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A4" w:rsidRPr="008626A4" w:rsidRDefault="008626A4" w:rsidP="008626A4">
      <w:pPr>
        <w:pStyle w:val="Header"/>
        <w:rPr>
          <w:rFonts w:ascii="Times New Roman" w:hAnsi="Times New Roman" w:cs="Times New Roman"/>
          <w:i/>
          <w:iCs/>
          <w:color w:val="000000"/>
          <w:sz w:val="24"/>
          <w:szCs w:val="24"/>
        </w:rPr>
      </w:pPr>
      <w:r w:rsidRPr="008626A4">
        <w:rPr>
          <w:rFonts w:ascii="Times New Roman" w:hAnsi="Times New Roman" w:cs="Times New Roman"/>
          <w:i/>
          <w:iCs/>
          <w:color w:val="000000"/>
          <w:sz w:val="24"/>
          <w:szCs w:val="24"/>
        </w:rPr>
        <w:t>International Journal Of Occupational Health and Public Health Nursing, vol.</w:t>
      </w:r>
      <w:proofErr w:type="gramStart"/>
      <w:r w:rsidRPr="008626A4">
        <w:rPr>
          <w:rFonts w:ascii="Times New Roman" w:hAnsi="Times New Roman" w:cs="Times New Roman"/>
          <w:i/>
          <w:iCs/>
          <w:color w:val="000000"/>
          <w:sz w:val="24"/>
          <w:szCs w:val="24"/>
        </w:rPr>
        <w:t>,,,,,</w:t>
      </w:r>
      <w:proofErr w:type="gramEnd"/>
      <w:r w:rsidRPr="008626A4">
        <w:rPr>
          <w:rFonts w:ascii="Times New Roman" w:hAnsi="Times New Roman" w:cs="Times New Roman"/>
          <w:i/>
          <w:iCs/>
          <w:color w:val="000000"/>
          <w:sz w:val="24"/>
          <w:szCs w:val="24"/>
        </w:rPr>
        <w:t xml:space="preserve"> no. ,,,,,,, 2018, </w:t>
      </w:r>
      <w:r w:rsidRPr="008626A4">
        <w:rPr>
          <w:i/>
          <w:iCs/>
          <w:color w:val="000000"/>
          <w:sz w:val="24"/>
          <w:szCs w:val="24"/>
        </w:rPr>
        <w:br/>
      </w:r>
      <w:r w:rsidRPr="008626A4">
        <w:rPr>
          <w:rFonts w:ascii="Times New Roman" w:hAnsi="Times New Roman" w:cs="Times New Roman"/>
          <w:i/>
          <w:iCs/>
          <w:color w:val="000000"/>
          <w:sz w:val="24"/>
          <w:szCs w:val="24"/>
        </w:rPr>
        <w:t>ISSN: 2053-2369 (print version), 2053-2377 (online</w:t>
      </w:r>
      <w:proofErr w:type="gramStart"/>
      <w:r w:rsidRPr="008626A4">
        <w:rPr>
          <w:rFonts w:ascii="Times New Roman" w:hAnsi="Times New Roman" w:cs="Times New Roman"/>
          <w:i/>
          <w:iCs/>
          <w:color w:val="000000"/>
          <w:sz w:val="24"/>
          <w:szCs w:val="24"/>
        </w:rPr>
        <w:t>)</w:t>
      </w:r>
      <w:proofErr w:type="gramEnd"/>
      <w:r w:rsidRPr="008626A4">
        <w:rPr>
          <w:i/>
          <w:iCs/>
          <w:color w:val="000000"/>
          <w:sz w:val="24"/>
          <w:szCs w:val="24"/>
        </w:rPr>
        <w:br/>
      </w:r>
      <w:proofErr w:type="spellStart"/>
      <w:r w:rsidRPr="008626A4">
        <w:rPr>
          <w:rFonts w:ascii="Times New Roman" w:hAnsi="Times New Roman" w:cs="Times New Roman"/>
          <w:i/>
          <w:iCs/>
          <w:color w:val="000000"/>
          <w:sz w:val="24"/>
          <w:szCs w:val="24"/>
        </w:rPr>
        <w:t>Scienpress</w:t>
      </w:r>
      <w:proofErr w:type="spellEnd"/>
      <w:r w:rsidRPr="008626A4">
        <w:rPr>
          <w:rFonts w:ascii="Times New Roman" w:hAnsi="Times New Roman" w:cs="Times New Roman"/>
          <w:i/>
          <w:iCs/>
          <w:color w:val="000000"/>
          <w:sz w:val="24"/>
          <w:szCs w:val="24"/>
        </w:rPr>
        <w:t xml:space="preserve"> Ltd, 2018</w:t>
      </w:r>
    </w:p>
    <w:p w:rsidR="008626A4" w:rsidRPr="008626A4" w:rsidRDefault="008626A4" w:rsidP="008626A4">
      <w:pPr>
        <w:pStyle w:val="Header"/>
      </w:pPr>
    </w:p>
    <w:p w:rsidR="00B05CB3" w:rsidRPr="001E5B63" w:rsidRDefault="00FD5A48" w:rsidP="00A65D94">
      <w:pPr>
        <w:jc w:val="center"/>
        <w:rPr>
          <w:rFonts w:asciiTheme="majorBidi" w:hAnsiTheme="majorBidi" w:cstheme="majorBidi"/>
          <w:b/>
          <w:bCs/>
          <w:sz w:val="44"/>
          <w:szCs w:val="44"/>
        </w:rPr>
      </w:pPr>
      <w:r w:rsidRPr="001E5B63">
        <w:rPr>
          <w:rStyle w:val="fontstyle01"/>
          <w:sz w:val="44"/>
          <w:szCs w:val="44"/>
        </w:rPr>
        <w:t>Adverse</w:t>
      </w:r>
      <w:r w:rsidR="00094D96" w:rsidRPr="001E5B63">
        <w:rPr>
          <w:rStyle w:val="fontstyle01"/>
          <w:sz w:val="44"/>
          <w:szCs w:val="44"/>
        </w:rPr>
        <w:t xml:space="preserve"> </w:t>
      </w:r>
      <w:r w:rsidR="00A65D94" w:rsidRPr="001E5B63">
        <w:rPr>
          <w:rStyle w:val="fontstyle01"/>
          <w:sz w:val="44"/>
          <w:szCs w:val="44"/>
        </w:rPr>
        <w:t>H</w:t>
      </w:r>
      <w:r w:rsidR="00094D96" w:rsidRPr="001E5B63">
        <w:rPr>
          <w:rStyle w:val="fontstyle01"/>
          <w:sz w:val="44"/>
          <w:szCs w:val="44"/>
        </w:rPr>
        <w:t xml:space="preserve">ealth </w:t>
      </w:r>
      <w:r w:rsidR="00A65D94" w:rsidRPr="001E5B63">
        <w:rPr>
          <w:rStyle w:val="fontstyle01"/>
          <w:sz w:val="44"/>
          <w:szCs w:val="44"/>
        </w:rPr>
        <w:t>E</w:t>
      </w:r>
      <w:r w:rsidR="00094D96" w:rsidRPr="001E5B63">
        <w:rPr>
          <w:rStyle w:val="fontstyle01"/>
          <w:sz w:val="44"/>
          <w:szCs w:val="44"/>
        </w:rPr>
        <w:t>ffects</w:t>
      </w:r>
      <w:r w:rsidR="00094D96" w:rsidRPr="001E5B63">
        <w:rPr>
          <w:sz w:val="44"/>
          <w:szCs w:val="44"/>
        </w:rPr>
        <w:t xml:space="preserve"> </w:t>
      </w:r>
      <w:r w:rsidR="00F03A29" w:rsidRPr="001E5B63">
        <w:rPr>
          <w:rFonts w:asciiTheme="majorBidi" w:hAnsiTheme="majorBidi" w:cstheme="majorBidi"/>
          <w:b/>
          <w:bCs/>
          <w:sz w:val="44"/>
          <w:szCs w:val="44"/>
        </w:rPr>
        <w:t xml:space="preserve">among </w:t>
      </w:r>
      <w:r w:rsidR="00A65D94" w:rsidRPr="001E5B63">
        <w:rPr>
          <w:rFonts w:asciiTheme="majorBidi" w:hAnsiTheme="majorBidi" w:cstheme="majorBidi"/>
          <w:b/>
          <w:bCs/>
          <w:sz w:val="44"/>
          <w:szCs w:val="44"/>
        </w:rPr>
        <w:t>S</w:t>
      </w:r>
      <w:r w:rsidR="00F03A29" w:rsidRPr="001E5B63">
        <w:rPr>
          <w:rFonts w:asciiTheme="majorBidi" w:hAnsiTheme="majorBidi" w:cstheme="majorBidi"/>
          <w:b/>
          <w:bCs/>
          <w:sz w:val="44"/>
          <w:szCs w:val="44"/>
        </w:rPr>
        <w:t xml:space="preserve">olid </w:t>
      </w:r>
      <w:r w:rsidR="00A65D94" w:rsidRPr="001E5B63">
        <w:rPr>
          <w:rFonts w:asciiTheme="majorBidi" w:hAnsiTheme="majorBidi" w:cstheme="majorBidi"/>
          <w:b/>
          <w:bCs/>
          <w:sz w:val="44"/>
          <w:szCs w:val="44"/>
        </w:rPr>
        <w:t>W</w:t>
      </w:r>
      <w:r w:rsidR="00B05CB3" w:rsidRPr="001E5B63">
        <w:rPr>
          <w:rFonts w:asciiTheme="majorBidi" w:hAnsiTheme="majorBidi" w:cstheme="majorBidi"/>
          <w:b/>
          <w:bCs/>
          <w:sz w:val="44"/>
          <w:szCs w:val="44"/>
        </w:rPr>
        <w:t xml:space="preserve">aste </w:t>
      </w:r>
      <w:r w:rsidR="00A65D94" w:rsidRPr="001E5B63">
        <w:rPr>
          <w:rFonts w:asciiTheme="majorBidi" w:hAnsiTheme="majorBidi" w:cstheme="majorBidi"/>
          <w:b/>
          <w:bCs/>
          <w:sz w:val="44"/>
          <w:szCs w:val="44"/>
        </w:rPr>
        <w:t>C</w:t>
      </w:r>
      <w:r w:rsidR="00BE3146" w:rsidRPr="001E5B63">
        <w:rPr>
          <w:rFonts w:asciiTheme="majorBidi" w:hAnsiTheme="majorBidi" w:cstheme="majorBidi"/>
          <w:b/>
          <w:bCs/>
          <w:sz w:val="44"/>
          <w:szCs w:val="44"/>
        </w:rPr>
        <w:t>ollectors</w:t>
      </w:r>
      <w:r w:rsidR="00B05CB3" w:rsidRPr="001E5B63">
        <w:rPr>
          <w:rFonts w:asciiTheme="majorBidi" w:hAnsiTheme="majorBidi" w:cstheme="majorBidi"/>
          <w:b/>
          <w:bCs/>
          <w:sz w:val="44"/>
          <w:szCs w:val="44"/>
        </w:rPr>
        <w:t xml:space="preserve"> in Alexandria </w:t>
      </w:r>
      <w:r w:rsidR="00A65D94" w:rsidRPr="001E5B63">
        <w:rPr>
          <w:rFonts w:asciiTheme="majorBidi" w:hAnsiTheme="majorBidi" w:cstheme="majorBidi"/>
          <w:b/>
          <w:bCs/>
          <w:sz w:val="44"/>
          <w:szCs w:val="44"/>
        </w:rPr>
        <w:t>G</w:t>
      </w:r>
      <w:r w:rsidR="00B05CB3" w:rsidRPr="001E5B63">
        <w:rPr>
          <w:rFonts w:asciiTheme="majorBidi" w:hAnsiTheme="majorBidi" w:cstheme="majorBidi"/>
          <w:b/>
          <w:bCs/>
          <w:sz w:val="44"/>
          <w:szCs w:val="44"/>
        </w:rPr>
        <w:t>overnorate</w:t>
      </w:r>
    </w:p>
    <w:p w:rsidR="006D7012" w:rsidRPr="001E5B63" w:rsidRDefault="00131181" w:rsidP="001E5B63">
      <w:pPr>
        <w:spacing w:after="0" w:line="240" w:lineRule="auto"/>
        <w:jc w:val="center"/>
        <w:rPr>
          <w:rFonts w:ascii="Times New Roman" w:eastAsia="Times New Roman" w:hAnsi="Times New Roman" w:cs="Times New Roman"/>
          <w:b/>
          <w:bCs/>
          <w:sz w:val="28"/>
          <w:szCs w:val="28"/>
          <w:lang w:val="es-ES" w:bidi="ar-EG"/>
        </w:rPr>
      </w:pPr>
      <w:proofErr w:type="spellStart"/>
      <w:r w:rsidRPr="001E5B63">
        <w:rPr>
          <w:rFonts w:ascii="Times New Roman" w:eastAsia="Times New Roman" w:hAnsi="Times New Roman" w:cs="Times New Roman"/>
          <w:b/>
          <w:bCs/>
          <w:sz w:val="28"/>
          <w:szCs w:val="28"/>
          <w:lang w:bidi="ar-EG"/>
        </w:rPr>
        <w:t>Abeer</w:t>
      </w:r>
      <w:proofErr w:type="spellEnd"/>
      <w:r w:rsidRPr="001E5B63">
        <w:rPr>
          <w:rFonts w:ascii="Times New Roman" w:eastAsia="Times New Roman" w:hAnsi="Times New Roman" w:cs="Times New Roman"/>
          <w:b/>
          <w:bCs/>
          <w:sz w:val="28"/>
          <w:szCs w:val="28"/>
          <w:lang w:bidi="ar-EG"/>
        </w:rPr>
        <w:t xml:space="preserve"> </w:t>
      </w:r>
      <w:proofErr w:type="spellStart"/>
      <w:r w:rsidRPr="001E5B63">
        <w:rPr>
          <w:rFonts w:ascii="Times New Roman" w:eastAsia="Times New Roman" w:hAnsi="Times New Roman" w:cs="Times New Roman"/>
          <w:b/>
          <w:bCs/>
          <w:sz w:val="28"/>
          <w:szCs w:val="28"/>
          <w:lang w:bidi="ar-EG"/>
        </w:rPr>
        <w:t>Abd</w:t>
      </w:r>
      <w:proofErr w:type="spellEnd"/>
      <w:r w:rsidRPr="001E5B63">
        <w:rPr>
          <w:rFonts w:ascii="Times New Roman" w:eastAsia="Times New Roman" w:hAnsi="Times New Roman" w:cs="Times New Roman"/>
          <w:b/>
          <w:bCs/>
          <w:sz w:val="28"/>
          <w:szCs w:val="28"/>
          <w:lang w:bidi="ar-EG"/>
        </w:rPr>
        <w:t xml:space="preserve"> El- </w:t>
      </w:r>
      <w:r w:rsidR="006B66FC" w:rsidRPr="001E5B63">
        <w:rPr>
          <w:rFonts w:ascii="Times New Roman" w:eastAsia="Times New Roman" w:hAnsi="Times New Roman" w:cs="Times New Roman"/>
          <w:b/>
          <w:bCs/>
          <w:sz w:val="28"/>
          <w:szCs w:val="28"/>
          <w:lang w:bidi="ar-EG"/>
        </w:rPr>
        <w:t>Aziz Mohamed</w:t>
      </w:r>
      <w:r w:rsidRPr="001E5B63">
        <w:rPr>
          <w:rFonts w:ascii="Times New Roman" w:eastAsia="Times New Roman" w:hAnsi="Times New Roman" w:cs="Times New Roman"/>
          <w:b/>
          <w:bCs/>
          <w:sz w:val="28"/>
          <w:szCs w:val="28"/>
          <w:lang w:bidi="ar-EG"/>
        </w:rPr>
        <w:t xml:space="preserve"> Madian</w:t>
      </w:r>
      <w:r w:rsidR="006D7012" w:rsidRPr="001E5B63">
        <w:rPr>
          <w:rFonts w:asciiTheme="majorBidi" w:hAnsiTheme="majorBidi" w:cstheme="majorBidi"/>
          <w:b/>
          <w:bCs/>
          <w:sz w:val="28"/>
          <w:szCs w:val="28"/>
          <w:vertAlign w:val="superscript"/>
          <w:lang w:bidi="ar-EG"/>
        </w:rPr>
        <w:t>1</w:t>
      </w:r>
      <w:r w:rsidR="006D7012" w:rsidRPr="001E5B63">
        <w:rPr>
          <w:rFonts w:ascii="Times New Roman" w:eastAsia="Times New Roman" w:hAnsi="Times New Roman" w:cs="Times New Roman"/>
          <w:b/>
          <w:bCs/>
          <w:sz w:val="28"/>
          <w:szCs w:val="28"/>
          <w:lang w:bidi="ar-EG"/>
        </w:rPr>
        <w:t xml:space="preserve"> </w:t>
      </w:r>
      <w:r w:rsidR="006D7012" w:rsidRPr="001E5B63">
        <w:rPr>
          <w:rFonts w:asciiTheme="majorBidi" w:hAnsiTheme="majorBidi" w:cstheme="majorBidi"/>
          <w:b/>
          <w:bCs/>
          <w:sz w:val="28"/>
          <w:szCs w:val="28"/>
        </w:rPr>
        <w:t>&amp;</w:t>
      </w:r>
      <w:r w:rsidR="006D7012" w:rsidRPr="001E5B63">
        <w:rPr>
          <w:rFonts w:ascii="Times New Roman" w:eastAsia="Times New Roman" w:hAnsi="Times New Roman" w:cs="Times New Roman"/>
          <w:b/>
          <w:bCs/>
          <w:sz w:val="28"/>
          <w:szCs w:val="28"/>
          <w:lang w:val="es-ES" w:bidi="ar-EG"/>
        </w:rPr>
        <w:t xml:space="preserve"> </w:t>
      </w:r>
      <w:proofErr w:type="spellStart"/>
      <w:r w:rsidR="006D7012" w:rsidRPr="001E5B63">
        <w:rPr>
          <w:rFonts w:ascii="Times New Roman" w:eastAsia="Times New Roman" w:hAnsi="Times New Roman" w:cs="Times New Roman"/>
          <w:b/>
          <w:bCs/>
          <w:sz w:val="28"/>
          <w:szCs w:val="28"/>
          <w:lang w:bidi="ar-EG"/>
        </w:rPr>
        <w:t>Aml</w:t>
      </w:r>
      <w:proofErr w:type="spellEnd"/>
      <w:r w:rsidR="006D7012" w:rsidRPr="001E5B63">
        <w:rPr>
          <w:rFonts w:ascii="Times New Roman" w:eastAsia="Times New Roman" w:hAnsi="Times New Roman" w:cs="Times New Roman"/>
          <w:b/>
          <w:bCs/>
          <w:sz w:val="28"/>
          <w:szCs w:val="28"/>
          <w:lang w:bidi="ar-EG"/>
        </w:rPr>
        <w:t xml:space="preserve"> </w:t>
      </w:r>
      <w:proofErr w:type="spellStart"/>
      <w:r w:rsidR="006D7012" w:rsidRPr="001E5B63">
        <w:rPr>
          <w:rFonts w:ascii="Times New Roman" w:eastAsia="Times New Roman" w:hAnsi="Times New Roman" w:cs="Times New Roman"/>
          <w:b/>
          <w:bCs/>
          <w:sz w:val="28"/>
          <w:szCs w:val="28"/>
          <w:lang w:bidi="ar-EG"/>
        </w:rPr>
        <w:t>Yousef</w:t>
      </w:r>
      <w:proofErr w:type="spellEnd"/>
      <w:r w:rsidR="006D7012" w:rsidRPr="001E5B63">
        <w:rPr>
          <w:rFonts w:ascii="Times New Roman" w:eastAsia="Times New Roman" w:hAnsi="Times New Roman" w:cs="Times New Roman"/>
          <w:b/>
          <w:bCs/>
          <w:sz w:val="28"/>
          <w:szCs w:val="28"/>
          <w:lang w:bidi="ar-EG"/>
        </w:rPr>
        <w:t xml:space="preserve"> </w:t>
      </w:r>
      <w:proofErr w:type="spellStart"/>
      <w:r w:rsidR="006D7012" w:rsidRPr="001E5B63">
        <w:rPr>
          <w:rFonts w:ascii="Times New Roman" w:eastAsia="Times New Roman" w:hAnsi="Times New Roman" w:cs="Times New Roman"/>
          <w:b/>
          <w:bCs/>
          <w:sz w:val="28"/>
          <w:szCs w:val="28"/>
          <w:lang w:bidi="ar-EG"/>
        </w:rPr>
        <w:t>Abd</w:t>
      </w:r>
      <w:proofErr w:type="spellEnd"/>
      <w:r w:rsidR="006D7012" w:rsidRPr="001E5B63">
        <w:rPr>
          <w:rFonts w:ascii="Times New Roman" w:eastAsia="Times New Roman" w:hAnsi="Times New Roman" w:cs="Times New Roman"/>
          <w:b/>
          <w:bCs/>
          <w:sz w:val="28"/>
          <w:szCs w:val="28"/>
          <w:lang w:bidi="ar-EG"/>
        </w:rPr>
        <w:t xml:space="preserve"> El-</w:t>
      </w:r>
      <w:proofErr w:type="spellStart"/>
      <w:r w:rsidR="006D7012" w:rsidRPr="001E5B63">
        <w:rPr>
          <w:rFonts w:ascii="Times New Roman" w:eastAsia="Times New Roman" w:hAnsi="Times New Roman" w:cs="Times New Roman"/>
          <w:b/>
          <w:bCs/>
          <w:sz w:val="28"/>
          <w:szCs w:val="28"/>
          <w:lang w:bidi="ar-EG"/>
        </w:rPr>
        <w:t>Wahed</w:t>
      </w:r>
      <w:proofErr w:type="spellEnd"/>
      <w:r w:rsidR="0060676A">
        <w:rPr>
          <w:rFonts w:asciiTheme="majorBidi" w:hAnsiTheme="majorBidi" w:cstheme="majorBidi"/>
          <w:b/>
          <w:bCs/>
          <w:sz w:val="28"/>
          <w:szCs w:val="28"/>
          <w:vertAlign w:val="superscript"/>
        </w:rPr>
        <w:t xml:space="preserve"> </w:t>
      </w:r>
      <w:r w:rsidR="006D7012" w:rsidRPr="001E5B63">
        <w:rPr>
          <w:rFonts w:asciiTheme="majorBidi" w:hAnsiTheme="majorBidi" w:cstheme="majorBidi"/>
          <w:b/>
          <w:bCs/>
          <w:sz w:val="28"/>
          <w:szCs w:val="28"/>
          <w:vertAlign w:val="superscript"/>
        </w:rPr>
        <w:t>2</w:t>
      </w:r>
    </w:p>
    <w:p w:rsidR="00131181" w:rsidRPr="006D7012" w:rsidRDefault="00131181" w:rsidP="006D7012">
      <w:pPr>
        <w:autoSpaceDE w:val="0"/>
        <w:autoSpaceDN w:val="0"/>
        <w:adjustRightInd w:val="0"/>
        <w:spacing w:after="0" w:line="240" w:lineRule="auto"/>
        <w:jc w:val="center"/>
        <w:rPr>
          <w:rFonts w:ascii="Times New Roman" w:eastAsia="Times New Roman" w:hAnsi="Times New Roman" w:cs="Times New Roman"/>
          <w:i/>
          <w:iCs/>
          <w:sz w:val="20"/>
          <w:szCs w:val="20"/>
          <w:lang w:val="es-ES" w:bidi="ar-EG"/>
        </w:rPr>
      </w:pPr>
    </w:p>
    <w:p w:rsidR="000A16D3" w:rsidRPr="001E5B63" w:rsidRDefault="000A16D3" w:rsidP="008626A4">
      <w:pPr>
        <w:spacing w:after="0" w:line="240" w:lineRule="auto"/>
        <w:jc w:val="center"/>
        <w:rPr>
          <w:rFonts w:asciiTheme="majorBidi" w:hAnsiTheme="majorBidi" w:cstheme="majorBidi"/>
          <w:b/>
          <w:bCs/>
          <w:sz w:val="32"/>
          <w:szCs w:val="32"/>
          <w:shd w:val="clear" w:color="auto" w:fill="FFFFFF"/>
        </w:rPr>
      </w:pPr>
      <w:r w:rsidRPr="001E5B63">
        <w:rPr>
          <w:rFonts w:asciiTheme="majorBidi" w:eastAsia="Times New Roman" w:hAnsiTheme="majorBidi" w:cstheme="majorBidi"/>
          <w:b/>
          <w:bCs/>
          <w:sz w:val="32"/>
          <w:szCs w:val="32"/>
        </w:rPr>
        <w:t>Abstract</w:t>
      </w:r>
    </w:p>
    <w:p w:rsidR="000A16D3" w:rsidRPr="008626A4" w:rsidRDefault="000A16D3" w:rsidP="003332A8">
      <w:pPr>
        <w:spacing w:before="225" w:after="150" w:line="240" w:lineRule="auto"/>
        <w:jc w:val="both"/>
        <w:rPr>
          <w:rFonts w:asciiTheme="majorBidi" w:eastAsia="Times New Roman" w:hAnsiTheme="majorBidi" w:cstheme="majorBidi"/>
          <w:sz w:val="28"/>
          <w:szCs w:val="28"/>
        </w:rPr>
      </w:pPr>
      <w:r w:rsidRPr="008626A4">
        <w:rPr>
          <w:rFonts w:asciiTheme="majorBidi" w:eastAsia="Times New Roman" w:hAnsiTheme="majorBidi" w:cstheme="majorBidi"/>
          <w:b/>
          <w:bCs/>
          <w:color w:val="111111"/>
          <w:sz w:val="28"/>
          <w:szCs w:val="28"/>
          <w:shd w:val="clear" w:color="auto" w:fill="FFFFFF"/>
        </w:rPr>
        <w:t xml:space="preserve">Background </w:t>
      </w:r>
      <w:r w:rsidRPr="008626A4">
        <w:rPr>
          <w:rFonts w:asciiTheme="majorBidi" w:eastAsia="Times New Roman" w:hAnsiTheme="majorBidi" w:cstheme="majorBidi"/>
          <w:sz w:val="28"/>
          <w:szCs w:val="28"/>
        </w:rPr>
        <w:t xml:space="preserve">solid waste management has </w:t>
      </w:r>
      <w:r w:rsidR="00F03A29" w:rsidRPr="008626A4">
        <w:rPr>
          <w:rFonts w:asciiTheme="majorBidi" w:eastAsia="Times New Roman" w:hAnsiTheme="majorBidi" w:cstheme="majorBidi"/>
          <w:sz w:val="28"/>
          <w:szCs w:val="28"/>
        </w:rPr>
        <w:t>arisen</w:t>
      </w:r>
      <w:r w:rsidRPr="008626A4">
        <w:rPr>
          <w:rFonts w:asciiTheme="majorBidi" w:eastAsia="Times New Roman" w:hAnsiTheme="majorBidi" w:cstheme="majorBidi"/>
          <w:sz w:val="28"/>
          <w:szCs w:val="28"/>
        </w:rPr>
        <w:t xml:space="preserve"> as a</w:t>
      </w:r>
      <w:r w:rsidRPr="008626A4">
        <w:rPr>
          <w:rFonts w:asciiTheme="majorBidi" w:eastAsia="Times New Roman" w:hAnsiTheme="majorBidi" w:cstheme="majorBidi"/>
          <w:b/>
          <w:bCs/>
          <w:sz w:val="28"/>
          <w:szCs w:val="28"/>
        </w:rPr>
        <w:t xml:space="preserve"> </w:t>
      </w:r>
      <w:r w:rsidR="00F03A29" w:rsidRPr="008626A4">
        <w:rPr>
          <w:rFonts w:asciiTheme="majorBidi" w:eastAsia="Times New Roman" w:hAnsiTheme="majorBidi" w:cstheme="majorBidi"/>
          <w:sz w:val="28"/>
          <w:szCs w:val="28"/>
        </w:rPr>
        <w:t>vigorous</w:t>
      </w:r>
      <w:r w:rsidRPr="008626A4">
        <w:rPr>
          <w:rFonts w:asciiTheme="majorBidi" w:eastAsia="Times New Roman" w:hAnsiTheme="majorBidi" w:cstheme="majorBidi"/>
          <w:sz w:val="28"/>
          <w:szCs w:val="28"/>
        </w:rPr>
        <w:t xml:space="preserve"> human and environmental health issue. Waste </w:t>
      </w:r>
      <w:r w:rsidR="00BE3146" w:rsidRPr="008626A4">
        <w:rPr>
          <w:rFonts w:asciiTheme="majorBidi" w:eastAsia="Times New Roman" w:hAnsiTheme="majorBidi" w:cstheme="majorBidi"/>
          <w:sz w:val="28"/>
          <w:szCs w:val="28"/>
        </w:rPr>
        <w:t>collectors</w:t>
      </w:r>
      <w:r w:rsidRPr="008626A4">
        <w:rPr>
          <w:rFonts w:asciiTheme="majorBidi" w:eastAsia="Times New Roman" w:hAnsiTheme="majorBidi" w:cstheme="majorBidi"/>
          <w:sz w:val="28"/>
          <w:szCs w:val="28"/>
        </w:rPr>
        <w:t xml:space="preserve"> are doubtless exposed to a spread of activity biohazards and safety risks. </w:t>
      </w:r>
      <w:r w:rsidRPr="008626A4">
        <w:rPr>
          <w:rFonts w:asciiTheme="majorBidi" w:eastAsia="Times New Roman" w:hAnsiTheme="majorBidi" w:cstheme="majorBidi"/>
          <w:b/>
          <w:bCs/>
          <w:color w:val="000000"/>
          <w:sz w:val="28"/>
          <w:szCs w:val="28"/>
        </w:rPr>
        <w:t xml:space="preserve"> Aim</w:t>
      </w:r>
      <w:r w:rsidRPr="008626A4">
        <w:rPr>
          <w:rFonts w:asciiTheme="majorBidi" w:eastAsia="Times New Roman" w:hAnsiTheme="majorBidi" w:cstheme="majorBidi"/>
          <w:color w:val="000000"/>
          <w:sz w:val="28"/>
          <w:szCs w:val="28"/>
        </w:rPr>
        <w:t xml:space="preserve"> of the study was </w:t>
      </w:r>
      <w:r w:rsidRPr="008626A4">
        <w:rPr>
          <w:rFonts w:asciiTheme="majorBidi" w:eastAsia="Times New Roman" w:hAnsiTheme="majorBidi" w:cstheme="majorBidi"/>
          <w:sz w:val="28"/>
          <w:szCs w:val="28"/>
        </w:rPr>
        <w:t xml:space="preserve">directed to assess adverse health effects </w:t>
      </w:r>
      <w:r w:rsidR="00F03A29" w:rsidRPr="008626A4">
        <w:rPr>
          <w:rFonts w:asciiTheme="majorBidi" w:eastAsia="Times New Roman" w:hAnsiTheme="majorBidi" w:cstheme="majorBidi"/>
          <w:sz w:val="28"/>
          <w:szCs w:val="28"/>
        </w:rPr>
        <w:t xml:space="preserve">among solid waste </w:t>
      </w:r>
      <w:r w:rsidR="00BE3146" w:rsidRPr="008626A4">
        <w:rPr>
          <w:rFonts w:asciiTheme="majorBidi" w:eastAsia="Times New Roman" w:hAnsiTheme="majorBidi" w:cstheme="majorBidi"/>
          <w:sz w:val="28"/>
          <w:szCs w:val="28"/>
        </w:rPr>
        <w:t>collectors</w:t>
      </w:r>
      <w:r w:rsidRPr="008626A4">
        <w:rPr>
          <w:rFonts w:asciiTheme="majorBidi" w:eastAsia="Times New Roman" w:hAnsiTheme="majorBidi" w:cstheme="majorBidi"/>
          <w:sz w:val="28"/>
          <w:szCs w:val="28"/>
        </w:rPr>
        <w:t xml:space="preserve"> in Alexandria </w:t>
      </w:r>
      <w:r w:rsidR="00A67AE5" w:rsidRPr="008626A4">
        <w:rPr>
          <w:rFonts w:asciiTheme="majorBidi" w:eastAsia="Times New Roman" w:hAnsiTheme="majorBidi" w:cstheme="majorBidi"/>
          <w:sz w:val="28"/>
          <w:szCs w:val="28"/>
        </w:rPr>
        <w:t xml:space="preserve">governorate. </w:t>
      </w:r>
      <w:r w:rsidRPr="008626A4">
        <w:rPr>
          <w:rFonts w:asciiTheme="majorBidi" w:eastAsia="Times New Roman" w:hAnsiTheme="majorBidi" w:cstheme="majorBidi"/>
          <w:b/>
          <w:bCs/>
          <w:color w:val="111111"/>
          <w:sz w:val="28"/>
          <w:szCs w:val="28"/>
          <w:shd w:val="clear" w:color="auto" w:fill="FFFFFF"/>
        </w:rPr>
        <w:t>Design</w:t>
      </w:r>
      <w:r w:rsidRPr="008626A4">
        <w:rPr>
          <w:rFonts w:asciiTheme="majorBidi" w:eastAsia="Times New Roman" w:hAnsiTheme="majorBidi" w:cstheme="majorBidi"/>
          <w:color w:val="111111"/>
          <w:sz w:val="28"/>
          <w:szCs w:val="28"/>
          <w:shd w:val="clear" w:color="auto" w:fill="FFFFFF"/>
        </w:rPr>
        <w:t>: </w:t>
      </w:r>
      <w:r w:rsidRPr="008626A4">
        <w:rPr>
          <w:rFonts w:asciiTheme="majorBidi" w:eastAsia="Times New Roman" w:hAnsiTheme="majorBidi" w:cstheme="majorBidi"/>
          <w:sz w:val="28"/>
          <w:szCs w:val="28"/>
          <w:lang w:bidi="ar-EG"/>
        </w:rPr>
        <w:t xml:space="preserve">A </w:t>
      </w:r>
      <w:r w:rsidR="00E35849">
        <w:rPr>
          <w:rFonts w:asciiTheme="majorBidi" w:eastAsia="Times New Roman" w:hAnsiTheme="majorBidi" w:cstheme="majorBidi"/>
          <w:sz w:val="28"/>
          <w:szCs w:val="28"/>
          <w:lang w:bidi="ar-EG"/>
        </w:rPr>
        <w:t xml:space="preserve">cross section </w:t>
      </w:r>
      <w:r w:rsidRPr="008626A4">
        <w:rPr>
          <w:rFonts w:asciiTheme="majorBidi" w:eastAsia="Times New Roman" w:hAnsiTheme="majorBidi" w:cstheme="majorBidi"/>
          <w:sz w:val="28"/>
          <w:szCs w:val="28"/>
          <w:lang w:bidi="ar-EG"/>
        </w:rPr>
        <w:t>descriptive study</w:t>
      </w:r>
      <w:r w:rsidR="00C7002C">
        <w:rPr>
          <w:rFonts w:asciiTheme="majorBidi" w:eastAsia="Times New Roman" w:hAnsiTheme="majorBidi" w:cstheme="majorBidi"/>
          <w:sz w:val="28"/>
          <w:szCs w:val="28"/>
          <w:lang w:bidi="ar-EG"/>
        </w:rPr>
        <w:t xml:space="preserve"> design</w:t>
      </w:r>
      <w:r w:rsidRPr="008626A4">
        <w:rPr>
          <w:rFonts w:asciiTheme="majorBidi" w:eastAsia="Times New Roman" w:hAnsiTheme="majorBidi" w:cstheme="majorBidi"/>
          <w:color w:val="231F20"/>
          <w:sz w:val="28"/>
          <w:szCs w:val="28"/>
        </w:rPr>
        <w:t xml:space="preserve"> was utilized. </w:t>
      </w:r>
      <w:r w:rsidRPr="008626A4">
        <w:rPr>
          <w:rFonts w:asciiTheme="majorBidi" w:eastAsia="Times New Roman" w:hAnsiTheme="majorBidi" w:cstheme="majorBidi"/>
          <w:b/>
          <w:bCs/>
          <w:color w:val="231F20"/>
          <w:sz w:val="28"/>
          <w:szCs w:val="28"/>
        </w:rPr>
        <w:t>Setting:</w:t>
      </w:r>
      <w:r w:rsidRPr="008626A4">
        <w:rPr>
          <w:rFonts w:asciiTheme="majorBidi" w:eastAsia="Times New Roman" w:hAnsiTheme="majorBidi" w:cstheme="majorBidi"/>
          <w:color w:val="231F20"/>
          <w:sz w:val="28"/>
          <w:szCs w:val="28"/>
        </w:rPr>
        <w:t xml:space="preserve"> </w:t>
      </w:r>
      <w:r w:rsidR="002008E7">
        <w:rPr>
          <w:rFonts w:asciiTheme="majorBidi" w:eastAsia="Times New Roman" w:hAnsiTheme="majorBidi" w:cstheme="majorBidi"/>
          <w:color w:val="231F20"/>
          <w:sz w:val="28"/>
          <w:szCs w:val="28"/>
        </w:rPr>
        <w:t xml:space="preserve">random selected of 4 zones out of 8 zones namely; </w:t>
      </w:r>
      <w:r w:rsidRPr="008626A4">
        <w:rPr>
          <w:rFonts w:asciiTheme="majorBidi" w:eastAsia="Times New Roman" w:hAnsiTheme="majorBidi" w:cstheme="majorBidi"/>
          <w:color w:val="231F20"/>
          <w:sz w:val="28"/>
          <w:szCs w:val="28"/>
        </w:rPr>
        <w:t>El-</w:t>
      </w:r>
      <w:proofErr w:type="spellStart"/>
      <w:r w:rsidRPr="008626A4">
        <w:rPr>
          <w:rFonts w:asciiTheme="majorBidi" w:eastAsia="Times New Roman" w:hAnsiTheme="majorBidi" w:cstheme="majorBidi"/>
          <w:color w:val="231F20"/>
          <w:sz w:val="28"/>
          <w:szCs w:val="28"/>
        </w:rPr>
        <w:t>Montaza</w:t>
      </w:r>
      <w:proofErr w:type="spellEnd"/>
      <w:r w:rsidRPr="008626A4">
        <w:rPr>
          <w:rFonts w:asciiTheme="majorBidi" w:eastAsia="Times New Roman" w:hAnsiTheme="majorBidi" w:cstheme="majorBidi"/>
          <w:color w:val="231F20"/>
          <w:sz w:val="28"/>
          <w:szCs w:val="28"/>
        </w:rPr>
        <w:t xml:space="preserve">, East, </w:t>
      </w:r>
      <w:r w:rsidR="00E35849">
        <w:rPr>
          <w:rFonts w:asciiTheme="majorBidi" w:eastAsia="Times New Roman" w:hAnsiTheme="majorBidi" w:cstheme="majorBidi"/>
          <w:color w:val="231F20"/>
          <w:sz w:val="28"/>
          <w:szCs w:val="28"/>
        </w:rPr>
        <w:t xml:space="preserve">Middle </w:t>
      </w:r>
      <w:r w:rsidRPr="008626A4">
        <w:rPr>
          <w:rFonts w:asciiTheme="majorBidi" w:eastAsia="Times New Roman" w:hAnsiTheme="majorBidi" w:cstheme="majorBidi"/>
          <w:color w:val="231F20"/>
          <w:sz w:val="28"/>
          <w:szCs w:val="28"/>
        </w:rPr>
        <w:t>and El-</w:t>
      </w:r>
      <w:proofErr w:type="spellStart"/>
      <w:r w:rsidRPr="008626A4">
        <w:rPr>
          <w:rFonts w:asciiTheme="majorBidi" w:eastAsia="Times New Roman" w:hAnsiTheme="majorBidi" w:cstheme="majorBidi"/>
          <w:color w:val="231F20"/>
          <w:sz w:val="28"/>
          <w:szCs w:val="28"/>
        </w:rPr>
        <w:t>Gomrok</w:t>
      </w:r>
      <w:proofErr w:type="spellEnd"/>
      <w:r w:rsidRPr="008626A4">
        <w:rPr>
          <w:rFonts w:asciiTheme="majorBidi" w:eastAsia="Times New Roman" w:hAnsiTheme="majorBidi" w:cstheme="majorBidi"/>
          <w:color w:val="231F20"/>
          <w:sz w:val="28"/>
          <w:szCs w:val="28"/>
        </w:rPr>
        <w:t xml:space="preserve"> Zones</w:t>
      </w:r>
      <w:r w:rsidR="00A67AE5" w:rsidRPr="008626A4">
        <w:rPr>
          <w:rFonts w:asciiTheme="majorBidi" w:eastAsia="Times New Roman" w:hAnsiTheme="majorBidi" w:cstheme="majorBidi"/>
          <w:color w:val="231F20"/>
          <w:sz w:val="28"/>
          <w:szCs w:val="28"/>
        </w:rPr>
        <w:t xml:space="preserve"> </w:t>
      </w:r>
      <w:r w:rsidR="002008E7">
        <w:rPr>
          <w:rFonts w:asciiTheme="majorBidi" w:eastAsia="Times New Roman" w:hAnsiTheme="majorBidi" w:cstheme="majorBidi"/>
          <w:color w:val="231F20"/>
          <w:sz w:val="28"/>
          <w:szCs w:val="28"/>
        </w:rPr>
        <w:t>in</w:t>
      </w:r>
      <w:r w:rsidR="00A67AE5" w:rsidRPr="008626A4">
        <w:rPr>
          <w:rFonts w:asciiTheme="majorBidi" w:eastAsia="Times New Roman" w:hAnsiTheme="majorBidi" w:cstheme="majorBidi"/>
          <w:color w:val="231F20"/>
          <w:sz w:val="28"/>
          <w:szCs w:val="28"/>
        </w:rPr>
        <w:t xml:space="preserve"> Alexandria </w:t>
      </w:r>
      <w:r w:rsidR="00E56997">
        <w:rPr>
          <w:rFonts w:asciiTheme="majorBidi" w:eastAsia="Times New Roman" w:hAnsiTheme="majorBidi" w:cstheme="majorBidi"/>
          <w:color w:val="231F20"/>
          <w:sz w:val="28"/>
          <w:szCs w:val="28"/>
        </w:rPr>
        <w:t>governorate</w:t>
      </w:r>
      <w:r w:rsidRPr="008626A4">
        <w:rPr>
          <w:rFonts w:asciiTheme="majorBidi" w:eastAsia="Times New Roman" w:hAnsiTheme="majorBidi" w:cstheme="majorBidi"/>
          <w:color w:val="231F20"/>
          <w:sz w:val="28"/>
          <w:szCs w:val="28"/>
        </w:rPr>
        <w:t xml:space="preserve">. </w:t>
      </w:r>
      <w:r w:rsidRPr="008626A4">
        <w:rPr>
          <w:rFonts w:asciiTheme="majorBidi" w:eastAsia="Times New Roman" w:hAnsiTheme="majorBidi" w:cstheme="majorBidi"/>
          <w:b/>
          <w:bCs/>
          <w:color w:val="231F20"/>
          <w:sz w:val="28"/>
          <w:szCs w:val="28"/>
        </w:rPr>
        <w:t>Participant</w:t>
      </w:r>
      <w:r w:rsidRPr="008626A4">
        <w:rPr>
          <w:rFonts w:asciiTheme="majorBidi" w:eastAsia="Times New Roman" w:hAnsiTheme="majorBidi" w:cstheme="majorBidi"/>
          <w:color w:val="231F20"/>
          <w:sz w:val="28"/>
          <w:szCs w:val="28"/>
        </w:rPr>
        <w:t>:</w:t>
      </w:r>
      <w:r w:rsidRPr="008626A4">
        <w:rPr>
          <w:rFonts w:asciiTheme="majorBidi" w:eastAsia="Times New Roman" w:hAnsiTheme="majorBidi" w:cstheme="majorBidi"/>
          <w:sz w:val="28"/>
          <w:szCs w:val="28"/>
        </w:rPr>
        <w:t xml:space="preserve"> The target population of this study was</w:t>
      </w:r>
      <w:r w:rsidR="002F482E" w:rsidRPr="008626A4">
        <w:rPr>
          <w:rFonts w:asciiTheme="majorBidi" w:eastAsia="Times New Roman" w:hAnsiTheme="majorBidi" w:cstheme="majorBidi"/>
          <w:sz w:val="28"/>
          <w:szCs w:val="28"/>
        </w:rPr>
        <w:t xml:space="preserve"> solid</w:t>
      </w:r>
      <w:r w:rsidRPr="008626A4">
        <w:rPr>
          <w:rFonts w:asciiTheme="majorBidi" w:eastAsia="Times New Roman" w:hAnsiTheme="majorBidi" w:cstheme="majorBidi"/>
          <w:sz w:val="28"/>
          <w:szCs w:val="28"/>
        </w:rPr>
        <w:t xml:space="preserve"> waste </w:t>
      </w:r>
      <w:r w:rsidR="00BE3146" w:rsidRPr="008626A4">
        <w:rPr>
          <w:rFonts w:asciiTheme="majorBidi" w:eastAsia="Times New Roman" w:hAnsiTheme="majorBidi" w:cstheme="majorBidi"/>
          <w:sz w:val="28"/>
          <w:szCs w:val="28"/>
        </w:rPr>
        <w:t>collectors</w:t>
      </w:r>
      <w:r w:rsidRPr="008626A4">
        <w:rPr>
          <w:rFonts w:asciiTheme="majorBidi" w:eastAsia="Times New Roman" w:hAnsiTheme="majorBidi" w:cstheme="majorBidi"/>
          <w:sz w:val="28"/>
          <w:szCs w:val="28"/>
        </w:rPr>
        <w:t xml:space="preserve"> in previous mentioned zones (n=100). </w:t>
      </w:r>
      <w:r w:rsidRPr="008626A4">
        <w:rPr>
          <w:rFonts w:asciiTheme="majorBidi" w:eastAsia="Times New Roman" w:hAnsiTheme="majorBidi" w:cstheme="majorBidi"/>
          <w:b/>
          <w:bCs/>
          <w:sz w:val="28"/>
          <w:szCs w:val="28"/>
        </w:rPr>
        <w:t>Tool</w:t>
      </w:r>
      <w:r w:rsidR="00736EEA" w:rsidRPr="008626A4">
        <w:rPr>
          <w:rFonts w:asciiTheme="majorBidi" w:eastAsia="Times New Roman" w:hAnsiTheme="majorBidi" w:cstheme="majorBidi"/>
          <w:color w:val="111111"/>
          <w:sz w:val="28"/>
          <w:szCs w:val="28"/>
          <w:shd w:val="clear" w:color="auto" w:fill="FFFFFF"/>
        </w:rPr>
        <w:t>:</w:t>
      </w:r>
      <w:r w:rsidRPr="008626A4">
        <w:rPr>
          <w:rFonts w:asciiTheme="majorBidi" w:eastAsia="Times New Roman" w:hAnsiTheme="majorBidi" w:cstheme="majorBidi"/>
          <w:sz w:val="28"/>
          <w:szCs w:val="28"/>
          <w:lang w:bidi="ar-EG"/>
        </w:rPr>
        <w:t xml:space="preserve"> one tool was </w:t>
      </w:r>
      <w:r w:rsidR="00C7002C" w:rsidRPr="008626A4">
        <w:rPr>
          <w:rFonts w:asciiTheme="majorBidi" w:eastAsia="Times New Roman" w:hAnsiTheme="majorBidi" w:cstheme="majorBidi"/>
          <w:sz w:val="28"/>
          <w:szCs w:val="28"/>
          <w:lang w:bidi="ar-EG"/>
        </w:rPr>
        <w:t>used,</w:t>
      </w:r>
      <w:r w:rsidR="00C7002C">
        <w:rPr>
          <w:rFonts w:asciiTheme="majorBidi" w:eastAsia="Times New Roman" w:hAnsiTheme="majorBidi" w:cstheme="majorBidi"/>
          <w:sz w:val="28"/>
          <w:szCs w:val="28"/>
          <w:lang w:bidi="ar-EG"/>
        </w:rPr>
        <w:t xml:space="preserve"> it </w:t>
      </w:r>
      <w:r w:rsidRPr="008626A4">
        <w:rPr>
          <w:rFonts w:asciiTheme="majorBidi" w:eastAsia="Times New Roman" w:hAnsiTheme="majorBidi" w:cstheme="majorBidi"/>
          <w:sz w:val="28"/>
          <w:szCs w:val="28"/>
          <w:lang w:bidi="ar-EG"/>
        </w:rPr>
        <w:t>consists of four parts;</w:t>
      </w:r>
      <w:r w:rsidRPr="008626A4">
        <w:rPr>
          <w:rFonts w:asciiTheme="majorBidi" w:eastAsia="Times New Roman" w:hAnsiTheme="majorBidi" w:cstheme="majorBidi"/>
          <w:b/>
          <w:bCs/>
          <w:sz w:val="28"/>
          <w:szCs w:val="28"/>
        </w:rPr>
        <w:t xml:space="preserve"> </w:t>
      </w:r>
      <w:r w:rsidRPr="008626A4">
        <w:rPr>
          <w:rFonts w:asciiTheme="majorBidi" w:eastAsia="Times New Roman" w:hAnsiTheme="majorBidi" w:cstheme="majorBidi"/>
          <w:sz w:val="28"/>
          <w:szCs w:val="28"/>
        </w:rPr>
        <w:t xml:space="preserve">socio-demographic </w:t>
      </w:r>
      <w:r w:rsidR="002F482E" w:rsidRPr="008626A4">
        <w:rPr>
          <w:rFonts w:asciiTheme="majorBidi" w:eastAsia="Times New Roman" w:hAnsiTheme="majorBidi" w:cstheme="majorBidi"/>
          <w:sz w:val="28"/>
          <w:szCs w:val="28"/>
        </w:rPr>
        <w:t>characteristics</w:t>
      </w:r>
      <w:r w:rsidR="00E56997">
        <w:rPr>
          <w:rFonts w:asciiTheme="majorBidi" w:eastAsia="Times New Roman" w:hAnsiTheme="majorBidi" w:cstheme="majorBidi"/>
          <w:sz w:val="28"/>
          <w:szCs w:val="28"/>
        </w:rPr>
        <w:t xml:space="preserve"> of solid waste collectors</w:t>
      </w:r>
      <w:r w:rsidRPr="008626A4">
        <w:rPr>
          <w:rFonts w:asciiTheme="majorBidi" w:eastAsia="Times New Roman" w:hAnsiTheme="majorBidi" w:cstheme="majorBidi"/>
          <w:sz w:val="28"/>
          <w:szCs w:val="28"/>
        </w:rPr>
        <w:t>,</w:t>
      </w:r>
      <w:r w:rsidRPr="008626A4">
        <w:rPr>
          <w:rFonts w:asciiTheme="majorBidi" w:eastAsia="Times New Roman" w:hAnsiTheme="majorBidi" w:cstheme="majorBidi"/>
          <w:b/>
          <w:bCs/>
          <w:sz w:val="28"/>
          <w:szCs w:val="28"/>
        </w:rPr>
        <w:t xml:space="preserve"> </w:t>
      </w:r>
      <w:r w:rsidRPr="008626A4">
        <w:rPr>
          <w:rFonts w:asciiTheme="majorBidi" w:eastAsia="Times New Roman" w:hAnsiTheme="majorBidi" w:cstheme="majorBidi"/>
          <w:sz w:val="28"/>
          <w:szCs w:val="28"/>
        </w:rPr>
        <w:t xml:space="preserve">work related </w:t>
      </w:r>
      <w:r w:rsidR="002F482E" w:rsidRPr="008626A4">
        <w:rPr>
          <w:rFonts w:asciiTheme="majorBidi" w:eastAsia="Times New Roman" w:hAnsiTheme="majorBidi" w:cstheme="majorBidi"/>
          <w:sz w:val="28"/>
          <w:szCs w:val="28"/>
        </w:rPr>
        <w:t>characteristics</w:t>
      </w:r>
      <w:r w:rsidR="002008E7">
        <w:rPr>
          <w:rFonts w:asciiTheme="majorBidi" w:eastAsia="Times New Roman" w:hAnsiTheme="majorBidi" w:cstheme="majorBidi"/>
          <w:sz w:val="28"/>
          <w:szCs w:val="28"/>
        </w:rPr>
        <w:t xml:space="preserve"> and</w:t>
      </w:r>
      <w:r w:rsidRPr="008626A4">
        <w:rPr>
          <w:rFonts w:asciiTheme="majorBidi" w:eastAsia="Times New Roman" w:hAnsiTheme="majorBidi" w:cstheme="majorBidi"/>
          <w:sz w:val="28"/>
          <w:szCs w:val="28"/>
        </w:rPr>
        <w:t xml:space="preserve"> </w:t>
      </w:r>
      <w:r w:rsidR="002F482E" w:rsidRPr="008626A4">
        <w:rPr>
          <w:rFonts w:asciiTheme="majorBidi" w:eastAsia="Times New Roman" w:hAnsiTheme="majorBidi" w:cstheme="majorBidi"/>
          <w:sz w:val="28"/>
          <w:szCs w:val="28"/>
        </w:rPr>
        <w:t>different</w:t>
      </w:r>
      <w:r w:rsidRPr="008626A4">
        <w:rPr>
          <w:rFonts w:asciiTheme="majorBidi" w:eastAsia="Times New Roman" w:hAnsiTheme="majorBidi" w:cstheme="majorBidi"/>
          <w:sz w:val="28"/>
          <w:szCs w:val="28"/>
        </w:rPr>
        <w:t xml:space="preserve"> health problems </w:t>
      </w:r>
      <w:r w:rsidR="00C7002C">
        <w:rPr>
          <w:rFonts w:asciiTheme="majorBidi" w:eastAsia="Times New Roman" w:hAnsiTheme="majorBidi" w:cstheme="majorBidi"/>
          <w:sz w:val="28"/>
          <w:szCs w:val="28"/>
        </w:rPr>
        <w:t>among</w:t>
      </w:r>
      <w:r w:rsidR="002F482E" w:rsidRPr="008626A4">
        <w:rPr>
          <w:rFonts w:asciiTheme="majorBidi" w:eastAsia="Times New Roman" w:hAnsiTheme="majorBidi" w:cstheme="majorBidi"/>
          <w:sz w:val="28"/>
          <w:szCs w:val="28"/>
        </w:rPr>
        <w:t xml:space="preserve"> </w:t>
      </w:r>
      <w:r w:rsidR="00E56997">
        <w:rPr>
          <w:rFonts w:asciiTheme="majorBidi" w:eastAsia="Times New Roman" w:hAnsiTheme="majorBidi" w:cstheme="majorBidi"/>
          <w:sz w:val="28"/>
          <w:szCs w:val="28"/>
        </w:rPr>
        <w:t>waste workers</w:t>
      </w:r>
      <w:r w:rsidR="00AF1544" w:rsidRPr="008626A4">
        <w:rPr>
          <w:rFonts w:asciiTheme="majorBidi" w:eastAsia="Times New Roman" w:hAnsiTheme="majorBidi" w:cstheme="majorBidi"/>
          <w:sz w:val="28"/>
          <w:szCs w:val="28"/>
        </w:rPr>
        <w:t xml:space="preserve">. </w:t>
      </w:r>
      <w:r w:rsidRPr="008626A4">
        <w:rPr>
          <w:rFonts w:asciiTheme="majorBidi" w:eastAsia="Times New Roman" w:hAnsiTheme="majorBidi" w:cstheme="majorBidi"/>
          <w:b/>
          <w:bCs/>
          <w:sz w:val="28"/>
          <w:szCs w:val="28"/>
        </w:rPr>
        <w:t xml:space="preserve">Results: </w:t>
      </w:r>
      <w:r w:rsidRPr="008626A4">
        <w:rPr>
          <w:rFonts w:asciiTheme="majorBidi" w:eastAsia="Times New Roman" w:hAnsiTheme="majorBidi" w:cstheme="majorBidi"/>
          <w:sz w:val="28"/>
          <w:szCs w:val="28"/>
        </w:rPr>
        <w:t xml:space="preserve">the study findings revealed that </w:t>
      </w:r>
      <w:r w:rsidR="00E1191E" w:rsidRPr="008626A4">
        <w:rPr>
          <w:rFonts w:asciiTheme="majorBidi" w:eastAsiaTheme="minorEastAsia" w:hAnsiTheme="majorBidi" w:cstheme="majorBidi"/>
          <w:sz w:val="28"/>
          <w:szCs w:val="28"/>
        </w:rPr>
        <w:t xml:space="preserve">vast majority (94%) of the collectors </w:t>
      </w:r>
      <w:r w:rsidR="0060676A">
        <w:rPr>
          <w:rFonts w:asciiTheme="majorBidi" w:eastAsiaTheme="minorEastAsia" w:hAnsiTheme="majorBidi" w:cstheme="majorBidi"/>
          <w:sz w:val="28"/>
          <w:szCs w:val="28"/>
        </w:rPr>
        <w:t>suffering from</w:t>
      </w:r>
      <w:r w:rsidR="00E1191E" w:rsidRPr="008626A4">
        <w:rPr>
          <w:rFonts w:asciiTheme="majorBidi" w:eastAsiaTheme="minorEastAsia" w:hAnsiTheme="majorBidi" w:cstheme="majorBidi"/>
          <w:sz w:val="28"/>
          <w:szCs w:val="28"/>
        </w:rPr>
        <w:t xml:space="preserve"> health problems</w:t>
      </w:r>
      <w:r w:rsidR="00E1191E" w:rsidRPr="008626A4">
        <w:rPr>
          <w:rFonts w:asciiTheme="majorBidi" w:eastAsia="Times New Roman" w:hAnsiTheme="majorBidi" w:cstheme="majorBidi"/>
          <w:sz w:val="28"/>
          <w:szCs w:val="28"/>
        </w:rPr>
        <w:t xml:space="preserve"> and 76</w:t>
      </w:r>
      <w:r w:rsidRPr="008626A4">
        <w:rPr>
          <w:rFonts w:asciiTheme="majorBidi" w:eastAsia="Times New Roman" w:hAnsiTheme="majorBidi" w:cstheme="majorBidi"/>
          <w:sz w:val="28"/>
          <w:szCs w:val="28"/>
        </w:rPr>
        <w:t xml:space="preserve">% of </w:t>
      </w:r>
      <w:r w:rsidR="002008E7">
        <w:rPr>
          <w:rFonts w:asciiTheme="majorBidi" w:eastAsia="Times New Roman" w:hAnsiTheme="majorBidi" w:cstheme="majorBidi"/>
          <w:sz w:val="28"/>
          <w:szCs w:val="28"/>
        </w:rPr>
        <w:t>them</w:t>
      </w:r>
      <w:r w:rsidRPr="008626A4">
        <w:rPr>
          <w:rFonts w:asciiTheme="majorBidi" w:eastAsia="Times New Roman" w:hAnsiTheme="majorBidi" w:cstheme="majorBidi"/>
          <w:sz w:val="28"/>
          <w:szCs w:val="28"/>
        </w:rPr>
        <w:t xml:space="preserve"> experienced work-related accidents. </w:t>
      </w:r>
      <w:r w:rsidRPr="008626A4">
        <w:rPr>
          <w:rFonts w:asciiTheme="majorBidi" w:eastAsia="Times New Roman" w:hAnsiTheme="majorBidi" w:cstheme="majorBidi"/>
          <w:b/>
          <w:bCs/>
          <w:sz w:val="28"/>
          <w:szCs w:val="28"/>
        </w:rPr>
        <w:t>Conclusion and recommendations</w:t>
      </w:r>
      <w:r w:rsidRPr="008626A4">
        <w:rPr>
          <w:rFonts w:asciiTheme="majorBidi" w:eastAsia="Times New Roman" w:hAnsiTheme="majorBidi" w:cstheme="majorBidi"/>
          <w:sz w:val="28"/>
          <w:szCs w:val="28"/>
        </w:rPr>
        <w:t>: it can be noted that</w:t>
      </w:r>
      <w:r w:rsidR="00E264FF" w:rsidRPr="008626A4">
        <w:rPr>
          <w:rFonts w:asciiTheme="majorBidi" w:eastAsia="Times New Roman" w:hAnsiTheme="majorBidi" w:cstheme="majorBidi"/>
          <w:sz w:val="28"/>
          <w:szCs w:val="28"/>
        </w:rPr>
        <w:t>,</w:t>
      </w:r>
      <w:r w:rsidR="002008E7" w:rsidRPr="002008E7">
        <w:rPr>
          <w:rFonts w:asciiTheme="majorBidi" w:eastAsia="Times New Roman" w:hAnsiTheme="majorBidi" w:cstheme="majorBidi"/>
          <w:sz w:val="28"/>
          <w:szCs w:val="28"/>
        </w:rPr>
        <w:t xml:space="preserve"> </w:t>
      </w:r>
      <w:r w:rsidR="0060676A">
        <w:rPr>
          <w:rFonts w:asciiTheme="majorBidi" w:eastAsia="Times New Roman" w:hAnsiTheme="majorBidi" w:cstheme="majorBidi"/>
          <w:sz w:val="28"/>
          <w:szCs w:val="28"/>
        </w:rPr>
        <w:t>there was high propagation of occupational health morbidities among waste collectors as</w:t>
      </w:r>
      <w:r w:rsidR="002008E7" w:rsidRPr="002008E7">
        <w:rPr>
          <w:rFonts w:asciiTheme="majorBidi" w:eastAsia="Times New Roman" w:hAnsiTheme="majorBidi" w:cstheme="majorBidi"/>
          <w:sz w:val="28"/>
          <w:szCs w:val="28"/>
        </w:rPr>
        <w:t xml:space="preserve"> gastrointestinal complaints, eye problems, skin problems, work related injury, respiratory and musculoskeletal </w:t>
      </w:r>
      <w:r w:rsidR="003332A8">
        <w:rPr>
          <w:rFonts w:asciiTheme="majorBidi" w:eastAsia="Times New Roman" w:hAnsiTheme="majorBidi" w:cstheme="majorBidi"/>
          <w:sz w:val="28"/>
          <w:szCs w:val="28"/>
        </w:rPr>
        <w:t>pain</w:t>
      </w:r>
      <w:r w:rsidR="0060676A" w:rsidRPr="002008E7">
        <w:rPr>
          <w:rFonts w:asciiTheme="majorBidi" w:eastAsia="Times New Roman" w:hAnsiTheme="majorBidi" w:cstheme="majorBidi"/>
          <w:sz w:val="28"/>
          <w:szCs w:val="28"/>
        </w:rPr>
        <w:t xml:space="preserve">. </w:t>
      </w:r>
      <w:r w:rsidR="00133F0A">
        <w:rPr>
          <w:rFonts w:asciiTheme="majorBidi" w:eastAsia="Times New Roman" w:hAnsiTheme="majorBidi" w:cstheme="majorBidi"/>
          <w:sz w:val="28"/>
          <w:szCs w:val="28"/>
        </w:rPr>
        <w:t>R</w:t>
      </w:r>
      <w:r w:rsidR="00133F0A" w:rsidRPr="00133F0A">
        <w:rPr>
          <w:rFonts w:asciiTheme="majorBidi" w:eastAsia="Times New Roman" w:hAnsiTheme="majorBidi" w:cstheme="majorBidi"/>
          <w:sz w:val="28"/>
          <w:szCs w:val="28"/>
        </w:rPr>
        <w:t xml:space="preserve">isk factors </w:t>
      </w:r>
      <w:r w:rsidR="00E264FF" w:rsidRPr="002008E7">
        <w:rPr>
          <w:rFonts w:asciiTheme="majorBidi" w:eastAsia="Times New Roman" w:hAnsiTheme="majorBidi" w:cstheme="majorBidi"/>
          <w:sz w:val="28"/>
          <w:szCs w:val="28"/>
        </w:rPr>
        <w:t>of the</w:t>
      </w:r>
      <w:r w:rsidR="002008E7" w:rsidRPr="002008E7">
        <w:rPr>
          <w:rFonts w:asciiTheme="majorBidi" w:eastAsia="Times New Roman" w:hAnsiTheme="majorBidi" w:cstheme="majorBidi"/>
          <w:sz w:val="28"/>
          <w:szCs w:val="28"/>
        </w:rPr>
        <w:t xml:space="preserve"> adverse health effects among solid waste collectors namely </w:t>
      </w:r>
      <w:r w:rsidR="00E264FF" w:rsidRPr="002008E7">
        <w:rPr>
          <w:rFonts w:asciiTheme="majorBidi" w:eastAsia="Times New Roman" w:hAnsiTheme="majorBidi" w:cstheme="majorBidi"/>
          <w:sz w:val="28"/>
          <w:szCs w:val="28"/>
        </w:rPr>
        <w:t>age,</w:t>
      </w:r>
      <w:r w:rsidR="002008E7" w:rsidRPr="002008E7">
        <w:rPr>
          <w:rFonts w:asciiTheme="majorBidi" w:eastAsia="Times New Roman" w:hAnsiTheme="majorBidi" w:cstheme="majorBidi"/>
          <w:sz w:val="28"/>
          <w:szCs w:val="28"/>
        </w:rPr>
        <w:t xml:space="preserve"> level of </w:t>
      </w:r>
      <w:r w:rsidR="00E264FF" w:rsidRPr="002008E7">
        <w:rPr>
          <w:rFonts w:asciiTheme="majorBidi" w:eastAsia="Times New Roman" w:hAnsiTheme="majorBidi" w:cstheme="majorBidi"/>
          <w:sz w:val="28"/>
          <w:szCs w:val="28"/>
        </w:rPr>
        <w:t>education,</w:t>
      </w:r>
      <w:r w:rsidR="002008E7" w:rsidRPr="002008E7">
        <w:rPr>
          <w:rFonts w:asciiTheme="majorBidi" w:eastAsia="Times New Roman" w:hAnsiTheme="majorBidi" w:cstheme="majorBidi"/>
          <w:sz w:val="28"/>
          <w:szCs w:val="28"/>
        </w:rPr>
        <w:t xml:space="preserve"> duration of </w:t>
      </w:r>
      <w:r w:rsidR="00E264FF" w:rsidRPr="002008E7">
        <w:rPr>
          <w:rFonts w:asciiTheme="majorBidi" w:eastAsia="Times New Roman" w:hAnsiTheme="majorBidi" w:cstheme="majorBidi"/>
          <w:sz w:val="28"/>
          <w:szCs w:val="28"/>
        </w:rPr>
        <w:t>employment,</w:t>
      </w:r>
      <w:r w:rsidR="002008E7" w:rsidRPr="002008E7">
        <w:rPr>
          <w:rFonts w:asciiTheme="majorBidi" w:eastAsia="Times New Roman" w:hAnsiTheme="majorBidi" w:cstheme="majorBidi"/>
          <w:sz w:val="28"/>
          <w:szCs w:val="28"/>
        </w:rPr>
        <w:t xml:space="preserve"> type of </w:t>
      </w:r>
      <w:r w:rsidR="00E264FF" w:rsidRPr="002008E7">
        <w:rPr>
          <w:rFonts w:asciiTheme="majorBidi" w:eastAsia="Times New Roman" w:hAnsiTheme="majorBidi" w:cstheme="majorBidi"/>
          <w:sz w:val="28"/>
          <w:szCs w:val="28"/>
        </w:rPr>
        <w:t>work,</w:t>
      </w:r>
      <w:r w:rsidR="002008E7" w:rsidRPr="002008E7">
        <w:rPr>
          <w:rFonts w:asciiTheme="majorBidi" w:eastAsia="Times New Roman" w:hAnsiTheme="majorBidi" w:cstheme="majorBidi"/>
          <w:sz w:val="28"/>
          <w:szCs w:val="28"/>
        </w:rPr>
        <w:t xml:space="preserve"> use of personal protective </w:t>
      </w:r>
      <w:r w:rsidR="00E264FF" w:rsidRPr="002008E7">
        <w:rPr>
          <w:rFonts w:asciiTheme="majorBidi" w:eastAsia="Times New Roman" w:hAnsiTheme="majorBidi" w:cstheme="majorBidi"/>
          <w:sz w:val="28"/>
          <w:szCs w:val="28"/>
        </w:rPr>
        <w:t>equipment,</w:t>
      </w:r>
      <w:r w:rsidR="002008E7" w:rsidRPr="002008E7">
        <w:rPr>
          <w:rFonts w:asciiTheme="majorBidi" w:eastAsia="Times New Roman" w:hAnsiTheme="majorBidi" w:cstheme="majorBidi"/>
          <w:sz w:val="28"/>
          <w:szCs w:val="28"/>
        </w:rPr>
        <w:t xml:space="preserve"> awareness about adverse health </w:t>
      </w:r>
      <w:r w:rsidR="00E264FF" w:rsidRPr="002008E7">
        <w:rPr>
          <w:rFonts w:asciiTheme="majorBidi" w:eastAsia="Times New Roman" w:hAnsiTheme="majorBidi" w:cstheme="majorBidi"/>
          <w:sz w:val="28"/>
          <w:szCs w:val="28"/>
        </w:rPr>
        <w:t>effects,</w:t>
      </w:r>
      <w:r w:rsidR="002008E7" w:rsidRPr="002008E7">
        <w:rPr>
          <w:rFonts w:asciiTheme="majorBidi" w:eastAsia="Times New Roman" w:hAnsiTheme="majorBidi" w:cstheme="majorBidi"/>
          <w:sz w:val="28"/>
          <w:szCs w:val="28"/>
        </w:rPr>
        <w:t xml:space="preserve"> job </w:t>
      </w:r>
      <w:r w:rsidR="00E264FF" w:rsidRPr="002008E7">
        <w:rPr>
          <w:rFonts w:asciiTheme="majorBidi" w:eastAsia="Times New Roman" w:hAnsiTheme="majorBidi" w:cstheme="majorBidi"/>
          <w:sz w:val="28"/>
          <w:szCs w:val="28"/>
        </w:rPr>
        <w:t>stress,</w:t>
      </w:r>
      <w:r w:rsidR="002008E7" w:rsidRPr="002008E7">
        <w:rPr>
          <w:rFonts w:asciiTheme="majorBidi" w:eastAsia="Times New Roman" w:hAnsiTheme="majorBidi" w:cstheme="majorBidi"/>
          <w:sz w:val="28"/>
          <w:szCs w:val="28"/>
        </w:rPr>
        <w:t xml:space="preserve"> and job satisfaction</w:t>
      </w:r>
      <w:r w:rsidRPr="008626A4">
        <w:rPr>
          <w:rFonts w:asciiTheme="majorBidi" w:eastAsia="Times New Roman" w:hAnsiTheme="majorBidi" w:cstheme="majorBidi"/>
          <w:sz w:val="28"/>
          <w:szCs w:val="28"/>
        </w:rPr>
        <w:t xml:space="preserve">; this shed the light on the urgent need for application of </w:t>
      </w:r>
      <w:r w:rsidRPr="008626A4">
        <w:rPr>
          <w:rFonts w:asciiTheme="majorBidi" w:eastAsia="Times New Roman" w:hAnsiTheme="majorBidi" w:cstheme="majorBidi"/>
          <w:color w:val="000000"/>
          <w:sz w:val="28"/>
          <w:szCs w:val="28"/>
        </w:rPr>
        <w:t>awareness programs to increase the</w:t>
      </w:r>
      <w:r w:rsidR="00273B43">
        <w:rPr>
          <w:rFonts w:asciiTheme="majorBidi" w:eastAsia="Times New Roman" w:hAnsiTheme="majorBidi" w:cstheme="majorBidi"/>
          <w:color w:val="000000"/>
          <w:sz w:val="28"/>
          <w:szCs w:val="28"/>
        </w:rPr>
        <w:t>ir</w:t>
      </w:r>
      <w:r w:rsidRPr="008626A4">
        <w:rPr>
          <w:rFonts w:asciiTheme="majorBidi" w:eastAsia="Times New Roman" w:hAnsiTheme="majorBidi" w:cstheme="majorBidi"/>
          <w:color w:val="000000"/>
          <w:sz w:val="28"/>
          <w:szCs w:val="28"/>
        </w:rPr>
        <w:t xml:space="preserve"> knowledge </w:t>
      </w:r>
      <w:r w:rsidR="00273B43">
        <w:rPr>
          <w:rFonts w:asciiTheme="majorBidi" w:eastAsia="Times New Roman" w:hAnsiTheme="majorBidi" w:cstheme="majorBidi"/>
          <w:color w:val="000000"/>
          <w:sz w:val="28"/>
          <w:szCs w:val="28"/>
        </w:rPr>
        <w:t xml:space="preserve">about </w:t>
      </w:r>
      <w:r w:rsidRPr="008626A4">
        <w:rPr>
          <w:rFonts w:asciiTheme="majorBidi" w:eastAsia="Times New Roman" w:hAnsiTheme="majorBidi" w:cstheme="majorBidi"/>
          <w:color w:val="000000"/>
          <w:sz w:val="28"/>
          <w:szCs w:val="28"/>
        </w:rPr>
        <w:t>occupational health hazards</w:t>
      </w:r>
      <w:r w:rsidRPr="008626A4">
        <w:rPr>
          <w:rFonts w:asciiTheme="majorBidi" w:eastAsia="Times New Roman" w:hAnsiTheme="majorBidi" w:cstheme="majorBidi"/>
          <w:sz w:val="28"/>
          <w:szCs w:val="28"/>
        </w:rPr>
        <w:t xml:space="preserve"> also routine medical examination of waste </w:t>
      </w:r>
      <w:r w:rsidR="00BE3146" w:rsidRPr="008626A4">
        <w:rPr>
          <w:rFonts w:asciiTheme="majorBidi" w:eastAsia="Times New Roman" w:hAnsiTheme="majorBidi" w:cstheme="majorBidi"/>
          <w:sz w:val="28"/>
          <w:szCs w:val="28"/>
        </w:rPr>
        <w:t>collectors</w:t>
      </w:r>
      <w:r w:rsidRPr="008626A4">
        <w:rPr>
          <w:rFonts w:asciiTheme="majorBidi" w:eastAsia="Times New Roman" w:hAnsiTheme="majorBidi" w:cstheme="majorBidi"/>
          <w:sz w:val="28"/>
          <w:szCs w:val="28"/>
        </w:rPr>
        <w:t xml:space="preserve"> must be carried out by health officers.</w:t>
      </w:r>
    </w:p>
    <w:p w:rsidR="000A16D3" w:rsidRPr="008626A4" w:rsidRDefault="000A16D3" w:rsidP="00F03A29">
      <w:pPr>
        <w:spacing w:after="0" w:line="360" w:lineRule="auto"/>
        <w:jc w:val="both"/>
        <w:rPr>
          <w:rFonts w:asciiTheme="majorBidi" w:hAnsiTheme="majorBidi" w:cstheme="majorBidi"/>
          <w:sz w:val="28"/>
          <w:szCs w:val="28"/>
        </w:rPr>
      </w:pPr>
      <w:r w:rsidRPr="008626A4">
        <w:rPr>
          <w:rFonts w:asciiTheme="majorBidi" w:hAnsiTheme="majorBidi" w:cstheme="majorBidi"/>
          <w:b/>
          <w:bCs/>
          <w:sz w:val="28"/>
          <w:szCs w:val="28"/>
        </w:rPr>
        <w:t>Key Words:</w:t>
      </w:r>
      <w:r w:rsidRPr="008626A4">
        <w:rPr>
          <w:rFonts w:asciiTheme="majorBidi" w:hAnsiTheme="majorBidi" w:cstheme="majorBidi"/>
          <w:sz w:val="28"/>
          <w:szCs w:val="28"/>
        </w:rPr>
        <w:t xml:space="preserve"> </w:t>
      </w:r>
      <w:r w:rsidR="00F03A29" w:rsidRPr="008626A4">
        <w:rPr>
          <w:rFonts w:asciiTheme="majorBidi" w:hAnsiTheme="majorBidi" w:cstheme="majorBidi"/>
          <w:sz w:val="28"/>
          <w:szCs w:val="28"/>
        </w:rPr>
        <w:t xml:space="preserve"> solid </w:t>
      </w:r>
      <w:r w:rsidRPr="008626A4">
        <w:rPr>
          <w:rFonts w:asciiTheme="majorBidi" w:hAnsiTheme="majorBidi" w:cstheme="majorBidi"/>
          <w:sz w:val="28"/>
          <w:szCs w:val="28"/>
        </w:rPr>
        <w:t xml:space="preserve">waste </w:t>
      </w:r>
      <w:r w:rsidR="00BE3146" w:rsidRPr="008626A4">
        <w:rPr>
          <w:rFonts w:asciiTheme="majorBidi" w:hAnsiTheme="majorBidi" w:cstheme="majorBidi"/>
          <w:sz w:val="28"/>
          <w:szCs w:val="28"/>
        </w:rPr>
        <w:t>collectors</w:t>
      </w:r>
      <w:r w:rsidR="00F03A29" w:rsidRPr="008626A4">
        <w:rPr>
          <w:rFonts w:asciiTheme="majorBidi" w:hAnsiTheme="majorBidi" w:cstheme="majorBidi"/>
          <w:sz w:val="28"/>
          <w:szCs w:val="28"/>
        </w:rPr>
        <w:t>, health</w:t>
      </w:r>
      <w:r w:rsidRPr="008626A4">
        <w:rPr>
          <w:rFonts w:asciiTheme="majorBidi" w:hAnsiTheme="majorBidi" w:cstheme="majorBidi"/>
          <w:sz w:val="28"/>
          <w:szCs w:val="28"/>
        </w:rPr>
        <w:t xml:space="preserve"> </w:t>
      </w:r>
      <w:r w:rsidR="00F03A29" w:rsidRPr="008626A4">
        <w:rPr>
          <w:rFonts w:asciiTheme="majorBidi" w:hAnsiTheme="majorBidi" w:cstheme="majorBidi"/>
          <w:sz w:val="28"/>
          <w:szCs w:val="28"/>
        </w:rPr>
        <w:t xml:space="preserve">problems, adverse health effects, Alexandria governorate </w:t>
      </w:r>
    </w:p>
    <w:p w:rsidR="008626A4" w:rsidRDefault="008626A4" w:rsidP="008626A4">
      <w:pPr>
        <w:tabs>
          <w:tab w:val="left" w:pos="915"/>
        </w:tabs>
        <w:spacing w:after="0"/>
        <w:ind w:left="-18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068F3E1">
            <wp:extent cx="3529965" cy="24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965" cy="24130"/>
                    </a:xfrm>
                    <a:prstGeom prst="rect">
                      <a:avLst/>
                    </a:prstGeom>
                    <a:noFill/>
                  </pic:spPr>
                </pic:pic>
              </a:graphicData>
            </a:graphic>
          </wp:inline>
        </w:drawing>
      </w:r>
    </w:p>
    <w:p w:rsidR="00F945AD" w:rsidRDefault="00F945AD" w:rsidP="001E5B63">
      <w:pPr>
        <w:spacing w:after="0" w:line="240" w:lineRule="auto"/>
        <w:jc w:val="lowKashida"/>
        <w:rPr>
          <w:rFonts w:asciiTheme="majorBidi" w:eastAsia="Times New Roman" w:hAnsiTheme="majorBidi" w:cstheme="majorBidi"/>
          <w:vertAlign w:val="superscript"/>
          <w:lang w:bidi="ar-EG"/>
        </w:rPr>
      </w:pPr>
    </w:p>
    <w:p w:rsidR="001E5B63" w:rsidRPr="001E5B63" w:rsidRDefault="001E5B63" w:rsidP="001E5B63">
      <w:pPr>
        <w:spacing w:after="0" w:line="240" w:lineRule="auto"/>
        <w:jc w:val="lowKashida"/>
        <w:rPr>
          <w:rFonts w:asciiTheme="majorBidi" w:eastAsia="Times New Roman" w:hAnsiTheme="majorBidi" w:cstheme="majorBidi"/>
          <w:lang w:bidi="ar-EG"/>
        </w:rPr>
      </w:pPr>
      <w:r w:rsidRPr="001E5B63">
        <w:rPr>
          <w:rFonts w:asciiTheme="majorBidi" w:eastAsia="Times New Roman" w:hAnsiTheme="majorBidi" w:cstheme="majorBidi"/>
          <w:vertAlign w:val="superscript"/>
          <w:lang w:bidi="ar-EG"/>
        </w:rPr>
        <w:t>1</w:t>
      </w:r>
      <w:r w:rsidRPr="001E5B63">
        <w:rPr>
          <w:rFonts w:asciiTheme="majorBidi" w:eastAsia="Times New Roman" w:hAnsiTheme="majorBidi" w:cstheme="majorBidi"/>
          <w:lang w:bidi="ar-EG"/>
        </w:rPr>
        <w:t xml:space="preserve">Assistant Professor of Community Health Nursing, Faculty of Nursing, </w:t>
      </w:r>
      <w:proofErr w:type="spellStart"/>
      <w:r w:rsidR="00273B43" w:rsidRPr="001E5B63">
        <w:rPr>
          <w:rFonts w:asciiTheme="majorBidi" w:eastAsia="Times New Roman" w:hAnsiTheme="majorBidi" w:cstheme="majorBidi"/>
          <w:lang w:bidi="ar-EG"/>
        </w:rPr>
        <w:t>Damanhour</w:t>
      </w:r>
      <w:proofErr w:type="spellEnd"/>
      <w:r w:rsidR="00273B43">
        <w:rPr>
          <w:rFonts w:asciiTheme="majorBidi" w:eastAsia="Times New Roman" w:hAnsiTheme="majorBidi" w:cstheme="majorBidi"/>
          <w:lang w:bidi="ar-EG"/>
        </w:rPr>
        <w:t xml:space="preserve"> </w:t>
      </w:r>
      <w:r>
        <w:rPr>
          <w:rFonts w:asciiTheme="majorBidi" w:eastAsia="Times New Roman" w:hAnsiTheme="majorBidi" w:cstheme="majorBidi"/>
          <w:lang w:bidi="ar-EG"/>
        </w:rPr>
        <w:t>University, Egypt</w:t>
      </w:r>
    </w:p>
    <w:p w:rsidR="001E5B63" w:rsidRPr="001E5B63" w:rsidRDefault="001E5B63" w:rsidP="001E5B63">
      <w:pPr>
        <w:spacing w:after="0" w:line="240" w:lineRule="auto"/>
        <w:jc w:val="lowKashida"/>
        <w:rPr>
          <w:rFonts w:asciiTheme="majorBidi" w:eastAsia="Times New Roman" w:hAnsiTheme="majorBidi" w:cstheme="majorBidi"/>
          <w:lang w:bidi="ar-EG"/>
        </w:rPr>
      </w:pPr>
      <w:proofErr w:type="gramStart"/>
      <w:r>
        <w:rPr>
          <w:rFonts w:asciiTheme="majorBidi" w:eastAsia="Times New Roman" w:hAnsiTheme="majorBidi" w:cstheme="majorBidi"/>
          <w:vertAlign w:val="superscript"/>
          <w:lang w:bidi="ar-EG"/>
        </w:rPr>
        <w:t>2</w:t>
      </w:r>
      <w:r w:rsidRPr="001E5B63">
        <w:rPr>
          <w:rFonts w:asciiTheme="majorBidi" w:eastAsia="Times New Roman" w:hAnsiTheme="majorBidi" w:cstheme="majorBidi"/>
          <w:lang w:bidi="ar-EG"/>
        </w:rPr>
        <w:t xml:space="preserve">Lecturer of Community Health Nursing, Faculty of Nursing, </w:t>
      </w:r>
      <w:proofErr w:type="spellStart"/>
      <w:r w:rsidRPr="001E5B63">
        <w:rPr>
          <w:rFonts w:asciiTheme="majorBidi" w:eastAsia="Times New Roman" w:hAnsiTheme="majorBidi" w:cstheme="majorBidi"/>
          <w:lang w:bidi="ar-EG"/>
        </w:rPr>
        <w:t>Damanhour</w:t>
      </w:r>
      <w:proofErr w:type="spellEnd"/>
      <w:r w:rsidRPr="001E5B63">
        <w:rPr>
          <w:rFonts w:asciiTheme="majorBidi" w:eastAsia="Times New Roman" w:hAnsiTheme="majorBidi" w:cstheme="majorBidi"/>
          <w:lang w:bidi="ar-EG"/>
        </w:rPr>
        <w:t xml:space="preserve"> University, Egypt.</w:t>
      </w:r>
      <w:proofErr w:type="gramEnd"/>
    </w:p>
    <w:p w:rsidR="008626A4" w:rsidRDefault="008626A4" w:rsidP="008626A4">
      <w:pPr>
        <w:tabs>
          <w:tab w:val="left" w:pos="915"/>
        </w:tabs>
        <w:spacing w:after="0"/>
        <w:ind w:left="-180"/>
        <w:jc w:val="both"/>
        <w:rPr>
          <w:rFonts w:asciiTheme="majorBidi" w:hAnsiTheme="majorBidi" w:cstheme="majorBidi"/>
          <w:sz w:val="24"/>
          <w:szCs w:val="24"/>
        </w:rPr>
      </w:pPr>
    </w:p>
    <w:p w:rsidR="008626A4" w:rsidRPr="001E5B63" w:rsidRDefault="008626A4" w:rsidP="008626A4">
      <w:pPr>
        <w:tabs>
          <w:tab w:val="left" w:pos="915"/>
        </w:tabs>
        <w:spacing w:after="0"/>
        <w:ind w:left="-180"/>
        <w:rPr>
          <w:rFonts w:asciiTheme="majorBidi" w:hAnsiTheme="majorBidi" w:cstheme="majorBidi"/>
          <w:b/>
          <w:bCs/>
          <w:sz w:val="28"/>
          <w:szCs w:val="28"/>
        </w:rPr>
      </w:pPr>
      <w:r w:rsidRPr="001E5B63">
        <w:rPr>
          <w:rFonts w:asciiTheme="majorBidi" w:hAnsiTheme="majorBidi" w:cstheme="majorBidi"/>
          <w:b/>
          <w:bCs/>
          <w:sz w:val="28"/>
          <w:szCs w:val="28"/>
        </w:rPr>
        <w:t xml:space="preserve">1     Introduction  </w:t>
      </w:r>
    </w:p>
    <w:p w:rsidR="00F945AD" w:rsidRDefault="008626A4" w:rsidP="00861E26">
      <w:pPr>
        <w:tabs>
          <w:tab w:val="left" w:pos="915"/>
        </w:tabs>
        <w:spacing w:after="0"/>
        <w:ind w:left="-180"/>
        <w:jc w:val="both"/>
        <w:rPr>
          <w:rFonts w:asciiTheme="majorBidi" w:hAnsiTheme="majorBidi" w:cstheme="majorBidi"/>
          <w:sz w:val="24"/>
          <w:szCs w:val="24"/>
        </w:rPr>
      </w:pPr>
      <w:r w:rsidRPr="001E5B63">
        <w:rPr>
          <w:rFonts w:asciiTheme="majorBidi" w:hAnsiTheme="majorBidi" w:cstheme="majorBidi"/>
          <w:sz w:val="24"/>
          <w:szCs w:val="24"/>
        </w:rPr>
        <w:t xml:space="preserve">Solid waste includes materials that are thrown away by people and regarded as trash or garbage. It comprises waste resulting from public activities and facilities such as dead animals, street waste, and abandoned vehicles </w:t>
      </w:r>
      <w:r w:rsidR="001E5B63">
        <w:rPr>
          <w:rFonts w:asciiTheme="majorBidi" w:hAnsiTheme="majorBidi" w:cstheme="majorBidi"/>
          <w:sz w:val="24"/>
          <w:szCs w:val="24"/>
        </w:rPr>
        <w:t>[</w:t>
      </w:r>
      <w:r w:rsidR="00273B43" w:rsidRPr="001E5B63">
        <w:rPr>
          <w:rFonts w:asciiTheme="majorBidi" w:hAnsiTheme="majorBidi" w:cstheme="majorBidi"/>
          <w:sz w:val="24"/>
          <w:szCs w:val="24"/>
        </w:rPr>
        <w:t>1, 2</w:t>
      </w:r>
      <w:r w:rsidR="001E5B63">
        <w:rPr>
          <w:rFonts w:asciiTheme="majorBidi" w:hAnsiTheme="majorBidi" w:cstheme="majorBidi"/>
          <w:sz w:val="24"/>
          <w:szCs w:val="24"/>
        </w:rPr>
        <w:t>]</w:t>
      </w:r>
      <w:r w:rsidRPr="001E5B63">
        <w:rPr>
          <w:rFonts w:asciiTheme="majorBidi" w:hAnsiTheme="majorBidi" w:cstheme="majorBidi"/>
          <w:sz w:val="24"/>
          <w:szCs w:val="24"/>
        </w:rPr>
        <w:t xml:space="preserve">. </w:t>
      </w:r>
      <w:r w:rsidR="00273B43">
        <w:rPr>
          <w:rFonts w:asciiTheme="majorBidi" w:hAnsiTheme="majorBidi" w:cstheme="majorBidi"/>
          <w:sz w:val="24"/>
          <w:szCs w:val="24"/>
        </w:rPr>
        <w:t xml:space="preserve"> Poor waste management practices are found to be </w:t>
      </w:r>
      <w:r w:rsidR="00861E26">
        <w:rPr>
          <w:rFonts w:asciiTheme="majorBidi" w:hAnsiTheme="majorBidi" w:cstheme="majorBidi"/>
          <w:sz w:val="24"/>
          <w:szCs w:val="24"/>
        </w:rPr>
        <w:t>one of</w:t>
      </w:r>
      <w:r w:rsidR="00273B43">
        <w:rPr>
          <w:rFonts w:asciiTheme="majorBidi" w:hAnsiTheme="majorBidi" w:cstheme="majorBidi"/>
          <w:sz w:val="24"/>
          <w:szCs w:val="24"/>
        </w:rPr>
        <w:t xml:space="preserve"> the main contributing factors for most of diseases in developing </w:t>
      </w:r>
      <w:r w:rsidR="00861E26">
        <w:rPr>
          <w:rFonts w:asciiTheme="majorBidi" w:hAnsiTheme="majorBidi" w:cstheme="majorBidi"/>
          <w:sz w:val="24"/>
          <w:szCs w:val="24"/>
        </w:rPr>
        <w:t xml:space="preserve">countries </w:t>
      </w:r>
      <w:r w:rsidR="00861E26" w:rsidRPr="001E5B63">
        <w:rPr>
          <w:rFonts w:asciiTheme="majorBidi" w:hAnsiTheme="majorBidi" w:cstheme="majorBidi"/>
          <w:sz w:val="24"/>
          <w:szCs w:val="24"/>
        </w:rPr>
        <w:t>[</w:t>
      </w:r>
      <w:r w:rsidRPr="001E5B63">
        <w:rPr>
          <w:rFonts w:asciiTheme="majorBidi" w:hAnsiTheme="majorBidi" w:cstheme="majorBidi"/>
          <w:sz w:val="24"/>
          <w:szCs w:val="24"/>
        </w:rPr>
        <w:t>3</w:t>
      </w:r>
      <w:r w:rsidR="00C7002C">
        <w:rPr>
          <w:rFonts w:asciiTheme="majorBidi" w:hAnsiTheme="majorBidi" w:cstheme="majorBidi"/>
          <w:sz w:val="24"/>
          <w:szCs w:val="24"/>
        </w:rPr>
        <w:t>-</w:t>
      </w:r>
      <w:r w:rsidRPr="001E5B63">
        <w:rPr>
          <w:rFonts w:asciiTheme="majorBidi" w:hAnsiTheme="majorBidi" w:cstheme="majorBidi"/>
          <w:sz w:val="24"/>
          <w:szCs w:val="24"/>
        </w:rPr>
        <w:t xml:space="preserve"> 5</w:t>
      </w:r>
      <w:r w:rsidR="00E56997">
        <w:rPr>
          <w:rFonts w:asciiTheme="majorBidi" w:hAnsiTheme="majorBidi" w:cstheme="majorBidi"/>
          <w:sz w:val="24"/>
          <w:szCs w:val="24"/>
        </w:rPr>
        <w:t>]</w:t>
      </w:r>
      <w:r w:rsidR="00E56997" w:rsidRPr="001E5B63">
        <w:rPr>
          <w:rFonts w:asciiTheme="majorBidi" w:hAnsiTheme="majorBidi" w:cstheme="majorBidi"/>
          <w:sz w:val="24"/>
          <w:szCs w:val="24"/>
        </w:rPr>
        <w:t xml:space="preserve">. </w:t>
      </w:r>
      <w:r w:rsidRPr="001E5B63">
        <w:rPr>
          <w:rFonts w:asciiTheme="majorBidi" w:hAnsiTheme="majorBidi" w:cstheme="majorBidi"/>
          <w:sz w:val="24"/>
          <w:szCs w:val="24"/>
        </w:rPr>
        <w:t xml:space="preserve">Solid waste collectors play an honorable role in preserving health and hygiene in </w:t>
      </w:r>
      <w:r w:rsidR="00861E26">
        <w:rPr>
          <w:rFonts w:asciiTheme="majorBidi" w:hAnsiTheme="majorBidi" w:cstheme="majorBidi"/>
          <w:sz w:val="24"/>
          <w:szCs w:val="24"/>
        </w:rPr>
        <w:t>any</w:t>
      </w:r>
      <w:r w:rsidRPr="001E5B63">
        <w:rPr>
          <w:rFonts w:asciiTheme="majorBidi" w:hAnsiTheme="majorBidi" w:cstheme="majorBidi"/>
          <w:sz w:val="24"/>
          <w:szCs w:val="24"/>
        </w:rPr>
        <w:t xml:space="preserve"> country. This job requires much effort to be accomplished, given the nature of the work, workplace conditions, plus predictable and unpredictable variables that track their routine </w:t>
      </w:r>
      <w:r w:rsidR="001E5B63">
        <w:rPr>
          <w:rFonts w:asciiTheme="majorBidi" w:hAnsiTheme="majorBidi" w:cstheme="majorBidi"/>
          <w:sz w:val="24"/>
          <w:szCs w:val="24"/>
        </w:rPr>
        <w:t>[</w:t>
      </w:r>
      <w:r w:rsidRPr="001E5B63">
        <w:rPr>
          <w:rFonts w:asciiTheme="majorBidi" w:hAnsiTheme="majorBidi" w:cstheme="majorBidi"/>
          <w:sz w:val="24"/>
          <w:szCs w:val="24"/>
        </w:rPr>
        <w:t>6</w:t>
      </w:r>
      <w:r w:rsidR="001E5B63">
        <w:rPr>
          <w:rFonts w:asciiTheme="majorBidi" w:hAnsiTheme="majorBidi" w:cstheme="majorBidi"/>
          <w:sz w:val="24"/>
          <w:szCs w:val="24"/>
        </w:rPr>
        <w:t>]</w:t>
      </w:r>
      <w:r w:rsidRPr="001E5B63">
        <w:rPr>
          <w:rFonts w:asciiTheme="majorBidi" w:hAnsiTheme="majorBidi" w:cstheme="majorBidi"/>
          <w:sz w:val="24"/>
          <w:szCs w:val="24"/>
        </w:rPr>
        <w:t xml:space="preserve"> </w:t>
      </w:r>
      <w:r w:rsidR="005A0286">
        <w:rPr>
          <w:rFonts w:asciiTheme="majorBidi" w:hAnsiTheme="majorBidi" w:cstheme="majorBidi"/>
          <w:sz w:val="24"/>
          <w:szCs w:val="24"/>
        </w:rPr>
        <w:t>.</w:t>
      </w:r>
      <w:r w:rsidR="000A16D3" w:rsidRPr="001E5B63">
        <w:rPr>
          <w:rFonts w:asciiTheme="majorBidi" w:hAnsiTheme="majorBidi" w:cstheme="majorBidi"/>
          <w:sz w:val="24"/>
          <w:szCs w:val="24"/>
        </w:rPr>
        <w:t xml:space="preserve">These </w:t>
      </w:r>
      <w:r w:rsidR="00BE3146" w:rsidRPr="001E5B63">
        <w:rPr>
          <w:rFonts w:asciiTheme="majorBidi" w:hAnsiTheme="majorBidi" w:cstheme="majorBidi"/>
          <w:sz w:val="24"/>
          <w:szCs w:val="24"/>
        </w:rPr>
        <w:t>collectors</w:t>
      </w:r>
      <w:r w:rsidR="000A16D3" w:rsidRPr="001E5B63">
        <w:rPr>
          <w:rFonts w:asciiTheme="majorBidi" w:hAnsiTheme="majorBidi" w:cstheme="majorBidi"/>
          <w:sz w:val="24"/>
          <w:szCs w:val="24"/>
        </w:rPr>
        <w:t xml:space="preserve"> are exposed </w:t>
      </w:r>
      <w:r w:rsidRPr="001E5B63">
        <w:rPr>
          <w:rFonts w:asciiTheme="majorBidi" w:hAnsiTheme="majorBidi" w:cstheme="majorBidi"/>
          <w:sz w:val="24"/>
          <w:szCs w:val="24"/>
        </w:rPr>
        <w:t>to physical</w:t>
      </w:r>
      <w:r w:rsidR="003822C6" w:rsidRPr="001E5B63">
        <w:rPr>
          <w:rFonts w:asciiTheme="majorBidi" w:hAnsiTheme="majorBidi" w:cstheme="majorBidi"/>
          <w:sz w:val="24"/>
          <w:szCs w:val="24"/>
        </w:rPr>
        <w:t xml:space="preserve">, chemical and biological hazards in addition to </w:t>
      </w:r>
      <w:r w:rsidR="000A16D3" w:rsidRPr="001E5B63">
        <w:rPr>
          <w:rFonts w:asciiTheme="majorBidi" w:hAnsiTheme="majorBidi" w:cstheme="majorBidi"/>
          <w:sz w:val="24"/>
          <w:szCs w:val="24"/>
        </w:rPr>
        <w:t>multiple risk</w:t>
      </w:r>
      <w:r w:rsidR="000A16D3" w:rsidRPr="001E5B63">
        <w:rPr>
          <w:rFonts w:ascii="MS Mincho" w:eastAsia="MS Mincho" w:hAnsi="MS Mincho" w:cs="MS Mincho" w:hint="eastAsia"/>
          <w:sz w:val="24"/>
          <w:szCs w:val="24"/>
        </w:rPr>
        <w:t>‑</w:t>
      </w:r>
      <w:r w:rsidR="000A16D3" w:rsidRPr="001E5B63">
        <w:rPr>
          <w:rFonts w:asciiTheme="majorBidi" w:hAnsiTheme="majorBidi" w:cstheme="majorBidi"/>
          <w:sz w:val="24"/>
          <w:szCs w:val="24"/>
        </w:rPr>
        <w:t>factors and every day they face job related dangers thus they sustain high rates of occupational health</w:t>
      </w:r>
      <w:r w:rsidR="000A16D3" w:rsidRPr="001E5B63">
        <w:rPr>
          <w:rFonts w:ascii="MS Mincho" w:eastAsia="MS Mincho" w:hAnsi="MS Mincho" w:cs="MS Mincho" w:hint="eastAsia"/>
          <w:sz w:val="24"/>
          <w:szCs w:val="24"/>
        </w:rPr>
        <w:t>‑</w:t>
      </w:r>
      <w:r w:rsidR="000A16D3" w:rsidRPr="001E5B63">
        <w:rPr>
          <w:rFonts w:asciiTheme="majorBidi" w:hAnsiTheme="majorBidi" w:cstheme="majorBidi"/>
          <w:sz w:val="24"/>
          <w:szCs w:val="24"/>
        </w:rPr>
        <w:t xml:space="preserve">problems </w:t>
      </w:r>
      <w:r w:rsidR="001E5B63">
        <w:rPr>
          <w:rFonts w:asciiTheme="majorBidi" w:hAnsiTheme="majorBidi" w:cstheme="majorBidi"/>
          <w:sz w:val="24"/>
          <w:szCs w:val="24"/>
        </w:rPr>
        <w:t>[7</w:t>
      </w:r>
      <w:r w:rsidR="00861E26">
        <w:rPr>
          <w:rFonts w:asciiTheme="majorBidi" w:hAnsiTheme="majorBidi" w:cstheme="majorBidi"/>
          <w:sz w:val="24"/>
          <w:szCs w:val="24"/>
        </w:rPr>
        <w:t>,8</w:t>
      </w:r>
      <w:r w:rsidR="001E5B63">
        <w:rPr>
          <w:rFonts w:asciiTheme="majorBidi" w:hAnsiTheme="majorBidi" w:cstheme="majorBidi"/>
          <w:sz w:val="24"/>
          <w:szCs w:val="24"/>
        </w:rPr>
        <w:t>]</w:t>
      </w:r>
      <w:r w:rsidR="005A0286">
        <w:rPr>
          <w:rFonts w:asciiTheme="majorBidi" w:hAnsiTheme="majorBidi" w:cstheme="majorBidi"/>
          <w:sz w:val="24"/>
          <w:szCs w:val="24"/>
        </w:rPr>
        <w:t>.</w:t>
      </w:r>
      <w:r w:rsidR="00F945AD">
        <w:rPr>
          <w:rFonts w:asciiTheme="majorBidi" w:hAnsiTheme="majorBidi" w:cstheme="majorBidi"/>
          <w:sz w:val="24"/>
          <w:szCs w:val="24"/>
        </w:rPr>
        <w:t xml:space="preserve"> </w:t>
      </w:r>
    </w:p>
    <w:p w:rsidR="005A0286" w:rsidRDefault="000A16D3" w:rsidP="00267846">
      <w:pPr>
        <w:tabs>
          <w:tab w:val="left" w:pos="915"/>
        </w:tabs>
        <w:spacing w:after="0"/>
        <w:ind w:left="-180"/>
        <w:jc w:val="both"/>
        <w:rPr>
          <w:rFonts w:asciiTheme="majorBidi" w:hAnsiTheme="majorBidi" w:cstheme="majorBidi"/>
          <w:sz w:val="24"/>
          <w:szCs w:val="24"/>
        </w:rPr>
      </w:pPr>
      <w:r w:rsidRPr="001E5B63">
        <w:rPr>
          <w:rFonts w:asciiTheme="majorBidi" w:hAnsiTheme="majorBidi" w:cstheme="majorBidi"/>
          <w:sz w:val="24"/>
          <w:szCs w:val="24"/>
        </w:rPr>
        <w:t xml:space="preserve">Annually, they constitute average of 90 deaths per 100.000 </w:t>
      </w:r>
      <w:r w:rsidR="006B66FC" w:rsidRPr="001E5B63">
        <w:rPr>
          <w:rFonts w:asciiTheme="majorBidi" w:hAnsiTheme="majorBidi" w:cstheme="majorBidi"/>
          <w:sz w:val="24"/>
          <w:szCs w:val="24"/>
        </w:rPr>
        <w:t>collectors;</w:t>
      </w:r>
      <w:r w:rsidRPr="001E5B63">
        <w:rPr>
          <w:rFonts w:asciiTheme="majorBidi" w:hAnsiTheme="majorBidi" w:cstheme="majorBidi"/>
          <w:sz w:val="24"/>
          <w:szCs w:val="24"/>
        </w:rPr>
        <w:t xml:space="preserve"> this makes waste collection and handling riskier occupation compared with </w:t>
      </w:r>
      <w:r w:rsidR="00861E26">
        <w:rPr>
          <w:rFonts w:asciiTheme="majorBidi" w:hAnsiTheme="majorBidi" w:cstheme="majorBidi"/>
          <w:sz w:val="24"/>
          <w:szCs w:val="24"/>
        </w:rPr>
        <w:t xml:space="preserve">other jobs. </w:t>
      </w:r>
      <w:r w:rsidR="00C7002C">
        <w:rPr>
          <w:rFonts w:asciiTheme="majorBidi" w:hAnsiTheme="majorBidi" w:cstheme="majorBidi"/>
          <w:sz w:val="24"/>
          <w:szCs w:val="24"/>
        </w:rPr>
        <w:t xml:space="preserve">Hazards </w:t>
      </w:r>
      <w:r w:rsidR="00E56997">
        <w:rPr>
          <w:rFonts w:asciiTheme="majorBidi" w:hAnsiTheme="majorBidi" w:cstheme="majorBidi"/>
          <w:sz w:val="24"/>
          <w:szCs w:val="24"/>
        </w:rPr>
        <w:t>occur</w:t>
      </w:r>
      <w:r w:rsidRPr="001E5B63">
        <w:rPr>
          <w:rFonts w:asciiTheme="majorBidi" w:hAnsiTheme="majorBidi" w:cstheme="majorBidi"/>
          <w:sz w:val="24"/>
          <w:szCs w:val="24"/>
        </w:rPr>
        <w:t xml:space="preserve"> at any step in the process of waste management started from collection at homes, during transportation and ended at the sites of recycling or disposal </w:t>
      </w:r>
      <w:r w:rsidR="005A0286">
        <w:rPr>
          <w:rFonts w:asciiTheme="majorBidi" w:hAnsiTheme="majorBidi" w:cstheme="majorBidi"/>
          <w:sz w:val="24"/>
          <w:szCs w:val="24"/>
        </w:rPr>
        <w:t>[9, 10].</w:t>
      </w:r>
      <w:r w:rsidRPr="001E5B63">
        <w:rPr>
          <w:rFonts w:asciiTheme="majorBidi" w:hAnsiTheme="majorBidi" w:cstheme="majorBidi"/>
          <w:sz w:val="24"/>
          <w:szCs w:val="24"/>
        </w:rPr>
        <w:t xml:space="preserve">Solid waste </w:t>
      </w:r>
      <w:r w:rsidR="00BE3146" w:rsidRPr="001E5B63">
        <w:rPr>
          <w:rFonts w:asciiTheme="majorBidi" w:hAnsiTheme="majorBidi" w:cstheme="majorBidi"/>
          <w:sz w:val="24"/>
          <w:szCs w:val="24"/>
        </w:rPr>
        <w:t>collectors</w:t>
      </w:r>
      <w:r w:rsidRPr="001E5B63">
        <w:rPr>
          <w:rFonts w:asciiTheme="majorBidi" w:hAnsiTheme="majorBidi" w:cstheme="majorBidi"/>
          <w:sz w:val="24"/>
          <w:szCs w:val="24"/>
        </w:rPr>
        <w:t xml:space="preserve"> in developing countr</w:t>
      </w:r>
      <w:r w:rsidR="00861E26">
        <w:rPr>
          <w:rFonts w:asciiTheme="majorBidi" w:hAnsiTheme="majorBidi" w:cstheme="majorBidi"/>
          <w:sz w:val="24"/>
          <w:szCs w:val="24"/>
        </w:rPr>
        <w:t>ies</w:t>
      </w:r>
      <w:r w:rsidRPr="001E5B63">
        <w:rPr>
          <w:rFonts w:asciiTheme="majorBidi" w:hAnsiTheme="majorBidi" w:cstheme="majorBidi"/>
          <w:sz w:val="24"/>
          <w:szCs w:val="24"/>
        </w:rPr>
        <w:t xml:space="preserve"> as </w:t>
      </w:r>
      <w:r w:rsidR="00AF1544" w:rsidRPr="001E5B63">
        <w:rPr>
          <w:rFonts w:asciiTheme="majorBidi" w:hAnsiTheme="majorBidi" w:cstheme="majorBidi"/>
          <w:sz w:val="24"/>
          <w:szCs w:val="24"/>
        </w:rPr>
        <w:t>paralleled</w:t>
      </w:r>
      <w:r w:rsidRPr="001E5B63">
        <w:rPr>
          <w:rFonts w:asciiTheme="majorBidi" w:hAnsiTheme="majorBidi" w:cstheme="majorBidi"/>
          <w:sz w:val="24"/>
          <w:szCs w:val="24"/>
        </w:rPr>
        <w:t xml:space="preserve"> to general </w:t>
      </w:r>
      <w:r w:rsidR="00AF1544" w:rsidRPr="001E5B63">
        <w:rPr>
          <w:rFonts w:asciiTheme="majorBidi" w:hAnsiTheme="majorBidi" w:cstheme="majorBidi"/>
          <w:sz w:val="24"/>
          <w:szCs w:val="24"/>
        </w:rPr>
        <w:t>residents</w:t>
      </w:r>
      <w:r w:rsidRPr="001E5B63">
        <w:rPr>
          <w:rFonts w:asciiTheme="majorBidi" w:hAnsiTheme="majorBidi" w:cstheme="majorBidi"/>
          <w:sz w:val="24"/>
          <w:szCs w:val="24"/>
        </w:rPr>
        <w:t xml:space="preserve"> has been found to have </w:t>
      </w:r>
      <w:r w:rsidR="00AF1544" w:rsidRPr="001E5B63">
        <w:rPr>
          <w:rFonts w:asciiTheme="majorBidi" w:hAnsiTheme="majorBidi" w:cstheme="majorBidi"/>
          <w:sz w:val="24"/>
          <w:szCs w:val="24"/>
        </w:rPr>
        <w:t>approximately</w:t>
      </w:r>
      <w:r w:rsidRPr="001E5B63">
        <w:rPr>
          <w:rFonts w:asciiTheme="majorBidi" w:hAnsiTheme="majorBidi" w:cstheme="majorBidi"/>
          <w:sz w:val="24"/>
          <w:szCs w:val="24"/>
        </w:rPr>
        <w:t xml:space="preserve"> three times more relative risk for chronic bronchitis, six times more relative risk </w:t>
      </w:r>
      <w:r w:rsidR="00861E26">
        <w:rPr>
          <w:rFonts w:asciiTheme="majorBidi" w:hAnsiTheme="majorBidi" w:cstheme="majorBidi"/>
          <w:sz w:val="24"/>
          <w:szCs w:val="24"/>
        </w:rPr>
        <w:t>for</w:t>
      </w:r>
      <w:r w:rsidRPr="001E5B63">
        <w:rPr>
          <w:rFonts w:asciiTheme="majorBidi" w:hAnsiTheme="majorBidi" w:cstheme="majorBidi"/>
          <w:sz w:val="24"/>
          <w:szCs w:val="24"/>
        </w:rPr>
        <w:t xml:space="preserve"> infectious diseases, about three and a half times more risk for respiratory disease, almost two times increased risk for hepatitis, ten times more relative risk for acute diarrhea and three times more relative risk for parasites </w:t>
      </w:r>
      <w:r w:rsidR="005A0286">
        <w:rPr>
          <w:rFonts w:asciiTheme="majorBidi" w:hAnsiTheme="majorBidi" w:cstheme="majorBidi"/>
          <w:sz w:val="24"/>
          <w:szCs w:val="24"/>
        </w:rPr>
        <w:t>[11].</w:t>
      </w:r>
      <w:r w:rsidRPr="001E5B63">
        <w:rPr>
          <w:rFonts w:asciiTheme="majorBidi" w:hAnsiTheme="majorBidi" w:cstheme="majorBidi"/>
          <w:sz w:val="24"/>
          <w:szCs w:val="24"/>
        </w:rPr>
        <w:t>The riskiness and complexity of this problem</w:t>
      </w:r>
      <w:r w:rsidR="00861E26">
        <w:rPr>
          <w:rFonts w:asciiTheme="majorBidi" w:hAnsiTheme="majorBidi" w:cstheme="majorBidi"/>
          <w:sz w:val="24"/>
          <w:szCs w:val="24"/>
        </w:rPr>
        <w:t xml:space="preserve"> are</w:t>
      </w:r>
      <w:r w:rsidRPr="001E5B63">
        <w:rPr>
          <w:rFonts w:asciiTheme="majorBidi" w:hAnsiTheme="majorBidi" w:cstheme="majorBidi"/>
          <w:sz w:val="24"/>
          <w:szCs w:val="24"/>
        </w:rPr>
        <w:t xml:space="preserve"> </w:t>
      </w:r>
      <w:r w:rsidR="00723041" w:rsidRPr="001E5B63">
        <w:rPr>
          <w:rFonts w:asciiTheme="majorBidi" w:hAnsiTheme="majorBidi" w:cstheme="majorBidi"/>
          <w:sz w:val="24"/>
          <w:szCs w:val="24"/>
        </w:rPr>
        <w:t>initiate</w:t>
      </w:r>
      <w:r w:rsidR="00861E26">
        <w:rPr>
          <w:rFonts w:asciiTheme="majorBidi" w:hAnsiTheme="majorBidi" w:cstheme="majorBidi"/>
          <w:sz w:val="24"/>
          <w:szCs w:val="24"/>
        </w:rPr>
        <w:t>d</w:t>
      </w:r>
      <w:r w:rsidRPr="001E5B63">
        <w:rPr>
          <w:rFonts w:asciiTheme="majorBidi" w:hAnsiTheme="majorBidi" w:cstheme="majorBidi"/>
          <w:sz w:val="24"/>
          <w:szCs w:val="24"/>
        </w:rPr>
        <w:t xml:space="preserve"> from  </w:t>
      </w:r>
      <w:r w:rsidR="00723041" w:rsidRPr="001E5B63">
        <w:rPr>
          <w:rFonts w:asciiTheme="majorBidi" w:hAnsiTheme="majorBidi" w:cstheme="majorBidi"/>
          <w:sz w:val="24"/>
          <w:szCs w:val="24"/>
        </w:rPr>
        <w:t>restricted</w:t>
      </w:r>
      <w:r w:rsidRPr="001E5B63">
        <w:rPr>
          <w:rFonts w:asciiTheme="majorBidi" w:hAnsiTheme="majorBidi" w:cstheme="majorBidi"/>
          <w:sz w:val="24"/>
          <w:szCs w:val="24"/>
        </w:rPr>
        <w:t xml:space="preserve"> technologies, resources, low socioeconomic status and low educational level </w:t>
      </w:r>
      <w:r w:rsidR="005A0286">
        <w:rPr>
          <w:rFonts w:asciiTheme="majorBidi" w:hAnsiTheme="majorBidi" w:cstheme="majorBidi"/>
          <w:sz w:val="24"/>
          <w:szCs w:val="24"/>
        </w:rPr>
        <w:t xml:space="preserve">[12] . </w:t>
      </w:r>
      <w:r w:rsidRPr="001E5B63">
        <w:rPr>
          <w:rFonts w:asciiTheme="majorBidi" w:hAnsiTheme="majorBidi" w:cstheme="majorBidi"/>
          <w:sz w:val="24"/>
          <w:szCs w:val="24"/>
        </w:rPr>
        <w:t>One of the major challenges facing</w:t>
      </w:r>
      <w:r w:rsidR="00267846">
        <w:rPr>
          <w:rFonts w:asciiTheme="majorBidi" w:hAnsiTheme="majorBidi" w:cstheme="majorBidi"/>
          <w:sz w:val="24"/>
          <w:szCs w:val="24"/>
        </w:rPr>
        <w:t xml:space="preserve"> both </w:t>
      </w:r>
      <w:r w:rsidR="00267846" w:rsidRPr="001E5B63">
        <w:rPr>
          <w:rFonts w:asciiTheme="majorBidi" w:hAnsiTheme="majorBidi" w:cstheme="majorBidi"/>
          <w:sz w:val="24"/>
          <w:szCs w:val="24"/>
        </w:rPr>
        <w:t>developing</w:t>
      </w:r>
      <w:r w:rsidRPr="001E5B63">
        <w:rPr>
          <w:rFonts w:asciiTheme="majorBidi" w:hAnsiTheme="majorBidi" w:cstheme="majorBidi"/>
          <w:sz w:val="24"/>
          <w:szCs w:val="24"/>
        </w:rPr>
        <w:t xml:space="preserve"> and developed countries is the protection of environment and human health </w:t>
      </w:r>
      <w:r w:rsidR="005A0286">
        <w:rPr>
          <w:rFonts w:asciiTheme="majorBidi" w:hAnsiTheme="majorBidi" w:cstheme="majorBidi"/>
          <w:sz w:val="24"/>
          <w:szCs w:val="24"/>
        </w:rPr>
        <w:t>[13, 14].</w:t>
      </w:r>
      <w:r w:rsidR="00861E26">
        <w:rPr>
          <w:rFonts w:asciiTheme="majorBidi" w:hAnsiTheme="majorBidi" w:cstheme="majorBidi"/>
          <w:sz w:val="24"/>
          <w:szCs w:val="24"/>
        </w:rPr>
        <w:t xml:space="preserve"> </w:t>
      </w:r>
      <w:r w:rsidR="00267846">
        <w:rPr>
          <w:rFonts w:asciiTheme="majorBidi" w:hAnsiTheme="majorBidi" w:cstheme="majorBidi"/>
          <w:sz w:val="24"/>
          <w:szCs w:val="24"/>
        </w:rPr>
        <w:t>However,</w:t>
      </w:r>
      <w:r w:rsidR="00861E26">
        <w:rPr>
          <w:rFonts w:asciiTheme="majorBidi" w:hAnsiTheme="majorBidi" w:cstheme="majorBidi"/>
          <w:sz w:val="24"/>
          <w:szCs w:val="24"/>
        </w:rPr>
        <w:t xml:space="preserve"> in</w:t>
      </w:r>
      <w:r w:rsidRPr="001E5B63">
        <w:rPr>
          <w:rFonts w:asciiTheme="majorBidi" w:hAnsiTheme="majorBidi" w:cstheme="majorBidi"/>
          <w:sz w:val="24"/>
          <w:szCs w:val="24"/>
        </w:rPr>
        <w:t xml:space="preserve"> developing countries</w:t>
      </w:r>
      <w:r w:rsidR="00861E26">
        <w:rPr>
          <w:rFonts w:asciiTheme="majorBidi" w:hAnsiTheme="majorBidi" w:cstheme="majorBidi"/>
          <w:sz w:val="24"/>
          <w:szCs w:val="24"/>
        </w:rPr>
        <w:t xml:space="preserve"> the situation is more sophisticated owing </w:t>
      </w:r>
      <w:r w:rsidR="00267846">
        <w:rPr>
          <w:rFonts w:asciiTheme="majorBidi" w:hAnsiTheme="majorBidi" w:cstheme="majorBidi"/>
          <w:sz w:val="24"/>
          <w:szCs w:val="24"/>
        </w:rPr>
        <w:t>to the</w:t>
      </w:r>
      <w:r w:rsidR="00861E26">
        <w:rPr>
          <w:rFonts w:asciiTheme="majorBidi" w:hAnsiTheme="majorBidi" w:cstheme="majorBidi"/>
          <w:sz w:val="24"/>
          <w:szCs w:val="24"/>
        </w:rPr>
        <w:t xml:space="preserve"> </w:t>
      </w:r>
      <w:r w:rsidRPr="001E5B63">
        <w:rPr>
          <w:rFonts w:asciiTheme="majorBidi" w:hAnsiTheme="majorBidi" w:cstheme="majorBidi"/>
          <w:sz w:val="24"/>
          <w:szCs w:val="24"/>
        </w:rPr>
        <w:t xml:space="preserve">nominal stress on safety measures or regulatory frameworks for </w:t>
      </w:r>
      <w:r w:rsidR="00BE3146" w:rsidRPr="001E5B63">
        <w:rPr>
          <w:rFonts w:asciiTheme="majorBidi" w:hAnsiTheme="majorBidi" w:cstheme="majorBidi"/>
          <w:sz w:val="24"/>
          <w:szCs w:val="24"/>
        </w:rPr>
        <w:t>collectors</w:t>
      </w:r>
      <w:r w:rsidRPr="001E5B63">
        <w:rPr>
          <w:rFonts w:asciiTheme="majorBidi" w:hAnsiTheme="majorBidi" w:cstheme="majorBidi"/>
          <w:sz w:val="24"/>
          <w:szCs w:val="24"/>
        </w:rPr>
        <w:t xml:space="preserve"> compared to strict implementation of occupational safety </w:t>
      </w:r>
      <w:r w:rsidR="00723041" w:rsidRPr="001E5B63">
        <w:rPr>
          <w:rFonts w:asciiTheme="majorBidi" w:hAnsiTheme="majorBidi" w:cstheme="majorBidi"/>
          <w:sz w:val="24"/>
          <w:szCs w:val="24"/>
        </w:rPr>
        <w:t>agencies</w:t>
      </w:r>
      <w:r w:rsidRPr="001E5B63">
        <w:rPr>
          <w:rFonts w:asciiTheme="majorBidi" w:hAnsiTheme="majorBidi" w:cstheme="majorBidi"/>
          <w:sz w:val="24"/>
          <w:szCs w:val="24"/>
        </w:rPr>
        <w:t xml:space="preserve"> and environmental </w:t>
      </w:r>
      <w:r w:rsidR="00723041" w:rsidRPr="001E5B63">
        <w:rPr>
          <w:rFonts w:asciiTheme="majorBidi" w:hAnsiTheme="majorBidi" w:cstheme="majorBidi"/>
          <w:sz w:val="24"/>
          <w:szCs w:val="24"/>
        </w:rPr>
        <w:t>safeguard</w:t>
      </w:r>
      <w:r w:rsidRPr="001E5B63">
        <w:rPr>
          <w:rFonts w:asciiTheme="majorBidi" w:hAnsiTheme="majorBidi" w:cstheme="majorBidi"/>
          <w:sz w:val="24"/>
          <w:szCs w:val="24"/>
        </w:rPr>
        <w:t xml:space="preserve"> laws in the developed countries</w:t>
      </w:r>
      <w:r w:rsidRPr="001E5B63">
        <w:rPr>
          <w:rFonts w:asciiTheme="majorBidi" w:hAnsiTheme="majorBidi" w:cstheme="majorBidi"/>
          <w:sz w:val="24"/>
          <w:szCs w:val="24"/>
          <w:vertAlign w:val="superscript"/>
        </w:rPr>
        <w:t xml:space="preserve"> </w:t>
      </w:r>
      <w:r w:rsidR="005A0286">
        <w:rPr>
          <w:rFonts w:asciiTheme="majorBidi" w:hAnsiTheme="majorBidi" w:cstheme="majorBidi"/>
          <w:sz w:val="24"/>
          <w:szCs w:val="24"/>
        </w:rPr>
        <w:t xml:space="preserve">[15]. </w:t>
      </w:r>
      <w:r w:rsidRPr="001E5B63">
        <w:rPr>
          <w:rFonts w:asciiTheme="majorBidi" w:hAnsiTheme="majorBidi" w:cstheme="majorBidi"/>
          <w:sz w:val="24"/>
          <w:szCs w:val="24"/>
        </w:rPr>
        <w:t xml:space="preserve">Community health nursing play a critical role in prevention of waste related hazards among waste </w:t>
      </w:r>
      <w:r w:rsidR="00BE3146" w:rsidRPr="001E5B63">
        <w:rPr>
          <w:rFonts w:asciiTheme="majorBidi" w:hAnsiTheme="majorBidi" w:cstheme="majorBidi"/>
          <w:sz w:val="24"/>
          <w:szCs w:val="24"/>
        </w:rPr>
        <w:t>collectors</w:t>
      </w:r>
      <w:r w:rsidRPr="001E5B63">
        <w:rPr>
          <w:rFonts w:asciiTheme="majorBidi" w:hAnsiTheme="majorBidi" w:cstheme="majorBidi"/>
          <w:sz w:val="24"/>
          <w:szCs w:val="24"/>
        </w:rPr>
        <w:t xml:space="preserve"> and appropriate management techniques. Moreover, increasing awareness about the health hazard of community waste</w:t>
      </w:r>
      <w:r w:rsidR="0066727E" w:rsidRPr="001E5B63">
        <w:rPr>
          <w:rFonts w:asciiTheme="majorBidi" w:hAnsiTheme="majorBidi" w:cstheme="majorBidi"/>
          <w:sz w:val="24"/>
          <w:szCs w:val="24"/>
        </w:rPr>
        <w:t>,</w:t>
      </w:r>
      <w:r w:rsidRPr="001E5B63">
        <w:rPr>
          <w:rFonts w:asciiTheme="majorBidi" w:hAnsiTheme="majorBidi" w:cstheme="majorBidi"/>
          <w:sz w:val="24"/>
          <w:szCs w:val="24"/>
        </w:rPr>
        <w:t xml:space="preserve"> methods of </w:t>
      </w:r>
      <w:r w:rsidR="0066727E" w:rsidRPr="001E5B63">
        <w:rPr>
          <w:rFonts w:asciiTheme="majorBidi" w:hAnsiTheme="majorBidi" w:cstheme="majorBidi"/>
          <w:sz w:val="24"/>
          <w:szCs w:val="24"/>
        </w:rPr>
        <w:t>handling,</w:t>
      </w:r>
      <w:r w:rsidRPr="001E5B63">
        <w:rPr>
          <w:rFonts w:asciiTheme="majorBidi" w:hAnsiTheme="majorBidi" w:cstheme="majorBidi"/>
          <w:sz w:val="24"/>
          <w:szCs w:val="24"/>
        </w:rPr>
        <w:t xml:space="preserve"> safe disposal of hazardous waste and </w:t>
      </w:r>
      <w:r w:rsidR="0066727E" w:rsidRPr="001E5B63">
        <w:rPr>
          <w:rFonts w:asciiTheme="majorBidi" w:hAnsiTheme="majorBidi" w:cstheme="majorBidi"/>
          <w:sz w:val="24"/>
          <w:szCs w:val="24"/>
        </w:rPr>
        <w:t xml:space="preserve">increase their alertness regarding the </w:t>
      </w:r>
      <w:r w:rsidR="00AF1544" w:rsidRPr="001E5B63">
        <w:rPr>
          <w:rFonts w:asciiTheme="majorBidi" w:hAnsiTheme="majorBidi" w:cstheme="majorBidi"/>
          <w:sz w:val="24"/>
          <w:szCs w:val="24"/>
        </w:rPr>
        <w:t>significance</w:t>
      </w:r>
      <w:r w:rsidR="0066727E" w:rsidRPr="001E5B63">
        <w:rPr>
          <w:rFonts w:asciiTheme="majorBidi" w:hAnsiTheme="majorBidi" w:cstheme="majorBidi"/>
          <w:sz w:val="24"/>
          <w:szCs w:val="24"/>
        </w:rPr>
        <w:t xml:space="preserve">  of person</w:t>
      </w:r>
      <w:r w:rsidR="005A0286">
        <w:rPr>
          <w:rFonts w:asciiTheme="majorBidi" w:hAnsiTheme="majorBidi" w:cstheme="majorBidi"/>
          <w:sz w:val="24"/>
          <w:szCs w:val="24"/>
        </w:rPr>
        <w:t>nel protective equipment (</w:t>
      </w:r>
      <w:smartTag w:uri="urn:schemas-microsoft-com:office:smarttags" w:element="stockticker">
        <w:r w:rsidR="005A0286">
          <w:rPr>
            <w:rFonts w:asciiTheme="majorBidi" w:hAnsiTheme="majorBidi" w:cstheme="majorBidi"/>
            <w:sz w:val="24"/>
            <w:szCs w:val="24"/>
          </w:rPr>
          <w:t>PPE</w:t>
        </w:r>
      </w:smartTag>
      <w:r w:rsidR="005A0286">
        <w:rPr>
          <w:rFonts w:asciiTheme="majorBidi" w:hAnsiTheme="majorBidi" w:cstheme="majorBidi"/>
          <w:sz w:val="24"/>
          <w:szCs w:val="24"/>
        </w:rPr>
        <w:t>) [16,17].</w:t>
      </w:r>
    </w:p>
    <w:p w:rsidR="000A16D3" w:rsidRPr="008626A4" w:rsidRDefault="000A16D3" w:rsidP="005A0286">
      <w:pPr>
        <w:tabs>
          <w:tab w:val="left" w:pos="915"/>
        </w:tabs>
        <w:spacing w:after="0"/>
        <w:ind w:left="-180"/>
        <w:rPr>
          <w:rFonts w:asciiTheme="majorBidi" w:hAnsiTheme="majorBidi" w:cstheme="majorBidi"/>
          <w:b/>
          <w:bCs/>
          <w:sz w:val="24"/>
          <w:szCs w:val="24"/>
        </w:rPr>
      </w:pPr>
      <w:r w:rsidRPr="008626A4">
        <w:rPr>
          <w:rFonts w:asciiTheme="majorBidi" w:hAnsiTheme="majorBidi" w:cstheme="majorBidi"/>
          <w:b/>
          <w:bCs/>
          <w:sz w:val="24"/>
          <w:szCs w:val="24"/>
        </w:rPr>
        <w:t>Significance of the study</w:t>
      </w:r>
    </w:p>
    <w:p w:rsidR="000A16D3" w:rsidRPr="008626A4" w:rsidRDefault="006B66FC" w:rsidP="009136E9">
      <w:pPr>
        <w:tabs>
          <w:tab w:val="left" w:pos="720"/>
        </w:tabs>
        <w:spacing w:before="20" w:after="0"/>
        <w:ind w:left="-180"/>
        <w:jc w:val="both"/>
        <w:rPr>
          <w:rFonts w:asciiTheme="majorBidi" w:hAnsiTheme="majorBidi" w:cstheme="majorBidi"/>
          <w:sz w:val="24"/>
          <w:szCs w:val="24"/>
          <w:rtl/>
        </w:rPr>
      </w:pPr>
      <w:r w:rsidRPr="008626A4">
        <w:rPr>
          <w:rFonts w:asciiTheme="majorBidi" w:hAnsiTheme="majorBidi" w:cstheme="majorBidi"/>
          <w:sz w:val="24"/>
          <w:szCs w:val="24"/>
        </w:rPr>
        <w:t>Solid w</w:t>
      </w:r>
      <w:r w:rsidR="000A16D3" w:rsidRPr="008626A4">
        <w:rPr>
          <w:rFonts w:asciiTheme="majorBidi" w:hAnsiTheme="majorBidi" w:cstheme="majorBidi"/>
          <w:sz w:val="24"/>
          <w:szCs w:val="24"/>
        </w:rPr>
        <w:t xml:space="preserve">aste </w:t>
      </w:r>
      <w:r w:rsidR="00BE3146" w:rsidRPr="008626A4">
        <w:rPr>
          <w:rFonts w:asciiTheme="majorBidi" w:hAnsiTheme="majorBidi" w:cstheme="majorBidi"/>
          <w:sz w:val="24"/>
          <w:szCs w:val="24"/>
        </w:rPr>
        <w:t>collectors</w:t>
      </w:r>
      <w:r w:rsidR="000A16D3" w:rsidRPr="008626A4">
        <w:rPr>
          <w:rFonts w:asciiTheme="majorBidi" w:hAnsiTheme="majorBidi" w:cstheme="majorBidi"/>
          <w:sz w:val="24"/>
          <w:szCs w:val="24"/>
        </w:rPr>
        <w:t xml:space="preserve"> have the seventh most dangerous job in the world.  As a result of insufficient considerate of magnitude of the problem and poor financial resources; the threat is still mostly unmanaged in greatest of developing countries similar Egypt. </w:t>
      </w:r>
      <w:r w:rsidR="00A807A5" w:rsidRPr="008626A4">
        <w:rPr>
          <w:rFonts w:asciiTheme="majorBidi" w:hAnsiTheme="majorBidi" w:cstheme="majorBidi"/>
          <w:sz w:val="24"/>
          <w:szCs w:val="24"/>
        </w:rPr>
        <w:t>T</w:t>
      </w:r>
      <w:r w:rsidR="000A16D3" w:rsidRPr="008626A4">
        <w:rPr>
          <w:rFonts w:asciiTheme="majorBidi" w:hAnsiTheme="majorBidi" w:cstheme="majorBidi"/>
          <w:sz w:val="24"/>
          <w:szCs w:val="24"/>
        </w:rPr>
        <w:t xml:space="preserve">he </w:t>
      </w:r>
      <w:r w:rsidR="00723041" w:rsidRPr="008626A4">
        <w:rPr>
          <w:rFonts w:asciiTheme="majorBidi" w:hAnsiTheme="majorBidi" w:cstheme="majorBidi"/>
          <w:sz w:val="24"/>
          <w:szCs w:val="24"/>
        </w:rPr>
        <w:t>estimated</w:t>
      </w:r>
      <w:r w:rsidR="000A16D3" w:rsidRPr="008626A4">
        <w:rPr>
          <w:rFonts w:asciiTheme="majorBidi" w:hAnsiTheme="majorBidi" w:cstheme="majorBidi"/>
          <w:sz w:val="24"/>
          <w:szCs w:val="24"/>
        </w:rPr>
        <w:t xml:space="preserve"> population of Alexandria governorate is five million and eight million in the summer due to the massive summer visitors and the community solid waste generation is 4200 tons per day </w:t>
      </w:r>
      <w:r w:rsidR="00D0489E">
        <w:rPr>
          <w:rFonts w:asciiTheme="majorBidi" w:hAnsiTheme="majorBidi" w:cstheme="majorBidi"/>
          <w:sz w:val="24"/>
          <w:szCs w:val="24"/>
        </w:rPr>
        <w:t>[18</w:t>
      </w:r>
      <w:r w:rsidR="007D131E">
        <w:rPr>
          <w:rFonts w:asciiTheme="majorBidi" w:hAnsiTheme="majorBidi" w:cstheme="majorBidi"/>
          <w:sz w:val="24"/>
          <w:szCs w:val="24"/>
        </w:rPr>
        <w:t>-19</w:t>
      </w:r>
      <w:r w:rsidR="00D0489E">
        <w:rPr>
          <w:rFonts w:asciiTheme="majorBidi" w:hAnsiTheme="majorBidi" w:cstheme="majorBidi"/>
          <w:sz w:val="24"/>
          <w:szCs w:val="24"/>
        </w:rPr>
        <w:t xml:space="preserve">]. </w:t>
      </w:r>
      <w:r w:rsidR="000A16D3" w:rsidRPr="008626A4">
        <w:rPr>
          <w:rFonts w:asciiTheme="majorBidi" w:hAnsiTheme="majorBidi" w:cstheme="majorBidi"/>
          <w:sz w:val="24"/>
          <w:szCs w:val="24"/>
        </w:rPr>
        <w:t xml:space="preserve">Moreover, in Egypt there has been little study of the health and injury incidence of solid waste </w:t>
      </w:r>
      <w:r w:rsidR="00BE3146" w:rsidRPr="008626A4">
        <w:rPr>
          <w:rFonts w:asciiTheme="majorBidi" w:hAnsiTheme="majorBidi" w:cstheme="majorBidi"/>
          <w:sz w:val="24"/>
          <w:szCs w:val="24"/>
        </w:rPr>
        <w:t>collectors</w:t>
      </w:r>
      <w:r w:rsidR="000A16D3" w:rsidRPr="008626A4">
        <w:rPr>
          <w:rFonts w:asciiTheme="majorBidi" w:hAnsiTheme="majorBidi" w:cstheme="majorBidi"/>
          <w:sz w:val="24"/>
          <w:szCs w:val="24"/>
        </w:rPr>
        <w:t xml:space="preserve">. </w:t>
      </w:r>
      <w:r w:rsidR="000A16D3" w:rsidRPr="008626A4">
        <w:rPr>
          <w:rFonts w:asciiTheme="majorBidi" w:hAnsiTheme="majorBidi" w:cstheme="majorBidi"/>
          <w:b/>
          <w:bCs/>
          <w:sz w:val="24"/>
          <w:szCs w:val="24"/>
        </w:rPr>
        <w:t>Hence</w:t>
      </w:r>
      <w:r w:rsidR="000A16D3" w:rsidRPr="008626A4">
        <w:rPr>
          <w:rFonts w:asciiTheme="majorBidi" w:hAnsiTheme="majorBidi" w:cstheme="majorBidi"/>
          <w:sz w:val="24"/>
          <w:szCs w:val="24"/>
        </w:rPr>
        <w:t xml:space="preserve"> this study was </w:t>
      </w:r>
      <w:bookmarkStart w:id="0" w:name="_Hlk523447876"/>
      <w:r w:rsidR="00E81D9C" w:rsidRPr="008626A4">
        <w:rPr>
          <w:rFonts w:asciiTheme="majorBidi" w:hAnsiTheme="majorBidi" w:cstheme="majorBidi"/>
          <w:b/>
          <w:bCs/>
          <w:sz w:val="24"/>
          <w:szCs w:val="24"/>
        </w:rPr>
        <w:t xml:space="preserve">aimed </w:t>
      </w:r>
      <w:r w:rsidR="000A16D3" w:rsidRPr="008626A4">
        <w:rPr>
          <w:rFonts w:asciiTheme="majorBidi" w:hAnsiTheme="majorBidi" w:cstheme="majorBidi"/>
          <w:b/>
          <w:bCs/>
          <w:sz w:val="24"/>
          <w:szCs w:val="24"/>
        </w:rPr>
        <w:t>to</w:t>
      </w:r>
      <w:r w:rsidR="000A16D3" w:rsidRPr="008626A4">
        <w:rPr>
          <w:rFonts w:asciiTheme="majorBidi" w:hAnsiTheme="majorBidi" w:cstheme="majorBidi"/>
          <w:sz w:val="24"/>
          <w:szCs w:val="24"/>
        </w:rPr>
        <w:t xml:space="preserve"> assess adverse health effects </w:t>
      </w:r>
      <w:r w:rsidR="00723041" w:rsidRPr="008626A4">
        <w:rPr>
          <w:rFonts w:asciiTheme="majorBidi" w:hAnsiTheme="majorBidi" w:cstheme="majorBidi"/>
          <w:sz w:val="24"/>
          <w:szCs w:val="24"/>
        </w:rPr>
        <w:t xml:space="preserve">among solid waste </w:t>
      </w:r>
      <w:r w:rsidR="00BE3146" w:rsidRPr="008626A4">
        <w:rPr>
          <w:rFonts w:asciiTheme="majorBidi" w:hAnsiTheme="majorBidi" w:cstheme="majorBidi"/>
          <w:sz w:val="24"/>
          <w:szCs w:val="24"/>
        </w:rPr>
        <w:t>collectors</w:t>
      </w:r>
      <w:r w:rsidR="00723041" w:rsidRPr="008626A4">
        <w:rPr>
          <w:rFonts w:asciiTheme="majorBidi" w:hAnsiTheme="majorBidi" w:cstheme="majorBidi"/>
          <w:b/>
          <w:bCs/>
          <w:sz w:val="24"/>
          <w:szCs w:val="24"/>
        </w:rPr>
        <w:t xml:space="preserve"> </w:t>
      </w:r>
      <w:r w:rsidR="000A16D3" w:rsidRPr="008626A4">
        <w:rPr>
          <w:rFonts w:asciiTheme="majorBidi" w:hAnsiTheme="majorBidi" w:cstheme="majorBidi"/>
          <w:sz w:val="24"/>
          <w:szCs w:val="24"/>
        </w:rPr>
        <w:t>in Alexandria governorate.</w:t>
      </w:r>
    </w:p>
    <w:bookmarkEnd w:id="0"/>
    <w:p w:rsidR="00620369" w:rsidRPr="005A0286" w:rsidRDefault="00620369" w:rsidP="009136E9">
      <w:pPr>
        <w:spacing w:before="20" w:after="0" w:line="240" w:lineRule="auto"/>
        <w:jc w:val="both"/>
        <w:rPr>
          <w:rFonts w:asciiTheme="majorBidi" w:hAnsiTheme="majorBidi" w:cstheme="majorBidi"/>
          <w:sz w:val="24"/>
          <w:szCs w:val="24"/>
        </w:rPr>
      </w:pPr>
      <w:r w:rsidRPr="005A0286">
        <w:rPr>
          <w:rFonts w:asciiTheme="majorBidi" w:hAnsiTheme="majorBidi" w:cstheme="majorBidi"/>
          <w:b/>
          <w:bCs/>
          <w:sz w:val="24"/>
          <w:szCs w:val="24"/>
        </w:rPr>
        <w:t>Research question:</w:t>
      </w:r>
      <w:r w:rsidRPr="00E81D9C">
        <w:rPr>
          <w:rFonts w:asciiTheme="majorBidi" w:hAnsiTheme="majorBidi" w:cstheme="majorBidi"/>
          <w:b/>
          <w:bCs/>
          <w:sz w:val="20"/>
          <w:szCs w:val="20"/>
        </w:rPr>
        <w:t xml:space="preserve"> </w:t>
      </w:r>
      <w:r w:rsidRPr="005A0286">
        <w:rPr>
          <w:rFonts w:asciiTheme="majorBidi" w:hAnsiTheme="majorBidi" w:cstheme="majorBidi"/>
          <w:sz w:val="24"/>
          <w:szCs w:val="24"/>
        </w:rPr>
        <w:t xml:space="preserve">The research question underpinning this study was: </w:t>
      </w:r>
    </w:p>
    <w:p w:rsidR="00620369" w:rsidRDefault="00620369" w:rsidP="009136E9">
      <w:pPr>
        <w:pStyle w:val="ListParagraph"/>
        <w:numPr>
          <w:ilvl w:val="0"/>
          <w:numId w:val="7"/>
        </w:numPr>
        <w:spacing w:before="20" w:after="0" w:line="240" w:lineRule="auto"/>
        <w:ind w:left="360" w:hanging="180"/>
        <w:jc w:val="both"/>
        <w:rPr>
          <w:rFonts w:asciiTheme="majorBidi" w:hAnsiTheme="majorBidi" w:cstheme="majorBidi"/>
          <w:sz w:val="24"/>
          <w:szCs w:val="24"/>
        </w:rPr>
      </w:pPr>
      <w:r w:rsidRPr="005A0286">
        <w:rPr>
          <w:rFonts w:asciiTheme="majorBidi" w:hAnsiTheme="majorBidi" w:cstheme="majorBidi"/>
          <w:sz w:val="24"/>
          <w:szCs w:val="24"/>
        </w:rPr>
        <w:t xml:space="preserve">What are the adverse health effects </w:t>
      </w:r>
      <w:r w:rsidR="00723041" w:rsidRPr="005A0286">
        <w:rPr>
          <w:rFonts w:asciiTheme="majorBidi" w:hAnsiTheme="majorBidi" w:cstheme="majorBidi"/>
          <w:sz w:val="24"/>
          <w:szCs w:val="24"/>
        </w:rPr>
        <w:t xml:space="preserve">among solid waste </w:t>
      </w:r>
      <w:r w:rsidR="00BE3146" w:rsidRPr="005A0286">
        <w:rPr>
          <w:rFonts w:asciiTheme="majorBidi" w:hAnsiTheme="majorBidi" w:cstheme="majorBidi"/>
          <w:sz w:val="24"/>
          <w:szCs w:val="24"/>
        </w:rPr>
        <w:t>collectors</w:t>
      </w:r>
      <w:r w:rsidR="00723041" w:rsidRPr="005A0286">
        <w:rPr>
          <w:rFonts w:asciiTheme="majorBidi" w:hAnsiTheme="majorBidi" w:cstheme="majorBidi"/>
          <w:b/>
          <w:bCs/>
          <w:sz w:val="24"/>
          <w:szCs w:val="24"/>
        </w:rPr>
        <w:t xml:space="preserve"> </w:t>
      </w:r>
      <w:r w:rsidRPr="005A0286">
        <w:rPr>
          <w:rFonts w:asciiTheme="majorBidi" w:hAnsiTheme="majorBidi" w:cstheme="majorBidi"/>
          <w:sz w:val="24"/>
          <w:szCs w:val="24"/>
        </w:rPr>
        <w:t>in Alexandria governorate</w:t>
      </w:r>
      <w:r w:rsidR="001B692F" w:rsidRPr="005A0286">
        <w:rPr>
          <w:rFonts w:asciiTheme="majorBidi" w:hAnsiTheme="majorBidi" w:cstheme="majorBidi"/>
          <w:sz w:val="24"/>
          <w:szCs w:val="24"/>
        </w:rPr>
        <w:t>?</w:t>
      </w:r>
    </w:p>
    <w:p w:rsidR="00E81D9C" w:rsidRPr="00056D65" w:rsidRDefault="005A0286" w:rsidP="00056D65">
      <w:pPr>
        <w:pStyle w:val="ListParagraph"/>
        <w:numPr>
          <w:ilvl w:val="0"/>
          <w:numId w:val="26"/>
        </w:numPr>
        <w:spacing w:beforeLines="60" w:before="144" w:afterLines="60" w:after="144"/>
        <w:jc w:val="both"/>
        <w:rPr>
          <w:rFonts w:asciiTheme="majorBidi" w:hAnsiTheme="majorBidi" w:cstheme="majorBidi"/>
          <w:b/>
          <w:bCs/>
          <w:sz w:val="24"/>
          <w:szCs w:val="24"/>
        </w:rPr>
      </w:pPr>
      <w:r w:rsidRPr="00056D65">
        <w:rPr>
          <w:rFonts w:asciiTheme="majorBidi" w:hAnsiTheme="majorBidi" w:cstheme="majorBidi"/>
          <w:b/>
          <w:bCs/>
          <w:sz w:val="24"/>
          <w:szCs w:val="24"/>
        </w:rPr>
        <w:lastRenderedPageBreak/>
        <w:t xml:space="preserve">  </w:t>
      </w:r>
      <w:r w:rsidR="00620369" w:rsidRPr="00056D65">
        <w:rPr>
          <w:rFonts w:asciiTheme="majorBidi" w:hAnsiTheme="majorBidi" w:cstheme="majorBidi"/>
          <w:b/>
          <w:bCs/>
          <w:sz w:val="24"/>
          <w:szCs w:val="24"/>
        </w:rPr>
        <w:t>Material and Methods</w:t>
      </w:r>
    </w:p>
    <w:p w:rsidR="00E81D9C" w:rsidRPr="00056D65" w:rsidRDefault="00E81D9C" w:rsidP="00056D65">
      <w:pPr>
        <w:spacing w:beforeLines="60" w:before="144" w:afterLines="60" w:after="144"/>
        <w:ind w:left="180"/>
        <w:rPr>
          <w:rFonts w:asciiTheme="majorBidi" w:hAnsiTheme="majorBidi" w:cstheme="majorBidi"/>
          <w:b/>
          <w:bCs/>
          <w:sz w:val="24"/>
          <w:szCs w:val="24"/>
        </w:rPr>
      </w:pPr>
      <w:r w:rsidRPr="00056D65">
        <w:rPr>
          <w:rFonts w:asciiTheme="majorBidi" w:hAnsiTheme="majorBidi" w:cstheme="majorBidi"/>
          <w:b/>
          <w:bCs/>
          <w:sz w:val="24"/>
          <w:szCs w:val="24"/>
        </w:rPr>
        <w:t>2.1 Material</w:t>
      </w:r>
    </w:p>
    <w:p w:rsidR="00E81D9C" w:rsidRPr="00056D65" w:rsidRDefault="00E81D9C" w:rsidP="00056D65">
      <w:pPr>
        <w:spacing w:beforeLines="60" w:before="144" w:afterLines="60" w:after="144"/>
        <w:rPr>
          <w:rFonts w:asciiTheme="majorBidi" w:hAnsiTheme="majorBidi" w:cstheme="majorBidi"/>
          <w:b/>
          <w:bCs/>
          <w:sz w:val="24"/>
          <w:szCs w:val="24"/>
        </w:rPr>
      </w:pPr>
      <w:r w:rsidRPr="00056D65">
        <w:rPr>
          <w:rFonts w:asciiTheme="majorBidi" w:hAnsiTheme="majorBidi" w:cstheme="majorBidi"/>
          <w:b/>
          <w:bCs/>
          <w:sz w:val="24"/>
          <w:szCs w:val="24"/>
        </w:rPr>
        <w:t>2.1.1Study design:</w:t>
      </w:r>
    </w:p>
    <w:p w:rsidR="00BF26EA" w:rsidRPr="00056D65" w:rsidRDefault="00BF26EA" w:rsidP="00056D65">
      <w:pPr>
        <w:autoSpaceDE w:val="0"/>
        <w:autoSpaceDN w:val="0"/>
        <w:adjustRightInd w:val="0"/>
        <w:spacing w:beforeLines="60" w:before="144" w:afterLines="60" w:after="144"/>
        <w:rPr>
          <w:rFonts w:asciiTheme="majorBidi" w:hAnsiTheme="majorBidi" w:cstheme="majorBidi"/>
          <w:color w:val="231F20"/>
          <w:sz w:val="24"/>
          <w:szCs w:val="24"/>
        </w:rPr>
      </w:pPr>
      <w:r w:rsidRPr="00056D65">
        <w:rPr>
          <w:rFonts w:asciiTheme="majorBidi" w:hAnsiTheme="majorBidi" w:cstheme="majorBidi"/>
          <w:sz w:val="24"/>
          <w:szCs w:val="24"/>
          <w:lang w:bidi="ar-EG"/>
        </w:rPr>
        <w:t xml:space="preserve">A </w:t>
      </w:r>
      <w:r w:rsidR="00521489" w:rsidRPr="00056D65">
        <w:rPr>
          <w:rFonts w:asciiTheme="majorBidi" w:hAnsiTheme="majorBidi" w:cstheme="majorBidi"/>
          <w:sz w:val="24"/>
          <w:szCs w:val="24"/>
          <w:lang w:bidi="ar-EG"/>
        </w:rPr>
        <w:t>cross-sectional descriptive</w:t>
      </w:r>
      <w:r w:rsidRPr="00056D65">
        <w:rPr>
          <w:rFonts w:asciiTheme="majorBidi" w:hAnsiTheme="majorBidi" w:cstheme="majorBidi"/>
          <w:sz w:val="24"/>
          <w:szCs w:val="24"/>
          <w:lang w:bidi="ar-EG"/>
        </w:rPr>
        <w:t xml:space="preserve"> </w:t>
      </w:r>
      <w:r w:rsidR="00C7002C" w:rsidRPr="00056D65">
        <w:rPr>
          <w:rFonts w:asciiTheme="majorBidi" w:hAnsiTheme="majorBidi" w:cstheme="majorBidi"/>
          <w:sz w:val="24"/>
          <w:szCs w:val="24"/>
          <w:lang w:bidi="ar-EG"/>
        </w:rPr>
        <w:t xml:space="preserve">design </w:t>
      </w:r>
      <w:r w:rsidRPr="00056D65">
        <w:rPr>
          <w:rFonts w:asciiTheme="majorBidi" w:hAnsiTheme="majorBidi" w:cstheme="majorBidi"/>
          <w:color w:val="231F20"/>
          <w:sz w:val="24"/>
          <w:szCs w:val="24"/>
        </w:rPr>
        <w:t>was utilized for the existing study.</w:t>
      </w:r>
    </w:p>
    <w:p w:rsidR="00E81D9C" w:rsidRPr="00056D65" w:rsidRDefault="00E81D9C" w:rsidP="00056D65">
      <w:pPr>
        <w:spacing w:beforeLines="60" w:before="144" w:afterLines="60" w:after="144"/>
        <w:jc w:val="both"/>
        <w:rPr>
          <w:rFonts w:asciiTheme="majorBidi" w:hAnsiTheme="majorBidi" w:cstheme="majorBidi"/>
          <w:b/>
          <w:bCs/>
          <w:sz w:val="24"/>
          <w:szCs w:val="24"/>
        </w:rPr>
      </w:pPr>
      <w:r w:rsidRPr="00056D65">
        <w:rPr>
          <w:rFonts w:asciiTheme="majorBidi" w:hAnsiTheme="majorBidi" w:cstheme="majorBidi"/>
          <w:b/>
          <w:bCs/>
          <w:sz w:val="24"/>
          <w:szCs w:val="24"/>
        </w:rPr>
        <w:t>2.1.2 Study setting:</w:t>
      </w:r>
    </w:p>
    <w:p w:rsidR="00BF26EA" w:rsidRPr="00056D65" w:rsidRDefault="00BF26EA" w:rsidP="00056D65">
      <w:pPr>
        <w:autoSpaceDE w:val="0"/>
        <w:autoSpaceDN w:val="0"/>
        <w:adjustRightInd w:val="0"/>
        <w:spacing w:beforeLines="60" w:before="144" w:afterLines="60" w:after="144"/>
        <w:jc w:val="both"/>
        <w:rPr>
          <w:rFonts w:asciiTheme="majorBidi" w:hAnsiTheme="majorBidi" w:cstheme="majorBidi"/>
          <w:color w:val="231F20"/>
          <w:sz w:val="24"/>
          <w:szCs w:val="24"/>
        </w:rPr>
      </w:pPr>
      <w:r w:rsidRPr="00056D65">
        <w:rPr>
          <w:rFonts w:asciiTheme="majorBidi" w:hAnsiTheme="majorBidi" w:cstheme="majorBidi"/>
          <w:color w:val="231F20"/>
          <w:sz w:val="24"/>
          <w:szCs w:val="24"/>
        </w:rPr>
        <w:t>The study data was gained from</w:t>
      </w:r>
      <w:r w:rsidR="00521489" w:rsidRPr="00056D65">
        <w:rPr>
          <w:sz w:val="24"/>
          <w:szCs w:val="24"/>
        </w:rPr>
        <w:t xml:space="preserve"> </w:t>
      </w:r>
      <w:r w:rsidR="00521489" w:rsidRPr="00056D65">
        <w:rPr>
          <w:rFonts w:asciiTheme="majorBidi" w:hAnsiTheme="majorBidi" w:cstheme="majorBidi"/>
          <w:color w:val="231F20"/>
          <w:sz w:val="24"/>
          <w:szCs w:val="24"/>
        </w:rPr>
        <w:t>Alexandria City which composed of eight zones; out of them four zones were randomly selected</w:t>
      </w:r>
      <w:r w:rsidRPr="00056D65">
        <w:rPr>
          <w:rFonts w:asciiTheme="majorBidi" w:hAnsiTheme="majorBidi" w:cstheme="majorBidi"/>
          <w:color w:val="231F20"/>
          <w:sz w:val="24"/>
          <w:szCs w:val="24"/>
        </w:rPr>
        <w:t xml:space="preserve"> </w:t>
      </w:r>
      <w:r w:rsidR="00C7002C" w:rsidRPr="00056D65">
        <w:rPr>
          <w:rFonts w:asciiTheme="majorBidi" w:hAnsiTheme="majorBidi" w:cstheme="majorBidi"/>
          <w:color w:val="231F20"/>
          <w:sz w:val="24"/>
          <w:szCs w:val="24"/>
        </w:rPr>
        <w:t>namely, El-</w:t>
      </w:r>
      <w:proofErr w:type="spellStart"/>
      <w:r w:rsidR="00C7002C" w:rsidRPr="00056D65">
        <w:rPr>
          <w:rFonts w:asciiTheme="majorBidi" w:hAnsiTheme="majorBidi" w:cstheme="majorBidi"/>
          <w:color w:val="231F20"/>
          <w:sz w:val="24"/>
          <w:szCs w:val="24"/>
        </w:rPr>
        <w:t>Montaza</w:t>
      </w:r>
      <w:proofErr w:type="spellEnd"/>
      <w:r w:rsidR="00C7002C" w:rsidRPr="00056D65">
        <w:rPr>
          <w:rFonts w:asciiTheme="majorBidi" w:hAnsiTheme="majorBidi" w:cstheme="majorBidi"/>
          <w:color w:val="231F20"/>
          <w:sz w:val="24"/>
          <w:szCs w:val="24"/>
        </w:rPr>
        <w:t xml:space="preserve">, East, </w:t>
      </w:r>
      <w:proofErr w:type="gramStart"/>
      <w:r w:rsidR="00E35849" w:rsidRPr="00056D65">
        <w:rPr>
          <w:rFonts w:asciiTheme="majorBidi" w:hAnsiTheme="majorBidi" w:cstheme="majorBidi"/>
          <w:color w:val="231F20"/>
          <w:sz w:val="24"/>
          <w:szCs w:val="24"/>
        </w:rPr>
        <w:t>Middle</w:t>
      </w:r>
      <w:proofErr w:type="gramEnd"/>
      <w:r w:rsidR="00E35849" w:rsidRPr="00056D65">
        <w:rPr>
          <w:rFonts w:asciiTheme="majorBidi" w:hAnsiTheme="majorBidi" w:cstheme="majorBidi"/>
          <w:color w:val="231F20"/>
          <w:sz w:val="24"/>
          <w:szCs w:val="24"/>
        </w:rPr>
        <w:t xml:space="preserve"> </w:t>
      </w:r>
      <w:r w:rsidR="00C7002C" w:rsidRPr="00056D65">
        <w:rPr>
          <w:rFonts w:asciiTheme="majorBidi" w:hAnsiTheme="majorBidi" w:cstheme="majorBidi"/>
          <w:color w:val="231F20"/>
          <w:sz w:val="24"/>
          <w:szCs w:val="24"/>
        </w:rPr>
        <w:t>and El-</w:t>
      </w:r>
      <w:proofErr w:type="spellStart"/>
      <w:r w:rsidR="00C7002C" w:rsidRPr="00056D65">
        <w:rPr>
          <w:rFonts w:asciiTheme="majorBidi" w:hAnsiTheme="majorBidi" w:cstheme="majorBidi"/>
          <w:color w:val="231F20"/>
          <w:sz w:val="24"/>
          <w:szCs w:val="24"/>
        </w:rPr>
        <w:t>Gomrok</w:t>
      </w:r>
      <w:proofErr w:type="spellEnd"/>
      <w:r w:rsidR="00C7002C" w:rsidRPr="00056D65">
        <w:rPr>
          <w:rFonts w:asciiTheme="majorBidi" w:hAnsiTheme="majorBidi" w:cstheme="majorBidi"/>
          <w:color w:val="231F20"/>
          <w:sz w:val="24"/>
          <w:szCs w:val="24"/>
        </w:rPr>
        <w:t xml:space="preserve"> </w:t>
      </w:r>
      <w:r w:rsidR="00521489" w:rsidRPr="00056D65">
        <w:rPr>
          <w:rFonts w:asciiTheme="majorBidi" w:hAnsiTheme="majorBidi" w:cstheme="majorBidi"/>
          <w:color w:val="231F20"/>
          <w:sz w:val="24"/>
          <w:szCs w:val="24"/>
        </w:rPr>
        <w:t>zones</w:t>
      </w:r>
      <w:r w:rsidR="00C7002C" w:rsidRPr="00056D65">
        <w:rPr>
          <w:rFonts w:asciiTheme="majorBidi" w:hAnsiTheme="majorBidi" w:cstheme="majorBidi"/>
          <w:color w:val="231F20"/>
          <w:sz w:val="24"/>
          <w:szCs w:val="24"/>
        </w:rPr>
        <w:t>.</w:t>
      </w:r>
      <w:r w:rsidRPr="00056D65">
        <w:rPr>
          <w:rFonts w:asciiTheme="majorBidi" w:hAnsiTheme="majorBidi" w:cstheme="majorBidi"/>
          <w:color w:val="231F20"/>
          <w:sz w:val="24"/>
          <w:szCs w:val="24"/>
        </w:rPr>
        <w:t xml:space="preserve"> </w:t>
      </w:r>
    </w:p>
    <w:p w:rsidR="00E81D9C" w:rsidRPr="00056D65" w:rsidRDefault="00E81D9C" w:rsidP="00056D65">
      <w:pPr>
        <w:spacing w:beforeLines="60" w:before="144" w:afterLines="60" w:after="144"/>
        <w:jc w:val="both"/>
        <w:rPr>
          <w:rFonts w:asciiTheme="majorBidi" w:hAnsiTheme="majorBidi" w:cstheme="majorBidi"/>
          <w:b/>
          <w:bCs/>
          <w:sz w:val="24"/>
          <w:szCs w:val="24"/>
        </w:rPr>
      </w:pPr>
      <w:r w:rsidRPr="00056D65">
        <w:rPr>
          <w:rFonts w:asciiTheme="majorBidi" w:hAnsiTheme="majorBidi" w:cstheme="majorBidi"/>
          <w:b/>
          <w:bCs/>
          <w:sz w:val="24"/>
          <w:szCs w:val="24"/>
        </w:rPr>
        <w:t xml:space="preserve">2.1.3 Study subjects: </w:t>
      </w:r>
    </w:p>
    <w:p w:rsidR="00BF26EA" w:rsidRPr="00056D65" w:rsidRDefault="00BF26EA" w:rsidP="00056D65">
      <w:pPr>
        <w:autoSpaceDE w:val="0"/>
        <w:autoSpaceDN w:val="0"/>
        <w:adjustRightInd w:val="0"/>
        <w:spacing w:beforeLines="60" w:before="144" w:afterLines="60" w:after="144"/>
        <w:rPr>
          <w:rFonts w:asciiTheme="majorBidi" w:hAnsiTheme="majorBidi" w:cstheme="majorBidi"/>
          <w:sz w:val="24"/>
          <w:szCs w:val="24"/>
        </w:rPr>
      </w:pPr>
      <w:r w:rsidRPr="00056D65">
        <w:rPr>
          <w:rFonts w:asciiTheme="majorBidi" w:hAnsiTheme="majorBidi" w:cstheme="majorBidi"/>
          <w:sz w:val="24"/>
          <w:szCs w:val="24"/>
        </w:rPr>
        <w:t xml:space="preserve">      The target population of this study </w:t>
      </w:r>
      <w:r w:rsidR="005740F0" w:rsidRPr="00056D65">
        <w:rPr>
          <w:rFonts w:asciiTheme="majorBidi" w:hAnsiTheme="majorBidi" w:cstheme="majorBidi"/>
          <w:sz w:val="24"/>
          <w:szCs w:val="24"/>
        </w:rPr>
        <w:t xml:space="preserve">was solid </w:t>
      </w:r>
      <w:r w:rsidRPr="00056D65">
        <w:rPr>
          <w:rFonts w:asciiTheme="majorBidi" w:hAnsiTheme="majorBidi" w:cstheme="majorBidi"/>
          <w:sz w:val="24"/>
          <w:szCs w:val="24"/>
        </w:rPr>
        <w:t xml:space="preserve">waste </w:t>
      </w:r>
      <w:r w:rsidR="00BE3146" w:rsidRPr="00056D65">
        <w:rPr>
          <w:rFonts w:asciiTheme="majorBidi" w:hAnsiTheme="majorBidi" w:cstheme="majorBidi"/>
          <w:sz w:val="24"/>
          <w:szCs w:val="24"/>
        </w:rPr>
        <w:t>collectors</w:t>
      </w:r>
      <w:r w:rsidRPr="00056D65">
        <w:rPr>
          <w:rFonts w:asciiTheme="majorBidi" w:hAnsiTheme="majorBidi" w:cstheme="majorBidi"/>
          <w:sz w:val="24"/>
          <w:szCs w:val="24"/>
        </w:rPr>
        <w:t xml:space="preserve"> in</w:t>
      </w:r>
      <w:r w:rsidR="0079696E" w:rsidRPr="00056D65">
        <w:rPr>
          <w:rFonts w:asciiTheme="majorBidi" w:hAnsiTheme="majorBidi" w:cstheme="majorBidi"/>
          <w:sz w:val="24"/>
          <w:szCs w:val="24"/>
        </w:rPr>
        <w:t xml:space="preserve"> the</w:t>
      </w:r>
      <w:r w:rsidRPr="00056D65">
        <w:rPr>
          <w:rFonts w:asciiTheme="majorBidi" w:hAnsiTheme="majorBidi" w:cstheme="majorBidi"/>
          <w:sz w:val="24"/>
          <w:szCs w:val="24"/>
        </w:rPr>
        <w:t xml:space="preserve"> previous mention </w:t>
      </w:r>
      <w:r w:rsidR="00521489" w:rsidRPr="00056D65">
        <w:rPr>
          <w:rFonts w:asciiTheme="majorBidi" w:hAnsiTheme="majorBidi" w:cstheme="majorBidi"/>
          <w:color w:val="231F20"/>
          <w:sz w:val="24"/>
          <w:szCs w:val="24"/>
        </w:rPr>
        <w:t>zones</w:t>
      </w:r>
      <w:r w:rsidRPr="00056D65">
        <w:rPr>
          <w:rFonts w:asciiTheme="majorBidi" w:hAnsiTheme="majorBidi" w:cstheme="majorBidi"/>
          <w:sz w:val="24"/>
          <w:szCs w:val="24"/>
        </w:rPr>
        <w:t>.</w:t>
      </w:r>
    </w:p>
    <w:p w:rsidR="00E81D9C" w:rsidRPr="00056D65" w:rsidRDefault="00E81D9C" w:rsidP="00056D65">
      <w:pPr>
        <w:autoSpaceDE w:val="0"/>
        <w:autoSpaceDN w:val="0"/>
        <w:adjustRightInd w:val="0"/>
        <w:spacing w:beforeLines="60" w:before="144" w:afterLines="60" w:after="144"/>
        <w:jc w:val="both"/>
        <w:rPr>
          <w:rFonts w:asciiTheme="majorBidi" w:hAnsiTheme="majorBidi" w:cstheme="majorBidi"/>
          <w:sz w:val="24"/>
          <w:szCs w:val="24"/>
        </w:rPr>
      </w:pPr>
      <w:r w:rsidRPr="00056D65">
        <w:rPr>
          <w:rFonts w:asciiTheme="majorBidi" w:hAnsiTheme="majorBidi" w:cstheme="majorBidi"/>
          <w:b/>
          <w:bCs/>
          <w:sz w:val="24"/>
          <w:szCs w:val="24"/>
        </w:rPr>
        <w:t>2.1.4 Inclusion criteria</w:t>
      </w:r>
    </w:p>
    <w:p w:rsidR="00E81D9C" w:rsidRPr="00056D65" w:rsidRDefault="00E81D9C" w:rsidP="00056D65">
      <w:pPr>
        <w:autoSpaceDE w:val="0"/>
        <w:autoSpaceDN w:val="0"/>
        <w:adjustRightInd w:val="0"/>
        <w:spacing w:beforeLines="60" w:before="144" w:afterLines="60" w:after="144"/>
        <w:ind w:left="180"/>
        <w:rPr>
          <w:rFonts w:asciiTheme="majorBidi" w:hAnsiTheme="majorBidi" w:cstheme="majorBidi"/>
          <w:sz w:val="24"/>
          <w:szCs w:val="24"/>
        </w:rPr>
      </w:pPr>
      <w:r w:rsidRPr="00056D65">
        <w:rPr>
          <w:rFonts w:asciiTheme="majorBidi" w:hAnsiTheme="majorBidi" w:cstheme="majorBidi"/>
          <w:sz w:val="24"/>
          <w:szCs w:val="24"/>
        </w:rPr>
        <w:t xml:space="preserve">1- </w:t>
      </w:r>
      <w:r w:rsidR="0079696E" w:rsidRPr="00056D65">
        <w:rPr>
          <w:rFonts w:asciiTheme="majorBidi" w:hAnsiTheme="majorBidi" w:cstheme="majorBidi"/>
          <w:sz w:val="24"/>
          <w:szCs w:val="24"/>
        </w:rPr>
        <w:t>Contact with the solid waste for at least one year</w:t>
      </w:r>
      <w:r w:rsidR="0079696E" w:rsidRPr="00056D65">
        <w:rPr>
          <w:rFonts w:asciiTheme="majorBidi" w:hAnsiTheme="majorBidi" w:cstheme="majorBidi"/>
          <w:sz w:val="24"/>
          <w:szCs w:val="24"/>
        </w:rPr>
        <w:t>.</w:t>
      </w:r>
    </w:p>
    <w:p w:rsidR="0079696E" w:rsidRPr="00056D65" w:rsidRDefault="0079696E" w:rsidP="00056D65">
      <w:pPr>
        <w:autoSpaceDE w:val="0"/>
        <w:autoSpaceDN w:val="0"/>
        <w:adjustRightInd w:val="0"/>
        <w:spacing w:beforeLines="60" w:before="144" w:afterLines="60" w:after="144"/>
        <w:ind w:left="180"/>
        <w:rPr>
          <w:rFonts w:asciiTheme="majorBidi" w:hAnsiTheme="majorBidi" w:cstheme="majorBidi"/>
          <w:b/>
          <w:bCs/>
          <w:sz w:val="24"/>
          <w:szCs w:val="24"/>
          <w:lang w:bidi="ar-EG"/>
        </w:rPr>
      </w:pPr>
      <w:r w:rsidRPr="00056D65">
        <w:rPr>
          <w:rFonts w:asciiTheme="majorBidi" w:hAnsiTheme="majorBidi" w:cstheme="majorBidi"/>
          <w:sz w:val="24"/>
          <w:szCs w:val="24"/>
        </w:rPr>
        <w:t>2- Workers</w:t>
      </w:r>
      <w:r w:rsidRPr="00056D65">
        <w:rPr>
          <w:rFonts w:asciiTheme="majorBidi" w:hAnsiTheme="majorBidi" w:cstheme="majorBidi"/>
          <w:sz w:val="24"/>
          <w:szCs w:val="24"/>
        </w:rPr>
        <w:t xml:space="preserve"> who willing to join the study. </w:t>
      </w:r>
    </w:p>
    <w:p w:rsidR="00BF26EA" w:rsidRPr="00056D65" w:rsidRDefault="001777D8" w:rsidP="00056D65">
      <w:pPr>
        <w:autoSpaceDE w:val="0"/>
        <w:autoSpaceDN w:val="0"/>
        <w:adjustRightInd w:val="0"/>
        <w:spacing w:beforeLines="60" w:before="144" w:afterLines="60" w:after="144"/>
        <w:ind w:left="180" w:hanging="180"/>
        <w:rPr>
          <w:rFonts w:asciiTheme="majorBidi" w:hAnsiTheme="majorBidi" w:cstheme="majorBidi"/>
          <w:b/>
          <w:bCs/>
          <w:sz w:val="24"/>
          <w:szCs w:val="24"/>
          <w:lang w:bidi="ar-EG"/>
        </w:rPr>
      </w:pPr>
      <w:r w:rsidRPr="00056D65">
        <w:rPr>
          <w:rFonts w:asciiTheme="majorBidi" w:hAnsiTheme="majorBidi" w:cstheme="majorBidi"/>
          <w:b/>
          <w:bCs/>
          <w:sz w:val="24"/>
          <w:szCs w:val="24"/>
          <w:lang w:bidi="ar-EG"/>
        </w:rPr>
        <w:t>2.1.</w:t>
      </w:r>
      <w:r w:rsidR="007D131E" w:rsidRPr="00056D65">
        <w:rPr>
          <w:rFonts w:asciiTheme="majorBidi" w:hAnsiTheme="majorBidi" w:cstheme="majorBidi"/>
          <w:b/>
          <w:bCs/>
          <w:sz w:val="24"/>
          <w:szCs w:val="24"/>
          <w:lang w:bidi="ar-EG"/>
        </w:rPr>
        <w:t>5</w:t>
      </w:r>
      <w:r w:rsidRPr="00056D65">
        <w:rPr>
          <w:rFonts w:asciiTheme="majorBidi" w:hAnsiTheme="majorBidi" w:cstheme="majorBidi"/>
          <w:b/>
          <w:bCs/>
          <w:sz w:val="24"/>
          <w:szCs w:val="24"/>
          <w:lang w:bidi="ar-EG"/>
        </w:rPr>
        <w:t>. Sampling</w:t>
      </w:r>
      <w:r w:rsidR="00BF26EA" w:rsidRPr="00056D65">
        <w:rPr>
          <w:rFonts w:asciiTheme="majorBidi" w:hAnsiTheme="majorBidi" w:cstheme="majorBidi"/>
          <w:b/>
          <w:bCs/>
          <w:sz w:val="24"/>
          <w:szCs w:val="24"/>
          <w:lang w:bidi="ar-EG"/>
        </w:rPr>
        <w:t xml:space="preserve"> technique</w:t>
      </w:r>
    </w:p>
    <w:p w:rsidR="005A0EBF" w:rsidRPr="00056D65" w:rsidRDefault="005A0EBF" w:rsidP="00056D65">
      <w:pPr>
        <w:tabs>
          <w:tab w:val="left" w:pos="360"/>
        </w:tabs>
        <w:spacing w:beforeLines="60" w:before="144" w:afterLines="60" w:after="144"/>
        <w:ind w:left="540" w:hanging="180"/>
        <w:rPr>
          <w:rStyle w:val="a"/>
          <w:rFonts w:asciiTheme="majorBidi" w:hAnsiTheme="majorBidi" w:cstheme="majorBidi"/>
          <w:sz w:val="24"/>
          <w:szCs w:val="24"/>
        </w:rPr>
      </w:pPr>
      <w:r w:rsidRPr="00056D65">
        <w:rPr>
          <w:rStyle w:val="a"/>
          <w:rFonts w:asciiTheme="majorBidi" w:hAnsiTheme="majorBidi" w:cstheme="majorBidi"/>
          <w:sz w:val="24"/>
          <w:szCs w:val="24"/>
        </w:rPr>
        <w:t>By using multistage sampling techniques, the following steps were done;</w:t>
      </w:r>
    </w:p>
    <w:p w:rsidR="00C91B2A" w:rsidRPr="00056D65" w:rsidRDefault="005A0EBF" w:rsidP="00056D65">
      <w:pPr>
        <w:pStyle w:val="ListParagraph"/>
        <w:numPr>
          <w:ilvl w:val="0"/>
          <w:numId w:val="33"/>
        </w:numPr>
        <w:tabs>
          <w:tab w:val="left" w:pos="360"/>
        </w:tabs>
        <w:spacing w:beforeLines="60" w:before="144" w:afterLines="60" w:after="144"/>
        <w:ind w:left="540" w:hanging="180"/>
        <w:jc w:val="both"/>
        <w:rPr>
          <w:rStyle w:val="a"/>
          <w:rFonts w:asciiTheme="majorBidi" w:hAnsiTheme="majorBidi" w:cstheme="majorBidi"/>
          <w:sz w:val="24"/>
          <w:szCs w:val="24"/>
        </w:rPr>
      </w:pPr>
      <w:r w:rsidRPr="00056D65">
        <w:rPr>
          <w:rStyle w:val="a"/>
          <w:rFonts w:asciiTheme="majorBidi" w:hAnsiTheme="majorBidi" w:cstheme="majorBidi"/>
          <w:sz w:val="24"/>
          <w:szCs w:val="24"/>
        </w:rPr>
        <w:t>Alexandria Governorate is classified into 8 zones, namely: East, Al-</w:t>
      </w:r>
      <w:proofErr w:type="spellStart"/>
      <w:r w:rsidRPr="00056D65">
        <w:rPr>
          <w:rStyle w:val="a"/>
          <w:rFonts w:asciiTheme="majorBidi" w:hAnsiTheme="majorBidi" w:cstheme="majorBidi"/>
          <w:sz w:val="24"/>
          <w:szCs w:val="24"/>
        </w:rPr>
        <w:t>Montazah</w:t>
      </w:r>
      <w:proofErr w:type="spellEnd"/>
      <w:r w:rsidRPr="00056D65">
        <w:rPr>
          <w:rStyle w:val="a"/>
          <w:rFonts w:asciiTheme="majorBidi" w:hAnsiTheme="majorBidi" w:cstheme="majorBidi"/>
          <w:sz w:val="24"/>
          <w:szCs w:val="24"/>
        </w:rPr>
        <w:t>, Borg Al-Arab, West, Al-</w:t>
      </w:r>
      <w:proofErr w:type="spellStart"/>
      <w:r w:rsidRPr="00056D65">
        <w:rPr>
          <w:rStyle w:val="a"/>
          <w:rFonts w:asciiTheme="majorBidi" w:hAnsiTheme="majorBidi" w:cstheme="majorBidi"/>
          <w:sz w:val="24"/>
          <w:szCs w:val="24"/>
        </w:rPr>
        <w:t>Gomrouk</w:t>
      </w:r>
      <w:proofErr w:type="spellEnd"/>
      <w:r w:rsidRPr="00056D65">
        <w:rPr>
          <w:rStyle w:val="a"/>
          <w:rFonts w:asciiTheme="majorBidi" w:hAnsiTheme="majorBidi" w:cstheme="majorBidi"/>
          <w:sz w:val="24"/>
          <w:szCs w:val="24"/>
        </w:rPr>
        <w:t>, Al-</w:t>
      </w:r>
      <w:proofErr w:type="spellStart"/>
      <w:r w:rsidRPr="00056D65">
        <w:rPr>
          <w:rStyle w:val="a"/>
          <w:rFonts w:asciiTheme="majorBidi" w:hAnsiTheme="majorBidi" w:cstheme="majorBidi"/>
          <w:sz w:val="24"/>
          <w:szCs w:val="24"/>
        </w:rPr>
        <w:t>Ajami</w:t>
      </w:r>
      <w:proofErr w:type="spellEnd"/>
      <w:r w:rsidRPr="00056D65">
        <w:rPr>
          <w:rStyle w:val="a"/>
          <w:rFonts w:asciiTheme="majorBidi" w:hAnsiTheme="majorBidi" w:cstheme="majorBidi"/>
          <w:sz w:val="24"/>
          <w:szCs w:val="24"/>
        </w:rPr>
        <w:t>, Al-</w:t>
      </w:r>
      <w:proofErr w:type="spellStart"/>
      <w:r w:rsidRPr="00056D65">
        <w:rPr>
          <w:rStyle w:val="a"/>
          <w:rFonts w:asciiTheme="majorBidi" w:hAnsiTheme="majorBidi" w:cstheme="majorBidi"/>
          <w:sz w:val="24"/>
          <w:szCs w:val="24"/>
        </w:rPr>
        <w:t>Amiriyah</w:t>
      </w:r>
      <w:proofErr w:type="spellEnd"/>
      <w:r w:rsidRPr="00056D65">
        <w:rPr>
          <w:rStyle w:val="a"/>
          <w:rFonts w:asciiTheme="majorBidi" w:hAnsiTheme="majorBidi" w:cstheme="majorBidi"/>
          <w:sz w:val="24"/>
          <w:szCs w:val="24"/>
        </w:rPr>
        <w:t>, and Middle.</w:t>
      </w:r>
    </w:p>
    <w:p w:rsidR="005A0EBF" w:rsidRPr="00056D65" w:rsidRDefault="005A0EBF" w:rsidP="00056D65">
      <w:pPr>
        <w:pStyle w:val="ListParagraph"/>
        <w:numPr>
          <w:ilvl w:val="0"/>
          <w:numId w:val="33"/>
        </w:numPr>
        <w:tabs>
          <w:tab w:val="left" w:pos="360"/>
        </w:tabs>
        <w:spacing w:beforeLines="60" w:before="144" w:afterLines="60" w:after="144"/>
        <w:ind w:left="540" w:hanging="180"/>
        <w:jc w:val="both"/>
        <w:rPr>
          <w:rStyle w:val="a"/>
          <w:rFonts w:asciiTheme="majorBidi" w:hAnsiTheme="majorBidi" w:cstheme="majorBidi"/>
          <w:sz w:val="24"/>
          <w:szCs w:val="24"/>
        </w:rPr>
      </w:pPr>
      <w:r w:rsidRPr="00056D65">
        <w:rPr>
          <w:rStyle w:val="a"/>
          <w:rFonts w:asciiTheme="majorBidi" w:hAnsiTheme="majorBidi" w:cstheme="majorBidi"/>
          <w:sz w:val="24"/>
          <w:szCs w:val="24"/>
        </w:rPr>
        <w:t xml:space="preserve"> </w:t>
      </w:r>
      <w:r w:rsidR="0079696E" w:rsidRPr="00056D65">
        <w:rPr>
          <w:rStyle w:val="a"/>
          <w:rFonts w:asciiTheme="majorBidi" w:hAnsiTheme="majorBidi" w:cstheme="majorBidi"/>
          <w:sz w:val="24"/>
          <w:szCs w:val="24"/>
        </w:rPr>
        <w:t>Four</w:t>
      </w:r>
      <w:r w:rsidRPr="00056D65">
        <w:rPr>
          <w:rStyle w:val="a"/>
          <w:rFonts w:asciiTheme="majorBidi" w:hAnsiTheme="majorBidi" w:cstheme="majorBidi"/>
          <w:sz w:val="24"/>
          <w:szCs w:val="24"/>
        </w:rPr>
        <w:t xml:space="preserve"> zones randomly selected out of </w:t>
      </w:r>
      <w:r w:rsidR="0079696E" w:rsidRPr="00056D65">
        <w:rPr>
          <w:rStyle w:val="a"/>
          <w:rFonts w:asciiTheme="majorBidi" w:hAnsiTheme="majorBidi" w:cstheme="majorBidi"/>
          <w:sz w:val="24"/>
          <w:szCs w:val="24"/>
        </w:rPr>
        <w:t>eight zones</w:t>
      </w:r>
      <w:r w:rsidRPr="00056D65">
        <w:rPr>
          <w:rStyle w:val="a"/>
          <w:rFonts w:asciiTheme="majorBidi" w:hAnsiTheme="majorBidi" w:cstheme="majorBidi"/>
          <w:sz w:val="24"/>
          <w:szCs w:val="24"/>
        </w:rPr>
        <w:t xml:space="preserve"> to be included in the study</w:t>
      </w:r>
      <w:r w:rsidR="00C91B2A" w:rsidRPr="00056D65">
        <w:rPr>
          <w:sz w:val="24"/>
          <w:szCs w:val="24"/>
        </w:rPr>
        <w:t xml:space="preserve"> </w:t>
      </w:r>
      <w:r w:rsidR="00C91B2A" w:rsidRPr="00056D65">
        <w:rPr>
          <w:rStyle w:val="a"/>
          <w:rFonts w:asciiTheme="majorBidi" w:hAnsiTheme="majorBidi" w:cstheme="majorBidi"/>
          <w:sz w:val="24"/>
          <w:szCs w:val="24"/>
        </w:rPr>
        <w:t>namely, El-</w:t>
      </w:r>
      <w:proofErr w:type="spellStart"/>
      <w:r w:rsidR="00C91B2A" w:rsidRPr="00056D65">
        <w:rPr>
          <w:rStyle w:val="a"/>
          <w:rFonts w:asciiTheme="majorBidi" w:hAnsiTheme="majorBidi" w:cstheme="majorBidi"/>
          <w:sz w:val="24"/>
          <w:szCs w:val="24"/>
        </w:rPr>
        <w:t>Montaza</w:t>
      </w:r>
      <w:proofErr w:type="spellEnd"/>
      <w:r w:rsidR="00C91B2A" w:rsidRPr="00056D65">
        <w:rPr>
          <w:rStyle w:val="a"/>
          <w:rFonts w:asciiTheme="majorBidi" w:hAnsiTheme="majorBidi" w:cstheme="majorBidi"/>
          <w:sz w:val="24"/>
          <w:szCs w:val="24"/>
        </w:rPr>
        <w:t>, East, Middle and El-</w:t>
      </w:r>
      <w:proofErr w:type="spellStart"/>
      <w:r w:rsidR="00C91B2A" w:rsidRPr="00056D65">
        <w:rPr>
          <w:rStyle w:val="a"/>
          <w:rFonts w:asciiTheme="majorBidi" w:hAnsiTheme="majorBidi" w:cstheme="majorBidi"/>
          <w:sz w:val="24"/>
          <w:szCs w:val="24"/>
        </w:rPr>
        <w:t>Gomrok</w:t>
      </w:r>
      <w:proofErr w:type="spellEnd"/>
      <w:r w:rsidR="00C91B2A" w:rsidRPr="00056D65">
        <w:rPr>
          <w:rStyle w:val="a"/>
          <w:rFonts w:asciiTheme="majorBidi" w:hAnsiTheme="majorBidi" w:cstheme="majorBidi"/>
          <w:sz w:val="24"/>
          <w:szCs w:val="24"/>
        </w:rPr>
        <w:t xml:space="preserve"> zones. </w:t>
      </w:r>
    </w:p>
    <w:p w:rsidR="007D131E" w:rsidRPr="00056D65" w:rsidRDefault="007D131E" w:rsidP="00056D65">
      <w:pPr>
        <w:pStyle w:val="ListParagraph"/>
        <w:numPr>
          <w:ilvl w:val="0"/>
          <w:numId w:val="33"/>
        </w:numPr>
        <w:tabs>
          <w:tab w:val="left" w:pos="360"/>
        </w:tabs>
        <w:spacing w:beforeLines="60" w:before="144" w:afterLines="60" w:after="144"/>
        <w:ind w:left="630" w:hanging="270"/>
        <w:jc w:val="both"/>
        <w:rPr>
          <w:rStyle w:val="a"/>
          <w:rFonts w:asciiTheme="majorBidi" w:eastAsia="Times New Roman" w:hAnsiTheme="majorBidi" w:cstheme="majorBidi"/>
          <w:b/>
          <w:bCs/>
          <w:sz w:val="24"/>
          <w:szCs w:val="24"/>
          <w:lang w:bidi="ar-EG"/>
        </w:rPr>
      </w:pPr>
      <w:r w:rsidRPr="00056D65">
        <w:rPr>
          <w:rStyle w:val="a"/>
          <w:rFonts w:asciiTheme="majorBidi" w:hAnsiTheme="majorBidi" w:cstheme="majorBidi"/>
          <w:sz w:val="24"/>
          <w:szCs w:val="24"/>
        </w:rPr>
        <w:t xml:space="preserve">No available records or data base for the total population of the solid waste collectors even in each of the previously selected zones or in the private company that contracted with the administrative </w:t>
      </w:r>
      <w:r w:rsidR="009136E9" w:rsidRPr="00056D65">
        <w:rPr>
          <w:rStyle w:val="a"/>
          <w:rFonts w:asciiTheme="majorBidi" w:hAnsiTheme="majorBidi" w:cstheme="majorBidi"/>
          <w:sz w:val="24"/>
          <w:szCs w:val="24"/>
        </w:rPr>
        <w:t>zones</w:t>
      </w:r>
      <w:r w:rsidRPr="00056D65">
        <w:rPr>
          <w:rStyle w:val="a"/>
          <w:rFonts w:asciiTheme="majorBidi" w:hAnsiTheme="majorBidi" w:cstheme="majorBidi"/>
          <w:sz w:val="24"/>
          <w:szCs w:val="24"/>
        </w:rPr>
        <w:t>, for that reason the researchers had to use snowball sample method. Snowball sampling was conducted to recruit participants, the researcher identified some wasted collectors and after explaining the purpose of the study and obtaining oral consent, they were asked to introduce some other collectors to recruit a large sample size.  Accordingly, the reached sample size was 100 (25 from El-</w:t>
      </w:r>
      <w:proofErr w:type="spellStart"/>
      <w:r w:rsidRPr="00056D65">
        <w:rPr>
          <w:rStyle w:val="a"/>
          <w:rFonts w:asciiTheme="majorBidi" w:hAnsiTheme="majorBidi" w:cstheme="majorBidi"/>
          <w:sz w:val="24"/>
          <w:szCs w:val="24"/>
        </w:rPr>
        <w:t>Montaza</w:t>
      </w:r>
      <w:proofErr w:type="spellEnd"/>
      <w:r w:rsidRPr="00056D65">
        <w:rPr>
          <w:rStyle w:val="a"/>
          <w:rFonts w:asciiTheme="majorBidi" w:hAnsiTheme="majorBidi" w:cstheme="majorBidi"/>
          <w:sz w:val="24"/>
          <w:szCs w:val="24"/>
        </w:rPr>
        <w:t>, 25 from East, 30 from Middle and 20 from El-</w:t>
      </w:r>
      <w:proofErr w:type="spellStart"/>
      <w:r w:rsidRPr="00056D65">
        <w:rPr>
          <w:rStyle w:val="a"/>
          <w:rFonts w:asciiTheme="majorBidi" w:hAnsiTheme="majorBidi" w:cstheme="majorBidi"/>
          <w:sz w:val="24"/>
          <w:szCs w:val="24"/>
        </w:rPr>
        <w:t>Gomrok</w:t>
      </w:r>
      <w:proofErr w:type="spellEnd"/>
      <w:r w:rsidRPr="00056D65">
        <w:rPr>
          <w:rStyle w:val="a"/>
          <w:rFonts w:asciiTheme="majorBidi" w:hAnsiTheme="majorBidi" w:cstheme="majorBidi"/>
          <w:sz w:val="24"/>
          <w:szCs w:val="24"/>
        </w:rPr>
        <w:t xml:space="preserve"> Zones). </w:t>
      </w:r>
    </w:p>
    <w:p w:rsidR="00BF26EA" w:rsidRPr="00056D65" w:rsidRDefault="001777D8" w:rsidP="00056D65">
      <w:pPr>
        <w:pStyle w:val="ListParagraph"/>
        <w:numPr>
          <w:ilvl w:val="0"/>
          <w:numId w:val="33"/>
        </w:numPr>
        <w:tabs>
          <w:tab w:val="left" w:pos="360"/>
        </w:tabs>
        <w:spacing w:beforeLines="60" w:before="144" w:afterLines="60" w:after="144"/>
        <w:ind w:left="630" w:hanging="720"/>
        <w:jc w:val="both"/>
        <w:rPr>
          <w:rFonts w:asciiTheme="majorBidi" w:eastAsia="Times New Roman" w:hAnsiTheme="majorBidi" w:cstheme="majorBidi"/>
          <w:b/>
          <w:bCs/>
          <w:sz w:val="24"/>
          <w:szCs w:val="24"/>
          <w:lang w:bidi="ar-EG"/>
        </w:rPr>
      </w:pPr>
      <w:r w:rsidRPr="00056D65">
        <w:rPr>
          <w:rFonts w:asciiTheme="majorBidi" w:eastAsia="Times New Roman" w:hAnsiTheme="majorBidi" w:cstheme="majorBidi"/>
          <w:b/>
          <w:bCs/>
          <w:sz w:val="24"/>
          <w:szCs w:val="24"/>
          <w:u w:val="single"/>
          <w:lang w:bidi="ar-EG"/>
        </w:rPr>
        <w:t>2.1.</w:t>
      </w:r>
      <w:r w:rsidR="007D131E" w:rsidRPr="00056D65">
        <w:rPr>
          <w:rFonts w:asciiTheme="majorBidi" w:eastAsia="Times New Roman" w:hAnsiTheme="majorBidi" w:cstheme="majorBidi"/>
          <w:b/>
          <w:bCs/>
          <w:sz w:val="24"/>
          <w:szCs w:val="24"/>
          <w:u w:val="single"/>
          <w:lang w:bidi="ar-EG"/>
        </w:rPr>
        <w:t>6</w:t>
      </w:r>
      <w:r w:rsidRPr="00056D65">
        <w:rPr>
          <w:rFonts w:asciiTheme="majorBidi" w:eastAsia="Times New Roman" w:hAnsiTheme="majorBidi" w:cstheme="majorBidi"/>
          <w:b/>
          <w:bCs/>
          <w:sz w:val="24"/>
          <w:szCs w:val="24"/>
          <w:u w:val="single"/>
          <w:lang w:bidi="ar-EG"/>
        </w:rPr>
        <w:t>. Tool</w:t>
      </w:r>
      <w:r w:rsidR="00BF26EA" w:rsidRPr="00056D65">
        <w:rPr>
          <w:rFonts w:asciiTheme="majorBidi" w:eastAsia="Times New Roman" w:hAnsiTheme="majorBidi" w:cstheme="majorBidi"/>
          <w:b/>
          <w:bCs/>
          <w:sz w:val="24"/>
          <w:szCs w:val="24"/>
          <w:u w:val="single"/>
          <w:lang w:bidi="ar-EG"/>
        </w:rPr>
        <w:t xml:space="preserve"> for data collection: </w:t>
      </w:r>
      <w:r w:rsidR="00BF26EA" w:rsidRPr="00056D65">
        <w:rPr>
          <w:rFonts w:asciiTheme="majorBidi" w:eastAsia="Times New Roman" w:hAnsiTheme="majorBidi" w:cstheme="majorBidi"/>
          <w:b/>
          <w:bCs/>
          <w:sz w:val="24"/>
          <w:szCs w:val="24"/>
          <w:lang w:bidi="ar-EG"/>
        </w:rPr>
        <w:t xml:space="preserve">           </w:t>
      </w:r>
    </w:p>
    <w:p w:rsidR="00C7002C" w:rsidRPr="00056D65" w:rsidRDefault="00BF26EA" w:rsidP="00056D65">
      <w:pPr>
        <w:spacing w:beforeLines="60" w:before="144" w:afterLines="60" w:after="144"/>
        <w:rPr>
          <w:rFonts w:asciiTheme="majorBidi" w:eastAsia="Times New Roman" w:hAnsiTheme="majorBidi" w:cstheme="majorBidi"/>
          <w:sz w:val="24"/>
          <w:szCs w:val="24"/>
          <w:lang w:bidi="ar-EG"/>
        </w:rPr>
      </w:pPr>
      <w:r w:rsidRPr="00056D65">
        <w:rPr>
          <w:rFonts w:asciiTheme="majorBidi" w:eastAsia="Times New Roman" w:hAnsiTheme="majorBidi" w:cstheme="majorBidi"/>
          <w:sz w:val="24"/>
          <w:szCs w:val="24"/>
          <w:lang w:bidi="ar-EG"/>
        </w:rPr>
        <w:t xml:space="preserve"> In order to collect the necessary information one tool was used in this study</w:t>
      </w:r>
      <w:r w:rsidR="00C7002C" w:rsidRPr="00056D65">
        <w:rPr>
          <w:rFonts w:asciiTheme="majorBidi" w:eastAsia="Times New Roman" w:hAnsiTheme="majorBidi" w:cstheme="majorBidi"/>
          <w:sz w:val="24"/>
          <w:szCs w:val="24"/>
          <w:lang w:bidi="ar-EG"/>
        </w:rPr>
        <w:t>:-</w:t>
      </w:r>
    </w:p>
    <w:p w:rsidR="00BF26EA" w:rsidRPr="00056D65" w:rsidRDefault="00C7002C" w:rsidP="00056D65">
      <w:pPr>
        <w:spacing w:beforeLines="60" w:before="144" w:afterLines="60" w:after="144"/>
        <w:rPr>
          <w:rFonts w:asciiTheme="majorBidi" w:eastAsia="Times New Roman" w:hAnsiTheme="majorBidi" w:cstheme="majorBidi"/>
          <w:sz w:val="24"/>
          <w:szCs w:val="24"/>
          <w:lang w:bidi="ar-EG"/>
        </w:rPr>
      </w:pPr>
      <w:r w:rsidRPr="00056D65">
        <w:rPr>
          <w:rFonts w:asciiTheme="majorBidi" w:eastAsia="Times New Roman" w:hAnsiTheme="majorBidi" w:cstheme="majorBidi"/>
          <w:b/>
          <w:bCs/>
          <w:sz w:val="24"/>
          <w:szCs w:val="24"/>
          <w:u w:val="single"/>
          <w:lang w:bidi="ar-EG"/>
        </w:rPr>
        <w:t>S</w:t>
      </w:r>
      <w:r w:rsidR="005740F0" w:rsidRPr="00056D65">
        <w:rPr>
          <w:rFonts w:asciiTheme="majorBidi" w:eastAsia="Times New Roman" w:hAnsiTheme="majorBidi" w:cstheme="majorBidi"/>
          <w:b/>
          <w:bCs/>
          <w:sz w:val="24"/>
          <w:szCs w:val="24"/>
          <w:u w:val="single"/>
          <w:lang w:bidi="ar-EG"/>
        </w:rPr>
        <w:t xml:space="preserve">olid </w:t>
      </w:r>
      <w:r w:rsidR="00BF26EA" w:rsidRPr="00056D65">
        <w:rPr>
          <w:rFonts w:asciiTheme="majorBidi" w:eastAsia="Times New Roman" w:hAnsiTheme="majorBidi" w:cstheme="majorBidi"/>
          <w:b/>
          <w:bCs/>
          <w:sz w:val="24"/>
          <w:szCs w:val="24"/>
          <w:u w:val="single"/>
          <w:lang w:bidi="ar-EG"/>
        </w:rPr>
        <w:t xml:space="preserve">waste </w:t>
      </w:r>
      <w:r w:rsidR="00BE3146" w:rsidRPr="00056D65">
        <w:rPr>
          <w:rFonts w:asciiTheme="majorBidi" w:eastAsia="Times New Roman" w:hAnsiTheme="majorBidi" w:cstheme="majorBidi"/>
          <w:b/>
          <w:bCs/>
          <w:sz w:val="24"/>
          <w:szCs w:val="24"/>
          <w:u w:val="single"/>
          <w:lang w:bidi="ar-EG"/>
        </w:rPr>
        <w:t>collectors</w:t>
      </w:r>
      <w:r w:rsidR="00BF26EA" w:rsidRPr="00056D65">
        <w:rPr>
          <w:rStyle w:val="a"/>
          <w:rFonts w:asciiTheme="majorBidi" w:hAnsiTheme="majorBidi" w:cstheme="majorBidi"/>
          <w:b/>
          <w:bCs/>
          <w:sz w:val="24"/>
          <w:szCs w:val="24"/>
          <w:u w:val="single"/>
        </w:rPr>
        <w:t>’</w:t>
      </w:r>
      <w:r w:rsidR="00BF26EA" w:rsidRPr="00056D65">
        <w:rPr>
          <w:rFonts w:asciiTheme="majorBidi" w:eastAsia="Times New Roman" w:hAnsiTheme="majorBidi" w:cstheme="majorBidi"/>
          <w:b/>
          <w:bCs/>
          <w:sz w:val="24"/>
          <w:szCs w:val="24"/>
          <w:u w:val="single"/>
          <w:lang w:bidi="ar-EG"/>
        </w:rPr>
        <w:t xml:space="preserve"> structured interview schedule:-</w:t>
      </w:r>
    </w:p>
    <w:p w:rsidR="00BF26EA" w:rsidRPr="00056D65" w:rsidRDefault="00BF26EA" w:rsidP="00056D65">
      <w:pPr>
        <w:tabs>
          <w:tab w:val="left" w:pos="0"/>
        </w:tabs>
        <w:spacing w:beforeLines="60" w:before="144" w:afterLines="60" w:after="144"/>
        <w:rPr>
          <w:rFonts w:asciiTheme="majorBidi" w:eastAsia="Times New Roman" w:hAnsiTheme="majorBidi" w:cstheme="majorBidi"/>
          <w:sz w:val="24"/>
          <w:szCs w:val="24"/>
          <w:u w:val="single"/>
          <w:lang w:bidi="ar-EG"/>
        </w:rPr>
      </w:pPr>
      <w:r w:rsidRPr="00056D65">
        <w:rPr>
          <w:rFonts w:asciiTheme="majorBidi" w:eastAsia="Times New Roman" w:hAnsiTheme="majorBidi" w:cstheme="majorBidi"/>
          <w:sz w:val="24"/>
          <w:szCs w:val="24"/>
          <w:lang w:bidi="ar-EG"/>
        </w:rPr>
        <w:t xml:space="preserve">It was developed by the researchers after a thorough review of relevant literature and consists of </w:t>
      </w:r>
      <w:r w:rsidRPr="00056D65">
        <w:rPr>
          <w:rFonts w:asciiTheme="majorBidi" w:eastAsia="Times New Roman" w:hAnsiTheme="majorBidi" w:cstheme="majorBidi"/>
          <w:b/>
          <w:bCs/>
          <w:sz w:val="24"/>
          <w:szCs w:val="24"/>
          <w:u w:val="single"/>
          <w:lang w:bidi="ar-EG"/>
        </w:rPr>
        <w:t>four parts</w:t>
      </w:r>
      <w:r w:rsidRPr="00056D65">
        <w:rPr>
          <w:rFonts w:asciiTheme="majorBidi" w:eastAsia="Times New Roman" w:hAnsiTheme="majorBidi" w:cstheme="majorBidi"/>
          <w:sz w:val="24"/>
          <w:szCs w:val="24"/>
          <w:u w:val="single"/>
          <w:lang w:bidi="ar-EG"/>
        </w:rPr>
        <w:t>:-</w:t>
      </w:r>
    </w:p>
    <w:p w:rsidR="00BF26EA" w:rsidRPr="00056D65" w:rsidRDefault="00BF26EA" w:rsidP="00056D65">
      <w:pPr>
        <w:autoSpaceDE w:val="0"/>
        <w:autoSpaceDN w:val="0"/>
        <w:adjustRightInd w:val="0"/>
        <w:spacing w:beforeLines="60" w:before="144" w:afterLines="60" w:after="144"/>
        <w:jc w:val="lowKashida"/>
        <w:rPr>
          <w:rStyle w:val="a"/>
          <w:rFonts w:asciiTheme="majorBidi" w:hAnsiTheme="majorBidi" w:cstheme="majorBidi"/>
          <w:b/>
          <w:bCs/>
          <w:sz w:val="24"/>
          <w:szCs w:val="24"/>
          <w:u w:val="single"/>
        </w:rPr>
      </w:pPr>
      <w:r w:rsidRPr="00056D65">
        <w:rPr>
          <w:rStyle w:val="a"/>
          <w:rFonts w:asciiTheme="majorBidi" w:hAnsiTheme="majorBidi" w:cstheme="majorBidi"/>
          <w:b/>
          <w:bCs/>
          <w:sz w:val="24"/>
          <w:szCs w:val="24"/>
          <w:u w:val="single"/>
        </w:rPr>
        <w:t>Part I:</w:t>
      </w:r>
    </w:p>
    <w:p w:rsidR="00BF26EA" w:rsidRPr="00056D65" w:rsidRDefault="00BF26EA" w:rsidP="00056D65">
      <w:pPr>
        <w:spacing w:beforeLines="60" w:before="144" w:afterLines="60" w:after="144"/>
        <w:jc w:val="both"/>
        <w:rPr>
          <w:rFonts w:asciiTheme="majorBidi" w:eastAsia="Times New Roman" w:hAnsiTheme="majorBidi" w:cstheme="majorBidi"/>
          <w:sz w:val="24"/>
          <w:szCs w:val="24"/>
        </w:rPr>
      </w:pPr>
      <w:r w:rsidRPr="00056D65">
        <w:rPr>
          <w:rStyle w:val="a"/>
          <w:rFonts w:asciiTheme="majorBidi" w:hAnsiTheme="majorBidi" w:cstheme="majorBidi"/>
          <w:b/>
          <w:bCs/>
          <w:sz w:val="24"/>
          <w:szCs w:val="24"/>
        </w:rPr>
        <w:lastRenderedPageBreak/>
        <w:t>Socio-demographic information</w:t>
      </w:r>
      <w:r w:rsidRPr="00056D65">
        <w:rPr>
          <w:rStyle w:val="a"/>
          <w:rFonts w:asciiTheme="majorBidi" w:hAnsiTheme="majorBidi" w:cstheme="majorBidi"/>
          <w:sz w:val="24"/>
          <w:szCs w:val="24"/>
        </w:rPr>
        <w:t xml:space="preserve"> such as age, gender, educational level,</w:t>
      </w:r>
      <w:r w:rsidRPr="00056D65">
        <w:rPr>
          <w:rFonts w:asciiTheme="majorBidi" w:hAnsiTheme="majorBidi" w:cstheme="majorBidi"/>
          <w:sz w:val="24"/>
          <w:szCs w:val="24"/>
        </w:rPr>
        <w:t xml:space="preserve"> </w:t>
      </w:r>
      <w:r w:rsidRPr="00056D65">
        <w:rPr>
          <w:rStyle w:val="a"/>
          <w:rFonts w:asciiTheme="majorBidi" w:hAnsiTheme="majorBidi" w:cstheme="majorBidi"/>
          <w:sz w:val="24"/>
          <w:szCs w:val="24"/>
        </w:rPr>
        <w:t>marital status, place of residence</w:t>
      </w:r>
      <w:r w:rsidR="006757DA" w:rsidRPr="00056D65">
        <w:rPr>
          <w:rStyle w:val="a"/>
          <w:rFonts w:asciiTheme="majorBidi" w:hAnsiTheme="majorBidi" w:cstheme="majorBidi"/>
          <w:sz w:val="24"/>
          <w:szCs w:val="24"/>
        </w:rPr>
        <w:t>,</w:t>
      </w:r>
      <w:r w:rsidR="004B31D3" w:rsidRPr="00056D65">
        <w:rPr>
          <w:rFonts w:asciiTheme="majorBidi" w:eastAsia="Times New Roman" w:hAnsiTheme="majorBidi" w:cstheme="majorBidi"/>
          <w:sz w:val="24"/>
          <w:szCs w:val="24"/>
        </w:rPr>
        <w:t xml:space="preserve"> monthly income,</w:t>
      </w:r>
      <w:r w:rsidR="006757DA" w:rsidRPr="00056D65">
        <w:rPr>
          <w:rStyle w:val="a"/>
          <w:rFonts w:asciiTheme="majorBidi" w:hAnsiTheme="majorBidi" w:cstheme="majorBidi"/>
          <w:sz w:val="24"/>
          <w:szCs w:val="24"/>
        </w:rPr>
        <w:t xml:space="preserve"> presence of chronic diseases</w:t>
      </w:r>
      <w:r w:rsidR="004B31D3" w:rsidRPr="00056D65">
        <w:rPr>
          <w:rStyle w:val="a"/>
          <w:rFonts w:asciiTheme="majorBidi" w:hAnsiTheme="majorBidi" w:cstheme="majorBidi"/>
          <w:sz w:val="24"/>
          <w:szCs w:val="24"/>
        </w:rPr>
        <w:t xml:space="preserve"> and </w:t>
      </w:r>
      <w:r w:rsidR="004B31D3" w:rsidRPr="00056D65">
        <w:rPr>
          <w:rFonts w:asciiTheme="majorBidi" w:eastAsia="Times New Roman" w:hAnsiTheme="majorBidi" w:cstheme="majorBidi"/>
          <w:sz w:val="24"/>
          <w:szCs w:val="24"/>
        </w:rPr>
        <w:t>smoking</w:t>
      </w:r>
      <w:r w:rsidR="004B31D3" w:rsidRPr="00056D65">
        <w:rPr>
          <w:rStyle w:val="a"/>
          <w:rFonts w:asciiTheme="majorBidi" w:hAnsiTheme="majorBidi" w:cstheme="majorBidi"/>
          <w:sz w:val="24"/>
          <w:szCs w:val="24"/>
        </w:rPr>
        <w:t>.</w:t>
      </w:r>
    </w:p>
    <w:p w:rsidR="00BF26EA" w:rsidRPr="00056D65" w:rsidRDefault="00BF26EA" w:rsidP="00056D65">
      <w:pPr>
        <w:autoSpaceDE w:val="0"/>
        <w:autoSpaceDN w:val="0"/>
        <w:adjustRightInd w:val="0"/>
        <w:spacing w:beforeLines="60" w:before="144" w:afterLines="60" w:after="144"/>
        <w:jc w:val="lowKashida"/>
        <w:rPr>
          <w:rStyle w:val="a"/>
          <w:rFonts w:asciiTheme="majorBidi" w:hAnsiTheme="majorBidi" w:cstheme="majorBidi"/>
          <w:b/>
          <w:bCs/>
          <w:sz w:val="24"/>
          <w:szCs w:val="24"/>
          <w:u w:val="single"/>
        </w:rPr>
      </w:pPr>
      <w:r w:rsidRPr="00056D65">
        <w:rPr>
          <w:rStyle w:val="a"/>
          <w:rFonts w:asciiTheme="majorBidi" w:hAnsiTheme="majorBidi" w:cstheme="majorBidi"/>
          <w:b/>
          <w:bCs/>
          <w:sz w:val="24"/>
          <w:szCs w:val="24"/>
          <w:u w:val="single"/>
        </w:rPr>
        <w:t>Part II:</w:t>
      </w:r>
    </w:p>
    <w:p w:rsidR="00BF26EA" w:rsidRPr="00056D65" w:rsidRDefault="00BF26EA" w:rsidP="00056D65">
      <w:pPr>
        <w:pStyle w:val="ListParagraph"/>
        <w:numPr>
          <w:ilvl w:val="0"/>
          <w:numId w:val="10"/>
        </w:numPr>
        <w:tabs>
          <w:tab w:val="left" w:pos="270"/>
        </w:tabs>
        <w:spacing w:beforeLines="60" w:before="144" w:afterLines="60" w:after="144"/>
        <w:ind w:left="0" w:firstLine="0"/>
        <w:jc w:val="both"/>
        <w:rPr>
          <w:rFonts w:asciiTheme="majorBidi" w:hAnsiTheme="majorBidi" w:cstheme="majorBidi"/>
          <w:b/>
          <w:bCs/>
          <w:sz w:val="24"/>
          <w:szCs w:val="24"/>
        </w:rPr>
      </w:pPr>
      <w:r w:rsidRPr="00056D65">
        <w:rPr>
          <w:rFonts w:asciiTheme="majorBidi" w:hAnsiTheme="majorBidi" w:cstheme="majorBidi"/>
          <w:b/>
          <w:bCs/>
          <w:sz w:val="24"/>
          <w:szCs w:val="24"/>
        </w:rPr>
        <w:t xml:space="preserve">Work related characteristics information </w:t>
      </w:r>
      <w:r w:rsidRPr="00056D65">
        <w:rPr>
          <w:rFonts w:asciiTheme="majorBidi" w:hAnsiTheme="majorBidi" w:cstheme="majorBidi"/>
          <w:sz w:val="24"/>
          <w:szCs w:val="24"/>
        </w:rPr>
        <w:t>such</w:t>
      </w:r>
      <w:r w:rsidR="005740F0" w:rsidRPr="00056D65">
        <w:rPr>
          <w:rFonts w:asciiTheme="majorBidi" w:hAnsiTheme="majorBidi" w:cstheme="majorBidi"/>
          <w:sz w:val="24"/>
          <w:szCs w:val="24"/>
        </w:rPr>
        <w:t xml:space="preserve"> as</w:t>
      </w:r>
      <w:r w:rsidRPr="00056D65">
        <w:rPr>
          <w:rFonts w:asciiTheme="majorBidi" w:hAnsiTheme="majorBidi" w:cstheme="majorBidi"/>
          <w:sz w:val="24"/>
          <w:szCs w:val="24"/>
        </w:rPr>
        <w:t xml:space="preserve"> </w:t>
      </w:r>
      <w:r w:rsidRPr="00056D65">
        <w:rPr>
          <w:rFonts w:asciiTheme="majorBidi" w:eastAsia="Times New Roman" w:hAnsiTheme="majorBidi" w:cstheme="majorBidi"/>
          <w:sz w:val="24"/>
          <w:szCs w:val="24"/>
        </w:rPr>
        <w:t>duration of employment, hours spend in work, presence of  license , methods of collecting &amp; sorting waste,</w:t>
      </w:r>
      <w:r w:rsidR="004B31D3" w:rsidRPr="00056D65">
        <w:rPr>
          <w:rFonts w:asciiTheme="majorBidi" w:eastAsia="Times New Roman" w:hAnsiTheme="majorBidi" w:cstheme="majorBidi"/>
          <w:sz w:val="24"/>
          <w:szCs w:val="24"/>
        </w:rPr>
        <w:t xml:space="preserve"> using of personal protective equipment,</w:t>
      </w:r>
      <w:r w:rsidRPr="00056D65">
        <w:rPr>
          <w:rFonts w:asciiTheme="majorBidi" w:eastAsia="Times New Roman" w:hAnsiTheme="majorBidi" w:cstheme="majorBidi"/>
          <w:sz w:val="24"/>
          <w:szCs w:val="24"/>
        </w:rPr>
        <w:t xml:space="preserve"> job satisfaction, job related stress, and awareness regarding</w:t>
      </w:r>
      <w:r w:rsidR="005740F0" w:rsidRPr="00056D65">
        <w:rPr>
          <w:rFonts w:asciiTheme="majorBidi" w:eastAsia="Times New Roman" w:hAnsiTheme="majorBidi" w:cstheme="majorBidi"/>
          <w:sz w:val="24"/>
          <w:szCs w:val="24"/>
        </w:rPr>
        <w:t xml:space="preserve"> how to avoid</w:t>
      </w:r>
      <w:r w:rsidRPr="00056D65">
        <w:rPr>
          <w:rFonts w:asciiTheme="majorBidi" w:eastAsia="Times New Roman" w:hAnsiTheme="majorBidi" w:cstheme="majorBidi"/>
          <w:sz w:val="24"/>
          <w:szCs w:val="24"/>
        </w:rPr>
        <w:t xml:space="preserve"> </w:t>
      </w:r>
      <w:r w:rsidR="006757DA" w:rsidRPr="00056D65">
        <w:rPr>
          <w:rFonts w:asciiTheme="majorBidi" w:eastAsia="Times New Roman" w:hAnsiTheme="majorBidi" w:cstheme="majorBidi"/>
          <w:sz w:val="24"/>
          <w:szCs w:val="24"/>
        </w:rPr>
        <w:t>adverse health effects</w:t>
      </w:r>
      <w:r w:rsidRPr="00056D65">
        <w:rPr>
          <w:rFonts w:asciiTheme="majorBidi" w:eastAsia="Times New Roman" w:hAnsiTheme="majorBidi" w:cstheme="majorBidi"/>
          <w:sz w:val="24"/>
          <w:szCs w:val="24"/>
        </w:rPr>
        <w:t xml:space="preserve"> </w:t>
      </w:r>
      <w:r w:rsidR="00F945AD" w:rsidRPr="00056D65">
        <w:rPr>
          <w:rFonts w:asciiTheme="majorBidi" w:eastAsia="Times New Roman" w:hAnsiTheme="majorBidi" w:cstheme="majorBidi"/>
          <w:sz w:val="24"/>
          <w:szCs w:val="24"/>
        </w:rPr>
        <w:t>.</w:t>
      </w:r>
    </w:p>
    <w:p w:rsidR="00BF26EA" w:rsidRPr="00056D65" w:rsidRDefault="00BF26EA" w:rsidP="00056D65">
      <w:pPr>
        <w:pStyle w:val="ListParagraph"/>
        <w:numPr>
          <w:ilvl w:val="0"/>
          <w:numId w:val="10"/>
        </w:numPr>
        <w:tabs>
          <w:tab w:val="left" w:pos="180"/>
        </w:tabs>
        <w:spacing w:beforeLines="60" w:before="144" w:afterLines="60" w:after="144"/>
        <w:ind w:left="0" w:firstLine="0"/>
        <w:jc w:val="both"/>
        <w:rPr>
          <w:rStyle w:val="a"/>
          <w:rFonts w:asciiTheme="majorBidi" w:hAnsiTheme="majorBidi" w:cstheme="majorBidi"/>
          <w:sz w:val="24"/>
          <w:szCs w:val="24"/>
        </w:rPr>
      </w:pPr>
      <w:r w:rsidRPr="00056D65">
        <w:rPr>
          <w:rFonts w:asciiTheme="majorBidi" w:hAnsiTheme="majorBidi" w:cstheme="majorBidi"/>
          <w:sz w:val="24"/>
          <w:szCs w:val="24"/>
        </w:rPr>
        <w:t>Types of personal protective equipment</w:t>
      </w:r>
      <w:r w:rsidRPr="00056D65">
        <w:rPr>
          <w:rStyle w:val="a"/>
          <w:rFonts w:asciiTheme="majorBidi" w:hAnsiTheme="majorBidi" w:cstheme="majorBidi"/>
          <w:sz w:val="24"/>
          <w:szCs w:val="24"/>
        </w:rPr>
        <w:t xml:space="preserve"> used by waste </w:t>
      </w:r>
      <w:r w:rsidR="00BE3146" w:rsidRPr="00056D65">
        <w:rPr>
          <w:rStyle w:val="a"/>
          <w:rFonts w:asciiTheme="majorBidi" w:hAnsiTheme="majorBidi" w:cstheme="majorBidi"/>
          <w:sz w:val="24"/>
          <w:szCs w:val="24"/>
        </w:rPr>
        <w:t>collectors</w:t>
      </w:r>
      <w:r w:rsidRPr="00056D65">
        <w:rPr>
          <w:rStyle w:val="a"/>
          <w:rFonts w:asciiTheme="majorBidi" w:hAnsiTheme="majorBidi" w:cstheme="majorBidi"/>
          <w:sz w:val="24"/>
          <w:szCs w:val="24"/>
        </w:rPr>
        <w:t xml:space="preserve">.  </w:t>
      </w:r>
    </w:p>
    <w:p w:rsidR="00BF26EA" w:rsidRPr="00056D65" w:rsidRDefault="00BF26EA" w:rsidP="00056D65">
      <w:pPr>
        <w:pStyle w:val="ListParagraph"/>
        <w:numPr>
          <w:ilvl w:val="0"/>
          <w:numId w:val="10"/>
        </w:numPr>
        <w:tabs>
          <w:tab w:val="left" w:pos="180"/>
        </w:tabs>
        <w:spacing w:beforeLines="60" w:before="144" w:afterLines="60" w:after="144"/>
        <w:ind w:left="0" w:firstLine="0"/>
        <w:jc w:val="both"/>
        <w:rPr>
          <w:rFonts w:asciiTheme="majorBidi" w:hAnsiTheme="majorBidi" w:cstheme="majorBidi"/>
          <w:sz w:val="24"/>
          <w:szCs w:val="24"/>
        </w:rPr>
      </w:pPr>
      <w:r w:rsidRPr="00056D65">
        <w:rPr>
          <w:rFonts w:asciiTheme="majorBidi" w:hAnsiTheme="majorBidi" w:cstheme="majorBidi"/>
          <w:sz w:val="24"/>
          <w:szCs w:val="24"/>
        </w:rPr>
        <w:t xml:space="preserve">Frequency of hand washing practice among waste </w:t>
      </w:r>
      <w:r w:rsidR="00BE3146" w:rsidRPr="00056D65">
        <w:rPr>
          <w:rFonts w:asciiTheme="majorBidi" w:hAnsiTheme="majorBidi" w:cstheme="majorBidi"/>
          <w:sz w:val="24"/>
          <w:szCs w:val="24"/>
        </w:rPr>
        <w:t>collectors</w:t>
      </w:r>
      <w:r w:rsidRPr="00056D65">
        <w:rPr>
          <w:rFonts w:asciiTheme="majorBidi" w:hAnsiTheme="majorBidi" w:cstheme="majorBidi"/>
          <w:sz w:val="24"/>
          <w:szCs w:val="24"/>
        </w:rPr>
        <w:t>.</w:t>
      </w:r>
    </w:p>
    <w:p w:rsidR="00BF26EA" w:rsidRPr="00056D65" w:rsidRDefault="00BF26EA" w:rsidP="00056D65">
      <w:pPr>
        <w:pStyle w:val="ListParagraph"/>
        <w:numPr>
          <w:ilvl w:val="0"/>
          <w:numId w:val="10"/>
        </w:numPr>
        <w:tabs>
          <w:tab w:val="left" w:pos="180"/>
        </w:tabs>
        <w:spacing w:beforeLines="60" w:before="144" w:afterLines="60" w:after="144"/>
        <w:ind w:left="0" w:firstLine="0"/>
        <w:jc w:val="both"/>
        <w:rPr>
          <w:rFonts w:asciiTheme="majorBidi" w:hAnsiTheme="majorBidi" w:cstheme="majorBidi"/>
          <w:sz w:val="24"/>
          <w:szCs w:val="24"/>
        </w:rPr>
      </w:pPr>
      <w:r w:rsidRPr="00056D65">
        <w:rPr>
          <w:rFonts w:asciiTheme="majorBidi" w:hAnsiTheme="majorBidi" w:cstheme="majorBidi"/>
          <w:sz w:val="24"/>
          <w:szCs w:val="24"/>
        </w:rPr>
        <w:t xml:space="preserve">Risky exposure among waste </w:t>
      </w:r>
      <w:r w:rsidR="00BE3146" w:rsidRPr="00056D65">
        <w:rPr>
          <w:rFonts w:asciiTheme="majorBidi" w:hAnsiTheme="majorBidi" w:cstheme="majorBidi"/>
          <w:sz w:val="24"/>
          <w:szCs w:val="24"/>
        </w:rPr>
        <w:t>collectors</w:t>
      </w:r>
      <w:r w:rsidRPr="00056D65">
        <w:rPr>
          <w:rFonts w:asciiTheme="majorBidi" w:hAnsiTheme="majorBidi" w:cstheme="majorBidi"/>
          <w:sz w:val="24"/>
          <w:szCs w:val="24"/>
        </w:rPr>
        <w:t>.</w:t>
      </w:r>
    </w:p>
    <w:p w:rsidR="00BF26EA" w:rsidRPr="00056D65" w:rsidRDefault="00BF26EA" w:rsidP="00056D65">
      <w:pPr>
        <w:autoSpaceDE w:val="0"/>
        <w:autoSpaceDN w:val="0"/>
        <w:adjustRightInd w:val="0"/>
        <w:spacing w:beforeLines="60" w:before="144" w:afterLines="60" w:after="144"/>
        <w:jc w:val="lowKashida"/>
        <w:rPr>
          <w:rStyle w:val="a"/>
          <w:rFonts w:asciiTheme="majorBidi" w:hAnsiTheme="majorBidi" w:cstheme="majorBidi"/>
          <w:b/>
          <w:bCs/>
          <w:sz w:val="24"/>
          <w:szCs w:val="24"/>
          <w:u w:val="single"/>
        </w:rPr>
      </w:pPr>
      <w:r w:rsidRPr="00056D65">
        <w:rPr>
          <w:rStyle w:val="a"/>
          <w:rFonts w:asciiTheme="majorBidi" w:hAnsiTheme="majorBidi" w:cstheme="majorBidi"/>
          <w:b/>
          <w:bCs/>
          <w:sz w:val="24"/>
          <w:szCs w:val="24"/>
          <w:u w:val="single"/>
        </w:rPr>
        <w:t>Part III:</w:t>
      </w:r>
    </w:p>
    <w:p w:rsidR="00BF26EA" w:rsidRPr="00056D65" w:rsidRDefault="00BF26EA" w:rsidP="00056D65">
      <w:pPr>
        <w:pStyle w:val="ListParagraph"/>
        <w:numPr>
          <w:ilvl w:val="0"/>
          <w:numId w:val="6"/>
        </w:numPr>
        <w:tabs>
          <w:tab w:val="left" w:pos="180"/>
          <w:tab w:val="left" w:pos="270"/>
        </w:tabs>
        <w:autoSpaceDE w:val="0"/>
        <w:autoSpaceDN w:val="0"/>
        <w:adjustRightInd w:val="0"/>
        <w:spacing w:beforeLines="60" w:before="144" w:afterLines="60" w:after="144"/>
        <w:ind w:left="0" w:firstLine="0"/>
        <w:jc w:val="both"/>
        <w:rPr>
          <w:rStyle w:val="a"/>
          <w:rFonts w:asciiTheme="majorBidi" w:hAnsiTheme="majorBidi" w:cstheme="majorBidi"/>
          <w:sz w:val="24"/>
          <w:szCs w:val="24"/>
        </w:rPr>
      </w:pPr>
      <w:r w:rsidRPr="00056D65">
        <w:rPr>
          <w:rFonts w:asciiTheme="majorBidi" w:hAnsiTheme="majorBidi" w:cstheme="majorBidi"/>
          <w:b/>
          <w:bCs/>
          <w:sz w:val="24"/>
          <w:szCs w:val="24"/>
        </w:rPr>
        <w:t xml:space="preserve">Different health problems </w:t>
      </w:r>
      <w:r w:rsidRPr="00056D65">
        <w:rPr>
          <w:rFonts w:asciiTheme="majorBidi" w:hAnsiTheme="majorBidi" w:cstheme="majorBidi"/>
          <w:sz w:val="24"/>
          <w:szCs w:val="24"/>
        </w:rPr>
        <w:t xml:space="preserve">stated by waste </w:t>
      </w:r>
      <w:r w:rsidR="00BE3146" w:rsidRPr="00056D65">
        <w:rPr>
          <w:rFonts w:asciiTheme="majorBidi" w:hAnsiTheme="majorBidi" w:cstheme="majorBidi"/>
          <w:sz w:val="24"/>
          <w:szCs w:val="24"/>
        </w:rPr>
        <w:t>collectors</w:t>
      </w:r>
      <w:r w:rsidRPr="00056D65">
        <w:rPr>
          <w:rFonts w:asciiTheme="majorBidi" w:hAnsiTheme="majorBidi" w:cstheme="majorBidi"/>
          <w:sz w:val="24"/>
          <w:szCs w:val="24"/>
        </w:rPr>
        <w:t xml:space="preserve"> such as </w:t>
      </w:r>
      <w:r w:rsidRPr="00056D65">
        <w:rPr>
          <w:rFonts w:asciiTheme="majorBidi" w:eastAsia="Times New Roman" w:hAnsiTheme="majorBidi" w:cstheme="majorBidi"/>
          <w:sz w:val="24"/>
          <w:szCs w:val="24"/>
        </w:rPr>
        <w:t>respiratory diseases</w:t>
      </w:r>
      <w:r w:rsidRPr="00056D65">
        <w:rPr>
          <w:rStyle w:val="a"/>
          <w:rFonts w:asciiTheme="majorBidi" w:hAnsiTheme="majorBidi" w:cstheme="majorBidi"/>
          <w:sz w:val="24"/>
          <w:szCs w:val="24"/>
        </w:rPr>
        <w:t>,</w:t>
      </w:r>
      <w:r w:rsidRPr="00056D65">
        <w:rPr>
          <w:rFonts w:asciiTheme="majorBidi" w:eastAsia="Times New Roman" w:hAnsiTheme="majorBidi" w:cstheme="majorBidi"/>
          <w:sz w:val="24"/>
          <w:szCs w:val="24"/>
        </w:rPr>
        <w:t xml:space="preserve"> eye troubles, skin harms</w:t>
      </w:r>
      <w:r w:rsidRPr="00056D65">
        <w:rPr>
          <w:rStyle w:val="a"/>
          <w:rFonts w:asciiTheme="majorBidi" w:hAnsiTheme="majorBidi" w:cstheme="majorBidi"/>
          <w:sz w:val="24"/>
          <w:szCs w:val="24"/>
        </w:rPr>
        <w:t>,</w:t>
      </w:r>
      <w:r w:rsidRPr="00056D65">
        <w:rPr>
          <w:rFonts w:asciiTheme="majorBidi" w:eastAsia="Times New Roman" w:hAnsiTheme="majorBidi" w:cstheme="majorBidi"/>
          <w:sz w:val="24"/>
          <w:szCs w:val="24"/>
        </w:rPr>
        <w:t xml:space="preserve"> nail infection,   gastrointestinal illnesses </w:t>
      </w:r>
      <w:r w:rsidR="006757DA" w:rsidRPr="00056D65">
        <w:rPr>
          <w:rFonts w:asciiTheme="majorBidi" w:eastAsia="Times New Roman" w:hAnsiTheme="majorBidi" w:cstheme="majorBidi"/>
          <w:sz w:val="24"/>
          <w:szCs w:val="24"/>
        </w:rPr>
        <w:t>and</w:t>
      </w:r>
      <w:r w:rsidRPr="00056D65">
        <w:rPr>
          <w:rFonts w:asciiTheme="majorBidi" w:eastAsia="Times New Roman" w:hAnsiTheme="majorBidi" w:cstheme="majorBidi"/>
          <w:sz w:val="24"/>
          <w:szCs w:val="24"/>
        </w:rPr>
        <w:t xml:space="preserve"> frequency of musculoskeletal </w:t>
      </w:r>
      <w:r w:rsidR="006757DA" w:rsidRPr="00056D65">
        <w:rPr>
          <w:rFonts w:asciiTheme="majorBidi" w:eastAsia="Times New Roman" w:hAnsiTheme="majorBidi" w:cstheme="majorBidi"/>
          <w:sz w:val="24"/>
          <w:szCs w:val="24"/>
        </w:rPr>
        <w:t>problems</w:t>
      </w:r>
      <w:r w:rsidRPr="00056D65">
        <w:rPr>
          <w:rFonts w:asciiTheme="majorBidi" w:eastAsia="Times New Roman" w:hAnsiTheme="majorBidi" w:cstheme="majorBidi"/>
          <w:sz w:val="24"/>
          <w:szCs w:val="24"/>
        </w:rPr>
        <w:t>.</w:t>
      </w:r>
    </w:p>
    <w:p w:rsidR="00BF26EA" w:rsidRPr="00056D65" w:rsidRDefault="004B31D3" w:rsidP="00056D65">
      <w:pPr>
        <w:pStyle w:val="ListParagraph"/>
        <w:numPr>
          <w:ilvl w:val="0"/>
          <w:numId w:val="6"/>
        </w:numPr>
        <w:tabs>
          <w:tab w:val="left" w:pos="180"/>
          <w:tab w:val="left" w:pos="270"/>
        </w:tabs>
        <w:spacing w:beforeLines="60" w:before="144" w:afterLines="60" w:after="144"/>
        <w:ind w:left="0" w:firstLine="0"/>
        <w:rPr>
          <w:rFonts w:asciiTheme="majorBidi" w:hAnsiTheme="majorBidi" w:cstheme="majorBidi"/>
          <w:b/>
          <w:bCs/>
          <w:sz w:val="24"/>
          <w:szCs w:val="24"/>
        </w:rPr>
      </w:pPr>
      <w:r w:rsidRPr="00056D65">
        <w:rPr>
          <w:rFonts w:asciiTheme="majorBidi" w:hAnsiTheme="majorBidi" w:cstheme="majorBidi"/>
          <w:sz w:val="24"/>
          <w:szCs w:val="24"/>
        </w:rPr>
        <w:t xml:space="preserve">Reported </w:t>
      </w:r>
      <w:r w:rsidR="00BF26EA" w:rsidRPr="00056D65">
        <w:rPr>
          <w:rFonts w:asciiTheme="majorBidi" w:hAnsiTheme="majorBidi" w:cstheme="majorBidi"/>
          <w:sz w:val="24"/>
          <w:szCs w:val="24"/>
        </w:rPr>
        <w:t>work related accidents.</w:t>
      </w:r>
    </w:p>
    <w:p w:rsidR="00BF26EA" w:rsidRPr="00056D65" w:rsidRDefault="00BF26EA" w:rsidP="00056D65">
      <w:pPr>
        <w:pStyle w:val="Default"/>
        <w:tabs>
          <w:tab w:val="left" w:pos="180"/>
          <w:tab w:val="left" w:pos="270"/>
        </w:tabs>
        <w:spacing w:beforeLines="60" w:before="144" w:afterLines="60" w:after="144" w:line="276" w:lineRule="auto"/>
        <w:jc w:val="both"/>
        <w:rPr>
          <w:rFonts w:asciiTheme="majorBidi" w:hAnsiTheme="majorBidi" w:cstheme="majorBidi"/>
          <w:color w:val="auto"/>
        </w:rPr>
      </w:pPr>
      <w:r w:rsidRPr="00056D65">
        <w:rPr>
          <w:rStyle w:val="a"/>
          <w:rFonts w:asciiTheme="majorBidi" w:hAnsiTheme="majorBidi" w:cstheme="majorBidi"/>
          <w:b/>
          <w:bCs/>
          <w:u w:val="single"/>
        </w:rPr>
        <w:t>Part IV</w:t>
      </w:r>
      <w:r w:rsidRPr="00056D65">
        <w:rPr>
          <w:rStyle w:val="a"/>
          <w:rFonts w:asciiTheme="majorBidi" w:hAnsiTheme="majorBidi" w:cstheme="majorBidi"/>
          <w:b/>
          <w:bCs/>
        </w:rPr>
        <w:t>:</w:t>
      </w:r>
      <w:r w:rsidRPr="00056D65">
        <w:rPr>
          <w:rFonts w:asciiTheme="majorBidi" w:hAnsiTheme="majorBidi" w:cstheme="majorBidi"/>
          <w:b/>
          <w:bCs/>
        </w:rPr>
        <w:t xml:space="preserve"> </w:t>
      </w:r>
      <w:r w:rsidRPr="00056D65">
        <w:rPr>
          <w:rFonts w:asciiTheme="majorBidi" w:hAnsiTheme="majorBidi" w:cstheme="majorBidi"/>
          <w:b/>
          <w:bCs/>
          <w:color w:val="auto"/>
        </w:rPr>
        <w:t>Anthropometric measurements:</w:t>
      </w:r>
    </w:p>
    <w:p w:rsidR="00BF26EA" w:rsidRPr="00056D65" w:rsidRDefault="00BF26EA" w:rsidP="00056D65">
      <w:pPr>
        <w:tabs>
          <w:tab w:val="left" w:pos="180"/>
          <w:tab w:val="left" w:pos="270"/>
        </w:tabs>
        <w:autoSpaceDE w:val="0"/>
        <w:autoSpaceDN w:val="0"/>
        <w:adjustRightInd w:val="0"/>
        <w:spacing w:beforeLines="60" w:before="144" w:afterLines="60" w:after="144"/>
        <w:jc w:val="both"/>
        <w:rPr>
          <w:rFonts w:asciiTheme="majorBidi" w:hAnsiTheme="majorBidi" w:cstheme="majorBidi"/>
          <w:sz w:val="24"/>
          <w:szCs w:val="24"/>
        </w:rPr>
      </w:pPr>
      <w:r w:rsidRPr="00056D65">
        <w:rPr>
          <w:rFonts w:asciiTheme="majorBidi" w:hAnsiTheme="majorBidi" w:cstheme="majorBidi"/>
          <w:sz w:val="24"/>
          <w:szCs w:val="24"/>
        </w:rPr>
        <w:t>Anthropometric measurements were estimated using standardized procedures and calibrated equipment</w:t>
      </w:r>
      <w:r w:rsidR="00EF0EC7" w:rsidRPr="00056D65">
        <w:rPr>
          <w:rFonts w:asciiTheme="majorBidi" w:hAnsiTheme="majorBidi" w:cstheme="majorBidi"/>
          <w:sz w:val="24"/>
          <w:szCs w:val="24"/>
        </w:rPr>
        <w:t xml:space="preserve">. </w:t>
      </w:r>
      <w:r w:rsidRPr="00056D65">
        <w:rPr>
          <w:rFonts w:asciiTheme="majorBidi" w:hAnsiTheme="majorBidi" w:cstheme="majorBidi"/>
          <w:sz w:val="24"/>
          <w:szCs w:val="24"/>
        </w:rPr>
        <w:t xml:space="preserve"> </w:t>
      </w:r>
      <w:r w:rsidR="00EF0EC7" w:rsidRPr="00056D65">
        <w:rPr>
          <w:rFonts w:asciiTheme="majorBidi" w:hAnsiTheme="majorBidi" w:cstheme="majorBidi"/>
          <w:sz w:val="24"/>
          <w:szCs w:val="24"/>
        </w:rPr>
        <w:t>H</w:t>
      </w:r>
      <w:r w:rsidRPr="00056D65">
        <w:rPr>
          <w:rFonts w:asciiTheme="majorBidi" w:hAnsiTheme="majorBidi" w:cstheme="majorBidi"/>
          <w:sz w:val="24"/>
          <w:szCs w:val="24"/>
        </w:rPr>
        <w:t>eight was measured using a non- stretching measuring tape in centimeters to the nearest 0.1 cm</w:t>
      </w:r>
      <w:r w:rsidR="00EF0EC7" w:rsidRPr="00056D65">
        <w:rPr>
          <w:rFonts w:asciiTheme="majorBidi" w:hAnsiTheme="majorBidi" w:cstheme="majorBidi"/>
          <w:sz w:val="24"/>
          <w:szCs w:val="24"/>
        </w:rPr>
        <w:t>.</w:t>
      </w:r>
      <w:r w:rsidRPr="00056D65">
        <w:rPr>
          <w:rFonts w:asciiTheme="majorBidi" w:hAnsiTheme="majorBidi" w:cstheme="majorBidi"/>
          <w:sz w:val="24"/>
          <w:szCs w:val="24"/>
        </w:rPr>
        <w:t xml:space="preserve"> </w:t>
      </w:r>
      <w:r w:rsidR="00EF0EC7" w:rsidRPr="00056D65">
        <w:rPr>
          <w:rFonts w:asciiTheme="majorBidi" w:hAnsiTheme="majorBidi" w:cstheme="majorBidi"/>
          <w:sz w:val="24"/>
          <w:szCs w:val="24"/>
        </w:rPr>
        <w:t>W</w:t>
      </w:r>
      <w:r w:rsidRPr="00056D65">
        <w:rPr>
          <w:rFonts w:asciiTheme="majorBidi" w:hAnsiTheme="majorBidi" w:cstheme="majorBidi"/>
          <w:sz w:val="24"/>
          <w:szCs w:val="24"/>
        </w:rPr>
        <w:t>eight was measured using a standardized weighing scale in kilograms to the nearest 0.5 kg and Body Mass Index (Kg/m</w:t>
      </w:r>
      <w:r w:rsidRPr="00056D65">
        <w:rPr>
          <w:rFonts w:asciiTheme="majorBidi" w:hAnsiTheme="majorBidi" w:cstheme="majorBidi"/>
          <w:sz w:val="24"/>
          <w:szCs w:val="24"/>
          <w:vertAlign w:val="superscript"/>
        </w:rPr>
        <w:t>2</w:t>
      </w:r>
      <w:r w:rsidRPr="00056D65">
        <w:rPr>
          <w:rFonts w:asciiTheme="majorBidi" w:hAnsiTheme="majorBidi" w:cstheme="majorBidi"/>
          <w:sz w:val="24"/>
          <w:szCs w:val="24"/>
        </w:rPr>
        <w:t xml:space="preserve">) was estimated using standardized weighting and height </w:t>
      </w:r>
      <w:r w:rsidR="00EF0EC7" w:rsidRPr="00056D65">
        <w:rPr>
          <w:rFonts w:asciiTheme="majorBidi" w:hAnsiTheme="majorBidi" w:cstheme="majorBidi"/>
          <w:sz w:val="24"/>
          <w:szCs w:val="24"/>
        </w:rPr>
        <w:t>equation</w:t>
      </w:r>
      <w:r w:rsidRPr="00056D65">
        <w:rPr>
          <w:rFonts w:asciiTheme="majorBidi" w:hAnsiTheme="majorBidi" w:cstheme="majorBidi"/>
          <w:sz w:val="24"/>
          <w:szCs w:val="24"/>
        </w:rPr>
        <w:t xml:space="preserve">. </w:t>
      </w:r>
    </w:p>
    <w:p w:rsidR="00F945AD" w:rsidRPr="00056D65" w:rsidRDefault="00BF26EA" w:rsidP="00056D65">
      <w:pPr>
        <w:tabs>
          <w:tab w:val="left" w:pos="180"/>
          <w:tab w:val="left" w:pos="270"/>
        </w:tabs>
        <w:autoSpaceDE w:val="0"/>
        <w:autoSpaceDN w:val="0"/>
        <w:adjustRightInd w:val="0"/>
        <w:spacing w:beforeLines="60" w:before="144" w:afterLines="60" w:after="144"/>
        <w:rPr>
          <w:rFonts w:asciiTheme="majorBidi" w:hAnsiTheme="majorBidi" w:cstheme="majorBidi"/>
          <w:color w:val="000000"/>
          <w:sz w:val="24"/>
          <w:szCs w:val="24"/>
        </w:rPr>
      </w:pPr>
      <w:r w:rsidRPr="00056D65">
        <w:rPr>
          <w:rFonts w:asciiTheme="majorBidi" w:hAnsiTheme="majorBidi" w:cstheme="majorBidi"/>
          <w:color w:val="000000"/>
          <w:sz w:val="24"/>
          <w:szCs w:val="24"/>
        </w:rPr>
        <w:t xml:space="preserve">The calculated </w:t>
      </w:r>
      <w:r w:rsidR="00EF0EC7" w:rsidRPr="00056D65">
        <w:rPr>
          <w:rFonts w:asciiTheme="majorBidi" w:hAnsiTheme="majorBidi" w:cstheme="majorBidi"/>
          <w:b/>
          <w:bCs/>
          <w:color w:val="000000"/>
          <w:sz w:val="24"/>
          <w:szCs w:val="24"/>
        </w:rPr>
        <w:t>B</w:t>
      </w:r>
      <w:r w:rsidRPr="00056D65">
        <w:rPr>
          <w:rFonts w:asciiTheme="majorBidi" w:hAnsiTheme="majorBidi" w:cstheme="majorBidi"/>
          <w:b/>
          <w:bCs/>
          <w:color w:val="000000"/>
          <w:sz w:val="24"/>
          <w:szCs w:val="24"/>
        </w:rPr>
        <w:t xml:space="preserve">ody </w:t>
      </w:r>
      <w:r w:rsidR="00EF0EC7" w:rsidRPr="00056D65">
        <w:rPr>
          <w:rFonts w:asciiTheme="majorBidi" w:hAnsiTheme="majorBidi" w:cstheme="majorBidi"/>
          <w:b/>
          <w:bCs/>
          <w:color w:val="000000"/>
          <w:sz w:val="24"/>
          <w:szCs w:val="24"/>
        </w:rPr>
        <w:t>M</w:t>
      </w:r>
      <w:r w:rsidRPr="00056D65">
        <w:rPr>
          <w:rFonts w:asciiTheme="majorBidi" w:hAnsiTheme="majorBidi" w:cstheme="majorBidi"/>
          <w:b/>
          <w:bCs/>
          <w:color w:val="000000"/>
          <w:sz w:val="24"/>
          <w:szCs w:val="24"/>
        </w:rPr>
        <w:t xml:space="preserve">ass </w:t>
      </w:r>
      <w:r w:rsidR="00EF0EC7" w:rsidRPr="00056D65">
        <w:rPr>
          <w:rFonts w:asciiTheme="majorBidi" w:hAnsiTheme="majorBidi" w:cstheme="majorBidi"/>
          <w:b/>
          <w:bCs/>
          <w:color w:val="000000"/>
          <w:sz w:val="24"/>
          <w:szCs w:val="24"/>
        </w:rPr>
        <w:t>I</w:t>
      </w:r>
      <w:r w:rsidRPr="00056D65">
        <w:rPr>
          <w:rFonts w:asciiTheme="majorBidi" w:hAnsiTheme="majorBidi" w:cstheme="majorBidi"/>
          <w:b/>
          <w:bCs/>
          <w:color w:val="000000"/>
          <w:sz w:val="24"/>
          <w:szCs w:val="24"/>
        </w:rPr>
        <w:t xml:space="preserve">ndex </w:t>
      </w:r>
      <w:r w:rsidRPr="00056D65">
        <w:rPr>
          <w:rFonts w:asciiTheme="majorBidi" w:hAnsiTheme="majorBidi" w:cstheme="majorBidi"/>
          <w:color w:val="000000"/>
          <w:sz w:val="24"/>
          <w:szCs w:val="24"/>
        </w:rPr>
        <w:t xml:space="preserve">(BMI) was compared with the reference value </w:t>
      </w:r>
      <w:r w:rsidR="00F945AD" w:rsidRPr="00056D65">
        <w:rPr>
          <w:rFonts w:asciiTheme="majorBidi" w:hAnsiTheme="majorBidi" w:cstheme="majorBidi"/>
          <w:color w:val="000000"/>
          <w:sz w:val="24"/>
          <w:szCs w:val="24"/>
        </w:rPr>
        <w:t>and interpreted as following:-</w:t>
      </w:r>
    </w:p>
    <w:p w:rsidR="009B3601" w:rsidRPr="00056D65" w:rsidRDefault="00BF26EA" w:rsidP="00056D65">
      <w:pPr>
        <w:tabs>
          <w:tab w:val="left" w:pos="180"/>
          <w:tab w:val="left" w:pos="270"/>
        </w:tabs>
        <w:autoSpaceDE w:val="0"/>
        <w:autoSpaceDN w:val="0"/>
        <w:adjustRightInd w:val="0"/>
        <w:spacing w:beforeLines="60" w:before="144" w:afterLines="60" w:after="144"/>
        <w:rPr>
          <w:rFonts w:asciiTheme="majorBidi" w:hAnsiTheme="majorBidi" w:cstheme="majorBidi"/>
          <w:sz w:val="24"/>
          <w:szCs w:val="24"/>
        </w:rPr>
      </w:pPr>
      <w:r w:rsidRPr="00056D65">
        <w:rPr>
          <w:rFonts w:asciiTheme="majorBidi" w:hAnsiTheme="majorBidi" w:cstheme="majorBidi"/>
          <w:color w:val="000000"/>
          <w:sz w:val="24"/>
          <w:szCs w:val="24"/>
        </w:rPr>
        <w:t xml:space="preserve">Less than 18.5 kg/ cm2 </w:t>
      </w:r>
      <w:r w:rsidR="001777D8" w:rsidRPr="00056D65">
        <w:rPr>
          <w:rFonts w:asciiTheme="majorBidi" w:hAnsiTheme="majorBidi" w:cstheme="majorBidi"/>
          <w:color w:val="000000"/>
          <w:sz w:val="24"/>
          <w:szCs w:val="24"/>
        </w:rPr>
        <w:t xml:space="preserve">  </w:t>
      </w:r>
      <w:r w:rsidR="006A0E2D" w:rsidRPr="00056D65">
        <w:rPr>
          <w:rFonts w:asciiTheme="majorBidi" w:hAnsiTheme="majorBidi" w:cstheme="majorBidi"/>
          <w:color w:val="000000"/>
          <w:sz w:val="24"/>
          <w:szCs w:val="24"/>
        </w:rPr>
        <w:t xml:space="preserve">     </w:t>
      </w:r>
      <w:r w:rsidRPr="00056D65">
        <w:rPr>
          <w:rFonts w:asciiTheme="majorBidi" w:hAnsiTheme="majorBidi" w:cstheme="majorBidi"/>
          <w:color w:val="000000"/>
          <w:sz w:val="24"/>
          <w:szCs w:val="24"/>
        </w:rPr>
        <w:t xml:space="preserve">(underweight)     </w:t>
      </w:r>
      <w:r w:rsidR="006A0E2D" w:rsidRPr="00056D65">
        <w:rPr>
          <w:rFonts w:asciiTheme="majorBidi" w:hAnsiTheme="majorBidi" w:cstheme="majorBidi"/>
          <w:color w:val="000000"/>
          <w:sz w:val="24"/>
          <w:szCs w:val="24"/>
        </w:rPr>
        <w:t xml:space="preserve">              </w:t>
      </w:r>
      <w:r w:rsidRPr="00056D65">
        <w:rPr>
          <w:rFonts w:asciiTheme="majorBidi" w:hAnsiTheme="majorBidi" w:cstheme="majorBidi"/>
          <w:color w:val="000000"/>
          <w:sz w:val="24"/>
          <w:szCs w:val="24"/>
        </w:rPr>
        <w:t>18.5 – 24.9 kg/cm2 (normal weight</w:t>
      </w:r>
      <w:r w:rsidR="00F945AD" w:rsidRPr="00056D65">
        <w:rPr>
          <w:rFonts w:asciiTheme="majorBidi" w:hAnsiTheme="majorBidi" w:cstheme="majorBidi"/>
          <w:color w:val="000000"/>
          <w:sz w:val="24"/>
          <w:szCs w:val="24"/>
        </w:rPr>
        <w:t xml:space="preserve">) </w:t>
      </w:r>
      <w:r w:rsidRPr="00056D65">
        <w:rPr>
          <w:rFonts w:asciiTheme="majorBidi" w:hAnsiTheme="majorBidi" w:cstheme="majorBidi"/>
          <w:color w:val="000000"/>
          <w:sz w:val="24"/>
          <w:szCs w:val="24"/>
        </w:rPr>
        <w:br/>
        <w:t>25.0 – 29.9kg/cm2</w:t>
      </w:r>
      <w:r w:rsidR="001777D8" w:rsidRPr="00056D65">
        <w:rPr>
          <w:rFonts w:asciiTheme="majorBidi" w:hAnsiTheme="majorBidi" w:cstheme="majorBidi"/>
          <w:color w:val="000000"/>
          <w:sz w:val="24"/>
          <w:szCs w:val="24"/>
        </w:rPr>
        <w:t xml:space="preserve">              </w:t>
      </w:r>
      <w:r w:rsidRPr="00056D65">
        <w:rPr>
          <w:rFonts w:asciiTheme="majorBidi" w:hAnsiTheme="majorBidi" w:cstheme="majorBidi"/>
          <w:color w:val="000000"/>
          <w:sz w:val="24"/>
          <w:szCs w:val="24"/>
        </w:rPr>
        <w:t xml:space="preserve"> (overweight)                   </w:t>
      </w:r>
      <w:r w:rsidR="005740F0" w:rsidRPr="00056D65">
        <w:rPr>
          <w:rFonts w:asciiTheme="majorBidi" w:hAnsiTheme="majorBidi" w:cstheme="majorBidi"/>
          <w:color w:val="000000"/>
          <w:sz w:val="24"/>
          <w:szCs w:val="24"/>
        </w:rPr>
        <w:t xml:space="preserve"> </w:t>
      </w:r>
      <w:r w:rsidRPr="00056D65">
        <w:rPr>
          <w:rFonts w:asciiTheme="majorBidi" w:hAnsiTheme="majorBidi" w:cstheme="majorBidi"/>
          <w:color w:val="000000"/>
          <w:sz w:val="24"/>
          <w:szCs w:val="24"/>
        </w:rPr>
        <w:t xml:space="preserve"> 30.0 – 34.9 kg/cm2</w:t>
      </w:r>
      <w:r w:rsidR="001777D8" w:rsidRPr="00056D65">
        <w:rPr>
          <w:rFonts w:asciiTheme="majorBidi" w:hAnsiTheme="majorBidi" w:cstheme="majorBidi"/>
          <w:color w:val="000000"/>
          <w:sz w:val="24"/>
          <w:szCs w:val="24"/>
        </w:rPr>
        <w:t xml:space="preserve">   </w:t>
      </w:r>
      <w:r w:rsidR="004B31D3" w:rsidRPr="00056D65">
        <w:rPr>
          <w:rFonts w:asciiTheme="majorBidi" w:hAnsiTheme="majorBidi" w:cstheme="majorBidi"/>
          <w:color w:val="000000"/>
          <w:sz w:val="24"/>
          <w:szCs w:val="24"/>
        </w:rPr>
        <w:t xml:space="preserve"> </w:t>
      </w:r>
      <w:r w:rsidRPr="00056D65">
        <w:rPr>
          <w:rFonts w:asciiTheme="majorBidi" w:hAnsiTheme="majorBidi" w:cstheme="majorBidi"/>
          <w:color w:val="000000"/>
          <w:sz w:val="24"/>
          <w:szCs w:val="24"/>
        </w:rPr>
        <w:t xml:space="preserve">(obesity) </w:t>
      </w:r>
      <w:r w:rsidR="009B3601" w:rsidRPr="00056D65">
        <w:rPr>
          <w:rFonts w:asciiTheme="majorBidi" w:hAnsiTheme="majorBidi" w:cstheme="majorBidi"/>
          <w:sz w:val="24"/>
          <w:szCs w:val="24"/>
        </w:rPr>
        <w:t>[20]</w:t>
      </w:r>
    </w:p>
    <w:p w:rsidR="001777D8" w:rsidRPr="00056D65" w:rsidRDefault="001777D8" w:rsidP="00056D65">
      <w:pPr>
        <w:tabs>
          <w:tab w:val="left" w:pos="180"/>
          <w:tab w:val="left" w:pos="270"/>
        </w:tabs>
        <w:autoSpaceDE w:val="0"/>
        <w:autoSpaceDN w:val="0"/>
        <w:adjustRightInd w:val="0"/>
        <w:spacing w:beforeLines="60" w:before="144" w:afterLines="60" w:after="144"/>
        <w:rPr>
          <w:rFonts w:asciiTheme="majorBidi" w:hAnsiTheme="majorBidi" w:cstheme="majorBidi"/>
          <w:b/>
          <w:bCs/>
          <w:sz w:val="24"/>
          <w:szCs w:val="24"/>
        </w:rPr>
      </w:pPr>
      <w:r w:rsidRPr="00056D65">
        <w:rPr>
          <w:rFonts w:asciiTheme="majorBidi" w:hAnsiTheme="majorBidi" w:cstheme="majorBidi"/>
          <w:b/>
          <w:bCs/>
          <w:sz w:val="24"/>
          <w:szCs w:val="24"/>
        </w:rPr>
        <w:t>2.2 Methods</w:t>
      </w:r>
    </w:p>
    <w:p w:rsidR="001777D8" w:rsidRPr="00056D65" w:rsidRDefault="001777D8" w:rsidP="00056D65">
      <w:pPr>
        <w:spacing w:beforeLines="60" w:before="144" w:afterLines="60" w:after="144"/>
        <w:jc w:val="both"/>
        <w:rPr>
          <w:rFonts w:asciiTheme="majorBidi" w:hAnsiTheme="majorBidi" w:cstheme="majorBidi"/>
          <w:b/>
          <w:bCs/>
          <w:sz w:val="24"/>
          <w:szCs w:val="24"/>
        </w:rPr>
      </w:pPr>
      <w:r w:rsidRPr="00056D65">
        <w:rPr>
          <w:rFonts w:asciiTheme="majorBidi" w:hAnsiTheme="majorBidi" w:cstheme="majorBidi"/>
          <w:b/>
          <w:bCs/>
          <w:sz w:val="24"/>
          <w:szCs w:val="24"/>
        </w:rPr>
        <w:t>2.2.1 Development of study tool</w:t>
      </w:r>
    </w:p>
    <w:p w:rsidR="00BF26EA" w:rsidRPr="00056D65" w:rsidRDefault="00EF0EC7" w:rsidP="00056D65">
      <w:pPr>
        <w:numPr>
          <w:ilvl w:val="0"/>
          <w:numId w:val="12"/>
        </w:numPr>
        <w:tabs>
          <w:tab w:val="clear" w:pos="928"/>
          <w:tab w:val="num" w:pos="360"/>
        </w:tabs>
        <w:spacing w:beforeLines="60" w:before="144" w:afterLines="60" w:after="144"/>
        <w:ind w:left="360"/>
        <w:rPr>
          <w:rFonts w:asciiTheme="majorBidi" w:eastAsia="Times New Roman" w:hAnsiTheme="majorBidi" w:cstheme="majorBidi"/>
          <w:sz w:val="24"/>
          <w:szCs w:val="24"/>
          <w:lang w:bidi="ar-EG"/>
        </w:rPr>
      </w:pPr>
      <w:r w:rsidRPr="00056D65">
        <w:rPr>
          <w:rFonts w:asciiTheme="majorBidi" w:eastAsia="Times New Roman" w:hAnsiTheme="majorBidi" w:cstheme="majorBidi"/>
          <w:sz w:val="24"/>
          <w:szCs w:val="24"/>
          <w:lang w:bidi="ar-EG"/>
        </w:rPr>
        <w:t>The t</w:t>
      </w:r>
      <w:r w:rsidR="00BF26EA" w:rsidRPr="00056D65">
        <w:rPr>
          <w:rFonts w:asciiTheme="majorBidi" w:eastAsia="Times New Roman" w:hAnsiTheme="majorBidi" w:cstheme="majorBidi"/>
          <w:sz w:val="24"/>
          <w:szCs w:val="24"/>
          <w:lang w:bidi="ar-EG"/>
        </w:rPr>
        <w:t>ool of data collection was established by the researchers after a comprehensive analysis of pertinent literature.</w:t>
      </w:r>
    </w:p>
    <w:p w:rsidR="00BF26EA" w:rsidRPr="00056D65" w:rsidRDefault="00EF0EC7" w:rsidP="00056D65">
      <w:pPr>
        <w:pStyle w:val="ListParagraph"/>
        <w:numPr>
          <w:ilvl w:val="0"/>
          <w:numId w:val="12"/>
        </w:numPr>
        <w:tabs>
          <w:tab w:val="clear" w:pos="928"/>
          <w:tab w:val="num" w:pos="360"/>
        </w:tabs>
        <w:spacing w:beforeLines="60" w:before="144" w:afterLines="60" w:after="144"/>
        <w:ind w:left="360"/>
        <w:rPr>
          <w:rFonts w:asciiTheme="majorBidi" w:eastAsia="Times New Roman" w:hAnsiTheme="majorBidi" w:cstheme="majorBidi"/>
          <w:sz w:val="24"/>
          <w:szCs w:val="24"/>
          <w:lang w:bidi="ar-EG"/>
        </w:rPr>
      </w:pPr>
      <w:r w:rsidRPr="00056D65">
        <w:rPr>
          <w:rFonts w:asciiTheme="majorBidi" w:eastAsia="Times New Roman" w:hAnsiTheme="majorBidi" w:cstheme="majorBidi"/>
          <w:sz w:val="24"/>
          <w:szCs w:val="24"/>
          <w:lang w:bidi="ar-EG"/>
        </w:rPr>
        <w:t xml:space="preserve">The </w:t>
      </w:r>
      <w:r w:rsidR="00056D65" w:rsidRPr="00056D65">
        <w:rPr>
          <w:rFonts w:asciiTheme="majorBidi" w:eastAsia="Times New Roman" w:hAnsiTheme="majorBidi" w:cstheme="majorBidi"/>
          <w:sz w:val="24"/>
          <w:szCs w:val="24"/>
          <w:lang w:bidi="ar-EG"/>
        </w:rPr>
        <w:t>tool was</w:t>
      </w:r>
      <w:r w:rsidR="00BF26EA" w:rsidRPr="00056D65">
        <w:rPr>
          <w:rFonts w:asciiTheme="majorBidi" w:hAnsiTheme="majorBidi" w:cstheme="majorBidi"/>
          <w:sz w:val="24"/>
          <w:szCs w:val="24"/>
        </w:rPr>
        <w:t xml:space="preserve"> </w:t>
      </w:r>
      <w:r w:rsidR="00BF26EA" w:rsidRPr="00056D65">
        <w:rPr>
          <w:rFonts w:asciiTheme="majorBidi" w:eastAsia="Times New Roman" w:hAnsiTheme="majorBidi" w:cstheme="majorBidi"/>
          <w:sz w:val="24"/>
          <w:szCs w:val="24"/>
          <w:lang w:bidi="ar-EG"/>
        </w:rPr>
        <w:t xml:space="preserve">verified for its </w:t>
      </w:r>
      <w:r w:rsidR="00BF26EA" w:rsidRPr="00056D65">
        <w:rPr>
          <w:rFonts w:asciiTheme="majorBidi" w:eastAsia="Times New Roman" w:hAnsiTheme="majorBidi" w:cstheme="majorBidi"/>
          <w:b/>
          <w:bCs/>
          <w:sz w:val="24"/>
          <w:szCs w:val="24"/>
          <w:lang w:bidi="ar-EG"/>
        </w:rPr>
        <w:t>content validity</w:t>
      </w:r>
      <w:r w:rsidR="00BF26EA" w:rsidRPr="00056D65">
        <w:rPr>
          <w:rFonts w:asciiTheme="majorBidi" w:eastAsia="Times New Roman" w:hAnsiTheme="majorBidi" w:cstheme="majorBidi"/>
          <w:sz w:val="24"/>
          <w:szCs w:val="24"/>
          <w:lang w:bidi="ar-EG"/>
        </w:rPr>
        <w:t xml:space="preserve"> by a jury entailed of </w:t>
      </w:r>
      <w:r w:rsidR="00BF26EA" w:rsidRPr="00056D65">
        <w:rPr>
          <w:rFonts w:asciiTheme="majorBidi" w:eastAsia="Times New Roman" w:hAnsiTheme="majorBidi" w:cstheme="majorBidi"/>
          <w:b/>
          <w:bCs/>
          <w:sz w:val="24"/>
          <w:szCs w:val="24"/>
          <w:lang w:bidi="ar-EG"/>
        </w:rPr>
        <w:t xml:space="preserve">3 </w:t>
      </w:r>
      <w:r w:rsidR="00BF26EA" w:rsidRPr="00056D65">
        <w:rPr>
          <w:rFonts w:asciiTheme="majorBidi" w:eastAsia="Times New Roman" w:hAnsiTheme="majorBidi" w:cstheme="majorBidi"/>
          <w:sz w:val="24"/>
          <w:szCs w:val="24"/>
          <w:lang w:bidi="ar-EG"/>
        </w:rPr>
        <w:t xml:space="preserve">academic staff in community health Nursing at Mansoura, and Damanhur University. The essential modifications were accomplished. </w:t>
      </w:r>
    </w:p>
    <w:p w:rsidR="00BF26EA" w:rsidRPr="00056D65" w:rsidRDefault="00BF26EA" w:rsidP="00056D65">
      <w:pPr>
        <w:pStyle w:val="ListParagraph"/>
        <w:numPr>
          <w:ilvl w:val="0"/>
          <w:numId w:val="12"/>
        </w:numPr>
        <w:tabs>
          <w:tab w:val="clear" w:pos="928"/>
          <w:tab w:val="num" w:pos="360"/>
        </w:tabs>
        <w:spacing w:beforeLines="60" w:before="144" w:afterLines="60" w:after="144"/>
        <w:ind w:left="360"/>
        <w:rPr>
          <w:rFonts w:asciiTheme="majorBidi" w:eastAsia="Times New Roman" w:hAnsiTheme="majorBidi" w:cstheme="majorBidi"/>
          <w:sz w:val="24"/>
          <w:szCs w:val="24"/>
          <w:lang w:bidi="ar-EG"/>
        </w:rPr>
      </w:pPr>
      <w:r w:rsidRPr="00056D65">
        <w:rPr>
          <w:rFonts w:asciiTheme="majorBidi" w:eastAsia="Times New Roman" w:hAnsiTheme="majorBidi" w:cstheme="majorBidi"/>
          <w:sz w:val="24"/>
          <w:szCs w:val="24"/>
          <w:lang w:bidi="ar-EG"/>
        </w:rPr>
        <w:t xml:space="preserve">Test of </w:t>
      </w:r>
      <w:r w:rsidRPr="00056D65">
        <w:rPr>
          <w:rFonts w:asciiTheme="majorBidi" w:eastAsia="Times New Roman" w:hAnsiTheme="majorBidi" w:cstheme="majorBidi"/>
          <w:b/>
          <w:bCs/>
          <w:sz w:val="24"/>
          <w:szCs w:val="24"/>
          <w:lang w:bidi="ar-EG"/>
        </w:rPr>
        <w:t>reliability</w:t>
      </w:r>
      <w:r w:rsidRPr="00056D65">
        <w:rPr>
          <w:rFonts w:asciiTheme="majorBidi" w:eastAsia="Times New Roman" w:hAnsiTheme="majorBidi" w:cstheme="majorBidi"/>
          <w:sz w:val="24"/>
          <w:szCs w:val="24"/>
          <w:lang w:bidi="ar-EG"/>
        </w:rPr>
        <w:t xml:space="preserve"> was conducted using </w:t>
      </w:r>
      <w:proofErr w:type="spellStart"/>
      <w:r w:rsidRPr="00056D65">
        <w:rPr>
          <w:rFonts w:asciiTheme="majorBidi" w:eastAsia="Times New Roman" w:hAnsiTheme="majorBidi" w:cstheme="majorBidi"/>
          <w:sz w:val="24"/>
          <w:szCs w:val="24"/>
          <w:lang w:bidi="ar-EG"/>
        </w:rPr>
        <w:t>Cronbach’s</w:t>
      </w:r>
      <w:proofErr w:type="spellEnd"/>
      <w:r w:rsidRPr="00056D65">
        <w:rPr>
          <w:rFonts w:asciiTheme="majorBidi" w:eastAsia="Times New Roman" w:hAnsiTheme="majorBidi" w:cstheme="majorBidi"/>
          <w:sz w:val="24"/>
          <w:szCs w:val="24"/>
          <w:lang w:bidi="ar-EG"/>
        </w:rPr>
        <w:t xml:space="preserve"> Alpha (=0.781).</w:t>
      </w:r>
    </w:p>
    <w:p w:rsidR="00BF26EA" w:rsidRPr="00056D65" w:rsidRDefault="001777D8" w:rsidP="00056D65">
      <w:pPr>
        <w:tabs>
          <w:tab w:val="left" w:pos="9090"/>
        </w:tabs>
        <w:spacing w:beforeLines="60" w:before="144" w:afterLines="60" w:after="144"/>
        <w:ind w:left="-90"/>
        <w:jc w:val="lowKashida"/>
        <w:rPr>
          <w:rFonts w:asciiTheme="majorBidi" w:eastAsia="Times New Roman" w:hAnsiTheme="majorBidi" w:cstheme="majorBidi"/>
          <w:sz w:val="24"/>
          <w:szCs w:val="24"/>
          <w:lang w:bidi="ar-EG"/>
        </w:rPr>
      </w:pPr>
      <w:r w:rsidRPr="00056D65">
        <w:rPr>
          <w:rFonts w:asciiTheme="majorBidi" w:hAnsiTheme="majorBidi" w:cstheme="majorBidi"/>
          <w:b/>
          <w:bCs/>
          <w:sz w:val="24"/>
          <w:szCs w:val="24"/>
        </w:rPr>
        <w:lastRenderedPageBreak/>
        <w:t xml:space="preserve">2.2.2 Pilot study </w:t>
      </w:r>
      <w:r w:rsidR="00BF26EA" w:rsidRPr="00056D65">
        <w:rPr>
          <w:rFonts w:asciiTheme="majorBidi" w:eastAsia="Times New Roman" w:hAnsiTheme="majorBidi" w:cstheme="majorBidi"/>
          <w:sz w:val="24"/>
          <w:szCs w:val="24"/>
          <w:lang w:bidi="ar-EG"/>
        </w:rPr>
        <w:t xml:space="preserve">was conducted on 10 of waste </w:t>
      </w:r>
      <w:r w:rsidR="00BE3146" w:rsidRPr="00056D65">
        <w:rPr>
          <w:rFonts w:asciiTheme="majorBidi" w:eastAsia="Times New Roman" w:hAnsiTheme="majorBidi" w:cstheme="majorBidi"/>
          <w:sz w:val="24"/>
          <w:szCs w:val="24"/>
          <w:lang w:bidi="ar-EG"/>
        </w:rPr>
        <w:t>collectors</w:t>
      </w:r>
      <w:r w:rsidR="00BF26EA" w:rsidRPr="00056D65">
        <w:rPr>
          <w:rFonts w:asciiTheme="majorBidi" w:eastAsia="Times New Roman" w:hAnsiTheme="majorBidi" w:cstheme="majorBidi"/>
          <w:sz w:val="24"/>
          <w:szCs w:val="24"/>
          <w:lang w:bidi="ar-EG"/>
        </w:rPr>
        <w:t xml:space="preserve"> in </w:t>
      </w:r>
      <w:r w:rsidR="00E56997" w:rsidRPr="00056D65">
        <w:rPr>
          <w:rFonts w:asciiTheme="majorBidi" w:eastAsia="Times New Roman" w:hAnsiTheme="majorBidi" w:cstheme="majorBidi"/>
          <w:sz w:val="24"/>
          <w:szCs w:val="24"/>
          <w:lang w:bidi="ar-EG"/>
        </w:rPr>
        <w:t xml:space="preserve">Alexandria Governorate out of the sample </w:t>
      </w:r>
      <w:r w:rsidR="00BF26EA" w:rsidRPr="00056D65">
        <w:rPr>
          <w:rFonts w:asciiTheme="majorBidi" w:eastAsia="Times New Roman" w:hAnsiTheme="majorBidi" w:cstheme="majorBidi"/>
          <w:sz w:val="24"/>
          <w:szCs w:val="24"/>
          <w:lang w:bidi="ar-EG"/>
        </w:rPr>
        <w:t>to ascertain the clarity and applicability of the tool and to estimate the time required to fill the study tool. Reforms done based on the result.</w:t>
      </w:r>
    </w:p>
    <w:p w:rsidR="001777D8" w:rsidRPr="00056D65" w:rsidRDefault="001777D8" w:rsidP="00056D65">
      <w:pPr>
        <w:spacing w:beforeLines="60" w:before="144" w:afterLines="60" w:after="144"/>
        <w:ind w:left="-90"/>
        <w:jc w:val="both"/>
        <w:rPr>
          <w:rFonts w:asciiTheme="majorBidi" w:hAnsiTheme="majorBidi" w:cstheme="majorBidi"/>
          <w:b/>
          <w:bCs/>
          <w:sz w:val="24"/>
          <w:szCs w:val="24"/>
        </w:rPr>
      </w:pPr>
      <w:r w:rsidRPr="00056D65">
        <w:rPr>
          <w:rFonts w:asciiTheme="majorBidi" w:hAnsiTheme="majorBidi" w:cstheme="majorBidi"/>
          <w:b/>
          <w:bCs/>
          <w:sz w:val="24"/>
          <w:szCs w:val="24"/>
        </w:rPr>
        <w:t xml:space="preserve">2.2.3 Data collection </w:t>
      </w:r>
    </w:p>
    <w:p w:rsidR="001777D8" w:rsidRPr="00056D65" w:rsidRDefault="001777D8" w:rsidP="00056D65">
      <w:pPr>
        <w:pStyle w:val="ListParagraph"/>
        <w:numPr>
          <w:ilvl w:val="0"/>
          <w:numId w:val="19"/>
        </w:numPr>
        <w:tabs>
          <w:tab w:val="left" w:pos="0"/>
          <w:tab w:val="left" w:pos="90"/>
        </w:tabs>
        <w:spacing w:beforeLines="60" w:before="144" w:afterLines="60" w:after="144"/>
        <w:ind w:left="90" w:hanging="180"/>
        <w:jc w:val="both"/>
        <w:rPr>
          <w:rFonts w:asciiTheme="majorBidi" w:hAnsiTheme="majorBidi" w:cstheme="majorBidi"/>
          <w:sz w:val="24"/>
          <w:szCs w:val="24"/>
          <w:lang w:bidi="ar-EG"/>
        </w:rPr>
      </w:pPr>
      <w:r w:rsidRPr="00056D65">
        <w:rPr>
          <w:rFonts w:asciiTheme="majorBidi" w:hAnsiTheme="majorBidi" w:cstheme="majorBidi"/>
          <w:sz w:val="24"/>
          <w:szCs w:val="24"/>
          <w:lang w:bidi="ar-EG"/>
        </w:rPr>
        <w:t>The data was collected individually from the worker</w:t>
      </w:r>
      <w:r w:rsidR="00F945AD" w:rsidRPr="00056D65">
        <w:rPr>
          <w:rFonts w:asciiTheme="majorBidi" w:hAnsiTheme="majorBidi" w:cstheme="majorBidi"/>
          <w:sz w:val="24"/>
          <w:szCs w:val="24"/>
          <w:lang w:bidi="ar-EG"/>
        </w:rPr>
        <w:t>s</w:t>
      </w:r>
      <w:r w:rsidRPr="00056D65">
        <w:rPr>
          <w:rFonts w:asciiTheme="majorBidi" w:hAnsiTheme="majorBidi" w:cstheme="majorBidi"/>
          <w:sz w:val="24"/>
          <w:szCs w:val="24"/>
          <w:lang w:bidi="ar-EG"/>
        </w:rPr>
        <w:t xml:space="preserve"> </w:t>
      </w:r>
      <w:r w:rsidR="00F945AD" w:rsidRPr="00056D65">
        <w:rPr>
          <w:rFonts w:asciiTheme="majorBidi" w:hAnsiTheme="majorBidi" w:cstheme="majorBidi"/>
          <w:sz w:val="24"/>
          <w:szCs w:val="24"/>
          <w:lang w:bidi="ar-EG"/>
        </w:rPr>
        <w:t xml:space="preserve">using one </w:t>
      </w:r>
      <w:r w:rsidRPr="00056D65">
        <w:rPr>
          <w:rFonts w:asciiTheme="majorBidi" w:hAnsiTheme="majorBidi" w:cstheme="majorBidi"/>
          <w:sz w:val="24"/>
          <w:szCs w:val="24"/>
          <w:lang w:bidi="ar-EG"/>
        </w:rPr>
        <w:t>tool after a brief explanation of the purpose and the nature of the research</w:t>
      </w:r>
      <w:r w:rsidR="000E3A80" w:rsidRPr="00056D65">
        <w:rPr>
          <w:rFonts w:asciiTheme="majorBidi" w:hAnsiTheme="majorBidi" w:cstheme="majorBidi"/>
          <w:sz w:val="24"/>
          <w:szCs w:val="24"/>
        </w:rPr>
        <w:t xml:space="preserve"> </w:t>
      </w:r>
      <w:r w:rsidR="000E3A80" w:rsidRPr="00056D65">
        <w:rPr>
          <w:rFonts w:asciiTheme="majorBidi" w:hAnsiTheme="majorBidi" w:cstheme="majorBidi"/>
          <w:sz w:val="24"/>
          <w:szCs w:val="24"/>
          <w:lang w:bidi="ar-EG"/>
        </w:rPr>
        <w:t>for full cooperation</w:t>
      </w:r>
      <w:r w:rsidRPr="00056D65">
        <w:rPr>
          <w:rFonts w:asciiTheme="majorBidi" w:hAnsiTheme="majorBidi" w:cstheme="majorBidi"/>
          <w:sz w:val="24"/>
          <w:szCs w:val="24"/>
          <w:lang w:bidi="ar-EG"/>
        </w:rPr>
        <w:t xml:space="preserve">. The workers were </w:t>
      </w:r>
      <w:r w:rsidR="002C4385" w:rsidRPr="00056D65">
        <w:rPr>
          <w:rFonts w:asciiTheme="majorBidi" w:hAnsiTheme="majorBidi" w:cstheme="majorBidi"/>
          <w:sz w:val="24"/>
          <w:szCs w:val="24"/>
          <w:lang w:bidi="ar-EG"/>
        </w:rPr>
        <w:t>requested for</w:t>
      </w:r>
      <w:r w:rsidRPr="00056D65">
        <w:rPr>
          <w:rFonts w:asciiTheme="majorBidi" w:hAnsiTheme="majorBidi" w:cstheme="majorBidi"/>
          <w:sz w:val="24"/>
          <w:szCs w:val="24"/>
          <w:lang w:bidi="ar-EG"/>
        </w:rPr>
        <w:t xml:space="preserve"> an oral consent for </w:t>
      </w:r>
      <w:r w:rsidR="002C4385" w:rsidRPr="00056D65">
        <w:rPr>
          <w:rFonts w:asciiTheme="majorBidi" w:hAnsiTheme="majorBidi" w:cstheme="majorBidi"/>
          <w:sz w:val="24"/>
          <w:szCs w:val="24"/>
          <w:lang w:bidi="ar-EG"/>
        </w:rPr>
        <w:t>sharing</w:t>
      </w:r>
      <w:r w:rsidRPr="00056D65">
        <w:rPr>
          <w:rFonts w:asciiTheme="majorBidi" w:hAnsiTheme="majorBidi" w:cstheme="majorBidi"/>
          <w:sz w:val="24"/>
          <w:szCs w:val="24"/>
          <w:lang w:bidi="ar-EG"/>
        </w:rPr>
        <w:t xml:space="preserve"> in the study.</w:t>
      </w:r>
    </w:p>
    <w:p w:rsidR="000E3A80" w:rsidRPr="00056D65" w:rsidRDefault="000E3A80" w:rsidP="00056D65">
      <w:pPr>
        <w:pStyle w:val="ListParagraph"/>
        <w:numPr>
          <w:ilvl w:val="0"/>
          <w:numId w:val="19"/>
        </w:numPr>
        <w:tabs>
          <w:tab w:val="left" w:pos="0"/>
          <w:tab w:val="left" w:pos="90"/>
        </w:tabs>
        <w:spacing w:beforeLines="60" w:before="144" w:afterLines="60" w:after="144"/>
        <w:ind w:left="90" w:hanging="180"/>
        <w:jc w:val="both"/>
        <w:rPr>
          <w:rFonts w:asciiTheme="majorBidi" w:hAnsiTheme="majorBidi" w:cstheme="majorBidi"/>
          <w:sz w:val="24"/>
          <w:szCs w:val="24"/>
          <w:lang w:bidi="ar-EG"/>
        </w:rPr>
      </w:pPr>
      <w:r w:rsidRPr="00056D65">
        <w:rPr>
          <w:rFonts w:asciiTheme="majorBidi" w:hAnsiTheme="majorBidi" w:cstheme="majorBidi"/>
          <w:sz w:val="24"/>
          <w:szCs w:val="24"/>
          <w:lang w:bidi="ar-EG"/>
        </w:rPr>
        <w:t xml:space="preserve">At the beginning of the interview with each </w:t>
      </w:r>
      <w:r w:rsidR="004B31D3" w:rsidRPr="00056D65">
        <w:rPr>
          <w:rFonts w:asciiTheme="majorBidi" w:hAnsiTheme="majorBidi" w:cstheme="majorBidi"/>
          <w:sz w:val="24"/>
          <w:szCs w:val="24"/>
          <w:lang w:bidi="ar-EG"/>
        </w:rPr>
        <w:t>worker</w:t>
      </w:r>
      <w:r w:rsidRPr="00056D65">
        <w:rPr>
          <w:rFonts w:asciiTheme="majorBidi" w:hAnsiTheme="majorBidi" w:cstheme="majorBidi"/>
          <w:sz w:val="24"/>
          <w:szCs w:val="24"/>
          <w:lang w:bidi="ar-EG"/>
        </w:rPr>
        <w:t>, the researcher</w:t>
      </w:r>
      <w:r w:rsidR="00F945AD" w:rsidRPr="00056D65">
        <w:rPr>
          <w:rFonts w:asciiTheme="majorBidi" w:hAnsiTheme="majorBidi" w:cstheme="majorBidi"/>
          <w:sz w:val="24"/>
          <w:szCs w:val="24"/>
          <w:lang w:bidi="ar-EG"/>
        </w:rPr>
        <w:t>s</w:t>
      </w:r>
      <w:r w:rsidRPr="00056D65">
        <w:rPr>
          <w:rFonts w:asciiTheme="majorBidi" w:hAnsiTheme="majorBidi" w:cstheme="majorBidi"/>
          <w:sz w:val="24"/>
          <w:szCs w:val="24"/>
          <w:lang w:bidi="ar-EG"/>
        </w:rPr>
        <w:t xml:space="preserve"> w</w:t>
      </w:r>
      <w:r w:rsidR="00F945AD" w:rsidRPr="00056D65">
        <w:rPr>
          <w:rFonts w:asciiTheme="majorBidi" w:hAnsiTheme="majorBidi" w:cstheme="majorBidi"/>
          <w:sz w:val="24"/>
          <w:szCs w:val="24"/>
          <w:lang w:bidi="ar-EG"/>
        </w:rPr>
        <w:t>ere</w:t>
      </w:r>
      <w:r w:rsidRPr="00056D65">
        <w:rPr>
          <w:rFonts w:asciiTheme="majorBidi" w:hAnsiTheme="majorBidi" w:cstheme="majorBidi"/>
          <w:sz w:val="24"/>
          <w:szCs w:val="24"/>
          <w:lang w:bidi="ar-EG"/>
        </w:rPr>
        <w:t xml:space="preserve"> introduced </w:t>
      </w:r>
      <w:r w:rsidR="009E2088" w:rsidRPr="00056D65">
        <w:rPr>
          <w:rFonts w:asciiTheme="majorBidi" w:hAnsiTheme="majorBidi" w:cstheme="majorBidi"/>
          <w:sz w:val="24"/>
          <w:szCs w:val="24"/>
          <w:lang w:bidi="ar-EG"/>
        </w:rPr>
        <w:t>themselves,</w:t>
      </w:r>
      <w:r w:rsidRPr="00056D65">
        <w:rPr>
          <w:rFonts w:asciiTheme="majorBidi" w:hAnsiTheme="majorBidi" w:cstheme="majorBidi"/>
          <w:sz w:val="24"/>
          <w:szCs w:val="24"/>
          <w:lang w:bidi="ar-EG"/>
        </w:rPr>
        <w:t xml:space="preserve"> clarify the purpose of interview</w:t>
      </w:r>
      <w:r w:rsidR="00F945AD" w:rsidRPr="00056D65">
        <w:rPr>
          <w:rFonts w:asciiTheme="majorBidi" w:hAnsiTheme="majorBidi" w:cstheme="majorBidi"/>
          <w:sz w:val="24"/>
          <w:szCs w:val="24"/>
          <w:lang w:bidi="ar-EG"/>
        </w:rPr>
        <w:t xml:space="preserve"> and established a trust relationship with waste workers.</w:t>
      </w:r>
    </w:p>
    <w:p w:rsidR="000E3A80" w:rsidRPr="00056D65" w:rsidRDefault="000E3A80" w:rsidP="00056D65">
      <w:pPr>
        <w:pStyle w:val="ListParagraph"/>
        <w:numPr>
          <w:ilvl w:val="0"/>
          <w:numId w:val="19"/>
        </w:numPr>
        <w:tabs>
          <w:tab w:val="left" w:pos="0"/>
          <w:tab w:val="left" w:pos="90"/>
          <w:tab w:val="left" w:pos="9090"/>
        </w:tabs>
        <w:spacing w:beforeLines="60" w:before="144" w:afterLines="60" w:after="144"/>
        <w:ind w:left="90" w:hanging="180"/>
        <w:jc w:val="lowKashida"/>
        <w:rPr>
          <w:rFonts w:asciiTheme="majorBidi" w:eastAsia="Times New Roman" w:hAnsiTheme="majorBidi" w:cstheme="majorBidi"/>
          <w:sz w:val="24"/>
          <w:szCs w:val="24"/>
          <w:lang w:bidi="ar-EG"/>
        </w:rPr>
      </w:pPr>
      <w:r w:rsidRPr="00056D65">
        <w:rPr>
          <w:rFonts w:asciiTheme="majorBidi" w:eastAsia="Times New Roman" w:hAnsiTheme="majorBidi" w:cstheme="majorBidi"/>
          <w:sz w:val="24"/>
          <w:szCs w:val="24"/>
          <w:lang w:bidi="ar-EG"/>
        </w:rPr>
        <w:t>The researchers were able to interview about 1 – 2 worker</w:t>
      </w:r>
      <w:r w:rsidR="009E2088" w:rsidRPr="00056D65">
        <w:rPr>
          <w:rFonts w:asciiTheme="majorBidi" w:eastAsia="Times New Roman" w:hAnsiTheme="majorBidi" w:cstheme="majorBidi"/>
          <w:sz w:val="24"/>
          <w:szCs w:val="24"/>
          <w:lang w:bidi="ar-EG"/>
        </w:rPr>
        <w:t>s</w:t>
      </w:r>
      <w:r w:rsidRPr="00056D65">
        <w:rPr>
          <w:rFonts w:asciiTheme="majorBidi" w:eastAsia="Times New Roman" w:hAnsiTheme="majorBidi" w:cstheme="majorBidi"/>
          <w:sz w:val="24"/>
          <w:szCs w:val="24"/>
          <w:lang w:bidi="ar-EG"/>
        </w:rPr>
        <w:t xml:space="preserve"> daily about 2-4 per week and nearly from 10-12 collectors every month. </w:t>
      </w:r>
    </w:p>
    <w:p w:rsidR="000E3A80" w:rsidRPr="00056D65" w:rsidRDefault="000E3A80" w:rsidP="00056D65">
      <w:pPr>
        <w:pStyle w:val="ListParagraph"/>
        <w:numPr>
          <w:ilvl w:val="0"/>
          <w:numId w:val="19"/>
        </w:numPr>
        <w:tabs>
          <w:tab w:val="left" w:pos="0"/>
          <w:tab w:val="left" w:pos="90"/>
        </w:tabs>
        <w:spacing w:beforeLines="60" w:before="144" w:afterLines="60" w:after="144"/>
        <w:ind w:left="90" w:hanging="180"/>
        <w:jc w:val="both"/>
        <w:rPr>
          <w:rFonts w:asciiTheme="majorBidi" w:hAnsiTheme="majorBidi" w:cstheme="majorBidi"/>
          <w:sz w:val="24"/>
          <w:szCs w:val="24"/>
          <w:lang w:bidi="ar-EG"/>
        </w:rPr>
      </w:pPr>
      <w:r w:rsidRPr="00056D65">
        <w:rPr>
          <w:rFonts w:asciiTheme="majorBidi" w:hAnsiTheme="majorBidi" w:cstheme="majorBidi"/>
          <w:sz w:val="24"/>
          <w:szCs w:val="24"/>
          <w:lang w:bidi="ar-EG"/>
        </w:rPr>
        <w:t xml:space="preserve">The structured Interview time took approximately from 45to 60 minutes for each worker. </w:t>
      </w:r>
    </w:p>
    <w:p w:rsidR="000E3A80" w:rsidRPr="00056D65" w:rsidRDefault="000E3A80" w:rsidP="00056D65">
      <w:pPr>
        <w:pStyle w:val="ListParagraph"/>
        <w:numPr>
          <w:ilvl w:val="0"/>
          <w:numId w:val="19"/>
        </w:numPr>
        <w:tabs>
          <w:tab w:val="left" w:pos="0"/>
          <w:tab w:val="left" w:pos="90"/>
        </w:tabs>
        <w:spacing w:beforeLines="60" w:before="144" w:afterLines="60" w:after="144"/>
        <w:ind w:left="90" w:hanging="180"/>
        <w:jc w:val="both"/>
        <w:rPr>
          <w:rFonts w:asciiTheme="majorBidi" w:hAnsiTheme="majorBidi" w:cstheme="majorBidi"/>
          <w:sz w:val="24"/>
          <w:szCs w:val="24"/>
          <w:lang w:bidi="ar-EG"/>
        </w:rPr>
      </w:pPr>
      <w:r w:rsidRPr="00056D65">
        <w:rPr>
          <w:rFonts w:asciiTheme="majorBidi" w:hAnsiTheme="majorBidi" w:cstheme="majorBidi"/>
          <w:sz w:val="24"/>
          <w:szCs w:val="24"/>
          <w:lang w:bidi="ar-EG"/>
        </w:rPr>
        <w:t>Data was collected by the researchers over a period of 9 months (</w:t>
      </w:r>
      <w:r w:rsidR="004B31D3" w:rsidRPr="00056D65">
        <w:rPr>
          <w:rFonts w:asciiTheme="majorBidi" w:hAnsiTheme="majorBidi" w:cstheme="majorBidi"/>
          <w:sz w:val="24"/>
          <w:szCs w:val="24"/>
          <w:lang w:bidi="ar-EG"/>
        </w:rPr>
        <w:t>October 2017</w:t>
      </w:r>
      <w:r w:rsidRPr="00056D65">
        <w:rPr>
          <w:rFonts w:asciiTheme="majorBidi" w:hAnsiTheme="majorBidi" w:cstheme="majorBidi"/>
          <w:sz w:val="24"/>
          <w:szCs w:val="24"/>
          <w:lang w:bidi="ar-EG"/>
        </w:rPr>
        <w:t xml:space="preserve"> – J</w:t>
      </w:r>
      <w:r w:rsidR="004B31D3" w:rsidRPr="00056D65">
        <w:rPr>
          <w:rFonts w:asciiTheme="majorBidi" w:hAnsiTheme="majorBidi" w:cstheme="majorBidi"/>
          <w:sz w:val="24"/>
          <w:szCs w:val="24"/>
          <w:lang w:bidi="ar-EG"/>
        </w:rPr>
        <w:t>une</w:t>
      </w:r>
      <w:r w:rsidRPr="00056D65">
        <w:rPr>
          <w:rFonts w:asciiTheme="majorBidi" w:hAnsiTheme="majorBidi" w:cstheme="majorBidi"/>
          <w:sz w:val="24"/>
          <w:szCs w:val="24"/>
          <w:lang w:bidi="ar-EG"/>
        </w:rPr>
        <w:t xml:space="preserve"> 2018).</w:t>
      </w:r>
    </w:p>
    <w:p w:rsidR="000E3A80" w:rsidRPr="00056D65" w:rsidRDefault="000E3A80" w:rsidP="00056D65">
      <w:pPr>
        <w:spacing w:beforeLines="60" w:before="144" w:afterLines="60" w:after="144"/>
        <w:jc w:val="both"/>
        <w:rPr>
          <w:rFonts w:asciiTheme="majorBidi" w:hAnsiTheme="majorBidi" w:cstheme="majorBidi"/>
          <w:b/>
          <w:bCs/>
          <w:sz w:val="24"/>
          <w:szCs w:val="24"/>
        </w:rPr>
      </w:pPr>
      <w:r w:rsidRPr="00056D65">
        <w:rPr>
          <w:rFonts w:asciiTheme="majorBidi" w:hAnsiTheme="majorBidi" w:cstheme="majorBidi"/>
          <w:b/>
          <w:bCs/>
          <w:sz w:val="24"/>
          <w:szCs w:val="24"/>
        </w:rPr>
        <w:t xml:space="preserve">2.2.4 Statistical analysis: </w:t>
      </w:r>
    </w:p>
    <w:p w:rsidR="000E3A80" w:rsidRPr="00056D65" w:rsidRDefault="000E3A80" w:rsidP="00056D65">
      <w:pPr>
        <w:pStyle w:val="ListParagraph"/>
        <w:numPr>
          <w:ilvl w:val="0"/>
          <w:numId w:val="23"/>
        </w:numPr>
        <w:tabs>
          <w:tab w:val="left" w:pos="-90"/>
          <w:tab w:val="left" w:pos="0"/>
        </w:tabs>
        <w:spacing w:beforeLines="60" w:before="144" w:afterLines="60" w:after="144"/>
        <w:ind w:left="0" w:hanging="180"/>
        <w:rPr>
          <w:rFonts w:asciiTheme="majorBidi" w:hAnsiTheme="majorBidi" w:cstheme="majorBidi"/>
          <w:sz w:val="24"/>
          <w:szCs w:val="24"/>
          <w:lang w:bidi="ar-EG"/>
        </w:rPr>
      </w:pPr>
      <w:r w:rsidRPr="00056D65">
        <w:rPr>
          <w:rFonts w:asciiTheme="majorBidi" w:hAnsiTheme="majorBidi" w:cstheme="majorBidi"/>
          <w:sz w:val="24"/>
          <w:szCs w:val="24"/>
          <w:lang w:bidi="ar-EG"/>
        </w:rPr>
        <w:t xml:space="preserve">After data collection, the </w:t>
      </w:r>
      <w:r w:rsidR="002C4385" w:rsidRPr="00056D65">
        <w:rPr>
          <w:rFonts w:asciiTheme="majorBidi" w:hAnsiTheme="majorBidi" w:cstheme="majorBidi"/>
          <w:sz w:val="24"/>
          <w:szCs w:val="24"/>
          <w:lang w:bidi="ar-EG"/>
        </w:rPr>
        <w:t xml:space="preserve">reported </w:t>
      </w:r>
      <w:r w:rsidRPr="00056D65">
        <w:rPr>
          <w:rFonts w:asciiTheme="majorBidi" w:hAnsiTheme="majorBidi" w:cstheme="majorBidi"/>
          <w:sz w:val="24"/>
          <w:szCs w:val="24"/>
          <w:lang w:bidi="ar-EG"/>
        </w:rPr>
        <w:t xml:space="preserve">data was coded and transferred into especially </w:t>
      </w:r>
      <w:r w:rsidR="002C4385" w:rsidRPr="00056D65">
        <w:rPr>
          <w:rFonts w:asciiTheme="majorBidi" w:hAnsiTheme="majorBidi" w:cstheme="majorBidi"/>
          <w:sz w:val="24"/>
          <w:szCs w:val="24"/>
          <w:lang w:bidi="ar-EG"/>
        </w:rPr>
        <w:t>intended</w:t>
      </w:r>
      <w:r w:rsidRPr="00056D65">
        <w:rPr>
          <w:rFonts w:asciiTheme="majorBidi" w:hAnsiTheme="majorBidi" w:cstheme="majorBidi"/>
          <w:sz w:val="24"/>
          <w:szCs w:val="24"/>
          <w:lang w:bidi="ar-EG"/>
        </w:rPr>
        <w:t xml:space="preserve"> format to be </w:t>
      </w:r>
      <w:r w:rsidR="002C4385" w:rsidRPr="00056D65">
        <w:rPr>
          <w:rFonts w:asciiTheme="majorBidi" w:hAnsiTheme="majorBidi" w:cstheme="majorBidi"/>
          <w:sz w:val="24"/>
          <w:szCs w:val="24"/>
          <w:lang w:bidi="ar-EG"/>
        </w:rPr>
        <w:t>appropriate</w:t>
      </w:r>
      <w:r w:rsidRPr="00056D65">
        <w:rPr>
          <w:rFonts w:asciiTheme="majorBidi" w:hAnsiTheme="majorBidi" w:cstheme="majorBidi"/>
          <w:sz w:val="24"/>
          <w:szCs w:val="24"/>
          <w:lang w:bidi="ar-EG"/>
        </w:rPr>
        <w:t xml:space="preserve"> for computer feeding.</w:t>
      </w:r>
    </w:p>
    <w:p w:rsidR="000E3A80" w:rsidRPr="00056D65" w:rsidRDefault="000E3A80" w:rsidP="00056D65">
      <w:pPr>
        <w:pStyle w:val="ListParagraph"/>
        <w:numPr>
          <w:ilvl w:val="0"/>
          <w:numId w:val="23"/>
        </w:numPr>
        <w:tabs>
          <w:tab w:val="left" w:pos="-90"/>
          <w:tab w:val="left" w:pos="0"/>
        </w:tabs>
        <w:spacing w:beforeLines="60" w:before="144" w:afterLines="60" w:after="144"/>
        <w:ind w:left="0" w:hanging="180"/>
        <w:rPr>
          <w:rFonts w:asciiTheme="majorBidi" w:hAnsiTheme="majorBidi" w:cstheme="majorBidi"/>
          <w:sz w:val="24"/>
          <w:szCs w:val="24"/>
          <w:lang w:bidi="ar-EG"/>
        </w:rPr>
      </w:pPr>
      <w:r w:rsidRPr="00056D65">
        <w:rPr>
          <w:rFonts w:asciiTheme="majorBidi" w:hAnsiTheme="majorBidi" w:cstheme="majorBidi"/>
          <w:sz w:val="24"/>
          <w:szCs w:val="24"/>
          <w:lang w:bidi="ar-EG"/>
        </w:rPr>
        <w:t xml:space="preserve"> Data was entered into and analyzed using the statistical package of social science (SPSS) version 20.</w:t>
      </w:r>
    </w:p>
    <w:p w:rsidR="000E3A80" w:rsidRPr="00056D65" w:rsidRDefault="000E3A80" w:rsidP="00056D65">
      <w:pPr>
        <w:pStyle w:val="ListParagraph"/>
        <w:numPr>
          <w:ilvl w:val="0"/>
          <w:numId w:val="23"/>
        </w:numPr>
        <w:tabs>
          <w:tab w:val="left" w:pos="-90"/>
          <w:tab w:val="left" w:pos="0"/>
        </w:tabs>
        <w:spacing w:beforeLines="60" w:before="144" w:afterLines="60" w:after="144"/>
        <w:ind w:left="0" w:hanging="180"/>
        <w:rPr>
          <w:rFonts w:asciiTheme="majorBidi" w:hAnsiTheme="majorBidi" w:cstheme="majorBidi"/>
          <w:sz w:val="24"/>
          <w:szCs w:val="24"/>
          <w:lang w:bidi="ar-EG"/>
        </w:rPr>
      </w:pPr>
      <w:r w:rsidRPr="00056D65">
        <w:rPr>
          <w:rFonts w:asciiTheme="majorBidi" w:hAnsiTheme="majorBidi" w:cstheme="majorBidi"/>
          <w:sz w:val="24"/>
          <w:szCs w:val="24"/>
          <w:lang w:bidi="ar-EG"/>
        </w:rPr>
        <w:t xml:space="preserve">After data entry, data was checked and revised through frequency analysis, cross tabulation, and manual revision to discover any error during data entry. </w:t>
      </w:r>
    </w:p>
    <w:p w:rsidR="000E3A80" w:rsidRPr="00056D65" w:rsidRDefault="000E3A80" w:rsidP="00056D65">
      <w:pPr>
        <w:pStyle w:val="ListParagraph"/>
        <w:numPr>
          <w:ilvl w:val="0"/>
          <w:numId w:val="23"/>
        </w:numPr>
        <w:tabs>
          <w:tab w:val="left" w:pos="-90"/>
          <w:tab w:val="left" w:pos="0"/>
        </w:tabs>
        <w:spacing w:beforeLines="60" w:before="144" w:afterLines="60" w:after="144"/>
        <w:ind w:left="0" w:hanging="180"/>
        <w:rPr>
          <w:rFonts w:asciiTheme="majorBidi" w:hAnsiTheme="majorBidi" w:cstheme="majorBidi"/>
          <w:sz w:val="24"/>
          <w:szCs w:val="24"/>
          <w:lang w:bidi="ar-EG"/>
        </w:rPr>
      </w:pPr>
      <w:r w:rsidRPr="00056D65">
        <w:rPr>
          <w:rFonts w:asciiTheme="majorBidi" w:hAnsiTheme="majorBidi" w:cstheme="majorBidi"/>
          <w:sz w:val="24"/>
          <w:szCs w:val="24"/>
          <w:lang w:bidi="ar-EG"/>
        </w:rPr>
        <w:t>Variables were analyzed using the descriptive statistics which included: percentages, frequencies, range (minimum and maximum), arithmetic mean, and standard deviation (SD).</w:t>
      </w:r>
    </w:p>
    <w:p w:rsidR="000E3A80" w:rsidRPr="00056D65" w:rsidRDefault="000E3A80" w:rsidP="00056D65">
      <w:pPr>
        <w:pStyle w:val="ListParagraph"/>
        <w:numPr>
          <w:ilvl w:val="0"/>
          <w:numId w:val="23"/>
        </w:numPr>
        <w:tabs>
          <w:tab w:val="left" w:pos="-90"/>
          <w:tab w:val="left" w:pos="0"/>
        </w:tabs>
        <w:spacing w:beforeLines="60" w:before="144" w:afterLines="60" w:after="144"/>
        <w:ind w:left="0" w:hanging="180"/>
        <w:rPr>
          <w:rFonts w:asciiTheme="majorBidi" w:hAnsiTheme="majorBidi" w:cstheme="majorBidi"/>
          <w:sz w:val="24"/>
          <w:szCs w:val="24"/>
          <w:lang w:bidi="ar-EG"/>
        </w:rPr>
      </w:pPr>
      <w:r w:rsidRPr="00056D65">
        <w:rPr>
          <w:rFonts w:asciiTheme="majorBidi" w:hAnsiTheme="majorBidi" w:cstheme="majorBidi"/>
          <w:sz w:val="24"/>
          <w:szCs w:val="24"/>
          <w:lang w:bidi="ar-EG"/>
        </w:rPr>
        <w:t>The level of significance selected for this study was p ≤ 0.05.</w:t>
      </w:r>
    </w:p>
    <w:p w:rsidR="000E3A80" w:rsidRPr="00056D65" w:rsidRDefault="00814EDC" w:rsidP="00056D65">
      <w:pPr>
        <w:pStyle w:val="ListParagraph"/>
        <w:numPr>
          <w:ilvl w:val="0"/>
          <w:numId w:val="23"/>
        </w:numPr>
        <w:tabs>
          <w:tab w:val="left" w:pos="-90"/>
          <w:tab w:val="left" w:pos="0"/>
        </w:tabs>
        <w:spacing w:beforeLines="60" w:before="144" w:afterLines="60" w:after="144"/>
        <w:ind w:left="0" w:hanging="180"/>
        <w:rPr>
          <w:rFonts w:asciiTheme="majorBidi" w:hAnsiTheme="majorBidi" w:cstheme="majorBidi"/>
          <w:sz w:val="24"/>
          <w:szCs w:val="24"/>
          <w:lang w:bidi="ar-EG"/>
        </w:rPr>
      </w:pPr>
      <w:r w:rsidRPr="00056D65">
        <w:rPr>
          <w:rFonts w:asciiTheme="majorBidi" w:hAnsiTheme="majorBidi" w:cstheme="majorBidi"/>
          <w:sz w:val="24"/>
          <w:szCs w:val="24"/>
        </w:rPr>
        <w:t xml:space="preserve">Multivariate analysis logistic regression </w:t>
      </w:r>
      <w:r w:rsidRPr="00056D65">
        <w:rPr>
          <w:rFonts w:asciiTheme="majorBidi" w:hAnsiTheme="majorBidi" w:cstheme="majorBidi"/>
          <w:sz w:val="24"/>
          <w:szCs w:val="24"/>
          <w:lang w:bidi="ar-EG"/>
        </w:rPr>
        <w:t>m</w:t>
      </w:r>
      <w:r w:rsidR="000E3A80" w:rsidRPr="00056D65">
        <w:rPr>
          <w:rFonts w:asciiTheme="majorBidi" w:hAnsiTheme="majorBidi" w:cstheme="majorBidi"/>
          <w:sz w:val="24"/>
          <w:szCs w:val="24"/>
          <w:lang w:bidi="ar-EG"/>
        </w:rPr>
        <w:t xml:space="preserve">odel was used to indicate the predictors of </w:t>
      </w:r>
      <w:r w:rsidR="00586E3F" w:rsidRPr="00056D65">
        <w:rPr>
          <w:rFonts w:asciiTheme="majorBidi" w:hAnsiTheme="majorBidi" w:cstheme="majorBidi"/>
          <w:sz w:val="24"/>
          <w:szCs w:val="24"/>
          <w:lang w:bidi="ar-EG"/>
        </w:rPr>
        <w:t>adverse health effects,</w:t>
      </w:r>
      <w:r w:rsidR="000E3A80" w:rsidRPr="00056D65">
        <w:rPr>
          <w:rFonts w:asciiTheme="majorBidi" w:hAnsiTheme="majorBidi" w:cstheme="majorBidi"/>
          <w:sz w:val="24"/>
          <w:szCs w:val="24"/>
          <w:lang w:bidi="ar-EG"/>
        </w:rPr>
        <w:t xml:space="preserve"> the model was statistically significant (p ≤ 0.05)</w:t>
      </w:r>
      <w:r w:rsidRPr="00056D65">
        <w:rPr>
          <w:rFonts w:asciiTheme="majorBidi" w:hAnsiTheme="majorBidi" w:cstheme="majorBidi"/>
          <w:sz w:val="24"/>
          <w:szCs w:val="24"/>
          <w:lang w:bidi="ar-EG"/>
        </w:rPr>
        <w:t xml:space="preserve">.     </w:t>
      </w:r>
    </w:p>
    <w:p w:rsidR="000E3A80" w:rsidRPr="00056D65" w:rsidRDefault="000E3A80" w:rsidP="00056D65">
      <w:pPr>
        <w:pStyle w:val="ListParagraph"/>
        <w:numPr>
          <w:ilvl w:val="0"/>
          <w:numId w:val="23"/>
        </w:numPr>
        <w:tabs>
          <w:tab w:val="left" w:pos="-90"/>
          <w:tab w:val="left" w:pos="0"/>
        </w:tabs>
        <w:spacing w:beforeLines="60" w:before="144" w:afterLines="60" w:after="144"/>
        <w:ind w:left="0" w:hanging="180"/>
        <w:rPr>
          <w:rFonts w:asciiTheme="majorBidi" w:hAnsiTheme="majorBidi" w:cstheme="majorBidi"/>
          <w:sz w:val="24"/>
          <w:szCs w:val="24"/>
          <w:lang w:bidi="ar-EG"/>
        </w:rPr>
      </w:pPr>
      <w:r w:rsidRPr="00056D65">
        <w:rPr>
          <w:rFonts w:asciiTheme="majorBidi" w:hAnsiTheme="majorBidi" w:cstheme="majorBidi"/>
          <w:sz w:val="24"/>
          <w:szCs w:val="24"/>
          <w:lang w:bidi="ar-EG"/>
        </w:rPr>
        <w:t>Graphs were done for data visualization by using Microsoft Excel program.</w:t>
      </w:r>
    </w:p>
    <w:p w:rsidR="000E3A80" w:rsidRPr="00056D65" w:rsidRDefault="000E3A80" w:rsidP="00056D65">
      <w:pPr>
        <w:spacing w:beforeLines="60" w:before="144" w:afterLines="60" w:after="144"/>
        <w:jc w:val="both"/>
        <w:rPr>
          <w:rFonts w:asciiTheme="majorBidi" w:hAnsiTheme="majorBidi" w:cstheme="majorBidi"/>
          <w:b/>
          <w:bCs/>
          <w:sz w:val="24"/>
          <w:szCs w:val="24"/>
        </w:rPr>
      </w:pPr>
      <w:r w:rsidRPr="00056D65">
        <w:rPr>
          <w:rFonts w:asciiTheme="majorBidi" w:hAnsiTheme="majorBidi" w:cstheme="majorBidi"/>
          <w:b/>
          <w:bCs/>
          <w:sz w:val="24"/>
          <w:szCs w:val="24"/>
        </w:rPr>
        <w:t>2.2.5 Ethical considerations:</w:t>
      </w:r>
    </w:p>
    <w:p w:rsidR="00BF26EA" w:rsidRPr="00056D65" w:rsidRDefault="00BF26EA" w:rsidP="00056D65">
      <w:pPr>
        <w:pStyle w:val="ListParagraph"/>
        <w:numPr>
          <w:ilvl w:val="0"/>
          <w:numId w:val="21"/>
        </w:numPr>
        <w:spacing w:beforeLines="60" w:before="144" w:afterLines="60" w:after="144"/>
        <w:ind w:left="90" w:hanging="180"/>
        <w:jc w:val="both"/>
        <w:rPr>
          <w:rFonts w:asciiTheme="majorBidi" w:eastAsia="Times New Roman" w:hAnsiTheme="majorBidi" w:cstheme="majorBidi"/>
          <w:sz w:val="24"/>
          <w:szCs w:val="24"/>
          <w:lang w:bidi="ar-EG"/>
        </w:rPr>
      </w:pPr>
      <w:r w:rsidRPr="00056D65">
        <w:rPr>
          <w:rFonts w:asciiTheme="majorBidi" w:eastAsia="Times New Roman" w:hAnsiTheme="majorBidi" w:cstheme="majorBidi"/>
          <w:sz w:val="24"/>
          <w:szCs w:val="24"/>
          <w:lang w:bidi="ar-EG"/>
        </w:rPr>
        <w:t>Ethical consideration, each worker was interviewed individually after establishing trustful relationship with him to gain his cooperation and confidence</w:t>
      </w:r>
      <w:r w:rsidR="00056D65" w:rsidRPr="00056D65">
        <w:rPr>
          <w:rFonts w:asciiTheme="majorBidi" w:eastAsia="Times New Roman" w:hAnsiTheme="majorBidi" w:cstheme="majorBidi"/>
          <w:sz w:val="24"/>
          <w:szCs w:val="24"/>
          <w:lang w:bidi="ar-EG"/>
        </w:rPr>
        <w:t>.</w:t>
      </w:r>
      <w:r w:rsidRPr="00056D65">
        <w:rPr>
          <w:rFonts w:asciiTheme="majorBidi" w:eastAsia="Times New Roman" w:hAnsiTheme="majorBidi" w:cstheme="majorBidi"/>
          <w:sz w:val="24"/>
          <w:szCs w:val="24"/>
          <w:lang w:bidi="ar-EG"/>
        </w:rPr>
        <w:t xml:space="preserve"> </w:t>
      </w:r>
      <w:r w:rsidR="00056D65" w:rsidRPr="00056D65">
        <w:rPr>
          <w:rFonts w:asciiTheme="majorBidi" w:eastAsia="Times New Roman" w:hAnsiTheme="majorBidi" w:cstheme="majorBidi"/>
          <w:sz w:val="24"/>
          <w:szCs w:val="24"/>
          <w:lang w:bidi="ar-EG"/>
        </w:rPr>
        <w:t>This was attained through explaining the purpose of the study, promising that the collected data will be used only for the purpose of the study and informs</w:t>
      </w:r>
      <w:r w:rsidRPr="00056D65">
        <w:rPr>
          <w:rFonts w:asciiTheme="majorBidi" w:eastAsia="Times New Roman" w:hAnsiTheme="majorBidi" w:cstheme="majorBidi"/>
          <w:sz w:val="24"/>
          <w:szCs w:val="24"/>
          <w:lang w:bidi="ar-EG"/>
        </w:rPr>
        <w:t xml:space="preserve"> them about their unpaid sharing in the study.</w:t>
      </w:r>
    </w:p>
    <w:p w:rsidR="00BF26EA" w:rsidRPr="00056D65" w:rsidRDefault="00BF26EA" w:rsidP="00056D65">
      <w:pPr>
        <w:numPr>
          <w:ilvl w:val="0"/>
          <w:numId w:val="22"/>
        </w:numPr>
        <w:spacing w:beforeLines="60" w:before="144" w:afterLines="60" w:after="144"/>
        <w:ind w:left="90" w:hanging="180"/>
        <w:jc w:val="both"/>
        <w:rPr>
          <w:rFonts w:asciiTheme="majorBidi" w:eastAsia="Times New Roman" w:hAnsiTheme="majorBidi" w:cstheme="majorBidi"/>
          <w:sz w:val="24"/>
          <w:szCs w:val="24"/>
          <w:lang w:bidi="ar-EG"/>
        </w:rPr>
      </w:pPr>
      <w:r w:rsidRPr="00056D65">
        <w:rPr>
          <w:rFonts w:asciiTheme="majorBidi" w:eastAsia="Times New Roman" w:hAnsiTheme="majorBidi" w:cstheme="majorBidi"/>
          <w:sz w:val="24"/>
          <w:szCs w:val="24"/>
          <w:lang w:bidi="ar-EG"/>
        </w:rPr>
        <w:t>Oral informed consent was obtained from every worker included in the study after explanation of the purpose of the study.</w:t>
      </w:r>
    </w:p>
    <w:p w:rsidR="00DC2AEE" w:rsidRPr="00056D65" w:rsidRDefault="00DC2AEE" w:rsidP="00056D65">
      <w:pPr>
        <w:pStyle w:val="ListParagraph"/>
        <w:numPr>
          <w:ilvl w:val="0"/>
          <w:numId w:val="22"/>
        </w:numPr>
        <w:tabs>
          <w:tab w:val="clear" w:pos="928"/>
          <w:tab w:val="num" w:pos="90"/>
        </w:tabs>
        <w:spacing w:beforeLines="60" w:before="144" w:afterLines="60" w:after="144"/>
        <w:ind w:left="270"/>
        <w:jc w:val="both"/>
        <w:rPr>
          <w:rFonts w:asciiTheme="majorBidi" w:hAnsiTheme="majorBidi" w:cstheme="majorBidi"/>
          <w:sz w:val="24"/>
          <w:szCs w:val="24"/>
        </w:rPr>
      </w:pPr>
      <w:r w:rsidRPr="00056D65">
        <w:rPr>
          <w:rFonts w:asciiTheme="majorBidi" w:hAnsiTheme="majorBidi" w:cstheme="majorBidi"/>
          <w:sz w:val="24"/>
          <w:szCs w:val="24"/>
        </w:rPr>
        <w:t>Confidentiality and anonymity of individual response was guaranteed through using a code numbers instead of names.</w:t>
      </w:r>
    </w:p>
    <w:p w:rsidR="00DC2AEE" w:rsidRPr="00056D65" w:rsidRDefault="00FE4A65" w:rsidP="00056D65">
      <w:pPr>
        <w:numPr>
          <w:ilvl w:val="0"/>
          <w:numId w:val="22"/>
        </w:numPr>
        <w:tabs>
          <w:tab w:val="clear" w:pos="928"/>
        </w:tabs>
        <w:spacing w:beforeLines="60" w:before="144" w:afterLines="60" w:after="144"/>
        <w:ind w:left="90" w:hanging="180"/>
        <w:jc w:val="both"/>
        <w:rPr>
          <w:rFonts w:asciiTheme="majorBidi" w:eastAsia="Times New Roman" w:hAnsiTheme="majorBidi" w:cstheme="majorBidi"/>
          <w:sz w:val="24"/>
          <w:szCs w:val="24"/>
          <w:lang w:bidi="ar-EG"/>
        </w:rPr>
      </w:pPr>
      <w:r w:rsidRPr="00056D65">
        <w:rPr>
          <w:rFonts w:asciiTheme="majorBidi" w:eastAsia="Times New Roman" w:hAnsiTheme="majorBidi" w:cstheme="majorBidi"/>
          <w:sz w:val="24"/>
          <w:szCs w:val="24"/>
          <w:lang w:bidi="ar-EG"/>
        </w:rPr>
        <w:t>Those waste collectors who were hesitant to participate were omitted from the study.</w:t>
      </w:r>
    </w:p>
    <w:p w:rsidR="0000612A" w:rsidRPr="0000612A" w:rsidRDefault="009B3601" w:rsidP="0000612A">
      <w:pPr>
        <w:pStyle w:val="ListParagraph"/>
        <w:numPr>
          <w:ilvl w:val="0"/>
          <w:numId w:val="26"/>
        </w:numPr>
        <w:spacing w:after="0" w:line="264" w:lineRule="auto"/>
        <w:jc w:val="both"/>
        <w:rPr>
          <w:rFonts w:asciiTheme="majorBidi" w:eastAsia="Times New Roman" w:hAnsiTheme="majorBidi" w:cstheme="majorBidi"/>
          <w:b/>
          <w:bCs/>
          <w:sz w:val="28"/>
          <w:szCs w:val="28"/>
          <w:lang w:bidi="ar-EG"/>
        </w:rPr>
      </w:pPr>
      <w:r w:rsidRPr="0000612A">
        <w:rPr>
          <w:rFonts w:asciiTheme="majorBidi" w:eastAsia="Times New Roman" w:hAnsiTheme="majorBidi" w:cstheme="majorBidi"/>
          <w:b/>
          <w:bCs/>
          <w:sz w:val="28"/>
          <w:szCs w:val="28"/>
          <w:lang w:bidi="ar-EG"/>
        </w:rPr>
        <w:lastRenderedPageBreak/>
        <w:t>Results</w:t>
      </w:r>
    </w:p>
    <w:p w:rsidR="009B3601" w:rsidRDefault="009B3601" w:rsidP="00056D65">
      <w:pPr>
        <w:pStyle w:val="ListParagraph"/>
        <w:spacing w:after="0" w:line="264" w:lineRule="auto"/>
        <w:ind w:left="-180"/>
        <w:jc w:val="both"/>
        <w:rPr>
          <w:rFonts w:asciiTheme="majorBidi" w:eastAsiaTheme="minorEastAsia" w:hAnsiTheme="majorBidi" w:cstheme="majorBidi"/>
          <w:sz w:val="24"/>
          <w:szCs w:val="24"/>
        </w:rPr>
      </w:pPr>
      <w:r w:rsidRPr="0000612A">
        <w:rPr>
          <w:rFonts w:asciiTheme="majorBidi" w:eastAsiaTheme="minorEastAsia" w:hAnsiTheme="majorBidi" w:cstheme="majorBidi"/>
          <w:b/>
          <w:bCs/>
          <w:sz w:val="24"/>
          <w:szCs w:val="24"/>
        </w:rPr>
        <w:t xml:space="preserve">Table (1) </w:t>
      </w:r>
      <w:r w:rsidRPr="0000612A">
        <w:rPr>
          <w:rFonts w:asciiTheme="majorBidi" w:eastAsiaTheme="minorEastAsia" w:hAnsiTheme="majorBidi" w:cstheme="majorBidi"/>
          <w:sz w:val="24"/>
          <w:szCs w:val="24"/>
        </w:rPr>
        <w:t>reveals the socio demographic characteristics of the solid waste collectors. Regarding their age, it ranged from 20 to 56 years with a mean of 30.48±8.5 years. More than one third (36%) of the solid waste collectors age</w:t>
      </w:r>
      <w:r w:rsidR="0000612A">
        <w:rPr>
          <w:rFonts w:asciiTheme="majorBidi" w:eastAsiaTheme="minorEastAsia" w:hAnsiTheme="majorBidi" w:cstheme="majorBidi"/>
          <w:sz w:val="24"/>
          <w:szCs w:val="24"/>
        </w:rPr>
        <w:t>d</w:t>
      </w:r>
      <w:r w:rsidRPr="0000612A">
        <w:rPr>
          <w:rFonts w:asciiTheme="majorBidi" w:eastAsiaTheme="minorEastAsia" w:hAnsiTheme="majorBidi" w:cstheme="majorBidi"/>
          <w:sz w:val="24"/>
          <w:szCs w:val="24"/>
        </w:rPr>
        <w:t xml:space="preserve"> 30</w:t>
      </w:r>
      <w:r w:rsidR="009E2088">
        <w:rPr>
          <w:rFonts w:asciiTheme="majorBidi" w:eastAsiaTheme="minorEastAsia" w:hAnsiTheme="majorBidi" w:cstheme="majorBidi"/>
          <w:sz w:val="24"/>
          <w:szCs w:val="24"/>
        </w:rPr>
        <w:t xml:space="preserve"> to less than 40</w:t>
      </w:r>
      <w:r w:rsidRPr="0000612A">
        <w:rPr>
          <w:rFonts w:asciiTheme="majorBidi" w:eastAsiaTheme="minorEastAsia" w:hAnsiTheme="majorBidi" w:cstheme="majorBidi"/>
          <w:sz w:val="24"/>
          <w:szCs w:val="24"/>
        </w:rPr>
        <w:t xml:space="preserve"> years</w:t>
      </w:r>
      <w:r w:rsidR="0000612A">
        <w:rPr>
          <w:rFonts w:asciiTheme="majorBidi" w:eastAsiaTheme="minorEastAsia" w:hAnsiTheme="majorBidi" w:cstheme="majorBidi"/>
          <w:sz w:val="24"/>
          <w:szCs w:val="24"/>
        </w:rPr>
        <w:t xml:space="preserve"> old</w:t>
      </w:r>
      <w:r w:rsidR="00056D65">
        <w:rPr>
          <w:rFonts w:asciiTheme="majorBidi" w:eastAsiaTheme="minorEastAsia" w:hAnsiTheme="majorBidi" w:cstheme="majorBidi"/>
          <w:sz w:val="24"/>
          <w:szCs w:val="24"/>
        </w:rPr>
        <w:t xml:space="preserve"> and</w:t>
      </w:r>
      <w:r w:rsidR="0000612A">
        <w:rPr>
          <w:rFonts w:asciiTheme="majorBidi" w:eastAsiaTheme="minorEastAsia" w:hAnsiTheme="majorBidi" w:cstheme="majorBidi"/>
          <w:sz w:val="24"/>
          <w:szCs w:val="24"/>
        </w:rPr>
        <w:t xml:space="preserve"> </w:t>
      </w:r>
      <w:r w:rsidRPr="0000612A">
        <w:rPr>
          <w:rFonts w:asciiTheme="majorBidi" w:eastAsiaTheme="minorEastAsia" w:hAnsiTheme="majorBidi" w:cstheme="majorBidi"/>
          <w:sz w:val="24"/>
          <w:szCs w:val="24"/>
        </w:rPr>
        <w:t>less than one fifth (19%) of them aged 50 years and more. The majority (94.0%) of the collectors was males and only 6% were females. Half (50%) of them were illiterate and only 8% of them had secondary and technical education. Furthermore, less than two thirds (63.0%) of them were from rural areas and 55% of them were married. Additionally, less than three quarters (71.0%) of them earned less than 800L.E every month and the vast majority (97%) of them reported smoking.</w:t>
      </w:r>
    </w:p>
    <w:p w:rsidR="0000612A" w:rsidRPr="0000612A" w:rsidRDefault="0000612A" w:rsidP="0000612A">
      <w:pPr>
        <w:pStyle w:val="ListParagraph"/>
        <w:spacing w:after="0" w:line="264" w:lineRule="auto"/>
        <w:ind w:left="-180"/>
        <w:jc w:val="both"/>
        <w:rPr>
          <w:rFonts w:asciiTheme="majorBidi" w:eastAsia="Times New Roman" w:hAnsiTheme="majorBidi" w:cstheme="majorBidi"/>
          <w:b/>
          <w:bCs/>
          <w:sz w:val="24"/>
          <w:szCs w:val="24"/>
          <w:lang w:bidi="ar-EG"/>
        </w:rPr>
      </w:pPr>
    </w:p>
    <w:p w:rsidR="009B3601" w:rsidRDefault="009B3601" w:rsidP="00CB7423">
      <w:pPr>
        <w:spacing w:after="0"/>
        <w:ind w:left="-180"/>
        <w:jc w:val="both"/>
        <w:rPr>
          <w:rFonts w:asciiTheme="majorBidi" w:eastAsiaTheme="minorEastAsia" w:hAnsiTheme="majorBidi" w:cstheme="majorBidi"/>
          <w:sz w:val="24"/>
          <w:szCs w:val="24"/>
        </w:rPr>
      </w:pPr>
      <w:r w:rsidRPr="0000612A">
        <w:rPr>
          <w:rFonts w:asciiTheme="majorBidi" w:eastAsiaTheme="minorEastAsia" w:hAnsiTheme="majorBidi" w:cstheme="majorBidi"/>
          <w:b/>
          <w:bCs/>
          <w:sz w:val="24"/>
          <w:szCs w:val="24"/>
        </w:rPr>
        <w:t xml:space="preserve">Table (2) </w:t>
      </w:r>
      <w:r w:rsidRPr="0000612A">
        <w:rPr>
          <w:rFonts w:asciiTheme="majorBidi" w:eastAsiaTheme="minorEastAsia" w:hAnsiTheme="majorBidi" w:cstheme="majorBidi"/>
          <w:color w:val="000000"/>
          <w:sz w:val="24"/>
          <w:szCs w:val="24"/>
        </w:rPr>
        <w:t>Spectacles</w:t>
      </w:r>
      <w:r w:rsidRPr="0000612A">
        <w:rPr>
          <w:rFonts w:asciiTheme="majorBidi" w:eastAsiaTheme="minorEastAsia" w:hAnsiTheme="majorBidi" w:cstheme="majorBidi"/>
          <w:sz w:val="24"/>
          <w:szCs w:val="24"/>
        </w:rPr>
        <w:t xml:space="preserve"> that the majority (88%) of the collectors were employed for more than five years and spent eight hours per shift in the day. Furthermore, more than one fifth (22%) of the collectors have a work license. Less than two thirds (62%) of the collectors declared that they collect wastes manually and use of personal protective equipment on work reported by 65% of them.  While more than three quarters (79%) of the collectors sort wastes. Alternatively, the majority </w:t>
      </w:r>
      <w:r w:rsidR="00CB7423" w:rsidRPr="0000612A">
        <w:rPr>
          <w:rFonts w:asciiTheme="majorBidi" w:eastAsiaTheme="minorEastAsia" w:hAnsiTheme="majorBidi" w:cstheme="majorBidi"/>
          <w:sz w:val="24"/>
          <w:szCs w:val="24"/>
        </w:rPr>
        <w:t>(</w:t>
      </w:r>
      <w:r w:rsidR="00CB7423">
        <w:rPr>
          <w:rFonts w:asciiTheme="majorBidi" w:eastAsiaTheme="minorEastAsia" w:hAnsiTheme="majorBidi" w:cstheme="majorBidi"/>
          <w:sz w:val="24"/>
          <w:szCs w:val="24"/>
        </w:rPr>
        <w:t>80</w:t>
      </w:r>
      <w:r w:rsidR="00CB7423" w:rsidRPr="0000612A">
        <w:rPr>
          <w:rFonts w:asciiTheme="majorBidi" w:eastAsiaTheme="minorEastAsia" w:hAnsiTheme="majorBidi" w:cstheme="majorBidi"/>
          <w:sz w:val="24"/>
          <w:szCs w:val="24"/>
        </w:rPr>
        <w:t xml:space="preserve">%) </w:t>
      </w:r>
      <w:r w:rsidRPr="0000612A">
        <w:rPr>
          <w:rFonts w:asciiTheme="majorBidi" w:eastAsiaTheme="minorEastAsia" w:hAnsiTheme="majorBidi" w:cstheme="majorBidi"/>
          <w:sz w:val="24"/>
          <w:szCs w:val="24"/>
        </w:rPr>
        <w:t xml:space="preserve">of collectors who did not use personal protective equipment informed absence of such equipment. Moreover, only (13%) of the collectors reported job satisfaction and more than two thirds (67%) of them experienced job stress. Additionally, the majority (92%) of the collectors stated that they have no knowledge about how to avoid adverse health effects of their work. </w:t>
      </w:r>
    </w:p>
    <w:p w:rsidR="0000612A" w:rsidRPr="0000612A" w:rsidRDefault="0000612A" w:rsidP="0000612A">
      <w:pPr>
        <w:spacing w:after="0"/>
        <w:ind w:left="-180"/>
        <w:jc w:val="both"/>
        <w:rPr>
          <w:rFonts w:asciiTheme="majorBidi" w:eastAsiaTheme="minorEastAsia" w:hAnsiTheme="majorBidi" w:cstheme="majorBidi"/>
          <w:sz w:val="24"/>
          <w:szCs w:val="24"/>
        </w:rPr>
      </w:pPr>
    </w:p>
    <w:p w:rsidR="0000612A" w:rsidRPr="0000612A" w:rsidRDefault="0000612A" w:rsidP="003332A8">
      <w:pPr>
        <w:ind w:left="-180"/>
        <w:jc w:val="both"/>
        <w:rPr>
          <w:rFonts w:asciiTheme="majorBidi" w:eastAsiaTheme="minorEastAsia" w:hAnsiTheme="majorBidi" w:cstheme="majorBidi"/>
          <w:sz w:val="24"/>
          <w:szCs w:val="24"/>
        </w:rPr>
      </w:pPr>
      <w:r>
        <w:rPr>
          <w:rFonts w:asciiTheme="majorBidi" w:eastAsiaTheme="minorEastAsia" w:hAnsiTheme="majorBidi" w:cstheme="majorBidi"/>
          <w:b/>
          <w:bCs/>
          <w:sz w:val="24"/>
          <w:szCs w:val="24"/>
        </w:rPr>
        <w:t xml:space="preserve"> </w:t>
      </w:r>
      <w:r w:rsidRPr="0000612A">
        <w:rPr>
          <w:rFonts w:asciiTheme="majorBidi" w:eastAsiaTheme="minorEastAsia" w:hAnsiTheme="majorBidi" w:cstheme="majorBidi"/>
          <w:b/>
          <w:bCs/>
          <w:sz w:val="24"/>
          <w:szCs w:val="24"/>
        </w:rPr>
        <w:t xml:space="preserve">Table (3): </w:t>
      </w:r>
      <w:r w:rsidRPr="0000612A">
        <w:rPr>
          <w:rFonts w:asciiTheme="majorBidi" w:eastAsiaTheme="minorEastAsia" w:hAnsiTheme="majorBidi" w:cstheme="majorBidi"/>
          <w:sz w:val="24"/>
          <w:szCs w:val="24"/>
        </w:rPr>
        <w:t xml:space="preserve">Reveals the distribution of waste collectors in relation to reported health problems. It was observed that the vast majority (94%) of the collectors had health problems or complaints. The most frequent complaints encountered among waste collectors were gastrointestinal complaints that stated by whole collectors (100%), worm infestations as mentioned by (68.1%) of those. Furthermore, (95.7%) of the collectors had eye problems mainly redness as reported by less than three quarters (73.3%) of the collectors, while, collectors who complained of skin problems constituted (83%) including  itching and </w:t>
      </w:r>
      <w:r w:rsidR="009E2088">
        <w:rPr>
          <w:rFonts w:asciiTheme="majorBidi" w:eastAsiaTheme="minorEastAsia" w:hAnsiTheme="majorBidi" w:cstheme="majorBidi"/>
          <w:sz w:val="24"/>
          <w:szCs w:val="24"/>
        </w:rPr>
        <w:t>nail infection</w:t>
      </w:r>
      <w:r w:rsidRPr="0000612A">
        <w:rPr>
          <w:rFonts w:asciiTheme="majorBidi" w:eastAsiaTheme="minorEastAsia" w:hAnsiTheme="majorBidi" w:cstheme="majorBidi"/>
          <w:sz w:val="24"/>
          <w:szCs w:val="24"/>
        </w:rPr>
        <w:t xml:space="preserve"> (57.7 %&amp;</w:t>
      </w:r>
      <w:r w:rsidR="009E2088">
        <w:rPr>
          <w:rFonts w:asciiTheme="majorBidi" w:eastAsiaTheme="minorEastAsia" w:hAnsiTheme="majorBidi" w:cstheme="majorBidi"/>
          <w:sz w:val="24"/>
          <w:szCs w:val="24"/>
        </w:rPr>
        <w:t>46.2</w:t>
      </w:r>
      <w:r w:rsidRPr="0000612A">
        <w:rPr>
          <w:rFonts w:asciiTheme="majorBidi" w:eastAsiaTheme="minorEastAsia" w:hAnsiTheme="majorBidi" w:cstheme="majorBidi"/>
          <w:sz w:val="24"/>
          <w:szCs w:val="24"/>
        </w:rPr>
        <w:t xml:space="preserve">% respectively ) and scabies (14.1%) of them. Among the respiratory complaints, less than </w:t>
      </w:r>
      <w:r w:rsidR="00515630" w:rsidRPr="0000612A">
        <w:rPr>
          <w:rFonts w:asciiTheme="majorBidi" w:eastAsiaTheme="minorEastAsia" w:hAnsiTheme="majorBidi" w:cstheme="majorBidi"/>
          <w:sz w:val="24"/>
          <w:szCs w:val="24"/>
        </w:rPr>
        <w:t>half (49.3% and 41.1%)</w:t>
      </w:r>
      <w:r w:rsidRPr="0000612A">
        <w:rPr>
          <w:rFonts w:asciiTheme="majorBidi" w:eastAsiaTheme="minorEastAsia" w:hAnsiTheme="majorBidi" w:cstheme="majorBidi"/>
          <w:sz w:val="24"/>
          <w:szCs w:val="24"/>
        </w:rPr>
        <w:t xml:space="preserve"> of the collectors mentioned cough and dyspnea</w:t>
      </w:r>
      <w:r w:rsidR="00515630" w:rsidRPr="00515630">
        <w:rPr>
          <w:rFonts w:asciiTheme="majorBidi" w:eastAsiaTheme="minorEastAsia" w:hAnsiTheme="majorBidi" w:cstheme="majorBidi"/>
          <w:sz w:val="24"/>
          <w:szCs w:val="24"/>
        </w:rPr>
        <w:t xml:space="preserve"> </w:t>
      </w:r>
      <w:r w:rsidR="00515630" w:rsidRPr="0000612A">
        <w:rPr>
          <w:rFonts w:asciiTheme="majorBidi" w:eastAsiaTheme="minorEastAsia" w:hAnsiTheme="majorBidi" w:cstheme="majorBidi"/>
          <w:sz w:val="24"/>
          <w:szCs w:val="24"/>
        </w:rPr>
        <w:t>respectively</w:t>
      </w:r>
      <w:r w:rsidRPr="0000612A">
        <w:rPr>
          <w:rFonts w:asciiTheme="majorBidi" w:eastAsiaTheme="minorEastAsia" w:hAnsiTheme="majorBidi" w:cstheme="majorBidi"/>
          <w:sz w:val="24"/>
          <w:szCs w:val="24"/>
        </w:rPr>
        <w:t xml:space="preserve">. On the other hand, musculoskeletal </w:t>
      </w:r>
      <w:r w:rsidR="003332A8">
        <w:rPr>
          <w:rFonts w:asciiTheme="majorBidi" w:eastAsiaTheme="minorEastAsia" w:hAnsiTheme="majorBidi" w:cstheme="majorBidi"/>
          <w:sz w:val="24"/>
          <w:szCs w:val="24"/>
        </w:rPr>
        <w:t xml:space="preserve">pain </w:t>
      </w:r>
      <w:r w:rsidR="003332A8" w:rsidRPr="0000612A">
        <w:rPr>
          <w:rFonts w:asciiTheme="majorBidi" w:eastAsiaTheme="minorEastAsia" w:hAnsiTheme="majorBidi" w:cstheme="majorBidi"/>
          <w:sz w:val="24"/>
          <w:szCs w:val="24"/>
        </w:rPr>
        <w:t>was</w:t>
      </w:r>
      <w:r w:rsidRPr="0000612A">
        <w:rPr>
          <w:rFonts w:asciiTheme="majorBidi" w:eastAsiaTheme="minorEastAsia" w:hAnsiTheme="majorBidi" w:cstheme="majorBidi"/>
          <w:sz w:val="24"/>
          <w:szCs w:val="24"/>
        </w:rPr>
        <w:t xml:space="preserve"> stated by less than three quarters (74.5%) of the collectors mainly, neck and low back pain (54.3% and 44.3% respectively).</w:t>
      </w:r>
    </w:p>
    <w:p w:rsidR="0000612A" w:rsidRPr="0000612A" w:rsidRDefault="0000612A" w:rsidP="0000612A">
      <w:pPr>
        <w:spacing w:after="0"/>
        <w:ind w:left="-180"/>
        <w:jc w:val="both"/>
        <w:rPr>
          <w:rFonts w:asciiTheme="majorBidi" w:eastAsiaTheme="minorEastAsia" w:hAnsiTheme="majorBidi" w:cstheme="majorBidi"/>
          <w:sz w:val="24"/>
          <w:szCs w:val="24"/>
        </w:rPr>
      </w:pPr>
      <w:r w:rsidRPr="0000612A">
        <w:rPr>
          <w:rFonts w:asciiTheme="majorBidi" w:eastAsiaTheme="minorEastAsia" w:hAnsiTheme="majorBidi" w:cstheme="majorBidi"/>
          <w:b/>
          <w:bCs/>
          <w:sz w:val="24"/>
          <w:szCs w:val="24"/>
        </w:rPr>
        <w:t xml:space="preserve">Table (4) </w:t>
      </w:r>
      <w:r w:rsidRPr="0000612A">
        <w:rPr>
          <w:rFonts w:asciiTheme="majorBidi" w:eastAsiaTheme="minorEastAsia" w:hAnsiTheme="majorBidi" w:cstheme="majorBidi"/>
          <w:sz w:val="24"/>
          <w:szCs w:val="24"/>
        </w:rPr>
        <w:t>shows the distribution of waste collectors according to work related accidents. It was noticed that more than three quarters (76%) of the collectors experienced work-related accidents. The main accidents were needle stick injury as mentioned by 100.0% of the collectors, followed by falls (86.8%), fissure feet (71.1%), and contusions (57.9%) of them. Furthermore, more than two fifths of the collectors complained of puncture wounds and lacerations (43.4% and 42.1% respectively), while fracture was reported by (27.6%) of the collectors. On the other hand, animal bites and chemical injury were stated by (15.8% and 11.8% respectively) of the collectors. Additionally, around half (49%) of the collectors were previously hospitalized because of work related hazards.</w:t>
      </w:r>
    </w:p>
    <w:p w:rsidR="0000612A" w:rsidRPr="00133F0A" w:rsidRDefault="0000612A" w:rsidP="00133F0A">
      <w:pPr>
        <w:spacing w:after="0"/>
        <w:ind w:left="-180"/>
        <w:jc w:val="both"/>
        <w:rPr>
          <w:rFonts w:asciiTheme="majorBidi" w:hAnsiTheme="majorBidi" w:cstheme="majorBidi"/>
          <w:sz w:val="24"/>
          <w:szCs w:val="24"/>
        </w:rPr>
      </w:pPr>
      <w:r w:rsidRPr="0000612A">
        <w:rPr>
          <w:rFonts w:asciiTheme="majorBidi" w:hAnsiTheme="majorBidi" w:cstheme="majorBidi"/>
          <w:b/>
          <w:bCs/>
          <w:sz w:val="24"/>
          <w:szCs w:val="24"/>
          <w:lang w:bidi="ar-EG"/>
        </w:rPr>
        <w:lastRenderedPageBreak/>
        <w:t xml:space="preserve">Table (5): </w:t>
      </w:r>
      <w:r w:rsidRPr="00133F0A">
        <w:rPr>
          <w:rFonts w:asciiTheme="majorBidi" w:hAnsiTheme="majorBidi" w:cstheme="majorBidi"/>
          <w:sz w:val="24"/>
          <w:szCs w:val="24"/>
        </w:rPr>
        <w:t xml:space="preserve">illustrates multivariate analysis logistic regression for risk factors of adverse health effects among solid waste collectors. The table </w:t>
      </w:r>
      <w:r w:rsidR="00133F0A" w:rsidRPr="00133F0A">
        <w:rPr>
          <w:rFonts w:asciiTheme="majorBidi" w:hAnsiTheme="majorBidi" w:cstheme="majorBidi"/>
          <w:sz w:val="24"/>
          <w:szCs w:val="24"/>
        </w:rPr>
        <w:t>announce</w:t>
      </w:r>
      <w:r w:rsidRPr="00133F0A">
        <w:rPr>
          <w:rFonts w:asciiTheme="majorBidi" w:hAnsiTheme="majorBidi" w:cstheme="majorBidi"/>
          <w:sz w:val="24"/>
          <w:szCs w:val="24"/>
        </w:rPr>
        <w:t xml:space="preserve"> that eight variables had a significant association to the adverse health effects among participants namely age (</w:t>
      </w:r>
      <w:r w:rsidR="00056D65" w:rsidRPr="00133F0A">
        <w:rPr>
          <w:rFonts w:asciiTheme="majorBidi" w:hAnsiTheme="majorBidi" w:cstheme="majorBidi"/>
          <w:sz w:val="24"/>
          <w:szCs w:val="24"/>
        </w:rPr>
        <w:t>OR</w:t>
      </w:r>
      <w:r w:rsidRPr="00133F0A">
        <w:rPr>
          <w:rFonts w:asciiTheme="majorBidi" w:hAnsiTheme="majorBidi" w:cstheme="majorBidi"/>
          <w:sz w:val="24"/>
          <w:szCs w:val="24"/>
        </w:rPr>
        <w:t xml:space="preserve"> = </w:t>
      </w:r>
      <w:r w:rsidR="00056D65" w:rsidRPr="00133F0A">
        <w:rPr>
          <w:rFonts w:asciiTheme="majorBidi" w:hAnsiTheme="majorBidi" w:cstheme="majorBidi"/>
          <w:color w:val="000000"/>
          <w:sz w:val="24"/>
          <w:szCs w:val="24"/>
        </w:rPr>
        <w:t>1.64</w:t>
      </w:r>
      <w:r w:rsidRPr="00133F0A">
        <w:rPr>
          <w:rFonts w:asciiTheme="majorBidi" w:hAnsiTheme="majorBidi" w:cstheme="majorBidi"/>
          <w:sz w:val="24"/>
          <w:szCs w:val="24"/>
        </w:rPr>
        <w:t>), level of education (</w:t>
      </w:r>
      <w:r w:rsidR="00056D65" w:rsidRPr="00133F0A">
        <w:rPr>
          <w:rFonts w:asciiTheme="majorBidi" w:hAnsiTheme="majorBidi" w:cstheme="majorBidi"/>
          <w:sz w:val="24"/>
          <w:szCs w:val="24"/>
        </w:rPr>
        <w:t>OR</w:t>
      </w:r>
      <w:r w:rsidRPr="00133F0A">
        <w:rPr>
          <w:rFonts w:asciiTheme="majorBidi" w:hAnsiTheme="majorBidi" w:cstheme="majorBidi"/>
          <w:sz w:val="24"/>
          <w:szCs w:val="24"/>
        </w:rPr>
        <w:t xml:space="preserve"> = </w:t>
      </w:r>
      <w:r w:rsidR="00056D65" w:rsidRPr="00133F0A">
        <w:rPr>
          <w:rFonts w:asciiTheme="majorBidi" w:hAnsiTheme="majorBidi" w:cstheme="majorBidi"/>
          <w:color w:val="000000"/>
          <w:sz w:val="24"/>
          <w:szCs w:val="24"/>
        </w:rPr>
        <w:t>1.93</w:t>
      </w:r>
      <w:r w:rsidRPr="00133F0A">
        <w:rPr>
          <w:rFonts w:asciiTheme="majorBidi" w:hAnsiTheme="majorBidi" w:cstheme="majorBidi"/>
          <w:sz w:val="24"/>
          <w:szCs w:val="24"/>
        </w:rPr>
        <w:t>),</w:t>
      </w:r>
      <w:r w:rsidR="006A6E18" w:rsidRPr="00133F0A">
        <w:rPr>
          <w:rFonts w:asciiTheme="majorBidi" w:hAnsiTheme="majorBidi" w:cstheme="majorBidi"/>
          <w:sz w:val="24"/>
          <w:szCs w:val="24"/>
        </w:rPr>
        <w:t xml:space="preserve"> duration of employment (</w:t>
      </w:r>
      <w:r w:rsidR="00056D65" w:rsidRPr="00133F0A">
        <w:rPr>
          <w:rFonts w:asciiTheme="majorBidi" w:hAnsiTheme="majorBidi" w:cstheme="majorBidi"/>
          <w:sz w:val="24"/>
          <w:szCs w:val="24"/>
        </w:rPr>
        <w:t>OR</w:t>
      </w:r>
      <w:r w:rsidR="006A6E18" w:rsidRPr="00133F0A">
        <w:rPr>
          <w:rFonts w:asciiTheme="majorBidi" w:hAnsiTheme="majorBidi" w:cstheme="majorBidi"/>
          <w:sz w:val="24"/>
          <w:szCs w:val="24"/>
        </w:rPr>
        <w:t xml:space="preserve"> = </w:t>
      </w:r>
      <w:r w:rsidR="00056D65" w:rsidRPr="00133F0A">
        <w:rPr>
          <w:rFonts w:asciiTheme="majorBidi" w:hAnsiTheme="majorBidi" w:cstheme="majorBidi"/>
          <w:sz w:val="24"/>
          <w:szCs w:val="24"/>
        </w:rPr>
        <w:t>2.8</w:t>
      </w:r>
      <w:r w:rsidR="006A6E18" w:rsidRPr="00133F0A">
        <w:rPr>
          <w:rFonts w:asciiTheme="majorBidi" w:hAnsiTheme="majorBidi" w:cstheme="majorBidi"/>
          <w:sz w:val="24"/>
          <w:szCs w:val="24"/>
        </w:rPr>
        <w:t xml:space="preserve">), </w:t>
      </w:r>
      <w:r w:rsidRPr="00133F0A">
        <w:rPr>
          <w:rFonts w:asciiTheme="majorBidi" w:hAnsiTheme="majorBidi" w:cstheme="majorBidi"/>
          <w:sz w:val="24"/>
          <w:szCs w:val="24"/>
        </w:rPr>
        <w:t xml:space="preserve"> type of work (</w:t>
      </w:r>
      <w:r w:rsidR="00056D65" w:rsidRPr="00133F0A">
        <w:rPr>
          <w:rFonts w:asciiTheme="majorBidi" w:hAnsiTheme="majorBidi" w:cstheme="majorBidi"/>
          <w:sz w:val="24"/>
          <w:szCs w:val="24"/>
        </w:rPr>
        <w:t>OR</w:t>
      </w:r>
      <w:r w:rsidRPr="00133F0A">
        <w:rPr>
          <w:rFonts w:asciiTheme="majorBidi" w:hAnsiTheme="majorBidi" w:cstheme="majorBidi"/>
          <w:sz w:val="24"/>
          <w:szCs w:val="24"/>
        </w:rPr>
        <w:t xml:space="preserve"> = </w:t>
      </w:r>
      <w:r w:rsidR="00056D65" w:rsidRPr="00133F0A">
        <w:rPr>
          <w:rFonts w:asciiTheme="majorBidi" w:hAnsiTheme="majorBidi" w:cstheme="majorBidi"/>
          <w:color w:val="000000"/>
          <w:sz w:val="24"/>
          <w:szCs w:val="24"/>
        </w:rPr>
        <w:t>1.92</w:t>
      </w:r>
      <w:r w:rsidRPr="00133F0A">
        <w:rPr>
          <w:rFonts w:asciiTheme="majorBidi" w:hAnsiTheme="majorBidi" w:cstheme="majorBidi"/>
          <w:sz w:val="24"/>
          <w:szCs w:val="24"/>
        </w:rPr>
        <w:t>), use of personal protective equipment (</w:t>
      </w:r>
      <w:r w:rsidR="00056D65" w:rsidRPr="00133F0A">
        <w:rPr>
          <w:rFonts w:asciiTheme="majorBidi" w:hAnsiTheme="majorBidi" w:cstheme="majorBidi"/>
          <w:sz w:val="24"/>
          <w:szCs w:val="24"/>
        </w:rPr>
        <w:t>OR</w:t>
      </w:r>
      <w:r w:rsidRPr="00133F0A">
        <w:rPr>
          <w:rFonts w:asciiTheme="majorBidi" w:hAnsiTheme="majorBidi" w:cstheme="majorBidi"/>
          <w:sz w:val="24"/>
          <w:szCs w:val="24"/>
        </w:rPr>
        <w:t xml:space="preserve"> = </w:t>
      </w:r>
      <w:r w:rsidR="00056D65" w:rsidRPr="00133F0A">
        <w:rPr>
          <w:rFonts w:asciiTheme="majorBidi" w:hAnsiTheme="majorBidi" w:cstheme="majorBidi"/>
          <w:sz w:val="24"/>
          <w:szCs w:val="24"/>
        </w:rPr>
        <w:t>2.51</w:t>
      </w:r>
      <w:r w:rsidRPr="00133F0A">
        <w:rPr>
          <w:rFonts w:asciiTheme="majorBidi" w:hAnsiTheme="majorBidi" w:cstheme="majorBidi"/>
          <w:sz w:val="24"/>
          <w:szCs w:val="24"/>
        </w:rPr>
        <w:t>),</w:t>
      </w:r>
      <w:r w:rsidR="006A6E18" w:rsidRPr="00133F0A">
        <w:rPr>
          <w:rFonts w:asciiTheme="majorBidi" w:hAnsiTheme="majorBidi" w:cstheme="majorBidi"/>
          <w:sz w:val="24"/>
          <w:szCs w:val="24"/>
        </w:rPr>
        <w:t xml:space="preserve"> awareness about adverse health effects (</w:t>
      </w:r>
      <w:r w:rsidR="00133F0A" w:rsidRPr="00133F0A">
        <w:rPr>
          <w:rFonts w:asciiTheme="majorBidi" w:hAnsiTheme="majorBidi" w:cstheme="majorBidi"/>
          <w:sz w:val="24"/>
          <w:szCs w:val="24"/>
        </w:rPr>
        <w:t>OR</w:t>
      </w:r>
      <w:r w:rsidR="006A6E18" w:rsidRPr="00133F0A">
        <w:rPr>
          <w:rFonts w:asciiTheme="majorBidi" w:hAnsiTheme="majorBidi" w:cstheme="majorBidi"/>
          <w:sz w:val="24"/>
          <w:szCs w:val="24"/>
        </w:rPr>
        <w:t xml:space="preserve"> = </w:t>
      </w:r>
      <w:r w:rsidR="00133F0A" w:rsidRPr="00133F0A">
        <w:rPr>
          <w:rFonts w:asciiTheme="majorBidi" w:hAnsiTheme="majorBidi" w:cstheme="majorBidi"/>
          <w:sz w:val="24"/>
          <w:szCs w:val="24"/>
        </w:rPr>
        <w:t>4.25</w:t>
      </w:r>
      <w:r w:rsidR="006A6E18" w:rsidRPr="00133F0A">
        <w:rPr>
          <w:rFonts w:asciiTheme="majorBidi" w:hAnsiTheme="majorBidi" w:cstheme="majorBidi"/>
          <w:sz w:val="24"/>
          <w:szCs w:val="24"/>
        </w:rPr>
        <w:t xml:space="preserve">), </w:t>
      </w:r>
      <w:r w:rsidRPr="00133F0A">
        <w:rPr>
          <w:rFonts w:asciiTheme="majorBidi" w:hAnsiTheme="majorBidi" w:cstheme="majorBidi"/>
          <w:sz w:val="24"/>
          <w:szCs w:val="24"/>
        </w:rPr>
        <w:t xml:space="preserve"> job stress (</w:t>
      </w:r>
      <w:r w:rsidR="00133F0A" w:rsidRPr="00133F0A">
        <w:rPr>
          <w:rFonts w:asciiTheme="majorBidi" w:hAnsiTheme="majorBidi" w:cstheme="majorBidi"/>
          <w:sz w:val="24"/>
          <w:szCs w:val="24"/>
        </w:rPr>
        <w:t>OR</w:t>
      </w:r>
      <w:r w:rsidRPr="00133F0A">
        <w:rPr>
          <w:rFonts w:asciiTheme="majorBidi" w:hAnsiTheme="majorBidi" w:cstheme="majorBidi"/>
          <w:sz w:val="24"/>
          <w:szCs w:val="24"/>
        </w:rPr>
        <w:t xml:space="preserve"> = </w:t>
      </w:r>
      <w:r w:rsidR="00133F0A" w:rsidRPr="00133F0A">
        <w:rPr>
          <w:rFonts w:asciiTheme="majorBidi" w:eastAsia="Calibri" w:hAnsiTheme="majorBidi" w:cstheme="majorBidi"/>
          <w:sz w:val="24"/>
          <w:szCs w:val="24"/>
        </w:rPr>
        <w:t>0.57</w:t>
      </w:r>
      <w:r w:rsidRPr="00133F0A">
        <w:rPr>
          <w:rFonts w:asciiTheme="majorBidi" w:hAnsiTheme="majorBidi" w:cstheme="majorBidi"/>
          <w:sz w:val="24"/>
          <w:szCs w:val="24"/>
        </w:rPr>
        <w:t>), and job satisfaction (</w:t>
      </w:r>
      <w:r w:rsidR="00133F0A" w:rsidRPr="00133F0A">
        <w:rPr>
          <w:rFonts w:asciiTheme="majorBidi" w:hAnsiTheme="majorBidi" w:cstheme="majorBidi"/>
          <w:sz w:val="24"/>
          <w:szCs w:val="24"/>
        </w:rPr>
        <w:t>OR</w:t>
      </w:r>
      <w:r w:rsidRPr="00133F0A">
        <w:rPr>
          <w:rFonts w:asciiTheme="majorBidi" w:hAnsiTheme="majorBidi" w:cstheme="majorBidi"/>
          <w:sz w:val="24"/>
          <w:szCs w:val="24"/>
        </w:rPr>
        <w:t xml:space="preserve"> = </w:t>
      </w:r>
      <w:r w:rsidR="00133F0A" w:rsidRPr="00133F0A">
        <w:rPr>
          <w:rFonts w:asciiTheme="majorBidi" w:eastAsia="Calibri" w:hAnsiTheme="majorBidi" w:cstheme="majorBidi"/>
          <w:sz w:val="24"/>
          <w:szCs w:val="24"/>
        </w:rPr>
        <w:t>1.71</w:t>
      </w:r>
      <w:r w:rsidRPr="00133F0A">
        <w:rPr>
          <w:rFonts w:asciiTheme="majorBidi" w:hAnsiTheme="majorBidi" w:cstheme="majorBidi"/>
          <w:sz w:val="24"/>
          <w:szCs w:val="24"/>
        </w:rPr>
        <w:t xml:space="preserve">).Additionally, the table displays that those collectors aged </w:t>
      </w:r>
      <w:r w:rsidR="009E2088" w:rsidRPr="00133F0A">
        <w:rPr>
          <w:rFonts w:asciiTheme="majorBidi" w:hAnsiTheme="majorBidi" w:cstheme="majorBidi"/>
          <w:sz w:val="24"/>
          <w:szCs w:val="24"/>
        </w:rPr>
        <w:t>more</w:t>
      </w:r>
      <w:r w:rsidRPr="00133F0A">
        <w:rPr>
          <w:rFonts w:asciiTheme="majorBidi" w:hAnsiTheme="majorBidi" w:cstheme="majorBidi"/>
          <w:sz w:val="24"/>
          <w:szCs w:val="24"/>
        </w:rPr>
        <w:t xml:space="preserve"> than thirty years, non-educated, hired for more than five years, working in sorting of wastes, not using personal protective equipment are at greater risk for adverse health effects of waste collection. As well, those collectors with low awareness about adverse effects of waste collection and those with higher job stress and lower job satisfaction are at greater risk for adverse health effects of waste collection.</w:t>
      </w:r>
    </w:p>
    <w:p w:rsidR="0000612A" w:rsidRPr="0000612A" w:rsidRDefault="0000612A" w:rsidP="0000612A">
      <w:pPr>
        <w:spacing w:after="0"/>
        <w:ind w:left="-180"/>
        <w:jc w:val="both"/>
        <w:rPr>
          <w:rFonts w:asciiTheme="majorBidi" w:hAnsiTheme="majorBidi" w:cstheme="majorBidi"/>
          <w:sz w:val="24"/>
          <w:szCs w:val="24"/>
        </w:rPr>
      </w:pPr>
    </w:p>
    <w:p w:rsidR="0000612A" w:rsidRDefault="0000612A" w:rsidP="006A6E18">
      <w:pPr>
        <w:spacing w:after="0"/>
        <w:ind w:left="-180"/>
        <w:jc w:val="both"/>
        <w:rPr>
          <w:rFonts w:asciiTheme="majorBidi" w:eastAsiaTheme="minorEastAsia" w:hAnsiTheme="majorBidi" w:cstheme="majorBidi"/>
          <w:sz w:val="24"/>
          <w:szCs w:val="24"/>
        </w:rPr>
      </w:pPr>
      <w:r w:rsidRPr="0000612A">
        <w:rPr>
          <w:rFonts w:asciiTheme="majorBidi" w:eastAsiaTheme="minorEastAsia" w:hAnsiTheme="majorBidi" w:cstheme="majorBidi"/>
          <w:b/>
          <w:bCs/>
          <w:sz w:val="24"/>
          <w:szCs w:val="24"/>
        </w:rPr>
        <w:t xml:space="preserve">Figure (1): </w:t>
      </w:r>
      <w:r w:rsidRPr="0000612A">
        <w:rPr>
          <w:rFonts w:asciiTheme="majorBidi" w:eastAsiaTheme="minorEastAsia" w:hAnsiTheme="majorBidi" w:cstheme="majorBidi"/>
          <w:sz w:val="24"/>
          <w:szCs w:val="24"/>
        </w:rPr>
        <w:t xml:space="preserve">Confirms the personal protective equipment used by waste collectors. Safety boots were used by less than three quarters (73.8%) of the collectors, while gowns were used by 12.3% of them. Moreover, less than one tenth </w:t>
      </w:r>
      <w:r w:rsidR="006A6E18" w:rsidRPr="0000612A">
        <w:rPr>
          <w:rFonts w:asciiTheme="majorBidi" w:eastAsiaTheme="minorEastAsia" w:hAnsiTheme="majorBidi" w:cstheme="majorBidi"/>
          <w:sz w:val="24"/>
          <w:szCs w:val="24"/>
        </w:rPr>
        <w:t>(7.7% and 6.2%) of</w:t>
      </w:r>
      <w:r w:rsidRPr="0000612A">
        <w:rPr>
          <w:rFonts w:asciiTheme="majorBidi" w:eastAsiaTheme="minorEastAsia" w:hAnsiTheme="majorBidi" w:cstheme="majorBidi"/>
          <w:sz w:val="24"/>
          <w:szCs w:val="24"/>
        </w:rPr>
        <w:t xml:space="preserve"> the collectors used heavy utility gloves and head covers</w:t>
      </w:r>
      <w:r w:rsidR="006A6E18" w:rsidRPr="006A6E18">
        <w:rPr>
          <w:rFonts w:asciiTheme="majorBidi" w:eastAsiaTheme="minorEastAsia" w:hAnsiTheme="majorBidi" w:cstheme="majorBidi"/>
          <w:sz w:val="24"/>
          <w:szCs w:val="24"/>
        </w:rPr>
        <w:t xml:space="preserve"> </w:t>
      </w:r>
      <w:r w:rsidR="006A6E18" w:rsidRPr="0000612A">
        <w:rPr>
          <w:rFonts w:asciiTheme="majorBidi" w:eastAsiaTheme="minorEastAsia" w:hAnsiTheme="majorBidi" w:cstheme="majorBidi"/>
          <w:sz w:val="24"/>
          <w:szCs w:val="24"/>
        </w:rPr>
        <w:t>respectively</w:t>
      </w:r>
      <w:r w:rsidRPr="0000612A">
        <w:rPr>
          <w:rFonts w:asciiTheme="majorBidi" w:eastAsiaTheme="minorEastAsia" w:hAnsiTheme="majorBidi" w:cstheme="majorBidi"/>
          <w:sz w:val="24"/>
          <w:szCs w:val="24"/>
        </w:rPr>
        <w:t>. On the other hand, none of the collectors reported use of safety goggles and face mask on work.</w:t>
      </w:r>
    </w:p>
    <w:p w:rsidR="0000612A" w:rsidRPr="0000612A" w:rsidRDefault="0000612A" w:rsidP="0000612A">
      <w:pPr>
        <w:spacing w:after="0"/>
        <w:ind w:left="-180"/>
        <w:jc w:val="both"/>
        <w:rPr>
          <w:rFonts w:asciiTheme="majorBidi" w:eastAsiaTheme="minorEastAsia" w:hAnsiTheme="majorBidi" w:cstheme="majorBidi"/>
          <w:sz w:val="24"/>
          <w:szCs w:val="24"/>
        </w:rPr>
      </w:pPr>
    </w:p>
    <w:p w:rsidR="0000612A" w:rsidRDefault="0000612A" w:rsidP="0000612A">
      <w:pPr>
        <w:spacing w:after="0"/>
        <w:ind w:left="-180"/>
        <w:jc w:val="both"/>
        <w:rPr>
          <w:rFonts w:asciiTheme="majorBidi" w:eastAsiaTheme="minorEastAsia" w:hAnsiTheme="majorBidi" w:cstheme="majorBidi"/>
          <w:sz w:val="24"/>
          <w:szCs w:val="24"/>
        </w:rPr>
      </w:pPr>
      <w:r w:rsidRPr="0000612A">
        <w:rPr>
          <w:rFonts w:asciiTheme="majorBidi" w:eastAsiaTheme="minorEastAsia" w:hAnsiTheme="majorBidi" w:cstheme="majorBidi"/>
          <w:b/>
          <w:bCs/>
          <w:sz w:val="24"/>
          <w:szCs w:val="24"/>
        </w:rPr>
        <w:t xml:space="preserve">Figure (2): </w:t>
      </w:r>
      <w:r w:rsidRPr="0000612A">
        <w:rPr>
          <w:rFonts w:asciiTheme="majorBidi" w:eastAsiaTheme="minorEastAsia" w:hAnsiTheme="majorBidi" w:cstheme="majorBidi"/>
          <w:sz w:val="24"/>
          <w:szCs w:val="24"/>
        </w:rPr>
        <w:t xml:space="preserve">Displays the frequency of hand washing practice among waste collectors. The majority (81%) of collectors used to wash their hands before eating, while, more than half (55 %) of them wash their hands before taking medications. Moreover, Hand washing was also emphasized by waste collectors before and after using the toilets as stated by 40% of them. Besides, 30% of collectors stated that they wash their hands before drinking. On the other hand, lesser percentages of collectors wash their hands upon using cellular phone or before smoking (6% and 2% respectively). </w:t>
      </w:r>
    </w:p>
    <w:p w:rsidR="0000612A" w:rsidRPr="0000612A" w:rsidRDefault="0000612A" w:rsidP="0000612A">
      <w:pPr>
        <w:spacing w:after="0"/>
        <w:ind w:left="-180"/>
        <w:jc w:val="both"/>
        <w:rPr>
          <w:rFonts w:asciiTheme="majorBidi" w:eastAsiaTheme="minorEastAsia" w:hAnsiTheme="majorBidi" w:cstheme="majorBidi"/>
          <w:b/>
          <w:bCs/>
          <w:sz w:val="24"/>
          <w:szCs w:val="24"/>
        </w:rPr>
      </w:pPr>
      <w:r w:rsidRPr="0000612A">
        <w:rPr>
          <w:rFonts w:asciiTheme="majorBidi" w:eastAsiaTheme="minorEastAsia" w:hAnsiTheme="majorBidi" w:cstheme="majorBidi"/>
          <w:sz w:val="24"/>
          <w:szCs w:val="24"/>
        </w:rPr>
        <w:t xml:space="preserve"> </w:t>
      </w:r>
    </w:p>
    <w:p w:rsidR="0000612A" w:rsidRDefault="0000612A" w:rsidP="0000612A">
      <w:pPr>
        <w:spacing w:after="0"/>
        <w:ind w:left="-180"/>
        <w:jc w:val="both"/>
        <w:rPr>
          <w:rFonts w:asciiTheme="majorBidi" w:eastAsiaTheme="minorEastAsia" w:hAnsiTheme="majorBidi" w:cstheme="majorBidi"/>
          <w:sz w:val="24"/>
          <w:szCs w:val="24"/>
        </w:rPr>
      </w:pPr>
      <w:r w:rsidRPr="0000612A">
        <w:rPr>
          <w:rFonts w:asciiTheme="majorBidi" w:eastAsiaTheme="minorEastAsia" w:hAnsiTheme="majorBidi" w:cstheme="majorBidi"/>
          <w:b/>
          <w:bCs/>
          <w:sz w:val="24"/>
          <w:szCs w:val="24"/>
        </w:rPr>
        <w:t xml:space="preserve">Figure (3): </w:t>
      </w:r>
      <w:r w:rsidRPr="0000612A">
        <w:rPr>
          <w:rFonts w:asciiTheme="majorBidi" w:eastAsiaTheme="minorEastAsia" w:hAnsiTheme="majorBidi" w:cstheme="majorBidi"/>
          <w:sz w:val="24"/>
          <w:szCs w:val="24"/>
        </w:rPr>
        <w:t xml:space="preserve">Gives a picture of the risky exposure among waste collectors. The first risky exposure reported by 62% of the collectors were domestic waste including papers, cardboard, plastics, canes and rage, followed by women’s sanitary pads (57%), broken glass and other sharp items (52%), animal and domestic pets’ excreta (49%) and dead animals and rodent carcasses (46%). Furthermore, less than half (41.0%) of collectors stated that they were exposed daily to dust compared to (38%) of them who stated food waste. Syringe and needles were reported by 29% of collectors, while sludge, tan and dead new born were mentioned by (15%, 12% and 3% respectively) of the collectors. </w:t>
      </w:r>
    </w:p>
    <w:p w:rsidR="0000612A" w:rsidRPr="0000612A" w:rsidRDefault="0000612A" w:rsidP="0000612A">
      <w:pPr>
        <w:spacing w:after="0"/>
        <w:ind w:left="-180"/>
        <w:jc w:val="both"/>
        <w:rPr>
          <w:rFonts w:asciiTheme="majorBidi" w:eastAsiaTheme="minorEastAsia" w:hAnsiTheme="majorBidi" w:cstheme="majorBidi"/>
          <w:sz w:val="24"/>
          <w:szCs w:val="24"/>
        </w:rPr>
      </w:pPr>
    </w:p>
    <w:p w:rsidR="0000612A" w:rsidRDefault="0000612A" w:rsidP="0000612A">
      <w:pPr>
        <w:spacing w:after="0"/>
        <w:ind w:left="-180"/>
        <w:jc w:val="both"/>
        <w:rPr>
          <w:rFonts w:asciiTheme="majorBidi" w:eastAsia="Times New Roman" w:hAnsiTheme="majorBidi" w:cstheme="majorBidi"/>
          <w:sz w:val="24"/>
          <w:szCs w:val="24"/>
        </w:rPr>
      </w:pPr>
      <w:r w:rsidRPr="0000612A">
        <w:rPr>
          <w:rFonts w:asciiTheme="majorBidi" w:eastAsiaTheme="minorEastAsia" w:hAnsiTheme="majorBidi" w:cstheme="majorBidi"/>
          <w:b/>
          <w:bCs/>
          <w:sz w:val="24"/>
          <w:szCs w:val="24"/>
        </w:rPr>
        <w:t>Figure (4):</w:t>
      </w:r>
      <w:r w:rsidRPr="0000612A">
        <w:rPr>
          <w:rFonts w:asciiTheme="majorBidi" w:eastAsiaTheme="minorEastAsia" w:hAnsiTheme="majorBidi" w:cstheme="majorBidi"/>
          <w:sz w:val="24"/>
          <w:szCs w:val="24"/>
        </w:rPr>
        <w:t xml:space="preserve"> Exhibits body mass index among waste collectors. It was noticed that </w:t>
      </w:r>
      <w:r w:rsidRPr="0000612A">
        <w:rPr>
          <w:rFonts w:asciiTheme="majorBidi" w:eastAsia="Times New Roman" w:hAnsiTheme="majorBidi" w:cstheme="majorBidi"/>
          <w:sz w:val="24"/>
          <w:szCs w:val="24"/>
        </w:rPr>
        <w:t>more than one tenth (11%) of the collectors was obese and about one fifth (19%) of them were overweight. While the collectors who had normal body weight and underweight constituted (44% and 26%, respectively).</w:t>
      </w:r>
    </w:p>
    <w:p w:rsidR="009E2088" w:rsidRDefault="009E2088" w:rsidP="0000612A">
      <w:pPr>
        <w:spacing w:after="0"/>
        <w:ind w:left="-180"/>
        <w:jc w:val="both"/>
        <w:rPr>
          <w:rFonts w:asciiTheme="majorBidi" w:eastAsiaTheme="minorEastAsia" w:hAnsiTheme="majorBidi" w:cstheme="majorBidi"/>
          <w:b/>
          <w:bCs/>
          <w:sz w:val="24"/>
          <w:szCs w:val="24"/>
        </w:rPr>
      </w:pPr>
    </w:p>
    <w:p w:rsidR="009E2088" w:rsidRDefault="009E2088" w:rsidP="0000612A">
      <w:pPr>
        <w:spacing w:after="0"/>
        <w:ind w:left="-180"/>
        <w:jc w:val="both"/>
        <w:rPr>
          <w:rFonts w:asciiTheme="majorBidi" w:eastAsiaTheme="minorEastAsia" w:hAnsiTheme="majorBidi" w:cstheme="majorBidi"/>
          <w:b/>
          <w:bCs/>
          <w:sz w:val="24"/>
          <w:szCs w:val="24"/>
        </w:rPr>
      </w:pPr>
    </w:p>
    <w:p w:rsidR="003D23E4" w:rsidRPr="0000612A" w:rsidRDefault="003D23E4" w:rsidP="0000612A">
      <w:pPr>
        <w:spacing w:after="0"/>
        <w:ind w:left="-180"/>
        <w:jc w:val="both"/>
        <w:rPr>
          <w:rFonts w:asciiTheme="majorBidi" w:eastAsiaTheme="minorEastAsia" w:hAnsiTheme="majorBidi" w:cstheme="majorBidi"/>
          <w:sz w:val="24"/>
          <w:szCs w:val="24"/>
        </w:rPr>
      </w:pPr>
      <w:r w:rsidRPr="0000612A">
        <w:rPr>
          <w:rFonts w:asciiTheme="majorBidi" w:eastAsiaTheme="minorEastAsia" w:hAnsiTheme="majorBidi" w:cstheme="majorBidi"/>
          <w:sz w:val="24"/>
          <w:szCs w:val="24"/>
        </w:rPr>
        <w:lastRenderedPageBreak/>
        <w:t xml:space="preserve">Table </w:t>
      </w:r>
      <w:r w:rsidR="0000612A">
        <w:rPr>
          <w:rFonts w:asciiTheme="majorBidi" w:eastAsiaTheme="minorEastAsia" w:hAnsiTheme="majorBidi" w:cstheme="majorBidi"/>
          <w:sz w:val="24"/>
          <w:szCs w:val="24"/>
        </w:rPr>
        <w:t>1</w:t>
      </w:r>
      <w:r w:rsidR="0000612A" w:rsidRPr="0000612A">
        <w:rPr>
          <w:rFonts w:asciiTheme="majorBidi" w:eastAsia="Times New Roman" w:hAnsiTheme="majorBidi" w:cstheme="majorBidi"/>
          <w:sz w:val="24"/>
          <w:szCs w:val="24"/>
          <w:lang w:bidi="ar-EG"/>
        </w:rPr>
        <w:t>:</w:t>
      </w:r>
      <w:r w:rsidR="0000612A">
        <w:rPr>
          <w:rFonts w:asciiTheme="majorBidi" w:eastAsia="Times New Roman" w:hAnsiTheme="majorBidi" w:cstheme="majorBidi"/>
          <w:sz w:val="24"/>
          <w:szCs w:val="24"/>
          <w:lang w:bidi="ar-EG"/>
        </w:rPr>
        <w:t xml:space="preserve"> </w:t>
      </w:r>
      <w:r w:rsidR="0000612A" w:rsidRPr="0000612A">
        <w:rPr>
          <w:rFonts w:asciiTheme="majorBidi" w:eastAsiaTheme="minorEastAsia" w:hAnsiTheme="majorBidi" w:cstheme="majorBidi"/>
          <w:sz w:val="24"/>
          <w:szCs w:val="24"/>
        </w:rPr>
        <w:t>Distribution</w:t>
      </w:r>
      <w:r w:rsidRPr="0000612A">
        <w:rPr>
          <w:rFonts w:asciiTheme="majorBidi" w:eastAsiaTheme="minorEastAsia" w:hAnsiTheme="majorBidi" w:cstheme="majorBidi"/>
          <w:sz w:val="24"/>
          <w:szCs w:val="24"/>
        </w:rPr>
        <w:t xml:space="preserve"> </w:t>
      </w:r>
      <w:r w:rsidR="00023240" w:rsidRPr="0000612A">
        <w:rPr>
          <w:rFonts w:asciiTheme="majorBidi" w:eastAsiaTheme="minorEastAsia" w:hAnsiTheme="majorBidi" w:cstheme="majorBidi"/>
          <w:sz w:val="24"/>
          <w:szCs w:val="24"/>
        </w:rPr>
        <w:t xml:space="preserve">of solid </w:t>
      </w:r>
      <w:r w:rsidRPr="0000612A">
        <w:rPr>
          <w:rFonts w:asciiTheme="majorBidi" w:eastAsiaTheme="minorEastAsia" w:hAnsiTheme="majorBidi" w:cstheme="majorBidi"/>
          <w:sz w:val="24"/>
          <w:szCs w:val="24"/>
        </w:rPr>
        <w:t xml:space="preserve">waste </w:t>
      </w:r>
      <w:r w:rsidR="00BE3146" w:rsidRPr="0000612A">
        <w:rPr>
          <w:rFonts w:asciiTheme="majorBidi" w:eastAsiaTheme="minorEastAsia" w:hAnsiTheme="majorBidi" w:cstheme="majorBidi"/>
          <w:sz w:val="24"/>
          <w:szCs w:val="24"/>
        </w:rPr>
        <w:t>collectors</w:t>
      </w:r>
      <w:r w:rsidRPr="0000612A">
        <w:rPr>
          <w:rFonts w:asciiTheme="majorBidi" w:eastAsiaTheme="minorEastAsia" w:hAnsiTheme="majorBidi" w:cstheme="majorBidi"/>
          <w:sz w:val="24"/>
          <w:szCs w:val="24"/>
        </w:rPr>
        <w:t xml:space="preserve"> </w:t>
      </w:r>
      <w:r w:rsidR="00023240" w:rsidRPr="0000612A">
        <w:rPr>
          <w:rFonts w:asciiTheme="majorBidi" w:eastAsiaTheme="minorEastAsia" w:hAnsiTheme="majorBidi" w:cstheme="majorBidi"/>
          <w:sz w:val="24"/>
          <w:szCs w:val="24"/>
        </w:rPr>
        <w:t>consistent with</w:t>
      </w:r>
      <w:r w:rsidRPr="0000612A">
        <w:rPr>
          <w:rFonts w:asciiTheme="majorBidi" w:eastAsiaTheme="minorEastAsia" w:hAnsiTheme="majorBidi" w:cstheme="majorBidi"/>
          <w:sz w:val="24"/>
          <w:szCs w:val="24"/>
        </w:rPr>
        <w:t xml:space="preserve"> their socio demographic characteristics</w:t>
      </w:r>
    </w:p>
    <w:tbl>
      <w:tblPr>
        <w:tblpPr w:leftFromText="180" w:rightFromText="180" w:vertAnchor="text" w:horzAnchor="margin" w:tblpXSpec="center" w:tblpY="256"/>
        <w:bidiVisual/>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20"/>
        <w:gridCol w:w="6195"/>
      </w:tblGrid>
      <w:tr w:rsidR="003D23E4" w:rsidRPr="002A0985" w:rsidTr="002A0985">
        <w:trPr>
          <w:trHeight w:val="70"/>
        </w:trPr>
        <w:tc>
          <w:tcPr>
            <w:tcW w:w="3563" w:type="dxa"/>
            <w:gridSpan w:val="2"/>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jc w:val="center"/>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Total   N=100</w:t>
            </w:r>
          </w:p>
        </w:tc>
        <w:tc>
          <w:tcPr>
            <w:tcW w:w="6195" w:type="dxa"/>
            <w:vMerge w:val="restart"/>
            <w:tcBorders>
              <w:left w:val="single" w:sz="4" w:space="0" w:color="auto"/>
              <w:bottom w:val="single" w:sz="4" w:space="0" w:color="auto"/>
              <w:right w:val="single" w:sz="4" w:space="0" w:color="auto"/>
            </w:tcBorders>
            <w:shd w:val="clear" w:color="auto" w:fill="auto"/>
            <w:vAlign w:val="center"/>
          </w:tcPr>
          <w:p w:rsidR="003D23E4" w:rsidRPr="00626F11" w:rsidRDefault="00626F11" w:rsidP="00E519B5">
            <w:pPr>
              <w:spacing w:after="0" w:line="240" w:lineRule="auto"/>
              <w:jc w:val="center"/>
              <w:rPr>
                <w:rFonts w:asciiTheme="majorBidi" w:eastAsiaTheme="minorEastAsia" w:hAnsiTheme="majorBidi" w:cstheme="majorBidi"/>
                <w:b/>
                <w:bCs/>
                <w:sz w:val="20"/>
                <w:szCs w:val="20"/>
                <w:lang w:bidi="ar-EG"/>
              </w:rPr>
            </w:pPr>
            <w:r>
              <w:rPr>
                <w:rFonts w:asciiTheme="majorBidi" w:eastAsiaTheme="minorEastAsia" w:hAnsiTheme="majorBidi" w:cstheme="majorBidi"/>
                <w:b/>
                <w:bCs/>
                <w:sz w:val="20"/>
                <w:szCs w:val="20"/>
              </w:rPr>
              <w:t>W</w:t>
            </w:r>
            <w:r w:rsidRPr="00626F11">
              <w:rPr>
                <w:rFonts w:asciiTheme="majorBidi" w:eastAsiaTheme="minorEastAsia" w:hAnsiTheme="majorBidi" w:cstheme="majorBidi"/>
                <w:b/>
                <w:bCs/>
                <w:sz w:val="20"/>
                <w:szCs w:val="20"/>
              </w:rPr>
              <w:t>aste collectors</w:t>
            </w:r>
          </w:p>
        </w:tc>
      </w:tr>
      <w:tr w:rsidR="003D23E4" w:rsidRPr="002A0985" w:rsidTr="002A0985">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rtl/>
                <w:lang w:bidi="ar-EG"/>
              </w:rPr>
              <w:t>%</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jc w:val="center"/>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No</w:t>
            </w:r>
          </w:p>
        </w:tc>
        <w:tc>
          <w:tcPr>
            <w:tcW w:w="6195" w:type="dxa"/>
            <w:vMerge/>
            <w:tcBorders>
              <w:left w:val="single" w:sz="4" w:space="0" w:color="auto"/>
              <w:bottom w:val="single" w:sz="4" w:space="0" w:color="auto"/>
              <w:right w:val="single" w:sz="4" w:space="0" w:color="auto"/>
            </w:tcBorders>
            <w:shd w:val="clear" w:color="auto" w:fill="auto"/>
            <w:vAlign w:val="center"/>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p>
        </w:tc>
      </w:tr>
      <w:tr w:rsidR="003D23E4" w:rsidRPr="002A0985" w:rsidTr="002A0985">
        <w:trPr>
          <w:trHeight w:val="70"/>
        </w:trPr>
        <w:tc>
          <w:tcPr>
            <w:tcW w:w="9758" w:type="dxa"/>
            <w:gridSpan w:val="3"/>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Age (years)</w:t>
            </w:r>
          </w:p>
        </w:tc>
      </w:tr>
      <w:tr w:rsidR="003D23E4" w:rsidRPr="002A0985" w:rsidTr="002A0985">
        <w:trPr>
          <w:trHeight w:val="481"/>
        </w:trPr>
        <w:tc>
          <w:tcPr>
            <w:tcW w:w="1843"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18.0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36.0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27.0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19.0</w:t>
            </w:r>
          </w:p>
        </w:tc>
        <w:tc>
          <w:tcPr>
            <w:tcW w:w="1720"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18</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36</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27</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19</w:t>
            </w:r>
          </w:p>
        </w:tc>
        <w:tc>
          <w:tcPr>
            <w:tcW w:w="6195" w:type="dxa"/>
            <w:tcBorders>
              <w:top w:val="single" w:sz="4" w:space="0" w:color="auto"/>
              <w:left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 xml:space="preserve">20-  </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30-</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 xml:space="preserve">40-  </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50+</w:t>
            </w:r>
          </w:p>
        </w:tc>
      </w:tr>
      <w:tr w:rsidR="00BC5B51" w:rsidRPr="002A0985" w:rsidTr="002A0985">
        <w:trPr>
          <w:trHeight w:val="285"/>
        </w:trPr>
        <w:tc>
          <w:tcPr>
            <w:tcW w:w="9758" w:type="dxa"/>
            <w:gridSpan w:val="3"/>
            <w:tcBorders>
              <w:top w:val="single" w:sz="4" w:space="0" w:color="auto"/>
              <w:left w:val="single" w:sz="4" w:space="0" w:color="auto"/>
              <w:right w:val="single" w:sz="4" w:space="0" w:color="auto"/>
            </w:tcBorders>
            <w:shd w:val="clear" w:color="auto" w:fill="auto"/>
          </w:tcPr>
          <w:p w:rsidR="00BC5B51" w:rsidRDefault="00BC5B51" w:rsidP="00BC5B51">
            <w:pPr>
              <w:spacing w:after="0" w:line="240" w:lineRule="auto"/>
              <w:contextualSpacing/>
              <w:rPr>
                <w:rFonts w:asciiTheme="majorBidi" w:eastAsiaTheme="minorEastAsia" w:hAnsiTheme="majorBidi" w:cstheme="majorBidi"/>
                <w:b/>
                <w:bCs/>
                <w:sz w:val="20"/>
                <w:szCs w:val="20"/>
                <w:lang w:bidi="ar-EG"/>
              </w:rPr>
            </w:pPr>
            <w:r>
              <w:rPr>
                <w:rFonts w:asciiTheme="majorBidi" w:eastAsiaTheme="minorEastAsia" w:hAnsiTheme="majorBidi" w:cstheme="majorBidi"/>
                <w:b/>
                <w:bCs/>
                <w:sz w:val="20"/>
                <w:szCs w:val="20"/>
                <w:lang w:bidi="ar-EG"/>
              </w:rPr>
              <w:t>Min-Max                                                                                      20.0-56.0</w:t>
            </w:r>
          </w:p>
        </w:tc>
      </w:tr>
      <w:tr w:rsidR="003D23E4" w:rsidRPr="002A0985" w:rsidTr="002A0985">
        <w:trPr>
          <w:trHeight w:val="285"/>
        </w:trPr>
        <w:tc>
          <w:tcPr>
            <w:tcW w:w="9758" w:type="dxa"/>
            <w:gridSpan w:val="3"/>
            <w:tcBorders>
              <w:top w:val="single" w:sz="4" w:space="0" w:color="auto"/>
              <w:left w:val="single" w:sz="4" w:space="0" w:color="auto"/>
              <w:right w:val="single" w:sz="4" w:space="0" w:color="auto"/>
            </w:tcBorders>
            <w:shd w:val="clear" w:color="auto" w:fill="auto"/>
          </w:tcPr>
          <w:p w:rsidR="003D23E4" w:rsidRPr="002A0985" w:rsidRDefault="00BC5B51" w:rsidP="003D23E4">
            <w:pPr>
              <w:spacing w:after="0" w:line="240" w:lineRule="auto"/>
              <w:contextualSpacing/>
              <w:rPr>
                <w:rFonts w:asciiTheme="majorBidi" w:eastAsiaTheme="minorEastAsia" w:hAnsiTheme="majorBidi" w:cstheme="majorBidi"/>
                <w:b/>
                <w:bCs/>
                <w:sz w:val="20"/>
                <w:szCs w:val="20"/>
                <w:rtl/>
                <w:lang w:bidi="ar-EG"/>
              </w:rPr>
            </w:pPr>
            <w:r>
              <w:rPr>
                <w:rFonts w:asciiTheme="majorBidi" w:eastAsiaTheme="minorEastAsia" w:hAnsiTheme="majorBidi" w:cstheme="majorBidi"/>
                <w:b/>
                <w:bCs/>
                <w:sz w:val="20"/>
                <w:szCs w:val="20"/>
                <w:lang w:bidi="ar-EG"/>
              </w:rPr>
              <w:t xml:space="preserve">Mean </w:t>
            </w:r>
            <w:r w:rsidR="003D23E4" w:rsidRPr="002A0985">
              <w:rPr>
                <w:rFonts w:asciiTheme="majorBidi" w:eastAsiaTheme="minorEastAsia" w:hAnsiTheme="majorBidi" w:cstheme="majorBidi"/>
                <w:b/>
                <w:bCs/>
                <w:sz w:val="20"/>
                <w:szCs w:val="20"/>
                <w:lang w:bidi="ar-EG"/>
              </w:rPr>
              <w:t xml:space="preserve"> ± SD                                                                                30.48 ±8.523</w:t>
            </w:r>
          </w:p>
        </w:tc>
      </w:tr>
      <w:tr w:rsidR="003D23E4" w:rsidRPr="002A0985" w:rsidTr="002A0985">
        <w:trPr>
          <w:trHeight w:val="168"/>
        </w:trPr>
        <w:tc>
          <w:tcPr>
            <w:tcW w:w="9758" w:type="dxa"/>
            <w:gridSpan w:val="3"/>
            <w:tcBorders>
              <w:top w:val="single" w:sz="4" w:space="0" w:color="auto"/>
              <w:left w:val="single" w:sz="4" w:space="0" w:color="auto"/>
              <w:right w:val="single" w:sz="4" w:space="0" w:color="auto"/>
            </w:tcBorders>
            <w:shd w:val="clear" w:color="auto" w:fill="auto"/>
          </w:tcPr>
          <w:p w:rsidR="003D23E4" w:rsidRPr="002A0985" w:rsidRDefault="00626F11" w:rsidP="003D23E4">
            <w:pPr>
              <w:spacing w:after="0" w:line="240" w:lineRule="auto"/>
              <w:rPr>
                <w:rFonts w:asciiTheme="majorBidi" w:eastAsiaTheme="minorEastAsia" w:hAnsiTheme="majorBidi" w:cstheme="majorBidi"/>
                <w:b/>
                <w:bCs/>
                <w:sz w:val="20"/>
                <w:szCs w:val="20"/>
                <w:lang w:bidi="ar-EG"/>
              </w:rPr>
            </w:pPr>
            <w:r>
              <w:rPr>
                <w:rFonts w:asciiTheme="majorBidi" w:eastAsiaTheme="minorEastAsia" w:hAnsiTheme="majorBidi" w:cstheme="majorBidi"/>
                <w:b/>
                <w:bCs/>
                <w:sz w:val="20"/>
                <w:szCs w:val="20"/>
                <w:lang w:bidi="ar-EG"/>
              </w:rPr>
              <w:t xml:space="preserve">Gender </w:t>
            </w:r>
          </w:p>
        </w:tc>
      </w:tr>
      <w:tr w:rsidR="003D23E4" w:rsidRPr="002A0985" w:rsidTr="002A0985">
        <w:trPr>
          <w:trHeight w:val="168"/>
        </w:trPr>
        <w:tc>
          <w:tcPr>
            <w:tcW w:w="1843"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94.0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6.0</w:t>
            </w:r>
          </w:p>
        </w:tc>
        <w:tc>
          <w:tcPr>
            <w:tcW w:w="1720"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94</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w:t>
            </w:r>
          </w:p>
        </w:tc>
        <w:tc>
          <w:tcPr>
            <w:tcW w:w="6195" w:type="dxa"/>
            <w:tcBorders>
              <w:top w:val="single" w:sz="4" w:space="0" w:color="auto"/>
              <w:left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Male</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sz w:val="20"/>
                <w:szCs w:val="20"/>
                <w:lang w:bidi="ar-EG"/>
              </w:rPr>
              <w:t>Female</w:t>
            </w:r>
          </w:p>
        </w:tc>
      </w:tr>
      <w:tr w:rsidR="003D23E4" w:rsidRPr="002A0985" w:rsidTr="002A0985">
        <w:trPr>
          <w:trHeight w:val="168"/>
        </w:trPr>
        <w:tc>
          <w:tcPr>
            <w:tcW w:w="9758" w:type="dxa"/>
            <w:gridSpan w:val="3"/>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Level of education</w:t>
            </w:r>
          </w:p>
        </w:tc>
      </w:tr>
      <w:tr w:rsidR="003D23E4" w:rsidRPr="002A0985" w:rsidTr="002A0985">
        <w:trPr>
          <w:trHeight w:val="487"/>
        </w:trPr>
        <w:tc>
          <w:tcPr>
            <w:tcW w:w="1843"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50.0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13.0</w:t>
            </w:r>
          </w:p>
          <w:p w:rsidR="003D23E4" w:rsidRPr="002A0985" w:rsidRDefault="003D23E4" w:rsidP="00023240">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w:t>
            </w:r>
            <w:r w:rsidR="00023240" w:rsidRPr="002A0985">
              <w:rPr>
                <w:rFonts w:asciiTheme="majorBidi" w:eastAsiaTheme="minorEastAsia" w:hAnsiTheme="majorBidi" w:cstheme="majorBidi"/>
                <w:sz w:val="20"/>
                <w:szCs w:val="20"/>
                <w:lang w:bidi="ar-EG"/>
              </w:rPr>
              <w:t>7</w:t>
            </w:r>
            <w:r w:rsidRPr="002A0985">
              <w:rPr>
                <w:rFonts w:asciiTheme="majorBidi" w:eastAsiaTheme="minorEastAsia" w:hAnsiTheme="majorBidi" w:cstheme="majorBidi"/>
                <w:sz w:val="20"/>
                <w:szCs w:val="20"/>
                <w:lang w:bidi="ar-EG"/>
              </w:rPr>
              <w:t>.0</w:t>
            </w:r>
          </w:p>
          <w:p w:rsidR="003D23E4" w:rsidRPr="002A0985" w:rsidRDefault="003D23E4" w:rsidP="00023240">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w:t>
            </w:r>
            <w:r w:rsidR="00023240" w:rsidRPr="002A0985">
              <w:rPr>
                <w:rFonts w:asciiTheme="majorBidi" w:eastAsiaTheme="minorEastAsia" w:hAnsiTheme="majorBidi" w:cstheme="majorBidi"/>
                <w:sz w:val="20"/>
                <w:szCs w:val="20"/>
                <w:lang w:bidi="ar-EG"/>
              </w:rPr>
              <w:t>2</w:t>
            </w:r>
            <w:r w:rsidRPr="002A0985">
              <w:rPr>
                <w:rFonts w:asciiTheme="majorBidi" w:eastAsiaTheme="minorEastAsia" w:hAnsiTheme="majorBidi" w:cstheme="majorBidi"/>
                <w:sz w:val="20"/>
                <w:szCs w:val="20"/>
                <w:lang w:bidi="ar-EG"/>
              </w:rPr>
              <w:t>.0</w:t>
            </w:r>
          </w:p>
          <w:p w:rsidR="003D23E4" w:rsidRPr="002A0985" w:rsidRDefault="00023240"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w:t>
            </w:r>
            <w:r w:rsidR="003D23E4" w:rsidRPr="002A0985">
              <w:rPr>
                <w:rFonts w:asciiTheme="majorBidi" w:eastAsiaTheme="minorEastAsia" w:hAnsiTheme="majorBidi" w:cstheme="majorBidi"/>
                <w:sz w:val="20"/>
                <w:szCs w:val="20"/>
                <w:lang w:bidi="ar-EG"/>
              </w:rPr>
              <w:t>.0</w:t>
            </w:r>
          </w:p>
        </w:tc>
        <w:tc>
          <w:tcPr>
            <w:tcW w:w="1720"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50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13</w:t>
            </w:r>
          </w:p>
          <w:p w:rsidR="003D23E4" w:rsidRPr="002A0985" w:rsidRDefault="003D23E4" w:rsidP="00023240">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w:t>
            </w:r>
            <w:r w:rsidR="00023240" w:rsidRPr="002A0985">
              <w:rPr>
                <w:rFonts w:asciiTheme="majorBidi" w:eastAsiaTheme="minorEastAsia" w:hAnsiTheme="majorBidi" w:cstheme="majorBidi"/>
                <w:sz w:val="20"/>
                <w:szCs w:val="20"/>
                <w:lang w:bidi="ar-EG"/>
              </w:rPr>
              <w:t>7</w:t>
            </w:r>
          </w:p>
          <w:p w:rsidR="003D23E4" w:rsidRPr="002A0985" w:rsidRDefault="003D23E4" w:rsidP="00023240">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w:t>
            </w:r>
            <w:r w:rsidR="00023240" w:rsidRPr="002A0985">
              <w:rPr>
                <w:rFonts w:asciiTheme="majorBidi" w:eastAsiaTheme="minorEastAsia" w:hAnsiTheme="majorBidi" w:cstheme="majorBidi"/>
                <w:sz w:val="20"/>
                <w:szCs w:val="20"/>
                <w:lang w:bidi="ar-EG"/>
              </w:rPr>
              <w:t>2</w:t>
            </w:r>
          </w:p>
          <w:p w:rsidR="003D23E4" w:rsidRPr="002A0985" w:rsidRDefault="00023240"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w:t>
            </w:r>
          </w:p>
        </w:tc>
        <w:tc>
          <w:tcPr>
            <w:tcW w:w="6195" w:type="dxa"/>
            <w:tcBorders>
              <w:left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 xml:space="preserve">Illiterate </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Literate certificate</w:t>
            </w:r>
          </w:p>
          <w:p w:rsidR="003D23E4" w:rsidRPr="002A0985" w:rsidRDefault="009E2088"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P</w:t>
            </w:r>
            <w:r w:rsidR="003D23E4" w:rsidRPr="002A0985">
              <w:rPr>
                <w:rFonts w:asciiTheme="majorBidi" w:eastAsiaTheme="minorEastAsia" w:hAnsiTheme="majorBidi" w:cstheme="majorBidi"/>
                <w:sz w:val="20"/>
                <w:szCs w:val="20"/>
                <w:lang w:bidi="ar-EG"/>
              </w:rPr>
              <w:t>rimary education</w:t>
            </w:r>
          </w:p>
          <w:p w:rsidR="003D23E4" w:rsidRPr="002A0985" w:rsidRDefault="009E2088"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P</w:t>
            </w:r>
            <w:r w:rsidR="003D23E4" w:rsidRPr="002A0985">
              <w:rPr>
                <w:rFonts w:asciiTheme="majorBidi" w:eastAsiaTheme="minorEastAsia" w:hAnsiTheme="majorBidi" w:cstheme="majorBidi"/>
                <w:sz w:val="20"/>
                <w:szCs w:val="20"/>
                <w:lang w:bidi="ar-EG"/>
              </w:rPr>
              <w:t>reparatory education</w:t>
            </w:r>
          </w:p>
          <w:p w:rsidR="003D23E4" w:rsidRPr="002A0985" w:rsidRDefault="009E2088"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S</w:t>
            </w:r>
            <w:r w:rsidR="003D23E4" w:rsidRPr="002A0985">
              <w:rPr>
                <w:rFonts w:asciiTheme="majorBidi" w:eastAsiaTheme="minorEastAsia" w:hAnsiTheme="majorBidi" w:cstheme="majorBidi"/>
                <w:sz w:val="20"/>
                <w:szCs w:val="20"/>
                <w:lang w:bidi="ar-EG"/>
              </w:rPr>
              <w:t xml:space="preserve">econdary /technical education </w:t>
            </w:r>
          </w:p>
        </w:tc>
      </w:tr>
      <w:tr w:rsidR="003D23E4" w:rsidRPr="002A0985" w:rsidTr="002A0985">
        <w:trPr>
          <w:trHeight w:val="70"/>
        </w:trPr>
        <w:tc>
          <w:tcPr>
            <w:tcW w:w="3563" w:type="dxa"/>
            <w:gridSpan w:val="2"/>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b/>
                <w:bCs/>
                <w:sz w:val="20"/>
                <w:szCs w:val="20"/>
                <w:lang w:bidi="ar-EG"/>
              </w:rPr>
            </w:pPr>
          </w:p>
        </w:tc>
        <w:tc>
          <w:tcPr>
            <w:tcW w:w="6195"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Marital status</w:t>
            </w:r>
          </w:p>
        </w:tc>
      </w:tr>
      <w:tr w:rsidR="003D23E4" w:rsidRPr="002A0985" w:rsidTr="002A0985">
        <w:trPr>
          <w:trHeight w:val="512"/>
        </w:trPr>
        <w:tc>
          <w:tcPr>
            <w:tcW w:w="1843"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36.0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55.0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9.0</w:t>
            </w:r>
          </w:p>
        </w:tc>
        <w:tc>
          <w:tcPr>
            <w:tcW w:w="1720"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36</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55</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9</w:t>
            </w:r>
          </w:p>
        </w:tc>
        <w:tc>
          <w:tcPr>
            <w:tcW w:w="6195" w:type="dxa"/>
            <w:tcBorders>
              <w:top w:val="single" w:sz="4" w:space="0" w:color="auto"/>
              <w:left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Single</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Married</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rtl/>
                <w:lang w:bidi="ar-EG"/>
              </w:rPr>
            </w:pPr>
            <w:r w:rsidRPr="002A0985">
              <w:rPr>
                <w:rFonts w:asciiTheme="majorBidi" w:eastAsiaTheme="minorEastAsia" w:hAnsiTheme="majorBidi" w:cstheme="majorBidi"/>
                <w:sz w:val="20"/>
                <w:szCs w:val="20"/>
                <w:lang w:bidi="ar-EG"/>
              </w:rPr>
              <w:t>Divorced / Widowed</w:t>
            </w:r>
          </w:p>
        </w:tc>
      </w:tr>
      <w:tr w:rsidR="003D23E4" w:rsidRPr="002A0985" w:rsidTr="002A0985">
        <w:trPr>
          <w:trHeight w:val="197"/>
        </w:trPr>
        <w:tc>
          <w:tcPr>
            <w:tcW w:w="9758" w:type="dxa"/>
            <w:gridSpan w:val="3"/>
            <w:tcBorders>
              <w:top w:val="nil"/>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Place of residence</w:t>
            </w:r>
          </w:p>
        </w:tc>
      </w:tr>
      <w:tr w:rsidR="003D23E4" w:rsidRPr="002A0985" w:rsidTr="002A0985">
        <w:trPr>
          <w:trHeight w:val="480"/>
        </w:trPr>
        <w:tc>
          <w:tcPr>
            <w:tcW w:w="1843" w:type="dxa"/>
            <w:tcBorders>
              <w:top w:val="nil"/>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63.0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37.0</w:t>
            </w:r>
          </w:p>
        </w:tc>
        <w:tc>
          <w:tcPr>
            <w:tcW w:w="1720" w:type="dxa"/>
            <w:tcBorders>
              <w:top w:val="nil"/>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63</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37</w:t>
            </w:r>
          </w:p>
        </w:tc>
        <w:tc>
          <w:tcPr>
            <w:tcW w:w="6195" w:type="dxa"/>
            <w:tcBorders>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Rural</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Urban</w:t>
            </w:r>
          </w:p>
        </w:tc>
      </w:tr>
      <w:tr w:rsidR="003D23E4" w:rsidRPr="002A0985" w:rsidTr="002A0985">
        <w:trPr>
          <w:trHeight w:val="57"/>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b/>
                <w:bCs/>
                <w:sz w:val="20"/>
                <w:szCs w:val="20"/>
                <w:lang w:bidi="ar-EG"/>
              </w:rPr>
              <w:t>Monthly income</w:t>
            </w:r>
          </w:p>
        </w:tc>
      </w:tr>
      <w:tr w:rsidR="003D23E4" w:rsidRPr="002A0985" w:rsidTr="002A0985">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71.0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29.0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71</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29</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3332A8" w:rsidRDefault="003332A8"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3332A8">
              <w:rPr>
                <w:rFonts w:asciiTheme="majorBidi" w:eastAsiaTheme="minorEastAsia" w:hAnsiTheme="majorBidi" w:cstheme="majorBidi"/>
                <w:sz w:val="20"/>
                <w:szCs w:val="20"/>
                <w:lang w:bidi="ar-EG"/>
              </w:rPr>
              <w:t>&lt;</w:t>
            </w:r>
            <w:r w:rsidR="003D23E4" w:rsidRPr="003332A8">
              <w:rPr>
                <w:rFonts w:asciiTheme="majorBidi" w:eastAsiaTheme="minorEastAsia" w:hAnsiTheme="majorBidi" w:cstheme="majorBidi"/>
                <w:sz w:val="20"/>
                <w:szCs w:val="20"/>
                <w:lang w:bidi="ar-EG"/>
              </w:rPr>
              <w:t xml:space="preserve"> 800 LE</w:t>
            </w:r>
          </w:p>
          <w:p w:rsidR="003D23E4" w:rsidRPr="002A0985" w:rsidRDefault="003332A8"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3332A8">
              <w:rPr>
                <w:rFonts w:asciiTheme="majorBidi" w:eastAsiaTheme="minorEastAsia" w:hAnsiTheme="majorBidi" w:cstheme="majorBidi"/>
                <w:sz w:val="20"/>
                <w:szCs w:val="20"/>
                <w:lang w:bidi="ar-EG"/>
              </w:rPr>
              <w:t xml:space="preserve">≥ </w:t>
            </w:r>
            <w:r w:rsidR="003D23E4" w:rsidRPr="003332A8">
              <w:rPr>
                <w:rFonts w:asciiTheme="majorBidi" w:eastAsiaTheme="minorEastAsia" w:hAnsiTheme="majorBidi" w:cstheme="majorBidi"/>
                <w:sz w:val="20"/>
                <w:szCs w:val="20"/>
                <w:lang w:bidi="ar-EG"/>
              </w:rPr>
              <w:t>800 LE</w:t>
            </w:r>
          </w:p>
        </w:tc>
      </w:tr>
      <w:tr w:rsidR="003D23E4" w:rsidRPr="002A0985" w:rsidTr="002A0985">
        <w:trPr>
          <w:trHeight w:val="338"/>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Presence of chronic diseases</w:t>
            </w:r>
          </w:p>
        </w:tc>
      </w:tr>
      <w:tr w:rsidR="003D23E4" w:rsidRPr="002A0985" w:rsidTr="002A0985">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28.0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72.0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28</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72</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Yes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 xml:space="preserve"> No</w:t>
            </w:r>
          </w:p>
        </w:tc>
      </w:tr>
      <w:tr w:rsidR="003D23E4" w:rsidRPr="002A0985" w:rsidTr="002A0985">
        <w:trPr>
          <w:trHeight w:val="320"/>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 xml:space="preserve">Smoking </w:t>
            </w:r>
          </w:p>
        </w:tc>
      </w:tr>
      <w:tr w:rsidR="003D23E4" w:rsidRPr="002A0985" w:rsidTr="002A0985">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97.0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97</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Yes</w:t>
            </w:r>
            <w:r w:rsidR="00626F11">
              <w:rPr>
                <w:rFonts w:asciiTheme="majorBidi" w:eastAsiaTheme="minorEastAsia" w:hAnsiTheme="majorBidi" w:cstheme="majorBidi"/>
                <w:sz w:val="20"/>
                <w:szCs w:val="20"/>
                <w:lang w:bidi="ar-EG"/>
              </w:rPr>
              <w:t>≠</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No</w:t>
            </w:r>
          </w:p>
        </w:tc>
      </w:tr>
    </w:tbl>
    <w:p w:rsidR="00FF013B" w:rsidRDefault="00626F11" w:rsidP="00626F11">
      <w:pPr>
        <w:spacing w:after="0"/>
        <w:jc w:val="both"/>
        <w:rPr>
          <w:rFonts w:asciiTheme="majorBidi" w:eastAsiaTheme="minorEastAsia" w:hAnsiTheme="majorBidi" w:cstheme="majorBidi"/>
          <w:sz w:val="20"/>
          <w:szCs w:val="20"/>
        </w:rPr>
      </w:pPr>
      <w:r w:rsidRPr="00626F11">
        <w:rPr>
          <w:rFonts w:asciiTheme="majorBidi" w:eastAsiaTheme="minorEastAsia" w:hAnsiTheme="majorBidi" w:cstheme="majorBidi"/>
          <w:sz w:val="20"/>
          <w:szCs w:val="20"/>
        </w:rPr>
        <w:t xml:space="preserve">≠ </w:t>
      </w:r>
      <w:proofErr w:type="gramStart"/>
      <w:r>
        <w:rPr>
          <w:rFonts w:asciiTheme="majorBidi" w:eastAsiaTheme="minorEastAsia" w:hAnsiTheme="majorBidi" w:cstheme="majorBidi"/>
          <w:sz w:val="20"/>
          <w:szCs w:val="20"/>
        </w:rPr>
        <w:t>T</w:t>
      </w:r>
      <w:r w:rsidRPr="00626F11">
        <w:rPr>
          <w:rFonts w:asciiTheme="majorBidi" w:eastAsiaTheme="minorEastAsia" w:hAnsiTheme="majorBidi" w:cstheme="majorBidi"/>
          <w:sz w:val="20"/>
          <w:szCs w:val="20"/>
        </w:rPr>
        <w:t>here</w:t>
      </w:r>
      <w:proofErr w:type="gramEnd"/>
      <w:r w:rsidRPr="00626F11">
        <w:rPr>
          <w:rFonts w:asciiTheme="majorBidi" w:eastAsiaTheme="minorEastAsia" w:hAnsiTheme="majorBidi" w:cstheme="majorBidi"/>
          <w:sz w:val="20"/>
          <w:szCs w:val="20"/>
        </w:rPr>
        <w:t xml:space="preserve"> are 3 females’ workers reported smoking</w:t>
      </w:r>
    </w:p>
    <w:p w:rsidR="00626F11" w:rsidRPr="00626F11" w:rsidRDefault="00626F11" w:rsidP="00626F11">
      <w:pPr>
        <w:spacing w:after="0"/>
        <w:jc w:val="both"/>
        <w:rPr>
          <w:rFonts w:asciiTheme="majorBidi" w:eastAsiaTheme="minorEastAsia" w:hAnsiTheme="majorBidi" w:cstheme="majorBidi"/>
          <w:sz w:val="20"/>
          <w:szCs w:val="20"/>
        </w:rPr>
      </w:pPr>
      <w:r w:rsidRPr="00626F11">
        <w:rPr>
          <w:rFonts w:asciiTheme="majorBidi" w:eastAsiaTheme="minorEastAsia" w:hAnsiTheme="majorBidi" w:cstheme="majorBidi"/>
          <w:sz w:val="20"/>
          <w:szCs w:val="20"/>
        </w:rPr>
        <w:t xml:space="preserve"> </w:t>
      </w:r>
    </w:p>
    <w:p w:rsidR="003D23E4" w:rsidRPr="0000612A" w:rsidRDefault="00E519B5" w:rsidP="0000612A">
      <w:pPr>
        <w:spacing w:after="0"/>
        <w:jc w:val="both"/>
        <w:rPr>
          <w:rFonts w:asciiTheme="majorBidi" w:eastAsiaTheme="minorEastAsia" w:hAnsiTheme="majorBidi" w:cstheme="majorBidi"/>
          <w:sz w:val="24"/>
          <w:szCs w:val="24"/>
        </w:rPr>
      </w:pPr>
      <w:r w:rsidRPr="0000612A">
        <w:rPr>
          <w:rFonts w:asciiTheme="majorBidi" w:eastAsiaTheme="minorEastAsia" w:hAnsiTheme="majorBidi" w:cstheme="majorBidi"/>
          <w:sz w:val="24"/>
          <w:szCs w:val="24"/>
        </w:rPr>
        <w:t xml:space="preserve"> </w:t>
      </w:r>
      <w:r w:rsidR="003D23E4" w:rsidRPr="0000612A">
        <w:rPr>
          <w:rFonts w:asciiTheme="majorBidi" w:eastAsiaTheme="minorEastAsia" w:hAnsiTheme="majorBidi" w:cstheme="majorBidi"/>
          <w:sz w:val="24"/>
          <w:szCs w:val="24"/>
        </w:rPr>
        <w:t xml:space="preserve">Table </w:t>
      </w:r>
      <w:r w:rsidR="0000612A" w:rsidRPr="0000612A">
        <w:rPr>
          <w:rFonts w:asciiTheme="majorBidi" w:eastAsiaTheme="minorEastAsia" w:hAnsiTheme="majorBidi" w:cstheme="majorBidi"/>
          <w:sz w:val="24"/>
          <w:szCs w:val="24"/>
        </w:rPr>
        <w:t>2</w:t>
      </w:r>
      <w:r w:rsidR="003D23E4" w:rsidRPr="0000612A">
        <w:rPr>
          <w:rFonts w:asciiTheme="majorBidi" w:eastAsiaTheme="minorEastAsia" w:hAnsiTheme="majorBidi" w:cstheme="majorBidi"/>
          <w:sz w:val="24"/>
          <w:szCs w:val="24"/>
        </w:rPr>
        <w:t xml:space="preserve">: </w:t>
      </w:r>
      <w:r w:rsidR="0000612A" w:rsidRPr="0000612A">
        <w:rPr>
          <w:rFonts w:asciiTheme="majorBidi" w:eastAsiaTheme="minorEastAsia" w:hAnsiTheme="majorBidi" w:cstheme="majorBidi"/>
          <w:sz w:val="24"/>
          <w:szCs w:val="24"/>
        </w:rPr>
        <w:t>D</w:t>
      </w:r>
      <w:r w:rsidR="003D23E4" w:rsidRPr="0000612A">
        <w:rPr>
          <w:rFonts w:asciiTheme="majorBidi" w:eastAsiaTheme="minorEastAsia" w:hAnsiTheme="majorBidi" w:cstheme="majorBidi"/>
          <w:sz w:val="24"/>
          <w:szCs w:val="24"/>
        </w:rPr>
        <w:t xml:space="preserve">istribution of </w:t>
      </w:r>
      <w:r w:rsidR="00BE3146" w:rsidRPr="0000612A">
        <w:rPr>
          <w:rFonts w:asciiTheme="majorBidi" w:eastAsiaTheme="minorEastAsia" w:hAnsiTheme="majorBidi" w:cstheme="majorBidi"/>
          <w:sz w:val="24"/>
          <w:szCs w:val="24"/>
        </w:rPr>
        <w:t xml:space="preserve">solid waste collectors consistent with </w:t>
      </w:r>
      <w:r w:rsidR="003D23E4" w:rsidRPr="0000612A">
        <w:rPr>
          <w:rFonts w:asciiTheme="majorBidi" w:eastAsiaTheme="minorEastAsia" w:hAnsiTheme="majorBidi" w:cstheme="majorBidi"/>
          <w:sz w:val="24"/>
          <w:szCs w:val="24"/>
        </w:rPr>
        <w:t>their work-related characteristics</w:t>
      </w:r>
    </w:p>
    <w:tbl>
      <w:tblPr>
        <w:tblpPr w:leftFromText="180" w:rightFromText="180" w:vertAnchor="text" w:horzAnchor="margin" w:tblpXSpec="center" w:tblpY="256"/>
        <w:bidiVisual/>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20"/>
        <w:gridCol w:w="6195"/>
      </w:tblGrid>
      <w:tr w:rsidR="003D23E4" w:rsidRPr="002A0985" w:rsidTr="00FF013B">
        <w:trPr>
          <w:trHeight w:val="253"/>
        </w:trPr>
        <w:tc>
          <w:tcPr>
            <w:tcW w:w="3563" w:type="dxa"/>
            <w:gridSpan w:val="2"/>
            <w:tcBorders>
              <w:left w:val="single" w:sz="4" w:space="0" w:color="auto"/>
              <w:bottom w:val="single" w:sz="4" w:space="0" w:color="auto"/>
              <w:right w:val="single" w:sz="4" w:space="0" w:color="auto"/>
            </w:tcBorders>
            <w:shd w:val="clear" w:color="auto" w:fill="auto"/>
          </w:tcPr>
          <w:p w:rsidR="003D23E4" w:rsidRPr="002A0985" w:rsidRDefault="003D23E4" w:rsidP="003D23E4">
            <w:pPr>
              <w:spacing w:after="0"/>
              <w:jc w:val="center"/>
              <w:rPr>
                <w:rFonts w:asciiTheme="majorBidi" w:eastAsiaTheme="minorEastAsia" w:hAnsiTheme="majorBidi" w:cstheme="majorBidi"/>
                <w:b/>
                <w:bCs/>
                <w:sz w:val="20"/>
                <w:szCs w:val="20"/>
                <w:rtl/>
                <w:lang w:bidi="ar-EG"/>
              </w:rPr>
            </w:pPr>
            <w:r w:rsidRPr="002A0985">
              <w:rPr>
                <w:rFonts w:asciiTheme="majorBidi" w:eastAsiaTheme="minorEastAsia" w:hAnsiTheme="majorBidi" w:cstheme="majorBidi"/>
                <w:b/>
                <w:bCs/>
                <w:sz w:val="20"/>
                <w:szCs w:val="20"/>
                <w:lang w:bidi="ar-EG"/>
              </w:rPr>
              <w:t>Total       N= 100</w:t>
            </w:r>
          </w:p>
        </w:tc>
        <w:tc>
          <w:tcPr>
            <w:tcW w:w="6195" w:type="dxa"/>
            <w:vMerge w:val="restart"/>
            <w:tcBorders>
              <w:left w:val="single" w:sz="4" w:space="0" w:color="auto"/>
              <w:right w:val="single" w:sz="4" w:space="0" w:color="auto"/>
            </w:tcBorders>
            <w:shd w:val="clear" w:color="auto" w:fill="auto"/>
          </w:tcPr>
          <w:p w:rsidR="003D23E4" w:rsidRPr="002A0985" w:rsidRDefault="003D23E4" w:rsidP="006757DA">
            <w:pPr>
              <w:spacing w:after="0" w:line="240" w:lineRule="auto"/>
              <w:jc w:val="center"/>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Items</w:t>
            </w:r>
          </w:p>
        </w:tc>
      </w:tr>
      <w:tr w:rsidR="003D23E4" w:rsidRPr="002A0985" w:rsidTr="00FF013B">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rtl/>
                <w:lang w:bidi="ar-EG"/>
              </w:rPr>
              <w:t>%</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No</w:t>
            </w:r>
          </w:p>
        </w:tc>
        <w:tc>
          <w:tcPr>
            <w:tcW w:w="6195" w:type="dxa"/>
            <w:vMerge/>
            <w:tcBorders>
              <w:left w:val="single" w:sz="4" w:space="0" w:color="auto"/>
              <w:bottom w:val="single" w:sz="4" w:space="0" w:color="auto"/>
              <w:right w:val="single" w:sz="4" w:space="0" w:color="auto"/>
            </w:tcBorders>
            <w:shd w:val="clear" w:color="auto" w:fill="auto"/>
            <w:vAlign w:val="center"/>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p>
        </w:tc>
      </w:tr>
      <w:tr w:rsidR="003D23E4" w:rsidRPr="002A0985" w:rsidTr="00FF013B">
        <w:trPr>
          <w:trHeight w:val="70"/>
        </w:trPr>
        <w:tc>
          <w:tcPr>
            <w:tcW w:w="9758" w:type="dxa"/>
            <w:gridSpan w:val="3"/>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Duration of employment</w:t>
            </w:r>
          </w:p>
        </w:tc>
      </w:tr>
      <w:tr w:rsidR="003D23E4" w:rsidRPr="002A0985" w:rsidTr="00FF013B">
        <w:trPr>
          <w:trHeight w:val="481"/>
        </w:trPr>
        <w:tc>
          <w:tcPr>
            <w:tcW w:w="1843"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12.0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88.0</w:t>
            </w:r>
          </w:p>
        </w:tc>
        <w:tc>
          <w:tcPr>
            <w:tcW w:w="1720"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12</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88</w:t>
            </w:r>
          </w:p>
        </w:tc>
        <w:tc>
          <w:tcPr>
            <w:tcW w:w="6195" w:type="dxa"/>
            <w:tcBorders>
              <w:top w:val="single" w:sz="4" w:space="0" w:color="auto"/>
              <w:left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 5 years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&gt; 5 years</w:t>
            </w:r>
          </w:p>
        </w:tc>
      </w:tr>
      <w:tr w:rsidR="003D23E4" w:rsidRPr="002A0985" w:rsidTr="00FF013B">
        <w:trPr>
          <w:trHeight w:val="168"/>
        </w:trPr>
        <w:tc>
          <w:tcPr>
            <w:tcW w:w="9758" w:type="dxa"/>
            <w:gridSpan w:val="3"/>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 xml:space="preserve">Duration of work shift per day </w:t>
            </w:r>
          </w:p>
        </w:tc>
      </w:tr>
      <w:tr w:rsidR="003D23E4" w:rsidRPr="002A0985" w:rsidTr="00FF013B">
        <w:trPr>
          <w:trHeight w:val="168"/>
        </w:trPr>
        <w:tc>
          <w:tcPr>
            <w:tcW w:w="1843"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12.0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88.0</w:t>
            </w:r>
          </w:p>
        </w:tc>
        <w:tc>
          <w:tcPr>
            <w:tcW w:w="1720"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12</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88</w:t>
            </w:r>
          </w:p>
        </w:tc>
        <w:tc>
          <w:tcPr>
            <w:tcW w:w="6195" w:type="dxa"/>
            <w:tcBorders>
              <w:top w:val="single" w:sz="4" w:space="0" w:color="auto"/>
              <w:left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12 hours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sz w:val="20"/>
                <w:szCs w:val="20"/>
                <w:lang w:bidi="ar-EG"/>
              </w:rPr>
              <w:t>8 hours</w:t>
            </w:r>
          </w:p>
        </w:tc>
      </w:tr>
      <w:tr w:rsidR="003D23E4" w:rsidRPr="002A0985" w:rsidTr="00FF013B">
        <w:trPr>
          <w:trHeight w:val="168"/>
        </w:trPr>
        <w:tc>
          <w:tcPr>
            <w:tcW w:w="9758" w:type="dxa"/>
            <w:gridSpan w:val="3"/>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Have a work license</w:t>
            </w:r>
          </w:p>
        </w:tc>
      </w:tr>
      <w:tr w:rsidR="003D23E4" w:rsidRPr="002A0985" w:rsidTr="00FF013B">
        <w:trPr>
          <w:trHeight w:val="487"/>
        </w:trPr>
        <w:tc>
          <w:tcPr>
            <w:tcW w:w="1843"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22.0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78.0</w:t>
            </w:r>
          </w:p>
        </w:tc>
        <w:tc>
          <w:tcPr>
            <w:tcW w:w="1720"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22</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78</w:t>
            </w:r>
          </w:p>
        </w:tc>
        <w:tc>
          <w:tcPr>
            <w:tcW w:w="6195" w:type="dxa"/>
            <w:tcBorders>
              <w:left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Yes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No</w:t>
            </w:r>
          </w:p>
        </w:tc>
      </w:tr>
      <w:tr w:rsidR="003D23E4" w:rsidRPr="002A0985" w:rsidTr="00FF013B">
        <w:trPr>
          <w:trHeight w:val="70"/>
        </w:trPr>
        <w:tc>
          <w:tcPr>
            <w:tcW w:w="3563" w:type="dxa"/>
            <w:gridSpan w:val="2"/>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b/>
                <w:bCs/>
                <w:sz w:val="20"/>
                <w:szCs w:val="20"/>
                <w:lang w:bidi="ar-EG"/>
              </w:rPr>
            </w:pPr>
          </w:p>
        </w:tc>
        <w:tc>
          <w:tcPr>
            <w:tcW w:w="6195"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Method of waste collection</w:t>
            </w:r>
          </w:p>
        </w:tc>
      </w:tr>
      <w:tr w:rsidR="003D23E4" w:rsidRPr="002A0985" w:rsidTr="00FF013B">
        <w:trPr>
          <w:trHeight w:val="512"/>
        </w:trPr>
        <w:tc>
          <w:tcPr>
            <w:tcW w:w="1843"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62.0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38.0</w:t>
            </w:r>
          </w:p>
        </w:tc>
        <w:tc>
          <w:tcPr>
            <w:tcW w:w="1720" w:type="dxa"/>
            <w:tcBorders>
              <w:top w:val="single" w:sz="4" w:space="0" w:color="auto"/>
              <w:left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62</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38</w:t>
            </w:r>
          </w:p>
        </w:tc>
        <w:tc>
          <w:tcPr>
            <w:tcW w:w="6195" w:type="dxa"/>
            <w:tcBorders>
              <w:top w:val="single" w:sz="4" w:space="0" w:color="auto"/>
              <w:left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Manual (by hand)</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rtl/>
                <w:lang w:bidi="ar-EG"/>
              </w:rPr>
            </w:pPr>
            <w:r w:rsidRPr="002A0985">
              <w:rPr>
                <w:rFonts w:asciiTheme="majorBidi" w:eastAsiaTheme="minorEastAsia" w:hAnsiTheme="majorBidi" w:cstheme="majorBidi"/>
                <w:sz w:val="20"/>
                <w:szCs w:val="20"/>
                <w:lang w:bidi="ar-EG"/>
              </w:rPr>
              <w:t>By use of equipment</w:t>
            </w:r>
          </w:p>
        </w:tc>
      </w:tr>
      <w:tr w:rsidR="003D23E4" w:rsidRPr="002A0985" w:rsidTr="00FF013B">
        <w:trPr>
          <w:trHeight w:val="197"/>
        </w:trPr>
        <w:tc>
          <w:tcPr>
            <w:tcW w:w="9758" w:type="dxa"/>
            <w:gridSpan w:val="3"/>
            <w:tcBorders>
              <w:top w:val="nil"/>
              <w:left w:val="single" w:sz="4" w:space="0" w:color="auto"/>
              <w:right w:val="single" w:sz="4" w:space="0" w:color="auto"/>
            </w:tcBorders>
            <w:shd w:val="clear" w:color="auto" w:fill="auto"/>
          </w:tcPr>
          <w:p w:rsidR="003D23E4" w:rsidRPr="002A0985" w:rsidRDefault="003D23E4" w:rsidP="003D23E4">
            <w:pPr>
              <w:spacing w:after="0" w:line="240" w:lineRule="auto"/>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Sorting of waste</w:t>
            </w:r>
          </w:p>
        </w:tc>
      </w:tr>
      <w:tr w:rsidR="003D23E4" w:rsidRPr="002A0985" w:rsidTr="00FF013B">
        <w:trPr>
          <w:trHeight w:val="480"/>
        </w:trPr>
        <w:tc>
          <w:tcPr>
            <w:tcW w:w="1843" w:type="dxa"/>
            <w:tcBorders>
              <w:top w:val="nil"/>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79.0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21.0</w:t>
            </w:r>
          </w:p>
        </w:tc>
        <w:tc>
          <w:tcPr>
            <w:tcW w:w="1720" w:type="dxa"/>
            <w:tcBorders>
              <w:top w:val="nil"/>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79</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21</w:t>
            </w:r>
          </w:p>
        </w:tc>
        <w:tc>
          <w:tcPr>
            <w:tcW w:w="6195" w:type="dxa"/>
            <w:tcBorders>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Yes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No</w:t>
            </w:r>
          </w:p>
        </w:tc>
      </w:tr>
      <w:tr w:rsidR="003D23E4" w:rsidRPr="002A0985" w:rsidTr="00FF013B">
        <w:trPr>
          <w:trHeight w:val="57"/>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b/>
                <w:bCs/>
                <w:sz w:val="20"/>
                <w:szCs w:val="20"/>
                <w:lang w:bidi="ar-EG"/>
              </w:rPr>
              <w:t>Using of personal protective equipment in work</w:t>
            </w:r>
          </w:p>
        </w:tc>
      </w:tr>
      <w:tr w:rsidR="003D23E4" w:rsidRPr="002A0985" w:rsidTr="00FF013B">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65.0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35.0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65</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Yes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No</w:t>
            </w:r>
          </w:p>
        </w:tc>
      </w:tr>
      <w:tr w:rsidR="003D23E4" w:rsidRPr="002A0985" w:rsidTr="00FF013B">
        <w:trPr>
          <w:trHeight w:val="230"/>
        </w:trPr>
        <w:tc>
          <w:tcPr>
            <w:tcW w:w="3563" w:type="dxa"/>
            <w:gridSpan w:val="2"/>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jc w:val="center"/>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N=35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Causes of non-use of personal protective equipment</w:t>
            </w:r>
          </w:p>
        </w:tc>
      </w:tr>
      <w:tr w:rsidR="003D23E4" w:rsidRPr="002A0985" w:rsidTr="00FF013B">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80.0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28</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7</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Not available</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 xml:space="preserve">Hinder work / not comfortable </w:t>
            </w:r>
          </w:p>
        </w:tc>
      </w:tr>
      <w:tr w:rsidR="003D23E4" w:rsidRPr="002A0985" w:rsidTr="00FF013B">
        <w:trPr>
          <w:trHeight w:val="167"/>
        </w:trPr>
        <w:tc>
          <w:tcPr>
            <w:tcW w:w="3563" w:type="dxa"/>
            <w:gridSpan w:val="2"/>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jc w:val="center"/>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N=100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Experience of job satisfaction</w:t>
            </w:r>
          </w:p>
        </w:tc>
      </w:tr>
      <w:tr w:rsidR="003D23E4" w:rsidRPr="002A0985" w:rsidTr="00FF013B">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13.0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87.0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13</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87</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Yes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No</w:t>
            </w:r>
          </w:p>
        </w:tc>
      </w:tr>
      <w:tr w:rsidR="003D23E4" w:rsidRPr="002A0985" w:rsidTr="00FF013B">
        <w:trPr>
          <w:trHeight w:val="212"/>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ind w:left="136" w:hanging="151"/>
              <w:contextualSpacing/>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Experience of job related stress</w:t>
            </w:r>
          </w:p>
        </w:tc>
      </w:tr>
      <w:tr w:rsidR="003D23E4" w:rsidRPr="002A0985" w:rsidTr="00FF013B">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67.0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33.0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67</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33</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Yes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No</w:t>
            </w:r>
          </w:p>
        </w:tc>
      </w:tr>
      <w:tr w:rsidR="003D23E4" w:rsidRPr="002A0985" w:rsidTr="00FF013B">
        <w:trPr>
          <w:trHeight w:val="248"/>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626F11">
            <w:pPr>
              <w:spacing w:after="0" w:line="240" w:lineRule="auto"/>
              <w:ind w:left="136" w:hanging="151"/>
              <w:contextualSpacing/>
              <w:rPr>
                <w:rFonts w:asciiTheme="majorBidi" w:eastAsiaTheme="minorEastAsia" w:hAnsiTheme="majorBidi" w:cstheme="majorBidi"/>
                <w:b/>
                <w:bCs/>
                <w:sz w:val="20"/>
                <w:szCs w:val="20"/>
                <w:lang w:bidi="ar-EG"/>
              </w:rPr>
            </w:pPr>
            <w:r w:rsidRPr="002A0985">
              <w:rPr>
                <w:rFonts w:asciiTheme="majorBidi" w:eastAsiaTheme="minorEastAsia" w:hAnsiTheme="majorBidi" w:cstheme="majorBidi"/>
                <w:b/>
                <w:bCs/>
                <w:sz w:val="20"/>
                <w:szCs w:val="20"/>
                <w:lang w:bidi="ar-EG"/>
              </w:rPr>
              <w:t xml:space="preserve">Awareness about </w:t>
            </w:r>
            <w:r w:rsidR="00626F11">
              <w:rPr>
                <w:rFonts w:asciiTheme="majorBidi" w:eastAsiaTheme="minorEastAsia" w:hAnsiTheme="majorBidi" w:cstheme="majorBidi"/>
                <w:b/>
                <w:bCs/>
                <w:sz w:val="20"/>
                <w:szCs w:val="20"/>
                <w:lang w:bidi="ar-EG"/>
              </w:rPr>
              <w:t xml:space="preserve"> avoidance of </w:t>
            </w:r>
            <w:r w:rsidRPr="002A0985">
              <w:rPr>
                <w:rFonts w:asciiTheme="majorBidi" w:eastAsiaTheme="minorEastAsia" w:hAnsiTheme="majorBidi" w:cstheme="majorBidi"/>
                <w:b/>
                <w:bCs/>
                <w:sz w:val="20"/>
                <w:szCs w:val="20"/>
                <w:lang w:bidi="ar-EG"/>
              </w:rPr>
              <w:t xml:space="preserve">adverse health effects </w:t>
            </w:r>
            <w:r w:rsidR="00626F11">
              <w:rPr>
                <w:rFonts w:asciiTheme="majorBidi" w:eastAsiaTheme="minorEastAsia" w:hAnsiTheme="majorBidi" w:cstheme="majorBidi"/>
                <w:b/>
                <w:bCs/>
                <w:sz w:val="20"/>
                <w:szCs w:val="20"/>
                <w:lang w:bidi="ar-EG"/>
              </w:rPr>
              <w:t xml:space="preserve">caused by </w:t>
            </w:r>
            <w:r w:rsidRPr="002A0985">
              <w:rPr>
                <w:rFonts w:asciiTheme="majorBidi" w:eastAsiaTheme="minorEastAsia" w:hAnsiTheme="majorBidi" w:cstheme="majorBidi"/>
                <w:b/>
                <w:bCs/>
                <w:sz w:val="20"/>
                <w:szCs w:val="20"/>
                <w:lang w:bidi="ar-EG"/>
              </w:rPr>
              <w:t>waste collection</w:t>
            </w:r>
          </w:p>
        </w:tc>
      </w:tr>
      <w:tr w:rsidR="003D23E4" w:rsidRPr="002A0985" w:rsidTr="00FF013B">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8.0</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92.0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8</w:t>
            </w:r>
          </w:p>
          <w:p w:rsidR="003D23E4" w:rsidRPr="002A0985" w:rsidRDefault="003D23E4" w:rsidP="003D23E4">
            <w:pPr>
              <w:spacing w:after="0" w:line="240" w:lineRule="auto"/>
              <w:jc w:val="center"/>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92</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Yes</w:t>
            </w:r>
          </w:p>
          <w:p w:rsidR="003D23E4" w:rsidRPr="002A0985"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2A0985">
              <w:rPr>
                <w:rFonts w:asciiTheme="majorBidi" w:eastAsiaTheme="minorEastAsia" w:hAnsiTheme="majorBidi" w:cstheme="majorBidi"/>
                <w:sz w:val="20"/>
                <w:szCs w:val="20"/>
                <w:lang w:bidi="ar-EG"/>
              </w:rPr>
              <w:t>No</w:t>
            </w:r>
          </w:p>
        </w:tc>
      </w:tr>
    </w:tbl>
    <w:p w:rsidR="0019362A" w:rsidRDefault="009030C8" w:rsidP="0019362A">
      <w:pPr>
        <w:spacing w:after="0"/>
        <w:ind w:left="360" w:hanging="360"/>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  </w:t>
      </w:r>
    </w:p>
    <w:p w:rsidR="003D23E4" w:rsidRPr="00FF013B" w:rsidRDefault="003D23E4" w:rsidP="0019362A">
      <w:pPr>
        <w:spacing w:after="0"/>
        <w:ind w:left="360" w:hanging="360"/>
        <w:rPr>
          <w:rFonts w:asciiTheme="majorBidi" w:eastAsiaTheme="minorEastAsia" w:hAnsiTheme="majorBidi" w:cstheme="majorBidi"/>
          <w:sz w:val="24"/>
          <w:szCs w:val="24"/>
        </w:rPr>
      </w:pPr>
      <w:r w:rsidRPr="00FF013B">
        <w:rPr>
          <w:rFonts w:asciiTheme="majorBidi" w:eastAsiaTheme="minorEastAsia" w:hAnsiTheme="majorBidi" w:cstheme="majorBidi"/>
          <w:sz w:val="24"/>
          <w:szCs w:val="24"/>
        </w:rPr>
        <w:t xml:space="preserve">Table </w:t>
      </w:r>
      <w:r w:rsidR="00FF013B" w:rsidRPr="00FF013B">
        <w:rPr>
          <w:rFonts w:asciiTheme="majorBidi" w:eastAsiaTheme="minorEastAsia" w:hAnsiTheme="majorBidi" w:cstheme="majorBidi"/>
          <w:sz w:val="24"/>
          <w:szCs w:val="24"/>
        </w:rPr>
        <w:t>3</w:t>
      </w:r>
      <w:r w:rsidRPr="00FF013B">
        <w:rPr>
          <w:rFonts w:asciiTheme="majorBidi" w:eastAsiaTheme="minorEastAsia" w:hAnsiTheme="majorBidi" w:cstheme="majorBidi"/>
          <w:sz w:val="24"/>
          <w:szCs w:val="24"/>
        </w:rPr>
        <w:t xml:space="preserve">: </w:t>
      </w:r>
      <w:r w:rsidR="00FF013B" w:rsidRPr="00FF013B">
        <w:rPr>
          <w:rFonts w:asciiTheme="majorBidi" w:eastAsiaTheme="minorEastAsia" w:hAnsiTheme="majorBidi" w:cstheme="majorBidi"/>
          <w:sz w:val="24"/>
          <w:szCs w:val="24"/>
        </w:rPr>
        <w:t>D</w:t>
      </w:r>
      <w:r w:rsidRPr="00FF013B">
        <w:rPr>
          <w:rFonts w:asciiTheme="majorBidi" w:eastAsiaTheme="minorEastAsia" w:hAnsiTheme="majorBidi" w:cstheme="majorBidi"/>
          <w:sz w:val="24"/>
          <w:szCs w:val="24"/>
        </w:rPr>
        <w:t xml:space="preserve">istribution of </w:t>
      </w:r>
      <w:r w:rsidR="00BE3146" w:rsidRPr="00FF013B">
        <w:rPr>
          <w:rFonts w:asciiTheme="majorBidi" w:eastAsiaTheme="minorEastAsia" w:hAnsiTheme="majorBidi" w:cstheme="majorBidi"/>
          <w:sz w:val="24"/>
          <w:szCs w:val="24"/>
        </w:rPr>
        <w:t xml:space="preserve">solid waste collectors consistent with </w:t>
      </w:r>
      <w:r w:rsidRPr="00FF013B">
        <w:rPr>
          <w:rFonts w:asciiTheme="majorBidi" w:eastAsiaTheme="minorEastAsia" w:hAnsiTheme="majorBidi" w:cstheme="majorBidi"/>
          <w:sz w:val="24"/>
          <w:szCs w:val="24"/>
        </w:rPr>
        <w:t>reported current health complaints and problems</w:t>
      </w:r>
    </w:p>
    <w:tbl>
      <w:tblPr>
        <w:tblpPr w:leftFromText="180" w:rightFromText="180" w:vertAnchor="text" w:horzAnchor="margin" w:tblpXSpec="center" w:tblpY="256"/>
        <w:bidiVisual/>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20"/>
        <w:gridCol w:w="6195"/>
      </w:tblGrid>
      <w:tr w:rsidR="003D23E4" w:rsidRPr="009030C8" w:rsidTr="00FF013B">
        <w:trPr>
          <w:trHeight w:val="353"/>
        </w:trPr>
        <w:tc>
          <w:tcPr>
            <w:tcW w:w="3563" w:type="dxa"/>
            <w:gridSpan w:val="2"/>
            <w:tcBorders>
              <w:left w:val="single" w:sz="4" w:space="0" w:color="auto"/>
              <w:bottom w:val="single" w:sz="4" w:space="0" w:color="auto"/>
              <w:right w:val="single" w:sz="4" w:space="0" w:color="auto"/>
            </w:tcBorders>
            <w:shd w:val="clear" w:color="auto" w:fill="auto"/>
          </w:tcPr>
          <w:p w:rsidR="003D23E4" w:rsidRPr="009030C8" w:rsidRDefault="003D23E4" w:rsidP="009030C8">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Total       N= 100</w:t>
            </w:r>
          </w:p>
          <w:p w:rsidR="00E519B5" w:rsidRPr="009030C8" w:rsidRDefault="00E519B5" w:rsidP="009030C8">
            <w:pPr>
              <w:spacing w:after="0" w:line="240" w:lineRule="auto"/>
              <w:jc w:val="center"/>
              <w:rPr>
                <w:rFonts w:asciiTheme="majorBidi" w:eastAsiaTheme="minorEastAsia" w:hAnsiTheme="majorBidi" w:cstheme="majorBidi"/>
                <w:b/>
                <w:bCs/>
                <w:sz w:val="20"/>
                <w:szCs w:val="20"/>
                <w:rtl/>
                <w:lang w:bidi="ar-EG"/>
              </w:rPr>
            </w:pPr>
          </w:p>
        </w:tc>
        <w:tc>
          <w:tcPr>
            <w:tcW w:w="6195" w:type="dxa"/>
            <w:vMerge w:val="restart"/>
            <w:tcBorders>
              <w:left w:val="single" w:sz="4" w:space="0" w:color="auto"/>
              <w:right w:val="single" w:sz="4" w:space="0" w:color="auto"/>
            </w:tcBorders>
            <w:shd w:val="clear" w:color="auto" w:fill="auto"/>
          </w:tcPr>
          <w:p w:rsidR="003D23E4" w:rsidRPr="009030C8" w:rsidRDefault="003D23E4" w:rsidP="009030C8">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Items</w:t>
            </w:r>
          </w:p>
        </w:tc>
      </w:tr>
      <w:tr w:rsidR="003D23E4" w:rsidRPr="009030C8" w:rsidTr="00FF013B">
        <w:trPr>
          <w:trHeight w:val="6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9030C8">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rtl/>
                <w:lang w:bidi="ar-EG"/>
              </w:rPr>
              <w:t>%</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9030C8">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No</w:t>
            </w:r>
          </w:p>
        </w:tc>
        <w:tc>
          <w:tcPr>
            <w:tcW w:w="6195" w:type="dxa"/>
            <w:vMerge/>
            <w:tcBorders>
              <w:left w:val="single" w:sz="4" w:space="0" w:color="auto"/>
              <w:bottom w:val="single" w:sz="4" w:space="0" w:color="auto"/>
              <w:right w:val="single" w:sz="4" w:space="0" w:color="auto"/>
            </w:tcBorders>
            <w:shd w:val="clear" w:color="auto" w:fill="auto"/>
            <w:vAlign w:val="center"/>
          </w:tcPr>
          <w:p w:rsidR="003D23E4" w:rsidRPr="009030C8" w:rsidRDefault="003D23E4" w:rsidP="009030C8">
            <w:pPr>
              <w:spacing w:after="0" w:line="240" w:lineRule="auto"/>
              <w:rPr>
                <w:rFonts w:asciiTheme="majorBidi" w:eastAsiaTheme="minorEastAsia" w:hAnsiTheme="majorBidi" w:cstheme="majorBidi"/>
                <w:b/>
                <w:bCs/>
                <w:sz w:val="20"/>
                <w:szCs w:val="20"/>
                <w:lang w:bidi="ar-EG"/>
              </w:rPr>
            </w:pPr>
          </w:p>
        </w:tc>
      </w:tr>
      <w:tr w:rsidR="003D23E4" w:rsidRPr="009030C8" w:rsidTr="00FF013B">
        <w:trPr>
          <w:trHeight w:val="70"/>
        </w:trPr>
        <w:tc>
          <w:tcPr>
            <w:tcW w:w="9758" w:type="dxa"/>
            <w:gridSpan w:val="3"/>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Presence of current health complaints</w:t>
            </w:r>
          </w:p>
        </w:tc>
      </w:tr>
      <w:tr w:rsidR="003D23E4" w:rsidRPr="009030C8" w:rsidTr="00CB646F">
        <w:trPr>
          <w:trHeight w:val="1920"/>
        </w:trPr>
        <w:tc>
          <w:tcPr>
            <w:tcW w:w="1843"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6.0</w:t>
            </w:r>
          </w:p>
          <w:p w:rsidR="003D23E4"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94.0</w:t>
            </w:r>
          </w:p>
          <w:p w:rsidR="004A216C" w:rsidRPr="009030C8" w:rsidRDefault="004A216C" w:rsidP="003D23E4">
            <w:pPr>
              <w:spacing w:after="0" w:line="240" w:lineRule="auto"/>
              <w:jc w:val="center"/>
              <w:rPr>
                <w:rFonts w:asciiTheme="majorBidi" w:eastAsiaTheme="minorEastAsia" w:hAnsiTheme="majorBidi" w:cstheme="majorBidi"/>
                <w:sz w:val="20"/>
                <w:szCs w:val="20"/>
                <w:lang w:bidi="ar-EG"/>
              </w:rPr>
            </w:pPr>
          </w:p>
          <w:p w:rsidR="004A216C" w:rsidRDefault="004A216C" w:rsidP="004A216C">
            <w:pPr>
              <w:spacing w:after="0" w:line="240" w:lineRule="auto"/>
              <w:jc w:val="center"/>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100.0</w:t>
            </w:r>
          </w:p>
          <w:p w:rsidR="004A216C" w:rsidRPr="009030C8" w:rsidRDefault="004A216C" w:rsidP="004A216C">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95.7</w:t>
            </w:r>
          </w:p>
          <w:p w:rsidR="004A216C" w:rsidRDefault="00CB646F" w:rsidP="003D23E4">
            <w:pPr>
              <w:spacing w:after="0" w:line="240" w:lineRule="auto"/>
              <w:jc w:val="center"/>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83.0</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77.7</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74.5</w:t>
            </w:r>
          </w:p>
        </w:tc>
        <w:tc>
          <w:tcPr>
            <w:tcW w:w="1720"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6</w:t>
            </w:r>
          </w:p>
          <w:p w:rsidR="003D23E4"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94</w:t>
            </w:r>
          </w:p>
          <w:p w:rsidR="004A216C" w:rsidRPr="009030C8" w:rsidRDefault="004A216C" w:rsidP="003D23E4">
            <w:pPr>
              <w:spacing w:after="0" w:line="240" w:lineRule="auto"/>
              <w:jc w:val="center"/>
              <w:rPr>
                <w:rFonts w:asciiTheme="majorBidi" w:eastAsiaTheme="minorEastAsia" w:hAnsiTheme="majorBidi" w:cstheme="majorBidi"/>
                <w:sz w:val="20"/>
                <w:szCs w:val="20"/>
                <w:lang w:bidi="ar-EG"/>
              </w:rPr>
            </w:pPr>
          </w:p>
          <w:p w:rsidR="004A216C" w:rsidRDefault="004A216C" w:rsidP="004A216C">
            <w:pPr>
              <w:spacing w:after="0" w:line="240" w:lineRule="auto"/>
              <w:jc w:val="center"/>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94</w:t>
            </w:r>
          </w:p>
          <w:p w:rsidR="004A216C" w:rsidRPr="009030C8" w:rsidRDefault="004A216C" w:rsidP="004A216C">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90</w:t>
            </w:r>
          </w:p>
          <w:p w:rsidR="004A216C" w:rsidRDefault="00CB646F" w:rsidP="003D23E4">
            <w:pPr>
              <w:spacing w:after="0" w:line="240" w:lineRule="auto"/>
              <w:jc w:val="center"/>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78</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73</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70</w:t>
            </w:r>
          </w:p>
        </w:tc>
        <w:tc>
          <w:tcPr>
            <w:tcW w:w="6195" w:type="dxa"/>
            <w:tcBorders>
              <w:top w:val="single" w:sz="4" w:space="0" w:color="auto"/>
              <w:left w:val="single" w:sz="4" w:space="0" w:color="auto"/>
              <w:right w:val="single" w:sz="4" w:space="0" w:color="auto"/>
            </w:tcBorders>
            <w:shd w:val="clear" w:color="auto" w:fill="auto"/>
          </w:tcPr>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No</w:t>
            </w:r>
          </w:p>
          <w:p w:rsidR="003D23E4"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Yes</w:t>
            </w:r>
          </w:p>
          <w:p w:rsidR="004A216C" w:rsidRDefault="004A216C" w:rsidP="004A216C">
            <w:pPr>
              <w:spacing w:after="0" w:line="240" w:lineRule="auto"/>
              <w:ind w:left="136"/>
              <w:contextualSpacing/>
              <w:rPr>
                <w:rFonts w:asciiTheme="majorBidi" w:eastAsiaTheme="minorEastAsia" w:hAnsiTheme="majorBidi" w:cstheme="majorBidi"/>
                <w:sz w:val="20"/>
                <w:szCs w:val="20"/>
                <w:lang w:bidi="ar-EG"/>
              </w:rPr>
            </w:pPr>
          </w:p>
          <w:p w:rsidR="004A216C" w:rsidRDefault="004A216C" w:rsidP="0019362A">
            <w:pPr>
              <w:spacing w:after="0" w:line="240" w:lineRule="auto"/>
              <w:ind w:left="136" w:hanging="136"/>
              <w:contextualSpacing/>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 Gastro intestinal problems</w:t>
            </w:r>
          </w:p>
          <w:p w:rsidR="004A216C" w:rsidRDefault="004A216C" w:rsidP="0019362A">
            <w:pPr>
              <w:spacing w:after="0" w:line="240" w:lineRule="auto"/>
              <w:ind w:left="136" w:hanging="136"/>
              <w:contextualSpacing/>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w:t>
            </w:r>
            <w:r w:rsidRPr="009030C8">
              <w:rPr>
                <w:rFonts w:asciiTheme="majorBidi" w:eastAsiaTheme="minorEastAsia" w:hAnsiTheme="majorBidi" w:cstheme="majorBidi"/>
                <w:sz w:val="20"/>
                <w:szCs w:val="20"/>
                <w:lang w:bidi="ar-EG"/>
              </w:rPr>
              <w:t xml:space="preserve"> Eye problems</w:t>
            </w:r>
          </w:p>
          <w:p w:rsidR="00CB646F" w:rsidRDefault="00CB646F" w:rsidP="0019362A">
            <w:pPr>
              <w:spacing w:after="0" w:line="240" w:lineRule="auto"/>
              <w:ind w:left="136" w:hanging="136"/>
              <w:contextualSpacing/>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 xml:space="preserve">- </w:t>
            </w:r>
            <w:r w:rsidRPr="009030C8">
              <w:rPr>
                <w:rFonts w:asciiTheme="majorBidi" w:eastAsiaTheme="minorEastAsia" w:hAnsiTheme="majorBidi" w:cstheme="majorBidi"/>
                <w:sz w:val="20"/>
                <w:szCs w:val="20"/>
                <w:lang w:bidi="ar-EG"/>
              </w:rPr>
              <w:t>Skin problems</w:t>
            </w:r>
          </w:p>
          <w:p w:rsidR="00CB646F" w:rsidRPr="009030C8" w:rsidRDefault="00CB646F" w:rsidP="0019362A">
            <w:pPr>
              <w:spacing w:after="0" w:line="240" w:lineRule="auto"/>
              <w:ind w:left="136" w:hanging="136"/>
              <w:contextualSpacing/>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 xml:space="preserve">- </w:t>
            </w:r>
            <w:r w:rsidRPr="009030C8">
              <w:rPr>
                <w:rFonts w:asciiTheme="majorBidi" w:eastAsiaTheme="minorEastAsia" w:hAnsiTheme="majorBidi" w:cstheme="majorBidi"/>
                <w:sz w:val="20"/>
                <w:szCs w:val="20"/>
                <w:lang w:bidi="ar-EG"/>
              </w:rPr>
              <w:t>Respiratory problems</w:t>
            </w:r>
          </w:p>
          <w:p w:rsidR="003D23E4" w:rsidRPr="009030C8" w:rsidRDefault="00CB646F" w:rsidP="0019362A">
            <w:pPr>
              <w:spacing w:after="0" w:line="240" w:lineRule="auto"/>
              <w:ind w:left="136" w:hanging="136"/>
              <w:contextualSpacing/>
              <w:rPr>
                <w:rFonts w:asciiTheme="majorBidi" w:eastAsiaTheme="minorEastAsia" w:hAnsiTheme="majorBidi" w:cstheme="majorBidi"/>
                <w:sz w:val="20"/>
                <w:szCs w:val="20"/>
                <w:lang w:bidi="ar-EG"/>
              </w:rPr>
            </w:pPr>
            <w:r>
              <w:rPr>
                <w:rFonts w:asciiTheme="majorBidi" w:eastAsiaTheme="minorEastAsia" w:hAnsiTheme="majorBidi" w:cstheme="majorBidi"/>
                <w:sz w:val="20"/>
                <w:szCs w:val="20"/>
                <w:lang w:bidi="ar-EG"/>
              </w:rPr>
              <w:t xml:space="preserve">- </w:t>
            </w:r>
            <w:r w:rsidRPr="009030C8">
              <w:rPr>
                <w:rFonts w:asciiTheme="majorBidi" w:eastAsiaTheme="minorEastAsia" w:hAnsiTheme="majorBidi" w:cstheme="majorBidi"/>
                <w:sz w:val="20"/>
                <w:szCs w:val="20"/>
                <w:lang w:bidi="ar-EG"/>
              </w:rPr>
              <w:t>Musculoskeletal problems</w:t>
            </w:r>
            <w:r w:rsidR="003D23E4" w:rsidRPr="009030C8">
              <w:rPr>
                <w:rFonts w:asciiTheme="majorBidi" w:eastAsiaTheme="minorEastAsia" w:hAnsiTheme="majorBidi" w:cstheme="majorBidi"/>
                <w:sz w:val="20"/>
                <w:szCs w:val="20"/>
                <w:lang w:bidi="ar-EG"/>
              </w:rPr>
              <w:t xml:space="preserve"> </w:t>
            </w:r>
          </w:p>
        </w:tc>
      </w:tr>
      <w:tr w:rsidR="0019362A" w:rsidRPr="009030C8" w:rsidTr="009C2E0C">
        <w:trPr>
          <w:trHeight w:val="261"/>
        </w:trPr>
        <w:tc>
          <w:tcPr>
            <w:tcW w:w="3563" w:type="dxa"/>
            <w:gridSpan w:val="2"/>
            <w:tcBorders>
              <w:top w:val="single" w:sz="4" w:space="0" w:color="auto"/>
              <w:left w:val="single" w:sz="4" w:space="0" w:color="auto"/>
              <w:right w:val="single" w:sz="4" w:space="0" w:color="auto"/>
            </w:tcBorders>
            <w:shd w:val="clear" w:color="auto" w:fill="auto"/>
          </w:tcPr>
          <w:p w:rsidR="0019362A" w:rsidRPr="009030C8" w:rsidRDefault="0019362A"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b/>
                <w:bCs/>
                <w:sz w:val="20"/>
                <w:szCs w:val="20"/>
                <w:lang w:bidi="ar-EG"/>
              </w:rPr>
              <w:t>N=94</w:t>
            </w:r>
          </w:p>
        </w:tc>
        <w:tc>
          <w:tcPr>
            <w:tcW w:w="6195" w:type="dxa"/>
            <w:tcBorders>
              <w:top w:val="single" w:sz="4" w:space="0" w:color="auto"/>
              <w:left w:val="single" w:sz="4" w:space="0" w:color="auto"/>
              <w:right w:val="single" w:sz="4" w:space="0" w:color="auto"/>
            </w:tcBorders>
            <w:shd w:val="clear" w:color="auto" w:fill="auto"/>
          </w:tcPr>
          <w:p w:rsidR="0019362A" w:rsidRPr="009030C8" w:rsidRDefault="0019362A" w:rsidP="000E1ED5">
            <w:pPr>
              <w:spacing w:after="0" w:line="240" w:lineRule="auto"/>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b/>
                <w:bCs/>
                <w:sz w:val="20"/>
                <w:szCs w:val="20"/>
                <w:lang w:bidi="ar-EG"/>
              </w:rPr>
              <w:t>Gastrointestinal problems*</w:t>
            </w:r>
          </w:p>
        </w:tc>
      </w:tr>
      <w:tr w:rsidR="0019362A" w:rsidRPr="009030C8" w:rsidTr="00CB646F">
        <w:trPr>
          <w:trHeight w:val="1920"/>
        </w:trPr>
        <w:tc>
          <w:tcPr>
            <w:tcW w:w="1843" w:type="dxa"/>
            <w:tcBorders>
              <w:top w:val="single" w:sz="4" w:space="0" w:color="auto"/>
              <w:left w:val="single" w:sz="4" w:space="0" w:color="auto"/>
              <w:right w:val="single" w:sz="4" w:space="0" w:color="auto"/>
            </w:tcBorders>
            <w:shd w:val="clear" w:color="auto" w:fill="auto"/>
          </w:tcPr>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68.1</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35.1</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30.4</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24.5</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22.3</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12.8</w:t>
            </w:r>
          </w:p>
        </w:tc>
        <w:tc>
          <w:tcPr>
            <w:tcW w:w="1720" w:type="dxa"/>
            <w:tcBorders>
              <w:top w:val="single" w:sz="4" w:space="0" w:color="auto"/>
              <w:left w:val="single" w:sz="4" w:space="0" w:color="auto"/>
              <w:right w:val="single" w:sz="4" w:space="0" w:color="auto"/>
            </w:tcBorders>
            <w:shd w:val="clear" w:color="auto" w:fill="auto"/>
          </w:tcPr>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64</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33</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28</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23</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21</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12</w:t>
            </w:r>
          </w:p>
        </w:tc>
        <w:tc>
          <w:tcPr>
            <w:tcW w:w="6195" w:type="dxa"/>
            <w:tcBorders>
              <w:top w:val="single" w:sz="4" w:space="0" w:color="auto"/>
              <w:left w:val="single" w:sz="4" w:space="0" w:color="auto"/>
              <w:right w:val="single" w:sz="4" w:space="0" w:color="auto"/>
            </w:tcBorders>
            <w:shd w:val="clear" w:color="auto" w:fill="auto"/>
          </w:tcPr>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Worm infestation</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Anorexia</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Abdominal colic</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Diarrhea/dysentery</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Dyspepsia</w:t>
            </w:r>
          </w:p>
          <w:p w:rsidR="0019362A" w:rsidRPr="009030C8"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Nausea/ vomiting</w:t>
            </w:r>
          </w:p>
        </w:tc>
      </w:tr>
      <w:tr w:rsidR="0019362A" w:rsidRPr="009030C8" w:rsidTr="009C2E0C">
        <w:trPr>
          <w:trHeight w:val="260"/>
        </w:trPr>
        <w:tc>
          <w:tcPr>
            <w:tcW w:w="3563" w:type="dxa"/>
            <w:gridSpan w:val="2"/>
            <w:tcBorders>
              <w:top w:val="single" w:sz="4" w:space="0" w:color="auto"/>
              <w:left w:val="single" w:sz="4" w:space="0" w:color="auto"/>
              <w:right w:val="single" w:sz="4" w:space="0" w:color="auto"/>
            </w:tcBorders>
            <w:shd w:val="clear" w:color="auto" w:fill="auto"/>
          </w:tcPr>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b/>
                <w:bCs/>
                <w:sz w:val="20"/>
                <w:szCs w:val="20"/>
                <w:lang w:bidi="ar-EG"/>
              </w:rPr>
              <w:t>N= 90</w:t>
            </w:r>
          </w:p>
        </w:tc>
        <w:tc>
          <w:tcPr>
            <w:tcW w:w="6195" w:type="dxa"/>
            <w:tcBorders>
              <w:top w:val="single" w:sz="4" w:space="0" w:color="auto"/>
              <w:left w:val="single" w:sz="4" w:space="0" w:color="auto"/>
              <w:right w:val="single" w:sz="4" w:space="0" w:color="auto"/>
            </w:tcBorders>
            <w:shd w:val="clear" w:color="auto" w:fill="auto"/>
          </w:tcPr>
          <w:p w:rsidR="0019362A" w:rsidRPr="0019362A" w:rsidRDefault="0019362A" w:rsidP="0019362A">
            <w:pPr>
              <w:spacing w:after="0" w:line="240" w:lineRule="auto"/>
              <w:ind w:left="136"/>
              <w:contextualSpacing/>
              <w:rPr>
                <w:rFonts w:asciiTheme="majorBidi" w:eastAsiaTheme="minorEastAsia" w:hAnsiTheme="majorBidi" w:cstheme="majorBidi"/>
                <w:b/>
                <w:bCs/>
                <w:sz w:val="20"/>
                <w:szCs w:val="20"/>
                <w:lang w:bidi="ar-EG"/>
              </w:rPr>
            </w:pPr>
            <w:r w:rsidRPr="0019362A">
              <w:rPr>
                <w:rFonts w:asciiTheme="majorBidi" w:eastAsiaTheme="minorEastAsia" w:hAnsiTheme="majorBidi" w:cstheme="majorBidi"/>
                <w:b/>
                <w:bCs/>
                <w:sz w:val="20"/>
                <w:szCs w:val="20"/>
                <w:lang w:bidi="ar-EG"/>
              </w:rPr>
              <w:t>Eye problems*</w:t>
            </w:r>
          </w:p>
        </w:tc>
      </w:tr>
      <w:tr w:rsidR="0019362A" w:rsidRPr="009030C8" w:rsidTr="0019362A">
        <w:trPr>
          <w:trHeight w:val="710"/>
        </w:trPr>
        <w:tc>
          <w:tcPr>
            <w:tcW w:w="1843" w:type="dxa"/>
            <w:tcBorders>
              <w:top w:val="single" w:sz="4" w:space="0" w:color="auto"/>
              <w:left w:val="single" w:sz="4" w:space="0" w:color="auto"/>
              <w:right w:val="single" w:sz="4" w:space="0" w:color="auto"/>
            </w:tcBorders>
            <w:shd w:val="clear" w:color="auto" w:fill="auto"/>
          </w:tcPr>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73.3</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61.1</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37.8</w:t>
            </w:r>
          </w:p>
        </w:tc>
        <w:tc>
          <w:tcPr>
            <w:tcW w:w="1720" w:type="dxa"/>
            <w:tcBorders>
              <w:top w:val="single" w:sz="4" w:space="0" w:color="auto"/>
              <w:left w:val="single" w:sz="4" w:space="0" w:color="auto"/>
              <w:right w:val="single" w:sz="4" w:space="0" w:color="auto"/>
            </w:tcBorders>
            <w:shd w:val="clear" w:color="auto" w:fill="auto"/>
          </w:tcPr>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66</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55</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34</w:t>
            </w:r>
          </w:p>
        </w:tc>
        <w:tc>
          <w:tcPr>
            <w:tcW w:w="6195" w:type="dxa"/>
            <w:tcBorders>
              <w:top w:val="single" w:sz="4" w:space="0" w:color="auto"/>
              <w:left w:val="single" w:sz="4" w:space="0" w:color="auto"/>
              <w:right w:val="single" w:sz="4" w:space="0" w:color="auto"/>
            </w:tcBorders>
            <w:shd w:val="clear" w:color="auto" w:fill="auto"/>
          </w:tcPr>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Redness</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Irritation</w:t>
            </w:r>
          </w:p>
          <w:p w:rsid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Watering</w:t>
            </w:r>
          </w:p>
          <w:p w:rsidR="000F7850" w:rsidRDefault="000F7850" w:rsidP="000F7850">
            <w:pPr>
              <w:spacing w:after="0" w:line="240" w:lineRule="auto"/>
              <w:contextualSpacing/>
              <w:rPr>
                <w:rFonts w:asciiTheme="majorBidi" w:eastAsiaTheme="minorEastAsia" w:hAnsiTheme="majorBidi" w:cstheme="majorBidi"/>
                <w:sz w:val="20"/>
                <w:szCs w:val="20"/>
                <w:lang w:bidi="ar-EG"/>
              </w:rPr>
            </w:pPr>
          </w:p>
          <w:p w:rsidR="000F7850" w:rsidRPr="0019362A" w:rsidRDefault="000F7850" w:rsidP="000F7850">
            <w:pPr>
              <w:spacing w:after="0" w:line="240" w:lineRule="auto"/>
              <w:contextualSpacing/>
              <w:rPr>
                <w:rFonts w:asciiTheme="majorBidi" w:eastAsiaTheme="minorEastAsia" w:hAnsiTheme="majorBidi" w:cstheme="majorBidi"/>
                <w:sz w:val="20"/>
                <w:szCs w:val="20"/>
                <w:lang w:bidi="ar-EG"/>
              </w:rPr>
            </w:pPr>
          </w:p>
        </w:tc>
      </w:tr>
      <w:tr w:rsidR="0019362A" w:rsidRPr="009030C8" w:rsidTr="009C2E0C">
        <w:trPr>
          <w:trHeight w:val="260"/>
        </w:trPr>
        <w:tc>
          <w:tcPr>
            <w:tcW w:w="3563" w:type="dxa"/>
            <w:gridSpan w:val="2"/>
            <w:tcBorders>
              <w:top w:val="single" w:sz="4" w:space="0" w:color="auto"/>
              <w:left w:val="single" w:sz="4" w:space="0" w:color="auto"/>
              <w:right w:val="single" w:sz="4" w:space="0" w:color="auto"/>
            </w:tcBorders>
            <w:shd w:val="clear" w:color="auto" w:fill="auto"/>
          </w:tcPr>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b/>
                <w:bCs/>
                <w:sz w:val="20"/>
                <w:szCs w:val="20"/>
                <w:lang w:bidi="ar-EG"/>
              </w:rPr>
              <w:lastRenderedPageBreak/>
              <w:t>N=78</w:t>
            </w:r>
          </w:p>
        </w:tc>
        <w:tc>
          <w:tcPr>
            <w:tcW w:w="6195" w:type="dxa"/>
            <w:tcBorders>
              <w:top w:val="single" w:sz="4" w:space="0" w:color="auto"/>
              <w:left w:val="single" w:sz="4" w:space="0" w:color="auto"/>
              <w:right w:val="single" w:sz="4" w:space="0" w:color="auto"/>
            </w:tcBorders>
            <w:shd w:val="clear" w:color="auto" w:fill="auto"/>
          </w:tcPr>
          <w:p w:rsidR="0019362A" w:rsidRPr="0019362A" w:rsidRDefault="0019362A" w:rsidP="0019362A">
            <w:pPr>
              <w:spacing w:after="0" w:line="240" w:lineRule="auto"/>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b/>
                <w:bCs/>
                <w:sz w:val="20"/>
                <w:szCs w:val="20"/>
                <w:lang w:bidi="ar-EG"/>
              </w:rPr>
              <w:t>Skin problems*</w:t>
            </w:r>
          </w:p>
        </w:tc>
      </w:tr>
      <w:tr w:rsidR="0019362A" w:rsidRPr="009030C8" w:rsidTr="0019362A">
        <w:trPr>
          <w:trHeight w:val="710"/>
        </w:trPr>
        <w:tc>
          <w:tcPr>
            <w:tcW w:w="1843" w:type="dxa"/>
            <w:tcBorders>
              <w:top w:val="single" w:sz="4" w:space="0" w:color="auto"/>
              <w:left w:val="single" w:sz="4" w:space="0" w:color="auto"/>
              <w:right w:val="single" w:sz="4" w:space="0" w:color="auto"/>
            </w:tcBorders>
            <w:shd w:val="clear" w:color="auto" w:fill="auto"/>
          </w:tcPr>
          <w:p w:rsidR="000E1ED5" w:rsidRPr="009030C8" w:rsidRDefault="000E1ED5" w:rsidP="000E1ED5">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57.7</w:t>
            </w:r>
          </w:p>
          <w:p w:rsidR="000E1ED5" w:rsidRPr="009030C8" w:rsidRDefault="000E1ED5" w:rsidP="000E1ED5">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46.2</w:t>
            </w:r>
          </w:p>
          <w:p w:rsidR="000E1ED5" w:rsidRPr="009030C8" w:rsidRDefault="000E1ED5" w:rsidP="000E1ED5">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35.9</w:t>
            </w:r>
          </w:p>
          <w:p w:rsidR="000E1ED5" w:rsidRPr="009030C8" w:rsidRDefault="000E1ED5" w:rsidP="000E1ED5">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26.9</w:t>
            </w:r>
          </w:p>
          <w:p w:rsidR="000E1ED5" w:rsidRPr="009030C8" w:rsidRDefault="000E1ED5" w:rsidP="000E1ED5">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17.9</w:t>
            </w:r>
          </w:p>
          <w:p w:rsidR="0019362A" w:rsidRPr="009030C8" w:rsidRDefault="000E1ED5" w:rsidP="000E1ED5">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14.1</w:t>
            </w:r>
          </w:p>
        </w:tc>
        <w:tc>
          <w:tcPr>
            <w:tcW w:w="1720" w:type="dxa"/>
            <w:tcBorders>
              <w:top w:val="single" w:sz="4" w:space="0" w:color="auto"/>
              <w:left w:val="single" w:sz="4" w:space="0" w:color="auto"/>
              <w:right w:val="single" w:sz="4" w:space="0" w:color="auto"/>
            </w:tcBorders>
            <w:shd w:val="clear" w:color="auto" w:fill="auto"/>
          </w:tcPr>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45</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36</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28</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21</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14</w:t>
            </w:r>
          </w:p>
          <w:p w:rsidR="0019362A" w:rsidRPr="009030C8" w:rsidRDefault="0019362A" w:rsidP="0019362A">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11</w:t>
            </w:r>
          </w:p>
        </w:tc>
        <w:tc>
          <w:tcPr>
            <w:tcW w:w="6195" w:type="dxa"/>
            <w:tcBorders>
              <w:top w:val="single" w:sz="4" w:space="0" w:color="auto"/>
              <w:left w:val="single" w:sz="4" w:space="0" w:color="auto"/>
              <w:right w:val="single" w:sz="4" w:space="0" w:color="auto"/>
            </w:tcBorders>
            <w:shd w:val="clear" w:color="auto" w:fill="auto"/>
          </w:tcPr>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Itching</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 xml:space="preserve">Nail infection </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proofErr w:type="spellStart"/>
            <w:r w:rsidRPr="0019362A">
              <w:rPr>
                <w:rFonts w:asciiTheme="majorBidi" w:eastAsiaTheme="minorEastAsia" w:hAnsiTheme="majorBidi" w:cstheme="majorBidi"/>
                <w:sz w:val="20"/>
                <w:szCs w:val="20"/>
                <w:lang w:bidi="ar-EG"/>
              </w:rPr>
              <w:t>Tineasis</w:t>
            </w:r>
            <w:proofErr w:type="spellEnd"/>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Rash</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Dermatitis</w:t>
            </w:r>
          </w:p>
          <w:p w:rsidR="0019362A" w:rsidRPr="0019362A" w:rsidRDefault="0019362A" w:rsidP="0019362A">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19362A">
              <w:rPr>
                <w:rFonts w:asciiTheme="majorBidi" w:eastAsiaTheme="minorEastAsia" w:hAnsiTheme="majorBidi" w:cstheme="majorBidi"/>
                <w:sz w:val="20"/>
                <w:szCs w:val="20"/>
                <w:lang w:bidi="ar-EG"/>
              </w:rPr>
              <w:t>Scabies</w:t>
            </w:r>
          </w:p>
        </w:tc>
      </w:tr>
      <w:tr w:rsidR="003D23E4" w:rsidRPr="009030C8" w:rsidTr="00FF013B">
        <w:trPr>
          <w:trHeight w:val="168"/>
        </w:trPr>
        <w:tc>
          <w:tcPr>
            <w:tcW w:w="3563" w:type="dxa"/>
            <w:gridSpan w:val="2"/>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N=73</w:t>
            </w:r>
          </w:p>
        </w:tc>
        <w:tc>
          <w:tcPr>
            <w:tcW w:w="6195"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Respiratory problems*</w:t>
            </w:r>
          </w:p>
        </w:tc>
      </w:tr>
      <w:tr w:rsidR="003D23E4" w:rsidRPr="009030C8" w:rsidTr="00FF013B">
        <w:trPr>
          <w:trHeight w:val="168"/>
        </w:trPr>
        <w:tc>
          <w:tcPr>
            <w:tcW w:w="1843"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49.3</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41.1</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38.4</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28.8</w:t>
            </w:r>
          </w:p>
        </w:tc>
        <w:tc>
          <w:tcPr>
            <w:tcW w:w="1720"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36</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30</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28</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21</w:t>
            </w:r>
          </w:p>
        </w:tc>
        <w:tc>
          <w:tcPr>
            <w:tcW w:w="6195" w:type="dxa"/>
            <w:tcBorders>
              <w:top w:val="single" w:sz="4" w:space="0" w:color="auto"/>
              <w:left w:val="single" w:sz="4" w:space="0" w:color="auto"/>
              <w:right w:val="single" w:sz="4" w:space="0" w:color="auto"/>
            </w:tcBorders>
            <w:shd w:val="clear" w:color="auto" w:fill="auto"/>
          </w:tcPr>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Cough</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sz w:val="20"/>
                <w:szCs w:val="20"/>
                <w:lang w:bidi="ar-EG"/>
              </w:rPr>
              <w:t>Dyspnea</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 xml:space="preserve">Bronchitis </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Tightness</w:t>
            </w:r>
          </w:p>
        </w:tc>
      </w:tr>
      <w:tr w:rsidR="003D23E4" w:rsidRPr="009030C8" w:rsidTr="00FF013B">
        <w:trPr>
          <w:trHeight w:val="57"/>
        </w:trPr>
        <w:tc>
          <w:tcPr>
            <w:tcW w:w="3563" w:type="dxa"/>
            <w:gridSpan w:val="2"/>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3D23E4">
            <w:pPr>
              <w:spacing w:after="0" w:line="240" w:lineRule="auto"/>
              <w:ind w:left="136" w:hanging="151"/>
              <w:contextualSpacing/>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N=70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3332A8">
            <w:pPr>
              <w:spacing w:after="0" w:line="240" w:lineRule="auto"/>
              <w:ind w:left="136" w:hanging="151"/>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b/>
                <w:bCs/>
                <w:sz w:val="20"/>
                <w:szCs w:val="20"/>
                <w:lang w:bidi="ar-EG"/>
              </w:rPr>
              <w:t xml:space="preserve">Musculoskeletal </w:t>
            </w:r>
            <w:r w:rsidR="003332A8">
              <w:rPr>
                <w:rFonts w:asciiTheme="majorBidi" w:eastAsiaTheme="minorEastAsia" w:hAnsiTheme="majorBidi" w:cstheme="majorBidi"/>
                <w:b/>
                <w:bCs/>
                <w:sz w:val="20"/>
                <w:szCs w:val="20"/>
                <w:lang w:bidi="ar-EG"/>
              </w:rPr>
              <w:t>pain</w:t>
            </w:r>
            <w:r w:rsidRPr="009030C8">
              <w:rPr>
                <w:rFonts w:asciiTheme="majorBidi" w:eastAsiaTheme="minorEastAsia" w:hAnsiTheme="majorBidi" w:cstheme="majorBidi"/>
                <w:b/>
                <w:bCs/>
                <w:sz w:val="20"/>
                <w:szCs w:val="20"/>
                <w:lang w:bidi="ar-EG"/>
              </w:rPr>
              <w:t>*</w:t>
            </w:r>
          </w:p>
        </w:tc>
      </w:tr>
      <w:tr w:rsidR="003D23E4" w:rsidRPr="009030C8" w:rsidTr="00FF013B">
        <w:trPr>
          <w:trHeight w:val="47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54.3</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44.3</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40.0</w:t>
            </w:r>
          </w:p>
          <w:p w:rsidR="003D23E4" w:rsidRPr="009030C8" w:rsidRDefault="00C30530"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37.1</w:t>
            </w:r>
          </w:p>
          <w:p w:rsidR="003D23E4" w:rsidRPr="009030C8" w:rsidRDefault="003D23E4" w:rsidP="00C30530">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w:t>
            </w:r>
            <w:r w:rsidR="00C30530" w:rsidRPr="009030C8">
              <w:rPr>
                <w:rFonts w:asciiTheme="majorBidi" w:eastAsiaTheme="minorEastAsia" w:hAnsiTheme="majorBidi" w:cstheme="majorBidi"/>
                <w:sz w:val="20"/>
                <w:szCs w:val="20"/>
                <w:lang w:bidi="ar-EG"/>
              </w:rPr>
              <w:t>1</w:t>
            </w:r>
            <w:r w:rsidRPr="009030C8">
              <w:rPr>
                <w:rFonts w:asciiTheme="majorBidi" w:eastAsiaTheme="minorEastAsia" w:hAnsiTheme="majorBidi" w:cstheme="majorBidi"/>
                <w:sz w:val="20"/>
                <w:szCs w:val="20"/>
                <w:lang w:bidi="ar-EG"/>
              </w:rPr>
              <w:t>.</w:t>
            </w:r>
            <w:r w:rsidR="00C30530" w:rsidRPr="009030C8">
              <w:rPr>
                <w:rFonts w:asciiTheme="majorBidi" w:eastAsiaTheme="minorEastAsia" w:hAnsiTheme="majorBidi" w:cstheme="majorBidi"/>
                <w:sz w:val="20"/>
                <w:szCs w:val="20"/>
                <w:lang w:bidi="ar-EG"/>
              </w:rPr>
              <w:t>4</w:t>
            </w:r>
          </w:p>
          <w:p w:rsidR="003D23E4" w:rsidRPr="009030C8" w:rsidRDefault="00C30530"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27.1</w:t>
            </w:r>
          </w:p>
          <w:p w:rsidR="003D23E4" w:rsidRPr="009030C8" w:rsidRDefault="00C30530"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17.1</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38</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31</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28</w:t>
            </w:r>
          </w:p>
          <w:p w:rsidR="003D23E4" w:rsidRPr="009030C8" w:rsidRDefault="00023240"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26</w:t>
            </w:r>
          </w:p>
          <w:p w:rsidR="003D23E4" w:rsidRPr="009030C8" w:rsidRDefault="00023240"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22</w:t>
            </w:r>
          </w:p>
          <w:p w:rsidR="003D23E4" w:rsidRPr="009030C8" w:rsidRDefault="00023240"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19</w:t>
            </w:r>
          </w:p>
          <w:p w:rsidR="003D23E4" w:rsidRPr="009030C8" w:rsidRDefault="00023240"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12</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Knee pain</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Low back pain</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Shoulder pain</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Elbow pain</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Ankle pain</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Wrist pain</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Neck pain</w:t>
            </w:r>
          </w:p>
        </w:tc>
      </w:tr>
    </w:tbl>
    <w:p w:rsidR="003D23E4" w:rsidRPr="009030C8" w:rsidRDefault="003D23E4" w:rsidP="003D23E4">
      <w:pPr>
        <w:rPr>
          <w:rFonts w:asciiTheme="majorBidi" w:eastAsiaTheme="minorEastAsia" w:hAnsiTheme="majorBidi" w:cstheme="majorBidi"/>
          <w:sz w:val="20"/>
          <w:szCs w:val="20"/>
        </w:rPr>
      </w:pPr>
      <w:r w:rsidRPr="009030C8">
        <w:rPr>
          <w:rFonts w:asciiTheme="majorBidi" w:eastAsiaTheme="minorEastAsia" w:hAnsiTheme="majorBidi" w:cstheme="majorBidi"/>
          <w:b/>
          <w:bCs/>
          <w:sz w:val="20"/>
          <w:szCs w:val="20"/>
        </w:rPr>
        <w:t xml:space="preserve">* </w:t>
      </w:r>
      <w:r w:rsidRPr="009030C8">
        <w:rPr>
          <w:rFonts w:asciiTheme="majorBidi" w:eastAsiaTheme="minorEastAsia" w:hAnsiTheme="majorBidi" w:cstheme="majorBidi"/>
          <w:sz w:val="20"/>
          <w:szCs w:val="20"/>
        </w:rPr>
        <w:t>More than one answer</w:t>
      </w:r>
      <w:r w:rsidR="00051FCE" w:rsidRPr="009030C8">
        <w:rPr>
          <w:rFonts w:asciiTheme="majorBidi" w:eastAsiaTheme="minorEastAsia" w:hAnsiTheme="majorBidi" w:cstheme="majorBidi"/>
          <w:sz w:val="20"/>
          <w:szCs w:val="20"/>
        </w:rPr>
        <w:t xml:space="preserve"> </w:t>
      </w:r>
      <w:r w:rsidRPr="009030C8">
        <w:rPr>
          <w:rFonts w:asciiTheme="majorBidi" w:eastAsiaTheme="minorEastAsia" w:hAnsiTheme="majorBidi" w:cstheme="majorBidi"/>
          <w:sz w:val="20"/>
          <w:szCs w:val="20"/>
        </w:rPr>
        <w:t>was allowed</w:t>
      </w:r>
    </w:p>
    <w:p w:rsidR="006A6E18" w:rsidRDefault="009030C8" w:rsidP="00FF013B">
      <w:pPr>
        <w:spacing w:after="0"/>
        <w:rPr>
          <w:rFonts w:asciiTheme="majorBidi" w:eastAsiaTheme="minorEastAsia" w:hAnsiTheme="majorBidi" w:cstheme="majorBidi"/>
          <w:sz w:val="24"/>
          <w:szCs w:val="24"/>
        </w:rPr>
      </w:pPr>
      <w:r w:rsidRPr="00FF013B">
        <w:rPr>
          <w:rFonts w:asciiTheme="majorBidi" w:eastAsiaTheme="minorEastAsia" w:hAnsiTheme="majorBidi" w:cstheme="majorBidi"/>
          <w:sz w:val="24"/>
          <w:szCs w:val="24"/>
        </w:rPr>
        <w:t xml:space="preserve">       </w:t>
      </w:r>
    </w:p>
    <w:p w:rsidR="006A6E18" w:rsidRDefault="006A6E18" w:rsidP="00FF013B">
      <w:pPr>
        <w:spacing w:after="0"/>
        <w:rPr>
          <w:rFonts w:asciiTheme="majorBidi" w:eastAsiaTheme="minorEastAsia" w:hAnsiTheme="majorBidi" w:cstheme="majorBidi"/>
          <w:sz w:val="24"/>
          <w:szCs w:val="24"/>
        </w:rPr>
      </w:pPr>
    </w:p>
    <w:p w:rsidR="003D23E4" w:rsidRPr="00FF013B" w:rsidRDefault="009030C8" w:rsidP="00FF013B">
      <w:pPr>
        <w:spacing w:after="0"/>
        <w:rPr>
          <w:rFonts w:asciiTheme="majorBidi" w:eastAsiaTheme="minorEastAsia" w:hAnsiTheme="majorBidi" w:cstheme="majorBidi"/>
          <w:sz w:val="24"/>
          <w:szCs w:val="24"/>
        </w:rPr>
      </w:pPr>
      <w:r w:rsidRPr="00FF013B">
        <w:rPr>
          <w:rFonts w:asciiTheme="majorBidi" w:eastAsiaTheme="minorEastAsia" w:hAnsiTheme="majorBidi" w:cstheme="majorBidi"/>
          <w:sz w:val="24"/>
          <w:szCs w:val="24"/>
        </w:rPr>
        <w:t xml:space="preserve">   </w:t>
      </w:r>
      <w:r w:rsidR="003D23E4" w:rsidRPr="00FF013B">
        <w:rPr>
          <w:rFonts w:asciiTheme="majorBidi" w:eastAsiaTheme="minorEastAsia" w:hAnsiTheme="majorBidi" w:cstheme="majorBidi"/>
          <w:sz w:val="24"/>
          <w:szCs w:val="24"/>
        </w:rPr>
        <w:t xml:space="preserve">Table </w:t>
      </w:r>
      <w:r w:rsidR="00FF013B">
        <w:rPr>
          <w:rFonts w:asciiTheme="majorBidi" w:eastAsiaTheme="minorEastAsia" w:hAnsiTheme="majorBidi" w:cstheme="majorBidi"/>
          <w:sz w:val="24"/>
          <w:szCs w:val="24"/>
        </w:rPr>
        <w:t>4</w:t>
      </w:r>
      <w:r w:rsidR="003D23E4" w:rsidRPr="00FF013B">
        <w:rPr>
          <w:rFonts w:asciiTheme="majorBidi" w:eastAsiaTheme="minorEastAsia" w:hAnsiTheme="majorBidi" w:cstheme="majorBidi"/>
          <w:sz w:val="24"/>
          <w:szCs w:val="24"/>
        </w:rPr>
        <w:t xml:space="preserve">: </w:t>
      </w:r>
      <w:r w:rsidR="00FF013B">
        <w:rPr>
          <w:rFonts w:asciiTheme="majorBidi" w:eastAsiaTheme="minorEastAsia" w:hAnsiTheme="majorBidi" w:cstheme="majorBidi"/>
          <w:sz w:val="24"/>
          <w:szCs w:val="24"/>
        </w:rPr>
        <w:t>D</w:t>
      </w:r>
      <w:r w:rsidR="003D23E4" w:rsidRPr="00FF013B">
        <w:rPr>
          <w:rFonts w:asciiTheme="majorBidi" w:eastAsiaTheme="minorEastAsia" w:hAnsiTheme="majorBidi" w:cstheme="majorBidi"/>
          <w:sz w:val="24"/>
          <w:szCs w:val="24"/>
        </w:rPr>
        <w:t xml:space="preserve">istribution of </w:t>
      </w:r>
      <w:r w:rsidR="00BE3146" w:rsidRPr="00FF013B">
        <w:rPr>
          <w:rFonts w:asciiTheme="majorBidi" w:eastAsiaTheme="minorEastAsia" w:hAnsiTheme="majorBidi" w:cstheme="majorBidi"/>
          <w:sz w:val="24"/>
          <w:szCs w:val="24"/>
        </w:rPr>
        <w:t xml:space="preserve">solid waste collectors consistent with </w:t>
      </w:r>
      <w:r w:rsidR="003D23E4" w:rsidRPr="00FF013B">
        <w:rPr>
          <w:rFonts w:asciiTheme="majorBidi" w:eastAsiaTheme="minorEastAsia" w:hAnsiTheme="majorBidi" w:cstheme="majorBidi"/>
          <w:sz w:val="24"/>
          <w:szCs w:val="24"/>
        </w:rPr>
        <w:t>work related accidents</w:t>
      </w:r>
    </w:p>
    <w:tbl>
      <w:tblPr>
        <w:tblpPr w:leftFromText="180" w:rightFromText="180" w:vertAnchor="text" w:horzAnchor="margin" w:tblpXSpec="center" w:tblpY="256"/>
        <w:bidiVisual/>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20"/>
        <w:gridCol w:w="6195"/>
      </w:tblGrid>
      <w:tr w:rsidR="003D23E4" w:rsidRPr="009030C8" w:rsidTr="00FF013B">
        <w:trPr>
          <w:trHeight w:val="253"/>
        </w:trPr>
        <w:tc>
          <w:tcPr>
            <w:tcW w:w="3563" w:type="dxa"/>
            <w:gridSpan w:val="2"/>
            <w:tcBorders>
              <w:left w:val="single" w:sz="4" w:space="0" w:color="auto"/>
              <w:bottom w:val="single" w:sz="4" w:space="0" w:color="auto"/>
              <w:right w:val="single" w:sz="4" w:space="0" w:color="auto"/>
            </w:tcBorders>
            <w:shd w:val="clear" w:color="auto" w:fill="auto"/>
          </w:tcPr>
          <w:p w:rsidR="003D23E4" w:rsidRPr="009030C8" w:rsidRDefault="003D23E4" w:rsidP="003D23E4">
            <w:pPr>
              <w:spacing w:after="0"/>
              <w:jc w:val="center"/>
              <w:rPr>
                <w:rFonts w:asciiTheme="majorBidi" w:eastAsiaTheme="minorEastAsia" w:hAnsiTheme="majorBidi" w:cstheme="majorBidi"/>
                <w:b/>
                <w:bCs/>
                <w:sz w:val="20"/>
                <w:szCs w:val="20"/>
                <w:rtl/>
                <w:lang w:bidi="ar-EG"/>
              </w:rPr>
            </w:pPr>
            <w:r w:rsidRPr="009030C8">
              <w:rPr>
                <w:rFonts w:asciiTheme="majorBidi" w:eastAsiaTheme="minorEastAsia" w:hAnsiTheme="majorBidi" w:cstheme="majorBidi"/>
                <w:b/>
                <w:bCs/>
                <w:sz w:val="20"/>
                <w:szCs w:val="20"/>
                <w:lang w:bidi="ar-EG"/>
              </w:rPr>
              <w:t>Total       N= 100</w:t>
            </w:r>
          </w:p>
        </w:tc>
        <w:tc>
          <w:tcPr>
            <w:tcW w:w="6195" w:type="dxa"/>
            <w:vMerge w:val="restart"/>
            <w:tcBorders>
              <w:left w:val="single" w:sz="4" w:space="0" w:color="auto"/>
              <w:right w:val="single" w:sz="4" w:space="0" w:color="auto"/>
            </w:tcBorders>
            <w:shd w:val="clear" w:color="auto" w:fill="auto"/>
          </w:tcPr>
          <w:p w:rsidR="003D23E4" w:rsidRPr="009030C8" w:rsidRDefault="00051FCE" w:rsidP="003D23E4">
            <w:pPr>
              <w:spacing w:after="0" w:line="240" w:lineRule="auto"/>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 xml:space="preserve">                                      </w:t>
            </w:r>
            <w:r w:rsidR="003D23E4" w:rsidRPr="009030C8">
              <w:rPr>
                <w:rFonts w:asciiTheme="majorBidi" w:eastAsiaTheme="minorEastAsia" w:hAnsiTheme="majorBidi" w:cstheme="majorBidi"/>
                <w:b/>
                <w:bCs/>
                <w:sz w:val="20"/>
                <w:szCs w:val="20"/>
                <w:lang w:bidi="ar-EG"/>
              </w:rPr>
              <w:t>Items</w:t>
            </w:r>
          </w:p>
        </w:tc>
      </w:tr>
      <w:tr w:rsidR="003D23E4" w:rsidRPr="009030C8" w:rsidTr="00FF013B">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rtl/>
                <w:lang w:bidi="ar-EG"/>
              </w:rPr>
              <w:t>%</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No</w:t>
            </w:r>
          </w:p>
        </w:tc>
        <w:tc>
          <w:tcPr>
            <w:tcW w:w="6195" w:type="dxa"/>
            <w:vMerge/>
            <w:tcBorders>
              <w:left w:val="single" w:sz="4" w:space="0" w:color="auto"/>
              <w:bottom w:val="single" w:sz="4" w:space="0" w:color="auto"/>
              <w:right w:val="single" w:sz="4" w:space="0" w:color="auto"/>
            </w:tcBorders>
            <w:shd w:val="clear" w:color="auto" w:fill="auto"/>
            <w:vAlign w:val="center"/>
          </w:tcPr>
          <w:p w:rsidR="003D23E4" w:rsidRPr="009030C8" w:rsidRDefault="003D23E4" w:rsidP="003D23E4">
            <w:pPr>
              <w:spacing w:after="0" w:line="240" w:lineRule="auto"/>
              <w:rPr>
                <w:rFonts w:asciiTheme="majorBidi" w:eastAsiaTheme="minorEastAsia" w:hAnsiTheme="majorBidi" w:cstheme="majorBidi"/>
                <w:b/>
                <w:bCs/>
                <w:sz w:val="20"/>
                <w:szCs w:val="20"/>
                <w:lang w:bidi="ar-EG"/>
              </w:rPr>
            </w:pPr>
          </w:p>
        </w:tc>
      </w:tr>
      <w:tr w:rsidR="003D23E4" w:rsidRPr="009030C8" w:rsidTr="00FF013B">
        <w:trPr>
          <w:trHeight w:val="70"/>
        </w:trPr>
        <w:tc>
          <w:tcPr>
            <w:tcW w:w="9758" w:type="dxa"/>
            <w:gridSpan w:val="3"/>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Experience of work related accidents</w:t>
            </w:r>
          </w:p>
        </w:tc>
      </w:tr>
      <w:tr w:rsidR="003D23E4" w:rsidRPr="009030C8" w:rsidTr="00FF013B">
        <w:trPr>
          <w:trHeight w:val="425"/>
        </w:trPr>
        <w:tc>
          <w:tcPr>
            <w:tcW w:w="1843"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76.0</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24.0</w:t>
            </w:r>
          </w:p>
        </w:tc>
        <w:tc>
          <w:tcPr>
            <w:tcW w:w="1720"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76</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24</w:t>
            </w:r>
          </w:p>
        </w:tc>
        <w:tc>
          <w:tcPr>
            <w:tcW w:w="6195" w:type="dxa"/>
            <w:tcBorders>
              <w:top w:val="single" w:sz="4" w:space="0" w:color="auto"/>
              <w:left w:val="single" w:sz="4" w:space="0" w:color="auto"/>
              <w:right w:val="single" w:sz="4" w:space="0" w:color="auto"/>
            </w:tcBorders>
            <w:shd w:val="clear" w:color="auto" w:fill="auto"/>
          </w:tcPr>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Yes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No</w:t>
            </w:r>
          </w:p>
        </w:tc>
      </w:tr>
      <w:tr w:rsidR="003D23E4" w:rsidRPr="009030C8" w:rsidTr="00FF013B">
        <w:trPr>
          <w:trHeight w:val="168"/>
        </w:trPr>
        <w:tc>
          <w:tcPr>
            <w:tcW w:w="3563" w:type="dxa"/>
            <w:gridSpan w:val="2"/>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N=76</w:t>
            </w:r>
          </w:p>
        </w:tc>
        <w:tc>
          <w:tcPr>
            <w:tcW w:w="6195"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Types of accidents*</w:t>
            </w:r>
          </w:p>
        </w:tc>
      </w:tr>
      <w:tr w:rsidR="003D23E4" w:rsidRPr="009030C8" w:rsidTr="00FF013B">
        <w:trPr>
          <w:trHeight w:val="168"/>
        </w:trPr>
        <w:tc>
          <w:tcPr>
            <w:tcW w:w="1843"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100</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86.8</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71.1</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57.9</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43.4</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42.1</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31.6</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27.6</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25</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17.1</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15.8</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11.8</w:t>
            </w:r>
          </w:p>
        </w:tc>
        <w:tc>
          <w:tcPr>
            <w:tcW w:w="1720"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76</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66</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54</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44</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33</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32</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24</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21</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19</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13</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12</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9</w:t>
            </w:r>
          </w:p>
        </w:tc>
        <w:tc>
          <w:tcPr>
            <w:tcW w:w="6195" w:type="dxa"/>
            <w:tcBorders>
              <w:top w:val="single" w:sz="4" w:space="0" w:color="auto"/>
              <w:left w:val="single" w:sz="4" w:space="0" w:color="auto"/>
              <w:right w:val="single" w:sz="4" w:space="0" w:color="auto"/>
            </w:tcBorders>
            <w:shd w:val="clear" w:color="auto" w:fill="auto"/>
          </w:tcPr>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Needle stick injury</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Falls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 xml:space="preserve">Fissure feet </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Contusions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Puncture wounds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Lacerations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Road accidents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Fractures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Burn</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Sprains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Animal bites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Chemical injury</w:t>
            </w:r>
          </w:p>
        </w:tc>
      </w:tr>
      <w:tr w:rsidR="003D23E4" w:rsidRPr="009030C8" w:rsidTr="00FF013B">
        <w:trPr>
          <w:trHeight w:val="168"/>
        </w:trPr>
        <w:tc>
          <w:tcPr>
            <w:tcW w:w="3563" w:type="dxa"/>
            <w:gridSpan w:val="2"/>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N= 100</w:t>
            </w:r>
          </w:p>
        </w:tc>
        <w:tc>
          <w:tcPr>
            <w:tcW w:w="6195"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rPr>
                <w:rFonts w:asciiTheme="majorBidi" w:eastAsiaTheme="minorEastAsia" w:hAnsiTheme="majorBidi" w:cstheme="majorBidi"/>
                <w:b/>
                <w:bCs/>
                <w:sz w:val="20"/>
                <w:szCs w:val="20"/>
                <w:lang w:bidi="ar-EG"/>
              </w:rPr>
            </w:pPr>
            <w:r w:rsidRPr="009030C8">
              <w:rPr>
                <w:rFonts w:asciiTheme="majorBidi" w:eastAsiaTheme="minorEastAsia" w:hAnsiTheme="majorBidi" w:cstheme="majorBidi"/>
                <w:b/>
                <w:bCs/>
                <w:sz w:val="20"/>
                <w:szCs w:val="20"/>
                <w:lang w:bidi="ar-EG"/>
              </w:rPr>
              <w:t>Previous hospitalization due to work related hazards</w:t>
            </w:r>
          </w:p>
        </w:tc>
      </w:tr>
      <w:tr w:rsidR="003D23E4" w:rsidRPr="009030C8" w:rsidTr="00FF013B">
        <w:trPr>
          <w:trHeight w:val="487"/>
        </w:trPr>
        <w:tc>
          <w:tcPr>
            <w:tcW w:w="1843"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49.0</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51.0</w:t>
            </w:r>
          </w:p>
        </w:tc>
        <w:tc>
          <w:tcPr>
            <w:tcW w:w="1720" w:type="dxa"/>
            <w:tcBorders>
              <w:top w:val="single" w:sz="4" w:space="0" w:color="auto"/>
              <w:left w:val="single" w:sz="4" w:space="0" w:color="auto"/>
              <w:right w:val="single" w:sz="4" w:space="0" w:color="auto"/>
            </w:tcBorders>
            <w:shd w:val="clear" w:color="auto" w:fill="auto"/>
          </w:tcPr>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49</w:t>
            </w:r>
          </w:p>
          <w:p w:rsidR="003D23E4" w:rsidRPr="009030C8" w:rsidRDefault="003D23E4" w:rsidP="003D23E4">
            <w:pPr>
              <w:spacing w:after="0" w:line="240" w:lineRule="auto"/>
              <w:jc w:val="center"/>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51</w:t>
            </w:r>
          </w:p>
        </w:tc>
        <w:tc>
          <w:tcPr>
            <w:tcW w:w="6195" w:type="dxa"/>
            <w:tcBorders>
              <w:left w:val="single" w:sz="4" w:space="0" w:color="auto"/>
              <w:right w:val="single" w:sz="4" w:space="0" w:color="auto"/>
            </w:tcBorders>
            <w:shd w:val="clear" w:color="auto" w:fill="auto"/>
          </w:tcPr>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Yes</w:t>
            </w:r>
          </w:p>
          <w:p w:rsidR="003D23E4" w:rsidRPr="009030C8" w:rsidRDefault="003D23E4" w:rsidP="003D23E4">
            <w:pPr>
              <w:numPr>
                <w:ilvl w:val="0"/>
                <w:numId w:val="13"/>
              </w:numPr>
              <w:spacing w:after="0" w:line="240" w:lineRule="auto"/>
              <w:ind w:left="136" w:hanging="142"/>
              <w:contextualSpacing/>
              <w:rPr>
                <w:rFonts w:asciiTheme="majorBidi" w:eastAsiaTheme="minorEastAsia" w:hAnsiTheme="majorBidi" w:cstheme="majorBidi"/>
                <w:sz w:val="20"/>
                <w:szCs w:val="20"/>
                <w:lang w:bidi="ar-EG"/>
              </w:rPr>
            </w:pPr>
            <w:r w:rsidRPr="009030C8">
              <w:rPr>
                <w:rFonts w:asciiTheme="majorBidi" w:eastAsiaTheme="minorEastAsia" w:hAnsiTheme="majorBidi" w:cstheme="majorBidi"/>
                <w:sz w:val="20"/>
                <w:szCs w:val="20"/>
                <w:lang w:bidi="ar-EG"/>
              </w:rPr>
              <w:t>No</w:t>
            </w:r>
          </w:p>
        </w:tc>
      </w:tr>
    </w:tbl>
    <w:p w:rsidR="003D23E4" w:rsidRPr="009030C8" w:rsidRDefault="00E519B5" w:rsidP="003D23E4">
      <w:pPr>
        <w:tabs>
          <w:tab w:val="left" w:pos="2880"/>
        </w:tabs>
        <w:rPr>
          <w:rFonts w:asciiTheme="majorBidi" w:eastAsiaTheme="minorEastAsia" w:hAnsiTheme="majorBidi" w:cstheme="majorBidi"/>
          <w:sz w:val="20"/>
          <w:szCs w:val="20"/>
        </w:rPr>
      </w:pPr>
      <w:r w:rsidRPr="009030C8">
        <w:rPr>
          <w:rFonts w:asciiTheme="majorBidi" w:eastAsiaTheme="minorEastAsia" w:hAnsiTheme="majorBidi" w:cstheme="majorBidi"/>
          <w:sz w:val="20"/>
          <w:szCs w:val="20"/>
        </w:rPr>
        <w:t xml:space="preserve">         </w:t>
      </w:r>
      <w:r w:rsidR="003D23E4" w:rsidRPr="009030C8">
        <w:rPr>
          <w:rFonts w:asciiTheme="majorBidi" w:eastAsiaTheme="minorEastAsia" w:hAnsiTheme="majorBidi" w:cstheme="majorBidi"/>
          <w:sz w:val="20"/>
          <w:szCs w:val="20"/>
        </w:rPr>
        <w:t>* More than one answer was allowed</w:t>
      </w:r>
    </w:p>
    <w:p w:rsidR="00FF013B" w:rsidRDefault="00FF013B" w:rsidP="009030C8">
      <w:pPr>
        <w:spacing w:before="240" w:after="120" w:line="300" w:lineRule="auto"/>
        <w:jc w:val="both"/>
        <w:rPr>
          <w:rFonts w:asciiTheme="majorBidi" w:eastAsia="Times New Roman" w:hAnsiTheme="majorBidi" w:cstheme="majorBidi"/>
          <w:sz w:val="20"/>
          <w:szCs w:val="20"/>
        </w:rPr>
      </w:pPr>
    </w:p>
    <w:p w:rsidR="006A6E18" w:rsidRDefault="006A6E18" w:rsidP="009030C8">
      <w:pPr>
        <w:spacing w:before="240" w:after="120" w:line="300" w:lineRule="auto"/>
        <w:jc w:val="both"/>
        <w:rPr>
          <w:rFonts w:asciiTheme="majorBidi" w:eastAsia="Times New Roman" w:hAnsiTheme="majorBidi" w:cstheme="majorBidi"/>
          <w:sz w:val="20"/>
          <w:szCs w:val="20"/>
        </w:rPr>
      </w:pPr>
    </w:p>
    <w:p w:rsidR="006A6E18" w:rsidRDefault="006A6E18" w:rsidP="009030C8">
      <w:pPr>
        <w:spacing w:before="240" w:after="120" w:line="300" w:lineRule="auto"/>
        <w:jc w:val="both"/>
        <w:rPr>
          <w:rFonts w:asciiTheme="majorBidi" w:eastAsia="Times New Roman" w:hAnsiTheme="majorBidi" w:cstheme="majorBidi"/>
          <w:sz w:val="20"/>
          <w:szCs w:val="20"/>
        </w:rPr>
      </w:pPr>
    </w:p>
    <w:p w:rsidR="00967494" w:rsidRPr="00FF013B" w:rsidRDefault="00967494" w:rsidP="00FF013B">
      <w:pPr>
        <w:spacing w:before="240" w:after="120" w:line="300" w:lineRule="auto"/>
        <w:jc w:val="both"/>
        <w:rPr>
          <w:rFonts w:asciiTheme="majorBidi" w:hAnsiTheme="majorBidi" w:cstheme="majorBidi"/>
          <w:sz w:val="24"/>
          <w:szCs w:val="24"/>
        </w:rPr>
      </w:pPr>
      <w:r w:rsidRPr="00FF013B">
        <w:rPr>
          <w:rFonts w:asciiTheme="majorBidi" w:eastAsia="Times New Roman" w:hAnsiTheme="majorBidi" w:cstheme="majorBidi"/>
          <w:sz w:val="24"/>
          <w:szCs w:val="24"/>
        </w:rPr>
        <w:t xml:space="preserve">Table </w:t>
      </w:r>
      <w:r w:rsidR="00FF013B" w:rsidRPr="00FF013B">
        <w:rPr>
          <w:rFonts w:asciiTheme="majorBidi" w:eastAsia="Times New Roman" w:hAnsiTheme="majorBidi" w:cstheme="majorBidi"/>
          <w:sz w:val="24"/>
          <w:szCs w:val="24"/>
        </w:rPr>
        <w:t>5</w:t>
      </w:r>
      <w:r w:rsidRPr="00FF013B">
        <w:rPr>
          <w:rFonts w:asciiTheme="majorBidi" w:eastAsia="Times New Roman" w:hAnsiTheme="majorBidi" w:cstheme="majorBidi"/>
          <w:sz w:val="24"/>
          <w:szCs w:val="24"/>
        </w:rPr>
        <w:t xml:space="preserve">: </w:t>
      </w:r>
      <w:r w:rsidR="00E822BD" w:rsidRPr="00FF013B">
        <w:rPr>
          <w:rFonts w:asciiTheme="majorBidi" w:hAnsiTheme="majorBidi" w:cstheme="majorBidi"/>
          <w:sz w:val="24"/>
          <w:szCs w:val="24"/>
        </w:rPr>
        <w:t>Multivariate analysis logistic regression for risk factors of</w:t>
      </w:r>
      <w:r w:rsidRPr="00FF013B">
        <w:rPr>
          <w:rFonts w:asciiTheme="majorBidi" w:eastAsia="Times New Roman" w:hAnsiTheme="majorBidi" w:cstheme="majorBidi"/>
          <w:sz w:val="24"/>
          <w:szCs w:val="24"/>
        </w:rPr>
        <w:t xml:space="preserve"> </w:t>
      </w:r>
      <w:r w:rsidRPr="00FF013B">
        <w:rPr>
          <w:rStyle w:val="fontstyle01"/>
          <w:b w:val="0"/>
          <w:bCs w:val="0"/>
          <w:sz w:val="24"/>
          <w:szCs w:val="24"/>
        </w:rPr>
        <w:t>adverse health effects</w:t>
      </w:r>
      <w:r w:rsidRPr="00FF013B">
        <w:rPr>
          <w:sz w:val="24"/>
          <w:szCs w:val="24"/>
        </w:rPr>
        <w:t xml:space="preserve"> </w:t>
      </w:r>
      <w:r w:rsidRPr="00FF013B">
        <w:rPr>
          <w:rFonts w:asciiTheme="majorBidi" w:hAnsiTheme="majorBidi" w:cstheme="majorBidi"/>
          <w:sz w:val="24"/>
          <w:szCs w:val="24"/>
        </w:rPr>
        <w:t>among</w:t>
      </w:r>
      <w:r w:rsidR="00BE3146" w:rsidRPr="00FF013B">
        <w:rPr>
          <w:rFonts w:asciiTheme="majorBidi" w:hAnsiTheme="majorBidi" w:cstheme="majorBidi"/>
          <w:sz w:val="24"/>
          <w:szCs w:val="24"/>
        </w:rPr>
        <w:t xml:space="preserve"> solid</w:t>
      </w:r>
      <w:r w:rsidRPr="00FF013B">
        <w:rPr>
          <w:rFonts w:asciiTheme="majorBidi" w:hAnsiTheme="majorBidi" w:cstheme="majorBidi"/>
          <w:sz w:val="24"/>
          <w:szCs w:val="24"/>
        </w:rPr>
        <w:t xml:space="preserve"> waste </w:t>
      </w:r>
      <w:r w:rsidR="00BE3146" w:rsidRPr="00FF013B">
        <w:rPr>
          <w:rFonts w:asciiTheme="majorBidi" w:hAnsiTheme="majorBidi" w:cstheme="majorBidi"/>
          <w:sz w:val="24"/>
          <w:szCs w:val="24"/>
        </w:rPr>
        <w:t>collectors</w:t>
      </w:r>
    </w:p>
    <w:tbl>
      <w:tblPr>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5955"/>
        <w:gridCol w:w="993"/>
        <w:gridCol w:w="993"/>
        <w:gridCol w:w="993"/>
        <w:gridCol w:w="993"/>
      </w:tblGrid>
      <w:tr w:rsidR="00967494" w:rsidRPr="009030C8" w:rsidTr="009030C8">
        <w:trPr>
          <w:cantSplit/>
        </w:trPr>
        <w:tc>
          <w:tcPr>
            <w:tcW w:w="5955" w:type="dxa"/>
            <w:vMerge w:val="restart"/>
            <w:shd w:val="clear" w:color="auto" w:fill="auto"/>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Characteristics</w:t>
            </w:r>
          </w:p>
        </w:tc>
        <w:tc>
          <w:tcPr>
            <w:tcW w:w="993" w:type="dxa"/>
            <w:vMerge w:val="restart"/>
            <w:shd w:val="clear" w:color="auto" w:fill="auto"/>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P</w:t>
            </w:r>
          </w:p>
        </w:tc>
        <w:tc>
          <w:tcPr>
            <w:tcW w:w="993" w:type="dxa"/>
            <w:vMerge w:val="restart"/>
            <w:shd w:val="clear" w:color="auto" w:fill="auto"/>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OR</w:t>
            </w:r>
          </w:p>
        </w:tc>
        <w:tc>
          <w:tcPr>
            <w:tcW w:w="1986" w:type="dxa"/>
            <w:gridSpan w:val="2"/>
            <w:shd w:val="clear" w:color="auto" w:fill="auto"/>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95% CI</w:t>
            </w:r>
          </w:p>
        </w:tc>
      </w:tr>
      <w:tr w:rsidR="00967494" w:rsidRPr="009030C8" w:rsidTr="009030C8">
        <w:trPr>
          <w:cantSplit/>
        </w:trPr>
        <w:tc>
          <w:tcPr>
            <w:tcW w:w="5955" w:type="dxa"/>
            <w:vMerge/>
            <w:shd w:val="clear" w:color="auto" w:fill="auto"/>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p>
        </w:tc>
        <w:tc>
          <w:tcPr>
            <w:tcW w:w="993" w:type="dxa"/>
            <w:vMerge/>
            <w:shd w:val="clear" w:color="auto" w:fill="auto"/>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p>
        </w:tc>
        <w:tc>
          <w:tcPr>
            <w:tcW w:w="993" w:type="dxa"/>
            <w:vMerge/>
            <w:shd w:val="clear" w:color="auto" w:fill="auto"/>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p>
        </w:tc>
        <w:tc>
          <w:tcPr>
            <w:tcW w:w="993" w:type="dxa"/>
            <w:shd w:val="clear" w:color="auto" w:fill="auto"/>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LL</w:t>
            </w:r>
          </w:p>
        </w:tc>
        <w:tc>
          <w:tcPr>
            <w:tcW w:w="993" w:type="dxa"/>
            <w:shd w:val="clear" w:color="auto" w:fill="auto"/>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UL</w:t>
            </w:r>
          </w:p>
        </w:tc>
      </w:tr>
      <w:tr w:rsidR="00967494" w:rsidRPr="009030C8" w:rsidTr="00967494">
        <w:trPr>
          <w:cantSplit/>
        </w:trPr>
        <w:tc>
          <w:tcPr>
            <w:tcW w:w="5955" w:type="dxa"/>
            <w:shd w:val="clear" w:color="auto" w:fill="FFFFFF" w:themeFill="background1"/>
            <w:vAlign w:val="center"/>
          </w:tcPr>
          <w:p w:rsidR="00967494" w:rsidRPr="009030C8" w:rsidRDefault="00156052"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Pr>
                <w:rFonts w:asciiTheme="majorBidi" w:eastAsia="Calibri" w:hAnsiTheme="majorBidi" w:cstheme="majorBidi"/>
                <w:b/>
                <w:bCs/>
                <w:sz w:val="20"/>
                <w:szCs w:val="20"/>
              </w:rPr>
              <w:t>Gender</w:t>
            </w:r>
            <w:r w:rsidR="00967494" w:rsidRPr="009030C8">
              <w:rPr>
                <w:rFonts w:asciiTheme="majorBidi" w:eastAsia="Calibri" w:hAnsiTheme="majorBidi" w:cstheme="majorBidi"/>
                <w:b/>
                <w:bCs/>
                <w:sz w:val="20"/>
                <w:szCs w:val="20"/>
              </w:rPr>
              <w:t xml:space="preserve"> </w:t>
            </w:r>
            <w:r w:rsidR="00967494" w:rsidRPr="009030C8">
              <w:rPr>
                <w:rFonts w:asciiTheme="majorBidi" w:eastAsia="Calibri" w:hAnsiTheme="majorBidi" w:cstheme="majorBidi"/>
                <w:sz w:val="20"/>
                <w:szCs w:val="20"/>
              </w:rPr>
              <w:t>(male/ female)</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hAnsiTheme="majorBidi" w:cstheme="majorBidi"/>
                <w:color w:val="000000"/>
                <w:sz w:val="20"/>
                <w:szCs w:val="20"/>
              </w:rPr>
              <w:t>0.628</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1.14</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0.67</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1.94</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Age </w:t>
            </w:r>
            <w:r w:rsidRPr="009030C8">
              <w:rPr>
                <w:rFonts w:asciiTheme="majorBidi" w:eastAsia="Calibri" w:hAnsiTheme="majorBidi" w:cstheme="majorBidi"/>
                <w:sz w:val="20"/>
                <w:szCs w:val="20"/>
              </w:rPr>
              <w:t>(less than 30 years/ more than 30 years)</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hAnsiTheme="majorBidi" w:cstheme="majorBidi"/>
                <w:b/>
                <w:bCs/>
                <w:color w:val="000000"/>
                <w:sz w:val="20"/>
                <w:szCs w:val="20"/>
              </w:rPr>
              <w:t>0.027*</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1.64</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1.06</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2.54</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hAnsiTheme="majorBidi" w:cstheme="majorBidi"/>
                <w:b/>
                <w:bCs/>
                <w:sz w:val="20"/>
                <w:szCs w:val="20"/>
              </w:rPr>
              <w:t xml:space="preserve">Marital status </w:t>
            </w:r>
            <w:r w:rsidRPr="009030C8">
              <w:rPr>
                <w:rFonts w:asciiTheme="majorBidi" w:hAnsiTheme="majorBidi" w:cstheme="majorBidi"/>
                <w:sz w:val="20"/>
                <w:szCs w:val="20"/>
              </w:rPr>
              <w:t>(married / not married)</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hAnsiTheme="majorBidi" w:cstheme="majorBidi"/>
                <w:color w:val="000000"/>
                <w:sz w:val="20"/>
                <w:szCs w:val="20"/>
              </w:rPr>
              <w:t>0.490</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0.64</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0.18</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2.31</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spacing w:after="0" w:line="360" w:lineRule="auto"/>
              <w:ind w:left="60" w:right="60"/>
              <w:rPr>
                <w:rFonts w:asciiTheme="majorBidi" w:hAnsiTheme="majorBidi" w:cstheme="majorBidi"/>
                <w:b/>
                <w:bCs/>
                <w:sz w:val="20"/>
                <w:szCs w:val="20"/>
              </w:rPr>
            </w:pPr>
            <w:r w:rsidRPr="009030C8">
              <w:rPr>
                <w:rFonts w:asciiTheme="majorBidi" w:hAnsiTheme="majorBidi" w:cstheme="majorBidi"/>
                <w:b/>
                <w:bCs/>
                <w:sz w:val="20"/>
                <w:szCs w:val="20"/>
              </w:rPr>
              <w:t xml:space="preserve">Residence place </w:t>
            </w:r>
            <w:r w:rsidRPr="009030C8">
              <w:rPr>
                <w:rFonts w:asciiTheme="majorBidi" w:hAnsiTheme="majorBidi" w:cstheme="majorBidi"/>
                <w:sz w:val="20"/>
                <w:szCs w:val="20"/>
              </w:rPr>
              <w:t>(rural/ urban)</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hAnsiTheme="majorBidi" w:cstheme="majorBidi"/>
                <w:color w:val="000000"/>
                <w:sz w:val="20"/>
                <w:szCs w:val="20"/>
              </w:rPr>
              <w:t>0.068</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1.51</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0.97</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2.35</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Level of education </w:t>
            </w:r>
            <w:r w:rsidRPr="009030C8">
              <w:rPr>
                <w:rFonts w:asciiTheme="majorBidi" w:eastAsia="Calibri" w:hAnsiTheme="majorBidi" w:cstheme="majorBidi"/>
                <w:sz w:val="20"/>
                <w:szCs w:val="20"/>
              </w:rPr>
              <w:t>(non-educated /educated)</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hAnsiTheme="majorBidi" w:cstheme="majorBidi"/>
                <w:b/>
                <w:bCs/>
                <w:color w:val="000000"/>
                <w:sz w:val="20"/>
                <w:szCs w:val="20"/>
              </w:rPr>
              <w:t>0.002*</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1.93</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1.29</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2.89</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Monthly Income </w:t>
            </w:r>
            <w:r w:rsidRPr="009030C8">
              <w:rPr>
                <w:rFonts w:asciiTheme="majorBidi" w:eastAsia="Calibri" w:hAnsiTheme="majorBidi" w:cstheme="majorBidi"/>
                <w:sz w:val="20"/>
                <w:szCs w:val="20"/>
              </w:rPr>
              <w:t>(less than 800 LE/ more than 800 LE)</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hAnsiTheme="majorBidi" w:cstheme="majorBidi"/>
                <w:color w:val="000000"/>
                <w:sz w:val="20"/>
                <w:szCs w:val="20"/>
              </w:rPr>
              <w:t>0.223</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0.77</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0.51</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1.17</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Duration of employment </w:t>
            </w:r>
            <w:r w:rsidRPr="009030C8">
              <w:rPr>
                <w:rFonts w:asciiTheme="majorBidi" w:eastAsia="Calibri" w:hAnsiTheme="majorBidi" w:cstheme="majorBidi"/>
                <w:sz w:val="20"/>
                <w:szCs w:val="20"/>
              </w:rPr>
              <w:t>(less than 5 yrs. / more than 5 yrs.)</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hAnsiTheme="majorBidi" w:cstheme="majorBidi"/>
                <w:b/>
                <w:bCs/>
                <w:sz w:val="20"/>
                <w:szCs w:val="20"/>
              </w:rPr>
              <w:t>0.043*</w:t>
            </w:r>
          </w:p>
        </w:tc>
        <w:tc>
          <w:tcPr>
            <w:tcW w:w="993" w:type="dxa"/>
            <w:shd w:val="clear" w:color="auto" w:fill="FFFFFF" w:themeFill="background1"/>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2.8</w:t>
            </w:r>
          </w:p>
        </w:tc>
        <w:tc>
          <w:tcPr>
            <w:tcW w:w="993" w:type="dxa"/>
            <w:shd w:val="clear" w:color="auto" w:fill="FFFFFF" w:themeFill="background1"/>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1.84</w:t>
            </w:r>
          </w:p>
        </w:tc>
        <w:tc>
          <w:tcPr>
            <w:tcW w:w="993" w:type="dxa"/>
            <w:shd w:val="clear" w:color="auto" w:fill="FFFFFF" w:themeFill="background1"/>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4.26</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Working hours </w:t>
            </w:r>
            <w:r w:rsidRPr="009030C8">
              <w:rPr>
                <w:rFonts w:asciiTheme="majorBidi" w:eastAsia="Calibri" w:hAnsiTheme="majorBidi" w:cstheme="majorBidi"/>
                <w:sz w:val="20"/>
                <w:szCs w:val="20"/>
              </w:rPr>
              <w:t>(12 hrs</w:t>
            </w:r>
            <w:proofErr w:type="gramStart"/>
            <w:r w:rsidRPr="009030C8">
              <w:rPr>
                <w:rFonts w:asciiTheme="majorBidi" w:eastAsia="Calibri" w:hAnsiTheme="majorBidi" w:cstheme="majorBidi"/>
                <w:sz w:val="20"/>
                <w:szCs w:val="20"/>
              </w:rPr>
              <w:t>./</w:t>
            </w:r>
            <w:proofErr w:type="gramEnd"/>
            <w:r w:rsidRPr="009030C8">
              <w:rPr>
                <w:rFonts w:asciiTheme="majorBidi" w:eastAsia="Calibri" w:hAnsiTheme="majorBidi" w:cstheme="majorBidi"/>
                <w:sz w:val="20"/>
                <w:szCs w:val="20"/>
              </w:rPr>
              <w:t xml:space="preserve"> 8 hrs.)</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hAnsiTheme="majorBidi" w:cstheme="majorBidi"/>
                <w:color w:val="000000"/>
                <w:sz w:val="20"/>
                <w:szCs w:val="20"/>
              </w:rPr>
              <w:t>0.387</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0.83</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0.53</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1.28</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Presence of work license </w:t>
            </w:r>
            <w:r w:rsidRPr="009030C8">
              <w:rPr>
                <w:rFonts w:asciiTheme="majorBidi" w:eastAsia="Calibri" w:hAnsiTheme="majorBidi" w:cstheme="majorBidi"/>
                <w:sz w:val="20"/>
                <w:szCs w:val="20"/>
              </w:rPr>
              <w:t>(no /yes)</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hAnsiTheme="majorBidi" w:cstheme="majorBidi"/>
                <w:color w:val="000000"/>
                <w:sz w:val="20"/>
                <w:szCs w:val="20"/>
              </w:rPr>
              <w:t>0.519</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0.88</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0.61</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1.29</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Type of work </w:t>
            </w:r>
            <w:r w:rsidRPr="009030C8">
              <w:rPr>
                <w:rFonts w:asciiTheme="majorBidi" w:eastAsia="Calibri" w:hAnsiTheme="majorBidi" w:cstheme="majorBidi"/>
                <w:sz w:val="20"/>
                <w:szCs w:val="20"/>
              </w:rPr>
              <w:t>(collection/ sorting)</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hAnsiTheme="majorBidi" w:cstheme="majorBidi"/>
                <w:b/>
                <w:bCs/>
                <w:color w:val="000000"/>
                <w:sz w:val="20"/>
                <w:szCs w:val="20"/>
              </w:rPr>
              <w:t>0.012*</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1.92</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1.19</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color w:val="000000"/>
                <w:sz w:val="20"/>
                <w:szCs w:val="20"/>
              </w:rPr>
              <w:t>2.79</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Use of personal protective equipment </w:t>
            </w:r>
            <w:r w:rsidRPr="009030C8">
              <w:rPr>
                <w:rFonts w:asciiTheme="majorBidi" w:eastAsia="Calibri" w:hAnsiTheme="majorBidi" w:cstheme="majorBidi"/>
                <w:sz w:val="20"/>
                <w:szCs w:val="20"/>
              </w:rPr>
              <w:t>(no /yes)</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hAnsiTheme="majorBidi" w:cstheme="majorBidi"/>
                <w:b/>
                <w:bCs/>
                <w:sz w:val="20"/>
                <w:szCs w:val="20"/>
              </w:rPr>
              <w:t>0.046*</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2.51</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1.51</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6.31</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Awareness about</w:t>
            </w:r>
            <w:r w:rsidR="00B64CDF" w:rsidRPr="009030C8">
              <w:rPr>
                <w:rFonts w:asciiTheme="majorBidi" w:eastAsia="Calibri" w:hAnsiTheme="majorBidi" w:cstheme="majorBidi"/>
                <w:b/>
                <w:bCs/>
                <w:sz w:val="20"/>
                <w:szCs w:val="20"/>
              </w:rPr>
              <w:t xml:space="preserve"> avoidance of</w:t>
            </w:r>
            <w:r w:rsidRPr="009030C8">
              <w:rPr>
                <w:rFonts w:asciiTheme="majorBidi" w:eastAsia="Calibri" w:hAnsiTheme="majorBidi" w:cstheme="majorBidi"/>
                <w:b/>
                <w:bCs/>
                <w:sz w:val="20"/>
                <w:szCs w:val="20"/>
              </w:rPr>
              <w:t xml:space="preserve"> adverse health effects </w:t>
            </w:r>
            <w:r w:rsidRPr="009030C8">
              <w:rPr>
                <w:rFonts w:asciiTheme="majorBidi" w:eastAsia="Calibri" w:hAnsiTheme="majorBidi" w:cstheme="majorBidi"/>
                <w:sz w:val="20"/>
                <w:szCs w:val="20"/>
              </w:rPr>
              <w:t>(no/ yes)</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hAnsiTheme="majorBidi" w:cstheme="majorBidi"/>
                <w:b/>
                <w:bCs/>
                <w:sz w:val="20"/>
                <w:szCs w:val="20"/>
              </w:rPr>
              <w:t>0.020*</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 xml:space="preserve">4.25 </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3.07</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hAnsiTheme="majorBidi" w:cstheme="majorBidi"/>
                <w:sz w:val="20"/>
                <w:szCs w:val="20"/>
              </w:rPr>
            </w:pPr>
            <w:r w:rsidRPr="009030C8">
              <w:rPr>
                <w:rFonts w:asciiTheme="majorBidi" w:hAnsiTheme="majorBidi" w:cstheme="majorBidi"/>
                <w:sz w:val="20"/>
                <w:szCs w:val="20"/>
              </w:rPr>
              <w:t>8.89</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Job stress </w:t>
            </w:r>
            <w:r w:rsidRPr="009030C8">
              <w:rPr>
                <w:rFonts w:asciiTheme="majorBidi" w:eastAsia="Calibri" w:hAnsiTheme="majorBidi" w:cstheme="majorBidi"/>
                <w:sz w:val="20"/>
                <w:szCs w:val="20"/>
              </w:rPr>
              <w:t>(yes/ no)</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hAnsiTheme="majorBidi" w:cstheme="majorBidi"/>
                <w:b/>
                <w:bCs/>
                <w:sz w:val="20"/>
                <w:szCs w:val="20"/>
              </w:rPr>
              <w:t>0.006*</w:t>
            </w:r>
          </w:p>
        </w:tc>
        <w:tc>
          <w:tcPr>
            <w:tcW w:w="993" w:type="dxa"/>
            <w:shd w:val="clear" w:color="auto" w:fill="FFFFFF" w:themeFill="background1"/>
          </w:tcPr>
          <w:p w:rsidR="00967494" w:rsidRPr="009030C8" w:rsidRDefault="00814EDC" w:rsidP="00967494">
            <w:pPr>
              <w:autoSpaceDE w:val="0"/>
              <w:autoSpaceDN w:val="0"/>
              <w:adjustRightInd w:val="0"/>
              <w:spacing w:after="0" w:line="360" w:lineRule="auto"/>
              <w:ind w:left="60" w:right="60"/>
              <w:jc w:val="center"/>
              <w:rPr>
                <w:rFonts w:asciiTheme="majorBidi" w:hAnsiTheme="majorBidi" w:cstheme="majorBidi"/>
                <w:sz w:val="20"/>
                <w:szCs w:val="20"/>
              </w:rPr>
            </w:pPr>
            <w:r>
              <w:rPr>
                <w:rFonts w:asciiTheme="majorBidi" w:eastAsia="Calibri" w:hAnsiTheme="majorBidi" w:cstheme="majorBidi"/>
                <w:sz w:val="20"/>
                <w:szCs w:val="20"/>
              </w:rPr>
              <w:t>0</w:t>
            </w:r>
            <w:r w:rsidR="00967494" w:rsidRPr="009030C8">
              <w:rPr>
                <w:rFonts w:asciiTheme="majorBidi" w:eastAsia="Calibri" w:hAnsiTheme="majorBidi" w:cstheme="majorBidi"/>
                <w:sz w:val="20"/>
                <w:szCs w:val="20"/>
              </w:rPr>
              <w:t>.57</w:t>
            </w:r>
          </w:p>
        </w:tc>
        <w:tc>
          <w:tcPr>
            <w:tcW w:w="993" w:type="dxa"/>
            <w:shd w:val="clear" w:color="auto" w:fill="FFFFFF" w:themeFill="background1"/>
          </w:tcPr>
          <w:p w:rsidR="00967494" w:rsidRPr="009030C8" w:rsidRDefault="00814EDC" w:rsidP="00967494">
            <w:pPr>
              <w:autoSpaceDE w:val="0"/>
              <w:autoSpaceDN w:val="0"/>
              <w:adjustRightInd w:val="0"/>
              <w:spacing w:after="0" w:line="360" w:lineRule="auto"/>
              <w:ind w:left="60" w:right="60"/>
              <w:jc w:val="center"/>
              <w:rPr>
                <w:rFonts w:asciiTheme="majorBidi" w:hAnsiTheme="majorBidi" w:cstheme="majorBidi"/>
                <w:sz w:val="20"/>
                <w:szCs w:val="20"/>
              </w:rPr>
            </w:pPr>
            <w:r>
              <w:rPr>
                <w:rFonts w:asciiTheme="majorBidi" w:eastAsia="Calibri" w:hAnsiTheme="majorBidi" w:cstheme="majorBidi"/>
                <w:sz w:val="20"/>
                <w:szCs w:val="20"/>
              </w:rPr>
              <w:t>0</w:t>
            </w:r>
            <w:r w:rsidR="00967494" w:rsidRPr="009030C8">
              <w:rPr>
                <w:rFonts w:asciiTheme="majorBidi" w:eastAsia="Calibri" w:hAnsiTheme="majorBidi" w:cstheme="majorBidi"/>
                <w:sz w:val="20"/>
                <w:szCs w:val="20"/>
              </w:rPr>
              <w:t>.44</w:t>
            </w:r>
          </w:p>
        </w:tc>
        <w:tc>
          <w:tcPr>
            <w:tcW w:w="993" w:type="dxa"/>
            <w:shd w:val="clear" w:color="auto" w:fill="FFFFFF" w:themeFill="background1"/>
          </w:tcPr>
          <w:p w:rsidR="00967494" w:rsidRPr="009030C8" w:rsidRDefault="00814EDC" w:rsidP="00967494">
            <w:pPr>
              <w:autoSpaceDE w:val="0"/>
              <w:autoSpaceDN w:val="0"/>
              <w:adjustRightInd w:val="0"/>
              <w:spacing w:after="0" w:line="360" w:lineRule="auto"/>
              <w:ind w:left="60" w:right="60"/>
              <w:jc w:val="center"/>
              <w:rPr>
                <w:rFonts w:asciiTheme="majorBidi" w:hAnsiTheme="majorBidi" w:cstheme="majorBidi"/>
                <w:sz w:val="20"/>
                <w:szCs w:val="20"/>
              </w:rPr>
            </w:pPr>
            <w:r>
              <w:rPr>
                <w:rFonts w:asciiTheme="majorBidi" w:eastAsia="Calibri" w:hAnsiTheme="majorBidi" w:cstheme="majorBidi"/>
                <w:sz w:val="20"/>
                <w:szCs w:val="20"/>
              </w:rPr>
              <w:t>0</w:t>
            </w:r>
            <w:r w:rsidR="00967494" w:rsidRPr="009030C8">
              <w:rPr>
                <w:rFonts w:asciiTheme="majorBidi" w:eastAsia="Calibri" w:hAnsiTheme="majorBidi" w:cstheme="majorBidi"/>
                <w:sz w:val="20"/>
                <w:szCs w:val="20"/>
              </w:rPr>
              <w:t>.74</w:t>
            </w:r>
          </w:p>
        </w:tc>
      </w:tr>
      <w:tr w:rsidR="00967494" w:rsidRPr="009030C8" w:rsidTr="00967494">
        <w:trPr>
          <w:cantSplit/>
        </w:trPr>
        <w:tc>
          <w:tcPr>
            <w:tcW w:w="5955"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 xml:space="preserve">Job satisfaction </w:t>
            </w:r>
            <w:r w:rsidRPr="009030C8">
              <w:rPr>
                <w:rFonts w:asciiTheme="majorBidi" w:eastAsia="Calibri" w:hAnsiTheme="majorBidi" w:cstheme="majorBidi"/>
                <w:sz w:val="20"/>
                <w:szCs w:val="20"/>
              </w:rPr>
              <w:t>(no/ yes)</w:t>
            </w:r>
          </w:p>
        </w:tc>
        <w:tc>
          <w:tcPr>
            <w:tcW w:w="993" w:type="dxa"/>
            <w:shd w:val="clear" w:color="auto" w:fill="FFFFFF" w:themeFill="background1"/>
            <w:vAlign w:val="center"/>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b/>
                <w:bCs/>
                <w:sz w:val="20"/>
                <w:szCs w:val="20"/>
              </w:rPr>
            </w:pPr>
            <w:r w:rsidRPr="009030C8">
              <w:rPr>
                <w:rFonts w:asciiTheme="majorBidi" w:eastAsia="Calibri" w:hAnsiTheme="majorBidi" w:cstheme="majorBidi"/>
                <w:b/>
                <w:bCs/>
                <w:sz w:val="20"/>
                <w:szCs w:val="20"/>
              </w:rPr>
              <w:t>0.053*</w:t>
            </w:r>
          </w:p>
        </w:tc>
        <w:tc>
          <w:tcPr>
            <w:tcW w:w="993" w:type="dxa"/>
            <w:shd w:val="clear" w:color="auto" w:fill="FFFFFF" w:themeFill="background1"/>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eastAsia="Calibri" w:hAnsiTheme="majorBidi" w:cstheme="majorBidi"/>
                <w:sz w:val="20"/>
                <w:szCs w:val="20"/>
              </w:rPr>
              <w:t>1.71</w:t>
            </w:r>
          </w:p>
        </w:tc>
        <w:tc>
          <w:tcPr>
            <w:tcW w:w="993" w:type="dxa"/>
            <w:shd w:val="clear" w:color="auto" w:fill="FFFFFF" w:themeFill="background1"/>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eastAsia="Calibri" w:hAnsiTheme="majorBidi" w:cstheme="majorBidi"/>
                <w:sz w:val="20"/>
                <w:szCs w:val="20"/>
              </w:rPr>
              <w:t>0.91</w:t>
            </w:r>
          </w:p>
        </w:tc>
        <w:tc>
          <w:tcPr>
            <w:tcW w:w="993" w:type="dxa"/>
            <w:shd w:val="clear" w:color="auto" w:fill="FFFFFF" w:themeFill="background1"/>
          </w:tcPr>
          <w:p w:rsidR="00967494" w:rsidRPr="009030C8" w:rsidRDefault="00967494" w:rsidP="00967494">
            <w:pPr>
              <w:autoSpaceDE w:val="0"/>
              <w:autoSpaceDN w:val="0"/>
              <w:adjustRightInd w:val="0"/>
              <w:spacing w:after="0" w:line="360" w:lineRule="auto"/>
              <w:ind w:left="60" w:right="60"/>
              <w:jc w:val="center"/>
              <w:rPr>
                <w:rFonts w:asciiTheme="majorBidi" w:eastAsia="Calibri" w:hAnsiTheme="majorBidi" w:cstheme="majorBidi"/>
                <w:sz w:val="20"/>
                <w:szCs w:val="20"/>
              </w:rPr>
            </w:pPr>
            <w:r w:rsidRPr="009030C8">
              <w:rPr>
                <w:rFonts w:asciiTheme="majorBidi" w:eastAsia="Calibri" w:hAnsiTheme="majorBidi" w:cstheme="majorBidi"/>
                <w:sz w:val="20"/>
                <w:szCs w:val="20"/>
              </w:rPr>
              <w:t>5.25</w:t>
            </w:r>
          </w:p>
        </w:tc>
      </w:tr>
    </w:tbl>
    <w:p w:rsidR="00C943FD" w:rsidRDefault="00967494" w:rsidP="002C4385">
      <w:pPr>
        <w:spacing w:after="0" w:line="240" w:lineRule="auto"/>
        <w:jc w:val="both"/>
        <w:rPr>
          <w:rFonts w:asciiTheme="majorBidi" w:hAnsiTheme="majorBidi" w:cstheme="majorBidi"/>
          <w:sz w:val="20"/>
          <w:szCs w:val="20"/>
        </w:rPr>
      </w:pPr>
      <w:r w:rsidRPr="00135644">
        <w:rPr>
          <w:rFonts w:asciiTheme="majorBidi" w:hAnsiTheme="majorBidi" w:cstheme="majorBidi"/>
          <w:b/>
          <w:bCs/>
        </w:rPr>
        <w:t xml:space="preserve"> </w:t>
      </w:r>
      <w:r w:rsidRPr="00135644">
        <w:rPr>
          <w:rFonts w:asciiTheme="majorBidi" w:hAnsiTheme="majorBidi" w:cstheme="majorBidi"/>
          <w:sz w:val="20"/>
          <w:szCs w:val="20"/>
        </w:rPr>
        <w:t xml:space="preserve">OR: Odds ratio  </w:t>
      </w:r>
      <w:r w:rsidR="00BE3146">
        <w:rPr>
          <w:rFonts w:asciiTheme="majorBidi" w:hAnsiTheme="majorBidi" w:cstheme="majorBidi"/>
          <w:sz w:val="20"/>
          <w:szCs w:val="20"/>
        </w:rPr>
        <w:t xml:space="preserve">  </w:t>
      </w:r>
      <w:r w:rsidR="00C943FD">
        <w:rPr>
          <w:rFonts w:asciiTheme="majorBidi" w:hAnsiTheme="majorBidi" w:cstheme="majorBidi"/>
          <w:sz w:val="20"/>
          <w:szCs w:val="20"/>
        </w:rPr>
        <w:t xml:space="preserve">                            </w:t>
      </w:r>
      <w:r w:rsidR="00BE3146">
        <w:rPr>
          <w:rFonts w:asciiTheme="majorBidi" w:hAnsiTheme="majorBidi" w:cstheme="majorBidi"/>
          <w:sz w:val="20"/>
          <w:szCs w:val="20"/>
        </w:rPr>
        <w:t xml:space="preserve">  </w:t>
      </w:r>
      <w:r w:rsidRPr="00135644">
        <w:rPr>
          <w:rFonts w:asciiTheme="majorBidi" w:hAnsiTheme="majorBidi" w:cstheme="majorBidi"/>
          <w:sz w:val="20"/>
          <w:szCs w:val="20"/>
        </w:rPr>
        <w:t>UL: Upper Limit   LL: lower Limit</w:t>
      </w:r>
      <w:r w:rsidR="002C4385">
        <w:rPr>
          <w:rFonts w:asciiTheme="majorBidi" w:hAnsiTheme="majorBidi" w:cstheme="majorBidi"/>
          <w:sz w:val="20"/>
          <w:szCs w:val="20"/>
        </w:rPr>
        <w:t xml:space="preserve">            </w:t>
      </w:r>
      <w:r w:rsidR="002C4385" w:rsidRPr="00135644">
        <w:rPr>
          <w:rFonts w:asciiTheme="majorBidi" w:hAnsiTheme="majorBidi" w:cstheme="majorBidi"/>
          <w:sz w:val="20"/>
          <w:szCs w:val="20"/>
        </w:rPr>
        <w:t xml:space="preserve">CI: Confidence Interval  </w:t>
      </w:r>
      <w:r w:rsidR="002C4385">
        <w:rPr>
          <w:rFonts w:asciiTheme="majorBidi" w:hAnsiTheme="majorBidi" w:cstheme="majorBidi"/>
          <w:sz w:val="20"/>
          <w:szCs w:val="20"/>
        </w:rPr>
        <w:t xml:space="preserve">          </w:t>
      </w:r>
      <w:r w:rsidR="002C4385" w:rsidRPr="00135644">
        <w:rPr>
          <w:rFonts w:asciiTheme="majorBidi" w:hAnsiTheme="majorBidi" w:cstheme="majorBidi"/>
          <w:sz w:val="20"/>
          <w:szCs w:val="20"/>
        </w:rPr>
        <w:t xml:space="preserve"> </w:t>
      </w:r>
    </w:p>
    <w:p w:rsidR="00967494" w:rsidRPr="00135644" w:rsidRDefault="00967494" w:rsidP="009030C8">
      <w:pPr>
        <w:spacing w:after="0" w:line="240" w:lineRule="auto"/>
        <w:jc w:val="both"/>
        <w:rPr>
          <w:rFonts w:asciiTheme="majorBidi" w:hAnsiTheme="majorBidi" w:cstheme="majorBidi"/>
        </w:rPr>
      </w:pPr>
      <w:r w:rsidRPr="00135644">
        <w:rPr>
          <w:rFonts w:asciiTheme="majorBidi" w:hAnsiTheme="majorBidi" w:cstheme="majorBidi"/>
          <w:sz w:val="20"/>
          <w:szCs w:val="20"/>
        </w:rPr>
        <w:t xml:space="preserve"> * Statistically significant </w:t>
      </w:r>
      <w:r w:rsidR="002C4385" w:rsidRPr="00135644">
        <w:rPr>
          <w:rFonts w:asciiTheme="majorBidi" w:hAnsiTheme="majorBidi" w:cstheme="majorBidi"/>
          <w:sz w:val="20"/>
          <w:szCs w:val="20"/>
        </w:rPr>
        <w:t>at P</w:t>
      </w:r>
      <w:r w:rsidRPr="00135644">
        <w:rPr>
          <w:rFonts w:asciiTheme="majorBidi" w:hAnsiTheme="majorBidi" w:cstheme="majorBidi"/>
          <w:sz w:val="20"/>
          <w:szCs w:val="20"/>
        </w:rPr>
        <w:t xml:space="preserve"> ≤ 0.05    </w:t>
      </w:r>
    </w:p>
    <w:p w:rsidR="00FF013B" w:rsidRPr="00FF013B" w:rsidRDefault="00FF013B" w:rsidP="00FF013B">
      <w:pPr>
        <w:jc w:val="center"/>
        <w:rPr>
          <w:rFonts w:asciiTheme="majorBidi" w:eastAsiaTheme="minorEastAsia" w:hAnsiTheme="majorBidi" w:cstheme="majorBidi"/>
          <w:sz w:val="24"/>
          <w:szCs w:val="24"/>
        </w:rPr>
      </w:pPr>
      <w:r w:rsidRPr="00FF013B">
        <w:rPr>
          <w:rFonts w:asciiTheme="majorBidi" w:eastAsiaTheme="minorEastAsia" w:hAnsiTheme="majorBidi" w:cstheme="majorBidi"/>
          <w:sz w:val="24"/>
          <w:szCs w:val="24"/>
        </w:rPr>
        <w:t>Figure (1): Available personal protective equipment used by solid waste collectors.</w:t>
      </w:r>
    </w:p>
    <w:p w:rsidR="00FF013B" w:rsidRDefault="00FF013B" w:rsidP="00FF013B">
      <w:pPr>
        <w:jc w:val="center"/>
        <w:rPr>
          <w:rFonts w:asciiTheme="majorBidi" w:hAnsiTheme="majorBidi" w:cstheme="majorBidi"/>
          <w:b/>
          <w:bCs/>
          <w:color w:val="231F20"/>
          <w:sz w:val="24"/>
          <w:szCs w:val="24"/>
        </w:rPr>
      </w:pPr>
      <w:r>
        <w:rPr>
          <w:noProof/>
        </w:rPr>
        <w:drawing>
          <wp:inline distT="0" distB="0" distL="0" distR="0" wp14:anchorId="00465D53" wp14:editId="3B2FD05C">
            <wp:extent cx="5477774" cy="2794958"/>
            <wp:effectExtent l="57150" t="38100" r="66040" b="819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013B" w:rsidRDefault="00FF013B" w:rsidP="00FF013B">
      <w:pPr>
        <w:rPr>
          <w:rFonts w:asciiTheme="majorBidi" w:hAnsiTheme="majorBidi" w:cstheme="majorBidi"/>
          <w:b/>
          <w:bCs/>
          <w:color w:val="231F20"/>
          <w:sz w:val="24"/>
          <w:szCs w:val="24"/>
        </w:rPr>
      </w:pPr>
    </w:p>
    <w:p w:rsidR="00FF013B" w:rsidRPr="00FF013B" w:rsidRDefault="00FF013B" w:rsidP="00FF013B">
      <w:pPr>
        <w:jc w:val="center"/>
        <w:rPr>
          <w:rFonts w:asciiTheme="majorBidi" w:eastAsiaTheme="minorEastAsia" w:hAnsiTheme="majorBidi" w:cstheme="majorBidi"/>
          <w:sz w:val="24"/>
          <w:szCs w:val="24"/>
        </w:rPr>
      </w:pPr>
      <w:r w:rsidRPr="00FF013B">
        <w:rPr>
          <w:rFonts w:asciiTheme="majorBidi" w:eastAsiaTheme="minorEastAsia" w:hAnsiTheme="majorBidi" w:cstheme="majorBidi"/>
          <w:sz w:val="24"/>
          <w:szCs w:val="24"/>
        </w:rPr>
        <w:t>Figure (2): Frequency of hand washing practice among solid waste collectors</w:t>
      </w:r>
    </w:p>
    <w:p w:rsidR="00FF013B" w:rsidRDefault="00FF013B" w:rsidP="00FF013B">
      <w:pPr>
        <w:jc w:val="center"/>
        <w:rPr>
          <w:rFonts w:asciiTheme="majorBidi" w:hAnsiTheme="majorBidi" w:cstheme="majorBidi"/>
          <w:b/>
          <w:bCs/>
          <w:color w:val="231F20"/>
          <w:sz w:val="24"/>
          <w:szCs w:val="24"/>
        </w:rPr>
      </w:pPr>
      <w:r>
        <w:rPr>
          <w:noProof/>
        </w:rPr>
        <w:drawing>
          <wp:inline distT="0" distB="0" distL="0" distR="0" wp14:anchorId="365526AC" wp14:editId="13967A28">
            <wp:extent cx="5486400" cy="2035834"/>
            <wp:effectExtent l="57150" t="38100" r="57150" b="787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581A" w:rsidRDefault="00DE581A" w:rsidP="00FF013B">
      <w:pPr>
        <w:jc w:val="center"/>
        <w:rPr>
          <w:rFonts w:asciiTheme="majorBidi" w:eastAsiaTheme="minorEastAsia" w:hAnsiTheme="majorBidi" w:cstheme="majorBidi"/>
          <w:sz w:val="24"/>
          <w:szCs w:val="24"/>
        </w:rPr>
      </w:pPr>
    </w:p>
    <w:p w:rsidR="00FF013B" w:rsidRPr="00FF013B" w:rsidRDefault="00FF013B" w:rsidP="00FF013B">
      <w:pPr>
        <w:jc w:val="center"/>
        <w:rPr>
          <w:rFonts w:asciiTheme="majorBidi" w:eastAsiaTheme="minorEastAsia" w:hAnsiTheme="majorBidi" w:cstheme="majorBidi"/>
          <w:sz w:val="24"/>
          <w:szCs w:val="24"/>
        </w:rPr>
      </w:pPr>
      <w:r w:rsidRPr="00FF013B">
        <w:rPr>
          <w:rFonts w:asciiTheme="majorBidi" w:eastAsiaTheme="minorEastAsia" w:hAnsiTheme="majorBidi" w:cstheme="majorBidi"/>
          <w:sz w:val="24"/>
          <w:szCs w:val="24"/>
        </w:rPr>
        <w:t>Figure (3): Risky exposure among solid waste collectors</w:t>
      </w:r>
    </w:p>
    <w:p w:rsidR="00FF013B" w:rsidRDefault="00FF013B" w:rsidP="00FF013B">
      <w:pPr>
        <w:jc w:val="center"/>
        <w:rPr>
          <w:rFonts w:asciiTheme="majorBidi" w:hAnsiTheme="majorBidi" w:cstheme="majorBidi"/>
          <w:b/>
          <w:bCs/>
          <w:color w:val="231F20"/>
          <w:sz w:val="24"/>
          <w:szCs w:val="24"/>
        </w:rPr>
      </w:pPr>
      <w:r>
        <w:rPr>
          <w:noProof/>
        </w:rPr>
        <w:drawing>
          <wp:inline distT="0" distB="0" distL="0" distR="0" wp14:anchorId="1DDE4192" wp14:editId="7286407F">
            <wp:extent cx="5279366" cy="3925019"/>
            <wp:effectExtent l="57150" t="38100" r="55245" b="755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581A" w:rsidRDefault="00DE581A" w:rsidP="00FF013B">
      <w:pPr>
        <w:tabs>
          <w:tab w:val="left" w:pos="2880"/>
        </w:tabs>
        <w:jc w:val="center"/>
        <w:rPr>
          <w:rFonts w:asciiTheme="majorBidi" w:eastAsiaTheme="minorEastAsia" w:hAnsiTheme="majorBidi" w:cstheme="majorBidi"/>
          <w:sz w:val="24"/>
          <w:szCs w:val="24"/>
        </w:rPr>
      </w:pPr>
    </w:p>
    <w:p w:rsidR="00DE581A" w:rsidRDefault="00DE581A" w:rsidP="00FF013B">
      <w:pPr>
        <w:tabs>
          <w:tab w:val="left" w:pos="2880"/>
        </w:tabs>
        <w:jc w:val="center"/>
        <w:rPr>
          <w:rFonts w:asciiTheme="majorBidi" w:eastAsiaTheme="minorEastAsia" w:hAnsiTheme="majorBidi" w:cstheme="majorBidi"/>
          <w:sz w:val="24"/>
          <w:szCs w:val="24"/>
        </w:rPr>
      </w:pPr>
    </w:p>
    <w:p w:rsidR="00FF013B" w:rsidRPr="00FF013B" w:rsidRDefault="00FF013B" w:rsidP="00FF013B">
      <w:pPr>
        <w:tabs>
          <w:tab w:val="left" w:pos="2880"/>
        </w:tabs>
        <w:jc w:val="center"/>
        <w:rPr>
          <w:rFonts w:asciiTheme="majorBidi" w:eastAsiaTheme="minorEastAsia" w:hAnsiTheme="majorBidi" w:cstheme="majorBidi"/>
          <w:sz w:val="24"/>
          <w:szCs w:val="24"/>
        </w:rPr>
      </w:pPr>
      <w:r w:rsidRPr="00FF013B">
        <w:rPr>
          <w:rFonts w:asciiTheme="majorBidi" w:eastAsiaTheme="minorEastAsia" w:hAnsiTheme="majorBidi" w:cstheme="majorBidi"/>
          <w:sz w:val="24"/>
          <w:szCs w:val="24"/>
        </w:rPr>
        <w:t>Figure (4): Solid waste collectors according to their body mass index</w:t>
      </w:r>
    </w:p>
    <w:p w:rsidR="00FF013B" w:rsidRDefault="00FF013B" w:rsidP="00FF013B">
      <w:pPr>
        <w:rPr>
          <w:rFonts w:asciiTheme="majorBidi" w:hAnsiTheme="majorBidi" w:cstheme="majorBidi"/>
          <w:b/>
          <w:bCs/>
          <w:color w:val="231F20"/>
          <w:sz w:val="24"/>
          <w:szCs w:val="24"/>
        </w:rPr>
      </w:pPr>
    </w:p>
    <w:p w:rsidR="00FF013B" w:rsidRDefault="00FF013B" w:rsidP="00FF013B">
      <w:pPr>
        <w:jc w:val="center"/>
        <w:rPr>
          <w:rFonts w:asciiTheme="majorBidi" w:hAnsiTheme="majorBidi" w:cstheme="majorBidi"/>
          <w:b/>
          <w:bCs/>
          <w:color w:val="231F20"/>
          <w:sz w:val="24"/>
          <w:szCs w:val="24"/>
        </w:rPr>
      </w:pPr>
      <w:r>
        <w:rPr>
          <w:noProof/>
        </w:rPr>
        <w:drawing>
          <wp:inline distT="0" distB="0" distL="0" distR="0" wp14:anchorId="03F0E90E" wp14:editId="6C7AD88B">
            <wp:extent cx="4071668" cy="1880559"/>
            <wp:effectExtent l="57150" t="38100" r="62230" b="819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16D3" w:rsidRPr="00FF013B" w:rsidRDefault="00FF013B" w:rsidP="00FF013B">
      <w:pPr>
        <w:rPr>
          <w:rFonts w:asciiTheme="majorBidi" w:hAnsiTheme="majorBidi" w:cstheme="majorBidi"/>
          <w:b/>
          <w:bCs/>
          <w:color w:val="231F20"/>
          <w:sz w:val="28"/>
          <w:szCs w:val="28"/>
        </w:rPr>
      </w:pPr>
      <w:r w:rsidRPr="00FF013B">
        <w:rPr>
          <w:rFonts w:asciiTheme="majorBidi" w:hAnsiTheme="majorBidi" w:cstheme="majorBidi"/>
          <w:b/>
          <w:bCs/>
          <w:color w:val="231F20"/>
          <w:sz w:val="28"/>
          <w:szCs w:val="28"/>
        </w:rPr>
        <w:t xml:space="preserve">4   </w:t>
      </w:r>
      <w:r w:rsidR="000A16D3" w:rsidRPr="00FF013B">
        <w:rPr>
          <w:rFonts w:asciiTheme="majorBidi" w:hAnsiTheme="majorBidi" w:cstheme="majorBidi"/>
          <w:b/>
          <w:bCs/>
          <w:color w:val="231F20"/>
          <w:sz w:val="28"/>
          <w:szCs w:val="28"/>
        </w:rPr>
        <w:t xml:space="preserve">Discussion </w:t>
      </w:r>
    </w:p>
    <w:p w:rsidR="00037E84" w:rsidRDefault="00037E84" w:rsidP="0046171B">
      <w:pPr>
        <w:spacing w:after="0"/>
        <w:ind w:right="-187"/>
        <w:jc w:val="both"/>
        <w:rPr>
          <w:rFonts w:asciiTheme="majorBidi" w:hAnsiTheme="majorBidi" w:cstheme="majorBidi"/>
          <w:color w:val="231F20"/>
          <w:sz w:val="24"/>
          <w:szCs w:val="24"/>
        </w:rPr>
      </w:pPr>
      <w:r>
        <w:rPr>
          <w:rFonts w:ascii="Times New Roman" w:eastAsia="Times New Roman" w:hAnsi="Times New Roman" w:cs="Times New Roman"/>
          <w:sz w:val="24"/>
          <w:szCs w:val="24"/>
        </w:rPr>
        <w:t xml:space="preserve"> </w:t>
      </w:r>
      <w:r w:rsidR="000A16D3" w:rsidRPr="00FF013B">
        <w:rPr>
          <w:rFonts w:ascii="Times New Roman" w:eastAsia="Times New Roman" w:hAnsi="Times New Roman" w:cs="Times New Roman"/>
          <w:sz w:val="24"/>
          <w:szCs w:val="24"/>
        </w:rPr>
        <w:t xml:space="preserve">Municipal solid waste are produced and discarded every day and it can lead to pollution if it is not collected and treated accordingly. </w:t>
      </w:r>
      <w:r w:rsidR="0078766A" w:rsidRPr="00FF013B">
        <w:rPr>
          <w:rFonts w:ascii="Times New Roman" w:eastAsia="Times New Roman" w:hAnsi="Times New Roman" w:cs="Times New Roman"/>
          <w:sz w:val="24"/>
          <w:szCs w:val="24"/>
        </w:rPr>
        <w:t xml:space="preserve">It </w:t>
      </w:r>
      <w:r w:rsidR="000A16D3" w:rsidRPr="00FF013B">
        <w:rPr>
          <w:rFonts w:ascii="Times New Roman" w:eastAsia="Times New Roman" w:hAnsi="Times New Roman" w:cs="Times New Roman"/>
          <w:sz w:val="24"/>
          <w:szCs w:val="24"/>
        </w:rPr>
        <w:t xml:space="preserve">includes product packaging, food waste, plastics, furniture, clothing and electrical appliances </w:t>
      </w:r>
      <w:r w:rsidR="009E057A" w:rsidRPr="009E057A">
        <w:rPr>
          <w:rFonts w:ascii="Times New Roman" w:eastAsia="Times New Roman" w:hAnsi="Times New Roman" w:cs="Times New Roman"/>
          <w:sz w:val="24"/>
          <w:szCs w:val="24"/>
        </w:rPr>
        <w:t>[21]</w:t>
      </w:r>
      <w:r w:rsidR="009E057A">
        <w:rPr>
          <w:rFonts w:ascii="Times New Roman" w:eastAsia="Times New Roman" w:hAnsi="Times New Roman" w:cs="Times New Roman"/>
          <w:sz w:val="24"/>
          <w:szCs w:val="24"/>
        </w:rPr>
        <w:t xml:space="preserve">. </w:t>
      </w:r>
      <w:r w:rsidR="000A16D3" w:rsidRPr="00FF013B">
        <w:rPr>
          <w:rFonts w:ascii="Times New Roman" w:eastAsia="Times New Roman" w:hAnsi="Times New Roman" w:cs="Times New Roman"/>
          <w:sz w:val="24"/>
          <w:szCs w:val="24"/>
        </w:rPr>
        <w:t xml:space="preserve">Waste collectors refer to a group of </w:t>
      </w:r>
      <w:r w:rsidR="0078766A" w:rsidRPr="00FF013B">
        <w:rPr>
          <w:rFonts w:ascii="Times New Roman" w:eastAsia="Times New Roman" w:hAnsi="Times New Roman" w:cs="Times New Roman"/>
          <w:sz w:val="24"/>
          <w:szCs w:val="24"/>
        </w:rPr>
        <w:t>workers</w:t>
      </w:r>
      <w:r w:rsidR="000A16D3" w:rsidRPr="00FF013B">
        <w:rPr>
          <w:rFonts w:ascii="Times New Roman" w:eastAsia="Times New Roman" w:hAnsi="Times New Roman" w:cs="Times New Roman"/>
          <w:sz w:val="24"/>
          <w:szCs w:val="24"/>
        </w:rPr>
        <w:t xml:space="preserve"> responsible for waste collection from different locations to the designated waste disposal area. Municipal solid waste worker plays an important role towards the effectiveness of the waste management strategy planned by the local authority to ensure cleanliness of the country</w:t>
      </w:r>
      <w:r w:rsidR="00DA7EC1" w:rsidRPr="00FF013B">
        <w:rPr>
          <w:rFonts w:ascii="Times New Roman" w:eastAsia="Times New Roman" w:hAnsi="Times New Roman" w:cs="Times New Roman"/>
          <w:sz w:val="24"/>
          <w:szCs w:val="24"/>
          <w:vertAlign w:val="superscript"/>
        </w:rPr>
        <w:t xml:space="preserve"> </w:t>
      </w:r>
      <w:r w:rsidR="009E057A" w:rsidRPr="009E057A">
        <w:rPr>
          <w:rFonts w:ascii="Times New Roman" w:eastAsia="Times New Roman" w:hAnsi="Times New Roman" w:cs="Times New Roman"/>
          <w:sz w:val="24"/>
          <w:szCs w:val="24"/>
        </w:rPr>
        <w:t>[2</w:t>
      </w:r>
      <w:r w:rsidR="009E057A">
        <w:rPr>
          <w:rFonts w:ascii="Times New Roman" w:eastAsia="Times New Roman" w:hAnsi="Times New Roman" w:cs="Times New Roman"/>
          <w:sz w:val="24"/>
          <w:szCs w:val="24"/>
        </w:rPr>
        <w:t>2</w:t>
      </w:r>
      <w:r w:rsidR="009E057A" w:rsidRPr="009E057A">
        <w:rPr>
          <w:rFonts w:ascii="Times New Roman" w:eastAsia="Times New Roman" w:hAnsi="Times New Roman" w:cs="Times New Roman"/>
          <w:sz w:val="24"/>
          <w:szCs w:val="24"/>
        </w:rPr>
        <w:t>]</w:t>
      </w:r>
      <w:r w:rsidR="009E057A">
        <w:rPr>
          <w:rFonts w:ascii="Times New Roman" w:eastAsia="Times New Roman" w:hAnsi="Times New Roman" w:cs="Times New Roman"/>
          <w:sz w:val="24"/>
          <w:szCs w:val="24"/>
        </w:rPr>
        <w:t xml:space="preserve">. </w:t>
      </w:r>
      <w:r w:rsidR="000A16D3" w:rsidRPr="00FF013B">
        <w:rPr>
          <w:rFonts w:asciiTheme="majorBidi" w:hAnsiTheme="majorBidi" w:cstheme="majorBidi"/>
          <w:sz w:val="24"/>
          <w:szCs w:val="24"/>
        </w:rPr>
        <w:t xml:space="preserve">The International Labor </w:t>
      </w:r>
      <w:r w:rsidR="00AF6150" w:rsidRPr="00FF013B">
        <w:rPr>
          <w:rFonts w:asciiTheme="majorBidi" w:hAnsiTheme="majorBidi" w:cstheme="majorBidi"/>
          <w:sz w:val="24"/>
          <w:szCs w:val="24"/>
        </w:rPr>
        <w:t>Organization (</w:t>
      </w:r>
      <w:r w:rsidR="000A16D3" w:rsidRPr="00FF013B">
        <w:rPr>
          <w:rFonts w:asciiTheme="majorBidi" w:hAnsiTheme="majorBidi" w:cstheme="majorBidi"/>
          <w:sz w:val="24"/>
          <w:szCs w:val="24"/>
        </w:rPr>
        <w:t>ILO) estimates that 270 million occupational accidents</w:t>
      </w:r>
      <w:r w:rsidR="000A16D3" w:rsidRPr="00FF013B">
        <w:rPr>
          <w:rFonts w:asciiTheme="majorBidi" w:hAnsiTheme="majorBidi" w:cstheme="majorBidi"/>
          <w:sz w:val="24"/>
          <w:szCs w:val="24"/>
          <w:rtl/>
        </w:rPr>
        <w:t xml:space="preserve"> </w:t>
      </w:r>
      <w:r w:rsidR="000A16D3" w:rsidRPr="00FF013B">
        <w:rPr>
          <w:rFonts w:asciiTheme="majorBidi" w:hAnsiTheme="majorBidi" w:cstheme="majorBidi"/>
          <w:sz w:val="24"/>
          <w:szCs w:val="24"/>
        </w:rPr>
        <w:t xml:space="preserve">and diseases occur each year, around 2.3 million </w:t>
      </w:r>
      <w:r w:rsidR="00D17F14" w:rsidRPr="00FF013B">
        <w:rPr>
          <w:rFonts w:asciiTheme="majorBidi" w:hAnsiTheme="majorBidi" w:cstheme="majorBidi"/>
          <w:sz w:val="24"/>
          <w:szCs w:val="24"/>
        </w:rPr>
        <w:t>workers</w:t>
      </w:r>
      <w:r w:rsidR="000A16D3" w:rsidRPr="00FF013B">
        <w:rPr>
          <w:rFonts w:asciiTheme="majorBidi" w:hAnsiTheme="majorBidi" w:cstheme="majorBidi"/>
          <w:sz w:val="24"/>
          <w:szCs w:val="24"/>
        </w:rPr>
        <w:t xml:space="preserve"> die as a result of it. Estimates from member States of</w:t>
      </w:r>
      <w:r w:rsidR="000A16D3" w:rsidRPr="00FF013B">
        <w:rPr>
          <w:rFonts w:asciiTheme="majorBidi" w:hAnsiTheme="majorBidi" w:cstheme="majorBidi"/>
          <w:sz w:val="24"/>
          <w:szCs w:val="24"/>
          <w:rtl/>
        </w:rPr>
        <w:t xml:space="preserve"> </w:t>
      </w:r>
      <w:r w:rsidR="000A16D3" w:rsidRPr="00FF013B">
        <w:rPr>
          <w:rFonts w:asciiTheme="majorBidi" w:hAnsiTheme="majorBidi" w:cstheme="majorBidi"/>
          <w:sz w:val="24"/>
          <w:szCs w:val="24"/>
        </w:rPr>
        <w:t xml:space="preserve">the European Union </w:t>
      </w:r>
      <w:r w:rsidR="00D17F14" w:rsidRPr="00FF013B">
        <w:rPr>
          <w:rFonts w:asciiTheme="majorBidi" w:hAnsiTheme="majorBidi" w:cstheme="majorBidi"/>
          <w:sz w:val="24"/>
          <w:szCs w:val="24"/>
        </w:rPr>
        <w:t>specified</w:t>
      </w:r>
      <w:r w:rsidR="000A16D3" w:rsidRPr="00FF013B">
        <w:rPr>
          <w:rFonts w:asciiTheme="majorBidi" w:hAnsiTheme="majorBidi" w:cstheme="majorBidi"/>
          <w:sz w:val="24"/>
          <w:szCs w:val="24"/>
        </w:rPr>
        <w:t xml:space="preserve"> that the economic cost of all work-related ill health ranges from 2.6 to 3.8 % of the</w:t>
      </w:r>
      <w:r w:rsidR="000A16D3" w:rsidRPr="00FF013B">
        <w:rPr>
          <w:rFonts w:asciiTheme="majorBidi" w:hAnsiTheme="majorBidi" w:cstheme="majorBidi"/>
          <w:sz w:val="24"/>
          <w:szCs w:val="24"/>
          <w:rtl/>
        </w:rPr>
        <w:t xml:space="preserve"> </w:t>
      </w:r>
      <w:r w:rsidR="000A16D3" w:rsidRPr="00FF013B">
        <w:rPr>
          <w:rFonts w:asciiTheme="majorBidi" w:hAnsiTheme="majorBidi" w:cstheme="majorBidi"/>
          <w:sz w:val="24"/>
          <w:szCs w:val="24"/>
        </w:rPr>
        <w:t>GDP</w:t>
      </w:r>
      <w:r w:rsidR="009E057A">
        <w:rPr>
          <w:rFonts w:asciiTheme="majorBidi" w:hAnsiTheme="majorBidi" w:cstheme="majorBidi"/>
          <w:sz w:val="24"/>
          <w:szCs w:val="24"/>
        </w:rPr>
        <w:t xml:space="preserve">   </w:t>
      </w:r>
      <w:r w:rsidR="009E057A">
        <w:rPr>
          <w:rFonts w:ascii="Times New Roman" w:eastAsia="Times New Roman" w:hAnsi="Times New Roman" w:cs="Times New Roman"/>
          <w:sz w:val="24"/>
          <w:szCs w:val="24"/>
        </w:rPr>
        <w:t>[23,24]</w:t>
      </w:r>
      <w:r w:rsidR="00DA7EC1" w:rsidRPr="00FF013B">
        <w:rPr>
          <w:rFonts w:ascii="Times New Roman" w:eastAsia="Times New Roman" w:hAnsi="Times New Roman" w:cs="Times New Roman"/>
          <w:sz w:val="24"/>
          <w:szCs w:val="24"/>
          <w:vertAlign w:val="superscript"/>
        </w:rPr>
        <w:t xml:space="preserve"> </w:t>
      </w:r>
      <w:r w:rsidR="000A16D3" w:rsidRPr="00FF013B">
        <w:rPr>
          <w:rFonts w:asciiTheme="majorBidi" w:hAnsiTheme="majorBidi" w:cstheme="majorBidi"/>
          <w:sz w:val="24"/>
          <w:szCs w:val="24"/>
        </w:rPr>
        <w:tab/>
        <w:t xml:space="preserve">Subsequently, the present study was conducted to </w:t>
      </w:r>
      <w:r w:rsidR="000A16D3" w:rsidRPr="00FF013B">
        <w:rPr>
          <w:rFonts w:asciiTheme="majorBidi" w:hAnsiTheme="majorBidi" w:cstheme="majorBidi"/>
          <w:sz w:val="24"/>
          <w:szCs w:val="24"/>
          <w:lang w:bidi="ar-EG"/>
        </w:rPr>
        <w:t>highlight those neglected category of community population.</w:t>
      </w:r>
      <w:r w:rsidR="000A16D3" w:rsidRPr="00FF013B">
        <w:rPr>
          <w:rFonts w:asciiTheme="majorBidi" w:eastAsia="Times New Roman" w:hAnsiTheme="majorBidi" w:cstheme="majorBidi"/>
          <w:sz w:val="24"/>
          <w:szCs w:val="24"/>
        </w:rPr>
        <w:t xml:space="preserve"> The present study exhibited that, the mean age of waste </w:t>
      </w:r>
      <w:r w:rsidR="00BE3146" w:rsidRPr="00FF013B">
        <w:rPr>
          <w:rFonts w:asciiTheme="majorBidi" w:eastAsia="Times New Roman" w:hAnsiTheme="majorBidi" w:cstheme="majorBidi"/>
          <w:sz w:val="24"/>
          <w:szCs w:val="24"/>
        </w:rPr>
        <w:t>collectors</w:t>
      </w:r>
      <w:r w:rsidR="000A16D3" w:rsidRPr="00FF013B">
        <w:rPr>
          <w:rFonts w:asciiTheme="majorBidi" w:eastAsia="Times New Roman" w:hAnsiTheme="majorBidi" w:cstheme="majorBidi"/>
          <w:sz w:val="24"/>
          <w:szCs w:val="24"/>
        </w:rPr>
        <w:t xml:space="preserve"> was 30</w:t>
      </w:r>
      <w:r w:rsidR="00595283">
        <w:rPr>
          <w:rFonts w:asciiTheme="majorBidi" w:eastAsia="Times New Roman" w:hAnsiTheme="majorBidi" w:cstheme="majorBidi"/>
          <w:sz w:val="24"/>
          <w:szCs w:val="24"/>
        </w:rPr>
        <w:t>.48±</w:t>
      </w:r>
      <w:r w:rsidR="000F7850">
        <w:rPr>
          <w:rFonts w:asciiTheme="majorBidi" w:eastAsia="Times New Roman" w:hAnsiTheme="majorBidi" w:cstheme="majorBidi"/>
          <w:sz w:val="24"/>
          <w:szCs w:val="24"/>
        </w:rPr>
        <w:t xml:space="preserve">8.5. </w:t>
      </w:r>
      <w:r w:rsidR="000A16D3" w:rsidRPr="00FF013B">
        <w:rPr>
          <w:rFonts w:asciiTheme="majorBidi" w:hAnsiTheme="majorBidi" w:cstheme="majorBidi"/>
          <w:color w:val="000000"/>
          <w:sz w:val="24"/>
          <w:szCs w:val="24"/>
        </w:rPr>
        <w:t xml:space="preserve">Also, it was noted that waste </w:t>
      </w:r>
      <w:r w:rsidR="00BE3146" w:rsidRPr="00FF013B">
        <w:rPr>
          <w:rFonts w:asciiTheme="majorBidi" w:hAnsiTheme="majorBidi" w:cstheme="majorBidi"/>
          <w:color w:val="000000"/>
          <w:sz w:val="24"/>
          <w:szCs w:val="24"/>
        </w:rPr>
        <w:t>collectors</w:t>
      </w:r>
      <w:r w:rsidR="000A16D3" w:rsidRPr="00FF013B">
        <w:rPr>
          <w:rFonts w:asciiTheme="majorBidi" w:hAnsiTheme="majorBidi" w:cstheme="majorBidi"/>
          <w:color w:val="000000"/>
          <w:sz w:val="24"/>
          <w:szCs w:val="24"/>
        </w:rPr>
        <w:t xml:space="preserve"> aged &gt; 30 years </w:t>
      </w:r>
      <w:r w:rsidR="000A16D3" w:rsidRPr="00FF013B">
        <w:rPr>
          <w:rFonts w:asciiTheme="majorBidi" w:hAnsiTheme="majorBidi"/>
          <w:sz w:val="24"/>
          <w:szCs w:val="24"/>
        </w:rPr>
        <w:t xml:space="preserve">were (1.64) times more likely to had </w:t>
      </w:r>
      <w:r w:rsidR="000A16D3" w:rsidRPr="00FF013B">
        <w:rPr>
          <w:rFonts w:ascii="Times New Roman" w:hAnsi="Times New Roman" w:cs="Times New Roman"/>
          <w:color w:val="000000"/>
          <w:sz w:val="24"/>
          <w:szCs w:val="24"/>
        </w:rPr>
        <w:t>adverse health effects.</w:t>
      </w:r>
      <w:r w:rsidR="000A16D3" w:rsidRPr="00FF013B">
        <w:rPr>
          <w:sz w:val="24"/>
          <w:szCs w:val="24"/>
        </w:rPr>
        <w:t xml:space="preserve"> </w:t>
      </w:r>
      <w:r w:rsidR="00C943FD" w:rsidRPr="00FF013B">
        <w:rPr>
          <w:rFonts w:asciiTheme="majorBidi" w:hAnsiTheme="majorBidi" w:cstheme="majorBidi"/>
          <w:color w:val="000000"/>
          <w:sz w:val="24"/>
          <w:szCs w:val="24"/>
        </w:rPr>
        <w:t>Comparable</w:t>
      </w:r>
      <w:r w:rsidR="000A16D3" w:rsidRPr="00FF013B">
        <w:rPr>
          <w:rFonts w:asciiTheme="majorBidi" w:hAnsiTheme="majorBidi" w:cstheme="majorBidi"/>
          <w:color w:val="000000"/>
          <w:sz w:val="24"/>
          <w:szCs w:val="24"/>
        </w:rPr>
        <w:t xml:space="preserve"> study </w:t>
      </w:r>
      <w:r w:rsidR="00C943FD" w:rsidRPr="00FF013B">
        <w:rPr>
          <w:rFonts w:asciiTheme="majorBidi" w:hAnsiTheme="majorBidi" w:cstheme="majorBidi"/>
          <w:color w:val="000000"/>
          <w:sz w:val="24"/>
          <w:szCs w:val="24"/>
        </w:rPr>
        <w:t>performed</w:t>
      </w:r>
      <w:r w:rsidR="000A16D3" w:rsidRPr="00FF013B">
        <w:rPr>
          <w:rFonts w:asciiTheme="majorBidi" w:hAnsiTheme="majorBidi" w:cstheme="majorBidi"/>
          <w:color w:val="000000"/>
          <w:sz w:val="24"/>
          <w:szCs w:val="24"/>
        </w:rPr>
        <w:t xml:space="preserve"> in Kentucky USA </w:t>
      </w:r>
      <w:r w:rsidR="00C943FD" w:rsidRPr="00FF013B">
        <w:rPr>
          <w:rFonts w:asciiTheme="majorBidi" w:hAnsiTheme="majorBidi" w:cstheme="majorBidi"/>
          <w:color w:val="000000"/>
          <w:sz w:val="24"/>
          <w:szCs w:val="24"/>
        </w:rPr>
        <w:t>at</w:t>
      </w:r>
      <w:r w:rsidR="000A16D3" w:rsidRPr="00FF013B">
        <w:rPr>
          <w:rFonts w:asciiTheme="majorBidi" w:hAnsiTheme="majorBidi" w:cstheme="majorBidi"/>
          <w:color w:val="000000"/>
          <w:sz w:val="24"/>
          <w:szCs w:val="24"/>
        </w:rPr>
        <w:t xml:space="preserve"> (2011)</w:t>
      </w:r>
      <w:r w:rsidR="004F6911" w:rsidRPr="00FF013B">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[25]</w:t>
      </w:r>
      <w:r w:rsidR="000A16D3" w:rsidRPr="00FF013B">
        <w:rPr>
          <w:rFonts w:asciiTheme="majorBidi" w:hAnsiTheme="majorBidi" w:cstheme="majorBidi"/>
          <w:color w:val="000000"/>
          <w:sz w:val="24"/>
          <w:szCs w:val="24"/>
        </w:rPr>
        <w:t xml:space="preserve">to </w:t>
      </w:r>
      <w:r w:rsidR="00C943FD" w:rsidRPr="00FF013B">
        <w:rPr>
          <w:rFonts w:asciiTheme="majorBidi" w:hAnsiTheme="majorBidi" w:cstheme="majorBidi"/>
          <w:color w:val="000000"/>
          <w:sz w:val="24"/>
          <w:szCs w:val="24"/>
        </w:rPr>
        <w:t>evaluate</w:t>
      </w:r>
      <w:r w:rsidR="000A16D3" w:rsidRPr="00FF013B">
        <w:rPr>
          <w:rFonts w:asciiTheme="majorBidi" w:hAnsiTheme="majorBidi" w:cstheme="majorBidi"/>
          <w:color w:val="000000"/>
          <w:sz w:val="24"/>
          <w:szCs w:val="24"/>
        </w:rPr>
        <w:t xml:space="preserve"> injury among solid waste </w:t>
      </w:r>
      <w:r w:rsidR="00C943FD" w:rsidRPr="00FF013B">
        <w:rPr>
          <w:rFonts w:asciiTheme="majorBidi" w:hAnsiTheme="majorBidi" w:cstheme="majorBidi"/>
          <w:color w:val="000000"/>
          <w:sz w:val="24"/>
          <w:szCs w:val="24"/>
        </w:rPr>
        <w:t>workers</w:t>
      </w:r>
      <w:r w:rsidR="000A16D3" w:rsidRPr="00FF013B">
        <w:rPr>
          <w:rFonts w:asciiTheme="majorBidi" w:hAnsiTheme="majorBidi" w:cstheme="majorBidi"/>
          <w:color w:val="000000"/>
          <w:sz w:val="24"/>
          <w:szCs w:val="24"/>
        </w:rPr>
        <w:t xml:space="preserve"> in public sectors reported that 35 – 44 years old group had the highest frequency of work related injury. Other study conducted in Amsterdam, Netherland</w:t>
      </w:r>
      <w:r w:rsidR="000A16D3" w:rsidRPr="00FF013B">
        <w:rPr>
          <w:rFonts w:asciiTheme="majorBidi" w:hAnsiTheme="majorBidi" w:cstheme="majorBidi"/>
          <w:sz w:val="24"/>
          <w:szCs w:val="24"/>
        </w:rPr>
        <w:t xml:space="preserve"> </w:t>
      </w:r>
      <w:r w:rsidR="000A16D3" w:rsidRPr="00FF013B">
        <w:rPr>
          <w:rFonts w:asciiTheme="majorBidi" w:hAnsiTheme="majorBidi" w:cstheme="majorBidi"/>
          <w:color w:val="000000"/>
          <w:sz w:val="24"/>
          <w:szCs w:val="24"/>
        </w:rPr>
        <w:t>(2004)</w:t>
      </w:r>
      <w:r w:rsidR="004F6911" w:rsidRPr="00FF013B">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[26] </w:t>
      </w:r>
      <w:r w:rsidR="0011584F" w:rsidRPr="00FF013B">
        <w:rPr>
          <w:rFonts w:asciiTheme="majorBidi" w:hAnsiTheme="majorBidi" w:cstheme="majorBidi"/>
          <w:sz w:val="24"/>
          <w:szCs w:val="24"/>
        </w:rPr>
        <w:t>reported</w:t>
      </w:r>
      <w:r w:rsidR="000A16D3" w:rsidRPr="00FF013B">
        <w:rPr>
          <w:rFonts w:asciiTheme="majorBidi" w:hAnsiTheme="majorBidi" w:cstheme="majorBidi"/>
          <w:color w:val="000000"/>
          <w:sz w:val="24"/>
          <w:szCs w:val="24"/>
        </w:rPr>
        <w:t xml:space="preserve"> that older age </w:t>
      </w:r>
      <w:r w:rsidR="00BE3146" w:rsidRPr="00FF013B">
        <w:rPr>
          <w:rFonts w:asciiTheme="majorBidi" w:hAnsiTheme="majorBidi" w:cstheme="majorBidi"/>
          <w:color w:val="000000"/>
          <w:sz w:val="24"/>
          <w:szCs w:val="24"/>
        </w:rPr>
        <w:t>collectors</w:t>
      </w:r>
      <w:r w:rsidR="000A16D3" w:rsidRPr="00FF013B">
        <w:rPr>
          <w:rFonts w:asciiTheme="majorBidi" w:hAnsiTheme="majorBidi" w:cstheme="majorBidi"/>
          <w:color w:val="000000"/>
          <w:sz w:val="24"/>
          <w:szCs w:val="24"/>
        </w:rPr>
        <w:t xml:space="preserve"> are subjected to fall injury than the </w:t>
      </w:r>
      <w:r w:rsidR="0011584F" w:rsidRPr="00FF013B">
        <w:rPr>
          <w:rFonts w:asciiTheme="majorBidi" w:hAnsiTheme="majorBidi" w:cstheme="majorBidi"/>
          <w:color w:val="000000"/>
          <w:sz w:val="24"/>
          <w:szCs w:val="24"/>
        </w:rPr>
        <w:t xml:space="preserve">younger. </w:t>
      </w:r>
      <w:r w:rsidR="000A16D3" w:rsidRPr="00FF013B">
        <w:rPr>
          <w:rFonts w:asciiTheme="majorBidi" w:hAnsiTheme="majorBidi" w:cstheme="majorBidi"/>
          <w:color w:val="000000"/>
          <w:sz w:val="24"/>
          <w:szCs w:val="24"/>
        </w:rPr>
        <w:t xml:space="preserve">This </w:t>
      </w:r>
      <w:r w:rsidR="003332A8">
        <w:rPr>
          <w:rFonts w:asciiTheme="majorBidi" w:hAnsiTheme="majorBidi" w:cstheme="majorBidi"/>
          <w:color w:val="000000"/>
          <w:sz w:val="24"/>
          <w:szCs w:val="24"/>
        </w:rPr>
        <w:t>can be attributed to the age associated decreased ability among older age collectors who work equal amount of time as young age ones and the absence of chance to do work proportional to their abilit</w:t>
      </w:r>
      <w:r w:rsidR="00A7339C">
        <w:rPr>
          <w:rFonts w:asciiTheme="majorBidi" w:hAnsiTheme="majorBidi" w:cstheme="majorBidi"/>
          <w:color w:val="000000"/>
          <w:sz w:val="24"/>
          <w:szCs w:val="24"/>
        </w:rPr>
        <w:t>ies owing to the nature of the job.</w:t>
      </w:r>
    </w:p>
    <w:p w:rsidR="000A16D3" w:rsidRPr="00FF013B" w:rsidRDefault="000A16D3" w:rsidP="0046171B">
      <w:pPr>
        <w:spacing w:after="0"/>
        <w:ind w:right="-187"/>
        <w:jc w:val="both"/>
        <w:rPr>
          <w:rFonts w:asciiTheme="majorBidi" w:hAnsiTheme="majorBidi" w:cstheme="majorBidi"/>
          <w:sz w:val="24"/>
          <w:szCs w:val="24"/>
        </w:rPr>
      </w:pPr>
      <w:r w:rsidRPr="00FF013B">
        <w:rPr>
          <w:rFonts w:asciiTheme="majorBidi" w:hAnsiTheme="majorBidi" w:cstheme="majorBidi"/>
          <w:sz w:val="24"/>
          <w:szCs w:val="24"/>
        </w:rPr>
        <w:t xml:space="preserve">Municipal waste management is a </w:t>
      </w:r>
      <w:r w:rsidR="00C943FD" w:rsidRPr="00FF013B">
        <w:rPr>
          <w:rFonts w:asciiTheme="majorBidi" w:hAnsiTheme="majorBidi" w:cstheme="majorBidi"/>
          <w:sz w:val="24"/>
          <w:szCs w:val="24"/>
        </w:rPr>
        <w:t>source of revenue</w:t>
      </w:r>
      <w:r w:rsidRPr="00FF013B">
        <w:rPr>
          <w:rFonts w:asciiTheme="majorBidi" w:hAnsiTheme="majorBidi" w:cstheme="majorBidi"/>
          <w:sz w:val="24"/>
          <w:szCs w:val="24"/>
        </w:rPr>
        <w:t xml:space="preserve"> </w:t>
      </w:r>
      <w:r w:rsidR="00C943FD" w:rsidRPr="00FF013B">
        <w:rPr>
          <w:rFonts w:asciiTheme="majorBidi" w:hAnsiTheme="majorBidi" w:cstheme="majorBidi"/>
          <w:sz w:val="24"/>
          <w:szCs w:val="24"/>
        </w:rPr>
        <w:t xml:space="preserve">among </w:t>
      </w:r>
      <w:r w:rsidRPr="00FF013B">
        <w:rPr>
          <w:rFonts w:asciiTheme="majorBidi" w:hAnsiTheme="majorBidi" w:cstheme="majorBidi"/>
          <w:sz w:val="24"/>
          <w:szCs w:val="24"/>
        </w:rPr>
        <w:t xml:space="preserve">poor people </w:t>
      </w:r>
      <w:r w:rsidR="0078019C" w:rsidRPr="00FF013B">
        <w:rPr>
          <w:rFonts w:asciiTheme="majorBidi" w:hAnsiTheme="majorBidi" w:cstheme="majorBidi"/>
          <w:sz w:val="24"/>
          <w:szCs w:val="24"/>
        </w:rPr>
        <w:t>with</w:t>
      </w:r>
      <w:r w:rsidRPr="00FF013B">
        <w:rPr>
          <w:rFonts w:asciiTheme="majorBidi" w:hAnsiTheme="majorBidi" w:cstheme="majorBidi"/>
          <w:sz w:val="24"/>
          <w:szCs w:val="24"/>
        </w:rPr>
        <w:t xml:space="preserve"> </w:t>
      </w:r>
      <w:r w:rsidR="00C943FD" w:rsidRPr="00FF013B">
        <w:rPr>
          <w:rFonts w:asciiTheme="majorBidi" w:hAnsiTheme="majorBidi" w:cstheme="majorBidi"/>
          <w:sz w:val="24"/>
          <w:szCs w:val="24"/>
        </w:rPr>
        <w:t>insufficient</w:t>
      </w:r>
      <w:r w:rsidRPr="00FF013B">
        <w:rPr>
          <w:rFonts w:asciiTheme="majorBidi" w:hAnsiTheme="majorBidi" w:cstheme="majorBidi"/>
          <w:sz w:val="24"/>
          <w:szCs w:val="24"/>
        </w:rPr>
        <w:t xml:space="preserve"> housing conditions in rural </w:t>
      </w:r>
      <w:r w:rsidR="00C943FD" w:rsidRPr="00FF013B">
        <w:rPr>
          <w:rFonts w:asciiTheme="majorBidi" w:hAnsiTheme="majorBidi" w:cstheme="majorBidi"/>
          <w:sz w:val="24"/>
          <w:szCs w:val="24"/>
        </w:rPr>
        <w:t>dwelling</w:t>
      </w:r>
      <w:r w:rsidRPr="00FF013B">
        <w:rPr>
          <w:rFonts w:asciiTheme="majorBidi" w:hAnsiTheme="majorBidi" w:cstheme="majorBidi"/>
          <w:sz w:val="24"/>
          <w:szCs w:val="24"/>
        </w:rPr>
        <w:t xml:space="preserve"> </w:t>
      </w:r>
      <w:r w:rsidR="00C943FD" w:rsidRPr="00FF013B">
        <w:rPr>
          <w:rFonts w:asciiTheme="majorBidi" w:hAnsiTheme="majorBidi" w:cstheme="majorBidi"/>
          <w:sz w:val="24"/>
          <w:szCs w:val="24"/>
        </w:rPr>
        <w:t>and large</w:t>
      </w:r>
      <w:r w:rsidRPr="00FF013B">
        <w:rPr>
          <w:rFonts w:asciiTheme="majorBidi" w:hAnsiTheme="majorBidi" w:cstheme="majorBidi"/>
          <w:sz w:val="24"/>
          <w:szCs w:val="24"/>
        </w:rPr>
        <w:t xml:space="preserve"> family size </w:t>
      </w:r>
      <w:r w:rsidR="0078019C" w:rsidRPr="00FF013B">
        <w:rPr>
          <w:rFonts w:asciiTheme="majorBidi" w:hAnsiTheme="majorBidi" w:cstheme="majorBidi"/>
          <w:sz w:val="24"/>
          <w:szCs w:val="24"/>
        </w:rPr>
        <w:t>.</w:t>
      </w:r>
      <w:r w:rsidRPr="00FF013B">
        <w:rPr>
          <w:rFonts w:asciiTheme="majorBidi" w:hAnsiTheme="majorBidi" w:cstheme="majorBidi"/>
          <w:sz w:val="24"/>
          <w:szCs w:val="24"/>
        </w:rPr>
        <w:t xml:space="preserve">In Egypt, this job is </w:t>
      </w:r>
      <w:r w:rsidR="00C943FD" w:rsidRPr="00FF013B">
        <w:rPr>
          <w:rFonts w:asciiTheme="majorBidi" w:hAnsiTheme="majorBidi" w:cstheme="majorBidi"/>
          <w:sz w:val="24"/>
          <w:szCs w:val="24"/>
        </w:rPr>
        <w:t>chiefly</w:t>
      </w:r>
      <w:r w:rsidRPr="00FF013B">
        <w:rPr>
          <w:rFonts w:asciiTheme="majorBidi" w:hAnsiTheme="majorBidi" w:cstheme="majorBidi"/>
          <w:sz w:val="24"/>
          <w:szCs w:val="24"/>
        </w:rPr>
        <w:t xml:space="preserve"> and formally </w:t>
      </w:r>
      <w:r w:rsidR="00C943FD" w:rsidRPr="00FF013B">
        <w:rPr>
          <w:rFonts w:asciiTheme="majorBidi" w:hAnsiTheme="majorBidi" w:cstheme="majorBidi"/>
          <w:sz w:val="24"/>
          <w:szCs w:val="24"/>
        </w:rPr>
        <w:t>achieved</w:t>
      </w:r>
      <w:r w:rsidRPr="00FF013B">
        <w:rPr>
          <w:rFonts w:asciiTheme="majorBidi" w:hAnsiTheme="majorBidi" w:cstheme="majorBidi"/>
          <w:sz w:val="24"/>
          <w:szCs w:val="24"/>
        </w:rPr>
        <w:t xml:space="preserve"> by male employees and the same applies in other </w:t>
      </w:r>
      <w:r w:rsidR="00037E84" w:rsidRPr="00FF013B">
        <w:rPr>
          <w:rFonts w:asciiTheme="majorBidi" w:hAnsiTheme="majorBidi" w:cstheme="majorBidi"/>
          <w:sz w:val="24"/>
          <w:szCs w:val="24"/>
        </w:rPr>
        <w:t>countries</w:t>
      </w:r>
      <w:r w:rsidR="00037E84">
        <w:rPr>
          <w:rFonts w:asciiTheme="majorBidi" w:hAnsiTheme="majorBidi" w:cstheme="majorBidi"/>
          <w:sz w:val="24"/>
          <w:szCs w:val="24"/>
        </w:rPr>
        <w:t xml:space="preserve"> [</w:t>
      </w:r>
      <w:r w:rsidR="00037E84">
        <w:rPr>
          <w:rFonts w:ascii="Times New Roman" w:eastAsia="Times New Roman" w:hAnsi="Times New Roman" w:cs="Times New Roman"/>
          <w:sz w:val="24"/>
          <w:szCs w:val="24"/>
        </w:rPr>
        <w:t>27].</w:t>
      </w:r>
      <w:r w:rsidRPr="00FF013B">
        <w:rPr>
          <w:rFonts w:asciiTheme="majorBidi" w:hAnsiTheme="majorBidi" w:cstheme="majorBidi"/>
          <w:sz w:val="24"/>
          <w:szCs w:val="24"/>
        </w:rPr>
        <w:t xml:space="preserve"> These coincide with the current results, in which a majority of study sample were male and about two thirds of them lived in rural.</w:t>
      </w:r>
      <w:r w:rsidR="0011584F" w:rsidRPr="00FF013B">
        <w:rPr>
          <w:rFonts w:ascii="Times New Roman" w:eastAsia="Times New Roman" w:hAnsi="Times New Roman" w:cs="Times New Roman"/>
          <w:sz w:val="24"/>
          <w:szCs w:val="24"/>
          <w:vertAlign w:val="superscript"/>
        </w:rPr>
        <w:t xml:space="preserve"> </w:t>
      </w:r>
      <w:r w:rsidRPr="00FF013B">
        <w:rPr>
          <w:rFonts w:ascii="Times New Roman" w:hAnsi="Times New Roman" w:cs="Times New Roman"/>
          <w:sz w:val="24"/>
          <w:szCs w:val="24"/>
        </w:rPr>
        <w:lastRenderedPageBreak/>
        <w:t xml:space="preserve">Furthermore, this is in line with study done in </w:t>
      </w:r>
      <w:r w:rsidR="0011584F" w:rsidRPr="00FF013B">
        <w:rPr>
          <w:rFonts w:ascii="Times New Roman" w:hAnsi="Times New Roman" w:cs="Times New Roman"/>
          <w:sz w:val="24"/>
          <w:szCs w:val="24"/>
        </w:rPr>
        <w:t>Thailand (</w:t>
      </w:r>
      <w:r w:rsidRPr="00FF013B">
        <w:rPr>
          <w:rFonts w:asciiTheme="majorBidi" w:hAnsiTheme="majorBidi" w:cstheme="majorBidi"/>
          <w:sz w:val="24"/>
          <w:szCs w:val="24"/>
        </w:rPr>
        <w:t>2012</w:t>
      </w:r>
      <w:r w:rsidR="0011584F" w:rsidRPr="00FF013B">
        <w:rPr>
          <w:rFonts w:asciiTheme="majorBidi" w:hAnsiTheme="majorBidi" w:cstheme="majorBidi"/>
          <w:sz w:val="24"/>
          <w:szCs w:val="24"/>
        </w:rPr>
        <w:t>)</w:t>
      </w:r>
      <w:r w:rsidR="00037E84">
        <w:rPr>
          <w:rFonts w:asciiTheme="majorBidi" w:hAnsiTheme="majorBidi" w:cstheme="majorBidi"/>
          <w:sz w:val="24"/>
          <w:szCs w:val="24"/>
        </w:rPr>
        <w:t xml:space="preserve"> </w:t>
      </w:r>
      <w:r w:rsidR="00037E84">
        <w:rPr>
          <w:rFonts w:ascii="Times New Roman" w:eastAsia="Times New Roman" w:hAnsi="Times New Roman" w:cs="Times New Roman"/>
          <w:sz w:val="24"/>
          <w:szCs w:val="24"/>
        </w:rPr>
        <w:t>[28]</w:t>
      </w:r>
      <w:r w:rsidR="0011584F" w:rsidRPr="00FF013B">
        <w:rPr>
          <w:rFonts w:asciiTheme="majorBidi" w:hAnsiTheme="majorBidi" w:cstheme="majorBidi"/>
          <w:sz w:val="24"/>
          <w:szCs w:val="24"/>
        </w:rPr>
        <w:t xml:space="preserve"> which</w:t>
      </w:r>
      <w:r w:rsidRPr="00FF013B">
        <w:rPr>
          <w:rFonts w:ascii="Times New Roman" w:hAnsi="Times New Roman" w:cs="Times New Roman"/>
          <w:sz w:val="24"/>
          <w:szCs w:val="24"/>
        </w:rPr>
        <w:t xml:space="preserve"> specified that, most of the </w:t>
      </w:r>
      <w:r w:rsidR="00BE3146" w:rsidRPr="00FF013B">
        <w:rPr>
          <w:rFonts w:ascii="Times New Roman" w:hAnsi="Times New Roman" w:cs="Times New Roman"/>
          <w:sz w:val="24"/>
          <w:szCs w:val="24"/>
        </w:rPr>
        <w:t>collectors</w:t>
      </w:r>
      <w:r w:rsidRPr="00FF013B">
        <w:rPr>
          <w:rFonts w:ascii="Times New Roman" w:hAnsi="Times New Roman" w:cs="Times New Roman"/>
          <w:sz w:val="24"/>
          <w:szCs w:val="24"/>
        </w:rPr>
        <w:t xml:space="preserve"> were male and the majority of </w:t>
      </w:r>
      <w:r w:rsidR="00A7339C" w:rsidRPr="00FF013B">
        <w:rPr>
          <w:rFonts w:ascii="Times New Roman" w:hAnsi="Times New Roman" w:cs="Times New Roman"/>
          <w:sz w:val="24"/>
          <w:szCs w:val="24"/>
        </w:rPr>
        <w:t xml:space="preserve">them </w:t>
      </w:r>
      <w:r w:rsidR="00A7339C">
        <w:rPr>
          <w:rFonts w:ascii="Times New Roman" w:hAnsi="Times New Roman" w:cs="Times New Roman"/>
          <w:sz w:val="24"/>
          <w:szCs w:val="24"/>
        </w:rPr>
        <w:t xml:space="preserve">were </w:t>
      </w:r>
      <w:r w:rsidRPr="00FF013B">
        <w:rPr>
          <w:rFonts w:ascii="Times New Roman" w:hAnsi="Times New Roman" w:cs="Times New Roman"/>
          <w:sz w:val="24"/>
          <w:szCs w:val="24"/>
        </w:rPr>
        <w:t>rural residen</w:t>
      </w:r>
      <w:r w:rsidR="00A7339C">
        <w:rPr>
          <w:rFonts w:ascii="Times New Roman" w:hAnsi="Times New Roman" w:cs="Times New Roman"/>
          <w:sz w:val="24"/>
          <w:szCs w:val="24"/>
        </w:rPr>
        <w:t>ts</w:t>
      </w:r>
      <w:r w:rsidRPr="00FF013B">
        <w:rPr>
          <w:rFonts w:ascii="Times New Roman" w:hAnsi="Times New Roman" w:cs="Times New Roman"/>
          <w:sz w:val="24"/>
          <w:szCs w:val="24"/>
        </w:rPr>
        <w:t xml:space="preserve"> with inadequate housing.</w:t>
      </w:r>
      <w:r w:rsidR="00377CF3" w:rsidRPr="00FF013B">
        <w:rPr>
          <w:rFonts w:ascii="Times New Roman" w:hAnsi="Times New Roman" w:cs="Times New Roman"/>
          <w:sz w:val="24"/>
          <w:szCs w:val="24"/>
        </w:rPr>
        <w:t xml:space="preserve">  </w:t>
      </w:r>
      <w:r w:rsidRPr="00FF013B">
        <w:rPr>
          <w:rFonts w:asciiTheme="majorBidi" w:hAnsiTheme="majorBidi"/>
          <w:sz w:val="24"/>
          <w:szCs w:val="24"/>
        </w:rPr>
        <w:t xml:space="preserve">Contrary to another study done in Nepal </w:t>
      </w:r>
      <w:r w:rsidRPr="00FF013B">
        <w:rPr>
          <w:rFonts w:asciiTheme="majorBidi" w:hAnsiTheme="majorBidi" w:cstheme="majorBidi"/>
          <w:sz w:val="24"/>
          <w:szCs w:val="24"/>
        </w:rPr>
        <w:t>(</w:t>
      </w:r>
      <w:r w:rsidRPr="00FF013B">
        <w:rPr>
          <w:rFonts w:asciiTheme="majorBidi" w:hAnsiTheme="majorBidi"/>
          <w:sz w:val="24"/>
          <w:szCs w:val="24"/>
        </w:rPr>
        <w:t>2017</w:t>
      </w:r>
      <w:r w:rsidRPr="00FF013B">
        <w:rPr>
          <w:rFonts w:asciiTheme="majorBidi" w:hAnsiTheme="majorBidi" w:cstheme="majorBidi"/>
          <w:sz w:val="24"/>
          <w:szCs w:val="24"/>
        </w:rPr>
        <w:t>)</w:t>
      </w:r>
      <w:r w:rsidR="00037E84" w:rsidRPr="00037E84">
        <w:rPr>
          <w:rFonts w:ascii="Times New Roman" w:eastAsia="Times New Roman" w:hAnsi="Times New Roman" w:cs="Times New Roman"/>
          <w:sz w:val="24"/>
          <w:szCs w:val="24"/>
        </w:rPr>
        <w:t xml:space="preserve"> </w:t>
      </w:r>
      <w:r w:rsidR="00037E84">
        <w:rPr>
          <w:rFonts w:ascii="Times New Roman" w:eastAsia="Times New Roman" w:hAnsi="Times New Roman" w:cs="Times New Roman"/>
          <w:sz w:val="24"/>
          <w:szCs w:val="24"/>
        </w:rPr>
        <w:t>[29]</w:t>
      </w:r>
      <w:r w:rsidRPr="00FF013B">
        <w:rPr>
          <w:rFonts w:asciiTheme="majorBidi" w:hAnsiTheme="majorBidi" w:cstheme="majorBidi"/>
          <w:sz w:val="24"/>
          <w:szCs w:val="24"/>
        </w:rPr>
        <w:t xml:space="preserve"> </w:t>
      </w:r>
      <w:r w:rsidRPr="00FF013B">
        <w:rPr>
          <w:rFonts w:asciiTheme="majorBidi" w:hAnsiTheme="majorBidi"/>
          <w:sz w:val="24"/>
          <w:szCs w:val="24"/>
        </w:rPr>
        <w:t>the majority of female (61%) were found to be involved in this sector than male (39%).</w:t>
      </w:r>
      <w:r w:rsidRPr="00FF013B">
        <w:rPr>
          <w:rFonts w:asciiTheme="majorBidi" w:hAnsiTheme="majorBidi" w:cstheme="majorBidi"/>
          <w:sz w:val="24"/>
          <w:szCs w:val="24"/>
        </w:rPr>
        <w:t>The reason might be due to the sectors being an emerging and leveled as one of small scale enterprises in the</w:t>
      </w:r>
      <w:r w:rsidR="00A7339C">
        <w:rPr>
          <w:rFonts w:asciiTheme="majorBidi" w:hAnsiTheme="majorBidi" w:cstheme="majorBidi"/>
          <w:sz w:val="24"/>
          <w:szCs w:val="24"/>
        </w:rPr>
        <w:t>ir</w:t>
      </w:r>
      <w:r w:rsidRPr="00FF013B">
        <w:rPr>
          <w:rFonts w:asciiTheme="majorBidi" w:hAnsiTheme="majorBidi" w:cstheme="majorBidi"/>
          <w:sz w:val="24"/>
          <w:szCs w:val="24"/>
        </w:rPr>
        <w:t xml:space="preserve"> country </w:t>
      </w:r>
      <w:r w:rsidR="00A7339C">
        <w:rPr>
          <w:rFonts w:asciiTheme="majorBidi" w:hAnsiTheme="majorBidi" w:cstheme="majorBidi"/>
          <w:sz w:val="24"/>
          <w:szCs w:val="24"/>
        </w:rPr>
        <w:t xml:space="preserve">Nepal where the </w:t>
      </w:r>
      <w:r w:rsidR="00A7339C" w:rsidRPr="00FF013B">
        <w:rPr>
          <w:rFonts w:asciiTheme="majorBidi" w:hAnsiTheme="majorBidi" w:cstheme="majorBidi"/>
          <w:sz w:val="24"/>
          <w:szCs w:val="24"/>
        </w:rPr>
        <w:t>females</w:t>
      </w:r>
      <w:r w:rsidRPr="00FF013B">
        <w:rPr>
          <w:rFonts w:asciiTheme="majorBidi" w:hAnsiTheme="majorBidi" w:cstheme="majorBidi"/>
          <w:sz w:val="24"/>
          <w:szCs w:val="24"/>
        </w:rPr>
        <w:t xml:space="preserve"> are actively involved in this sector as well the low level</w:t>
      </w:r>
      <w:r w:rsidR="00A7339C">
        <w:rPr>
          <w:rFonts w:asciiTheme="majorBidi" w:hAnsiTheme="majorBidi" w:cstheme="majorBidi"/>
          <w:sz w:val="24"/>
          <w:szCs w:val="24"/>
        </w:rPr>
        <w:t xml:space="preserve"> of</w:t>
      </w:r>
      <w:r w:rsidRPr="00FF013B">
        <w:rPr>
          <w:rFonts w:asciiTheme="majorBidi" w:hAnsiTheme="majorBidi" w:cstheme="majorBidi"/>
          <w:sz w:val="24"/>
          <w:szCs w:val="24"/>
        </w:rPr>
        <w:t xml:space="preserve"> education demand in this field for employment. </w:t>
      </w:r>
    </w:p>
    <w:p w:rsidR="000A16D3" w:rsidRPr="00FF013B" w:rsidRDefault="000A16D3" w:rsidP="00450395">
      <w:pPr>
        <w:spacing w:after="0"/>
        <w:ind w:right="-180"/>
        <w:jc w:val="both"/>
        <w:rPr>
          <w:rFonts w:asciiTheme="majorBidi" w:hAnsiTheme="majorBidi" w:cstheme="majorBidi"/>
          <w:color w:val="000000"/>
          <w:sz w:val="24"/>
          <w:szCs w:val="24"/>
        </w:rPr>
      </w:pPr>
    </w:p>
    <w:p w:rsidR="000A16D3" w:rsidRPr="00FF013B" w:rsidRDefault="000F4058" w:rsidP="00A7339C">
      <w:pPr>
        <w:spacing w:after="0"/>
        <w:ind w:right="-180"/>
        <w:contextualSpacing/>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0A16D3" w:rsidRPr="00FF013B">
        <w:rPr>
          <w:rFonts w:asciiTheme="majorBidi" w:hAnsiTheme="majorBidi" w:cstheme="majorBidi"/>
          <w:color w:val="000000"/>
          <w:sz w:val="24"/>
          <w:szCs w:val="24"/>
        </w:rPr>
        <w:t xml:space="preserve">Regarding education level of the waste </w:t>
      </w:r>
      <w:r w:rsidR="00BE3146" w:rsidRPr="00FF013B">
        <w:rPr>
          <w:rFonts w:asciiTheme="majorBidi" w:hAnsiTheme="majorBidi" w:cstheme="majorBidi"/>
          <w:color w:val="000000"/>
          <w:sz w:val="24"/>
          <w:szCs w:val="24"/>
        </w:rPr>
        <w:t>collectors</w:t>
      </w:r>
      <w:r w:rsidR="000A16D3" w:rsidRPr="00FF013B">
        <w:rPr>
          <w:rFonts w:asciiTheme="majorBidi" w:hAnsiTheme="majorBidi" w:cstheme="majorBidi"/>
          <w:color w:val="000000"/>
          <w:sz w:val="24"/>
          <w:szCs w:val="24"/>
        </w:rPr>
        <w:t xml:space="preserve">, the current study discovered that majority of them had poor education either illiterate or had </w:t>
      </w:r>
      <w:r w:rsidR="000A16D3" w:rsidRPr="00FF013B">
        <w:rPr>
          <w:rFonts w:asciiTheme="majorBidi" w:eastAsiaTheme="minorEastAsia" w:hAnsiTheme="majorBidi" w:cstheme="majorBidi"/>
          <w:sz w:val="24"/>
          <w:szCs w:val="24"/>
          <w:lang w:bidi="ar-EG"/>
        </w:rPr>
        <w:t>literate certificate or just completed primary education.</w:t>
      </w:r>
      <w:r w:rsidR="000A16D3" w:rsidRPr="00FF013B">
        <w:rPr>
          <w:rFonts w:asciiTheme="majorBidi" w:hAnsiTheme="majorBidi" w:cstheme="majorBidi"/>
          <w:color w:val="000000"/>
          <w:sz w:val="24"/>
          <w:szCs w:val="24"/>
        </w:rPr>
        <w:t xml:space="preserve">   It was observed from this current result that, </w:t>
      </w:r>
      <w:r w:rsidR="00BE3146" w:rsidRPr="00FF013B">
        <w:rPr>
          <w:rFonts w:asciiTheme="majorBidi" w:hAnsiTheme="majorBidi" w:cstheme="majorBidi"/>
          <w:color w:val="000000"/>
          <w:sz w:val="24"/>
          <w:szCs w:val="24"/>
        </w:rPr>
        <w:t>collectors</w:t>
      </w:r>
      <w:r w:rsidR="000A16D3" w:rsidRPr="00FF013B">
        <w:rPr>
          <w:rFonts w:asciiTheme="majorBidi" w:hAnsiTheme="majorBidi" w:cstheme="majorBidi"/>
          <w:color w:val="000000"/>
          <w:sz w:val="24"/>
          <w:szCs w:val="24"/>
        </w:rPr>
        <w:t xml:space="preserve"> had low education </w:t>
      </w:r>
      <w:r w:rsidR="000A16D3" w:rsidRPr="00FF013B">
        <w:rPr>
          <w:rFonts w:asciiTheme="majorBidi" w:hAnsiTheme="majorBidi"/>
          <w:sz w:val="24"/>
          <w:szCs w:val="24"/>
        </w:rPr>
        <w:t xml:space="preserve">were (1.93) times more likely to had </w:t>
      </w:r>
      <w:r w:rsidR="000A16D3" w:rsidRPr="00FF013B">
        <w:rPr>
          <w:rFonts w:asciiTheme="majorBidi" w:hAnsiTheme="majorBidi" w:cstheme="majorBidi"/>
          <w:color w:val="000000"/>
          <w:sz w:val="24"/>
          <w:szCs w:val="24"/>
        </w:rPr>
        <w:t xml:space="preserve">health problems. This may be explained that education is likely to enhance </w:t>
      </w:r>
      <w:r w:rsidR="00377CF3" w:rsidRPr="00FF013B">
        <w:rPr>
          <w:rFonts w:asciiTheme="majorBidi" w:hAnsiTheme="majorBidi" w:cstheme="majorBidi"/>
          <w:color w:val="000000"/>
          <w:sz w:val="24"/>
          <w:szCs w:val="24"/>
        </w:rPr>
        <w:t>collectors’</w:t>
      </w:r>
      <w:r w:rsidR="000A16D3" w:rsidRPr="00FF013B">
        <w:rPr>
          <w:rFonts w:asciiTheme="majorBidi" w:hAnsiTheme="majorBidi" w:cstheme="majorBidi"/>
          <w:color w:val="000000"/>
          <w:sz w:val="24"/>
          <w:szCs w:val="24"/>
        </w:rPr>
        <w:t xml:space="preserve"> health and safety practice</w:t>
      </w:r>
      <w:r w:rsidR="00A7339C">
        <w:rPr>
          <w:rFonts w:asciiTheme="majorBidi" w:hAnsiTheme="majorBidi" w:cstheme="majorBidi"/>
          <w:color w:val="000000"/>
          <w:sz w:val="24"/>
          <w:szCs w:val="24"/>
        </w:rPr>
        <w:t xml:space="preserve"> through </w:t>
      </w:r>
      <w:r w:rsidR="000A16D3" w:rsidRPr="00FF013B">
        <w:rPr>
          <w:rFonts w:asciiTheme="majorBidi" w:hAnsiTheme="majorBidi" w:cstheme="majorBidi"/>
          <w:color w:val="000000"/>
          <w:sz w:val="24"/>
          <w:szCs w:val="24"/>
        </w:rPr>
        <w:t>increas</w:t>
      </w:r>
      <w:r w:rsidR="00A7339C">
        <w:rPr>
          <w:rFonts w:asciiTheme="majorBidi" w:hAnsiTheme="majorBidi" w:cstheme="majorBidi"/>
          <w:color w:val="000000"/>
          <w:sz w:val="24"/>
          <w:szCs w:val="24"/>
        </w:rPr>
        <w:t>ing</w:t>
      </w:r>
      <w:r w:rsidR="000A16D3" w:rsidRPr="00FF013B">
        <w:rPr>
          <w:rFonts w:asciiTheme="majorBidi" w:hAnsiTheme="majorBidi" w:cstheme="majorBidi"/>
          <w:color w:val="000000"/>
          <w:sz w:val="24"/>
          <w:szCs w:val="24"/>
        </w:rPr>
        <w:t xml:space="preserve"> </w:t>
      </w:r>
      <w:r w:rsidR="00A7339C">
        <w:rPr>
          <w:rFonts w:asciiTheme="majorBidi" w:hAnsiTheme="majorBidi" w:cstheme="majorBidi"/>
          <w:color w:val="000000"/>
          <w:sz w:val="24"/>
          <w:szCs w:val="24"/>
        </w:rPr>
        <w:t xml:space="preserve">their </w:t>
      </w:r>
      <w:r w:rsidR="00A7339C">
        <w:rPr>
          <w:rFonts w:asciiTheme="majorBidi" w:hAnsiTheme="majorBidi" w:cstheme="majorBidi"/>
          <w:color w:val="000000"/>
          <w:sz w:val="24"/>
          <w:szCs w:val="24"/>
        </w:rPr>
        <w:t>awareness about</w:t>
      </w:r>
      <w:r w:rsidR="000A16D3" w:rsidRPr="00FF013B">
        <w:rPr>
          <w:rFonts w:asciiTheme="majorBidi" w:hAnsiTheme="majorBidi" w:cstheme="majorBidi"/>
          <w:color w:val="000000"/>
          <w:sz w:val="24"/>
          <w:szCs w:val="24"/>
        </w:rPr>
        <w:t xml:space="preserve"> the potential hazards and the health impacts related to wastes collecting methods.</w:t>
      </w:r>
    </w:p>
    <w:p w:rsidR="00377CF3" w:rsidRPr="00FF013B" w:rsidRDefault="00377CF3" w:rsidP="00450395">
      <w:pPr>
        <w:spacing w:after="0"/>
        <w:ind w:right="-180"/>
        <w:contextualSpacing/>
        <w:jc w:val="both"/>
        <w:rPr>
          <w:rFonts w:asciiTheme="majorBidi" w:hAnsiTheme="majorBidi"/>
          <w:color w:val="000000"/>
          <w:sz w:val="24"/>
          <w:szCs w:val="24"/>
        </w:rPr>
      </w:pPr>
    </w:p>
    <w:p w:rsidR="00D51EA4" w:rsidRDefault="000A16D3" w:rsidP="0046171B">
      <w:pPr>
        <w:spacing w:after="0"/>
        <w:ind w:right="-187"/>
        <w:jc w:val="both"/>
        <w:rPr>
          <w:rFonts w:asciiTheme="majorBidi" w:hAnsiTheme="majorBidi" w:cstheme="majorBidi"/>
          <w:sz w:val="24"/>
          <w:szCs w:val="24"/>
        </w:rPr>
      </w:pPr>
      <w:r w:rsidRPr="00FF013B">
        <w:rPr>
          <w:rFonts w:asciiTheme="majorBidi" w:hAnsiTheme="majorBidi" w:cstheme="majorBidi"/>
          <w:sz w:val="24"/>
          <w:szCs w:val="24"/>
        </w:rPr>
        <w:t xml:space="preserve">The occurrence of any type of occupational injuries or diseases is </w:t>
      </w:r>
      <w:r w:rsidR="00D17F14" w:rsidRPr="00FF013B">
        <w:rPr>
          <w:rFonts w:asciiTheme="majorBidi" w:hAnsiTheme="majorBidi" w:cstheme="majorBidi"/>
          <w:sz w:val="24"/>
          <w:szCs w:val="24"/>
        </w:rPr>
        <w:t>meaningfully</w:t>
      </w:r>
      <w:r w:rsidRPr="00FF013B">
        <w:rPr>
          <w:rFonts w:asciiTheme="majorBidi" w:hAnsiTheme="majorBidi" w:cstheme="majorBidi"/>
          <w:sz w:val="24"/>
          <w:szCs w:val="24"/>
        </w:rPr>
        <w:t xml:space="preserve"> associated with monthly </w:t>
      </w:r>
      <w:r w:rsidR="00D17F14" w:rsidRPr="00FF013B">
        <w:rPr>
          <w:rFonts w:asciiTheme="majorBidi" w:hAnsiTheme="majorBidi" w:cstheme="majorBidi"/>
          <w:sz w:val="24"/>
          <w:szCs w:val="24"/>
        </w:rPr>
        <w:t>income</w:t>
      </w:r>
      <w:r w:rsidRPr="00FF013B">
        <w:rPr>
          <w:rFonts w:asciiTheme="majorBidi" w:hAnsiTheme="majorBidi" w:cstheme="majorBidi"/>
          <w:sz w:val="24"/>
          <w:szCs w:val="24"/>
        </w:rPr>
        <w:t xml:space="preserve"> of </w:t>
      </w:r>
      <w:r w:rsidR="00D17F14" w:rsidRPr="00FF013B">
        <w:rPr>
          <w:rFonts w:asciiTheme="majorBidi" w:hAnsiTheme="majorBidi" w:cstheme="majorBidi"/>
          <w:sz w:val="24"/>
          <w:szCs w:val="24"/>
        </w:rPr>
        <w:t xml:space="preserve">the waste workers. </w:t>
      </w:r>
      <w:r w:rsidRPr="00FF013B">
        <w:rPr>
          <w:rFonts w:asciiTheme="majorBidi" w:hAnsiTheme="majorBidi" w:cstheme="majorBidi"/>
          <w:sz w:val="24"/>
          <w:szCs w:val="24"/>
        </w:rPr>
        <w:t xml:space="preserve">This </w:t>
      </w:r>
      <w:r w:rsidR="00D17F14" w:rsidRPr="00FF013B">
        <w:rPr>
          <w:rFonts w:asciiTheme="majorBidi" w:hAnsiTheme="majorBidi" w:cstheme="majorBidi"/>
          <w:sz w:val="24"/>
          <w:szCs w:val="24"/>
        </w:rPr>
        <w:t xml:space="preserve">may be attributed </w:t>
      </w:r>
      <w:r w:rsidR="00004A49" w:rsidRPr="00FF013B">
        <w:rPr>
          <w:rFonts w:asciiTheme="majorBidi" w:hAnsiTheme="majorBidi" w:cstheme="majorBidi"/>
          <w:sz w:val="24"/>
          <w:szCs w:val="24"/>
        </w:rPr>
        <w:t>to the</w:t>
      </w:r>
      <w:r w:rsidRPr="00FF013B">
        <w:rPr>
          <w:rFonts w:asciiTheme="majorBidi" w:hAnsiTheme="majorBidi" w:cstheme="majorBidi"/>
          <w:sz w:val="24"/>
          <w:szCs w:val="24"/>
        </w:rPr>
        <w:t xml:space="preserve"> fact that better salaries mean </w:t>
      </w:r>
      <w:r w:rsidR="00004A49" w:rsidRPr="00FF013B">
        <w:rPr>
          <w:rFonts w:asciiTheme="majorBidi" w:hAnsiTheme="majorBidi" w:cstheme="majorBidi"/>
          <w:sz w:val="24"/>
          <w:szCs w:val="24"/>
        </w:rPr>
        <w:t>well</w:t>
      </w:r>
      <w:r w:rsidRPr="00FF013B">
        <w:rPr>
          <w:rFonts w:asciiTheme="majorBidi" w:hAnsiTheme="majorBidi" w:cstheme="majorBidi"/>
          <w:sz w:val="24"/>
          <w:szCs w:val="24"/>
        </w:rPr>
        <w:t xml:space="preserve"> chances of treatment and </w:t>
      </w:r>
      <w:r w:rsidR="00004A49" w:rsidRPr="00FF013B">
        <w:rPr>
          <w:rFonts w:asciiTheme="majorBidi" w:hAnsiTheme="majorBidi" w:cstheme="majorBidi"/>
          <w:sz w:val="24"/>
          <w:szCs w:val="24"/>
        </w:rPr>
        <w:t>well</w:t>
      </w:r>
      <w:r w:rsidRPr="00FF013B">
        <w:rPr>
          <w:rFonts w:asciiTheme="majorBidi" w:hAnsiTheme="majorBidi" w:cstheme="majorBidi"/>
          <w:sz w:val="24"/>
          <w:szCs w:val="24"/>
        </w:rPr>
        <w:t xml:space="preserve"> protection from work related accidents which helps them to </w:t>
      </w:r>
      <w:r w:rsidR="003671EE">
        <w:rPr>
          <w:rFonts w:asciiTheme="majorBidi" w:hAnsiTheme="majorBidi" w:cstheme="majorBidi"/>
          <w:sz w:val="24"/>
          <w:szCs w:val="24"/>
        </w:rPr>
        <w:t xml:space="preserve">have </w:t>
      </w:r>
      <w:r w:rsidRPr="00FF013B">
        <w:rPr>
          <w:rFonts w:asciiTheme="majorBidi" w:hAnsiTheme="majorBidi" w:cstheme="majorBidi"/>
          <w:sz w:val="24"/>
          <w:szCs w:val="24"/>
        </w:rPr>
        <w:t>less exposure to waste dust and less contact with waste material</w:t>
      </w:r>
      <w:r w:rsidR="000F4058" w:rsidRPr="000F4058">
        <w:rPr>
          <w:rFonts w:ascii="Times New Roman" w:eastAsia="Times New Roman" w:hAnsi="Times New Roman" w:cs="Times New Roman"/>
          <w:sz w:val="24"/>
          <w:szCs w:val="24"/>
        </w:rPr>
        <w:t xml:space="preserve"> </w:t>
      </w:r>
      <w:r w:rsidR="000F4058">
        <w:rPr>
          <w:rFonts w:ascii="Times New Roman" w:eastAsia="Times New Roman" w:hAnsi="Times New Roman" w:cs="Times New Roman"/>
          <w:sz w:val="24"/>
          <w:szCs w:val="24"/>
        </w:rPr>
        <w:t>[30].</w:t>
      </w:r>
      <w:r w:rsidRPr="00FF013B">
        <w:rPr>
          <w:rFonts w:asciiTheme="majorBidi" w:hAnsiTheme="majorBidi" w:cstheme="majorBidi"/>
          <w:sz w:val="24"/>
          <w:szCs w:val="24"/>
        </w:rPr>
        <w:t xml:space="preserve"> The current study publicized </w:t>
      </w:r>
      <w:r w:rsidR="0046171B" w:rsidRPr="00FF013B">
        <w:rPr>
          <w:rFonts w:asciiTheme="majorBidi" w:hAnsiTheme="majorBidi" w:cstheme="majorBidi"/>
          <w:sz w:val="24"/>
          <w:szCs w:val="24"/>
        </w:rPr>
        <w:t>that</w:t>
      </w:r>
      <w:r w:rsidR="0046171B">
        <w:rPr>
          <w:rFonts w:asciiTheme="majorBidi" w:hAnsiTheme="majorBidi" w:cstheme="majorBidi"/>
          <w:sz w:val="24"/>
          <w:szCs w:val="24"/>
        </w:rPr>
        <w:t xml:space="preserve"> </w:t>
      </w:r>
      <w:r w:rsidR="0046171B" w:rsidRPr="00FF013B">
        <w:rPr>
          <w:rFonts w:asciiTheme="majorBidi" w:hAnsiTheme="majorBidi" w:cstheme="majorBidi"/>
          <w:sz w:val="24"/>
          <w:szCs w:val="24"/>
        </w:rPr>
        <w:t>majority</w:t>
      </w:r>
      <w:r w:rsidR="0078019C" w:rsidRPr="00FF013B">
        <w:rPr>
          <w:rFonts w:asciiTheme="majorBidi" w:hAnsiTheme="majorBidi" w:cstheme="majorBidi"/>
          <w:sz w:val="24"/>
          <w:szCs w:val="24"/>
        </w:rPr>
        <w:t xml:space="preserve"> of workers in this study had health problems and </w:t>
      </w:r>
      <w:r w:rsidRPr="00FF013B">
        <w:rPr>
          <w:rFonts w:asciiTheme="majorBidi" w:hAnsiTheme="majorBidi" w:cstheme="majorBidi"/>
          <w:sz w:val="24"/>
          <w:szCs w:val="24"/>
        </w:rPr>
        <w:t xml:space="preserve">slightly less than three quarters of </w:t>
      </w:r>
      <w:r w:rsidR="0078019C" w:rsidRPr="00FF013B">
        <w:rPr>
          <w:rFonts w:asciiTheme="majorBidi" w:hAnsiTheme="majorBidi" w:cstheme="majorBidi"/>
          <w:sz w:val="24"/>
          <w:szCs w:val="24"/>
        </w:rPr>
        <w:t>them</w:t>
      </w:r>
      <w:r w:rsidRPr="00FF013B">
        <w:rPr>
          <w:rFonts w:asciiTheme="majorBidi" w:hAnsiTheme="majorBidi" w:cstheme="majorBidi"/>
          <w:sz w:val="24"/>
          <w:szCs w:val="24"/>
        </w:rPr>
        <w:t xml:space="preserve"> earned less than 800L.E. per month. Correspondingly</w:t>
      </w:r>
      <w:r w:rsidR="003671EE">
        <w:rPr>
          <w:rFonts w:asciiTheme="majorBidi" w:hAnsiTheme="majorBidi" w:cstheme="majorBidi"/>
          <w:sz w:val="24"/>
          <w:szCs w:val="24"/>
        </w:rPr>
        <w:t>,</w:t>
      </w:r>
      <w:r w:rsidRPr="00FF013B">
        <w:rPr>
          <w:rFonts w:asciiTheme="majorBidi" w:hAnsiTheme="majorBidi" w:cstheme="majorBidi"/>
          <w:sz w:val="24"/>
          <w:szCs w:val="24"/>
        </w:rPr>
        <w:t xml:space="preserve"> it was perceived from the current study </w:t>
      </w:r>
      <w:r w:rsidR="0046171B" w:rsidRPr="00FF013B">
        <w:rPr>
          <w:rFonts w:asciiTheme="majorBidi" w:hAnsiTheme="majorBidi" w:cstheme="majorBidi"/>
          <w:sz w:val="24"/>
          <w:szCs w:val="24"/>
        </w:rPr>
        <w:t>that</w:t>
      </w:r>
      <w:r w:rsidR="0046171B">
        <w:rPr>
          <w:rFonts w:asciiTheme="majorBidi" w:hAnsiTheme="majorBidi" w:cstheme="majorBidi"/>
          <w:sz w:val="24"/>
          <w:szCs w:val="24"/>
        </w:rPr>
        <w:t xml:space="preserve"> </w:t>
      </w:r>
      <w:r w:rsidR="0046171B"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who reported higher working years (above 5years) were</w:t>
      </w:r>
      <w:r w:rsidRPr="00FF013B">
        <w:rPr>
          <w:rFonts w:asciiTheme="majorBidi" w:hAnsiTheme="majorBidi"/>
          <w:sz w:val="24"/>
          <w:szCs w:val="24"/>
        </w:rPr>
        <w:t xml:space="preserve"> (</w:t>
      </w:r>
      <w:r w:rsidRPr="00FF013B">
        <w:rPr>
          <w:rFonts w:asciiTheme="majorBidi" w:hAnsiTheme="majorBidi" w:cstheme="majorBidi"/>
          <w:sz w:val="24"/>
          <w:szCs w:val="24"/>
        </w:rPr>
        <w:t>2.8</w:t>
      </w:r>
      <w:r w:rsidRPr="00FF013B">
        <w:rPr>
          <w:rFonts w:asciiTheme="majorBidi" w:hAnsiTheme="majorBidi"/>
          <w:sz w:val="24"/>
          <w:szCs w:val="24"/>
        </w:rPr>
        <w:t>) times more likely to had</w:t>
      </w:r>
      <w:r w:rsidRPr="00FF013B">
        <w:rPr>
          <w:rFonts w:asciiTheme="majorBidi" w:hAnsiTheme="majorBidi" w:cstheme="majorBidi"/>
          <w:sz w:val="24"/>
          <w:szCs w:val="24"/>
        </w:rPr>
        <w:t xml:space="preserve"> health problems. This may be explained that lethal accidents usually occur to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who could still have had a long working career ahead of them; the routine type of daily work may not require special experience or expertise and those engaged in such routine activities for long period of time with poor working environment may sustain job dissatisfaction ; the work is insecure so that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stayed for long period of time in this insecure job had increased vulnerability of different injuries; once the worker provided personal protective equipment’s they did not provide extra for a year and the past injury might be the cause for the next year injury/chronic effect. In similar to this result, other studies conducted globally showed that more experienced waste collectors are more vulnerable to occupational </w:t>
      </w:r>
      <w:r w:rsidR="000F4058" w:rsidRPr="00FF013B">
        <w:rPr>
          <w:rFonts w:asciiTheme="majorBidi" w:hAnsiTheme="majorBidi" w:cstheme="majorBidi"/>
          <w:sz w:val="24"/>
          <w:szCs w:val="24"/>
        </w:rPr>
        <w:t>accidents</w:t>
      </w:r>
      <w:r w:rsidR="000F4058">
        <w:rPr>
          <w:rFonts w:ascii="Times New Roman" w:eastAsia="Times New Roman" w:hAnsi="Times New Roman" w:cs="Times New Roman"/>
          <w:sz w:val="24"/>
          <w:szCs w:val="24"/>
        </w:rPr>
        <w:t xml:space="preserve"> [31]</w:t>
      </w:r>
      <w:r w:rsidR="000F4058" w:rsidRPr="000F4058">
        <w:rPr>
          <w:rFonts w:ascii="Times New Roman" w:eastAsia="Times New Roman" w:hAnsi="Times New Roman" w:cs="Times New Roman"/>
          <w:sz w:val="24"/>
          <w:szCs w:val="24"/>
        </w:rPr>
        <w:t>.</w:t>
      </w:r>
      <w:r w:rsidR="000F4058" w:rsidRPr="00FF013B">
        <w:rPr>
          <w:rFonts w:ascii="Times New Roman" w:eastAsia="Times New Roman" w:hAnsi="Times New Roman" w:cs="Times New Roman"/>
          <w:sz w:val="24"/>
          <w:szCs w:val="24"/>
          <w:vertAlign w:val="superscript"/>
        </w:rPr>
        <w:t xml:space="preserve"> </w:t>
      </w:r>
      <w:r w:rsidR="002F5509" w:rsidRPr="00FF013B">
        <w:rPr>
          <w:rFonts w:asciiTheme="majorBidi" w:hAnsiTheme="majorBidi" w:cstheme="majorBidi"/>
          <w:sz w:val="24"/>
          <w:szCs w:val="24"/>
        </w:rPr>
        <w:t>Conversely</w:t>
      </w:r>
      <w:r w:rsidRPr="00FF013B">
        <w:rPr>
          <w:rFonts w:asciiTheme="majorBidi" w:hAnsiTheme="majorBidi" w:cstheme="majorBidi"/>
          <w:sz w:val="24"/>
          <w:szCs w:val="24"/>
        </w:rPr>
        <w:t>, this explain the</w:t>
      </w:r>
      <w:r w:rsidRPr="00FF013B">
        <w:rPr>
          <w:rFonts w:asciiTheme="majorBidi" w:hAnsiTheme="majorBidi" w:cstheme="majorBidi"/>
          <w:sz w:val="24"/>
          <w:szCs w:val="24"/>
          <w:rtl/>
        </w:rPr>
        <w:t xml:space="preserve"> </w:t>
      </w:r>
      <w:r w:rsidR="002F5509" w:rsidRPr="00FF013B">
        <w:rPr>
          <w:rFonts w:asciiTheme="majorBidi" w:hAnsiTheme="majorBidi" w:cstheme="majorBidi"/>
          <w:sz w:val="24"/>
          <w:szCs w:val="24"/>
        </w:rPr>
        <w:t>greater</w:t>
      </w:r>
      <w:r w:rsidRPr="00FF013B">
        <w:rPr>
          <w:rFonts w:asciiTheme="majorBidi" w:hAnsiTheme="majorBidi" w:cstheme="majorBidi"/>
          <w:sz w:val="24"/>
          <w:szCs w:val="24"/>
        </w:rPr>
        <w:t xml:space="preserve"> level of job dissatisfaction and social stigma in</w:t>
      </w:r>
      <w:r w:rsidRPr="00FF013B">
        <w:rPr>
          <w:rFonts w:asciiTheme="majorBidi" w:hAnsiTheme="majorBidi" w:cstheme="majorBidi"/>
          <w:sz w:val="24"/>
          <w:szCs w:val="24"/>
          <w:rtl/>
        </w:rPr>
        <w:t xml:space="preserve"> </w:t>
      </w:r>
      <w:r w:rsidRPr="00FF013B">
        <w:rPr>
          <w:rFonts w:asciiTheme="majorBidi" w:hAnsiTheme="majorBidi" w:cstheme="majorBidi"/>
          <w:sz w:val="24"/>
          <w:szCs w:val="24"/>
        </w:rPr>
        <w:t xml:space="preserve">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t>
      </w:r>
      <w:r w:rsidR="0046171B">
        <w:rPr>
          <w:rFonts w:asciiTheme="majorBidi" w:hAnsiTheme="majorBidi" w:cstheme="majorBidi"/>
          <w:sz w:val="24"/>
          <w:szCs w:val="24"/>
        </w:rPr>
        <w:t xml:space="preserve">owing </w:t>
      </w:r>
      <w:r w:rsidRPr="00FF013B">
        <w:rPr>
          <w:rFonts w:asciiTheme="majorBidi" w:hAnsiTheme="majorBidi" w:cstheme="majorBidi"/>
          <w:sz w:val="24"/>
          <w:szCs w:val="24"/>
        </w:rPr>
        <w:t xml:space="preserve">to the nature of job in the </w:t>
      </w:r>
      <w:r w:rsidR="002F5509" w:rsidRPr="00FF013B">
        <w:rPr>
          <w:rFonts w:asciiTheme="majorBidi" w:hAnsiTheme="majorBidi" w:cstheme="majorBidi"/>
          <w:sz w:val="24"/>
          <w:szCs w:val="24"/>
        </w:rPr>
        <w:t>existing</w:t>
      </w:r>
      <w:r w:rsidRPr="00FF013B">
        <w:rPr>
          <w:rFonts w:asciiTheme="majorBidi" w:hAnsiTheme="majorBidi" w:cstheme="majorBidi"/>
          <w:sz w:val="24"/>
          <w:szCs w:val="24"/>
        </w:rPr>
        <w:t xml:space="preserve"> study in which only a petite more than one tenth of 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reported job satisfaction and </w:t>
      </w:r>
      <w:r w:rsidR="002E3ADF">
        <w:rPr>
          <w:rFonts w:asciiTheme="majorBidi" w:hAnsiTheme="majorBidi" w:cstheme="majorBidi"/>
          <w:sz w:val="24"/>
          <w:szCs w:val="24"/>
        </w:rPr>
        <w:t>those with a job dissatisfaction had</w:t>
      </w:r>
      <w:r w:rsidRPr="00FF013B">
        <w:rPr>
          <w:rFonts w:asciiTheme="majorBidi" w:hAnsiTheme="majorBidi" w:cstheme="majorBidi"/>
          <w:sz w:val="24"/>
          <w:szCs w:val="24"/>
        </w:rPr>
        <w:t xml:space="preserve"> (</w:t>
      </w:r>
      <w:r w:rsidRPr="00FF013B">
        <w:rPr>
          <w:rFonts w:asciiTheme="majorBidi" w:eastAsia="Calibri" w:hAnsiTheme="majorBidi" w:cstheme="majorBidi"/>
          <w:sz w:val="24"/>
          <w:szCs w:val="24"/>
        </w:rPr>
        <w:t>1.71</w:t>
      </w:r>
      <w:r w:rsidRPr="00FF013B">
        <w:rPr>
          <w:rFonts w:asciiTheme="majorBidi" w:hAnsiTheme="majorBidi" w:cstheme="majorBidi"/>
          <w:sz w:val="24"/>
          <w:szCs w:val="24"/>
        </w:rPr>
        <w:t xml:space="preserve">) times more likely to had adverse health problems </w:t>
      </w:r>
      <w:r w:rsidR="002E3ADF">
        <w:rPr>
          <w:rFonts w:asciiTheme="majorBidi" w:hAnsiTheme="majorBidi" w:cstheme="majorBidi"/>
          <w:sz w:val="24"/>
          <w:szCs w:val="24"/>
        </w:rPr>
        <w:t>.</w:t>
      </w:r>
    </w:p>
    <w:p w:rsidR="002E3ADF" w:rsidRPr="00FF013B" w:rsidRDefault="002E3ADF" w:rsidP="002E3ADF">
      <w:pPr>
        <w:spacing w:after="0"/>
        <w:ind w:right="-187"/>
        <w:jc w:val="both"/>
        <w:rPr>
          <w:rFonts w:asciiTheme="majorBidi" w:hAnsiTheme="majorBidi" w:cstheme="majorBidi"/>
          <w:color w:val="000000"/>
          <w:sz w:val="24"/>
          <w:szCs w:val="24"/>
        </w:rPr>
      </w:pPr>
    </w:p>
    <w:p w:rsidR="000A16D3" w:rsidRPr="00FF013B" w:rsidRDefault="000A16D3" w:rsidP="0046171B">
      <w:pPr>
        <w:spacing w:after="0"/>
        <w:ind w:right="-180"/>
        <w:jc w:val="both"/>
        <w:rPr>
          <w:rFonts w:asciiTheme="majorBidi" w:hAnsiTheme="majorBidi" w:cstheme="majorBidi"/>
          <w:sz w:val="24"/>
          <w:szCs w:val="24"/>
        </w:rPr>
      </w:pPr>
      <w:r w:rsidRPr="00FF013B">
        <w:rPr>
          <w:rFonts w:asciiTheme="majorBidi" w:hAnsiTheme="majorBidi" w:cstheme="majorBidi"/>
          <w:sz w:val="24"/>
          <w:szCs w:val="24"/>
        </w:rPr>
        <w:t>The current study displayed that, solid waste collectors had job related stress showed (</w:t>
      </w:r>
      <w:r w:rsidRPr="00FF013B">
        <w:rPr>
          <w:rFonts w:asciiTheme="majorBidi" w:eastAsia="Calibri" w:hAnsiTheme="majorBidi" w:cstheme="majorBidi"/>
          <w:sz w:val="24"/>
          <w:szCs w:val="24"/>
        </w:rPr>
        <w:t>0.57</w:t>
      </w:r>
      <w:r w:rsidRPr="00FF013B">
        <w:rPr>
          <w:rFonts w:asciiTheme="majorBidi" w:hAnsiTheme="majorBidi" w:cstheme="majorBidi"/>
          <w:sz w:val="24"/>
          <w:szCs w:val="24"/>
        </w:rPr>
        <w:t>) times more likely to had adverse health problems.</w:t>
      </w:r>
      <w:r w:rsidRPr="00FF013B">
        <w:rPr>
          <w:rFonts w:asciiTheme="majorBidi" w:hAnsiTheme="majorBidi" w:cstheme="majorBidi"/>
          <w:sz w:val="24"/>
          <w:szCs w:val="24"/>
          <w:rtl/>
        </w:rPr>
        <w:t xml:space="preserve"> </w:t>
      </w:r>
      <w:r w:rsidRPr="00FF013B">
        <w:rPr>
          <w:rFonts w:asciiTheme="majorBidi" w:hAnsiTheme="majorBidi" w:cstheme="majorBidi"/>
          <w:sz w:val="24"/>
          <w:szCs w:val="24"/>
        </w:rPr>
        <w:t xml:space="preserve">This finding is </w:t>
      </w:r>
      <w:r w:rsidR="002F5509" w:rsidRPr="00FF013B">
        <w:rPr>
          <w:rFonts w:asciiTheme="majorBidi" w:hAnsiTheme="majorBidi" w:cstheme="majorBidi"/>
          <w:sz w:val="24"/>
          <w:szCs w:val="24"/>
        </w:rPr>
        <w:t>harmonized</w:t>
      </w:r>
      <w:r w:rsidRPr="00FF013B">
        <w:rPr>
          <w:rFonts w:asciiTheme="majorBidi" w:hAnsiTheme="majorBidi" w:cstheme="majorBidi"/>
          <w:sz w:val="24"/>
          <w:szCs w:val="24"/>
        </w:rPr>
        <w:t xml:space="preserve"> with other studies </w:t>
      </w:r>
      <w:r w:rsidR="002F5509" w:rsidRPr="00FF013B">
        <w:rPr>
          <w:rFonts w:asciiTheme="majorBidi" w:hAnsiTheme="majorBidi" w:cstheme="majorBidi"/>
          <w:sz w:val="24"/>
          <w:szCs w:val="24"/>
        </w:rPr>
        <w:t>done</w:t>
      </w:r>
      <w:r w:rsidRPr="00FF013B">
        <w:rPr>
          <w:rFonts w:asciiTheme="majorBidi" w:hAnsiTheme="majorBidi" w:cstheme="majorBidi"/>
          <w:sz w:val="24"/>
          <w:szCs w:val="24"/>
          <w:rtl/>
        </w:rPr>
        <w:t xml:space="preserve"> </w:t>
      </w:r>
      <w:r w:rsidRPr="00FF013B">
        <w:rPr>
          <w:rFonts w:asciiTheme="majorBidi" w:hAnsiTheme="majorBidi" w:cstheme="majorBidi"/>
          <w:sz w:val="24"/>
          <w:szCs w:val="24"/>
        </w:rPr>
        <w:t xml:space="preserve">among industrial </w:t>
      </w:r>
      <w:r w:rsidR="00BE3146" w:rsidRPr="00FF013B">
        <w:rPr>
          <w:rFonts w:asciiTheme="majorBidi" w:hAnsiTheme="majorBidi" w:cstheme="majorBidi"/>
          <w:sz w:val="24"/>
          <w:szCs w:val="24"/>
        </w:rPr>
        <w:t>collectors</w:t>
      </w:r>
      <w:r w:rsidR="000F4058">
        <w:rPr>
          <w:rFonts w:asciiTheme="majorBidi" w:hAnsiTheme="majorBidi" w:cstheme="majorBidi"/>
          <w:sz w:val="24"/>
          <w:szCs w:val="24"/>
        </w:rPr>
        <w:t xml:space="preserve"> </w:t>
      </w:r>
      <w:r w:rsidR="000F4058">
        <w:rPr>
          <w:rFonts w:ascii="Times New Roman" w:eastAsia="Times New Roman" w:hAnsi="Times New Roman" w:cs="Times New Roman"/>
          <w:sz w:val="24"/>
          <w:szCs w:val="24"/>
        </w:rPr>
        <w:t>[32].</w:t>
      </w:r>
      <w:r w:rsidRPr="00FF013B">
        <w:rPr>
          <w:rFonts w:asciiTheme="majorBidi" w:hAnsiTheme="majorBidi" w:cstheme="majorBidi"/>
          <w:sz w:val="24"/>
          <w:szCs w:val="24"/>
        </w:rPr>
        <w:t xml:space="preserve"> The </w:t>
      </w:r>
      <w:r w:rsidR="002F5509" w:rsidRPr="00FF013B">
        <w:rPr>
          <w:rFonts w:asciiTheme="majorBidi" w:hAnsiTheme="majorBidi" w:cstheme="majorBidi"/>
          <w:sz w:val="24"/>
          <w:szCs w:val="24"/>
        </w:rPr>
        <w:t>probable</w:t>
      </w:r>
      <w:r w:rsidRPr="00FF013B">
        <w:rPr>
          <w:rFonts w:asciiTheme="majorBidi" w:hAnsiTheme="majorBidi" w:cstheme="majorBidi"/>
          <w:sz w:val="24"/>
          <w:szCs w:val="24"/>
        </w:rPr>
        <w:t xml:space="preserve"> explanation for </w:t>
      </w:r>
      <w:proofErr w:type="gramStart"/>
      <w:r w:rsidRPr="00FF013B">
        <w:rPr>
          <w:rFonts w:asciiTheme="majorBidi" w:hAnsiTheme="majorBidi" w:cstheme="majorBidi"/>
          <w:sz w:val="24"/>
          <w:szCs w:val="24"/>
        </w:rPr>
        <w:t xml:space="preserve">this </w:t>
      </w:r>
      <w:r w:rsidR="00CF19BE" w:rsidRPr="00FF013B">
        <w:rPr>
          <w:rFonts w:asciiTheme="majorBidi" w:hAnsiTheme="majorBidi" w:cstheme="majorBidi"/>
          <w:sz w:val="24"/>
          <w:szCs w:val="24"/>
        </w:rPr>
        <w:t>results</w:t>
      </w:r>
      <w:proofErr w:type="gramEnd"/>
      <w:r w:rsidR="00CF19BE" w:rsidRPr="00FF013B">
        <w:rPr>
          <w:rFonts w:asciiTheme="majorBidi" w:hAnsiTheme="majorBidi" w:cstheme="majorBidi"/>
          <w:sz w:val="24"/>
          <w:szCs w:val="24"/>
        </w:rPr>
        <w:t xml:space="preserve"> </w:t>
      </w:r>
      <w:r w:rsidRPr="00FF013B">
        <w:rPr>
          <w:rFonts w:asciiTheme="majorBidi" w:hAnsiTheme="majorBidi" w:cstheme="majorBidi"/>
          <w:sz w:val="24"/>
          <w:szCs w:val="24"/>
        </w:rPr>
        <w:t xml:space="preserve">could be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who had</w:t>
      </w:r>
      <w:r w:rsidRPr="00FF013B">
        <w:rPr>
          <w:rFonts w:asciiTheme="majorBidi" w:hAnsiTheme="majorBidi" w:cstheme="majorBidi"/>
          <w:sz w:val="24"/>
          <w:szCs w:val="24"/>
          <w:rtl/>
        </w:rPr>
        <w:t xml:space="preserve"> </w:t>
      </w:r>
      <w:r w:rsidRPr="00FF013B">
        <w:rPr>
          <w:rFonts w:asciiTheme="majorBidi" w:hAnsiTheme="majorBidi" w:cstheme="majorBidi"/>
          <w:sz w:val="24"/>
          <w:szCs w:val="24"/>
        </w:rPr>
        <w:t xml:space="preserve">stress might be </w:t>
      </w:r>
      <w:r w:rsidR="00CF19BE" w:rsidRPr="00FF013B">
        <w:rPr>
          <w:rFonts w:asciiTheme="majorBidi" w:hAnsiTheme="majorBidi" w:cstheme="majorBidi"/>
          <w:sz w:val="24"/>
          <w:szCs w:val="24"/>
        </w:rPr>
        <w:t>anxious</w:t>
      </w:r>
      <w:r w:rsidRPr="00FF013B">
        <w:rPr>
          <w:rFonts w:asciiTheme="majorBidi" w:hAnsiTheme="majorBidi" w:cstheme="majorBidi"/>
          <w:sz w:val="24"/>
          <w:szCs w:val="24"/>
        </w:rPr>
        <w:t xml:space="preserve"> by extra thinking which </w:t>
      </w:r>
      <w:r w:rsidR="00CF19BE" w:rsidRPr="00FF013B">
        <w:rPr>
          <w:rFonts w:asciiTheme="majorBidi" w:hAnsiTheme="majorBidi" w:cstheme="majorBidi"/>
          <w:sz w:val="24"/>
          <w:szCs w:val="24"/>
        </w:rPr>
        <w:t>originated</w:t>
      </w:r>
      <w:r w:rsidRPr="00FF013B">
        <w:rPr>
          <w:rFonts w:asciiTheme="majorBidi" w:hAnsiTheme="majorBidi" w:cstheme="majorBidi"/>
          <w:sz w:val="24"/>
          <w:szCs w:val="24"/>
        </w:rPr>
        <w:t xml:space="preserve"> from physical symptoms (which includes headache and abdominal pain) and </w:t>
      </w:r>
      <w:r w:rsidR="00CF19BE" w:rsidRPr="00FF013B">
        <w:rPr>
          <w:rFonts w:asciiTheme="majorBidi" w:hAnsiTheme="majorBidi" w:cstheme="majorBidi"/>
          <w:sz w:val="24"/>
          <w:szCs w:val="24"/>
        </w:rPr>
        <w:t>trouble</w:t>
      </w:r>
      <w:r w:rsidRPr="00FF013B">
        <w:rPr>
          <w:rFonts w:asciiTheme="majorBidi" w:hAnsiTheme="majorBidi" w:cstheme="majorBidi"/>
          <w:sz w:val="24"/>
          <w:szCs w:val="24"/>
        </w:rPr>
        <w:t xml:space="preserve"> of</w:t>
      </w:r>
      <w:r w:rsidRPr="00FF013B">
        <w:rPr>
          <w:rFonts w:asciiTheme="majorBidi" w:hAnsiTheme="majorBidi" w:cstheme="majorBidi"/>
          <w:sz w:val="24"/>
          <w:szCs w:val="24"/>
          <w:rtl/>
        </w:rPr>
        <w:t xml:space="preserve"> </w:t>
      </w:r>
      <w:r w:rsidRPr="00FF013B">
        <w:rPr>
          <w:rFonts w:asciiTheme="majorBidi" w:hAnsiTheme="majorBidi" w:cstheme="majorBidi"/>
          <w:sz w:val="24"/>
          <w:szCs w:val="24"/>
        </w:rPr>
        <w:t>psychological and family relationships related to stress.</w:t>
      </w:r>
    </w:p>
    <w:p w:rsidR="006F103B" w:rsidRPr="00FF013B" w:rsidRDefault="006F103B" w:rsidP="00450395">
      <w:pPr>
        <w:spacing w:after="0"/>
        <w:ind w:right="-180" w:firstLine="720"/>
        <w:jc w:val="both"/>
        <w:rPr>
          <w:rFonts w:asciiTheme="majorBidi" w:hAnsiTheme="majorBidi" w:cstheme="majorBidi"/>
          <w:sz w:val="24"/>
          <w:szCs w:val="24"/>
          <w:rtl/>
        </w:rPr>
      </w:pPr>
    </w:p>
    <w:p w:rsidR="000A16D3" w:rsidRPr="00FF013B" w:rsidRDefault="000A16D3" w:rsidP="0046171B">
      <w:pPr>
        <w:spacing w:after="0"/>
        <w:ind w:right="-180"/>
        <w:jc w:val="both"/>
        <w:rPr>
          <w:rFonts w:asciiTheme="majorBidi" w:hAnsiTheme="majorBidi" w:cstheme="majorBidi"/>
          <w:sz w:val="24"/>
          <w:szCs w:val="24"/>
        </w:rPr>
      </w:pPr>
      <w:r w:rsidRPr="00FF013B">
        <w:rPr>
          <w:rFonts w:asciiTheme="majorBidi" w:hAnsiTheme="majorBidi" w:cstheme="majorBidi"/>
          <w:sz w:val="24"/>
          <w:szCs w:val="24"/>
        </w:rPr>
        <w:t>The work of solid waste loading is highly associated</w:t>
      </w:r>
      <w:r w:rsidRPr="00FF013B">
        <w:rPr>
          <w:rFonts w:asciiTheme="majorBidi" w:eastAsia="Times New Roman" w:hAnsiTheme="majorBidi" w:cstheme="majorBidi"/>
          <w:sz w:val="24"/>
          <w:szCs w:val="24"/>
        </w:rPr>
        <w:t xml:space="preserve"> with the smoking. This habit is found to be more common and they work as anesthesia during the working hours. Due to the exposure of waste loading work, </w:t>
      </w:r>
      <w:r w:rsidR="00BE3146" w:rsidRPr="00FF013B">
        <w:rPr>
          <w:rFonts w:asciiTheme="majorBidi" w:eastAsia="Times New Roman" w:hAnsiTheme="majorBidi" w:cstheme="majorBidi"/>
          <w:sz w:val="24"/>
          <w:szCs w:val="24"/>
        </w:rPr>
        <w:t>collectors</w:t>
      </w:r>
      <w:r w:rsidRPr="00FF013B">
        <w:rPr>
          <w:rFonts w:asciiTheme="majorBidi" w:eastAsia="Times New Roman" w:hAnsiTheme="majorBidi" w:cstheme="majorBidi"/>
          <w:sz w:val="24"/>
          <w:szCs w:val="24"/>
        </w:rPr>
        <w:t xml:space="preserve"> were vulnerable to the development of communicable as well as non-communicable diseases/disorders </w:t>
      </w:r>
      <w:r w:rsidR="000F4058">
        <w:rPr>
          <w:rFonts w:ascii="Times New Roman" w:eastAsia="Times New Roman" w:hAnsi="Times New Roman" w:cs="Times New Roman"/>
          <w:sz w:val="24"/>
          <w:szCs w:val="24"/>
        </w:rPr>
        <w:t>[33, 34].</w:t>
      </w:r>
      <w:r w:rsidR="000F4058" w:rsidRPr="00FF013B">
        <w:rPr>
          <w:rFonts w:ascii="Times New Roman" w:eastAsia="Times New Roman" w:hAnsi="Times New Roman" w:cs="Times New Roman"/>
          <w:sz w:val="24"/>
          <w:szCs w:val="24"/>
          <w:vertAlign w:val="superscript"/>
        </w:rPr>
        <w:t xml:space="preserve"> </w:t>
      </w:r>
      <w:r w:rsidRPr="00FF013B">
        <w:rPr>
          <w:rFonts w:asciiTheme="majorBidi" w:eastAsia="Times New Roman" w:hAnsiTheme="majorBidi" w:cstheme="majorBidi"/>
          <w:sz w:val="24"/>
          <w:szCs w:val="24"/>
        </w:rPr>
        <w:t xml:space="preserve">This congruent with the results of current study in which the majority of waste </w:t>
      </w:r>
      <w:r w:rsidR="00BE3146" w:rsidRPr="00FF013B">
        <w:rPr>
          <w:rFonts w:asciiTheme="majorBidi" w:eastAsia="Times New Roman" w:hAnsiTheme="majorBidi" w:cstheme="majorBidi"/>
          <w:sz w:val="24"/>
          <w:szCs w:val="24"/>
        </w:rPr>
        <w:t>collectors</w:t>
      </w:r>
      <w:r w:rsidRPr="00FF013B">
        <w:rPr>
          <w:rFonts w:asciiTheme="majorBidi" w:eastAsia="Times New Roman" w:hAnsiTheme="majorBidi" w:cstheme="majorBidi"/>
          <w:sz w:val="24"/>
          <w:szCs w:val="24"/>
        </w:rPr>
        <w:t xml:space="preserve"> were smoking. In conflicting to this result, another study done in India </w:t>
      </w:r>
      <w:r w:rsidRPr="00FF013B">
        <w:rPr>
          <w:rFonts w:asciiTheme="majorBidi" w:hAnsiTheme="majorBidi" w:cstheme="majorBidi"/>
          <w:color w:val="000000"/>
          <w:sz w:val="24"/>
          <w:szCs w:val="24"/>
        </w:rPr>
        <w:t>(</w:t>
      </w:r>
      <w:r w:rsidRPr="00FF013B">
        <w:rPr>
          <w:rFonts w:asciiTheme="majorBidi" w:eastAsia="Times New Roman" w:hAnsiTheme="majorBidi" w:cstheme="majorBidi"/>
          <w:sz w:val="24"/>
          <w:szCs w:val="24"/>
        </w:rPr>
        <w:t>2017</w:t>
      </w:r>
      <w:r w:rsidRPr="00FF013B">
        <w:rPr>
          <w:rFonts w:asciiTheme="majorBidi" w:hAnsiTheme="majorBidi" w:cstheme="majorBidi"/>
          <w:color w:val="000000"/>
          <w:sz w:val="24"/>
          <w:szCs w:val="24"/>
        </w:rPr>
        <w:t>)</w:t>
      </w:r>
      <w:r w:rsidR="000F4058" w:rsidRPr="000F4058">
        <w:rPr>
          <w:rFonts w:ascii="Times New Roman" w:eastAsia="Times New Roman" w:hAnsi="Times New Roman" w:cs="Times New Roman"/>
          <w:sz w:val="24"/>
          <w:szCs w:val="24"/>
        </w:rPr>
        <w:t xml:space="preserve"> </w:t>
      </w:r>
      <w:r w:rsidR="000F4058">
        <w:rPr>
          <w:rFonts w:ascii="Times New Roman" w:eastAsia="Times New Roman" w:hAnsi="Times New Roman" w:cs="Times New Roman"/>
          <w:sz w:val="24"/>
          <w:szCs w:val="24"/>
        </w:rPr>
        <w:t>[35]</w:t>
      </w:r>
      <w:r w:rsidRPr="00FF013B">
        <w:rPr>
          <w:rFonts w:asciiTheme="majorBidi" w:hAnsiTheme="majorBidi" w:cstheme="majorBidi"/>
          <w:color w:val="000000"/>
          <w:sz w:val="24"/>
          <w:szCs w:val="24"/>
        </w:rPr>
        <w:t xml:space="preserve"> </w:t>
      </w:r>
      <w:r w:rsidRPr="00FF013B">
        <w:rPr>
          <w:rFonts w:asciiTheme="majorBidi" w:eastAsia="Times New Roman" w:hAnsiTheme="majorBidi" w:cstheme="majorBidi"/>
          <w:sz w:val="24"/>
          <w:szCs w:val="24"/>
        </w:rPr>
        <w:t xml:space="preserve">about </w:t>
      </w:r>
      <w:r w:rsidRPr="00FF013B">
        <w:rPr>
          <w:rFonts w:asciiTheme="majorBidi" w:hAnsiTheme="majorBidi" w:cstheme="majorBidi"/>
          <w:sz w:val="24"/>
          <w:szCs w:val="24"/>
        </w:rPr>
        <w:t xml:space="preserve">factors associated with chronic bronchitis among municipal sanitary </w:t>
      </w:r>
      <w:r w:rsidR="00BE3146" w:rsidRPr="00FF013B">
        <w:rPr>
          <w:rFonts w:asciiTheme="majorBidi" w:hAnsiTheme="majorBidi" w:cstheme="majorBidi"/>
          <w:sz w:val="24"/>
          <w:szCs w:val="24"/>
        </w:rPr>
        <w:t>collectors</w:t>
      </w:r>
      <w:r w:rsidRPr="00FF013B">
        <w:rPr>
          <w:rFonts w:asciiTheme="majorBidi" w:eastAsia="Times New Roman" w:hAnsiTheme="majorBidi" w:cstheme="majorBidi"/>
          <w:sz w:val="24"/>
          <w:szCs w:val="24"/>
        </w:rPr>
        <w:t xml:space="preserve"> indicated that</w:t>
      </w:r>
      <w:r w:rsidR="0046171B">
        <w:rPr>
          <w:rFonts w:asciiTheme="majorBidi" w:hAnsiTheme="majorBidi" w:cstheme="majorBidi"/>
          <w:sz w:val="24"/>
          <w:szCs w:val="24"/>
        </w:rPr>
        <w:t xml:space="preserve"> </w:t>
      </w:r>
      <w:r w:rsidRPr="00FF013B">
        <w:rPr>
          <w:rFonts w:asciiTheme="majorBidi" w:hAnsiTheme="majorBidi" w:cstheme="majorBidi"/>
          <w:sz w:val="24"/>
          <w:szCs w:val="24"/>
        </w:rPr>
        <w:t xml:space="preserve">one third of the </w:t>
      </w:r>
      <w:r w:rsidR="00CF19BE" w:rsidRPr="00FF013B">
        <w:rPr>
          <w:rFonts w:asciiTheme="majorBidi" w:hAnsiTheme="majorBidi" w:cstheme="majorBidi"/>
          <w:sz w:val="24"/>
          <w:szCs w:val="24"/>
        </w:rPr>
        <w:t>workers</w:t>
      </w:r>
      <w:r w:rsidRPr="00FF013B">
        <w:rPr>
          <w:rFonts w:asciiTheme="majorBidi" w:hAnsiTheme="majorBidi" w:cstheme="majorBidi"/>
          <w:sz w:val="24"/>
          <w:szCs w:val="24"/>
        </w:rPr>
        <w:t xml:space="preserve"> </w:t>
      </w:r>
      <w:r w:rsidR="00004A49" w:rsidRPr="00FF013B">
        <w:rPr>
          <w:rFonts w:asciiTheme="majorBidi" w:hAnsiTheme="majorBidi" w:cstheme="majorBidi"/>
          <w:sz w:val="24"/>
          <w:szCs w:val="24"/>
        </w:rPr>
        <w:t xml:space="preserve">reported </w:t>
      </w:r>
      <w:r w:rsidRPr="00FF013B">
        <w:rPr>
          <w:rFonts w:asciiTheme="majorBidi" w:hAnsiTheme="majorBidi" w:cstheme="majorBidi"/>
          <w:sz w:val="24"/>
          <w:szCs w:val="24"/>
        </w:rPr>
        <w:t>smoking.  The discrepancy between results of two studies may be due the nature of current study that include majority of male participants while</w:t>
      </w:r>
      <w:r w:rsidR="0046171B">
        <w:rPr>
          <w:rFonts w:asciiTheme="majorBidi" w:hAnsiTheme="majorBidi" w:cstheme="majorBidi"/>
          <w:sz w:val="24"/>
          <w:szCs w:val="24"/>
        </w:rPr>
        <w:t xml:space="preserve"> in the</w:t>
      </w:r>
      <w:r w:rsidRPr="00FF013B">
        <w:rPr>
          <w:rFonts w:asciiTheme="majorBidi" w:hAnsiTheme="majorBidi" w:cstheme="majorBidi"/>
          <w:sz w:val="24"/>
          <w:szCs w:val="24"/>
        </w:rPr>
        <w:t xml:space="preserve"> another study the females </w:t>
      </w:r>
      <w:r w:rsidR="00004A49" w:rsidRPr="00FF013B">
        <w:rPr>
          <w:rFonts w:asciiTheme="majorBidi" w:hAnsiTheme="majorBidi" w:cstheme="majorBidi"/>
          <w:sz w:val="24"/>
          <w:szCs w:val="24"/>
        </w:rPr>
        <w:t>displayed</w:t>
      </w:r>
      <w:r w:rsidRPr="00FF013B">
        <w:rPr>
          <w:rFonts w:asciiTheme="majorBidi" w:hAnsiTheme="majorBidi" w:cstheme="majorBidi"/>
          <w:sz w:val="24"/>
          <w:szCs w:val="24"/>
        </w:rPr>
        <w:t xml:space="preserve"> a </w:t>
      </w:r>
      <w:r w:rsidR="00004A49" w:rsidRPr="00FF013B">
        <w:rPr>
          <w:rFonts w:asciiTheme="majorBidi" w:hAnsiTheme="majorBidi" w:cstheme="majorBidi"/>
          <w:sz w:val="24"/>
          <w:szCs w:val="24"/>
        </w:rPr>
        <w:t>larger</w:t>
      </w:r>
      <w:r w:rsidRPr="00FF013B">
        <w:rPr>
          <w:rFonts w:asciiTheme="majorBidi" w:hAnsiTheme="majorBidi" w:cstheme="majorBidi"/>
          <w:sz w:val="24"/>
          <w:szCs w:val="24"/>
        </w:rPr>
        <w:t xml:space="preserve"> prevalence as compared to males.</w:t>
      </w:r>
    </w:p>
    <w:p w:rsidR="006F103B" w:rsidRPr="00FF013B" w:rsidRDefault="006F103B" w:rsidP="00450395">
      <w:pPr>
        <w:spacing w:after="0"/>
        <w:ind w:right="-180" w:firstLine="720"/>
        <w:jc w:val="both"/>
        <w:rPr>
          <w:rFonts w:asciiTheme="majorBidi" w:hAnsiTheme="majorBidi" w:cstheme="majorBidi"/>
          <w:sz w:val="24"/>
          <w:szCs w:val="24"/>
        </w:rPr>
      </w:pPr>
    </w:p>
    <w:p w:rsidR="000A16D3" w:rsidRPr="00FF013B" w:rsidRDefault="0078019C" w:rsidP="00BA683D">
      <w:pPr>
        <w:ind w:right="-180"/>
        <w:jc w:val="both"/>
        <w:rPr>
          <w:rFonts w:asciiTheme="majorBidi" w:hAnsiTheme="majorBidi" w:cstheme="majorBidi"/>
          <w:sz w:val="24"/>
          <w:szCs w:val="24"/>
          <w:rtl/>
        </w:rPr>
      </w:pPr>
      <w:r w:rsidRPr="00FF013B">
        <w:rPr>
          <w:rFonts w:asciiTheme="majorBidi" w:hAnsiTheme="majorBidi" w:cstheme="majorBidi"/>
          <w:sz w:val="24"/>
          <w:szCs w:val="24"/>
        </w:rPr>
        <w:t xml:space="preserve"> While s</w:t>
      </w:r>
      <w:r w:rsidR="000A16D3" w:rsidRPr="00FF013B">
        <w:rPr>
          <w:rFonts w:asciiTheme="majorBidi" w:hAnsiTheme="majorBidi" w:cstheme="majorBidi"/>
          <w:sz w:val="24"/>
          <w:szCs w:val="24"/>
        </w:rPr>
        <w:t>olid waste</w:t>
      </w:r>
      <w:r w:rsidR="000A16D3" w:rsidRPr="00FF013B">
        <w:rPr>
          <w:rFonts w:asciiTheme="majorBidi" w:hAnsiTheme="majorBidi" w:cstheme="majorBidi"/>
          <w:sz w:val="24"/>
          <w:szCs w:val="24"/>
          <w:rtl/>
        </w:rPr>
        <w:t xml:space="preserve"> </w:t>
      </w:r>
      <w:r w:rsidR="000A16D3" w:rsidRPr="00FF013B">
        <w:rPr>
          <w:rFonts w:asciiTheme="majorBidi" w:hAnsiTheme="majorBidi" w:cstheme="majorBidi"/>
          <w:sz w:val="24"/>
          <w:szCs w:val="24"/>
        </w:rPr>
        <w:t xml:space="preserve">management incorporates a wide range of activities, </w:t>
      </w:r>
      <w:r w:rsidRPr="00FF013B">
        <w:rPr>
          <w:rFonts w:asciiTheme="majorBidi" w:hAnsiTheme="majorBidi" w:cstheme="majorBidi"/>
          <w:sz w:val="24"/>
          <w:szCs w:val="24"/>
        </w:rPr>
        <w:t>the</w:t>
      </w:r>
      <w:r w:rsidR="000A16D3" w:rsidRPr="00FF013B">
        <w:rPr>
          <w:rFonts w:asciiTheme="majorBidi" w:hAnsiTheme="majorBidi" w:cstheme="majorBidi"/>
          <w:sz w:val="24"/>
          <w:szCs w:val="24"/>
        </w:rPr>
        <w:t xml:space="preserve"> </w:t>
      </w:r>
      <w:r w:rsidRPr="00FF013B">
        <w:rPr>
          <w:rFonts w:asciiTheme="majorBidi" w:hAnsiTheme="majorBidi" w:cstheme="majorBidi"/>
          <w:sz w:val="24"/>
          <w:szCs w:val="24"/>
        </w:rPr>
        <w:t>d</w:t>
      </w:r>
      <w:r w:rsidR="00CF19BE" w:rsidRPr="00FF013B">
        <w:rPr>
          <w:rFonts w:asciiTheme="majorBidi" w:hAnsiTheme="majorBidi" w:cstheme="majorBidi"/>
          <w:sz w:val="24"/>
          <w:szCs w:val="24"/>
        </w:rPr>
        <w:t>angers</w:t>
      </w:r>
      <w:r w:rsidR="000A16D3" w:rsidRPr="00FF013B">
        <w:rPr>
          <w:rFonts w:asciiTheme="majorBidi" w:hAnsiTheme="majorBidi" w:cstheme="majorBidi"/>
          <w:sz w:val="24"/>
          <w:szCs w:val="24"/>
        </w:rPr>
        <w:t xml:space="preserve"> occur at every </w:t>
      </w:r>
      <w:r w:rsidR="00CF19BE" w:rsidRPr="00FF013B">
        <w:rPr>
          <w:rFonts w:asciiTheme="majorBidi" w:hAnsiTheme="majorBidi" w:cstheme="majorBidi"/>
          <w:sz w:val="24"/>
          <w:szCs w:val="24"/>
        </w:rPr>
        <w:t>phase</w:t>
      </w:r>
      <w:r w:rsidR="000A16D3" w:rsidRPr="00FF013B">
        <w:rPr>
          <w:rFonts w:asciiTheme="majorBidi" w:hAnsiTheme="majorBidi" w:cstheme="majorBidi"/>
          <w:sz w:val="24"/>
          <w:szCs w:val="24"/>
        </w:rPr>
        <w:t xml:space="preserve"> in the process,</w:t>
      </w:r>
      <w:r w:rsidR="000A16D3" w:rsidRPr="00FF013B">
        <w:rPr>
          <w:rFonts w:asciiTheme="majorBidi" w:hAnsiTheme="majorBidi" w:cstheme="majorBidi"/>
          <w:sz w:val="24"/>
          <w:szCs w:val="24"/>
          <w:rtl/>
        </w:rPr>
        <w:t xml:space="preserve"> </w:t>
      </w:r>
      <w:r w:rsidR="000A16D3" w:rsidRPr="00FF013B">
        <w:rPr>
          <w:rFonts w:asciiTheme="majorBidi" w:hAnsiTheme="majorBidi" w:cstheme="majorBidi"/>
          <w:sz w:val="24"/>
          <w:szCs w:val="24"/>
        </w:rPr>
        <w:t>from the point of collection at homes, during transportation</w:t>
      </w:r>
      <w:r w:rsidR="000A16D3" w:rsidRPr="00FF013B">
        <w:rPr>
          <w:rFonts w:asciiTheme="majorBidi" w:hAnsiTheme="majorBidi" w:cstheme="majorBidi"/>
          <w:sz w:val="24"/>
          <w:szCs w:val="24"/>
          <w:rtl/>
        </w:rPr>
        <w:t xml:space="preserve"> </w:t>
      </w:r>
      <w:r w:rsidR="000A16D3" w:rsidRPr="00FF013B">
        <w:rPr>
          <w:rFonts w:asciiTheme="majorBidi" w:hAnsiTheme="majorBidi" w:cstheme="majorBidi"/>
          <w:sz w:val="24"/>
          <w:szCs w:val="24"/>
        </w:rPr>
        <w:t xml:space="preserve">and at the sites of recycling or </w:t>
      </w:r>
      <w:r w:rsidR="000F4058" w:rsidRPr="00FF013B">
        <w:rPr>
          <w:rFonts w:asciiTheme="majorBidi" w:hAnsiTheme="majorBidi" w:cstheme="majorBidi"/>
          <w:sz w:val="24"/>
          <w:szCs w:val="24"/>
        </w:rPr>
        <w:t>disposal</w:t>
      </w:r>
      <w:r w:rsidR="000F4058">
        <w:rPr>
          <w:rFonts w:ascii="Times New Roman" w:eastAsia="Times New Roman" w:hAnsi="Times New Roman" w:cs="Times New Roman"/>
          <w:sz w:val="24"/>
          <w:szCs w:val="24"/>
        </w:rPr>
        <w:t xml:space="preserve"> [36]</w:t>
      </w:r>
      <w:r w:rsidR="000F4058" w:rsidRPr="00FF013B">
        <w:rPr>
          <w:rFonts w:asciiTheme="majorBidi" w:hAnsiTheme="majorBidi" w:cstheme="majorBidi"/>
          <w:sz w:val="24"/>
          <w:szCs w:val="24"/>
        </w:rPr>
        <w:t xml:space="preserve">. </w:t>
      </w:r>
      <w:r w:rsidR="000A16D3" w:rsidRPr="00FF013B">
        <w:rPr>
          <w:rFonts w:asciiTheme="majorBidi" w:hAnsiTheme="majorBidi" w:cstheme="majorBidi"/>
          <w:sz w:val="24"/>
          <w:szCs w:val="24"/>
        </w:rPr>
        <w:t>The current study revealed that</w:t>
      </w:r>
      <w:r w:rsidR="00BA683D">
        <w:rPr>
          <w:rFonts w:asciiTheme="majorBidi" w:hAnsiTheme="majorBidi" w:cstheme="majorBidi"/>
          <w:sz w:val="24"/>
          <w:szCs w:val="24"/>
        </w:rPr>
        <w:t xml:space="preserve"> </w:t>
      </w:r>
      <w:r w:rsidR="000A16D3" w:rsidRPr="00FF013B">
        <w:rPr>
          <w:rFonts w:asciiTheme="majorBidi" w:hAnsiTheme="majorBidi" w:cstheme="majorBidi"/>
          <w:sz w:val="24"/>
          <w:szCs w:val="24"/>
        </w:rPr>
        <w:t xml:space="preserve">waste </w:t>
      </w:r>
      <w:r w:rsidR="00BE3146" w:rsidRPr="00FF013B">
        <w:rPr>
          <w:rFonts w:asciiTheme="majorBidi" w:hAnsiTheme="majorBidi" w:cstheme="majorBidi"/>
          <w:sz w:val="24"/>
          <w:szCs w:val="24"/>
        </w:rPr>
        <w:t>collectors</w:t>
      </w:r>
      <w:r w:rsidR="000A16D3" w:rsidRPr="00FF013B">
        <w:rPr>
          <w:rFonts w:asciiTheme="majorBidi" w:hAnsiTheme="majorBidi" w:cstheme="majorBidi"/>
          <w:sz w:val="24"/>
          <w:szCs w:val="24"/>
        </w:rPr>
        <w:t xml:space="preserve"> who stated that their </w:t>
      </w:r>
      <w:r w:rsidR="00BA683D" w:rsidRPr="00FF013B">
        <w:rPr>
          <w:rFonts w:asciiTheme="majorBidi" w:hAnsiTheme="majorBidi" w:cstheme="majorBidi"/>
          <w:sz w:val="24"/>
          <w:szCs w:val="24"/>
        </w:rPr>
        <w:t>work includes</w:t>
      </w:r>
      <w:r w:rsidR="000A16D3" w:rsidRPr="00FF013B">
        <w:rPr>
          <w:rFonts w:asciiTheme="majorBidi" w:hAnsiTheme="majorBidi" w:cstheme="majorBidi"/>
          <w:sz w:val="24"/>
          <w:szCs w:val="24"/>
        </w:rPr>
        <w:t xml:space="preserve"> both collecting and sorting had (1.92</w:t>
      </w:r>
      <w:r w:rsidR="000A16D3" w:rsidRPr="00FF013B">
        <w:rPr>
          <w:rFonts w:asciiTheme="majorBidi" w:hAnsiTheme="majorBidi"/>
          <w:sz w:val="24"/>
          <w:szCs w:val="24"/>
        </w:rPr>
        <w:t xml:space="preserve">) times more </w:t>
      </w:r>
      <w:r w:rsidR="00004A49" w:rsidRPr="00FF013B">
        <w:rPr>
          <w:rFonts w:asciiTheme="majorBidi" w:hAnsiTheme="majorBidi"/>
          <w:sz w:val="24"/>
          <w:szCs w:val="24"/>
        </w:rPr>
        <w:t>possible</w:t>
      </w:r>
      <w:r w:rsidR="000A16D3" w:rsidRPr="00FF013B">
        <w:rPr>
          <w:rFonts w:asciiTheme="majorBidi" w:hAnsiTheme="majorBidi"/>
          <w:sz w:val="24"/>
          <w:szCs w:val="24"/>
        </w:rPr>
        <w:t xml:space="preserve"> to had</w:t>
      </w:r>
      <w:r w:rsidR="000A16D3" w:rsidRPr="00FF013B">
        <w:rPr>
          <w:rFonts w:asciiTheme="majorBidi" w:hAnsiTheme="majorBidi" w:cstheme="majorBidi"/>
          <w:sz w:val="24"/>
          <w:szCs w:val="24"/>
        </w:rPr>
        <w:t xml:space="preserve"> health problems than those who collected only.</w:t>
      </w:r>
    </w:p>
    <w:p w:rsidR="000A16D3" w:rsidRPr="00FF013B" w:rsidRDefault="000A16D3" w:rsidP="00C24A05">
      <w:pPr>
        <w:ind w:right="-180"/>
        <w:jc w:val="both"/>
        <w:rPr>
          <w:rFonts w:asciiTheme="majorBidi" w:eastAsia="Times New Roman" w:hAnsiTheme="majorBidi" w:cstheme="majorBidi"/>
          <w:b/>
          <w:bCs/>
          <w:sz w:val="24"/>
          <w:szCs w:val="24"/>
        </w:rPr>
      </w:pPr>
      <w:r w:rsidRPr="00FF013B">
        <w:rPr>
          <w:rFonts w:asciiTheme="majorBidi" w:hAnsiTheme="majorBidi" w:cstheme="majorBidi"/>
          <w:sz w:val="24"/>
          <w:szCs w:val="24"/>
        </w:rPr>
        <w:t xml:space="preserve">Analysis of health hazards  in present study that may be encountered in waste management revealed that less than two thirds (62%) of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were exposed daily to domestic waste including papers, cardboard, plastics, canes, rage and  food waste.  More than half (57%) of them exposed to broken glass and other sharp items .Moreover, slightly less than half   (49%) exposed to animal and domestic pets excreta</w:t>
      </w:r>
      <w:r w:rsidR="00C24A05">
        <w:rPr>
          <w:rFonts w:asciiTheme="majorBidi" w:hAnsiTheme="majorBidi" w:cstheme="majorBidi"/>
          <w:sz w:val="24"/>
          <w:szCs w:val="24"/>
        </w:rPr>
        <w:t xml:space="preserve"> and</w:t>
      </w:r>
      <w:r w:rsidRPr="00FF013B">
        <w:rPr>
          <w:rFonts w:asciiTheme="majorBidi" w:hAnsiTheme="majorBidi" w:cstheme="majorBidi"/>
          <w:sz w:val="24"/>
          <w:szCs w:val="24"/>
        </w:rPr>
        <w:t xml:space="preserve"> (41%; 29% respectively)</w:t>
      </w:r>
      <w:r w:rsidRPr="00FF013B">
        <w:rPr>
          <w:rFonts w:asciiTheme="majorBidi" w:eastAsia="Times New Roman" w:hAnsiTheme="majorBidi" w:cstheme="majorBidi"/>
          <w:b/>
          <w:bCs/>
          <w:sz w:val="24"/>
          <w:szCs w:val="24"/>
        </w:rPr>
        <w:t xml:space="preserve"> </w:t>
      </w:r>
      <w:r w:rsidRPr="00FF013B">
        <w:rPr>
          <w:rFonts w:asciiTheme="majorBidi" w:eastAsia="Times New Roman" w:hAnsiTheme="majorBidi" w:cstheme="majorBidi"/>
          <w:sz w:val="24"/>
          <w:szCs w:val="24"/>
        </w:rPr>
        <w:t>reported exposure to</w:t>
      </w:r>
      <w:r w:rsidRPr="00FF013B">
        <w:rPr>
          <w:rFonts w:asciiTheme="majorBidi" w:eastAsia="Times New Roman" w:hAnsiTheme="majorBidi" w:cstheme="majorBidi"/>
          <w:b/>
          <w:bCs/>
          <w:sz w:val="24"/>
          <w:szCs w:val="24"/>
        </w:rPr>
        <w:t xml:space="preserve"> </w:t>
      </w:r>
      <w:r w:rsidRPr="00FF013B">
        <w:rPr>
          <w:rFonts w:asciiTheme="majorBidi" w:hAnsiTheme="majorBidi" w:cstheme="majorBidi"/>
          <w:sz w:val="24"/>
          <w:szCs w:val="24"/>
        </w:rPr>
        <w:t xml:space="preserve">dust and used syringe/needles. These results coincide with results of study done in Egypt </w:t>
      </w:r>
      <w:r w:rsidRPr="00FF013B">
        <w:rPr>
          <w:rFonts w:asciiTheme="majorBidi" w:hAnsiTheme="majorBidi" w:cstheme="majorBidi"/>
          <w:color w:val="000000"/>
          <w:sz w:val="24"/>
          <w:szCs w:val="24"/>
        </w:rPr>
        <w:t>(</w:t>
      </w:r>
      <w:r w:rsidRPr="00FF013B">
        <w:rPr>
          <w:rFonts w:asciiTheme="majorBidi" w:hAnsiTheme="majorBidi" w:cstheme="majorBidi"/>
          <w:sz w:val="24"/>
          <w:szCs w:val="24"/>
        </w:rPr>
        <w:t>2014</w:t>
      </w:r>
      <w:r w:rsidRPr="00FF013B">
        <w:rPr>
          <w:rFonts w:asciiTheme="majorBidi" w:hAnsiTheme="majorBidi" w:cstheme="majorBidi"/>
          <w:color w:val="000000"/>
          <w:sz w:val="24"/>
          <w:szCs w:val="24"/>
        </w:rPr>
        <w:t>)</w:t>
      </w:r>
      <w:r w:rsidR="000F4058" w:rsidRPr="000F4058">
        <w:rPr>
          <w:rFonts w:ascii="Times New Roman" w:eastAsia="Times New Roman" w:hAnsi="Times New Roman" w:cs="Times New Roman"/>
          <w:sz w:val="24"/>
          <w:szCs w:val="24"/>
        </w:rPr>
        <w:t xml:space="preserve"> </w:t>
      </w:r>
      <w:r w:rsidR="000F4058">
        <w:rPr>
          <w:rFonts w:ascii="Times New Roman" w:eastAsia="Times New Roman" w:hAnsi="Times New Roman" w:cs="Times New Roman"/>
          <w:sz w:val="24"/>
          <w:szCs w:val="24"/>
        </w:rPr>
        <w:t>[37]</w:t>
      </w:r>
      <w:r w:rsidR="00E53F61" w:rsidRPr="00FF013B">
        <w:rPr>
          <w:rFonts w:asciiTheme="majorBidi" w:hAnsiTheme="majorBidi" w:cstheme="majorBidi"/>
          <w:color w:val="000000"/>
          <w:sz w:val="24"/>
          <w:szCs w:val="24"/>
          <w:vertAlign w:val="superscript"/>
        </w:rPr>
        <w:t xml:space="preserve"> </w:t>
      </w:r>
      <w:r w:rsidR="00E53F61" w:rsidRPr="00FF013B">
        <w:rPr>
          <w:rFonts w:asciiTheme="majorBidi" w:hAnsiTheme="majorBidi" w:cstheme="majorBidi"/>
          <w:sz w:val="24"/>
          <w:szCs w:val="24"/>
        </w:rPr>
        <w:t>aimed</w:t>
      </w:r>
      <w:r w:rsidRPr="00FF013B">
        <w:rPr>
          <w:rFonts w:asciiTheme="majorBidi" w:hAnsiTheme="majorBidi" w:cstheme="majorBidi"/>
          <w:sz w:val="24"/>
          <w:szCs w:val="24"/>
        </w:rPr>
        <w:t xml:space="preserve"> to describe health practices and safety measures adopted by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in the main municipal company in Egypt.</w:t>
      </w:r>
    </w:p>
    <w:p w:rsidR="0078019C" w:rsidRPr="00FF013B" w:rsidRDefault="00004A49" w:rsidP="00C24A05">
      <w:pPr>
        <w:ind w:right="-180"/>
        <w:jc w:val="both"/>
        <w:rPr>
          <w:rFonts w:asciiTheme="majorBidi" w:hAnsiTheme="majorBidi"/>
          <w:sz w:val="24"/>
          <w:szCs w:val="24"/>
        </w:rPr>
      </w:pPr>
      <w:r w:rsidRPr="00FF013B">
        <w:rPr>
          <w:rFonts w:asciiTheme="majorBidi" w:hAnsiTheme="majorBidi" w:cstheme="majorBidi"/>
          <w:sz w:val="24"/>
          <w:szCs w:val="24"/>
        </w:rPr>
        <w:t xml:space="preserve">Most of the participants were awake to the importance and temporal order of </w:t>
      </w:r>
      <w:r w:rsidR="00527CFA" w:rsidRPr="00FF013B">
        <w:rPr>
          <w:rFonts w:asciiTheme="majorBidi" w:hAnsiTheme="majorBidi" w:cstheme="majorBidi"/>
          <w:sz w:val="24"/>
          <w:szCs w:val="24"/>
        </w:rPr>
        <w:t>washing hands</w:t>
      </w:r>
      <w:r w:rsidRPr="00FF013B">
        <w:rPr>
          <w:rFonts w:asciiTheme="majorBidi" w:hAnsiTheme="majorBidi" w:cstheme="majorBidi"/>
          <w:sz w:val="24"/>
          <w:szCs w:val="24"/>
        </w:rPr>
        <w:t xml:space="preserve"> and healthful practices. Yet, no appropriate </w:t>
      </w:r>
      <w:r w:rsidR="00527CFA" w:rsidRPr="00FF013B">
        <w:rPr>
          <w:rFonts w:asciiTheme="majorBidi" w:hAnsiTheme="majorBidi" w:cstheme="majorBidi"/>
          <w:sz w:val="24"/>
          <w:szCs w:val="24"/>
        </w:rPr>
        <w:t>washing</w:t>
      </w:r>
      <w:r w:rsidRPr="00FF013B">
        <w:rPr>
          <w:rFonts w:asciiTheme="majorBidi" w:hAnsiTheme="majorBidi" w:cstheme="majorBidi"/>
          <w:sz w:val="24"/>
          <w:szCs w:val="24"/>
        </w:rPr>
        <w:t xml:space="preserve"> facilities (with heat water and soap) were accessible close to the gathering points or for those operating within the street. Likewise, lay individuals of low socio-economic customary don't forever follow hand or mouth </w:t>
      </w:r>
      <w:r w:rsidR="00527CFA" w:rsidRPr="00FF013B">
        <w:rPr>
          <w:rFonts w:asciiTheme="majorBidi" w:hAnsiTheme="majorBidi" w:cstheme="majorBidi"/>
          <w:sz w:val="24"/>
          <w:szCs w:val="24"/>
        </w:rPr>
        <w:t xml:space="preserve">washing. </w:t>
      </w:r>
      <w:r w:rsidR="000A16D3" w:rsidRPr="00FF013B">
        <w:rPr>
          <w:rFonts w:asciiTheme="majorBidi" w:hAnsiTheme="majorBidi" w:cstheme="majorBidi"/>
          <w:sz w:val="24"/>
          <w:szCs w:val="24"/>
        </w:rPr>
        <w:t>Though,</w:t>
      </w:r>
      <w:r w:rsidR="000A16D3" w:rsidRPr="00FF013B">
        <w:rPr>
          <w:rFonts w:asciiTheme="majorBidi" w:hAnsiTheme="majorBidi"/>
          <w:sz w:val="24"/>
          <w:szCs w:val="24"/>
        </w:rPr>
        <w:t xml:space="preserve"> majority of respondents in this study had hand washing habit with soap before </w:t>
      </w:r>
      <w:r w:rsidR="00020ABC" w:rsidRPr="00FF013B">
        <w:rPr>
          <w:rFonts w:asciiTheme="majorBidi" w:hAnsiTheme="majorBidi"/>
          <w:sz w:val="24"/>
          <w:szCs w:val="24"/>
        </w:rPr>
        <w:t>eating, 55</w:t>
      </w:r>
      <w:r w:rsidR="000A16D3" w:rsidRPr="00FF013B">
        <w:rPr>
          <w:rFonts w:asciiTheme="majorBidi" w:hAnsiTheme="majorBidi" w:cstheme="majorBidi"/>
          <w:sz w:val="24"/>
          <w:szCs w:val="24"/>
        </w:rPr>
        <w:t xml:space="preserve"> %</w:t>
      </w:r>
      <w:r w:rsidR="00C24A05">
        <w:rPr>
          <w:rFonts w:asciiTheme="majorBidi" w:hAnsiTheme="majorBidi" w:cstheme="majorBidi"/>
          <w:sz w:val="24"/>
          <w:szCs w:val="24"/>
        </w:rPr>
        <w:t xml:space="preserve"> of them </w:t>
      </w:r>
      <w:r w:rsidR="00C24A05" w:rsidRPr="00FF013B">
        <w:rPr>
          <w:rFonts w:asciiTheme="majorBidi" w:hAnsiTheme="majorBidi"/>
          <w:sz w:val="24"/>
          <w:szCs w:val="24"/>
        </w:rPr>
        <w:t xml:space="preserve">wash their hands before taking </w:t>
      </w:r>
      <w:r w:rsidR="00C24A05" w:rsidRPr="00FF013B">
        <w:rPr>
          <w:rFonts w:asciiTheme="majorBidi" w:hAnsiTheme="majorBidi"/>
          <w:sz w:val="24"/>
          <w:szCs w:val="24"/>
        </w:rPr>
        <w:t>medication</w:t>
      </w:r>
      <w:r w:rsidR="00C24A05">
        <w:rPr>
          <w:rFonts w:asciiTheme="majorBidi" w:hAnsiTheme="majorBidi"/>
          <w:sz w:val="24"/>
          <w:szCs w:val="24"/>
        </w:rPr>
        <w:t xml:space="preserve"> </w:t>
      </w:r>
      <w:r w:rsidR="00020ABC">
        <w:rPr>
          <w:rFonts w:asciiTheme="majorBidi" w:hAnsiTheme="majorBidi"/>
          <w:sz w:val="24"/>
          <w:szCs w:val="24"/>
        </w:rPr>
        <w:t>and 40</w:t>
      </w:r>
      <w:r w:rsidR="000A16D3" w:rsidRPr="00FF013B">
        <w:rPr>
          <w:rFonts w:asciiTheme="majorBidi" w:hAnsiTheme="majorBidi" w:cstheme="majorBidi"/>
          <w:sz w:val="24"/>
          <w:szCs w:val="24"/>
        </w:rPr>
        <w:t xml:space="preserve">% </w:t>
      </w:r>
      <w:r w:rsidR="00C24A05">
        <w:rPr>
          <w:rFonts w:asciiTheme="majorBidi" w:hAnsiTheme="majorBidi"/>
          <w:sz w:val="24"/>
          <w:szCs w:val="24"/>
        </w:rPr>
        <w:t>of them wash their hands</w:t>
      </w:r>
      <w:r w:rsidR="000A16D3" w:rsidRPr="00FF013B">
        <w:rPr>
          <w:rFonts w:asciiTheme="majorBidi" w:hAnsiTheme="majorBidi"/>
          <w:sz w:val="24"/>
          <w:szCs w:val="24"/>
        </w:rPr>
        <w:t xml:space="preserve"> before </w:t>
      </w:r>
      <w:r w:rsidR="00C24A05">
        <w:rPr>
          <w:rFonts w:asciiTheme="majorBidi" w:hAnsiTheme="majorBidi"/>
          <w:sz w:val="24"/>
          <w:szCs w:val="24"/>
        </w:rPr>
        <w:t>entering</w:t>
      </w:r>
      <w:r w:rsidR="000A16D3" w:rsidRPr="00FF013B">
        <w:rPr>
          <w:rFonts w:asciiTheme="majorBidi" w:hAnsiTheme="majorBidi"/>
          <w:sz w:val="24"/>
          <w:szCs w:val="24"/>
        </w:rPr>
        <w:t xml:space="preserve"> </w:t>
      </w:r>
      <w:r w:rsidR="00C24A05" w:rsidRPr="00FF013B">
        <w:rPr>
          <w:rFonts w:asciiTheme="majorBidi" w:hAnsiTheme="majorBidi"/>
          <w:sz w:val="24"/>
          <w:szCs w:val="24"/>
        </w:rPr>
        <w:t>toilet.</w:t>
      </w:r>
      <w:r w:rsidR="000A16D3" w:rsidRPr="00FF013B">
        <w:rPr>
          <w:rFonts w:asciiTheme="majorBidi" w:hAnsiTheme="majorBidi"/>
          <w:sz w:val="24"/>
          <w:szCs w:val="24"/>
        </w:rPr>
        <w:t xml:space="preserve">  </w:t>
      </w:r>
      <w:r w:rsidR="0078019C" w:rsidRPr="00FF013B">
        <w:rPr>
          <w:rFonts w:asciiTheme="majorBidi" w:hAnsiTheme="majorBidi"/>
          <w:sz w:val="24"/>
          <w:szCs w:val="24"/>
        </w:rPr>
        <w:t>This result goes</w:t>
      </w:r>
      <w:r w:rsidR="000A16D3" w:rsidRPr="00FF013B">
        <w:rPr>
          <w:rFonts w:asciiTheme="majorBidi" w:hAnsiTheme="majorBidi"/>
          <w:sz w:val="24"/>
          <w:szCs w:val="24"/>
        </w:rPr>
        <w:t xml:space="preserve"> in line with study done in Adidas </w:t>
      </w:r>
      <w:r w:rsidR="0078019C" w:rsidRPr="00FF013B">
        <w:rPr>
          <w:rFonts w:asciiTheme="majorBidi" w:hAnsiTheme="majorBidi"/>
          <w:sz w:val="24"/>
          <w:szCs w:val="24"/>
        </w:rPr>
        <w:t>Ababa (</w:t>
      </w:r>
      <w:r w:rsidR="000A16D3" w:rsidRPr="00FF013B">
        <w:rPr>
          <w:rFonts w:asciiTheme="majorBidi" w:hAnsiTheme="majorBidi"/>
          <w:sz w:val="24"/>
          <w:szCs w:val="24"/>
        </w:rPr>
        <w:t>2016</w:t>
      </w:r>
      <w:r w:rsidR="000A16D3" w:rsidRPr="00FF013B">
        <w:rPr>
          <w:rFonts w:asciiTheme="majorBidi" w:hAnsiTheme="majorBidi" w:cstheme="majorBidi"/>
          <w:color w:val="000000"/>
          <w:sz w:val="24"/>
          <w:szCs w:val="24"/>
        </w:rPr>
        <w:t>)</w:t>
      </w:r>
      <w:r w:rsidR="000F4058" w:rsidRPr="000F4058">
        <w:rPr>
          <w:rFonts w:ascii="Times New Roman" w:eastAsia="Times New Roman" w:hAnsi="Times New Roman" w:cs="Times New Roman"/>
          <w:sz w:val="24"/>
          <w:szCs w:val="24"/>
        </w:rPr>
        <w:t xml:space="preserve"> </w:t>
      </w:r>
      <w:r w:rsidR="000F4058">
        <w:rPr>
          <w:rFonts w:ascii="Times New Roman" w:eastAsia="Times New Roman" w:hAnsi="Times New Roman" w:cs="Times New Roman"/>
          <w:sz w:val="24"/>
          <w:szCs w:val="24"/>
        </w:rPr>
        <w:t>[38]</w:t>
      </w:r>
      <w:r w:rsidR="0027791A" w:rsidRPr="00FF013B">
        <w:rPr>
          <w:rFonts w:asciiTheme="majorBidi" w:hAnsiTheme="majorBidi" w:cstheme="majorBidi"/>
          <w:color w:val="000000"/>
          <w:sz w:val="24"/>
          <w:szCs w:val="24"/>
          <w:vertAlign w:val="superscript"/>
        </w:rPr>
        <w:t xml:space="preserve"> </w:t>
      </w:r>
      <w:r w:rsidR="0078019C" w:rsidRPr="00FF013B">
        <w:rPr>
          <w:rFonts w:asciiTheme="majorBidi" w:hAnsiTheme="majorBidi"/>
          <w:sz w:val="24"/>
          <w:szCs w:val="24"/>
        </w:rPr>
        <w:t>in</w:t>
      </w:r>
      <w:r w:rsidR="000A16D3" w:rsidRPr="00FF013B">
        <w:rPr>
          <w:rFonts w:asciiTheme="majorBidi" w:hAnsiTheme="majorBidi"/>
          <w:sz w:val="24"/>
          <w:szCs w:val="24"/>
        </w:rPr>
        <w:t xml:space="preserve"> which the hand washing practices performed frequently by 78.6</w:t>
      </w:r>
      <w:r w:rsidR="0078019C" w:rsidRPr="00FF013B">
        <w:rPr>
          <w:rFonts w:asciiTheme="majorBidi" w:hAnsiTheme="majorBidi"/>
          <w:sz w:val="24"/>
          <w:szCs w:val="24"/>
        </w:rPr>
        <w:t>% of</w:t>
      </w:r>
      <w:r w:rsidR="000A16D3" w:rsidRPr="00FF013B">
        <w:rPr>
          <w:rFonts w:asciiTheme="majorBidi" w:hAnsiTheme="majorBidi"/>
          <w:sz w:val="24"/>
          <w:szCs w:val="24"/>
        </w:rPr>
        <w:t xml:space="preserve"> </w:t>
      </w:r>
      <w:r w:rsidR="0078019C" w:rsidRPr="00FF013B">
        <w:rPr>
          <w:rFonts w:asciiTheme="majorBidi" w:hAnsiTheme="majorBidi"/>
          <w:sz w:val="24"/>
          <w:szCs w:val="24"/>
        </w:rPr>
        <w:t>solid waste collectors.</w:t>
      </w:r>
    </w:p>
    <w:p w:rsidR="00D64577" w:rsidRPr="00FF013B" w:rsidRDefault="000A16D3" w:rsidP="00A82D92">
      <w:pPr>
        <w:ind w:right="-180"/>
        <w:jc w:val="both"/>
        <w:rPr>
          <w:rFonts w:asciiTheme="majorBidi" w:eastAsia="Times New Roman" w:hAnsiTheme="majorBidi" w:cstheme="majorBidi"/>
          <w:sz w:val="24"/>
          <w:szCs w:val="24"/>
        </w:rPr>
      </w:pPr>
      <w:r w:rsidRPr="00FF013B">
        <w:rPr>
          <w:rFonts w:asciiTheme="majorBidi" w:hAnsiTheme="majorBidi" w:cstheme="majorBidi"/>
          <w:sz w:val="24"/>
          <w:szCs w:val="24"/>
        </w:rPr>
        <w:t xml:space="preserve">In developing countries, solid 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t>
      </w:r>
      <w:r w:rsidR="00CF19BE" w:rsidRPr="00FF013B">
        <w:rPr>
          <w:rFonts w:asciiTheme="majorBidi" w:hAnsiTheme="majorBidi" w:cstheme="majorBidi"/>
          <w:sz w:val="24"/>
          <w:szCs w:val="24"/>
        </w:rPr>
        <w:t>habitually</w:t>
      </w:r>
      <w:r w:rsidRPr="00FF013B">
        <w:rPr>
          <w:rFonts w:asciiTheme="majorBidi" w:hAnsiTheme="majorBidi" w:cstheme="majorBidi"/>
          <w:sz w:val="24"/>
          <w:szCs w:val="24"/>
        </w:rPr>
        <w:t xml:space="preserve"> touch the waste while collecting and sorting without wearing gloves. They are also </w:t>
      </w:r>
      <w:r w:rsidR="00CF19BE" w:rsidRPr="00FF013B">
        <w:rPr>
          <w:rFonts w:asciiTheme="majorBidi" w:hAnsiTheme="majorBidi" w:cstheme="majorBidi"/>
          <w:sz w:val="24"/>
          <w:szCs w:val="24"/>
        </w:rPr>
        <w:t>bare</w:t>
      </w:r>
      <w:r w:rsidRPr="00FF013B">
        <w:rPr>
          <w:rFonts w:asciiTheme="majorBidi" w:hAnsiTheme="majorBidi" w:cstheme="majorBidi"/>
          <w:sz w:val="24"/>
          <w:szCs w:val="24"/>
        </w:rPr>
        <w:t xml:space="preserve"> to a number of pathogens (bacteria, fungi, viruses, parasites and cysts), toxic substances, chemicals that </w:t>
      </w:r>
      <w:r w:rsidR="00CF19BE" w:rsidRPr="00FF013B">
        <w:rPr>
          <w:rFonts w:asciiTheme="majorBidi" w:hAnsiTheme="majorBidi" w:cstheme="majorBidi"/>
          <w:sz w:val="24"/>
          <w:szCs w:val="24"/>
        </w:rPr>
        <w:t xml:space="preserve">derive from </w:t>
      </w:r>
      <w:r w:rsidRPr="00FF013B">
        <w:rPr>
          <w:rFonts w:asciiTheme="majorBidi" w:hAnsiTheme="majorBidi" w:cstheme="majorBidi"/>
          <w:sz w:val="24"/>
          <w:szCs w:val="24"/>
        </w:rPr>
        <w:t xml:space="preserve">the waste itself and its </w:t>
      </w:r>
      <w:r w:rsidRPr="00FF013B">
        <w:rPr>
          <w:rFonts w:asciiTheme="majorBidi" w:hAnsiTheme="majorBidi" w:cstheme="majorBidi"/>
          <w:color w:val="231F20"/>
          <w:sz w:val="24"/>
          <w:szCs w:val="24"/>
        </w:rPr>
        <w:t xml:space="preserve">decomposition. </w:t>
      </w:r>
      <w:r w:rsidRPr="00FF013B">
        <w:rPr>
          <w:rFonts w:asciiTheme="majorBidi" w:hAnsiTheme="majorBidi" w:cstheme="majorBidi"/>
          <w:sz w:val="24"/>
          <w:szCs w:val="24"/>
        </w:rPr>
        <w:t xml:space="preserve">These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do not </w:t>
      </w:r>
      <w:r w:rsidR="00CF19BE" w:rsidRPr="00FF013B">
        <w:rPr>
          <w:rFonts w:asciiTheme="majorBidi" w:hAnsiTheme="majorBidi" w:cstheme="majorBidi"/>
          <w:sz w:val="24"/>
          <w:szCs w:val="24"/>
        </w:rPr>
        <w:t>frequently</w:t>
      </w:r>
      <w:r w:rsidRPr="00FF013B">
        <w:rPr>
          <w:rFonts w:asciiTheme="majorBidi" w:hAnsiTheme="majorBidi" w:cstheme="majorBidi"/>
          <w:sz w:val="24"/>
          <w:szCs w:val="24"/>
        </w:rPr>
        <w:t xml:space="preserve"> put their personal protective clothes and </w:t>
      </w:r>
      <w:r w:rsidR="00CF19BE" w:rsidRPr="00FF013B">
        <w:rPr>
          <w:rFonts w:asciiTheme="majorBidi" w:hAnsiTheme="majorBidi" w:cstheme="majorBidi"/>
          <w:sz w:val="24"/>
          <w:szCs w:val="24"/>
        </w:rPr>
        <w:t>therefore</w:t>
      </w:r>
      <w:r w:rsidRPr="00FF013B">
        <w:rPr>
          <w:rFonts w:asciiTheme="majorBidi" w:hAnsiTheme="majorBidi" w:cstheme="majorBidi"/>
          <w:sz w:val="24"/>
          <w:szCs w:val="24"/>
        </w:rPr>
        <w:t xml:space="preserve"> tend to handle waste with bared hands and without making use of any </w:t>
      </w:r>
      <w:r w:rsidR="000F4058" w:rsidRPr="00FF013B">
        <w:rPr>
          <w:rFonts w:asciiTheme="majorBidi" w:hAnsiTheme="majorBidi" w:cstheme="majorBidi"/>
          <w:sz w:val="24"/>
          <w:szCs w:val="24"/>
        </w:rPr>
        <w:t>tool</w:t>
      </w:r>
      <w:r w:rsidR="000F4058">
        <w:rPr>
          <w:rFonts w:ascii="Times New Roman" w:eastAsia="Times New Roman" w:hAnsi="Times New Roman" w:cs="Times New Roman"/>
          <w:sz w:val="24"/>
          <w:szCs w:val="24"/>
        </w:rPr>
        <w:t xml:space="preserve"> [39].</w:t>
      </w:r>
      <w:r w:rsidRPr="00FF013B">
        <w:rPr>
          <w:rFonts w:asciiTheme="majorBidi" w:hAnsiTheme="majorBidi" w:cstheme="majorBidi"/>
          <w:sz w:val="24"/>
          <w:szCs w:val="24"/>
        </w:rPr>
        <w:t xml:space="preserve"> Even though somewhat less than two thirds (62%) of</w:t>
      </w:r>
      <w:r w:rsidR="00CF19BE" w:rsidRPr="00FF013B">
        <w:rPr>
          <w:rFonts w:asciiTheme="majorBidi" w:hAnsiTheme="majorBidi" w:cstheme="majorBidi"/>
          <w:sz w:val="24"/>
          <w:szCs w:val="24"/>
        </w:rPr>
        <w:t xml:space="preserve"> solid</w:t>
      </w:r>
      <w:r w:rsidRPr="00FF013B">
        <w:rPr>
          <w:rFonts w:asciiTheme="majorBidi" w:hAnsiTheme="majorBidi"/>
          <w:sz w:val="24"/>
          <w:szCs w:val="24"/>
        </w:rPr>
        <w:t xml:space="preserve"> </w:t>
      </w:r>
      <w:r w:rsidRPr="00FF013B">
        <w:rPr>
          <w:rFonts w:asciiTheme="majorBidi" w:hAnsiTheme="majorBidi" w:cstheme="majorBidi"/>
          <w:sz w:val="24"/>
          <w:szCs w:val="24"/>
        </w:rPr>
        <w:t xml:space="preserve">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in current study collected waste manually</w:t>
      </w:r>
      <w:r w:rsidR="00020ABC">
        <w:rPr>
          <w:rFonts w:asciiTheme="majorBidi" w:hAnsiTheme="majorBidi" w:cstheme="majorBidi"/>
          <w:sz w:val="24"/>
          <w:szCs w:val="24"/>
        </w:rPr>
        <w:t xml:space="preserve"> </w:t>
      </w:r>
      <w:r w:rsidRPr="00FF013B">
        <w:rPr>
          <w:rFonts w:asciiTheme="majorBidi" w:hAnsiTheme="majorBidi" w:cstheme="majorBidi"/>
          <w:sz w:val="24"/>
          <w:szCs w:val="24"/>
        </w:rPr>
        <w:t xml:space="preserve">but about two thirds of them using personal protective equipment , the highest percent of </w:t>
      </w:r>
      <w:r w:rsidRPr="00FF013B">
        <w:rPr>
          <w:rFonts w:asciiTheme="majorBidi" w:hAnsiTheme="majorBidi" w:cstheme="majorBidi"/>
          <w:sz w:val="24"/>
          <w:szCs w:val="24"/>
        </w:rPr>
        <w:lastRenderedPageBreak/>
        <w:t xml:space="preserve">them used safety boots. </w:t>
      </w:r>
      <w:r w:rsidR="00D64577" w:rsidRPr="00FF013B">
        <w:rPr>
          <w:rFonts w:asciiTheme="majorBidi" w:hAnsiTheme="majorBidi" w:cstheme="majorBidi"/>
          <w:sz w:val="24"/>
          <w:szCs w:val="24"/>
        </w:rPr>
        <w:t xml:space="preserve"> </w:t>
      </w:r>
      <w:r w:rsidRPr="00FF013B">
        <w:rPr>
          <w:rFonts w:asciiTheme="majorBidi" w:eastAsia="Times New Roman" w:hAnsiTheme="majorBidi" w:cstheme="majorBidi"/>
          <w:sz w:val="24"/>
          <w:szCs w:val="24"/>
        </w:rPr>
        <w:t xml:space="preserve">In opposing to these </w:t>
      </w:r>
      <w:r w:rsidR="00527CFA" w:rsidRPr="00FF013B">
        <w:rPr>
          <w:rFonts w:asciiTheme="majorBidi" w:eastAsia="Times New Roman" w:hAnsiTheme="majorBidi" w:cstheme="majorBidi"/>
          <w:sz w:val="24"/>
          <w:szCs w:val="24"/>
        </w:rPr>
        <w:t>results, a</w:t>
      </w:r>
      <w:r w:rsidRPr="00FF013B">
        <w:rPr>
          <w:rFonts w:asciiTheme="majorBidi" w:eastAsia="Times New Roman" w:hAnsiTheme="majorBidi" w:cstheme="majorBidi"/>
          <w:sz w:val="24"/>
          <w:szCs w:val="24"/>
        </w:rPr>
        <w:t xml:space="preserve"> study done in Hebron and Bethlehem reveals </w:t>
      </w:r>
      <w:r w:rsidR="00527CFA" w:rsidRPr="00FF013B">
        <w:rPr>
          <w:rFonts w:asciiTheme="majorBidi" w:eastAsia="Times New Roman" w:hAnsiTheme="majorBidi" w:cstheme="majorBidi"/>
          <w:sz w:val="24"/>
          <w:szCs w:val="24"/>
        </w:rPr>
        <w:t>that most</w:t>
      </w:r>
      <w:r w:rsidRPr="00FF013B">
        <w:rPr>
          <w:rFonts w:asciiTheme="majorBidi" w:eastAsia="Times New Roman" w:hAnsiTheme="majorBidi" w:cstheme="majorBidi"/>
          <w:sz w:val="24"/>
          <w:szCs w:val="24"/>
        </w:rPr>
        <w:t xml:space="preserve"> of the solid waste collectors did not use </w:t>
      </w:r>
      <w:r w:rsidR="000F4058" w:rsidRPr="00FF013B">
        <w:rPr>
          <w:rFonts w:asciiTheme="majorBidi" w:eastAsia="Times New Roman" w:hAnsiTheme="majorBidi" w:cstheme="majorBidi"/>
          <w:sz w:val="24"/>
          <w:szCs w:val="24"/>
        </w:rPr>
        <w:t>PPE</w:t>
      </w:r>
      <w:r w:rsidR="000F4058">
        <w:rPr>
          <w:rFonts w:ascii="Times New Roman" w:eastAsia="Times New Roman" w:hAnsi="Times New Roman" w:cs="Times New Roman"/>
          <w:sz w:val="24"/>
          <w:szCs w:val="24"/>
        </w:rPr>
        <w:t xml:space="preserve"> [40]</w:t>
      </w:r>
      <w:r w:rsidR="00E01BB5">
        <w:rPr>
          <w:rFonts w:asciiTheme="majorBidi" w:eastAsia="Times New Roman" w:hAnsiTheme="majorBidi" w:cstheme="majorBidi"/>
          <w:sz w:val="24"/>
          <w:szCs w:val="24"/>
        </w:rPr>
        <w:t xml:space="preserve">. The common reported causes for irregular use of PPE were </w:t>
      </w:r>
      <w:r w:rsidR="00E01BB5" w:rsidRPr="00FF013B">
        <w:rPr>
          <w:rFonts w:asciiTheme="majorBidi" w:hAnsiTheme="majorBidi" w:cstheme="majorBidi"/>
          <w:sz w:val="24"/>
          <w:szCs w:val="24"/>
        </w:rPr>
        <w:t>its</w:t>
      </w:r>
      <w:r w:rsidR="00E01BB5" w:rsidRPr="00FF013B">
        <w:rPr>
          <w:rFonts w:asciiTheme="majorBidi" w:hAnsiTheme="majorBidi" w:cstheme="majorBidi"/>
          <w:sz w:val="24"/>
          <w:szCs w:val="24"/>
        </w:rPr>
        <w:t xml:space="preserve"> not available and it hinder their work</w:t>
      </w:r>
      <w:r w:rsidR="00E01BB5">
        <w:rPr>
          <w:rFonts w:asciiTheme="majorBidi" w:hAnsiTheme="majorBidi" w:cstheme="majorBidi"/>
          <w:sz w:val="24"/>
          <w:szCs w:val="24"/>
        </w:rPr>
        <w:t xml:space="preserve"> </w:t>
      </w:r>
      <w:r w:rsidR="00E01BB5">
        <w:rPr>
          <w:rFonts w:asciiTheme="majorBidi" w:eastAsia="Times New Roman" w:hAnsiTheme="majorBidi" w:cstheme="majorBidi"/>
          <w:sz w:val="24"/>
          <w:szCs w:val="24"/>
        </w:rPr>
        <w:t xml:space="preserve">these reasons also stated in  </w:t>
      </w:r>
      <w:r w:rsidR="00E01BB5" w:rsidRPr="00FF013B">
        <w:rPr>
          <w:rFonts w:asciiTheme="majorBidi" w:hAnsiTheme="majorBidi" w:cstheme="majorBidi"/>
          <w:sz w:val="24"/>
          <w:szCs w:val="24"/>
        </w:rPr>
        <w:t>study done in Nairobi, Kenya (2016)</w:t>
      </w:r>
      <w:r w:rsidR="00E01BB5" w:rsidRPr="00604777">
        <w:rPr>
          <w:rFonts w:ascii="Times New Roman" w:eastAsia="Times New Roman" w:hAnsi="Times New Roman" w:cs="Times New Roman"/>
          <w:sz w:val="24"/>
          <w:szCs w:val="24"/>
        </w:rPr>
        <w:t xml:space="preserve"> </w:t>
      </w:r>
      <w:r w:rsidR="00E01BB5">
        <w:rPr>
          <w:rFonts w:ascii="Times New Roman" w:eastAsia="Times New Roman" w:hAnsi="Times New Roman" w:cs="Times New Roman"/>
          <w:sz w:val="24"/>
          <w:szCs w:val="24"/>
        </w:rPr>
        <w:t>[10]</w:t>
      </w:r>
      <w:r w:rsidR="00E01BB5" w:rsidRPr="00FF013B">
        <w:rPr>
          <w:rFonts w:asciiTheme="majorBidi" w:hAnsiTheme="majorBidi" w:cstheme="majorBidi"/>
          <w:sz w:val="24"/>
          <w:szCs w:val="24"/>
        </w:rPr>
        <w:t xml:space="preserve"> </w:t>
      </w:r>
      <w:r w:rsidR="00E01BB5">
        <w:rPr>
          <w:rFonts w:asciiTheme="majorBidi" w:hAnsiTheme="majorBidi" w:cstheme="majorBidi"/>
          <w:sz w:val="24"/>
          <w:szCs w:val="24"/>
        </w:rPr>
        <w:t xml:space="preserve">in which </w:t>
      </w:r>
      <w:r w:rsidRPr="00FF013B">
        <w:rPr>
          <w:rFonts w:asciiTheme="majorBidi" w:hAnsiTheme="majorBidi" w:cstheme="majorBidi"/>
          <w:sz w:val="24"/>
          <w:szCs w:val="24"/>
        </w:rPr>
        <w:t xml:space="preserve">personal protective equipment was not regularly used by a considerable number of the participants. Some </w:t>
      </w:r>
      <w:r w:rsidR="00E1504D" w:rsidRPr="00FF013B">
        <w:rPr>
          <w:rFonts w:asciiTheme="majorBidi" w:hAnsiTheme="majorBidi" w:cstheme="majorBidi"/>
          <w:sz w:val="24"/>
          <w:szCs w:val="24"/>
        </w:rPr>
        <w:t>rational</w:t>
      </w:r>
      <w:r w:rsidRPr="00FF013B">
        <w:rPr>
          <w:rFonts w:asciiTheme="majorBidi" w:hAnsiTheme="majorBidi" w:cstheme="majorBidi"/>
          <w:sz w:val="24"/>
          <w:szCs w:val="24"/>
        </w:rPr>
        <w:t xml:space="preserve"> for the shortage in its supply that they can receive pair of thick heavy duty gloves every </w:t>
      </w:r>
      <w:r w:rsidR="00E1504D" w:rsidRPr="00FF013B">
        <w:rPr>
          <w:rFonts w:asciiTheme="majorBidi" w:hAnsiTheme="majorBidi" w:cstheme="majorBidi"/>
          <w:sz w:val="24"/>
          <w:szCs w:val="24"/>
        </w:rPr>
        <w:t>4</w:t>
      </w:r>
      <w:r w:rsidRPr="00FF013B">
        <w:rPr>
          <w:rFonts w:asciiTheme="majorBidi" w:hAnsiTheme="majorBidi" w:cstheme="majorBidi"/>
          <w:sz w:val="24"/>
          <w:szCs w:val="24"/>
        </w:rPr>
        <w:t xml:space="preserve"> month, if they are torn during work, not replaced. </w:t>
      </w:r>
      <w:r w:rsidR="00E1504D" w:rsidRPr="00FF013B">
        <w:rPr>
          <w:rFonts w:asciiTheme="majorBidi" w:hAnsiTheme="majorBidi" w:cstheme="majorBidi"/>
          <w:sz w:val="24"/>
          <w:szCs w:val="24"/>
        </w:rPr>
        <w:t>Later</w:t>
      </w:r>
      <w:r w:rsidRPr="00FF013B">
        <w:rPr>
          <w:rFonts w:asciiTheme="majorBidi" w:hAnsiTheme="majorBidi" w:cstheme="majorBidi"/>
          <w:sz w:val="24"/>
          <w:szCs w:val="24"/>
        </w:rPr>
        <w:t xml:space="preserve"> they put only one pair for minimal protection. This holds true for safety boots and gowns supplied every 1 year. Others </w:t>
      </w:r>
      <w:r w:rsidR="00E01BB5">
        <w:rPr>
          <w:rFonts w:asciiTheme="majorBidi" w:hAnsiTheme="majorBidi" w:cstheme="majorBidi"/>
          <w:sz w:val="24"/>
          <w:szCs w:val="24"/>
        </w:rPr>
        <w:t>stated</w:t>
      </w:r>
      <w:r w:rsidRPr="00FF013B">
        <w:rPr>
          <w:rFonts w:asciiTheme="majorBidi" w:hAnsiTheme="majorBidi" w:cstheme="majorBidi"/>
          <w:sz w:val="24"/>
          <w:szCs w:val="24"/>
        </w:rPr>
        <w:t xml:space="preserve"> that they prefer working without wearing gloves as they limit their free movement during work or cause skin </w:t>
      </w:r>
      <w:r w:rsidR="00527CFA" w:rsidRPr="00FF013B">
        <w:rPr>
          <w:rFonts w:asciiTheme="majorBidi" w:hAnsiTheme="majorBidi" w:cstheme="majorBidi"/>
          <w:sz w:val="24"/>
          <w:szCs w:val="24"/>
        </w:rPr>
        <w:t>inflammation and</w:t>
      </w:r>
      <w:r w:rsidRPr="00FF013B">
        <w:rPr>
          <w:rFonts w:asciiTheme="majorBidi" w:hAnsiTheme="majorBidi" w:cstheme="majorBidi"/>
          <w:sz w:val="24"/>
          <w:szCs w:val="24"/>
        </w:rPr>
        <w:t xml:space="preserve"> dryness. </w:t>
      </w:r>
      <w:r w:rsidR="00D64577" w:rsidRPr="00FF013B">
        <w:rPr>
          <w:rFonts w:asciiTheme="majorBidi" w:eastAsia="Times New Roman" w:hAnsiTheme="majorBidi" w:cstheme="majorBidi"/>
          <w:sz w:val="24"/>
          <w:szCs w:val="24"/>
        </w:rPr>
        <w:t xml:space="preserve">In </w:t>
      </w:r>
      <w:r w:rsidRPr="00FF013B">
        <w:rPr>
          <w:rFonts w:asciiTheme="majorBidi" w:eastAsia="Times New Roman" w:hAnsiTheme="majorBidi" w:cstheme="majorBidi"/>
          <w:sz w:val="24"/>
          <w:szCs w:val="24"/>
        </w:rPr>
        <w:t xml:space="preserve">addition, a study done in Addis Ababa </w:t>
      </w:r>
      <w:r w:rsidRPr="00FF013B">
        <w:rPr>
          <w:rFonts w:asciiTheme="majorBidi" w:hAnsiTheme="majorBidi" w:cstheme="majorBidi"/>
          <w:color w:val="000000"/>
          <w:sz w:val="24"/>
          <w:szCs w:val="24"/>
        </w:rPr>
        <w:t>(</w:t>
      </w:r>
      <w:r w:rsidR="00D64577" w:rsidRPr="00FF013B">
        <w:rPr>
          <w:rFonts w:asciiTheme="majorBidi" w:hAnsiTheme="majorBidi" w:cstheme="majorBidi"/>
          <w:color w:val="000000"/>
          <w:sz w:val="24"/>
          <w:szCs w:val="24"/>
        </w:rPr>
        <w:t>2012)</w:t>
      </w:r>
      <w:r w:rsidR="00604777" w:rsidRPr="00604777">
        <w:rPr>
          <w:rFonts w:ascii="Times New Roman" w:eastAsia="Times New Roman" w:hAnsi="Times New Roman" w:cs="Times New Roman"/>
          <w:sz w:val="24"/>
          <w:szCs w:val="24"/>
        </w:rPr>
        <w:t xml:space="preserve"> </w:t>
      </w:r>
      <w:r w:rsidR="00604777">
        <w:rPr>
          <w:rFonts w:ascii="Times New Roman" w:eastAsia="Times New Roman" w:hAnsi="Times New Roman" w:cs="Times New Roman"/>
          <w:sz w:val="24"/>
          <w:szCs w:val="24"/>
        </w:rPr>
        <w:t>[41]</w:t>
      </w:r>
      <w:r w:rsidR="00D64577" w:rsidRPr="00FF013B">
        <w:rPr>
          <w:rFonts w:asciiTheme="majorBidi" w:hAnsiTheme="majorBidi" w:cstheme="majorBidi"/>
          <w:color w:val="000000"/>
          <w:sz w:val="24"/>
          <w:szCs w:val="24"/>
        </w:rPr>
        <w:t xml:space="preserve"> </w:t>
      </w:r>
      <w:r w:rsidRPr="00FF013B">
        <w:rPr>
          <w:rFonts w:asciiTheme="majorBidi" w:eastAsia="Times New Roman" w:hAnsiTheme="majorBidi" w:cstheme="majorBidi"/>
          <w:sz w:val="24"/>
          <w:szCs w:val="24"/>
        </w:rPr>
        <w:t xml:space="preserve">revealed that only 43.6% of the </w:t>
      </w:r>
      <w:r w:rsidR="00E1504D" w:rsidRPr="00FF013B">
        <w:rPr>
          <w:rFonts w:asciiTheme="majorBidi" w:eastAsia="Times New Roman" w:hAnsiTheme="majorBidi" w:cstheme="majorBidi"/>
          <w:sz w:val="24"/>
          <w:szCs w:val="24"/>
        </w:rPr>
        <w:t>waste workers</w:t>
      </w:r>
      <w:r w:rsidRPr="00FF013B">
        <w:rPr>
          <w:rFonts w:asciiTheme="majorBidi" w:eastAsia="Times New Roman" w:hAnsiTheme="majorBidi" w:cstheme="majorBidi"/>
          <w:sz w:val="24"/>
          <w:szCs w:val="24"/>
        </w:rPr>
        <w:t xml:space="preserve"> were using PPE while they are on duty and of these, only </w:t>
      </w:r>
      <w:r w:rsidR="00E1504D" w:rsidRPr="00FF013B">
        <w:rPr>
          <w:rFonts w:asciiTheme="majorBidi" w:eastAsia="Times New Roman" w:hAnsiTheme="majorBidi" w:cstheme="majorBidi"/>
          <w:sz w:val="24"/>
          <w:szCs w:val="24"/>
        </w:rPr>
        <w:t>fifth</w:t>
      </w:r>
      <w:r w:rsidRPr="00FF013B">
        <w:rPr>
          <w:rFonts w:asciiTheme="majorBidi" w:eastAsia="Times New Roman" w:hAnsiTheme="majorBidi" w:cstheme="majorBidi"/>
          <w:sz w:val="24"/>
          <w:szCs w:val="24"/>
        </w:rPr>
        <w:t xml:space="preserve"> of them reported as not using it </w:t>
      </w:r>
      <w:r w:rsidR="00E1504D" w:rsidRPr="00FF013B">
        <w:rPr>
          <w:rFonts w:asciiTheme="majorBidi" w:eastAsia="Times New Roman" w:hAnsiTheme="majorBidi" w:cstheme="majorBidi"/>
          <w:sz w:val="24"/>
          <w:szCs w:val="24"/>
        </w:rPr>
        <w:t>regularly</w:t>
      </w:r>
      <w:r w:rsidRPr="00FF013B">
        <w:rPr>
          <w:rFonts w:asciiTheme="majorBidi" w:eastAsia="Times New Roman" w:hAnsiTheme="majorBidi" w:cstheme="majorBidi"/>
          <w:sz w:val="24"/>
          <w:szCs w:val="24"/>
        </w:rPr>
        <w:t xml:space="preserve"> while they are </w:t>
      </w:r>
      <w:r w:rsidR="00D64577" w:rsidRPr="00FF013B">
        <w:rPr>
          <w:rFonts w:asciiTheme="majorBidi" w:eastAsia="Times New Roman" w:hAnsiTheme="majorBidi" w:cstheme="majorBidi"/>
          <w:sz w:val="24"/>
          <w:szCs w:val="24"/>
        </w:rPr>
        <w:t>on duty</w:t>
      </w:r>
      <w:r w:rsidRPr="00FF013B">
        <w:rPr>
          <w:rFonts w:asciiTheme="majorBidi" w:eastAsia="Times New Roman" w:hAnsiTheme="majorBidi" w:cstheme="majorBidi"/>
          <w:sz w:val="24"/>
          <w:szCs w:val="24"/>
        </w:rPr>
        <w:t>. Not having access (</w:t>
      </w:r>
      <w:r w:rsidR="00E1504D" w:rsidRPr="00FF013B">
        <w:rPr>
          <w:rFonts w:asciiTheme="majorBidi" w:eastAsia="Times New Roman" w:hAnsiTheme="majorBidi" w:cstheme="majorBidi"/>
          <w:sz w:val="24"/>
          <w:szCs w:val="24"/>
        </w:rPr>
        <w:t>84</w:t>
      </w:r>
      <w:r w:rsidRPr="00FF013B">
        <w:rPr>
          <w:rFonts w:asciiTheme="majorBidi" w:eastAsia="Times New Roman" w:hAnsiTheme="majorBidi" w:cstheme="majorBidi"/>
          <w:sz w:val="24"/>
          <w:szCs w:val="24"/>
        </w:rPr>
        <w:t>%), discomfort (</w:t>
      </w:r>
      <w:r w:rsidR="00E1504D" w:rsidRPr="00FF013B">
        <w:rPr>
          <w:rFonts w:asciiTheme="majorBidi" w:eastAsia="Times New Roman" w:hAnsiTheme="majorBidi" w:cstheme="majorBidi"/>
          <w:sz w:val="24"/>
          <w:szCs w:val="24"/>
        </w:rPr>
        <w:t>26</w:t>
      </w:r>
      <w:r w:rsidRPr="00FF013B">
        <w:rPr>
          <w:rFonts w:asciiTheme="majorBidi" w:eastAsia="Times New Roman" w:hAnsiTheme="majorBidi" w:cstheme="majorBidi"/>
          <w:sz w:val="24"/>
          <w:szCs w:val="24"/>
        </w:rPr>
        <w:t>%) and to save time (</w:t>
      </w:r>
      <w:r w:rsidR="00E1504D" w:rsidRPr="00FF013B">
        <w:rPr>
          <w:rFonts w:asciiTheme="majorBidi" w:eastAsia="Times New Roman" w:hAnsiTheme="majorBidi" w:cstheme="majorBidi"/>
          <w:sz w:val="24"/>
          <w:szCs w:val="24"/>
        </w:rPr>
        <w:t>13</w:t>
      </w:r>
      <w:r w:rsidRPr="00FF013B">
        <w:rPr>
          <w:rFonts w:asciiTheme="majorBidi" w:eastAsia="Times New Roman" w:hAnsiTheme="majorBidi" w:cstheme="majorBidi"/>
          <w:sz w:val="24"/>
          <w:szCs w:val="24"/>
        </w:rPr>
        <w:t xml:space="preserve">%) were the </w:t>
      </w:r>
      <w:r w:rsidR="00E1504D" w:rsidRPr="00FF013B">
        <w:rPr>
          <w:rFonts w:asciiTheme="majorBidi" w:eastAsia="Times New Roman" w:hAnsiTheme="majorBidi" w:cstheme="majorBidi"/>
          <w:sz w:val="24"/>
          <w:szCs w:val="24"/>
        </w:rPr>
        <w:t>core</w:t>
      </w:r>
      <w:r w:rsidRPr="00FF013B">
        <w:rPr>
          <w:rFonts w:asciiTheme="majorBidi" w:eastAsia="Times New Roman" w:hAnsiTheme="majorBidi" w:cstheme="majorBidi"/>
          <w:sz w:val="24"/>
          <w:szCs w:val="24"/>
        </w:rPr>
        <w:t xml:space="preserve"> reasons </w:t>
      </w:r>
      <w:r w:rsidR="00E1504D" w:rsidRPr="00FF013B">
        <w:rPr>
          <w:rFonts w:asciiTheme="majorBidi" w:eastAsia="Times New Roman" w:hAnsiTheme="majorBidi" w:cstheme="majorBidi"/>
          <w:sz w:val="24"/>
          <w:szCs w:val="24"/>
        </w:rPr>
        <w:t>declared</w:t>
      </w:r>
      <w:r w:rsidRPr="00FF013B">
        <w:rPr>
          <w:rFonts w:asciiTheme="majorBidi" w:eastAsia="Times New Roman" w:hAnsiTheme="majorBidi" w:cstheme="majorBidi"/>
          <w:sz w:val="24"/>
          <w:szCs w:val="24"/>
        </w:rPr>
        <w:t xml:space="preserve"> by them for not using the PPE. Furthermore, </w:t>
      </w:r>
      <w:r w:rsidRPr="00FF013B">
        <w:rPr>
          <w:rFonts w:asciiTheme="majorBidi" w:hAnsiTheme="majorBidi" w:cstheme="majorBidi"/>
          <w:color w:val="000000"/>
          <w:sz w:val="24"/>
          <w:szCs w:val="24"/>
        </w:rPr>
        <w:t>it was observ</w:t>
      </w:r>
      <w:r w:rsidR="00E01BB5">
        <w:rPr>
          <w:rFonts w:asciiTheme="majorBidi" w:hAnsiTheme="majorBidi" w:cstheme="majorBidi"/>
          <w:color w:val="000000"/>
          <w:sz w:val="24"/>
          <w:szCs w:val="24"/>
        </w:rPr>
        <w:t>ed from this current result that</w:t>
      </w:r>
      <w:r w:rsidR="00E01BB5" w:rsidRPr="00FF013B">
        <w:rPr>
          <w:rFonts w:asciiTheme="majorBidi" w:hAnsiTheme="majorBidi" w:cstheme="majorBidi"/>
          <w:color w:val="000000"/>
          <w:sz w:val="24"/>
          <w:szCs w:val="24"/>
        </w:rPr>
        <w:t xml:space="preserve"> </w:t>
      </w:r>
      <w:r w:rsidR="00B627A1" w:rsidRPr="00FF013B">
        <w:rPr>
          <w:rFonts w:asciiTheme="majorBidi" w:hAnsiTheme="majorBidi" w:cstheme="majorBidi"/>
          <w:color w:val="000000"/>
          <w:sz w:val="24"/>
          <w:szCs w:val="24"/>
        </w:rPr>
        <w:t xml:space="preserve">collectors </w:t>
      </w:r>
      <w:r w:rsidR="00B627A1">
        <w:rPr>
          <w:rFonts w:asciiTheme="majorBidi" w:hAnsiTheme="majorBidi" w:cstheme="majorBidi"/>
          <w:color w:val="000000"/>
          <w:sz w:val="24"/>
          <w:szCs w:val="24"/>
        </w:rPr>
        <w:t>who</w:t>
      </w:r>
      <w:r w:rsidR="00E01BB5">
        <w:rPr>
          <w:rFonts w:asciiTheme="majorBidi" w:hAnsiTheme="majorBidi" w:cstheme="majorBidi"/>
          <w:color w:val="000000"/>
          <w:sz w:val="24"/>
          <w:szCs w:val="24"/>
        </w:rPr>
        <w:t xml:space="preserve"> </w:t>
      </w:r>
      <w:r w:rsidRPr="00FF013B">
        <w:rPr>
          <w:rFonts w:asciiTheme="majorBidi" w:hAnsiTheme="majorBidi" w:cstheme="majorBidi"/>
          <w:color w:val="000000"/>
          <w:sz w:val="24"/>
          <w:szCs w:val="24"/>
        </w:rPr>
        <w:t xml:space="preserve">did not use of PPE </w:t>
      </w:r>
      <w:r w:rsidR="00E01BB5">
        <w:rPr>
          <w:rFonts w:asciiTheme="majorBidi" w:hAnsiTheme="majorBidi" w:cstheme="majorBidi"/>
          <w:color w:val="000000"/>
          <w:sz w:val="24"/>
          <w:szCs w:val="24"/>
        </w:rPr>
        <w:t>were</w:t>
      </w:r>
      <w:r w:rsidRPr="00FF013B">
        <w:rPr>
          <w:rFonts w:asciiTheme="majorBidi" w:hAnsiTheme="majorBidi" w:cstheme="majorBidi"/>
          <w:color w:val="000000"/>
          <w:sz w:val="24"/>
          <w:szCs w:val="24"/>
        </w:rPr>
        <w:t xml:space="preserve"> (</w:t>
      </w:r>
      <w:r w:rsidRPr="00FF013B">
        <w:rPr>
          <w:rFonts w:asciiTheme="majorBidi" w:hAnsiTheme="majorBidi" w:cstheme="majorBidi"/>
          <w:sz w:val="24"/>
          <w:szCs w:val="24"/>
        </w:rPr>
        <w:t>2.51</w:t>
      </w:r>
      <w:r w:rsidRPr="00FF013B">
        <w:rPr>
          <w:rFonts w:asciiTheme="majorBidi" w:hAnsiTheme="majorBidi"/>
          <w:sz w:val="24"/>
          <w:szCs w:val="24"/>
        </w:rPr>
        <w:t>) times more likely to had</w:t>
      </w:r>
      <w:r w:rsidRPr="00FF013B">
        <w:rPr>
          <w:rFonts w:asciiTheme="majorBidi" w:hAnsiTheme="majorBidi" w:cstheme="majorBidi"/>
          <w:color w:val="000000"/>
          <w:sz w:val="24"/>
          <w:szCs w:val="24"/>
        </w:rPr>
        <w:t xml:space="preserve"> </w:t>
      </w:r>
      <w:r w:rsidRPr="00FF013B">
        <w:rPr>
          <w:rFonts w:asciiTheme="majorBidi" w:hAnsiTheme="majorBidi" w:cstheme="majorBidi"/>
          <w:sz w:val="24"/>
          <w:szCs w:val="24"/>
        </w:rPr>
        <w:t>adverse health problems.</w:t>
      </w:r>
    </w:p>
    <w:p w:rsidR="000A16D3" w:rsidRPr="00FF013B" w:rsidRDefault="000A16D3" w:rsidP="00A82D92">
      <w:pPr>
        <w:spacing w:after="0"/>
        <w:ind w:right="-187"/>
        <w:jc w:val="both"/>
        <w:rPr>
          <w:rFonts w:asciiTheme="majorBidi" w:hAnsiTheme="majorBidi"/>
          <w:sz w:val="24"/>
          <w:szCs w:val="24"/>
        </w:rPr>
      </w:pPr>
      <w:r w:rsidRPr="00FF013B">
        <w:rPr>
          <w:rFonts w:asciiTheme="majorBidi" w:hAnsiTheme="majorBidi" w:cstheme="majorBidi"/>
          <w:sz w:val="24"/>
          <w:szCs w:val="24"/>
        </w:rPr>
        <w:t xml:space="preserve">In developing countries due to poor working conditions and lack of protection gear accident rates among solid 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are generally high and a major health effect associated with the job has been shown to be injuries caused by work</w:t>
      </w:r>
      <w:r w:rsidRPr="00FF013B">
        <w:rPr>
          <w:rFonts w:asciiTheme="majorBidi" w:hAnsiTheme="majorBidi" w:cstheme="majorBidi"/>
          <w:sz w:val="24"/>
          <w:szCs w:val="24"/>
        </w:rPr>
        <w:noBreakHyphen/>
        <w:t>related accidents</w:t>
      </w:r>
      <w:r w:rsidR="006A39C1">
        <w:rPr>
          <w:rFonts w:asciiTheme="majorBidi" w:hAnsiTheme="majorBidi" w:cstheme="majorBidi"/>
          <w:sz w:val="24"/>
          <w:szCs w:val="24"/>
        </w:rPr>
        <w:t xml:space="preserve"> </w:t>
      </w:r>
      <w:r w:rsidR="006A39C1">
        <w:rPr>
          <w:rFonts w:ascii="Times New Roman" w:eastAsia="Times New Roman" w:hAnsi="Times New Roman" w:cs="Times New Roman"/>
          <w:sz w:val="24"/>
          <w:szCs w:val="24"/>
        </w:rPr>
        <w:t>[</w:t>
      </w:r>
      <w:r w:rsidR="00A82D92">
        <w:rPr>
          <w:rFonts w:ascii="Times New Roman" w:eastAsia="Times New Roman" w:hAnsi="Times New Roman" w:cs="Times New Roman"/>
          <w:sz w:val="24"/>
          <w:szCs w:val="24"/>
        </w:rPr>
        <w:t>42</w:t>
      </w:r>
      <w:r w:rsidR="00A82D92">
        <w:rPr>
          <w:rFonts w:ascii="Times New Roman" w:eastAsia="Times New Roman" w:hAnsi="Times New Roman" w:cs="Times New Roman"/>
          <w:sz w:val="24"/>
          <w:szCs w:val="24"/>
        </w:rPr>
        <w:t>, 43</w:t>
      </w:r>
      <w:r w:rsidR="006A39C1">
        <w:rPr>
          <w:rFonts w:ascii="Times New Roman" w:eastAsia="Times New Roman" w:hAnsi="Times New Roman" w:cs="Times New Roman"/>
          <w:sz w:val="24"/>
          <w:szCs w:val="24"/>
        </w:rPr>
        <w:t>]</w:t>
      </w:r>
      <w:r w:rsidR="006A39C1" w:rsidRPr="00FF013B">
        <w:rPr>
          <w:rFonts w:asciiTheme="majorBidi" w:hAnsiTheme="majorBidi" w:cstheme="majorBidi"/>
          <w:sz w:val="24"/>
          <w:szCs w:val="24"/>
        </w:rPr>
        <w:t xml:space="preserve">. </w:t>
      </w:r>
      <w:r w:rsidRPr="00FF013B">
        <w:rPr>
          <w:rFonts w:asciiTheme="majorBidi" w:hAnsiTheme="majorBidi" w:cstheme="majorBidi"/>
          <w:sz w:val="24"/>
          <w:szCs w:val="24"/>
        </w:rPr>
        <w:t xml:space="preserve">This is consistent with this study wherever more than three quarters (76%) of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experienced work related accidents. These </w:t>
      </w:r>
      <w:r w:rsidR="00367D9A" w:rsidRPr="00FF013B">
        <w:rPr>
          <w:rFonts w:asciiTheme="majorBidi" w:hAnsiTheme="majorBidi" w:cstheme="majorBidi"/>
          <w:sz w:val="24"/>
          <w:szCs w:val="24"/>
        </w:rPr>
        <w:t>resemble</w:t>
      </w:r>
      <w:r w:rsidRPr="00FF013B">
        <w:rPr>
          <w:rFonts w:asciiTheme="majorBidi" w:hAnsiTheme="majorBidi" w:cstheme="majorBidi"/>
          <w:sz w:val="24"/>
          <w:szCs w:val="24"/>
        </w:rPr>
        <w:t xml:space="preserve"> </w:t>
      </w:r>
      <w:r w:rsidR="00E1504D" w:rsidRPr="00FF013B">
        <w:rPr>
          <w:rFonts w:asciiTheme="majorBidi" w:hAnsiTheme="majorBidi" w:cstheme="majorBidi"/>
          <w:sz w:val="24"/>
          <w:szCs w:val="24"/>
        </w:rPr>
        <w:t xml:space="preserve">to </w:t>
      </w:r>
      <w:r w:rsidRPr="00FF013B">
        <w:rPr>
          <w:rFonts w:asciiTheme="majorBidi" w:hAnsiTheme="majorBidi" w:cstheme="majorBidi"/>
          <w:sz w:val="24"/>
          <w:szCs w:val="24"/>
        </w:rPr>
        <w:t xml:space="preserve">another </w:t>
      </w:r>
      <w:r w:rsidR="00367D9A" w:rsidRPr="00FF013B">
        <w:rPr>
          <w:rFonts w:asciiTheme="majorBidi" w:hAnsiTheme="majorBidi" w:cstheme="majorBidi"/>
          <w:sz w:val="24"/>
          <w:szCs w:val="24"/>
        </w:rPr>
        <w:t>study,</w:t>
      </w:r>
      <w:r w:rsidRPr="00FF013B">
        <w:rPr>
          <w:rFonts w:asciiTheme="majorBidi" w:hAnsiTheme="majorBidi" w:cstheme="majorBidi"/>
          <w:sz w:val="24"/>
          <w:szCs w:val="24"/>
        </w:rPr>
        <w:t xml:space="preserve"> </w:t>
      </w:r>
      <w:r w:rsidR="00E1504D" w:rsidRPr="00FF013B">
        <w:rPr>
          <w:rFonts w:asciiTheme="majorBidi" w:hAnsiTheme="majorBidi" w:cstheme="majorBidi"/>
          <w:sz w:val="24"/>
          <w:szCs w:val="24"/>
        </w:rPr>
        <w:t>80</w:t>
      </w:r>
      <w:r w:rsidRPr="00FF013B">
        <w:rPr>
          <w:rFonts w:asciiTheme="majorBidi" w:hAnsiTheme="majorBidi" w:cstheme="majorBidi"/>
          <w:sz w:val="24"/>
          <w:szCs w:val="24"/>
        </w:rPr>
        <w:t xml:space="preserve">% of 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reported wounds in Katmandu, Nepal.</w:t>
      </w:r>
      <w:r w:rsidR="0019691B" w:rsidRPr="00FF013B">
        <w:rPr>
          <w:rFonts w:ascii="Times New Roman" w:eastAsia="Times New Roman" w:hAnsi="Times New Roman" w:cs="Times New Roman"/>
          <w:sz w:val="24"/>
          <w:szCs w:val="24"/>
          <w:vertAlign w:val="superscript"/>
        </w:rPr>
        <w:t xml:space="preserve"> </w:t>
      </w:r>
      <w:r w:rsidR="006A39C1">
        <w:rPr>
          <w:rFonts w:ascii="Times New Roman" w:eastAsia="Times New Roman" w:hAnsi="Times New Roman" w:cs="Times New Roman"/>
          <w:sz w:val="24"/>
          <w:szCs w:val="24"/>
        </w:rPr>
        <w:t>[29]</w:t>
      </w:r>
      <w:r w:rsidRPr="00FF013B">
        <w:rPr>
          <w:rFonts w:asciiTheme="majorBidi" w:hAnsiTheme="majorBidi" w:cstheme="majorBidi"/>
          <w:sz w:val="24"/>
          <w:szCs w:val="24"/>
        </w:rPr>
        <w:t xml:space="preserve">Compared to general </w:t>
      </w:r>
      <w:r w:rsidR="00BE3146" w:rsidRPr="00FF013B">
        <w:rPr>
          <w:rFonts w:asciiTheme="majorBidi" w:hAnsiTheme="majorBidi" w:cstheme="majorBidi"/>
          <w:sz w:val="24"/>
          <w:szCs w:val="24"/>
        </w:rPr>
        <w:t>collectors</w:t>
      </w:r>
      <w:r w:rsidR="0019691B" w:rsidRPr="00FF013B">
        <w:rPr>
          <w:rFonts w:asciiTheme="majorBidi" w:hAnsiTheme="majorBidi" w:cstheme="majorBidi"/>
          <w:sz w:val="24"/>
          <w:szCs w:val="24"/>
        </w:rPr>
        <w:t>,</w:t>
      </w:r>
      <w:r w:rsidRPr="00FF013B">
        <w:rPr>
          <w:rFonts w:asciiTheme="majorBidi" w:hAnsiTheme="majorBidi" w:cstheme="majorBidi"/>
          <w:sz w:val="24"/>
          <w:szCs w:val="24"/>
        </w:rPr>
        <w:t xml:space="preserve"> the reported relative risk of injuries were 1.3 in Nigeria </w:t>
      </w:r>
      <w:r w:rsidR="0019691B" w:rsidRPr="00FF013B">
        <w:rPr>
          <w:rFonts w:asciiTheme="majorBidi" w:hAnsiTheme="majorBidi" w:cstheme="majorBidi"/>
          <w:sz w:val="24"/>
          <w:szCs w:val="24"/>
        </w:rPr>
        <w:t>(2015)</w:t>
      </w:r>
      <w:r w:rsidR="00367D9A" w:rsidRPr="00FF013B">
        <w:rPr>
          <w:rFonts w:asciiTheme="majorBidi" w:hAnsiTheme="majorBidi" w:cstheme="majorBidi"/>
          <w:sz w:val="24"/>
          <w:szCs w:val="24"/>
          <w:vertAlign w:val="superscript"/>
        </w:rPr>
        <w:t xml:space="preserve"> </w:t>
      </w:r>
      <w:r w:rsidR="006A39C1">
        <w:rPr>
          <w:rFonts w:ascii="Times New Roman" w:eastAsia="Times New Roman" w:hAnsi="Times New Roman" w:cs="Times New Roman"/>
          <w:sz w:val="24"/>
          <w:szCs w:val="24"/>
        </w:rPr>
        <w:t>[44]</w:t>
      </w:r>
      <w:r w:rsidR="006A39C1" w:rsidRPr="00FF013B">
        <w:rPr>
          <w:rFonts w:asciiTheme="majorBidi" w:hAnsiTheme="majorBidi" w:cstheme="majorBidi"/>
          <w:sz w:val="24"/>
          <w:szCs w:val="24"/>
        </w:rPr>
        <w:t xml:space="preserve"> and</w:t>
      </w:r>
      <w:r w:rsidRPr="00FF013B">
        <w:rPr>
          <w:rFonts w:asciiTheme="majorBidi" w:hAnsiTheme="majorBidi" w:cstheme="majorBidi"/>
          <w:sz w:val="24"/>
          <w:szCs w:val="24"/>
        </w:rPr>
        <w:t xml:space="preserve"> 5.6 in United Arab Emirates (</w:t>
      </w:r>
      <w:r w:rsidR="0019691B" w:rsidRPr="00FF013B">
        <w:rPr>
          <w:rFonts w:asciiTheme="majorBidi" w:hAnsiTheme="majorBidi" w:cstheme="majorBidi"/>
          <w:sz w:val="24"/>
          <w:szCs w:val="24"/>
        </w:rPr>
        <w:t>2010)</w:t>
      </w:r>
      <w:r w:rsidR="00367D9A" w:rsidRPr="00FF013B">
        <w:rPr>
          <w:rFonts w:asciiTheme="majorBidi" w:hAnsiTheme="majorBidi" w:cstheme="majorBidi"/>
          <w:sz w:val="24"/>
          <w:szCs w:val="24"/>
          <w:vertAlign w:val="superscript"/>
        </w:rPr>
        <w:t xml:space="preserve"> </w:t>
      </w:r>
      <w:r w:rsidR="006A39C1">
        <w:rPr>
          <w:rFonts w:ascii="Times New Roman" w:eastAsia="Times New Roman" w:hAnsi="Times New Roman" w:cs="Times New Roman"/>
          <w:sz w:val="24"/>
          <w:szCs w:val="24"/>
        </w:rPr>
        <w:t>[45]</w:t>
      </w:r>
      <w:r w:rsidR="006A39C1">
        <w:rPr>
          <w:rFonts w:asciiTheme="majorBidi" w:hAnsiTheme="majorBidi" w:cstheme="majorBidi"/>
          <w:sz w:val="24"/>
          <w:szCs w:val="24"/>
        </w:rPr>
        <w:t>.</w:t>
      </w:r>
      <w:r w:rsidRPr="00FF013B">
        <w:rPr>
          <w:rFonts w:asciiTheme="majorBidi" w:hAnsiTheme="majorBidi" w:cstheme="majorBidi"/>
          <w:sz w:val="24"/>
          <w:szCs w:val="24"/>
        </w:rPr>
        <w:t xml:space="preserve"> </w:t>
      </w:r>
      <w:r w:rsidR="009328A5" w:rsidRPr="00FF013B">
        <w:rPr>
          <w:rFonts w:asciiTheme="majorBidi" w:hAnsiTheme="majorBidi" w:cstheme="majorBidi"/>
          <w:sz w:val="24"/>
          <w:szCs w:val="24"/>
        </w:rPr>
        <w:t>At this juncture</w:t>
      </w:r>
      <w:r w:rsidRPr="00FF013B">
        <w:rPr>
          <w:rFonts w:asciiTheme="majorBidi" w:hAnsiTheme="majorBidi" w:cstheme="majorBidi"/>
          <w:sz w:val="24"/>
          <w:szCs w:val="24"/>
        </w:rPr>
        <w:t xml:space="preserve"> </w:t>
      </w:r>
      <w:r w:rsidR="009328A5" w:rsidRPr="00FF013B">
        <w:rPr>
          <w:rFonts w:asciiTheme="majorBidi" w:hAnsiTheme="majorBidi" w:cstheme="majorBidi"/>
          <w:sz w:val="24"/>
          <w:szCs w:val="24"/>
        </w:rPr>
        <w:t xml:space="preserve">of </w:t>
      </w:r>
      <w:r w:rsidRPr="00FF013B">
        <w:rPr>
          <w:rFonts w:asciiTheme="majorBidi" w:hAnsiTheme="majorBidi" w:cstheme="majorBidi"/>
          <w:sz w:val="24"/>
          <w:szCs w:val="24"/>
        </w:rPr>
        <w:t xml:space="preserve">this study also the most common injury experienced </w:t>
      </w:r>
      <w:r w:rsidR="0019691B" w:rsidRPr="00FF013B">
        <w:rPr>
          <w:rFonts w:asciiTheme="majorBidi" w:hAnsiTheme="majorBidi" w:cstheme="majorBidi"/>
          <w:sz w:val="24"/>
          <w:szCs w:val="24"/>
        </w:rPr>
        <w:t>by whole</w:t>
      </w:r>
      <w:r w:rsidRPr="00FF013B">
        <w:rPr>
          <w:rFonts w:asciiTheme="majorBidi" w:hAnsiTheme="majorBidi" w:cstheme="majorBidi"/>
          <w:sz w:val="24"/>
          <w:szCs w:val="24"/>
        </w:rPr>
        <w:t xml:space="preserve"> 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t>
      </w:r>
      <w:r w:rsidR="0019691B" w:rsidRPr="00FF013B">
        <w:rPr>
          <w:rFonts w:asciiTheme="majorBidi" w:hAnsiTheme="majorBidi" w:cstheme="majorBidi"/>
          <w:sz w:val="24"/>
          <w:szCs w:val="24"/>
        </w:rPr>
        <w:t>were needle</w:t>
      </w:r>
      <w:r w:rsidRPr="00FF013B">
        <w:rPr>
          <w:rFonts w:asciiTheme="majorBidi" w:hAnsiTheme="majorBidi" w:cstheme="majorBidi"/>
          <w:sz w:val="24"/>
          <w:szCs w:val="24"/>
        </w:rPr>
        <w:t xml:space="preserve"> stick injury followed </w:t>
      </w:r>
      <w:r w:rsidR="0019691B" w:rsidRPr="00FF013B">
        <w:rPr>
          <w:rFonts w:asciiTheme="majorBidi" w:hAnsiTheme="majorBidi" w:cstheme="majorBidi"/>
          <w:sz w:val="24"/>
          <w:szCs w:val="24"/>
        </w:rPr>
        <w:t>by falls,</w:t>
      </w:r>
      <w:r w:rsidRPr="00FF013B">
        <w:rPr>
          <w:rFonts w:asciiTheme="majorBidi" w:hAnsiTheme="majorBidi" w:cstheme="majorBidi"/>
          <w:sz w:val="24"/>
          <w:szCs w:val="24"/>
        </w:rPr>
        <w:t xml:space="preserve"> fissure feet and </w:t>
      </w:r>
      <w:r w:rsidR="0019691B" w:rsidRPr="00FF013B">
        <w:rPr>
          <w:rFonts w:asciiTheme="majorBidi" w:hAnsiTheme="majorBidi" w:cstheme="majorBidi"/>
          <w:sz w:val="24"/>
          <w:szCs w:val="24"/>
        </w:rPr>
        <w:t>contusions (</w:t>
      </w:r>
      <w:r w:rsidRPr="00FF013B">
        <w:rPr>
          <w:rFonts w:asciiTheme="majorBidi" w:hAnsiTheme="majorBidi" w:cstheme="majorBidi"/>
          <w:sz w:val="24"/>
          <w:szCs w:val="24"/>
        </w:rPr>
        <w:t>86.8%</w:t>
      </w:r>
      <w:r w:rsidR="0019691B" w:rsidRPr="00FF013B">
        <w:rPr>
          <w:rFonts w:asciiTheme="majorBidi" w:hAnsiTheme="majorBidi" w:cstheme="majorBidi"/>
          <w:sz w:val="24"/>
          <w:szCs w:val="24"/>
        </w:rPr>
        <w:t>, 71.1</w:t>
      </w:r>
      <w:r w:rsidRPr="00FF013B">
        <w:rPr>
          <w:rFonts w:asciiTheme="majorBidi" w:hAnsiTheme="majorBidi" w:cstheme="majorBidi"/>
          <w:sz w:val="24"/>
          <w:szCs w:val="24"/>
        </w:rPr>
        <w:t>%</w:t>
      </w:r>
      <w:r w:rsidR="0019691B" w:rsidRPr="00FF013B">
        <w:rPr>
          <w:rFonts w:asciiTheme="majorBidi" w:hAnsiTheme="majorBidi" w:cstheme="majorBidi"/>
          <w:sz w:val="24"/>
          <w:szCs w:val="24"/>
        </w:rPr>
        <w:t>, and 57.9</w:t>
      </w:r>
      <w:r w:rsidRPr="00FF013B">
        <w:rPr>
          <w:rFonts w:asciiTheme="majorBidi" w:hAnsiTheme="majorBidi" w:cstheme="majorBidi"/>
          <w:sz w:val="24"/>
          <w:szCs w:val="24"/>
        </w:rPr>
        <w:t>% respectively)</w:t>
      </w:r>
      <w:r w:rsidR="00367D9A" w:rsidRPr="00FF013B">
        <w:rPr>
          <w:rFonts w:asciiTheme="majorBidi" w:hAnsiTheme="majorBidi" w:cstheme="majorBidi"/>
          <w:sz w:val="24"/>
          <w:szCs w:val="24"/>
        </w:rPr>
        <w:t xml:space="preserve">. </w:t>
      </w:r>
      <w:r w:rsidRPr="00FF013B">
        <w:rPr>
          <w:rFonts w:asciiTheme="majorBidi" w:hAnsiTheme="majorBidi"/>
          <w:sz w:val="24"/>
          <w:szCs w:val="24"/>
        </w:rPr>
        <w:t>Additionally, this result reliable with study done in Ethiopia (2016</w:t>
      </w:r>
      <w:r w:rsidRPr="00FF013B">
        <w:rPr>
          <w:rFonts w:asciiTheme="majorBidi" w:hAnsiTheme="majorBidi" w:cstheme="majorBidi"/>
          <w:sz w:val="24"/>
          <w:szCs w:val="24"/>
        </w:rPr>
        <w:t>)</w:t>
      </w:r>
      <w:r w:rsidR="006A39C1" w:rsidRPr="006A39C1">
        <w:rPr>
          <w:rFonts w:ascii="Times New Roman" w:eastAsia="Times New Roman" w:hAnsi="Times New Roman" w:cs="Times New Roman"/>
          <w:sz w:val="24"/>
          <w:szCs w:val="24"/>
        </w:rPr>
        <w:t xml:space="preserve"> </w:t>
      </w:r>
      <w:r w:rsidR="006A39C1">
        <w:rPr>
          <w:rFonts w:ascii="Times New Roman" w:eastAsia="Times New Roman" w:hAnsi="Times New Roman" w:cs="Times New Roman"/>
          <w:sz w:val="24"/>
          <w:szCs w:val="24"/>
        </w:rPr>
        <w:t>[46]</w:t>
      </w:r>
      <w:r w:rsidR="00367D9A" w:rsidRPr="00FF013B">
        <w:rPr>
          <w:rFonts w:asciiTheme="majorBidi" w:hAnsiTheme="majorBidi" w:cstheme="majorBidi"/>
          <w:sz w:val="24"/>
          <w:szCs w:val="24"/>
        </w:rPr>
        <w:t xml:space="preserve"> </w:t>
      </w:r>
      <w:r w:rsidRPr="00FF013B">
        <w:rPr>
          <w:rFonts w:asciiTheme="majorBidi" w:hAnsiTheme="majorBidi"/>
          <w:sz w:val="24"/>
          <w:szCs w:val="24"/>
        </w:rPr>
        <w:t xml:space="preserve"> wherever among the 90 respondents majority of the collectors reported </w:t>
      </w:r>
      <w:r w:rsidR="009328A5" w:rsidRPr="00FF013B">
        <w:rPr>
          <w:rFonts w:asciiTheme="majorBidi" w:hAnsiTheme="majorBidi"/>
          <w:sz w:val="24"/>
          <w:szCs w:val="24"/>
        </w:rPr>
        <w:t xml:space="preserve"> that </w:t>
      </w:r>
      <w:r w:rsidRPr="00FF013B">
        <w:rPr>
          <w:rFonts w:asciiTheme="majorBidi" w:hAnsiTheme="majorBidi"/>
          <w:sz w:val="24"/>
          <w:szCs w:val="24"/>
        </w:rPr>
        <w:t>they were suffering from injuries like cut by sharp instruments on their hand or leg and fracture of hand due to falling. This might be due to the reasons that collectors used their feet to push spade into the pile of garbage and sometimes they wiped waste to put it in spade using feet or hand.</w:t>
      </w:r>
    </w:p>
    <w:p w:rsidR="0019691B" w:rsidRPr="00FF013B" w:rsidRDefault="0019691B" w:rsidP="00450395">
      <w:pPr>
        <w:spacing w:after="0"/>
        <w:ind w:right="-187" w:firstLine="720"/>
        <w:jc w:val="both"/>
        <w:rPr>
          <w:rFonts w:asciiTheme="majorBidi" w:hAnsiTheme="majorBidi"/>
          <w:sz w:val="24"/>
          <w:szCs w:val="24"/>
        </w:rPr>
      </w:pPr>
    </w:p>
    <w:p w:rsidR="000A16D3" w:rsidRPr="00FF013B" w:rsidRDefault="00527CFA" w:rsidP="00A82D92">
      <w:pPr>
        <w:ind w:right="-180"/>
        <w:jc w:val="both"/>
        <w:rPr>
          <w:rFonts w:asciiTheme="majorBidi" w:hAnsiTheme="majorBidi" w:cstheme="majorBidi"/>
          <w:sz w:val="24"/>
          <w:szCs w:val="24"/>
          <w:rtl/>
        </w:rPr>
      </w:pPr>
      <w:r w:rsidRPr="00FF013B">
        <w:rPr>
          <w:rFonts w:asciiTheme="majorBidi" w:hAnsiTheme="majorBidi" w:cstheme="majorBidi"/>
          <w:sz w:val="24"/>
          <w:szCs w:val="24"/>
        </w:rPr>
        <w:t xml:space="preserve">Hospitalization may be a non-fatal health out return that's thought of to be comparatively free from errors related to coverage ill health and may be used as proxy indicator </w:t>
      </w:r>
      <w:r w:rsidR="000A16D3" w:rsidRPr="00FF013B">
        <w:rPr>
          <w:rFonts w:asciiTheme="majorBidi" w:hAnsiTheme="majorBidi" w:cstheme="majorBidi"/>
          <w:sz w:val="24"/>
          <w:szCs w:val="24"/>
        </w:rPr>
        <w:t>of severe</w:t>
      </w:r>
      <w:r w:rsidR="000A16D3" w:rsidRPr="00FF013B">
        <w:rPr>
          <w:rFonts w:asciiTheme="majorBidi" w:hAnsiTheme="majorBidi" w:cstheme="majorBidi"/>
          <w:sz w:val="24"/>
          <w:szCs w:val="24"/>
          <w:rtl/>
        </w:rPr>
        <w:t xml:space="preserve"> </w:t>
      </w:r>
      <w:r w:rsidR="000A16D3" w:rsidRPr="00FF013B">
        <w:rPr>
          <w:rFonts w:asciiTheme="majorBidi" w:hAnsiTheme="majorBidi" w:cstheme="majorBidi"/>
          <w:sz w:val="24"/>
          <w:szCs w:val="24"/>
        </w:rPr>
        <w:t xml:space="preserve">morbidity. The hospitalization rate among waste </w:t>
      </w:r>
      <w:r w:rsidR="00BE3146" w:rsidRPr="00FF013B">
        <w:rPr>
          <w:rFonts w:asciiTheme="majorBidi" w:hAnsiTheme="majorBidi" w:cstheme="majorBidi"/>
          <w:sz w:val="24"/>
          <w:szCs w:val="24"/>
        </w:rPr>
        <w:t>collectors</w:t>
      </w:r>
      <w:r w:rsidR="000A16D3" w:rsidRPr="00FF013B">
        <w:rPr>
          <w:rFonts w:asciiTheme="majorBidi" w:hAnsiTheme="majorBidi" w:cstheme="majorBidi"/>
          <w:sz w:val="24"/>
          <w:szCs w:val="24"/>
        </w:rPr>
        <w:t xml:space="preserve"> in study done in India (201</w:t>
      </w:r>
      <w:r w:rsidR="007E1B7E" w:rsidRPr="00FF013B">
        <w:rPr>
          <w:rFonts w:asciiTheme="majorBidi" w:hAnsiTheme="majorBidi" w:cstheme="majorBidi"/>
          <w:sz w:val="24"/>
          <w:szCs w:val="24"/>
        </w:rPr>
        <w:t>3</w:t>
      </w:r>
      <w:r w:rsidR="000A16D3" w:rsidRPr="00FF013B">
        <w:rPr>
          <w:rFonts w:asciiTheme="majorBidi" w:hAnsiTheme="majorBidi" w:cstheme="majorBidi"/>
          <w:sz w:val="24"/>
          <w:szCs w:val="24"/>
        </w:rPr>
        <w:t xml:space="preserve">) </w:t>
      </w:r>
      <w:r w:rsidR="006A39C1">
        <w:rPr>
          <w:rFonts w:ascii="Times New Roman" w:eastAsia="Times New Roman" w:hAnsi="Times New Roman" w:cs="Times New Roman"/>
          <w:sz w:val="24"/>
          <w:szCs w:val="24"/>
        </w:rPr>
        <w:t>[47]</w:t>
      </w:r>
      <w:r w:rsidR="006A39C1" w:rsidRPr="00FF013B">
        <w:rPr>
          <w:rFonts w:asciiTheme="majorBidi" w:hAnsiTheme="majorBidi" w:cstheme="majorBidi"/>
          <w:sz w:val="24"/>
          <w:szCs w:val="24"/>
          <w:vertAlign w:val="superscript"/>
        </w:rPr>
        <w:t xml:space="preserve"> </w:t>
      </w:r>
      <w:r w:rsidR="000A16D3" w:rsidRPr="00FF013B">
        <w:rPr>
          <w:rFonts w:asciiTheme="majorBidi" w:hAnsiTheme="majorBidi" w:cstheme="majorBidi"/>
          <w:sz w:val="24"/>
          <w:szCs w:val="24"/>
        </w:rPr>
        <w:t>was 13.1%</w:t>
      </w:r>
      <w:r w:rsidR="00A934E7" w:rsidRPr="00FF013B">
        <w:rPr>
          <w:rFonts w:asciiTheme="majorBidi" w:hAnsiTheme="majorBidi" w:cstheme="majorBidi"/>
          <w:sz w:val="24"/>
          <w:szCs w:val="24"/>
        </w:rPr>
        <w:t>, but</w:t>
      </w:r>
      <w:r w:rsidR="000A16D3" w:rsidRPr="00FF013B">
        <w:rPr>
          <w:rFonts w:asciiTheme="majorBidi" w:hAnsiTheme="majorBidi" w:cstheme="majorBidi"/>
          <w:sz w:val="24"/>
          <w:szCs w:val="24"/>
        </w:rPr>
        <w:t xml:space="preserve"> this disparate with present study which shown that about half of </w:t>
      </w:r>
      <w:r w:rsidR="00BE3146" w:rsidRPr="00FF013B">
        <w:rPr>
          <w:rFonts w:asciiTheme="majorBidi" w:hAnsiTheme="majorBidi" w:cstheme="majorBidi"/>
          <w:sz w:val="24"/>
          <w:szCs w:val="24"/>
        </w:rPr>
        <w:t>collectors</w:t>
      </w:r>
      <w:r w:rsidR="000A16D3" w:rsidRPr="00FF013B">
        <w:rPr>
          <w:rFonts w:asciiTheme="majorBidi" w:hAnsiTheme="majorBidi" w:cstheme="majorBidi"/>
          <w:sz w:val="24"/>
          <w:szCs w:val="24"/>
        </w:rPr>
        <w:t xml:space="preserve"> experienced </w:t>
      </w:r>
      <w:r w:rsidR="000A16D3" w:rsidRPr="00FF013B">
        <w:rPr>
          <w:rFonts w:asciiTheme="majorBidi" w:hAnsiTheme="majorBidi" w:cstheme="majorBidi"/>
          <w:sz w:val="24"/>
          <w:szCs w:val="24"/>
          <w:lang w:bidi="ar-EG"/>
        </w:rPr>
        <w:t xml:space="preserve">hospitalization due to work related hazards. This discrepancy may be </w:t>
      </w:r>
      <w:r w:rsidR="00A82D92" w:rsidRPr="00FF013B">
        <w:rPr>
          <w:rFonts w:asciiTheme="majorBidi" w:hAnsiTheme="majorBidi" w:cstheme="majorBidi"/>
          <w:sz w:val="24"/>
          <w:szCs w:val="24"/>
        </w:rPr>
        <w:t xml:space="preserve">explained </w:t>
      </w:r>
      <w:r w:rsidR="00A82D92">
        <w:rPr>
          <w:rFonts w:asciiTheme="majorBidi" w:hAnsiTheme="majorBidi" w:cstheme="majorBidi"/>
          <w:sz w:val="24"/>
          <w:szCs w:val="24"/>
        </w:rPr>
        <w:t xml:space="preserve">by performing </w:t>
      </w:r>
      <w:r w:rsidR="00A82D92" w:rsidRPr="00FF013B">
        <w:rPr>
          <w:rFonts w:asciiTheme="majorBidi" w:hAnsiTheme="majorBidi" w:cstheme="majorBidi"/>
          <w:sz w:val="24"/>
          <w:szCs w:val="24"/>
        </w:rPr>
        <w:t>routine activities for long period of time with poor working environment</w:t>
      </w:r>
      <w:r w:rsidR="00A82D92" w:rsidRPr="00FF013B">
        <w:rPr>
          <w:rFonts w:asciiTheme="majorBidi" w:hAnsiTheme="majorBidi" w:cstheme="majorBidi"/>
          <w:sz w:val="24"/>
          <w:szCs w:val="24"/>
        </w:rPr>
        <w:t xml:space="preserve"> </w:t>
      </w:r>
      <w:r w:rsidR="00A82D92">
        <w:rPr>
          <w:rFonts w:asciiTheme="majorBidi" w:hAnsiTheme="majorBidi" w:cstheme="majorBidi"/>
          <w:sz w:val="24"/>
          <w:szCs w:val="24"/>
        </w:rPr>
        <w:t>by</w:t>
      </w:r>
      <w:r w:rsidR="000A16D3" w:rsidRPr="00FF013B">
        <w:rPr>
          <w:rFonts w:asciiTheme="majorBidi" w:hAnsiTheme="majorBidi" w:cstheme="majorBidi"/>
          <w:sz w:val="24"/>
          <w:szCs w:val="24"/>
        </w:rPr>
        <w:t xml:space="preserve"> waste </w:t>
      </w:r>
      <w:r w:rsidR="00A82D92" w:rsidRPr="00FF013B">
        <w:rPr>
          <w:rFonts w:asciiTheme="majorBidi" w:hAnsiTheme="majorBidi" w:cstheme="majorBidi"/>
          <w:sz w:val="24"/>
          <w:szCs w:val="24"/>
        </w:rPr>
        <w:t>collectors</w:t>
      </w:r>
      <w:r w:rsidR="00A82D92">
        <w:rPr>
          <w:rFonts w:asciiTheme="majorBidi" w:hAnsiTheme="majorBidi" w:cstheme="majorBidi"/>
          <w:sz w:val="24"/>
          <w:szCs w:val="24"/>
        </w:rPr>
        <w:t xml:space="preserve"> had</w:t>
      </w:r>
      <w:r w:rsidR="000A16D3" w:rsidRPr="00FF013B">
        <w:rPr>
          <w:rFonts w:asciiTheme="majorBidi" w:hAnsiTheme="majorBidi" w:cstheme="majorBidi"/>
          <w:sz w:val="24"/>
          <w:szCs w:val="24"/>
        </w:rPr>
        <w:t xml:space="preserve"> increased vulnerability of different injuries and increase need for hospitalization, additionally this study done in large governorate with available health services and governmental hospitals.</w:t>
      </w:r>
    </w:p>
    <w:p w:rsidR="000A16D3" w:rsidRPr="003D3133" w:rsidRDefault="000A16D3" w:rsidP="00567503">
      <w:pPr>
        <w:ind w:right="-180"/>
        <w:jc w:val="both"/>
        <w:rPr>
          <w:rFonts w:asciiTheme="majorBidi" w:hAnsiTheme="majorBidi"/>
          <w:color w:val="000000"/>
          <w:sz w:val="24"/>
          <w:szCs w:val="24"/>
        </w:rPr>
      </w:pPr>
      <w:r w:rsidRPr="00FF013B">
        <w:rPr>
          <w:rFonts w:asciiTheme="majorBidi" w:hAnsiTheme="majorBidi" w:cstheme="majorBidi"/>
          <w:color w:val="000000"/>
          <w:sz w:val="24"/>
          <w:szCs w:val="24"/>
        </w:rPr>
        <w:t>Spending longer durations to handle waste leads to the serious gastrointestinal problems</w:t>
      </w:r>
      <w:r w:rsidRPr="00FF013B">
        <w:rPr>
          <w:rFonts w:asciiTheme="majorBidi" w:hAnsiTheme="majorBidi" w:cstheme="majorBidi"/>
          <w:color w:val="000000"/>
          <w:sz w:val="24"/>
          <w:szCs w:val="24"/>
          <w:rtl/>
        </w:rPr>
        <w:t xml:space="preserve"> </w:t>
      </w:r>
      <w:r w:rsidRPr="00FF013B">
        <w:rPr>
          <w:rFonts w:asciiTheme="majorBidi" w:hAnsiTheme="majorBidi" w:cstheme="majorBidi"/>
          <w:color w:val="000000"/>
          <w:sz w:val="24"/>
          <w:szCs w:val="24"/>
        </w:rPr>
        <w:t xml:space="preserve">because of their exposure to a number of diseases, vectors and </w:t>
      </w:r>
      <w:r w:rsidR="00527CFA" w:rsidRPr="00FF013B">
        <w:rPr>
          <w:rFonts w:asciiTheme="majorBidi" w:hAnsiTheme="majorBidi" w:cstheme="majorBidi"/>
          <w:color w:val="000000"/>
          <w:sz w:val="24"/>
          <w:szCs w:val="24"/>
        </w:rPr>
        <w:t xml:space="preserve">direct skin contact of those material full of flora </w:t>
      </w:r>
      <w:r w:rsidR="00527CFA" w:rsidRPr="00FF013B">
        <w:rPr>
          <w:rFonts w:asciiTheme="majorBidi" w:hAnsiTheme="majorBidi" w:cstheme="majorBidi"/>
          <w:color w:val="000000"/>
          <w:sz w:val="24"/>
          <w:szCs w:val="24"/>
        </w:rPr>
        <w:lastRenderedPageBreak/>
        <w:t xml:space="preserve">spores, bacteria, viruses and parasitic ova which will cause the gastro-intestinal </w:t>
      </w:r>
      <w:r w:rsidR="006A39C1" w:rsidRPr="00FF013B">
        <w:rPr>
          <w:rFonts w:asciiTheme="majorBidi" w:hAnsiTheme="majorBidi" w:cstheme="majorBidi"/>
          <w:color w:val="000000"/>
          <w:sz w:val="24"/>
          <w:szCs w:val="24"/>
        </w:rPr>
        <w:t xml:space="preserve">discomfort </w:t>
      </w:r>
      <w:r w:rsidR="006A39C1">
        <w:rPr>
          <w:rFonts w:asciiTheme="majorBidi" w:hAnsiTheme="majorBidi" w:cstheme="majorBidi"/>
          <w:color w:val="000000"/>
          <w:sz w:val="24"/>
          <w:szCs w:val="24"/>
        </w:rPr>
        <w:t>[</w:t>
      </w:r>
      <w:r w:rsidR="003D3133">
        <w:rPr>
          <w:rFonts w:ascii="Times New Roman" w:eastAsia="Times New Roman" w:hAnsi="Times New Roman" w:cs="Times New Roman"/>
          <w:sz w:val="24"/>
          <w:szCs w:val="24"/>
        </w:rPr>
        <w:t>48</w:t>
      </w:r>
      <w:r w:rsidR="006A39C1">
        <w:rPr>
          <w:rFonts w:ascii="Times New Roman" w:eastAsia="Times New Roman" w:hAnsi="Times New Roman" w:cs="Times New Roman"/>
          <w:sz w:val="24"/>
          <w:szCs w:val="24"/>
        </w:rPr>
        <w:t>]</w:t>
      </w:r>
      <w:r w:rsidR="006A39C1" w:rsidRPr="00FF013B">
        <w:rPr>
          <w:rFonts w:asciiTheme="majorBidi" w:hAnsiTheme="majorBidi" w:cstheme="majorBidi"/>
          <w:sz w:val="24"/>
          <w:szCs w:val="24"/>
          <w:vertAlign w:val="superscript"/>
        </w:rPr>
        <w:t xml:space="preserve"> </w:t>
      </w:r>
      <w:r w:rsidR="003D3133" w:rsidRPr="003D3133">
        <w:rPr>
          <w:rFonts w:asciiTheme="majorBidi" w:hAnsiTheme="majorBidi" w:cstheme="majorBidi"/>
          <w:sz w:val="24"/>
          <w:szCs w:val="24"/>
        </w:rPr>
        <w:t>.</w:t>
      </w:r>
      <w:r w:rsidRPr="00FF013B">
        <w:rPr>
          <w:rFonts w:asciiTheme="majorBidi" w:hAnsiTheme="majorBidi"/>
          <w:sz w:val="24"/>
          <w:szCs w:val="24"/>
        </w:rPr>
        <w:t>The results of current study revealed that,</w:t>
      </w:r>
      <w:r w:rsidRPr="00FF013B">
        <w:rPr>
          <w:rFonts w:asciiTheme="majorBidi" w:hAnsiTheme="majorBidi" w:cstheme="majorBidi"/>
          <w:sz w:val="24"/>
          <w:szCs w:val="24"/>
        </w:rPr>
        <w:t xml:space="preserve"> the most frequent complaints encountered among 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were gastrointestinal complaints that stated by </w:t>
      </w:r>
      <w:r w:rsidR="00281494" w:rsidRPr="00FF013B">
        <w:rPr>
          <w:rFonts w:asciiTheme="majorBidi" w:hAnsiTheme="majorBidi" w:cstheme="majorBidi"/>
          <w:sz w:val="24"/>
          <w:szCs w:val="24"/>
        </w:rPr>
        <w:t>entire</w:t>
      </w:r>
      <w:r w:rsidRPr="00FF013B">
        <w:rPr>
          <w:rFonts w:asciiTheme="majorBidi" w:hAnsiTheme="majorBidi" w:cstheme="majorBidi"/>
          <w:sz w:val="24"/>
          <w:szCs w:val="24"/>
        </w:rPr>
        <w:t xml:space="preserv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t>
      </w:r>
      <w:r w:rsidR="00281494" w:rsidRPr="00FF013B">
        <w:rPr>
          <w:rFonts w:asciiTheme="majorBidi" w:hAnsiTheme="majorBidi" w:cstheme="majorBidi"/>
          <w:sz w:val="24"/>
          <w:szCs w:val="24"/>
        </w:rPr>
        <w:t>100</w:t>
      </w:r>
      <w:r w:rsidRPr="00FF013B">
        <w:rPr>
          <w:rFonts w:asciiTheme="majorBidi" w:hAnsiTheme="majorBidi" w:cstheme="majorBidi"/>
          <w:sz w:val="24"/>
          <w:szCs w:val="24"/>
        </w:rPr>
        <w:t>%</w:t>
      </w:r>
      <w:r w:rsidR="00A934E7" w:rsidRPr="00FF013B">
        <w:rPr>
          <w:rFonts w:asciiTheme="majorBidi" w:hAnsiTheme="majorBidi" w:cstheme="majorBidi"/>
          <w:sz w:val="24"/>
          <w:szCs w:val="24"/>
        </w:rPr>
        <w:t xml:space="preserve">). </w:t>
      </w:r>
      <w:r w:rsidRPr="00FF013B">
        <w:rPr>
          <w:rFonts w:asciiTheme="majorBidi" w:hAnsiTheme="majorBidi"/>
          <w:sz w:val="24"/>
          <w:szCs w:val="24"/>
        </w:rPr>
        <w:t xml:space="preserve">Similar as in the study conducted among the waste </w:t>
      </w:r>
      <w:r w:rsidR="00BE3146" w:rsidRPr="00FF013B">
        <w:rPr>
          <w:rFonts w:asciiTheme="majorBidi" w:hAnsiTheme="majorBidi"/>
          <w:sz w:val="24"/>
          <w:szCs w:val="24"/>
        </w:rPr>
        <w:t>collectors</w:t>
      </w:r>
      <w:r w:rsidRPr="00FF013B">
        <w:rPr>
          <w:rFonts w:asciiTheme="majorBidi" w:hAnsiTheme="majorBidi"/>
          <w:sz w:val="24"/>
          <w:szCs w:val="24"/>
        </w:rPr>
        <w:t xml:space="preserve"> of Kathmandu</w:t>
      </w:r>
      <w:r w:rsidRPr="00FF013B">
        <w:rPr>
          <w:rFonts w:asciiTheme="majorBidi" w:hAnsiTheme="majorBidi"/>
          <w:sz w:val="24"/>
          <w:szCs w:val="24"/>
          <w:rtl/>
        </w:rPr>
        <w:t xml:space="preserve"> </w:t>
      </w:r>
      <w:r w:rsidRPr="00FF013B">
        <w:rPr>
          <w:rFonts w:asciiTheme="majorBidi" w:hAnsiTheme="majorBidi"/>
          <w:sz w:val="24"/>
          <w:szCs w:val="24"/>
        </w:rPr>
        <w:t>Metropolitan City (KMC) (2004)</w:t>
      </w:r>
      <w:r w:rsidR="003D3133">
        <w:rPr>
          <w:rFonts w:asciiTheme="majorBidi" w:hAnsiTheme="majorBidi"/>
          <w:sz w:val="24"/>
          <w:szCs w:val="24"/>
        </w:rPr>
        <w:t xml:space="preserve"> </w:t>
      </w:r>
      <w:r w:rsidR="003D3133">
        <w:rPr>
          <w:rFonts w:ascii="Times New Roman" w:eastAsia="Times New Roman" w:hAnsi="Times New Roman" w:cs="Times New Roman"/>
          <w:sz w:val="24"/>
          <w:szCs w:val="24"/>
        </w:rPr>
        <w:t>[49]</w:t>
      </w:r>
      <w:r w:rsidR="003D3133" w:rsidRPr="003D3133">
        <w:rPr>
          <w:rFonts w:asciiTheme="majorBidi" w:hAnsiTheme="majorBidi" w:cstheme="majorBidi"/>
          <w:sz w:val="24"/>
          <w:szCs w:val="24"/>
        </w:rPr>
        <w:t>.</w:t>
      </w:r>
      <w:r w:rsidR="003D3133" w:rsidRPr="00FF013B">
        <w:rPr>
          <w:rFonts w:asciiTheme="majorBidi" w:hAnsiTheme="majorBidi" w:cstheme="majorBidi"/>
          <w:sz w:val="24"/>
          <w:szCs w:val="24"/>
          <w:vertAlign w:val="superscript"/>
        </w:rPr>
        <w:t xml:space="preserve"> </w:t>
      </w:r>
      <w:r w:rsidR="00567503">
        <w:rPr>
          <w:rFonts w:asciiTheme="majorBidi" w:hAnsiTheme="majorBidi"/>
          <w:sz w:val="24"/>
          <w:szCs w:val="24"/>
        </w:rPr>
        <w:t>It revealed that</w:t>
      </w:r>
      <w:r w:rsidRPr="00FF013B">
        <w:rPr>
          <w:rFonts w:asciiTheme="majorBidi" w:hAnsiTheme="majorBidi"/>
          <w:sz w:val="24"/>
          <w:szCs w:val="24"/>
        </w:rPr>
        <w:t xml:space="preserve"> a majority of sweepers and loaders were found suffering from</w:t>
      </w:r>
      <w:r w:rsidRPr="00FF013B">
        <w:rPr>
          <w:rFonts w:asciiTheme="majorBidi" w:hAnsiTheme="majorBidi"/>
          <w:sz w:val="24"/>
          <w:szCs w:val="24"/>
          <w:rtl/>
        </w:rPr>
        <w:t xml:space="preserve"> </w:t>
      </w:r>
      <w:r w:rsidRPr="00FF013B">
        <w:rPr>
          <w:rFonts w:asciiTheme="majorBidi" w:hAnsiTheme="majorBidi"/>
          <w:sz w:val="24"/>
          <w:szCs w:val="24"/>
        </w:rPr>
        <w:t xml:space="preserve">such type of gastrointestinal problems   as gastric, dysentery, worm infection and vomiting. </w:t>
      </w:r>
      <w:r w:rsidRPr="00FF013B">
        <w:rPr>
          <w:rFonts w:asciiTheme="majorBidi" w:hAnsiTheme="majorBidi" w:cstheme="majorBidi"/>
          <w:sz w:val="24"/>
          <w:szCs w:val="24"/>
        </w:rPr>
        <w:t xml:space="preserve">Contrary to the reported high prevalence of gastrointestinal complaints, only 2% of the participants from other Asian country Taiwan </w:t>
      </w:r>
      <w:r w:rsidRPr="00FF013B">
        <w:rPr>
          <w:rFonts w:asciiTheme="majorBidi" w:hAnsiTheme="majorBidi"/>
          <w:sz w:val="24"/>
          <w:szCs w:val="24"/>
        </w:rPr>
        <w:t>(2001)</w:t>
      </w:r>
      <w:r w:rsidR="00A934E7" w:rsidRPr="00FF013B">
        <w:rPr>
          <w:rFonts w:asciiTheme="majorBidi" w:hAnsiTheme="majorBidi" w:cstheme="majorBidi"/>
          <w:sz w:val="24"/>
          <w:szCs w:val="24"/>
          <w:vertAlign w:val="superscript"/>
        </w:rPr>
        <w:t xml:space="preserve"> </w:t>
      </w:r>
      <w:r w:rsidR="003D3133">
        <w:rPr>
          <w:rFonts w:ascii="Times New Roman" w:eastAsia="Times New Roman" w:hAnsi="Times New Roman" w:cs="Times New Roman"/>
          <w:sz w:val="24"/>
          <w:szCs w:val="24"/>
        </w:rPr>
        <w:t>[50]</w:t>
      </w:r>
      <w:r w:rsidR="00A934E7" w:rsidRPr="00FF013B">
        <w:rPr>
          <w:rFonts w:asciiTheme="majorBidi" w:hAnsiTheme="majorBidi"/>
          <w:sz w:val="24"/>
          <w:szCs w:val="24"/>
        </w:rPr>
        <w:t xml:space="preserve"> reported</w:t>
      </w:r>
      <w:r w:rsidRPr="00FF013B">
        <w:rPr>
          <w:rFonts w:asciiTheme="majorBidi" w:hAnsiTheme="majorBidi" w:cstheme="majorBidi"/>
          <w:sz w:val="24"/>
          <w:szCs w:val="24"/>
        </w:rPr>
        <w:t xml:space="preserve"> diarrheal diseases. </w:t>
      </w:r>
      <w:r w:rsidR="00FD2CE8" w:rsidRPr="00FF013B">
        <w:rPr>
          <w:rFonts w:asciiTheme="majorBidi" w:hAnsiTheme="majorBidi" w:cstheme="majorBidi"/>
          <w:sz w:val="24"/>
          <w:szCs w:val="24"/>
        </w:rPr>
        <w:t>It may be attributed to</w:t>
      </w:r>
      <w:r w:rsidRPr="00FF013B">
        <w:rPr>
          <w:rFonts w:asciiTheme="majorBidi" w:hAnsiTheme="majorBidi" w:cstheme="majorBidi"/>
          <w:sz w:val="24"/>
          <w:szCs w:val="24"/>
        </w:rPr>
        <w:t xml:space="preserve"> good awareness and </w:t>
      </w:r>
      <w:r w:rsidR="00FD2CE8" w:rsidRPr="00FF013B">
        <w:rPr>
          <w:rFonts w:asciiTheme="majorBidi" w:hAnsiTheme="majorBidi" w:cstheme="majorBidi"/>
          <w:sz w:val="24"/>
          <w:szCs w:val="24"/>
        </w:rPr>
        <w:t>respectable</w:t>
      </w:r>
      <w:r w:rsidRPr="00FF013B">
        <w:rPr>
          <w:rFonts w:asciiTheme="majorBidi" w:hAnsiTheme="majorBidi" w:cstheme="majorBidi"/>
          <w:sz w:val="24"/>
          <w:szCs w:val="24"/>
        </w:rPr>
        <w:t xml:space="preserve"> food hygiene practices </w:t>
      </w:r>
      <w:r w:rsidR="00FD2CE8" w:rsidRPr="00FF013B">
        <w:rPr>
          <w:rFonts w:asciiTheme="majorBidi" w:hAnsiTheme="majorBidi" w:cstheme="majorBidi"/>
          <w:sz w:val="24"/>
          <w:szCs w:val="24"/>
        </w:rPr>
        <w:t>in conjunction with</w:t>
      </w:r>
      <w:r w:rsidRPr="00FF013B">
        <w:rPr>
          <w:rFonts w:asciiTheme="majorBidi" w:hAnsiTheme="majorBidi" w:cstheme="majorBidi"/>
          <w:sz w:val="24"/>
          <w:szCs w:val="24"/>
        </w:rPr>
        <w:t xml:space="preserve"> the use of sanitary latrine by the community making the </w:t>
      </w:r>
      <w:r w:rsidR="00FD2CE8" w:rsidRPr="00FF013B">
        <w:rPr>
          <w:rFonts w:asciiTheme="majorBidi" w:hAnsiTheme="majorBidi" w:cstheme="majorBidi"/>
          <w:sz w:val="24"/>
          <w:szCs w:val="24"/>
        </w:rPr>
        <w:t>probabilities</w:t>
      </w:r>
      <w:r w:rsidRPr="00FF013B">
        <w:rPr>
          <w:rFonts w:asciiTheme="majorBidi" w:hAnsiTheme="majorBidi" w:cstheme="majorBidi"/>
          <w:sz w:val="24"/>
          <w:szCs w:val="24"/>
        </w:rPr>
        <w:t xml:space="preserve"> of </w:t>
      </w:r>
      <w:r w:rsidR="00A934E7" w:rsidRPr="00FF013B">
        <w:rPr>
          <w:rFonts w:asciiTheme="majorBidi" w:hAnsiTheme="majorBidi" w:cstheme="majorBidi"/>
          <w:sz w:val="24"/>
          <w:szCs w:val="24"/>
        </w:rPr>
        <w:t>feces</w:t>
      </w:r>
      <w:r w:rsidRPr="00FF013B">
        <w:rPr>
          <w:rFonts w:asciiTheme="majorBidi" w:hAnsiTheme="majorBidi" w:cstheme="majorBidi"/>
          <w:sz w:val="24"/>
          <w:szCs w:val="24"/>
        </w:rPr>
        <w:t xml:space="preserve"> contamination </w:t>
      </w:r>
      <w:r w:rsidR="00A934E7" w:rsidRPr="00FF013B">
        <w:rPr>
          <w:rFonts w:asciiTheme="majorBidi" w:hAnsiTheme="majorBidi" w:cstheme="majorBidi"/>
          <w:sz w:val="24"/>
          <w:szCs w:val="24"/>
        </w:rPr>
        <w:t>less. Contrariwise</w:t>
      </w:r>
      <w:r w:rsidRPr="00FF013B">
        <w:rPr>
          <w:rFonts w:asciiTheme="majorBidi" w:hAnsiTheme="majorBidi" w:cstheme="majorBidi"/>
          <w:sz w:val="24"/>
          <w:szCs w:val="24"/>
        </w:rPr>
        <w:t xml:space="preserve">, </w:t>
      </w:r>
      <w:r w:rsidRPr="00394222">
        <w:rPr>
          <w:rFonts w:asciiTheme="majorBidi" w:hAnsiTheme="majorBidi" w:cstheme="majorBidi"/>
          <w:sz w:val="24"/>
          <w:szCs w:val="24"/>
        </w:rPr>
        <w:t>Nielsen et al.</w:t>
      </w:r>
      <w:r w:rsidRPr="00FF013B">
        <w:rPr>
          <w:rFonts w:asciiTheme="majorBidi" w:hAnsiTheme="majorBidi" w:cstheme="majorBidi"/>
          <w:sz w:val="24"/>
          <w:szCs w:val="24"/>
        </w:rPr>
        <w:t xml:space="preserve"> did not find any excess of GIT symptoms among the waste collectors possibly due to lower concentration of bacteria they </w:t>
      </w:r>
      <w:r w:rsidR="00896C0E" w:rsidRPr="00FF013B">
        <w:rPr>
          <w:rFonts w:asciiTheme="majorBidi" w:hAnsiTheme="majorBidi" w:cstheme="majorBidi"/>
          <w:sz w:val="24"/>
          <w:szCs w:val="24"/>
        </w:rPr>
        <w:t>appraised</w:t>
      </w:r>
      <w:r w:rsidRPr="00FF013B">
        <w:rPr>
          <w:rFonts w:asciiTheme="majorBidi" w:hAnsiTheme="majorBidi" w:cstheme="majorBidi"/>
          <w:sz w:val="24"/>
          <w:szCs w:val="24"/>
        </w:rPr>
        <w:t xml:space="preserve"> in the </w:t>
      </w:r>
      <w:r w:rsidR="003D3133" w:rsidRPr="00FF013B">
        <w:rPr>
          <w:rFonts w:asciiTheme="majorBidi" w:hAnsiTheme="majorBidi" w:cstheme="majorBidi"/>
          <w:sz w:val="24"/>
          <w:szCs w:val="24"/>
        </w:rPr>
        <w:t>waste</w:t>
      </w:r>
      <w:r w:rsidR="003D3133">
        <w:rPr>
          <w:rFonts w:asciiTheme="majorBidi" w:hAnsiTheme="majorBidi" w:cstheme="majorBidi"/>
          <w:sz w:val="24"/>
          <w:szCs w:val="24"/>
        </w:rPr>
        <w:t xml:space="preserve"> [</w:t>
      </w:r>
      <w:r w:rsidR="003D3133">
        <w:rPr>
          <w:rFonts w:ascii="Times New Roman" w:eastAsia="Times New Roman" w:hAnsi="Times New Roman" w:cs="Times New Roman"/>
          <w:sz w:val="24"/>
          <w:szCs w:val="24"/>
        </w:rPr>
        <w:t>51]</w:t>
      </w:r>
      <w:r w:rsidR="003D3133" w:rsidRPr="003D3133">
        <w:rPr>
          <w:rFonts w:asciiTheme="majorBidi" w:hAnsiTheme="majorBidi" w:cstheme="majorBidi"/>
          <w:sz w:val="24"/>
          <w:szCs w:val="24"/>
        </w:rPr>
        <w:t>.</w:t>
      </w:r>
    </w:p>
    <w:p w:rsidR="000A16D3" w:rsidRPr="00FF013B" w:rsidRDefault="000A16D3" w:rsidP="00394222">
      <w:pPr>
        <w:ind w:right="-270"/>
        <w:jc w:val="both"/>
        <w:rPr>
          <w:rFonts w:asciiTheme="majorBidi" w:hAnsiTheme="majorBidi" w:cstheme="majorBidi"/>
          <w:b/>
          <w:bCs/>
          <w:sz w:val="24"/>
          <w:szCs w:val="24"/>
        </w:rPr>
      </w:pPr>
      <w:r w:rsidRPr="00FF013B">
        <w:rPr>
          <w:rFonts w:asciiTheme="majorBidi" w:hAnsiTheme="majorBidi" w:cstheme="majorBidi"/>
          <w:sz w:val="24"/>
          <w:szCs w:val="24"/>
        </w:rPr>
        <w:t xml:space="preserve">Regarding eyes problems, current study revealed that vast majority of the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had eye problems mainly redness as reported by less than three quarters (73.3%) of the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t>
      </w:r>
      <w:r w:rsidR="003D3133">
        <w:rPr>
          <w:rFonts w:asciiTheme="majorBidi" w:hAnsiTheme="majorBidi" w:cstheme="majorBidi"/>
          <w:sz w:val="24"/>
          <w:szCs w:val="24"/>
        </w:rPr>
        <w:t xml:space="preserve">On the contrary to </w:t>
      </w:r>
      <w:r w:rsidRPr="00FF013B">
        <w:rPr>
          <w:rFonts w:asciiTheme="majorBidi" w:hAnsiTheme="majorBidi" w:cstheme="majorBidi"/>
          <w:sz w:val="24"/>
          <w:szCs w:val="24"/>
        </w:rPr>
        <w:t xml:space="preserve">these results study done in </w:t>
      </w:r>
      <w:r w:rsidR="003D3133" w:rsidRPr="00FF013B">
        <w:rPr>
          <w:rFonts w:asciiTheme="majorBidi" w:hAnsiTheme="majorBidi" w:cstheme="majorBidi"/>
          <w:sz w:val="24"/>
          <w:szCs w:val="24"/>
        </w:rPr>
        <w:t>India</w:t>
      </w:r>
      <w:r w:rsidR="003D3133" w:rsidRPr="00FF013B">
        <w:rPr>
          <w:rFonts w:asciiTheme="majorBidi" w:hAnsiTheme="majorBidi"/>
          <w:sz w:val="24"/>
          <w:szCs w:val="24"/>
        </w:rPr>
        <w:t xml:space="preserve"> </w:t>
      </w:r>
      <w:r w:rsidR="003D3133">
        <w:rPr>
          <w:rFonts w:asciiTheme="majorBidi" w:hAnsiTheme="majorBidi"/>
          <w:sz w:val="24"/>
          <w:szCs w:val="24"/>
        </w:rPr>
        <w:t>(</w:t>
      </w:r>
      <w:r w:rsidRPr="00FF013B">
        <w:rPr>
          <w:rFonts w:asciiTheme="majorBidi" w:hAnsiTheme="majorBidi"/>
          <w:sz w:val="24"/>
          <w:szCs w:val="24"/>
        </w:rPr>
        <w:t>2010</w:t>
      </w:r>
      <w:r w:rsidR="003D3133" w:rsidRPr="00FF013B">
        <w:rPr>
          <w:rFonts w:asciiTheme="majorBidi" w:hAnsiTheme="majorBidi"/>
          <w:sz w:val="24"/>
          <w:szCs w:val="24"/>
        </w:rPr>
        <w:t>)</w:t>
      </w:r>
      <w:r w:rsidR="003D3133">
        <w:rPr>
          <w:rFonts w:asciiTheme="majorBidi" w:hAnsiTheme="majorBidi"/>
          <w:sz w:val="24"/>
          <w:szCs w:val="24"/>
        </w:rPr>
        <w:t xml:space="preserve"> [</w:t>
      </w:r>
      <w:r w:rsidR="003D3133">
        <w:rPr>
          <w:rFonts w:ascii="Times New Roman" w:eastAsia="Times New Roman" w:hAnsi="Times New Roman" w:cs="Times New Roman"/>
          <w:sz w:val="24"/>
          <w:szCs w:val="24"/>
        </w:rPr>
        <w:t>52]</w:t>
      </w:r>
      <w:r w:rsidR="003D3133" w:rsidRPr="00FF013B">
        <w:rPr>
          <w:rFonts w:asciiTheme="majorBidi" w:hAnsiTheme="majorBidi" w:cstheme="majorBidi"/>
          <w:sz w:val="24"/>
          <w:szCs w:val="24"/>
          <w:vertAlign w:val="superscript"/>
        </w:rPr>
        <w:t xml:space="preserve"> </w:t>
      </w:r>
      <w:r w:rsidR="00060BE5" w:rsidRPr="00FF013B">
        <w:rPr>
          <w:rFonts w:asciiTheme="majorBidi" w:hAnsiTheme="majorBidi"/>
          <w:sz w:val="24"/>
          <w:szCs w:val="24"/>
        </w:rPr>
        <w:t>showed</w:t>
      </w:r>
      <w:r w:rsidRPr="00FF013B">
        <w:rPr>
          <w:rFonts w:asciiTheme="majorBidi" w:hAnsiTheme="majorBidi"/>
          <w:sz w:val="24"/>
          <w:szCs w:val="24"/>
        </w:rPr>
        <w:t xml:space="preserve"> </w:t>
      </w:r>
      <w:r w:rsidR="00394222" w:rsidRPr="00FF013B">
        <w:rPr>
          <w:rFonts w:asciiTheme="majorBidi" w:hAnsiTheme="majorBidi"/>
          <w:sz w:val="24"/>
          <w:szCs w:val="24"/>
        </w:rPr>
        <w:t>that</w:t>
      </w:r>
      <w:r w:rsidR="00394222">
        <w:rPr>
          <w:rFonts w:asciiTheme="majorBidi" w:hAnsiTheme="majorBidi"/>
          <w:sz w:val="24"/>
          <w:szCs w:val="24"/>
        </w:rPr>
        <w:t xml:space="preserve"> </w:t>
      </w:r>
      <w:r w:rsidR="00394222" w:rsidRPr="00FF013B">
        <w:rPr>
          <w:rFonts w:asciiTheme="majorBidi" w:hAnsiTheme="majorBidi"/>
          <w:sz w:val="24"/>
          <w:szCs w:val="24"/>
        </w:rPr>
        <w:t>89</w:t>
      </w:r>
      <w:r w:rsidRPr="00FF013B">
        <w:rPr>
          <w:rFonts w:asciiTheme="majorBidi" w:hAnsiTheme="majorBidi" w:cstheme="majorBidi"/>
          <w:sz w:val="24"/>
          <w:szCs w:val="24"/>
        </w:rPr>
        <w:t xml:space="preserve">% of 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t>
      </w:r>
      <w:r w:rsidR="001C31C2" w:rsidRPr="00FF013B">
        <w:rPr>
          <w:rFonts w:asciiTheme="majorBidi" w:hAnsiTheme="majorBidi" w:cstheme="majorBidi"/>
          <w:sz w:val="24"/>
          <w:szCs w:val="24"/>
        </w:rPr>
        <w:t xml:space="preserve">from Bombay city </w:t>
      </w:r>
      <w:r w:rsidRPr="00FF013B">
        <w:rPr>
          <w:rFonts w:asciiTheme="majorBidi" w:hAnsiTheme="majorBidi" w:cstheme="majorBidi"/>
          <w:sz w:val="24"/>
          <w:szCs w:val="24"/>
        </w:rPr>
        <w:t xml:space="preserve">had eye problems. </w:t>
      </w:r>
      <w:r w:rsidR="00896C0E" w:rsidRPr="00FF013B">
        <w:rPr>
          <w:rFonts w:asciiTheme="majorBidi" w:hAnsiTheme="majorBidi" w:cstheme="majorBidi"/>
          <w:sz w:val="24"/>
          <w:szCs w:val="24"/>
        </w:rPr>
        <w:t>Peak</w:t>
      </w:r>
      <w:r w:rsidRPr="00FF013B">
        <w:rPr>
          <w:rFonts w:asciiTheme="majorBidi" w:hAnsiTheme="majorBidi" w:cstheme="majorBidi"/>
          <w:sz w:val="24"/>
          <w:szCs w:val="24"/>
        </w:rPr>
        <w:t xml:space="preserve"> of the eye problems were burning sensation, watering </w:t>
      </w:r>
      <w:r w:rsidR="00394222" w:rsidRPr="00FF013B">
        <w:rPr>
          <w:rFonts w:asciiTheme="majorBidi" w:hAnsiTheme="majorBidi" w:cstheme="majorBidi"/>
          <w:sz w:val="24"/>
          <w:szCs w:val="24"/>
        </w:rPr>
        <w:t>redness</w:t>
      </w:r>
      <w:r w:rsidR="00394222">
        <w:rPr>
          <w:rFonts w:asciiTheme="majorBidi" w:hAnsiTheme="majorBidi" w:cstheme="majorBidi"/>
          <w:sz w:val="24"/>
          <w:szCs w:val="24"/>
        </w:rPr>
        <w:t xml:space="preserve"> </w:t>
      </w:r>
      <w:r w:rsidR="00394222" w:rsidRPr="00FF013B">
        <w:rPr>
          <w:rFonts w:asciiTheme="majorBidi" w:hAnsiTheme="majorBidi" w:cstheme="majorBidi"/>
          <w:sz w:val="24"/>
          <w:szCs w:val="24"/>
        </w:rPr>
        <w:t>and</w:t>
      </w:r>
      <w:r w:rsidRPr="00FF013B">
        <w:rPr>
          <w:rFonts w:asciiTheme="majorBidi" w:hAnsiTheme="majorBidi" w:cstheme="majorBidi"/>
          <w:sz w:val="24"/>
          <w:szCs w:val="24"/>
        </w:rPr>
        <w:t xml:space="preserve"> itching of the eyes</w:t>
      </w:r>
      <w:r w:rsidR="001C31C2" w:rsidRPr="00FF013B">
        <w:rPr>
          <w:rFonts w:asciiTheme="majorBidi" w:hAnsiTheme="majorBidi" w:cstheme="majorBidi"/>
          <w:sz w:val="24"/>
          <w:szCs w:val="24"/>
        </w:rPr>
        <w:t xml:space="preserve"> plus </w:t>
      </w:r>
      <w:r w:rsidR="00394222">
        <w:rPr>
          <w:rFonts w:asciiTheme="majorBidi" w:hAnsiTheme="majorBidi" w:cstheme="majorBidi"/>
          <w:sz w:val="24"/>
          <w:szCs w:val="24"/>
        </w:rPr>
        <w:t xml:space="preserve">1.7 </w:t>
      </w:r>
      <w:r w:rsidR="001C31C2" w:rsidRPr="00FF013B">
        <w:rPr>
          <w:rFonts w:asciiTheme="majorBidi" w:hAnsiTheme="majorBidi" w:cstheme="majorBidi"/>
          <w:sz w:val="24"/>
          <w:szCs w:val="24"/>
        </w:rPr>
        <w:t xml:space="preserve">relative risk </w:t>
      </w:r>
      <w:r w:rsidRPr="00FF013B">
        <w:rPr>
          <w:rFonts w:asciiTheme="majorBidi" w:hAnsiTheme="majorBidi" w:cstheme="majorBidi"/>
          <w:sz w:val="24"/>
          <w:szCs w:val="24"/>
        </w:rPr>
        <w:t xml:space="preserve">of this occupation with eye disease </w:t>
      </w:r>
      <w:r w:rsidR="00394222">
        <w:rPr>
          <w:rFonts w:asciiTheme="majorBidi" w:hAnsiTheme="majorBidi" w:cstheme="majorBidi"/>
          <w:sz w:val="24"/>
          <w:szCs w:val="24"/>
        </w:rPr>
        <w:t>was</w:t>
      </w:r>
      <w:r w:rsidRPr="00FF013B">
        <w:rPr>
          <w:rFonts w:asciiTheme="majorBidi" w:hAnsiTheme="majorBidi" w:cstheme="majorBidi"/>
          <w:sz w:val="24"/>
          <w:szCs w:val="24"/>
        </w:rPr>
        <w:t xml:space="preserve"> </w:t>
      </w:r>
      <w:r w:rsidR="00394222">
        <w:rPr>
          <w:rFonts w:asciiTheme="majorBidi" w:hAnsiTheme="majorBidi" w:cstheme="majorBidi"/>
          <w:sz w:val="24"/>
          <w:szCs w:val="24"/>
        </w:rPr>
        <w:t>observed</w:t>
      </w:r>
      <w:r w:rsidRPr="00FF013B">
        <w:rPr>
          <w:rFonts w:asciiTheme="majorBidi" w:hAnsiTheme="majorBidi" w:cstheme="majorBidi"/>
          <w:sz w:val="24"/>
          <w:szCs w:val="24"/>
        </w:rPr>
        <w:t>.</w:t>
      </w:r>
    </w:p>
    <w:p w:rsidR="000A16D3" w:rsidRPr="00FF013B" w:rsidRDefault="000A16D3" w:rsidP="00394222">
      <w:pPr>
        <w:ind w:right="-180"/>
        <w:jc w:val="both"/>
        <w:rPr>
          <w:rFonts w:asciiTheme="majorBidi" w:hAnsiTheme="majorBidi" w:cstheme="majorBidi"/>
          <w:sz w:val="24"/>
          <w:szCs w:val="24"/>
        </w:rPr>
      </w:pPr>
      <w:r w:rsidRPr="00FF013B">
        <w:rPr>
          <w:rFonts w:asciiTheme="majorBidi" w:hAnsiTheme="majorBidi" w:cstheme="majorBidi"/>
          <w:sz w:val="24"/>
          <w:szCs w:val="24"/>
        </w:rPr>
        <w:t xml:space="preserve">In present study,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who complained of skin problems constituted (83%) including </w:t>
      </w:r>
      <w:proofErr w:type="spellStart"/>
      <w:r w:rsidRPr="00FF013B">
        <w:rPr>
          <w:rFonts w:asciiTheme="majorBidi" w:hAnsiTheme="majorBidi" w:cstheme="majorBidi"/>
          <w:sz w:val="24"/>
          <w:szCs w:val="24"/>
        </w:rPr>
        <w:t>tineasis</w:t>
      </w:r>
      <w:proofErr w:type="spellEnd"/>
      <w:r w:rsidRPr="00FF013B">
        <w:rPr>
          <w:rFonts w:asciiTheme="majorBidi" w:hAnsiTheme="majorBidi" w:cstheme="majorBidi"/>
          <w:sz w:val="24"/>
          <w:szCs w:val="24"/>
        </w:rPr>
        <w:t xml:space="preserve"> (35.9%) and scabies (14.1%) of them which</w:t>
      </w:r>
      <w:r w:rsidR="001619EF" w:rsidRPr="00FF013B">
        <w:rPr>
          <w:rFonts w:asciiTheme="majorBidi" w:hAnsiTheme="majorBidi" w:cstheme="majorBidi"/>
          <w:sz w:val="24"/>
          <w:szCs w:val="24"/>
        </w:rPr>
        <w:t xml:space="preserve"> can ensue </w:t>
      </w:r>
      <w:r w:rsidRPr="00FF013B">
        <w:rPr>
          <w:rFonts w:asciiTheme="majorBidi" w:hAnsiTheme="majorBidi" w:cstheme="majorBidi"/>
          <w:sz w:val="24"/>
          <w:szCs w:val="24"/>
        </w:rPr>
        <w:t>to allergic or infectious causes and infected ulcers directly caused by organic or chemical wastes and injuries. This was dissimilarly reported from India</w:t>
      </w:r>
      <w:r w:rsidRPr="00FF013B">
        <w:rPr>
          <w:rFonts w:asciiTheme="majorBidi" w:hAnsiTheme="majorBidi" w:cstheme="majorBidi"/>
          <w:color w:val="231F20"/>
          <w:sz w:val="24"/>
          <w:szCs w:val="24"/>
        </w:rPr>
        <w:t xml:space="preserve"> (</w:t>
      </w:r>
      <w:r w:rsidRPr="00FF013B">
        <w:rPr>
          <w:rFonts w:asciiTheme="majorBidi" w:hAnsiTheme="majorBidi" w:cstheme="majorBidi"/>
          <w:color w:val="000000"/>
          <w:sz w:val="24"/>
          <w:szCs w:val="24"/>
        </w:rPr>
        <w:t>2016</w:t>
      </w:r>
      <w:r w:rsidRPr="00FF013B">
        <w:rPr>
          <w:rFonts w:asciiTheme="majorBidi" w:hAnsiTheme="majorBidi"/>
          <w:sz w:val="24"/>
          <w:szCs w:val="24"/>
        </w:rPr>
        <w:t>)</w:t>
      </w:r>
      <w:r w:rsidR="00060BE5" w:rsidRPr="00FF013B">
        <w:rPr>
          <w:rFonts w:asciiTheme="majorBidi" w:hAnsiTheme="majorBidi" w:cstheme="majorBidi"/>
          <w:sz w:val="24"/>
          <w:szCs w:val="24"/>
          <w:vertAlign w:val="superscript"/>
        </w:rPr>
        <w:t xml:space="preserve"> </w:t>
      </w:r>
      <w:r w:rsidR="003D3133">
        <w:rPr>
          <w:rFonts w:ascii="Times New Roman" w:eastAsia="Times New Roman" w:hAnsi="Times New Roman" w:cs="Times New Roman"/>
          <w:sz w:val="24"/>
          <w:szCs w:val="24"/>
        </w:rPr>
        <w:t>[6]</w:t>
      </w:r>
      <w:r w:rsidR="003D3133" w:rsidRPr="00FF013B">
        <w:rPr>
          <w:rFonts w:asciiTheme="majorBidi" w:hAnsiTheme="majorBidi"/>
          <w:sz w:val="24"/>
          <w:szCs w:val="24"/>
        </w:rPr>
        <w:t xml:space="preserve"> which</w:t>
      </w:r>
      <w:r w:rsidRPr="00FF013B">
        <w:rPr>
          <w:rFonts w:asciiTheme="majorBidi" w:hAnsiTheme="majorBidi" w:cstheme="majorBidi"/>
          <w:sz w:val="24"/>
          <w:szCs w:val="24"/>
        </w:rPr>
        <w:t xml:space="preserve"> stated that 36.4% of waste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had skin lesion. The reasons of this discrepancy may be attributed to un-training and lack of awareness among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in which they did not use the personal protective equipment frequently and correctly at work. This explain</w:t>
      </w:r>
      <w:r w:rsidR="00394222">
        <w:rPr>
          <w:rFonts w:asciiTheme="majorBidi" w:hAnsiTheme="majorBidi" w:cstheme="majorBidi"/>
          <w:sz w:val="24"/>
          <w:szCs w:val="24"/>
        </w:rPr>
        <w:t>ed</w:t>
      </w:r>
      <w:r w:rsidRPr="00FF013B">
        <w:rPr>
          <w:rFonts w:asciiTheme="majorBidi" w:hAnsiTheme="majorBidi" w:cstheme="majorBidi"/>
          <w:sz w:val="24"/>
          <w:szCs w:val="24"/>
        </w:rPr>
        <w:t xml:space="preserve"> the result of this study regarding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awareness </w:t>
      </w:r>
      <w:r w:rsidR="00394222">
        <w:rPr>
          <w:rFonts w:asciiTheme="majorBidi" w:hAnsiTheme="majorBidi" w:cstheme="majorBidi"/>
          <w:sz w:val="24"/>
          <w:szCs w:val="24"/>
        </w:rPr>
        <w:t>about</w:t>
      </w:r>
      <w:r w:rsidRPr="00FF013B">
        <w:rPr>
          <w:rFonts w:asciiTheme="majorBidi" w:hAnsiTheme="majorBidi" w:cstheme="majorBidi"/>
          <w:sz w:val="24"/>
          <w:szCs w:val="24"/>
        </w:rPr>
        <w:t xml:space="preserve"> avoidance of adverse health problems  in which  the majority (92%) of the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stated that they have no knowledge about avoidance of  adverse health effects of work and also</w:t>
      </w:r>
      <w:r w:rsidR="00060BE5" w:rsidRPr="00FF013B">
        <w:rPr>
          <w:rFonts w:asciiTheme="majorBidi" w:hAnsiTheme="majorBidi" w:cstheme="majorBidi"/>
          <w:sz w:val="24"/>
          <w:szCs w:val="24"/>
        </w:rPr>
        <w:t xml:space="preserve"> </w:t>
      </w:r>
      <w:r w:rsidRPr="00FF013B">
        <w:rPr>
          <w:rFonts w:asciiTheme="majorBidi" w:hAnsiTheme="majorBidi" w:cstheme="majorBidi"/>
          <w:sz w:val="24"/>
          <w:szCs w:val="24"/>
        </w:rPr>
        <w:t xml:space="preserve">they had </w:t>
      </w:r>
      <w:r w:rsidRPr="00FF013B">
        <w:rPr>
          <w:rFonts w:asciiTheme="majorBidi" w:hAnsiTheme="majorBidi" w:cstheme="majorBidi"/>
          <w:color w:val="231F20"/>
          <w:sz w:val="24"/>
          <w:szCs w:val="24"/>
        </w:rPr>
        <w:t>(</w:t>
      </w:r>
      <w:r w:rsidRPr="00FF013B">
        <w:rPr>
          <w:rFonts w:asciiTheme="majorBidi" w:hAnsiTheme="majorBidi" w:cstheme="majorBidi"/>
          <w:sz w:val="24"/>
          <w:szCs w:val="24"/>
        </w:rPr>
        <w:t>4.25</w:t>
      </w:r>
      <w:r w:rsidRPr="00FF013B">
        <w:rPr>
          <w:rFonts w:asciiTheme="majorBidi" w:hAnsiTheme="majorBidi"/>
          <w:sz w:val="24"/>
          <w:szCs w:val="24"/>
        </w:rPr>
        <w:t>) times more likely to had</w:t>
      </w:r>
      <w:r w:rsidRPr="00FF013B">
        <w:rPr>
          <w:rFonts w:asciiTheme="majorBidi" w:hAnsiTheme="majorBidi" w:cstheme="majorBidi"/>
          <w:color w:val="000000"/>
          <w:sz w:val="24"/>
          <w:szCs w:val="24"/>
        </w:rPr>
        <w:t xml:space="preserve"> </w:t>
      </w:r>
      <w:r w:rsidRPr="00FF013B">
        <w:rPr>
          <w:rFonts w:asciiTheme="majorBidi" w:hAnsiTheme="majorBidi" w:cstheme="majorBidi"/>
          <w:sz w:val="24"/>
          <w:szCs w:val="24"/>
        </w:rPr>
        <w:t>health problems.</w:t>
      </w:r>
    </w:p>
    <w:p w:rsidR="000A16D3" w:rsidRPr="003D3133" w:rsidRDefault="000A16D3" w:rsidP="00394222">
      <w:pPr>
        <w:ind w:right="-180"/>
        <w:jc w:val="both"/>
        <w:rPr>
          <w:rFonts w:asciiTheme="majorBidi" w:hAnsiTheme="majorBidi" w:cstheme="majorBidi"/>
          <w:sz w:val="24"/>
          <w:szCs w:val="24"/>
        </w:rPr>
      </w:pPr>
      <w:r w:rsidRPr="00FF013B">
        <w:rPr>
          <w:rFonts w:asciiTheme="majorBidi" w:hAnsiTheme="majorBidi" w:cstheme="majorBidi"/>
          <w:sz w:val="24"/>
          <w:szCs w:val="24"/>
        </w:rPr>
        <w:t xml:space="preserve">It is the first time any study reported </w:t>
      </w:r>
      <w:r w:rsidR="001619EF" w:rsidRPr="00FF013B">
        <w:rPr>
          <w:rFonts w:asciiTheme="majorBidi" w:hAnsiTheme="majorBidi" w:cstheme="majorBidi"/>
          <w:sz w:val="24"/>
          <w:szCs w:val="24"/>
        </w:rPr>
        <w:t>rumored</w:t>
      </w:r>
      <w:r w:rsidRPr="00FF013B">
        <w:rPr>
          <w:rFonts w:asciiTheme="majorBidi" w:hAnsiTheme="majorBidi" w:cstheme="majorBidi"/>
          <w:sz w:val="24"/>
          <w:szCs w:val="24"/>
        </w:rPr>
        <w:t xml:space="preserve"> incidence of nail infection among waste handlers. </w:t>
      </w:r>
      <w:r w:rsidR="00896C0E" w:rsidRPr="00FF013B">
        <w:rPr>
          <w:rFonts w:asciiTheme="majorBidi" w:hAnsiTheme="majorBidi" w:cstheme="majorBidi"/>
          <w:sz w:val="24"/>
          <w:szCs w:val="24"/>
        </w:rPr>
        <w:t>Nearby less than half of them</w:t>
      </w:r>
      <w:r w:rsidRPr="00FF013B">
        <w:rPr>
          <w:rFonts w:asciiTheme="majorBidi" w:hAnsiTheme="majorBidi" w:cstheme="majorBidi"/>
          <w:sz w:val="24"/>
          <w:szCs w:val="24"/>
        </w:rPr>
        <w:t xml:space="preserve"> had nail infection of either fingers or toes of which </w:t>
      </w:r>
      <w:r w:rsidR="00896C0E" w:rsidRPr="00FF013B">
        <w:rPr>
          <w:rFonts w:asciiTheme="majorBidi" w:hAnsiTheme="majorBidi" w:cstheme="majorBidi"/>
          <w:sz w:val="24"/>
          <w:szCs w:val="24"/>
        </w:rPr>
        <w:t xml:space="preserve">may be </w:t>
      </w:r>
      <w:r w:rsidRPr="00FF013B">
        <w:rPr>
          <w:rFonts w:asciiTheme="majorBidi" w:hAnsiTheme="majorBidi" w:cstheme="majorBidi"/>
          <w:sz w:val="24"/>
          <w:szCs w:val="24"/>
        </w:rPr>
        <w:t xml:space="preserve">due to fungal infection and lesions with secondary bacterial infection which was worsened by </w:t>
      </w:r>
      <w:r w:rsidR="00896C0E" w:rsidRPr="00FF013B">
        <w:rPr>
          <w:rFonts w:asciiTheme="majorBidi" w:hAnsiTheme="majorBidi" w:cstheme="majorBidi"/>
          <w:sz w:val="24"/>
          <w:szCs w:val="24"/>
        </w:rPr>
        <w:t>recurrent</w:t>
      </w:r>
      <w:r w:rsidRPr="00FF013B">
        <w:rPr>
          <w:rFonts w:asciiTheme="majorBidi" w:hAnsiTheme="majorBidi" w:cstheme="majorBidi"/>
          <w:sz w:val="24"/>
          <w:szCs w:val="24"/>
        </w:rPr>
        <w:t xml:space="preserve"> wetting due to direct contact with waste as reported </w:t>
      </w:r>
      <w:r w:rsidR="00394222">
        <w:rPr>
          <w:rFonts w:asciiTheme="majorBidi" w:hAnsiTheme="majorBidi" w:cstheme="majorBidi"/>
          <w:sz w:val="24"/>
          <w:szCs w:val="24"/>
        </w:rPr>
        <w:t>by them</w:t>
      </w:r>
      <w:r w:rsidR="003D3133">
        <w:rPr>
          <w:rFonts w:asciiTheme="majorBidi" w:hAnsiTheme="majorBidi" w:cstheme="majorBidi"/>
          <w:sz w:val="24"/>
          <w:szCs w:val="24"/>
        </w:rPr>
        <w:t xml:space="preserve"> </w:t>
      </w:r>
      <w:r w:rsidR="003D3133">
        <w:rPr>
          <w:rFonts w:ascii="Times New Roman" w:eastAsia="Times New Roman" w:hAnsi="Times New Roman" w:cs="Times New Roman"/>
          <w:sz w:val="24"/>
          <w:szCs w:val="24"/>
        </w:rPr>
        <w:t>[53]</w:t>
      </w:r>
      <w:r w:rsidR="00060BE5" w:rsidRPr="00FF013B">
        <w:rPr>
          <w:rFonts w:asciiTheme="majorBidi" w:hAnsiTheme="majorBidi" w:cstheme="majorBidi"/>
          <w:sz w:val="24"/>
          <w:szCs w:val="24"/>
          <w:vertAlign w:val="superscript"/>
        </w:rPr>
        <w:t xml:space="preserve"> </w:t>
      </w:r>
      <w:r w:rsidR="003D3133">
        <w:rPr>
          <w:rFonts w:asciiTheme="majorBidi" w:hAnsiTheme="majorBidi" w:cstheme="majorBidi"/>
          <w:sz w:val="24"/>
          <w:szCs w:val="24"/>
        </w:rPr>
        <w:t>.</w:t>
      </w:r>
    </w:p>
    <w:p w:rsidR="000A16D3" w:rsidRPr="00FF013B" w:rsidRDefault="00896C0E" w:rsidP="00394222">
      <w:pPr>
        <w:spacing w:after="0"/>
        <w:ind w:right="-180"/>
        <w:jc w:val="both"/>
        <w:rPr>
          <w:rFonts w:asciiTheme="majorBidi" w:hAnsiTheme="majorBidi" w:cstheme="majorBidi"/>
          <w:sz w:val="24"/>
          <w:szCs w:val="24"/>
        </w:rPr>
      </w:pPr>
      <w:r w:rsidRPr="00FF013B">
        <w:rPr>
          <w:rFonts w:asciiTheme="majorBidi" w:hAnsiTheme="majorBidi" w:cstheme="majorBidi"/>
          <w:sz w:val="24"/>
          <w:szCs w:val="24"/>
        </w:rPr>
        <w:t>Greater</w:t>
      </w:r>
      <w:r w:rsidR="000A16D3" w:rsidRPr="00FF013B">
        <w:rPr>
          <w:rFonts w:asciiTheme="majorBidi" w:hAnsiTheme="majorBidi" w:cstheme="majorBidi"/>
          <w:sz w:val="24"/>
          <w:szCs w:val="24"/>
        </w:rPr>
        <w:t xml:space="preserve"> prevalence of respiratory</w:t>
      </w:r>
      <w:r w:rsidR="000A16D3" w:rsidRPr="00FF013B">
        <w:rPr>
          <w:rFonts w:asciiTheme="majorBidi" w:hAnsiTheme="majorBidi" w:cstheme="majorBidi"/>
          <w:b/>
          <w:bCs/>
          <w:sz w:val="24"/>
          <w:szCs w:val="24"/>
        </w:rPr>
        <w:t xml:space="preserve"> </w:t>
      </w:r>
      <w:r w:rsidRPr="00FF013B">
        <w:rPr>
          <w:rFonts w:asciiTheme="majorBidi" w:hAnsiTheme="majorBidi" w:cstheme="majorBidi"/>
          <w:sz w:val="24"/>
          <w:szCs w:val="24"/>
        </w:rPr>
        <w:t>symptoms</w:t>
      </w:r>
      <w:r w:rsidR="000A16D3" w:rsidRPr="00FF013B">
        <w:rPr>
          <w:rFonts w:asciiTheme="majorBidi" w:hAnsiTheme="majorBidi" w:cstheme="majorBidi"/>
          <w:sz w:val="24"/>
          <w:szCs w:val="24"/>
        </w:rPr>
        <w:t xml:space="preserve"> </w:t>
      </w:r>
      <w:r w:rsidRPr="00FF013B">
        <w:rPr>
          <w:rFonts w:asciiTheme="majorBidi" w:hAnsiTheme="majorBidi" w:cstheme="majorBidi"/>
          <w:sz w:val="24"/>
          <w:szCs w:val="24"/>
        </w:rPr>
        <w:t>mainly</w:t>
      </w:r>
      <w:r w:rsidR="000A16D3" w:rsidRPr="00FF013B">
        <w:rPr>
          <w:rFonts w:asciiTheme="majorBidi" w:hAnsiTheme="majorBidi" w:cstheme="majorBidi"/>
          <w:sz w:val="24"/>
          <w:szCs w:val="24"/>
        </w:rPr>
        <w:t xml:space="preserve"> cough (dry or productive) were found amongst collectors</w:t>
      </w:r>
      <w:r w:rsidR="001619EF" w:rsidRPr="00FF013B">
        <w:rPr>
          <w:rFonts w:asciiTheme="majorBidi" w:hAnsiTheme="majorBidi" w:cstheme="majorBidi"/>
          <w:sz w:val="24"/>
          <w:szCs w:val="24"/>
        </w:rPr>
        <w:t xml:space="preserve"> and </w:t>
      </w:r>
      <w:r w:rsidR="000A16D3" w:rsidRPr="00FF013B">
        <w:rPr>
          <w:rFonts w:asciiTheme="majorBidi" w:hAnsiTheme="majorBidi" w:cstheme="majorBidi"/>
          <w:sz w:val="24"/>
          <w:szCs w:val="24"/>
        </w:rPr>
        <w:t xml:space="preserve">street cleaners who are </w:t>
      </w:r>
      <w:r w:rsidR="001619EF" w:rsidRPr="00FF013B">
        <w:rPr>
          <w:rFonts w:asciiTheme="majorBidi" w:hAnsiTheme="majorBidi" w:cstheme="majorBidi"/>
          <w:sz w:val="24"/>
          <w:szCs w:val="24"/>
        </w:rPr>
        <w:t>unprotected</w:t>
      </w:r>
      <w:r w:rsidR="000A16D3" w:rsidRPr="00FF013B">
        <w:rPr>
          <w:rFonts w:asciiTheme="majorBidi" w:hAnsiTheme="majorBidi" w:cstheme="majorBidi"/>
          <w:sz w:val="24"/>
          <w:szCs w:val="24"/>
        </w:rPr>
        <w:t xml:space="preserve"> </w:t>
      </w:r>
      <w:r w:rsidR="001619EF" w:rsidRPr="00FF013B">
        <w:rPr>
          <w:rFonts w:asciiTheme="majorBidi" w:hAnsiTheme="majorBidi" w:cstheme="majorBidi"/>
          <w:sz w:val="24"/>
          <w:szCs w:val="24"/>
        </w:rPr>
        <w:t>from</w:t>
      </w:r>
      <w:r w:rsidR="000A16D3" w:rsidRPr="00FF013B">
        <w:rPr>
          <w:rFonts w:asciiTheme="majorBidi" w:hAnsiTheme="majorBidi" w:cstheme="majorBidi"/>
          <w:sz w:val="24"/>
          <w:szCs w:val="24"/>
        </w:rPr>
        <w:t xml:space="preserve"> both chemical and biological sensitizers in </w:t>
      </w:r>
      <w:r w:rsidR="001619EF" w:rsidRPr="00FF013B">
        <w:rPr>
          <w:rFonts w:asciiTheme="majorBidi" w:hAnsiTheme="majorBidi" w:cstheme="majorBidi"/>
          <w:sz w:val="24"/>
          <w:szCs w:val="24"/>
        </w:rPr>
        <w:t>the workplace</w:t>
      </w:r>
      <w:r w:rsidR="000A16D3" w:rsidRPr="00FF013B">
        <w:rPr>
          <w:rFonts w:asciiTheme="majorBidi" w:hAnsiTheme="majorBidi" w:cstheme="majorBidi"/>
          <w:sz w:val="24"/>
          <w:szCs w:val="24"/>
        </w:rPr>
        <w:t xml:space="preserve">. </w:t>
      </w:r>
      <w:r w:rsidR="004B1EC0" w:rsidRPr="00FF013B">
        <w:rPr>
          <w:rFonts w:asciiTheme="majorBidi" w:hAnsiTheme="majorBidi" w:cstheme="majorBidi"/>
          <w:sz w:val="24"/>
          <w:szCs w:val="24"/>
        </w:rPr>
        <w:t>Similarly some</w:t>
      </w:r>
      <w:r w:rsidR="000A16D3" w:rsidRPr="00FF013B">
        <w:rPr>
          <w:rFonts w:asciiTheme="majorBidi" w:hAnsiTheme="majorBidi" w:cstheme="majorBidi"/>
          <w:sz w:val="24"/>
          <w:szCs w:val="24"/>
        </w:rPr>
        <w:t xml:space="preserve"> </w:t>
      </w:r>
      <w:r w:rsidR="00BE3146" w:rsidRPr="00FF013B">
        <w:rPr>
          <w:rFonts w:asciiTheme="majorBidi" w:hAnsiTheme="majorBidi" w:cstheme="majorBidi"/>
          <w:sz w:val="24"/>
          <w:szCs w:val="24"/>
        </w:rPr>
        <w:t>collectors</w:t>
      </w:r>
      <w:r w:rsidR="000A16D3" w:rsidRPr="00FF013B">
        <w:rPr>
          <w:rFonts w:asciiTheme="majorBidi" w:hAnsiTheme="majorBidi" w:cstheme="majorBidi"/>
          <w:sz w:val="24"/>
          <w:szCs w:val="24"/>
        </w:rPr>
        <w:t xml:space="preserve"> experienced breathlessness probably due to air way obstruction and inflammation as stated earlier</w:t>
      </w:r>
      <w:r w:rsidR="00CD77C6">
        <w:rPr>
          <w:rFonts w:asciiTheme="majorBidi" w:hAnsiTheme="majorBidi" w:cstheme="majorBidi"/>
          <w:sz w:val="24"/>
          <w:szCs w:val="24"/>
        </w:rPr>
        <w:t xml:space="preserve"> </w:t>
      </w:r>
      <w:r w:rsidR="00CD77C6">
        <w:rPr>
          <w:rFonts w:ascii="Times New Roman" w:eastAsia="Times New Roman" w:hAnsi="Times New Roman" w:cs="Times New Roman"/>
          <w:sz w:val="24"/>
          <w:szCs w:val="24"/>
        </w:rPr>
        <w:t>[54-56].</w:t>
      </w:r>
      <w:r w:rsidR="00060BE5" w:rsidRPr="00FF013B">
        <w:rPr>
          <w:rFonts w:asciiTheme="majorBidi" w:hAnsiTheme="majorBidi" w:cstheme="majorBidi"/>
          <w:sz w:val="24"/>
          <w:szCs w:val="24"/>
          <w:vertAlign w:val="superscript"/>
        </w:rPr>
        <w:t xml:space="preserve"> </w:t>
      </w:r>
      <w:r w:rsidR="000A16D3" w:rsidRPr="00FF013B">
        <w:rPr>
          <w:rFonts w:asciiTheme="majorBidi" w:hAnsiTheme="majorBidi" w:cstheme="majorBidi"/>
          <w:sz w:val="24"/>
          <w:szCs w:val="24"/>
        </w:rPr>
        <w:t xml:space="preserve">The results of the current study made known that more than three quarters of </w:t>
      </w:r>
      <w:r w:rsidR="00BE3146" w:rsidRPr="00FF013B">
        <w:rPr>
          <w:rFonts w:asciiTheme="majorBidi" w:hAnsiTheme="majorBidi" w:cstheme="majorBidi"/>
          <w:sz w:val="24"/>
          <w:szCs w:val="24"/>
        </w:rPr>
        <w:t>collectors</w:t>
      </w:r>
      <w:r w:rsidR="000A16D3" w:rsidRPr="00FF013B">
        <w:rPr>
          <w:rFonts w:asciiTheme="majorBidi" w:hAnsiTheme="majorBidi" w:cstheme="majorBidi"/>
          <w:sz w:val="24"/>
          <w:szCs w:val="24"/>
        </w:rPr>
        <w:t xml:space="preserve"> suffering from respiratory problems mainly cough followed by dyspnea. </w:t>
      </w:r>
      <w:r w:rsidR="001619EF" w:rsidRPr="00FF013B">
        <w:rPr>
          <w:rFonts w:asciiTheme="majorBidi" w:hAnsiTheme="majorBidi" w:cstheme="majorBidi"/>
          <w:sz w:val="24"/>
          <w:szCs w:val="24"/>
        </w:rPr>
        <w:t xml:space="preserve">Previous studies have according the next prevalence of </w:t>
      </w:r>
      <w:r w:rsidR="000A16D3" w:rsidRPr="00FF013B">
        <w:rPr>
          <w:rFonts w:asciiTheme="majorBidi" w:hAnsiTheme="majorBidi" w:cstheme="majorBidi"/>
          <w:sz w:val="24"/>
          <w:szCs w:val="24"/>
        </w:rPr>
        <w:t xml:space="preserve">respiratory problems among waste collectors than </w:t>
      </w:r>
      <w:r w:rsidR="001619EF" w:rsidRPr="00FF013B">
        <w:rPr>
          <w:rFonts w:asciiTheme="majorBidi" w:hAnsiTheme="majorBidi" w:cstheme="majorBidi"/>
          <w:sz w:val="24"/>
          <w:szCs w:val="24"/>
        </w:rPr>
        <w:t xml:space="preserve">within the </w:t>
      </w:r>
      <w:r w:rsidR="000A16D3" w:rsidRPr="00FF013B">
        <w:rPr>
          <w:rFonts w:asciiTheme="majorBidi" w:hAnsiTheme="majorBidi" w:cstheme="majorBidi"/>
          <w:sz w:val="24"/>
          <w:szCs w:val="24"/>
        </w:rPr>
        <w:t xml:space="preserve">general population like Greece </w:t>
      </w:r>
      <w:r w:rsidR="00CD77C6">
        <w:rPr>
          <w:rFonts w:ascii="Times New Roman" w:eastAsia="Times New Roman" w:hAnsi="Times New Roman" w:cs="Times New Roman"/>
          <w:sz w:val="24"/>
          <w:szCs w:val="24"/>
        </w:rPr>
        <w:t>[57].</w:t>
      </w:r>
      <w:r w:rsidR="00C45C06" w:rsidRPr="00FF013B">
        <w:rPr>
          <w:rFonts w:asciiTheme="majorBidi" w:hAnsiTheme="majorBidi" w:cstheme="majorBidi"/>
          <w:sz w:val="24"/>
          <w:szCs w:val="24"/>
        </w:rPr>
        <w:t>This</w:t>
      </w:r>
      <w:r w:rsidR="00C45C06" w:rsidRPr="00FF013B">
        <w:rPr>
          <w:rFonts w:asciiTheme="majorBidi" w:hAnsiTheme="majorBidi" w:cstheme="majorBidi"/>
          <w:sz w:val="24"/>
          <w:szCs w:val="24"/>
          <w:vertAlign w:val="superscript"/>
        </w:rPr>
        <w:t xml:space="preserve"> </w:t>
      </w:r>
      <w:r w:rsidR="00C45C06" w:rsidRPr="00FF013B">
        <w:rPr>
          <w:rFonts w:asciiTheme="majorBidi" w:hAnsiTheme="majorBidi" w:cstheme="majorBidi"/>
          <w:sz w:val="24"/>
          <w:szCs w:val="24"/>
        </w:rPr>
        <w:t xml:space="preserve">may well be </w:t>
      </w:r>
      <w:r w:rsidR="000A16D3" w:rsidRPr="00FF013B">
        <w:rPr>
          <w:rFonts w:asciiTheme="majorBidi" w:hAnsiTheme="majorBidi" w:cstheme="majorBidi"/>
          <w:sz w:val="24"/>
          <w:szCs w:val="24"/>
        </w:rPr>
        <w:t xml:space="preserve">explained through the exposure against allergens and toxins contained in waste, seasonal allergens, </w:t>
      </w:r>
      <w:r w:rsidR="000A16D3" w:rsidRPr="00FF013B">
        <w:rPr>
          <w:rFonts w:asciiTheme="majorBidi" w:hAnsiTheme="majorBidi" w:cstheme="majorBidi"/>
          <w:sz w:val="24"/>
          <w:szCs w:val="24"/>
        </w:rPr>
        <w:lastRenderedPageBreak/>
        <w:t xml:space="preserve">and infectious </w:t>
      </w:r>
      <w:r w:rsidR="00CD77C6" w:rsidRPr="00FF013B">
        <w:rPr>
          <w:rFonts w:asciiTheme="majorBidi" w:hAnsiTheme="majorBidi" w:cstheme="majorBidi"/>
          <w:sz w:val="24"/>
          <w:szCs w:val="24"/>
        </w:rPr>
        <w:t>agents. Even</w:t>
      </w:r>
      <w:r w:rsidR="000A16D3" w:rsidRPr="00FF013B">
        <w:rPr>
          <w:rFonts w:asciiTheme="majorBidi" w:hAnsiTheme="majorBidi" w:cstheme="majorBidi"/>
          <w:sz w:val="24"/>
          <w:szCs w:val="24"/>
        </w:rPr>
        <w:t xml:space="preserve"> with the higher prevalence of smokers and ex-smokers as in the Egyptian population.</w:t>
      </w:r>
    </w:p>
    <w:p w:rsidR="000A16D3" w:rsidRPr="00FF013B" w:rsidRDefault="000A16D3" w:rsidP="00450395">
      <w:pPr>
        <w:spacing w:after="0"/>
        <w:ind w:right="-180"/>
        <w:rPr>
          <w:rFonts w:asciiTheme="majorBidi" w:eastAsia="Times New Roman" w:hAnsiTheme="majorBidi" w:cstheme="majorBidi"/>
          <w:color w:val="FF0000"/>
          <w:sz w:val="24"/>
          <w:szCs w:val="24"/>
        </w:rPr>
      </w:pPr>
    </w:p>
    <w:p w:rsidR="000A16D3" w:rsidRPr="00FF013B" w:rsidRDefault="000A16D3" w:rsidP="00394222">
      <w:pPr>
        <w:ind w:right="-180"/>
        <w:jc w:val="both"/>
        <w:rPr>
          <w:rFonts w:asciiTheme="majorBidi" w:hAnsiTheme="majorBidi"/>
          <w:color w:val="000000"/>
          <w:sz w:val="24"/>
          <w:szCs w:val="24"/>
        </w:rPr>
      </w:pPr>
      <w:r w:rsidRPr="00FF013B">
        <w:rPr>
          <w:rFonts w:asciiTheme="majorBidi" w:hAnsiTheme="majorBidi" w:cstheme="majorBidi"/>
          <w:sz w:val="24"/>
          <w:szCs w:val="24"/>
        </w:rPr>
        <w:t xml:space="preserve">Among all </w:t>
      </w:r>
      <w:r w:rsidR="004B1EC0" w:rsidRPr="00FF013B">
        <w:rPr>
          <w:rFonts w:asciiTheme="majorBidi" w:hAnsiTheme="majorBidi" w:cstheme="majorBidi"/>
          <w:sz w:val="24"/>
          <w:szCs w:val="24"/>
        </w:rPr>
        <w:t>ergonomic issues</w:t>
      </w:r>
      <w:r w:rsidRPr="00FF013B">
        <w:rPr>
          <w:rFonts w:asciiTheme="majorBidi" w:hAnsiTheme="majorBidi" w:cstheme="majorBidi"/>
          <w:sz w:val="24"/>
          <w:szCs w:val="24"/>
        </w:rPr>
        <w:t xml:space="preserve">, musculoskeletal problems are </w:t>
      </w:r>
      <w:r w:rsidR="004B1EC0" w:rsidRPr="00FF013B">
        <w:rPr>
          <w:rFonts w:asciiTheme="majorBidi" w:hAnsiTheme="majorBidi" w:cstheme="majorBidi"/>
          <w:sz w:val="24"/>
          <w:szCs w:val="24"/>
        </w:rPr>
        <w:t>shared</w:t>
      </w:r>
      <w:r w:rsidRPr="00FF013B">
        <w:rPr>
          <w:rFonts w:asciiTheme="majorBidi" w:hAnsiTheme="majorBidi" w:cstheme="majorBidi"/>
          <w:sz w:val="24"/>
          <w:szCs w:val="24"/>
        </w:rPr>
        <w:t xml:space="preserve"> among waste collectors in the form of nonfatal injuries because waste collection is a task which requires </w:t>
      </w:r>
      <w:r w:rsidR="004B1EC0" w:rsidRPr="00FF013B">
        <w:rPr>
          <w:rFonts w:asciiTheme="majorBidi" w:hAnsiTheme="majorBidi" w:cstheme="majorBidi"/>
          <w:sz w:val="24"/>
          <w:szCs w:val="24"/>
        </w:rPr>
        <w:t>recurrent</w:t>
      </w:r>
      <w:r w:rsidRPr="00FF013B">
        <w:rPr>
          <w:rFonts w:asciiTheme="majorBidi" w:hAnsiTheme="majorBidi" w:cstheme="majorBidi"/>
          <w:sz w:val="24"/>
          <w:szCs w:val="24"/>
        </w:rPr>
        <w:t xml:space="preserve"> </w:t>
      </w:r>
      <w:r w:rsidR="004B1EC0" w:rsidRPr="00FF013B">
        <w:rPr>
          <w:rFonts w:asciiTheme="majorBidi" w:hAnsiTheme="majorBidi" w:cstheme="majorBidi"/>
          <w:sz w:val="24"/>
          <w:szCs w:val="24"/>
        </w:rPr>
        <w:t>dense</w:t>
      </w:r>
      <w:r w:rsidRPr="00FF013B">
        <w:rPr>
          <w:rFonts w:asciiTheme="majorBidi" w:hAnsiTheme="majorBidi" w:cstheme="majorBidi"/>
          <w:sz w:val="24"/>
          <w:szCs w:val="24"/>
        </w:rPr>
        <w:t xml:space="preserve"> physical activity such as heavy lifting, carrying, pulling/pushing of bins and containers that involve static muscle contraction and </w:t>
      </w:r>
      <w:r w:rsidR="004B1EC0" w:rsidRPr="00FF013B">
        <w:rPr>
          <w:rFonts w:asciiTheme="majorBidi" w:hAnsiTheme="majorBidi" w:cstheme="majorBidi"/>
          <w:sz w:val="24"/>
          <w:szCs w:val="24"/>
        </w:rPr>
        <w:t>in future</w:t>
      </w:r>
      <w:r w:rsidRPr="00FF013B">
        <w:rPr>
          <w:rFonts w:asciiTheme="majorBidi" w:hAnsiTheme="majorBidi" w:cstheme="majorBidi"/>
          <w:sz w:val="24"/>
          <w:szCs w:val="24"/>
        </w:rPr>
        <w:t xml:space="preserve"> increases the risk of musculoskeletal </w:t>
      </w:r>
      <w:r w:rsidR="004B1EC0" w:rsidRPr="00FF013B">
        <w:rPr>
          <w:rFonts w:asciiTheme="majorBidi" w:hAnsiTheme="majorBidi" w:cstheme="majorBidi"/>
          <w:sz w:val="24"/>
          <w:szCs w:val="24"/>
        </w:rPr>
        <w:t>disorders</w:t>
      </w:r>
      <w:r w:rsidR="00CD77C6">
        <w:rPr>
          <w:rFonts w:asciiTheme="majorBidi" w:hAnsiTheme="majorBidi" w:cstheme="majorBidi"/>
          <w:sz w:val="24"/>
          <w:szCs w:val="24"/>
        </w:rPr>
        <w:t xml:space="preserve"> </w:t>
      </w:r>
      <w:r w:rsidR="00CD77C6">
        <w:rPr>
          <w:rFonts w:ascii="Times New Roman" w:eastAsia="Times New Roman" w:hAnsi="Times New Roman" w:cs="Times New Roman"/>
          <w:sz w:val="24"/>
          <w:szCs w:val="24"/>
        </w:rPr>
        <w:t>[58, 59].</w:t>
      </w:r>
      <w:r w:rsidR="0024534B" w:rsidRPr="00FF013B">
        <w:rPr>
          <w:rFonts w:asciiTheme="majorBidi" w:hAnsiTheme="majorBidi" w:cstheme="majorBidi"/>
          <w:sz w:val="24"/>
          <w:szCs w:val="24"/>
          <w:vertAlign w:val="superscript"/>
        </w:rPr>
        <w:t xml:space="preserve"> </w:t>
      </w:r>
      <w:r w:rsidRPr="00FF013B">
        <w:rPr>
          <w:rFonts w:asciiTheme="majorBidi" w:hAnsiTheme="majorBidi" w:cstheme="majorBidi"/>
          <w:color w:val="231F20"/>
          <w:sz w:val="24"/>
          <w:szCs w:val="24"/>
        </w:rPr>
        <w:t xml:space="preserve">The results of the current study publicized that marginally three quarters (74.5%) of </w:t>
      </w:r>
      <w:r w:rsidR="00BE3146" w:rsidRPr="00FF013B">
        <w:rPr>
          <w:rFonts w:asciiTheme="majorBidi" w:hAnsiTheme="majorBidi" w:cstheme="majorBidi"/>
          <w:color w:val="231F20"/>
          <w:sz w:val="24"/>
          <w:szCs w:val="24"/>
        </w:rPr>
        <w:t>collectors</w:t>
      </w:r>
      <w:r w:rsidRPr="00FF013B">
        <w:rPr>
          <w:rFonts w:asciiTheme="majorBidi" w:hAnsiTheme="majorBidi" w:cstheme="majorBidi"/>
          <w:color w:val="231F20"/>
          <w:sz w:val="24"/>
          <w:szCs w:val="24"/>
        </w:rPr>
        <w:t xml:space="preserve"> suffering from </w:t>
      </w:r>
      <w:r w:rsidRPr="00FF013B">
        <w:rPr>
          <w:rFonts w:asciiTheme="majorBidi" w:hAnsiTheme="majorBidi" w:cstheme="majorBidi"/>
          <w:sz w:val="24"/>
          <w:szCs w:val="24"/>
        </w:rPr>
        <w:t>musculoskeletal problems.</w:t>
      </w:r>
      <w:r w:rsidRPr="00FF013B">
        <w:rPr>
          <w:rFonts w:asciiTheme="majorBidi" w:hAnsiTheme="majorBidi" w:cstheme="majorBidi"/>
          <w:color w:val="231F20"/>
          <w:sz w:val="24"/>
          <w:szCs w:val="24"/>
        </w:rPr>
        <w:t xml:space="preserve"> The joints affected in the order are knee, low back, shoulder and elbow (54.3%, 44.3%, 40% and 35.7%, respectively)</w:t>
      </w:r>
      <w:bookmarkStart w:id="1" w:name="bau005"/>
      <w:r w:rsidRPr="00FF013B">
        <w:rPr>
          <w:rFonts w:asciiTheme="majorBidi" w:hAnsiTheme="majorBidi" w:cstheme="majorBidi"/>
          <w:color w:val="231F20"/>
          <w:sz w:val="24"/>
          <w:szCs w:val="24"/>
        </w:rPr>
        <w:t>.</w:t>
      </w:r>
      <w:r w:rsidRPr="00FF013B">
        <w:rPr>
          <w:rFonts w:asciiTheme="majorBidi" w:hAnsiTheme="majorBidi" w:cstheme="majorBidi"/>
          <w:sz w:val="24"/>
          <w:szCs w:val="24"/>
        </w:rPr>
        <w:t xml:space="preserve"> This </w:t>
      </w:r>
      <w:r w:rsidR="004B1EC0" w:rsidRPr="00FF013B">
        <w:rPr>
          <w:rFonts w:asciiTheme="majorBidi" w:hAnsiTheme="majorBidi" w:cstheme="majorBidi"/>
          <w:sz w:val="24"/>
          <w:szCs w:val="24"/>
        </w:rPr>
        <w:t>might</w:t>
      </w:r>
      <w:r w:rsidRPr="00FF013B">
        <w:rPr>
          <w:rFonts w:asciiTheme="majorBidi" w:hAnsiTheme="majorBidi" w:cstheme="majorBidi"/>
          <w:sz w:val="24"/>
          <w:szCs w:val="24"/>
        </w:rPr>
        <w:t xml:space="preserve"> be attributed to the large </w:t>
      </w:r>
      <w:r w:rsidR="004B1EC0" w:rsidRPr="00FF013B">
        <w:rPr>
          <w:rFonts w:asciiTheme="majorBidi" w:hAnsiTheme="majorBidi" w:cstheme="majorBidi"/>
          <w:sz w:val="24"/>
          <w:szCs w:val="24"/>
        </w:rPr>
        <w:t>bulk</w:t>
      </w:r>
      <w:r w:rsidRPr="00FF013B">
        <w:rPr>
          <w:rFonts w:asciiTheme="majorBidi" w:hAnsiTheme="majorBidi" w:cstheme="majorBidi"/>
          <w:sz w:val="24"/>
          <w:szCs w:val="24"/>
        </w:rPr>
        <w:t xml:space="preserve"> of refuse they have to pack manually and hold above shoulder level. </w:t>
      </w:r>
      <w:r w:rsidR="004B1EC0" w:rsidRPr="00FF013B">
        <w:rPr>
          <w:rFonts w:asciiTheme="majorBidi" w:hAnsiTheme="majorBidi" w:cstheme="majorBidi"/>
          <w:sz w:val="24"/>
          <w:szCs w:val="24"/>
        </w:rPr>
        <w:t>Besides</w:t>
      </w:r>
      <w:r w:rsidRPr="00FF013B">
        <w:rPr>
          <w:rFonts w:asciiTheme="majorBidi" w:hAnsiTheme="majorBidi" w:cstheme="majorBidi"/>
          <w:sz w:val="24"/>
          <w:szCs w:val="24"/>
        </w:rPr>
        <w:t xml:space="preserve">, in Egypt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tend to use old and traditional equipment and depend mainly on the physical power, likewise around less than two thirds </w:t>
      </w:r>
      <w:r w:rsidRPr="00FF013B">
        <w:rPr>
          <w:rFonts w:asciiTheme="majorBidi" w:hAnsiTheme="majorBidi" w:cstheme="majorBidi"/>
          <w:color w:val="231F20"/>
          <w:sz w:val="24"/>
          <w:szCs w:val="24"/>
        </w:rPr>
        <w:t>(</w:t>
      </w:r>
      <w:r w:rsidRPr="00FF013B">
        <w:rPr>
          <w:rFonts w:asciiTheme="majorBidi" w:hAnsiTheme="majorBidi" w:cstheme="majorBidi"/>
          <w:color w:val="000000"/>
          <w:sz w:val="24"/>
          <w:szCs w:val="24"/>
        </w:rPr>
        <w:t>62</w:t>
      </w:r>
      <w:r w:rsidRPr="00FF013B">
        <w:rPr>
          <w:rFonts w:asciiTheme="majorBidi" w:hAnsiTheme="majorBidi" w:cstheme="majorBidi"/>
          <w:sz w:val="24"/>
          <w:szCs w:val="24"/>
        </w:rPr>
        <w:t>%</w:t>
      </w:r>
      <w:r w:rsidRPr="00FF013B">
        <w:rPr>
          <w:rFonts w:asciiTheme="majorBidi" w:hAnsiTheme="majorBidi"/>
          <w:sz w:val="24"/>
          <w:szCs w:val="24"/>
        </w:rPr>
        <w:t>)</w:t>
      </w:r>
      <w:r w:rsidRPr="00FF013B">
        <w:rPr>
          <w:rFonts w:asciiTheme="majorBidi" w:hAnsiTheme="majorBidi" w:cstheme="majorBidi"/>
          <w:sz w:val="24"/>
          <w:szCs w:val="24"/>
        </w:rPr>
        <w:t xml:space="preserve"> of</w:t>
      </w:r>
      <w:r w:rsidRPr="00FF013B">
        <w:rPr>
          <w:rFonts w:asciiTheme="majorBidi" w:hAnsiTheme="majorBidi"/>
          <w:sz w:val="24"/>
          <w:szCs w:val="24"/>
        </w:rPr>
        <w:t xml:space="preserve"> </w:t>
      </w:r>
      <w:r w:rsidR="00BE3146" w:rsidRPr="00FF013B">
        <w:rPr>
          <w:rFonts w:asciiTheme="majorBidi" w:hAnsiTheme="majorBidi" w:cstheme="majorBidi"/>
          <w:sz w:val="24"/>
          <w:szCs w:val="24"/>
        </w:rPr>
        <w:t>collectors</w:t>
      </w:r>
      <w:r w:rsidRPr="00FF013B">
        <w:rPr>
          <w:rFonts w:asciiTheme="majorBidi" w:hAnsiTheme="majorBidi" w:cstheme="majorBidi"/>
          <w:sz w:val="24"/>
          <w:szCs w:val="24"/>
        </w:rPr>
        <w:t xml:space="preserve"> in the current study work manual by using their hands.</w:t>
      </w:r>
      <w:r w:rsidR="000C7188" w:rsidRPr="00FF013B">
        <w:rPr>
          <w:rFonts w:asciiTheme="majorBidi" w:hAnsiTheme="majorBidi" w:cstheme="majorBidi"/>
          <w:sz w:val="24"/>
          <w:szCs w:val="24"/>
        </w:rPr>
        <w:t xml:space="preserve"> </w:t>
      </w:r>
      <w:bookmarkEnd w:id="1"/>
      <w:r w:rsidR="00C45C06" w:rsidRPr="00FF013B">
        <w:rPr>
          <w:rFonts w:asciiTheme="majorBidi" w:hAnsiTheme="majorBidi" w:cstheme="majorBidi"/>
          <w:sz w:val="24"/>
          <w:szCs w:val="24"/>
        </w:rPr>
        <w:t>In accord</w:t>
      </w:r>
      <w:r w:rsidRPr="00FF013B">
        <w:rPr>
          <w:rFonts w:asciiTheme="majorBidi" w:hAnsiTheme="majorBidi" w:cstheme="majorBidi"/>
          <w:sz w:val="24"/>
          <w:szCs w:val="24"/>
        </w:rPr>
        <w:t xml:space="preserve"> with th</w:t>
      </w:r>
      <w:r w:rsidR="00C45C06" w:rsidRPr="00FF013B">
        <w:rPr>
          <w:rFonts w:asciiTheme="majorBidi" w:hAnsiTheme="majorBidi" w:cstheme="majorBidi"/>
          <w:sz w:val="24"/>
          <w:szCs w:val="24"/>
        </w:rPr>
        <w:t xml:space="preserve">is </w:t>
      </w:r>
      <w:r w:rsidRPr="00FF013B">
        <w:rPr>
          <w:rFonts w:asciiTheme="majorBidi" w:hAnsiTheme="majorBidi" w:cstheme="majorBidi"/>
          <w:sz w:val="24"/>
          <w:szCs w:val="24"/>
        </w:rPr>
        <w:t>result</w:t>
      </w:r>
      <w:r w:rsidR="00C45C06" w:rsidRPr="00FF013B">
        <w:rPr>
          <w:rFonts w:asciiTheme="majorBidi" w:hAnsiTheme="majorBidi" w:cstheme="majorBidi"/>
          <w:sz w:val="24"/>
          <w:szCs w:val="24"/>
        </w:rPr>
        <w:t>,</w:t>
      </w:r>
      <w:r w:rsidRPr="00FF013B">
        <w:rPr>
          <w:rFonts w:asciiTheme="majorBidi" w:hAnsiTheme="majorBidi" w:cstheme="majorBidi"/>
          <w:sz w:val="24"/>
          <w:szCs w:val="24"/>
        </w:rPr>
        <w:t xml:space="preserve"> Abou-Elwafa </w:t>
      </w:r>
      <w:r w:rsidRPr="00FF013B">
        <w:rPr>
          <w:rFonts w:asciiTheme="majorBidi" w:hAnsiTheme="majorBidi" w:cstheme="majorBidi"/>
          <w:i/>
          <w:iCs/>
          <w:sz w:val="24"/>
          <w:szCs w:val="24"/>
        </w:rPr>
        <w:t xml:space="preserve">et </w:t>
      </w:r>
      <w:r w:rsidR="00C45C06" w:rsidRPr="00FF013B">
        <w:rPr>
          <w:rFonts w:asciiTheme="majorBidi" w:hAnsiTheme="majorBidi" w:cstheme="majorBidi"/>
          <w:i/>
          <w:iCs/>
          <w:sz w:val="24"/>
          <w:szCs w:val="24"/>
        </w:rPr>
        <w:t>al</w:t>
      </w:r>
      <w:r w:rsidR="00C45C06" w:rsidRPr="00FF013B">
        <w:rPr>
          <w:rFonts w:asciiTheme="majorBidi" w:hAnsiTheme="majorBidi"/>
          <w:sz w:val="24"/>
          <w:szCs w:val="24"/>
        </w:rPr>
        <w:t>, (</w:t>
      </w:r>
      <w:r w:rsidRPr="00FF013B">
        <w:rPr>
          <w:rFonts w:asciiTheme="majorBidi" w:hAnsiTheme="majorBidi"/>
          <w:sz w:val="24"/>
          <w:szCs w:val="24"/>
        </w:rPr>
        <w:t>2012)</w:t>
      </w:r>
      <w:r w:rsidR="000C7188" w:rsidRPr="00FF013B">
        <w:rPr>
          <w:rFonts w:asciiTheme="majorBidi" w:hAnsiTheme="majorBidi" w:cstheme="majorBidi"/>
          <w:sz w:val="24"/>
          <w:szCs w:val="24"/>
          <w:vertAlign w:val="superscript"/>
        </w:rPr>
        <w:t xml:space="preserve"> </w:t>
      </w:r>
      <w:r w:rsidR="00CD77C6">
        <w:rPr>
          <w:rFonts w:ascii="Times New Roman" w:eastAsia="Times New Roman" w:hAnsi="Times New Roman" w:cs="Times New Roman"/>
          <w:sz w:val="24"/>
          <w:szCs w:val="24"/>
        </w:rPr>
        <w:t>[27]</w:t>
      </w:r>
      <w:r w:rsidR="00C45C06" w:rsidRPr="00FF013B">
        <w:rPr>
          <w:rFonts w:asciiTheme="majorBidi" w:hAnsiTheme="majorBidi" w:cstheme="majorBidi"/>
          <w:sz w:val="24"/>
          <w:szCs w:val="24"/>
        </w:rPr>
        <w:t>i</w:t>
      </w:r>
      <w:r w:rsidR="004B1EC0" w:rsidRPr="00FF013B">
        <w:rPr>
          <w:rFonts w:asciiTheme="majorBidi" w:hAnsiTheme="majorBidi" w:cstheme="majorBidi"/>
          <w:sz w:val="24"/>
          <w:szCs w:val="24"/>
        </w:rPr>
        <w:t>ndicated</w:t>
      </w:r>
      <w:r w:rsidRPr="00FF013B">
        <w:rPr>
          <w:rFonts w:asciiTheme="majorBidi" w:hAnsiTheme="majorBidi" w:cstheme="majorBidi"/>
          <w:sz w:val="24"/>
          <w:szCs w:val="24"/>
        </w:rPr>
        <w:t xml:space="preserve"> in a </w:t>
      </w:r>
      <w:r w:rsidR="004B1EC0" w:rsidRPr="00FF013B">
        <w:rPr>
          <w:rFonts w:asciiTheme="majorBidi" w:hAnsiTheme="majorBidi" w:cstheme="majorBidi"/>
          <w:sz w:val="24"/>
          <w:szCs w:val="24"/>
        </w:rPr>
        <w:t>latest</w:t>
      </w:r>
      <w:r w:rsidRPr="00FF013B">
        <w:rPr>
          <w:rFonts w:asciiTheme="majorBidi" w:hAnsiTheme="majorBidi" w:cstheme="majorBidi"/>
          <w:sz w:val="24"/>
          <w:szCs w:val="24"/>
        </w:rPr>
        <w:t xml:space="preserve"> study conducted in Egypt higher percentage of musculoskeletal complaints (</w:t>
      </w:r>
      <w:r w:rsidR="004B1EC0" w:rsidRPr="00FF013B">
        <w:rPr>
          <w:rFonts w:asciiTheme="majorBidi" w:hAnsiTheme="majorBidi" w:cstheme="majorBidi"/>
          <w:sz w:val="24"/>
          <w:szCs w:val="24"/>
        </w:rPr>
        <w:t>61</w:t>
      </w:r>
      <w:r w:rsidRPr="00FF013B">
        <w:rPr>
          <w:rFonts w:asciiTheme="majorBidi" w:hAnsiTheme="majorBidi" w:cstheme="majorBidi"/>
          <w:sz w:val="24"/>
          <w:szCs w:val="24"/>
        </w:rPr>
        <w:t xml:space="preserve">%) among municipal solid waste collectors where low back pain was the </w:t>
      </w:r>
      <w:r w:rsidR="00C45C06" w:rsidRPr="00FF013B">
        <w:rPr>
          <w:rFonts w:asciiTheme="majorBidi" w:hAnsiTheme="majorBidi" w:cstheme="majorBidi"/>
          <w:sz w:val="24"/>
          <w:szCs w:val="24"/>
        </w:rPr>
        <w:t>greatest</w:t>
      </w:r>
      <w:r w:rsidRPr="00FF013B">
        <w:rPr>
          <w:rFonts w:asciiTheme="majorBidi" w:hAnsiTheme="majorBidi" w:cstheme="majorBidi"/>
          <w:sz w:val="24"/>
          <w:szCs w:val="24"/>
        </w:rPr>
        <w:t xml:space="preserve"> </w:t>
      </w:r>
      <w:r w:rsidR="00C45C06" w:rsidRPr="00FF013B">
        <w:rPr>
          <w:rFonts w:asciiTheme="majorBidi" w:hAnsiTheme="majorBidi" w:cstheme="majorBidi"/>
          <w:sz w:val="24"/>
          <w:szCs w:val="24"/>
        </w:rPr>
        <w:t>regularly</w:t>
      </w:r>
      <w:r w:rsidRPr="00FF013B">
        <w:rPr>
          <w:rFonts w:asciiTheme="majorBidi" w:hAnsiTheme="majorBidi" w:cstheme="majorBidi"/>
          <w:sz w:val="24"/>
          <w:szCs w:val="24"/>
        </w:rPr>
        <w:t xml:space="preserve"> </w:t>
      </w:r>
      <w:r w:rsidR="00C45C06" w:rsidRPr="00FF013B">
        <w:rPr>
          <w:rFonts w:asciiTheme="majorBidi" w:hAnsiTheme="majorBidi" w:cstheme="majorBidi"/>
          <w:sz w:val="24"/>
          <w:szCs w:val="24"/>
        </w:rPr>
        <w:t xml:space="preserve">notified </w:t>
      </w:r>
      <w:r w:rsidRPr="00FF013B">
        <w:rPr>
          <w:rFonts w:asciiTheme="majorBidi" w:hAnsiTheme="majorBidi" w:cstheme="majorBidi"/>
          <w:sz w:val="24"/>
          <w:szCs w:val="24"/>
        </w:rPr>
        <w:t xml:space="preserve"> (</w:t>
      </w:r>
      <w:r w:rsidR="004B1EC0" w:rsidRPr="00FF013B">
        <w:rPr>
          <w:rFonts w:asciiTheme="majorBidi" w:hAnsiTheme="majorBidi" w:cstheme="majorBidi"/>
          <w:sz w:val="24"/>
          <w:szCs w:val="24"/>
        </w:rPr>
        <w:t>23</w:t>
      </w:r>
      <w:r w:rsidRPr="00FF013B">
        <w:rPr>
          <w:rFonts w:asciiTheme="majorBidi" w:hAnsiTheme="majorBidi" w:cstheme="majorBidi"/>
          <w:sz w:val="24"/>
          <w:szCs w:val="24"/>
        </w:rPr>
        <w:t>%).</w:t>
      </w:r>
      <w:r w:rsidR="000C7188" w:rsidRPr="00FF013B">
        <w:rPr>
          <w:rFonts w:asciiTheme="majorBidi" w:hAnsiTheme="majorBidi" w:cstheme="majorBidi"/>
          <w:sz w:val="24"/>
          <w:szCs w:val="24"/>
        </w:rPr>
        <w:t xml:space="preserve"> </w:t>
      </w:r>
      <w:r w:rsidRPr="00FF013B">
        <w:rPr>
          <w:rFonts w:asciiTheme="majorBidi" w:hAnsiTheme="majorBidi"/>
          <w:color w:val="000000"/>
          <w:sz w:val="24"/>
          <w:szCs w:val="24"/>
        </w:rPr>
        <w:t xml:space="preserve">Moreover, study done  in German </w:t>
      </w:r>
      <w:r w:rsidRPr="00FF013B">
        <w:rPr>
          <w:rFonts w:asciiTheme="majorBidi" w:hAnsiTheme="majorBidi" w:cstheme="majorBidi"/>
          <w:color w:val="231F20"/>
          <w:sz w:val="24"/>
          <w:szCs w:val="24"/>
        </w:rPr>
        <w:t>(2015)</w:t>
      </w:r>
      <w:r w:rsidR="000C7188" w:rsidRPr="00FF013B">
        <w:rPr>
          <w:rFonts w:asciiTheme="majorBidi" w:hAnsiTheme="majorBidi" w:cstheme="majorBidi"/>
          <w:sz w:val="24"/>
          <w:szCs w:val="24"/>
          <w:vertAlign w:val="superscript"/>
        </w:rPr>
        <w:t xml:space="preserve"> </w:t>
      </w:r>
      <w:r w:rsidR="00CD77C6">
        <w:rPr>
          <w:rFonts w:ascii="Times New Roman" w:eastAsia="Times New Roman" w:hAnsi="Times New Roman" w:cs="Times New Roman"/>
          <w:sz w:val="24"/>
          <w:szCs w:val="24"/>
        </w:rPr>
        <w:t>[60]</w:t>
      </w:r>
      <w:r w:rsidR="00CD77C6" w:rsidRPr="00FF013B">
        <w:rPr>
          <w:rFonts w:asciiTheme="majorBidi" w:hAnsiTheme="majorBidi" w:cstheme="majorBidi"/>
          <w:sz w:val="24"/>
          <w:szCs w:val="24"/>
          <w:vertAlign w:val="superscript"/>
        </w:rPr>
        <w:t xml:space="preserve"> </w:t>
      </w:r>
      <w:r w:rsidRPr="00FF013B">
        <w:rPr>
          <w:rFonts w:asciiTheme="majorBidi" w:hAnsiTheme="majorBidi" w:cstheme="majorBidi"/>
          <w:color w:val="231F20"/>
          <w:sz w:val="24"/>
          <w:szCs w:val="24"/>
        </w:rPr>
        <w:t xml:space="preserve">stated that the </w:t>
      </w:r>
      <w:r w:rsidRPr="00FF013B">
        <w:rPr>
          <w:rFonts w:asciiTheme="majorBidi" w:hAnsiTheme="majorBidi"/>
          <w:color w:val="000000"/>
          <w:sz w:val="24"/>
          <w:szCs w:val="24"/>
        </w:rPr>
        <w:t xml:space="preserve"> majority of respondents (90%) were found suffering from muscular-skeletal problems like in current study and consider </w:t>
      </w:r>
      <w:r w:rsidRPr="00FF013B">
        <w:rPr>
          <w:rFonts w:asciiTheme="majorBidi" w:hAnsiTheme="majorBidi" w:cstheme="majorBidi"/>
          <w:sz w:val="24"/>
          <w:szCs w:val="24"/>
        </w:rPr>
        <w:t xml:space="preserve">musculoskeletal disorders as </w:t>
      </w:r>
      <w:r w:rsidRPr="00FF013B">
        <w:rPr>
          <w:rFonts w:asciiTheme="majorBidi" w:hAnsiTheme="majorBidi"/>
          <w:color w:val="000000"/>
          <w:sz w:val="24"/>
          <w:szCs w:val="24"/>
        </w:rPr>
        <w:t xml:space="preserve">major occupational health problem among the waste </w:t>
      </w:r>
      <w:r w:rsidR="00BE3146" w:rsidRPr="00FF013B">
        <w:rPr>
          <w:rFonts w:asciiTheme="majorBidi" w:hAnsiTheme="majorBidi"/>
          <w:color w:val="000000"/>
          <w:sz w:val="24"/>
          <w:szCs w:val="24"/>
        </w:rPr>
        <w:t>collectors</w:t>
      </w:r>
      <w:r w:rsidRPr="00FF013B">
        <w:rPr>
          <w:rFonts w:asciiTheme="majorBidi" w:hAnsiTheme="majorBidi"/>
          <w:color w:val="000000"/>
          <w:sz w:val="24"/>
          <w:szCs w:val="24"/>
        </w:rPr>
        <w:t xml:space="preserve"> </w:t>
      </w:r>
      <w:r w:rsidR="00A8512F" w:rsidRPr="00FF013B">
        <w:rPr>
          <w:rFonts w:asciiTheme="majorBidi" w:hAnsiTheme="majorBidi"/>
          <w:color w:val="000000"/>
          <w:sz w:val="24"/>
          <w:szCs w:val="24"/>
        </w:rPr>
        <w:t>.</w:t>
      </w:r>
      <w:r w:rsidRPr="00FF013B">
        <w:rPr>
          <w:rFonts w:asciiTheme="majorBidi" w:hAnsiTheme="majorBidi" w:cstheme="majorBidi"/>
          <w:sz w:val="24"/>
          <w:szCs w:val="24"/>
        </w:rPr>
        <w:t xml:space="preserve">This is not surprising since handling waste containers </w:t>
      </w:r>
      <w:r w:rsidR="00312CDB" w:rsidRPr="00FF013B">
        <w:rPr>
          <w:rFonts w:asciiTheme="majorBidi" w:hAnsiTheme="majorBidi" w:cstheme="majorBidi"/>
          <w:sz w:val="24"/>
          <w:szCs w:val="24"/>
        </w:rPr>
        <w:t>denotes</w:t>
      </w:r>
      <w:r w:rsidRPr="00FF013B">
        <w:rPr>
          <w:rFonts w:asciiTheme="majorBidi" w:hAnsiTheme="majorBidi" w:cstheme="majorBidi"/>
          <w:sz w:val="24"/>
          <w:szCs w:val="24"/>
        </w:rPr>
        <w:t xml:space="preserve"> a considerable strain </w:t>
      </w:r>
      <w:r w:rsidR="00394222">
        <w:rPr>
          <w:rFonts w:asciiTheme="majorBidi" w:hAnsiTheme="majorBidi" w:cstheme="majorBidi"/>
          <w:sz w:val="24"/>
          <w:szCs w:val="24"/>
        </w:rPr>
        <w:t xml:space="preserve">for the musculoskeletal system </w:t>
      </w:r>
      <w:r w:rsidRPr="00FF013B">
        <w:rPr>
          <w:rFonts w:asciiTheme="majorBidi" w:hAnsiTheme="majorBidi" w:cstheme="majorBidi"/>
          <w:sz w:val="24"/>
          <w:szCs w:val="24"/>
        </w:rPr>
        <w:t>particularly of the back</w:t>
      </w:r>
      <w:r w:rsidR="00CD77C6">
        <w:rPr>
          <w:rFonts w:asciiTheme="majorBidi" w:hAnsiTheme="majorBidi" w:cstheme="majorBidi"/>
          <w:sz w:val="24"/>
          <w:szCs w:val="24"/>
        </w:rPr>
        <w:t xml:space="preserve"> </w:t>
      </w:r>
      <w:r w:rsidR="00CD77C6">
        <w:rPr>
          <w:rFonts w:ascii="Times New Roman" w:eastAsia="Times New Roman" w:hAnsi="Times New Roman" w:cs="Times New Roman"/>
          <w:sz w:val="24"/>
          <w:szCs w:val="24"/>
        </w:rPr>
        <w:t>[61].</w:t>
      </w:r>
      <w:r w:rsidR="000C7188" w:rsidRPr="00FF013B">
        <w:rPr>
          <w:rFonts w:asciiTheme="majorBidi" w:hAnsiTheme="majorBidi" w:cstheme="majorBidi"/>
          <w:sz w:val="24"/>
          <w:szCs w:val="24"/>
          <w:vertAlign w:val="superscript"/>
        </w:rPr>
        <w:t xml:space="preserve"> </w:t>
      </w:r>
    </w:p>
    <w:p w:rsidR="000A16D3" w:rsidRPr="00FF013B" w:rsidRDefault="000A16D3" w:rsidP="009C2E0C">
      <w:pPr>
        <w:spacing w:before="100" w:beforeAutospacing="1" w:after="100" w:afterAutospacing="1"/>
        <w:ind w:right="-180"/>
        <w:jc w:val="both"/>
        <w:rPr>
          <w:rFonts w:ascii="Times New Roman" w:eastAsia="Times New Roman" w:hAnsi="Times New Roman" w:cs="Times New Roman"/>
          <w:sz w:val="24"/>
          <w:szCs w:val="24"/>
        </w:rPr>
      </w:pPr>
      <w:r w:rsidRPr="00FF013B">
        <w:rPr>
          <w:rFonts w:ascii="Times New Roman" w:eastAsia="Times New Roman" w:hAnsi="Times New Roman" w:cs="Times New Roman"/>
          <w:sz w:val="24"/>
          <w:szCs w:val="24"/>
        </w:rPr>
        <w:t xml:space="preserve">As a final point, the high prevalence of adverse health problems and work related accidents revealed in the present study calls for new standardized guidelines and measures to improve work safety in hazardous waste collection, transport and handling. Protection against personal injury is </w:t>
      </w:r>
      <w:r w:rsidR="00312CDB" w:rsidRPr="00FF013B">
        <w:rPr>
          <w:rFonts w:ascii="Times New Roman" w:eastAsia="Times New Roman" w:hAnsi="Times New Roman" w:cs="Times New Roman"/>
          <w:sz w:val="24"/>
          <w:szCs w:val="24"/>
        </w:rPr>
        <w:t>crucial</w:t>
      </w:r>
      <w:r w:rsidRPr="00FF013B">
        <w:rPr>
          <w:rFonts w:ascii="Times New Roman" w:eastAsia="Times New Roman" w:hAnsi="Times New Roman" w:cs="Times New Roman"/>
          <w:sz w:val="24"/>
          <w:szCs w:val="24"/>
        </w:rPr>
        <w:t xml:space="preserve"> for </w:t>
      </w:r>
      <w:r w:rsidR="00BC479D" w:rsidRPr="00FF013B">
        <w:rPr>
          <w:rFonts w:ascii="Times New Roman" w:eastAsia="Times New Roman" w:hAnsi="Times New Roman" w:cs="Times New Roman"/>
          <w:sz w:val="24"/>
          <w:szCs w:val="24"/>
        </w:rPr>
        <w:t>all waste</w:t>
      </w:r>
      <w:r w:rsidR="00312CDB" w:rsidRPr="00FF013B">
        <w:rPr>
          <w:rFonts w:ascii="Times New Roman" w:eastAsia="Times New Roman" w:hAnsi="Times New Roman" w:cs="Times New Roman"/>
          <w:sz w:val="24"/>
          <w:szCs w:val="24"/>
        </w:rPr>
        <w:t xml:space="preserve"> </w:t>
      </w:r>
      <w:r w:rsidR="00BC479D" w:rsidRPr="00FF013B">
        <w:rPr>
          <w:rFonts w:ascii="Times New Roman" w:eastAsia="Times New Roman" w:hAnsi="Times New Roman" w:cs="Times New Roman"/>
          <w:sz w:val="24"/>
          <w:szCs w:val="24"/>
        </w:rPr>
        <w:t xml:space="preserve">workers. </w:t>
      </w:r>
      <w:r w:rsidRPr="00FF013B">
        <w:rPr>
          <w:rFonts w:ascii="Times New Roman" w:eastAsia="Times New Roman" w:hAnsi="Times New Roman" w:cs="Times New Roman"/>
          <w:sz w:val="24"/>
          <w:szCs w:val="24"/>
        </w:rPr>
        <w:t xml:space="preserve">All risks </w:t>
      </w:r>
      <w:r w:rsidR="00C45C06" w:rsidRPr="00FF013B">
        <w:rPr>
          <w:rFonts w:ascii="Times New Roman" w:eastAsia="Times New Roman" w:hAnsi="Times New Roman" w:cs="Times New Roman"/>
          <w:sz w:val="24"/>
          <w:szCs w:val="24"/>
        </w:rPr>
        <w:t>ought to</w:t>
      </w:r>
      <w:r w:rsidRPr="00FF013B">
        <w:rPr>
          <w:rFonts w:ascii="Times New Roman" w:eastAsia="Times New Roman" w:hAnsi="Times New Roman" w:cs="Times New Roman"/>
          <w:sz w:val="24"/>
          <w:szCs w:val="24"/>
        </w:rPr>
        <w:t xml:space="preserve"> </w:t>
      </w:r>
      <w:r w:rsidR="00C45C06" w:rsidRPr="00FF013B">
        <w:rPr>
          <w:rFonts w:ascii="Times New Roman" w:eastAsia="Times New Roman" w:hAnsi="Times New Roman" w:cs="Times New Roman"/>
          <w:sz w:val="24"/>
          <w:szCs w:val="24"/>
        </w:rPr>
        <w:t xml:space="preserve">be </w:t>
      </w:r>
      <w:r w:rsidR="00312CDB" w:rsidRPr="00FF013B">
        <w:rPr>
          <w:rFonts w:ascii="Times New Roman" w:eastAsia="Times New Roman" w:hAnsi="Times New Roman" w:cs="Times New Roman"/>
          <w:sz w:val="24"/>
          <w:szCs w:val="24"/>
        </w:rPr>
        <w:t>recognized</w:t>
      </w:r>
      <w:r w:rsidRPr="00FF013B">
        <w:rPr>
          <w:rFonts w:ascii="Times New Roman" w:eastAsia="Times New Roman" w:hAnsi="Times New Roman" w:cs="Times New Roman"/>
          <w:sz w:val="24"/>
          <w:szCs w:val="24"/>
        </w:rPr>
        <w:t xml:space="preserve"> and </w:t>
      </w:r>
      <w:r w:rsidR="00C45C06" w:rsidRPr="00FF013B">
        <w:rPr>
          <w:rFonts w:ascii="Times New Roman" w:eastAsia="Times New Roman" w:hAnsi="Times New Roman" w:cs="Times New Roman"/>
          <w:sz w:val="24"/>
          <w:szCs w:val="24"/>
        </w:rPr>
        <w:t>acceptable</w:t>
      </w:r>
      <w:r w:rsidRPr="00FF013B">
        <w:rPr>
          <w:rFonts w:ascii="Times New Roman" w:eastAsia="Times New Roman" w:hAnsi="Times New Roman" w:cs="Times New Roman"/>
          <w:sz w:val="24"/>
          <w:szCs w:val="24"/>
        </w:rPr>
        <w:t xml:space="preserve"> protection from those risks should be provided</w:t>
      </w:r>
      <w:r w:rsidR="00E97CA4">
        <w:rPr>
          <w:rFonts w:ascii="Times New Roman" w:eastAsia="Times New Roman" w:hAnsi="Times New Roman" w:cs="Times New Roman"/>
          <w:sz w:val="24"/>
          <w:szCs w:val="24"/>
        </w:rPr>
        <w:t xml:space="preserve"> [62</w:t>
      </w:r>
      <w:r w:rsidR="007172C0">
        <w:rPr>
          <w:rFonts w:ascii="Times New Roman" w:eastAsia="Times New Roman" w:hAnsi="Times New Roman" w:cs="Times New Roman"/>
          <w:sz w:val="24"/>
          <w:szCs w:val="24"/>
        </w:rPr>
        <w:t>]</w:t>
      </w:r>
      <w:r w:rsidR="007172C0" w:rsidRPr="00FF013B">
        <w:rPr>
          <w:rFonts w:ascii="Times New Roman" w:eastAsia="Times New Roman" w:hAnsi="Times New Roman" w:cs="Times New Roman"/>
          <w:sz w:val="24"/>
          <w:szCs w:val="24"/>
        </w:rPr>
        <w:t xml:space="preserve">. </w:t>
      </w:r>
      <w:r w:rsidR="00C45C06" w:rsidRPr="00FF013B">
        <w:rPr>
          <w:rFonts w:ascii="Times New Roman" w:eastAsia="Times New Roman" w:hAnsi="Times New Roman" w:cs="Times New Roman"/>
          <w:sz w:val="24"/>
          <w:szCs w:val="24"/>
        </w:rPr>
        <w:t>Though medical waste is collected and disposed in several settings</w:t>
      </w:r>
      <w:r w:rsidRPr="00FF013B">
        <w:rPr>
          <w:rFonts w:ascii="Times New Roman" w:eastAsia="Times New Roman" w:hAnsi="Times New Roman" w:cs="Times New Roman"/>
          <w:sz w:val="24"/>
          <w:szCs w:val="24"/>
        </w:rPr>
        <w:t xml:space="preserve">, observation of medical waste (disposable needles, syringes, blades, IV lines, bandages and blood bags) in the general waste stream was </w:t>
      </w:r>
      <w:r w:rsidR="00BC479D" w:rsidRPr="00FF013B">
        <w:rPr>
          <w:rFonts w:ascii="Times New Roman" w:eastAsia="Times New Roman" w:hAnsi="Times New Roman" w:cs="Times New Roman"/>
          <w:sz w:val="24"/>
          <w:szCs w:val="24"/>
        </w:rPr>
        <w:t>mutual</w:t>
      </w:r>
      <w:r w:rsidRPr="00FF013B">
        <w:rPr>
          <w:rFonts w:ascii="Times New Roman" w:eastAsia="Times New Roman" w:hAnsi="Times New Roman" w:cs="Times New Roman"/>
          <w:sz w:val="24"/>
          <w:szCs w:val="24"/>
        </w:rPr>
        <w:t xml:space="preserve">. This indicates the need for </w:t>
      </w:r>
      <w:r w:rsidR="00BC479D" w:rsidRPr="00FF013B">
        <w:rPr>
          <w:rFonts w:ascii="Times New Roman" w:eastAsia="Times New Roman" w:hAnsi="Times New Roman" w:cs="Times New Roman"/>
          <w:sz w:val="24"/>
          <w:szCs w:val="24"/>
        </w:rPr>
        <w:t>suitable</w:t>
      </w:r>
      <w:r w:rsidRPr="00FF013B">
        <w:rPr>
          <w:rFonts w:ascii="Times New Roman" w:eastAsia="Times New Roman" w:hAnsi="Times New Roman" w:cs="Times New Roman"/>
          <w:sz w:val="24"/>
          <w:szCs w:val="24"/>
        </w:rPr>
        <w:t xml:space="preserve"> handling, containment or destruction of these dangerous materials by users prior to disposal</w:t>
      </w:r>
      <w:r w:rsidR="00E97CA4">
        <w:rPr>
          <w:rFonts w:ascii="Times New Roman" w:eastAsia="Times New Roman" w:hAnsi="Times New Roman" w:cs="Times New Roman"/>
          <w:sz w:val="24"/>
          <w:szCs w:val="24"/>
        </w:rPr>
        <w:t xml:space="preserve"> [</w:t>
      </w:r>
      <w:r w:rsidR="009C2E0C">
        <w:rPr>
          <w:rFonts w:ascii="Times New Roman" w:eastAsia="Times New Roman" w:hAnsi="Times New Roman" w:cs="Times New Roman"/>
          <w:sz w:val="24"/>
          <w:szCs w:val="24"/>
        </w:rPr>
        <w:t>37</w:t>
      </w:r>
      <w:r w:rsidR="00E97CA4">
        <w:rPr>
          <w:rFonts w:ascii="Times New Roman" w:eastAsia="Times New Roman" w:hAnsi="Times New Roman" w:cs="Times New Roman"/>
          <w:sz w:val="24"/>
          <w:szCs w:val="24"/>
        </w:rPr>
        <w:t>].</w:t>
      </w:r>
      <w:r w:rsidRPr="00FF013B">
        <w:rPr>
          <w:rFonts w:ascii="Times New Roman" w:eastAsia="Times New Roman" w:hAnsi="Times New Roman" w:cs="Times New Roman"/>
          <w:sz w:val="24"/>
          <w:szCs w:val="24"/>
        </w:rPr>
        <w:t xml:space="preserve"> </w:t>
      </w:r>
    </w:p>
    <w:p w:rsidR="00EF7162" w:rsidRPr="007172C0" w:rsidRDefault="000A16D3" w:rsidP="007172C0">
      <w:pPr>
        <w:pStyle w:val="ListParagraph"/>
        <w:numPr>
          <w:ilvl w:val="0"/>
          <w:numId w:val="27"/>
        </w:numPr>
        <w:ind w:right="-180"/>
        <w:rPr>
          <w:rFonts w:asciiTheme="majorBidi" w:hAnsiTheme="majorBidi" w:cstheme="majorBidi"/>
          <w:b/>
          <w:bCs/>
          <w:sz w:val="24"/>
          <w:szCs w:val="24"/>
        </w:rPr>
      </w:pPr>
      <w:r w:rsidRPr="007172C0">
        <w:rPr>
          <w:rFonts w:asciiTheme="majorBidi" w:hAnsiTheme="majorBidi" w:cstheme="majorBidi"/>
          <w:b/>
          <w:bCs/>
          <w:sz w:val="24"/>
          <w:szCs w:val="24"/>
        </w:rPr>
        <w:t>Conclusion</w:t>
      </w:r>
      <w:r w:rsidR="00EF7162" w:rsidRPr="007172C0">
        <w:rPr>
          <w:rFonts w:asciiTheme="majorBidi" w:hAnsiTheme="majorBidi" w:cstheme="majorBidi"/>
          <w:b/>
          <w:bCs/>
          <w:sz w:val="24"/>
          <w:szCs w:val="24"/>
        </w:rPr>
        <w:t xml:space="preserve"> &amp;Recommendation</w:t>
      </w:r>
    </w:p>
    <w:p w:rsidR="00EF7162" w:rsidRPr="00EF7162" w:rsidRDefault="00EF7162" w:rsidP="00EF7162">
      <w:pPr>
        <w:pStyle w:val="ListParagraph"/>
        <w:ind w:left="180" w:right="-180"/>
        <w:rPr>
          <w:rFonts w:asciiTheme="majorBidi" w:hAnsiTheme="majorBidi" w:cstheme="majorBidi"/>
          <w:b/>
          <w:bCs/>
          <w:sz w:val="20"/>
          <w:szCs w:val="20"/>
        </w:rPr>
      </w:pPr>
    </w:p>
    <w:p w:rsidR="000A16D3" w:rsidRPr="007172C0" w:rsidRDefault="00EF7162" w:rsidP="0078019C">
      <w:pPr>
        <w:pStyle w:val="ListParagraph"/>
        <w:spacing w:before="60" w:afterLines="60" w:after="144" w:line="240" w:lineRule="auto"/>
        <w:ind w:left="-90" w:right="-187"/>
        <w:jc w:val="both"/>
        <w:rPr>
          <w:rFonts w:asciiTheme="majorBidi" w:hAnsiTheme="majorBidi"/>
          <w:color w:val="000000"/>
          <w:sz w:val="24"/>
          <w:szCs w:val="24"/>
        </w:rPr>
      </w:pPr>
      <w:r w:rsidRPr="007172C0">
        <w:rPr>
          <w:rFonts w:asciiTheme="majorBidi" w:hAnsiTheme="majorBidi" w:cstheme="majorBidi"/>
          <w:b/>
          <w:bCs/>
          <w:sz w:val="24"/>
          <w:szCs w:val="24"/>
        </w:rPr>
        <w:t xml:space="preserve"> </w:t>
      </w:r>
      <w:r w:rsidR="00A8512F" w:rsidRPr="007172C0">
        <w:rPr>
          <w:rFonts w:asciiTheme="majorBidi" w:hAnsiTheme="majorBidi" w:cstheme="majorBidi"/>
          <w:sz w:val="24"/>
          <w:szCs w:val="24"/>
        </w:rPr>
        <w:t>T</w:t>
      </w:r>
      <w:r w:rsidR="00BC479D" w:rsidRPr="007172C0">
        <w:rPr>
          <w:rFonts w:asciiTheme="majorBidi" w:hAnsiTheme="majorBidi" w:cstheme="majorBidi"/>
          <w:sz w:val="24"/>
          <w:szCs w:val="24"/>
        </w:rPr>
        <w:t xml:space="preserve">he results of this study concluded </w:t>
      </w:r>
      <w:r w:rsidR="009030C8" w:rsidRPr="007172C0">
        <w:rPr>
          <w:rFonts w:asciiTheme="majorBidi" w:hAnsiTheme="majorBidi" w:cstheme="majorBidi"/>
          <w:sz w:val="24"/>
          <w:szCs w:val="24"/>
        </w:rPr>
        <w:t>that,</w:t>
      </w:r>
      <w:r w:rsidR="000A16D3" w:rsidRPr="007172C0">
        <w:rPr>
          <w:rFonts w:asciiTheme="majorBidi" w:hAnsiTheme="majorBidi" w:cstheme="majorBidi"/>
          <w:sz w:val="24"/>
          <w:szCs w:val="24"/>
        </w:rPr>
        <w:t xml:space="preserve"> </w:t>
      </w:r>
      <w:r w:rsidR="00BC479D" w:rsidRPr="007172C0">
        <w:rPr>
          <w:rFonts w:asciiTheme="majorBidi" w:hAnsiTheme="majorBidi" w:cstheme="majorBidi"/>
          <w:sz w:val="24"/>
          <w:szCs w:val="24"/>
        </w:rPr>
        <w:t>t</w:t>
      </w:r>
      <w:r w:rsidR="000A16D3" w:rsidRPr="007172C0">
        <w:rPr>
          <w:rFonts w:asciiTheme="majorBidi" w:hAnsiTheme="majorBidi" w:cstheme="majorBidi"/>
          <w:sz w:val="24"/>
          <w:szCs w:val="24"/>
        </w:rPr>
        <w:t xml:space="preserve">he prevalence of gastrointestinal complaints, eye problems, </w:t>
      </w:r>
      <w:r w:rsidR="00BC479D" w:rsidRPr="007172C0">
        <w:rPr>
          <w:rFonts w:asciiTheme="majorBidi" w:hAnsiTheme="majorBidi" w:cstheme="majorBidi"/>
          <w:sz w:val="24"/>
          <w:szCs w:val="24"/>
        </w:rPr>
        <w:t xml:space="preserve">skin problems, work related </w:t>
      </w:r>
      <w:r w:rsidR="000A16D3" w:rsidRPr="007172C0">
        <w:rPr>
          <w:rFonts w:asciiTheme="majorBidi" w:hAnsiTheme="majorBidi" w:cstheme="majorBidi"/>
          <w:sz w:val="24"/>
          <w:szCs w:val="24"/>
        </w:rPr>
        <w:t xml:space="preserve">injury, respiratory and musculoskeletal problems were </w:t>
      </w:r>
      <w:r w:rsidR="000431E1" w:rsidRPr="007172C0">
        <w:rPr>
          <w:rFonts w:asciiTheme="majorBidi" w:hAnsiTheme="majorBidi" w:cstheme="majorBidi"/>
          <w:sz w:val="24"/>
          <w:szCs w:val="24"/>
        </w:rPr>
        <w:t>stated</w:t>
      </w:r>
      <w:r w:rsidR="000A16D3" w:rsidRPr="007172C0">
        <w:rPr>
          <w:rFonts w:asciiTheme="majorBidi" w:hAnsiTheme="majorBidi" w:cstheme="majorBidi"/>
          <w:sz w:val="24"/>
          <w:szCs w:val="24"/>
        </w:rPr>
        <w:t xml:space="preserve"> to be </w:t>
      </w:r>
      <w:r w:rsidR="000431E1" w:rsidRPr="007172C0">
        <w:rPr>
          <w:rFonts w:asciiTheme="majorBidi" w:hAnsiTheme="majorBidi" w:cstheme="majorBidi"/>
          <w:sz w:val="24"/>
          <w:szCs w:val="24"/>
        </w:rPr>
        <w:t>great</w:t>
      </w:r>
      <w:r w:rsidR="000A16D3" w:rsidRPr="007172C0">
        <w:rPr>
          <w:rFonts w:asciiTheme="majorBidi" w:hAnsiTheme="majorBidi" w:cstheme="majorBidi"/>
          <w:sz w:val="24"/>
          <w:szCs w:val="24"/>
        </w:rPr>
        <w:t xml:space="preserve"> </w:t>
      </w:r>
      <w:r w:rsidR="009030C8" w:rsidRPr="007172C0">
        <w:rPr>
          <w:rFonts w:asciiTheme="majorBidi" w:hAnsiTheme="majorBidi" w:cstheme="majorBidi"/>
          <w:sz w:val="24"/>
          <w:szCs w:val="24"/>
        </w:rPr>
        <w:t>among solid</w:t>
      </w:r>
      <w:r w:rsidR="00A8512F" w:rsidRPr="007172C0">
        <w:rPr>
          <w:rFonts w:asciiTheme="majorBidi" w:hAnsiTheme="majorBidi" w:cstheme="majorBidi"/>
          <w:sz w:val="24"/>
          <w:szCs w:val="24"/>
        </w:rPr>
        <w:t xml:space="preserve"> </w:t>
      </w:r>
      <w:r w:rsidR="000A16D3" w:rsidRPr="007172C0">
        <w:rPr>
          <w:rFonts w:asciiTheme="majorBidi" w:hAnsiTheme="majorBidi" w:cstheme="majorBidi"/>
          <w:sz w:val="24"/>
          <w:szCs w:val="24"/>
        </w:rPr>
        <w:t xml:space="preserve">waste </w:t>
      </w:r>
      <w:r w:rsidR="00BE3146" w:rsidRPr="007172C0">
        <w:rPr>
          <w:rFonts w:asciiTheme="majorBidi" w:hAnsiTheme="majorBidi" w:cstheme="majorBidi"/>
          <w:sz w:val="24"/>
          <w:szCs w:val="24"/>
        </w:rPr>
        <w:t>collectors</w:t>
      </w:r>
      <w:r w:rsidR="000A16D3" w:rsidRPr="007172C0">
        <w:rPr>
          <w:rFonts w:asciiTheme="majorBidi" w:hAnsiTheme="majorBidi" w:cstheme="majorBidi"/>
          <w:sz w:val="24"/>
          <w:szCs w:val="24"/>
        </w:rPr>
        <w:t xml:space="preserve">. </w:t>
      </w:r>
      <w:r w:rsidR="0078019C" w:rsidRPr="007172C0">
        <w:rPr>
          <w:rFonts w:asciiTheme="majorBidi" w:hAnsiTheme="majorBidi" w:cstheme="majorBidi"/>
          <w:sz w:val="24"/>
          <w:szCs w:val="24"/>
        </w:rPr>
        <w:t>P</w:t>
      </w:r>
      <w:r w:rsidR="000A16D3" w:rsidRPr="007172C0">
        <w:rPr>
          <w:rFonts w:asciiTheme="majorBidi" w:hAnsiTheme="majorBidi" w:cstheme="majorBidi"/>
          <w:sz w:val="24"/>
          <w:szCs w:val="24"/>
        </w:rPr>
        <w:t>redictors of  the adverse health effects among</w:t>
      </w:r>
      <w:r w:rsidR="00BC479D" w:rsidRPr="007172C0">
        <w:rPr>
          <w:rFonts w:asciiTheme="majorBidi" w:hAnsiTheme="majorBidi" w:cstheme="majorBidi"/>
          <w:sz w:val="24"/>
          <w:szCs w:val="24"/>
        </w:rPr>
        <w:t xml:space="preserve"> solid</w:t>
      </w:r>
      <w:r w:rsidR="000A16D3" w:rsidRPr="007172C0">
        <w:rPr>
          <w:rFonts w:asciiTheme="majorBidi" w:hAnsiTheme="majorBidi" w:cstheme="majorBidi"/>
          <w:sz w:val="24"/>
          <w:szCs w:val="24"/>
        </w:rPr>
        <w:t xml:space="preserve"> waste </w:t>
      </w:r>
      <w:r w:rsidR="00BE3146" w:rsidRPr="007172C0">
        <w:rPr>
          <w:rFonts w:asciiTheme="majorBidi" w:hAnsiTheme="majorBidi" w:cstheme="majorBidi"/>
          <w:sz w:val="24"/>
          <w:szCs w:val="24"/>
        </w:rPr>
        <w:t>collectors</w:t>
      </w:r>
      <w:r w:rsidR="000A16D3" w:rsidRPr="007172C0">
        <w:rPr>
          <w:rFonts w:asciiTheme="majorBidi" w:hAnsiTheme="majorBidi" w:cstheme="majorBidi"/>
          <w:sz w:val="24"/>
          <w:szCs w:val="24"/>
        </w:rPr>
        <w:t xml:space="preserve"> namely age , level of education , duration of employment , type of work , use of personal protective equipment , awareness about adverse health effects , job stress , and job satisfaction . </w:t>
      </w:r>
      <w:r w:rsidRPr="007172C0">
        <w:rPr>
          <w:rFonts w:asciiTheme="majorBidi" w:hAnsiTheme="majorBidi" w:cstheme="majorBidi"/>
          <w:sz w:val="24"/>
          <w:szCs w:val="24"/>
        </w:rPr>
        <w:t xml:space="preserve">So </w:t>
      </w:r>
      <w:r w:rsidRPr="007172C0">
        <w:rPr>
          <w:rFonts w:asciiTheme="majorBidi" w:hAnsiTheme="majorBidi"/>
          <w:color w:val="000000"/>
          <w:sz w:val="24"/>
          <w:szCs w:val="24"/>
        </w:rPr>
        <w:t>b</w:t>
      </w:r>
      <w:r w:rsidR="000A16D3" w:rsidRPr="007172C0">
        <w:rPr>
          <w:rFonts w:asciiTheme="majorBidi" w:hAnsiTheme="majorBidi"/>
          <w:color w:val="000000"/>
          <w:sz w:val="24"/>
          <w:szCs w:val="24"/>
        </w:rPr>
        <w:t xml:space="preserve">ased on this study, it is recommended </w:t>
      </w:r>
      <w:r w:rsidR="00D80A1B" w:rsidRPr="007172C0">
        <w:rPr>
          <w:rFonts w:asciiTheme="majorBidi" w:hAnsiTheme="majorBidi"/>
          <w:color w:val="000000"/>
          <w:sz w:val="24"/>
          <w:szCs w:val="24"/>
        </w:rPr>
        <w:t>that</w:t>
      </w:r>
      <w:r w:rsidRPr="007172C0">
        <w:rPr>
          <w:rFonts w:asciiTheme="majorBidi" w:hAnsiTheme="majorBidi"/>
          <w:color w:val="000000"/>
          <w:sz w:val="24"/>
          <w:szCs w:val="24"/>
        </w:rPr>
        <w:t>;</w:t>
      </w:r>
    </w:p>
    <w:p w:rsidR="000A16D3" w:rsidRPr="007172C0" w:rsidRDefault="000A16D3" w:rsidP="000431E1">
      <w:pPr>
        <w:numPr>
          <w:ilvl w:val="0"/>
          <w:numId w:val="15"/>
        </w:numPr>
        <w:tabs>
          <w:tab w:val="left" w:pos="0"/>
          <w:tab w:val="left" w:pos="90"/>
          <w:tab w:val="left" w:pos="360"/>
        </w:tabs>
        <w:spacing w:before="120" w:after="0" w:line="240" w:lineRule="auto"/>
        <w:ind w:left="187" w:right="-187" w:hanging="187"/>
        <w:contextualSpacing/>
        <w:rPr>
          <w:rFonts w:asciiTheme="majorBidi" w:hAnsiTheme="majorBidi"/>
          <w:color w:val="000000"/>
          <w:sz w:val="24"/>
          <w:szCs w:val="24"/>
        </w:rPr>
      </w:pPr>
      <w:r w:rsidRPr="007172C0">
        <w:rPr>
          <w:rFonts w:asciiTheme="majorBidi" w:hAnsiTheme="majorBidi"/>
          <w:color w:val="000000"/>
          <w:sz w:val="24"/>
          <w:szCs w:val="24"/>
        </w:rPr>
        <w:t xml:space="preserve">Awareness </w:t>
      </w:r>
      <w:r w:rsidR="00BC479D" w:rsidRPr="007172C0">
        <w:rPr>
          <w:rFonts w:asciiTheme="majorBidi" w:hAnsiTheme="majorBidi"/>
          <w:color w:val="000000"/>
          <w:sz w:val="24"/>
          <w:szCs w:val="24"/>
        </w:rPr>
        <w:t xml:space="preserve">programs for waste workers </w:t>
      </w:r>
      <w:r w:rsidRPr="007172C0">
        <w:rPr>
          <w:rFonts w:asciiTheme="majorBidi" w:hAnsiTheme="majorBidi"/>
          <w:color w:val="000000"/>
          <w:sz w:val="24"/>
          <w:szCs w:val="24"/>
        </w:rPr>
        <w:t xml:space="preserve">need to be focused to increase </w:t>
      </w:r>
      <w:r w:rsidR="00BC479D" w:rsidRPr="007172C0">
        <w:rPr>
          <w:rFonts w:asciiTheme="majorBidi" w:hAnsiTheme="majorBidi"/>
          <w:color w:val="000000"/>
          <w:sz w:val="24"/>
          <w:szCs w:val="24"/>
        </w:rPr>
        <w:t>their knowledge on</w:t>
      </w:r>
      <w:r w:rsidRPr="007172C0">
        <w:rPr>
          <w:rFonts w:asciiTheme="majorBidi" w:hAnsiTheme="majorBidi"/>
          <w:color w:val="000000"/>
          <w:sz w:val="24"/>
          <w:szCs w:val="24"/>
        </w:rPr>
        <w:t xml:space="preserve">   occupational health hazards</w:t>
      </w:r>
      <w:r w:rsidR="00BC479D" w:rsidRPr="007172C0">
        <w:rPr>
          <w:rFonts w:asciiTheme="majorBidi" w:hAnsiTheme="majorBidi"/>
          <w:color w:val="000000"/>
          <w:sz w:val="24"/>
          <w:szCs w:val="24"/>
        </w:rPr>
        <w:t xml:space="preserve"> and</w:t>
      </w:r>
      <w:r w:rsidR="00BC479D" w:rsidRPr="007172C0">
        <w:rPr>
          <w:rFonts w:asciiTheme="majorBidi" w:eastAsia="Times New Roman" w:hAnsiTheme="majorBidi" w:cstheme="majorBidi"/>
          <w:sz w:val="24"/>
          <w:szCs w:val="24"/>
        </w:rPr>
        <w:t xml:space="preserve"> ergonomic </w:t>
      </w:r>
      <w:r w:rsidR="00A8512F" w:rsidRPr="007172C0">
        <w:rPr>
          <w:rFonts w:asciiTheme="majorBidi" w:eastAsia="Times New Roman" w:hAnsiTheme="majorBidi" w:cstheme="majorBidi"/>
          <w:sz w:val="24"/>
          <w:szCs w:val="24"/>
        </w:rPr>
        <w:t>principles.</w:t>
      </w:r>
    </w:p>
    <w:p w:rsidR="000A16D3" w:rsidRPr="007172C0" w:rsidRDefault="000A16D3" w:rsidP="000431E1">
      <w:pPr>
        <w:numPr>
          <w:ilvl w:val="0"/>
          <w:numId w:val="15"/>
        </w:numPr>
        <w:tabs>
          <w:tab w:val="left" w:pos="0"/>
          <w:tab w:val="left" w:pos="90"/>
          <w:tab w:val="left" w:pos="360"/>
        </w:tabs>
        <w:spacing w:before="120" w:after="0" w:line="240" w:lineRule="auto"/>
        <w:ind w:left="187" w:right="-187" w:hanging="187"/>
        <w:rPr>
          <w:rFonts w:asciiTheme="majorBidi" w:eastAsia="Times New Roman" w:hAnsiTheme="majorBidi" w:cstheme="majorBidi"/>
          <w:sz w:val="24"/>
          <w:szCs w:val="24"/>
        </w:rPr>
      </w:pPr>
      <w:r w:rsidRPr="007172C0">
        <w:rPr>
          <w:rFonts w:ascii="Times New Roman" w:eastAsia="Times New Roman" w:hAnsi="Times New Roman" w:cs="Times New Roman"/>
          <w:sz w:val="24"/>
          <w:szCs w:val="24"/>
        </w:rPr>
        <w:lastRenderedPageBreak/>
        <w:t xml:space="preserve">Periodic training regarding </w:t>
      </w:r>
      <w:r w:rsidRPr="007172C0">
        <w:rPr>
          <w:rFonts w:asciiTheme="majorBidi" w:eastAsia="Times New Roman" w:hAnsiTheme="majorBidi" w:cstheme="majorBidi"/>
          <w:sz w:val="24"/>
          <w:szCs w:val="24"/>
        </w:rPr>
        <w:t xml:space="preserve">wearing of internationally recommended personal protective dressing should be enforced for making the protection of skin, eyes and respiratory </w:t>
      </w:r>
      <w:r w:rsidR="00BC479D" w:rsidRPr="007172C0">
        <w:rPr>
          <w:rFonts w:asciiTheme="majorBidi" w:eastAsia="Times New Roman" w:hAnsiTheme="majorBidi" w:cstheme="majorBidi"/>
          <w:sz w:val="24"/>
          <w:szCs w:val="24"/>
        </w:rPr>
        <w:t xml:space="preserve">airway. </w:t>
      </w:r>
    </w:p>
    <w:p w:rsidR="000431E1" w:rsidRPr="007172C0" w:rsidRDefault="000431E1" w:rsidP="000431E1">
      <w:pPr>
        <w:numPr>
          <w:ilvl w:val="0"/>
          <w:numId w:val="15"/>
        </w:numPr>
        <w:tabs>
          <w:tab w:val="left" w:pos="0"/>
          <w:tab w:val="left" w:pos="90"/>
          <w:tab w:val="left" w:pos="360"/>
        </w:tabs>
        <w:spacing w:before="120" w:after="0" w:line="240" w:lineRule="auto"/>
        <w:ind w:left="187" w:right="-187" w:hanging="187"/>
        <w:contextualSpacing/>
        <w:rPr>
          <w:rFonts w:asciiTheme="majorBidi" w:hAnsiTheme="majorBidi" w:cstheme="majorBidi"/>
          <w:sz w:val="24"/>
          <w:szCs w:val="24"/>
        </w:rPr>
      </w:pPr>
      <w:r w:rsidRPr="007172C0">
        <w:rPr>
          <w:rFonts w:asciiTheme="majorBidi" w:eastAsia="Times New Roman" w:hAnsiTheme="majorBidi" w:cstheme="majorBidi"/>
          <w:sz w:val="24"/>
          <w:szCs w:val="24"/>
        </w:rPr>
        <w:t>Measures are required to enhance the work setting of waste handlers by guaranteeing accessibility protecting gears, clean drinkable and sanitation facilities throughout operating hours.</w:t>
      </w:r>
    </w:p>
    <w:p w:rsidR="000A16D3" w:rsidRPr="007172C0" w:rsidRDefault="000431E1" w:rsidP="000431E1">
      <w:pPr>
        <w:numPr>
          <w:ilvl w:val="0"/>
          <w:numId w:val="15"/>
        </w:numPr>
        <w:tabs>
          <w:tab w:val="left" w:pos="0"/>
          <w:tab w:val="left" w:pos="90"/>
          <w:tab w:val="left" w:pos="360"/>
        </w:tabs>
        <w:spacing w:before="120" w:after="0" w:line="240" w:lineRule="auto"/>
        <w:ind w:left="187" w:right="-187" w:hanging="187"/>
        <w:contextualSpacing/>
        <w:rPr>
          <w:rFonts w:asciiTheme="majorBidi" w:hAnsiTheme="majorBidi" w:cstheme="majorBidi"/>
          <w:sz w:val="24"/>
          <w:szCs w:val="24"/>
        </w:rPr>
      </w:pPr>
      <w:r w:rsidRPr="007172C0">
        <w:rPr>
          <w:rFonts w:asciiTheme="majorBidi" w:hAnsiTheme="majorBidi" w:cstheme="majorBidi"/>
          <w:sz w:val="24"/>
          <w:szCs w:val="24"/>
        </w:rPr>
        <w:t>Effective personal hygiene should be maintained by provision of adequate as well as delicate soap, towels or perhaps cleansing wipes on assortment vehicles.</w:t>
      </w:r>
    </w:p>
    <w:p w:rsidR="000A16D3" w:rsidRPr="007172C0" w:rsidRDefault="000A16D3" w:rsidP="000431E1">
      <w:pPr>
        <w:numPr>
          <w:ilvl w:val="0"/>
          <w:numId w:val="15"/>
        </w:numPr>
        <w:tabs>
          <w:tab w:val="left" w:pos="0"/>
          <w:tab w:val="left" w:pos="90"/>
          <w:tab w:val="left" w:pos="360"/>
        </w:tabs>
        <w:spacing w:before="120" w:after="0" w:line="240" w:lineRule="auto"/>
        <w:ind w:left="187" w:right="-187" w:hanging="187"/>
        <w:contextualSpacing/>
        <w:rPr>
          <w:rFonts w:asciiTheme="majorBidi" w:hAnsiTheme="majorBidi" w:cstheme="majorBidi"/>
          <w:sz w:val="24"/>
          <w:szCs w:val="24"/>
        </w:rPr>
      </w:pPr>
      <w:r w:rsidRPr="007172C0">
        <w:rPr>
          <w:rFonts w:asciiTheme="majorBidi" w:hAnsiTheme="majorBidi" w:cstheme="majorBidi"/>
          <w:sz w:val="24"/>
          <w:szCs w:val="24"/>
        </w:rPr>
        <w:t xml:space="preserve">The routine  medical  examination  of </w:t>
      </w:r>
      <w:r w:rsidR="00D80A1B" w:rsidRPr="007172C0">
        <w:rPr>
          <w:rFonts w:asciiTheme="majorBidi" w:hAnsiTheme="majorBidi" w:cstheme="majorBidi"/>
          <w:sz w:val="24"/>
          <w:szCs w:val="24"/>
        </w:rPr>
        <w:t xml:space="preserve"> solid</w:t>
      </w:r>
      <w:r w:rsidRPr="007172C0">
        <w:rPr>
          <w:rFonts w:asciiTheme="majorBidi" w:hAnsiTheme="majorBidi" w:cstheme="majorBidi"/>
          <w:sz w:val="24"/>
          <w:szCs w:val="24"/>
        </w:rPr>
        <w:t xml:space="preserve"> waste </w:t>
      </w:r>
      <w:r w:rsidR="00BE3146" w:rsidRPr="007172C0">
        <w:rPr>
          <w:rFonts w:asciiTheme="majorBidi" w:hAnsiTheme="majorBidi" w:cstheme="majorBidi"/>
          <w:sz w:val="24"/>
          <w:szCs w:val="24"/>
        </w:rPr>
        <w:t>collectors</w:t>
      </w:r>
      <w:r w:rsidRPr="007172C0">
        <w:rPr>
          <w:rFonts w:asciiTheme="majorBidi" w:hAnsiTheme="majorBidi" w:cstheme="majorBidi"/>
          <w:sz w:val="24"/>
          <w:szCs w:val="24"/>
        </w:rPr>
        <w:t xml:space="preserve">  must  be  carried  by  health  officers.</w:t>
      </w:r>
    </w:p>
    <w:p w:rsidR="000A16D3" w:rsidRPr="007172C0" w:rsidRDefault="000A16D3" w:rsidP="000431E1">
      <w:pPr>
        <w:numPr>
          <w:ilvl w:val="0"/>
          <w:numId w:val="15"/>
        </w:numPr>
        <w:tabs>
          <w:tab w:val="left" w:pos="0"/>
          <w:tab w:val="left" w:pos="90"/>
          <w:tab w:val="left" w:pos="360"/>
        </w:tabs>
        <w:spacing w:before="120" w:after="0" w:line="240" w:lineRule="auto"/>
        <w:ind w:left="187" w:right="-187" w:hanging="187"/>
        <w:contextualSpacing/>
        <w:jc w:val="both"/>
        <w:rPr>
          <w:rFonts w:ascii="Times New Roman" w:eastAsia="Times New Roman" w:hAnsi="Times New Roman" w:cs="Times New Roman"/>
          <w:sz w:val="24"/>
          <w:szCs w:val="24"/>
        </w:rPr>
      </w:pPr>
      <w:r w:rsidRPr="007172C0">
        <w:rPr>
          <w:rFonts w:ascii="Times New Roman" w:eastAsia="Times New Roman" w:hAnsi="Times New Roman" w:cs="Times New Roman"/>
          <w:sz w:val="24"/>
          <w:szCs w:val="24"/>
        </w:rPr>
        <w:t xml:space="preserve">Campaign must be </w:t>
      </w:r>
      <w:r w:rsidR="00D80A1B" w:rsidRPr="007172C0">
        <w:rPr>
          <w:rFonts w:ascii="Times New Roman" w:eastAsia="Times New Roman" w:hAnsi="Times New Roman" w:cs="Times New Roman"/>
          <w:sz w:val="24"/>
          <w:szCs w:val="24"/>
        </w:rPr>
        <w:t>planned</w:t>
      </w:r>
      <w:r w:rsidR="00BC479D" w:rsidRPr="007172C0">
        <w:rPr>
          <w:rFonts w:ascii="Times New Roman" w:eastAsia="Times New Roman" w:hAnsi="Times New Roman" w:cs="Times New Roman"/>
          <w:sz w:val="24"/>
          <w:szCs w:val="24"/>
        </w:rPr>
        <w:t xml:space="preserve"> through mass media</w:t>
      </w:r>
      <w:r w:rsidRPr="007172C0">
        <w:rPr>
          <w:rFonts w:ascii="Times New Roman" w:eastAsia="Times New Roman" w:hAnsi="Times New Roman" w:cs="Times New Roman"/>
          <w:sz w:val="24"/>
          <w:szCs w:val="24"/>
        </w:rPr>
        <w:t xml:space="preserve"> to educate </w:t>
      </w:r>
      <w:r w:rsidR="00D80A1B" w:rsidRPr="007172C0">
        <w:rPr>
          <w:rFonts w:ascii="Times New Roman" w:eastAsia="Times New Roman" w:hAnsi="Times New Roman" w:cs="Times New Roman"/>
          <w:sz w:val="24"/>
          <w:szCs w:val="24"/>
        </w:rPr>
        <w:t>residents</w:t>
      </w:r>
      <w:r w:rsidRPr="007172C0">
        <w:rPr>
          <w:rFonts w:ascii="Times New Roman" w:eastAsia="Times New Roman" w:hAnsi="Times New Roman" w:cs="Times New Roman"/>
          <w:sz w:val="24"/>
          <w:szCs w:val="24"/>
        </w:rPr>
        <w:t xml:space="preserve"> about the </w:t>
      </w:r>
      <w:r w:rsidR="00D80A1B" w:rsidRPr="007172C0">
        <w:rPr>
          <w:rFonts w:ascii="Times New Roman" w:eastAsia="Times New Roman" w:hAnsi="Times New Roman" w:cs="Times New Roman"/>
          <w:sz w:val="24"/>
          <w:szCs w:val="24"/>
        </w:rPr>
        <w:t>significance</w:t>
      </w:r>
      <w:r w:rsidRPr="007172C0">
        <w:rPr>
          <w:rFonts w:ascii="Times New Roman" w:eastAsia="Times New Roman" w:hAnsi="Times New Roman" w:cs="Times New Roman"/>
          <w:sz w:val="24"/>
          <w:szCs w:val="24"/>
        </w:rPr>
        <w:t xml:space="preserve"> of sorting waste before disposal.</w:t>
      </w:r>
    </w:p>
    <w:p w:rsidR="000A16D3" w:rsidRPr="007172C0" w:rsidRDefault="000A16D3" w:rsidP="000431E1">
      <w:pPr>
        <w:numPr>
          <w:ilvl w:val="0"/>
          <w:numId w:val="15"/>
        </w:numPr>
        <w:tabs>
          <w:tab w:val="left" w:pos="0"/>
          <w:tab w:val="left" w:pos="90"/>
          <w:tab w:val="left" w:pos="360"/>
        </w:tabs>
        <w:spacing w:before="120" w:after="0" w:line="240" w:lineRule="auto"/>
        <w:ind w:left="187" w:right="-187" w:hanging="187"/>
        <w:contextualSpacing/>
        <w:jc w:val="both"/>
        <w:rPr>
          <w:rFonts w:ascii="Times New Roman" w:eastAsia="Times New Roman" w:hAnsi="Times New Roman" w:cs="Times New Roman"/>
          <w:sz w:val="24"/>
          <w:szCs w:val="24"/>
        </w:rPr>
      </w:pPr>
      <w:r w:rsidRPr="007172C0">
        <w:rPr>
          <w:rFonts w:ascii="Times New Roman" w:eastAsia="Times New Roman" w:hAnsi="Times New Roman" w:cs="Times New Roman"/>
          <w:sz w:val="24"/>
          <w:szCs w:val="24"/>
        </w:rPr>
        <w:t xml:space="preserve">A system of health recording and routine surveillance among solid waste </w:t>
      </w:r>
      <w:r w:rsidR="00BE3146" w:rsidRPr="007172C0">
        <w:rPr>
          <w:rFonts w:ascii="Times New Roman" w:eastAsia="Times New Roman" w:hAnsi="Times New Roman" w:cs="Times New Roman"/>
          <w:sz w:val="24"/>
          <w:szCs w:val="24"/>
        </w:rPr>
        <w:t>collectors</w:t>
      </w:r>
      <w:r w:rsidRPr="007172C0">
        <w:rPr>
          <w:rFonts w:ascii="Times New Roman" w:eastAsia="Times New Roman" w:hAnsi="Times New Roman" w:cs="Times New Roman"/>
          <w:sz w:val="24"/>
          <w:szCs w:val="24"/>
        </w:rPr>
        <w:t xml:space="preserve"> should be implemented.</w:t>
      </w:r>
    </w:p>
    <w:p w:rsidR="00EF7162" w:rsidRPr="007172C0" w:rsidRDefault="00EF7162" w:rsidP="000431E1">
      <w:pPr>
        <w:tabs>
          <w:tab w:val="left" w:pos="90"/>
        </w:tabs>
        <w:spacing w:before="60" w:afterLines="60" w:after="144" w:line="240" w:lineRule="auto"/>
        <w:ind w:left="-90" w:right="-187"/>
        <w:contextualSpacing/>
        <w:jc w:val="center"/>
        <w:rPr>
          <w:rFonts w:ascii="Times New Roman" w:eastAsia="Times New Roman" w:hAnsi="Times New Roman" w:cs="Times New Roman"/>
          <w:sz w:val="24"/>
          <w:szCs w:val="24"/>
        </w:rPr>
      </w:pPr>
    </w:p>
    <w:p w:rsidR="000A16D3" w:rsidRDefault="002D7C5F" w:rsidP="00EF7162">
      <w:pPr>
        <w:spacing w:before="60" w:afterLines="60" w:after="144"/>
        <w:ind w:right="-187"/>
        <w:contextualSpacing/>
        <w:rPr>
          <w:sz w:val="24"/>
          <w:szCs w:val="24"/>
        </w:rPr>
      </w:pPr>
      <w:r w:rsidRPr="002D7C5F">
        <w:rPr>
          <w:rFonts w:asciiTheme="majorBidi" w:hAnsiTheme="majorBidi" w:cstheme="majorBidi"/>
          <w:b/>
          <w:bCs/>
          <w:sz w:val="24"/>
          <w:szCs w:val="24"/>
        </w:rPr>
        <w:t>ACKNOWLEDGMENT</w:t>
      </w:r>
      <w:r w:rsidRPr="002D7C5F">
        <w:rPr>
          <w:rFonts w:asciiTheme="majorBidi" w:hAnsiTheme="majorBidi" w:cstheme="majorBidi"/>
          <w:b/>
          <w:bCs/>
          <w:color w:val="002060"/>
          <w:sz w:val="24"/>
          <w:szCs w:val="24"/>
        </w:rPr>
        <w:br/>
      </w:r>
      <w:r w:rsidR="000C7188" w:rsidRPr="007172C0">
        <w:rPr>
          <w:rFonts w:asciiTheme="majorBidi" w:hAnsiTheme="majorBidi" w:cstheme="majorBidi"/>
          <w:color w:val="000000"/>
          <w:sz w:val="24"/>
          <w:szCs w:val="24"/>
        </w:rPr>
        <w:t>D</w:t>
      </w:r>
      <w:r w:rsidR="000A16D3" w:rsidRPr="007172C0">
        <w:rPr>
          <w:rFonts w:asciiTheme="majorBidi" w:hAnsiTheme="majorBidi" w:cstheme="majorBidi"/>
          <w:color w:val="000000"/>
          <w:sz w:val="24"/>
          <w:szCs w:val="24"/>
        </w:rPr>
        <w:t>eepest gratitude goes to the</w:t>
      </w:r>
      <w:r w:rsidR="000A16D3" w:rsidRPr="007172C0">
        <w:rPr>
          <w:rFonts w:asciiTheme="majorBidi" w:hAnsiTheme="majorBidi" w:cstheme="majorBidi"/>
          <w:color w:val="231F20"/>
          <w:sz w:val="24"/>
          <w:szCs w:val="24"/>
        </w:rPr>
        <w:t xml:space="preserve"> respondents</w:t>
      </w:r>
      <w:r w:rsidR="000A16D3" w:rsidRPr="007172C0">
        <w:rPr>
          <w:rFonts w:ascii="Times New Roman" w:hAnsi="Times New Roman" w:cs="Times New Roman"/>
          <w:color w:val="000000"/>
          <w:sz w:val="24"/>
          <w:szCs w:val="24"/>
        </w:rPr>
        <w:t xml:space="preserve"> who volunteered </w:t>
      </w:r>
      <w:r w:rsidR="000A16D3" w:rsidRPr="007172C0">
        <w:rPr>
          <w:rFonts w:asciiTheme="majorBidi" w:hAnsiTheme="majorBidi" w:cstheme="majorBidi"/>
          <w:color w:val="231F20"/>
          <w:sz w:val="24"/>
          <w:szCs w:val="24"/>
        </w:rPr>
        <w:t>for their willingness to participate in this study</w:t>
      </w:r>
      <w:r w:rsidR="000A16D3" w:rsidRPr="007172C0">
        <w:rPr>
          <w:sz w:val="24"/>
          <w:szCs w:val="24"/>
        </w:rPr>
        <w:t xml:space="preserve"> </w:t>
      </w:r>
      <w:r w:rsidR="000A16D3" w:rsidRPr="007172C0">
        <w:rPr>
          <w:rFonts w:asciiTheme="majorBidi" w:hAnsiTheme="majorBidi" w:cstheme="majorBidi"/>
          <w:color w:val="231F20"/>
          <w:sz w:val="24"/>
          <w:szCs w:val="24"/>
        </w:rPr>
        <w:t>and give us all the relevant information.</w:t>
      </w:r>
      <w:r w:rsidR="000A16D3" w:rsidRPr="007172C0">
        <w:rPr>
          <w:sz w:val="24"/>
          <w:szCs w:val="24"/>
        </w:rPr>
        <w:t xml:space="preserve"> </w:t>
      </w:r>
    </w:p>
    <w:p w:rsidR="002D7C5F" w:rsidRDefault="002D7C5F" w:rsidP="002D7C5F">
      <w:pPr>
        <w:spacing w:before="60" w:afterLines="60" w:after="144"/>
        <w:ind w:right="-187"/>
        <w:contextualSpacing/>
        <w:rPr>
          <w:sz w:val="24"/>
          <w:szCs w:val="24"/>
        </w:rPr>
      </w:pPr>
      <w:r w:rsidRPr="002D7C5F">
        <w:rPr>
          <w:rFonts w:asciiTheme="majorBidi" w:hAnsiTheme="majorBidi" w:cstheme="majorBidi"/>
          <w:b/>
          <w:bCs/>
          <w:sz w:val="24"/>
          <w:szCs w:val="24"/>
        </w:rPr>
        <w:t>CONFLICTS OF INTEREST</w:t>
      </w:r>
      <w:r w:rsidRPr="002D7C5F">
        <w:rPr>
          <w:sz w:val="24"/>
          <w:szCs w:val="24"/>
        </w:rPr>
        <w:t xml:space="preserve"> </w:t>
      </w:r>
    </w:p>
    <w:p w:rsidR="002D7C5F" w:rsidRPr="002D7C5F" w:rsidRDefault="002D7C5F" w:rsidP="002D7C5F">
      <w:pPr>
        <w:spacing w:before="60" w:afterLines="60" w:after="144"/>
        <w:ind w:right="-187"/>
        <w:contextualSpacing/>
        <w:rPr>
          <w:rFonts w:asciiTheme="majorBidi" w:hAnsiTheme="majorBidi" w:cstheme="majorBidi"/>
          <w:sz w:val="24"/>
          <w:szCs w:val="24"/>
        </w:rPr>
      </w:pPr>
      <w:r w:rsidRPr="002D7C5F">
        <w:rPr>
          <w:rFonts w:asciiTheme="majorBidi" w:hAnsiTheme="majorBidi" w:cstheme="majorBidi"/>
          <w:sz w:val="24"/>
          <w:szCs w:val="24"/>
        </w:rPr>
        <w:t>The authors declare that there was no financial</w:t>
      </w:r>
      <w:r>
        <w:rPr>
          <w:rFonts w:asciiTheme="majorBidi" w:hAnsiTheme="majorBidi" w:cstheme="majorBidi"/>
          <w:sz w:val="24"/>
          <w:szCs w:val="24"/>
        </w:rPr>
        <w:t xml:space="preserve"> </w:t>
      </w:r>
      <w:r w:rsidRPr="002D7C5F">
        <w:rPr>
          <w:rFonts w:asciiTheme="majorBidi" w:hAnsiTheme="majorBidi" w:cstheme="majorBidi"/>
          <w:sz w:val="24"/>
          <w:szCs w:val="24"/>
        </w:rPr>
        <w:t>support or relationships that may pose a conflict of interest.</w:t>
      </w:r>
    </w:p>
    <w:p w:rsidR="009C2E0C" w:rsidRPr="009C2E0C" w:rsidRDefault="009C2E0C" w:rsidP="00062D50">
      <w:pPr>
        <w:rPr>
          <w:rFonts w:asciiTheme="majorBidi" w:hAnsiTheme="majorBidi" w:cstheme="majorBidi"/>
          <w:b/>
          <w:bCs/>
          <w:sz w:val="24"/>
          <w:szCs w:val="24"/>
        </w:rPr>
      </w:pPr>
      <w:r w:rsidRPr="009C2E0C">
        <w:rPr>
          <w:rFonts w:asciiTheme="majorBidi" w:hAnsiTheme="majorBidi" w:cstheme="majorBidi"/>
          <w:b/>
          <w:bCs/>
          <w:sz w:val="24"/>
          <w:szCs w:val="24"/>
        </w:rPr>
        <w:t>References</w:t>
      </w:r>
    </w:p>
    <w:p w:rsidR="009C2E0C" w:rsidRPr="005853B7" w:rsidRDefault="009C2E0C" w:rsidP="005853B7">
      <w:pPr>
        <w:shd w:val="clear" w:color="auto" w:fill="FFFFFF"/>
        <w:tabs>
          <w:tab w:val="left" w:pos="810"/>
        </w:tabs>
        <w:spacing w:after="0" w:line="240" w:lineRule="auto"/>
        <w:ind w:left="270" w:hanging="270"/>
        <w:contextualSpacing/>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[1] M.</w:t>
      </w:r>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Ekor</w:t>
      </w:r>
      <w:proofErr w:type="spellEnd"/>
      <w:r w:rsidRPr="005853B7">
        <w:rPr>
          <w:rFonts w:asciiTheme="majorBidi" w:hAnsiTheme="majorBidi" w:cstheme="majorBidi"/>
          <w:sz w:val="24"/>
          <w:szCs w:val="24"/>
        </w:rPr>
        <w:t xml:space="preserve">, A.O. </w:t>
      </w:r>
      <w:proofErr w:type="spellStart"/>
      <w:r w:rsidRPr="005853B7">
        <w:rPr>
          <w:rFonts w:asciiTheme="majorBidi" w:hAnsiTheme="majorBidi" w:cstheme="majorBidi"/>
          <w:sz w:val="24"/>
          <w:szCs w:val="24"/>
        </w:rPr>
        <w:t>Odewabi</w:t>
      </w:r>
      <w:proofErr w:type="spellEnd"/>
      <w:r w:rsidRPr="005853B7">
        <w:rPr>
          <w:rFonts w:asciiTheme="majorBidi" w:hAnsiTheme="majorBidi" w:cstheme="majorBidi"/>
          <w:sz w:val="24"/>
          <w:szCs w:val="24"/>
        </w:rPr>
        <w:t xml:space="preserve">, </w:t>
      </w:r>
      <w:bookmarkStart w:id="2" w:name="_Hlk525553318"/>
      <w:r w:rsidRPr="005853B7">
        <w:rPr>
          <w:rFonts w:asciiTheme="majorBidi" w:hAnsiTheme="majorBidi" w:cstheme="majorBidi"/>
          <w:sz w:val="24"/>
          <w:szCs w:val="24"/>
          <w:rtl/>
          <w:lang w:bidi="ar-EG"/>
        </w:rPr>
        <w:t>"</w:t>
      </w:r>
      <w:bookmarkEnd w:id="2"/>
      <w:r w:rsidRPr="005853B7">
        <w:rPr>
          <w:rFonts w:asciiTheme="majorBidi" w:hAnsiTheme="majorBidi" w:cstheme="majorBidi"/>
          <w:sz w:val="24"/>
          <w:szCs w:val="24"/>
        </w:rPr>
        <w:t>Occupational exposure to municipal solid wastes and development of toxic neuropathies: Possible role of nutrient supplementation, complementary and alternative medicines in chemoprevention,</w:t>
      </w:r>
      <w:r w:rsidRPr="005853B7">
        <w:rPr>
          <w:rFonts w:asciiTheme="majorBidi" w:hAnsiTheme="majorBidi" w:cstheme="majorBidi"/>
          <w:sz w:val="24"/>
          <w:szCs w:val="24"/>
          <w:rtl/>
        </w:rPr>
        <w:t>"</w:t>
      </w:r>
      <w:r w:rsidRPr="005853B7">
        <w:rPr>
          <w:rFonts w:asciiTheme="majorBidi" w:hAnsiTheme="majorBidi" w:cstheme="majorBidi"/>
          <w:sz w:val="24"/>
          <w:szCs w:val="24"/>
        </w:rPr>
        <w:t xml:space="preserve"> Chin J </w:t>
      </w:r>
      <w:proofErr w:type="spellStart"/>
      <w:r w:rsidRPr="005853B7">
        <w:rPr>
          <w:rFonts w:asciiTheme="majorBidi" w:hAnsiTheme="majorBidi" w:cstheme="majorBidi"/>
          <w:sz w:val="24"/>
          <w:szCs w:val="24"/>
        </w:rPr>
        <w:t>Integr</w:t>
      </w:r>
      <w:proofErr w:type="spellEnd"/>
      <w:r w:rsidRPr="005853B7">
        <w:rPr>
          <w:rFonts w:asciiTheme="majorBidi" w:hAnsiTheme="majorBidi" w:cstheme="majorBidi"/>
          <w:sz w:val="24"/>
          <w:szCs w:val="24"/>
        </w:rPr>
        <w:t xml:space="preserve"> Med,</w:t>
      </w:r>
      <w:r w:rsidRPr="005853B7">
        <w:rPr>
          <w:rFonts w:asciiTheme="majorBidi" w:hAnsiTheme="majorBidi" w:cstheme="majorBidi"/>
          <w:sz w:val="24"/>
          <w:szCs w:val="24"/>
          <w:rtl/>
        </w:rPr>
        <w:t xml:space="preserve"> </w:t>
      </w:r>
      <w:r w:rsidRPr="005853B7">
        <w:rPr>
          <w:rFonts w:asciiTheme="majorBidi" w:hAnsiTheme="majorBidi" w:cstheme="majorBidi"/>
          <w:sz w:val="24"/>
          <w:szCs w:val="24"/>
        </w:rPr>
        <w:t>vol.20, no.9, Sep 2014, pp.</w:t>
      </w:r>
      <w:r w:rsidRPr="005853B7">
        <w:rPr>
          <w:rFonts w:asciiTheme="majorBidi" w:hAnsiTheme="majorBidi" w:cstheme="majorBidi"/>
          <w:sz w:val="24"/>
          <w:szCs w:val="24"/>
          <w:shd w:val="clear" w:color="auto" w:fill="FFFFFF"/>
        </w:rPr>
        <w:t xml:space="preserve"> 643-53</w:t>
      </w:r>
      <w:r w:rsidRPr="005853B7">
        <w:rPr>
          <w:rFonts w:asciiTheme="majorBidi" w:hAnsiTheme="majorBidi" w:cstheme="majorBidi"/>
          <w:sz w:val="24"/>
          <w:szCs w:val="24"/>
        </w:rPr>
        <w:t>.</w:t>
      </w:r>
    </w:p>
    <w:p w:rsidR="009C2E0C" w:rsidRPr="005853B7" w:rsidRDefault="009C2E0C" w:rsidP="005853B7">
      <w:pPr>
        <w:shd w:val="clear" w:color="auto" w:fill="FFFFFF"/>
        <w:tabs>
          <w:tab w:val="left" w:pos="270"/>
        </w:tabs>
        <w:spacing w:after="0" w:line="240" w:lineRule="auto"/>
        <w:ind w:left="270"/>
        <w:contextualSpacing/>
        <w:jc w:val="both"/>
        <w:rPr>
          <w:rFonts w:asciiTheme="majorBidi" w:hAnsiTheme="majorBidi" w:cstheme="majorBidi"/>
          <w:sz w:val="24"/>
          <w:szCs w:val="24"/>
        </w:rPr>
      </w:pPr>
    </w:p>
    <w:p w:rsidR="009C2E0C" w:rsidRPr="005853B7" w:rsidRDefault="009C2E0C" w:rsidP="005853B7">
      <w:pPr>
        <w:shd w:val="clear" w:color="auto" w:fill="FFFFFF"/>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t>[2] World Bank</w:t>
      </w:r>
      <w:r w:rsidRPr="005853B7">
        <w:rPr>
          <w:rFonts w:asciiTheme="majorBidi" w:hAnsiTheme="majorBidi" w:cstheme="majorBidi"/>
          <w:sz w:val="24"/>
          <w:szCs w:val="24"/>
          <w:lang w:bidi="ar-EG"/>
        </w:rPr>
        <w:t>,</w:t>
      </w:r>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 xml:space="preserve">What a waste: a global review of solid waste management,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Washington: WB</w:t>
      </w:r>
      <w:r w:rsidRPr="005853B7">
        <w:rPr>
          <w:rFonts w:asciiTheme="majorBidi" w:hAnsiTheme="majorBidi" w:cstheme="majorBidi"/>
          <w:sz w:val="24"/>
          <w:szCs w:val="24"/>
          <w:lang w:bidi="ar-EG"/>
        </w:rPr>
        <w:t>.</w:t>
      </w:r>
      <w:r w:rsidRPr="005853B7">
        <w:rPr>
          <w:rFonts w:asciiTheme="majorBidi" w:hAnsiTheme="majorBidi" w:cstheme="majorBidi"/>
          <w:sz w:val="24"/>
          <w:szCs w:val="24"/>
        </w:rPr>
        <w:t xml:space="preserve"> 2018.  </w:t>
      </w:r>
      <w:hyperlink w:history="1">
        <w:r w:rsidRPr="005853B7">
          <w:rPr>
            <w:rFonts w:asciiTheme="majorBidi" w:hAnsiTheme="majorBidi" w:cstheme="majorBidi"/>
            <w:sz w:val="24"/>
            <w:szCs w:val="24"/>
          </w:rPr>
          <w:t>https://openknowledge .worldbank.org/handle/ 10986/17388</w:t>
        </w:r>
      </w:hyperlink>
    </w:p>
    <w:p w:rsidR="009C2E0C" w:rsidRPr="005853B7" w:rsidRDefault="009C2E0C" w:rsidP="005853B7">
      <w:pPr>
        <w:tabs>
          <w:tab w:val="left" w:pos="270"/>
        </w:tabs>
        <w:spacing w:after="0" w:line="240" w:lineRule="auto"/>
        <w:ind w:left="270"/>
        <w:contextualSpacing/>
        <w:jc w:val="both"/>
        <w:rPr>
          <w:rFonts w:asciiTheme="majorBidi" w:hAnsiTheme="majorBidi" w:cstheme="majorBidi"/>
          <w:sz w:val="24"/>
          <w:szCs w:val="24"/>
          <w:shd w:val="clear" w:color="auto" w:fill="FFFFFF"/>
        </w:rPr>
      </w:pPr>
    </w:p>
    <w:p w:rsidR="009C2E0C" w:rsidRPr="005853B7" w:rsidRDefault="009C2E0C" w:rsidP="005853B7">
      <w:pPr>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shd w:val="clear" w:color="auto" w:fill="FFFFFF"/>
        </w:rPr>
        <w:t xml:space="preserve">[3] </w:t>
      </w:r>
      <w:proofErr w:type="spellStart"/>
      <w:r w:rsidRPr="005853B7">
        <w:rPr>
          <w:rFonts w:asciiTheme="majorBidi" w:hAnsiTheme="majorBidi" w:cstheme="majorBidi"/>
          <w:sz w:val="24"/>
          <w:szCs w:val="24"/>
          <w:shd w:val="clear" w:color="auto" w:fill="FFFFFF"/>
        </w:rPr>
        <w:t>MoWE</w:t>
      </w:r>
      <w:proofErr w:type="spellEnd"/>
      <w:r w:rsidRPr="005853B7">
        <w:rPr>
          <w:rFonts w:asciiTheme="majorBidi" w:hAnsiTheme="majorBidi" w:cstheme="majorBidi"/>
          <w:sz w:val="24"/>
          <w:szCs w:val="24"/>
          <w:shd w:val="clear" w:color="auto" w:fill="FFFFFF"/>
        </w:rPr>
        <w:t>. </w:t>
      </w:r>
      <w:r w:rsidRPr="005853B7">
        <w:rPr>
          <w:rFonts w:asciiTheme="majorBidi" w:hAnsiTheme="majorBidi" w:cstheme="majorBidi"/>
          <w:sz w:val="24"/>
          <w:szCs w:val="24"/>
          <w:shd w:val="clear" w:color="auto" w:fill="FFFFFF"/>
          <w:rtl/>
        </w:rPr>
        <w:t>"</w:t>
      </w:r>
      <w:r w:rsidRPr="005853B7">
        <w:rPr>
          <w:rFonts w:asciiTheme="majorBidi" w:hAnsiTheme="majorBidi" w:cstheme="majorBidi"/>
          <w:sz w:val="24"/>
          <w:szCs w:val="24"/>
        </w:rPr>
        <w:t>Water and Environment Sector Performance Report,</w:t>
      </w:r>
      <w:r w:rsidRPr="005853B7">
        <w:rPr>
          <w:rFonts w:asciiTheme="majorBidi" w:hAnsiTheme="majorBidi" w:cstheme="majorBidi"/>
          <w:sz w:val="24"/>
          <w:szCs w:val="24"/>
          <w:rtl/>
        </w:rPr>
        <w:t>"</w:t>
      </w:r>
      <w:r w:rsidRPr="005853B7">
        <w:rPr>
          <w:rFonts w:asciiTheme="majorBidi" w:hAnsiTheme="majorBidi" w:cstheme="majorBidi"/>
          <w:sz w:val="24"/>
          <w:szCs w:val="24"/>
          <w:shd w:val="clear" w:color="auto" w:fill="FFFFFF"/>
        </w:rPr>
        <w:t>Kampala, Uganda: Ministry of Water and Environment.2017</w:t>
      </w:r>
      <w:r w:rsidRPr="005853B7">
        <w:rPr>
          <w:rFonts w:asciiTheme="majorBidi" w:hAnsiTheme="majorBidi" w:cstheme="majorBidi"/>
          <w:sz w:val="24"/>
          <w:szCs w:val="24"/>
          <w:lang w:bidi="ar-EG"/>
        </w:rPr>
        <w:t>.</w:t>
      </w:r>
      <w:r w:rsidRPr="005853B7">
        <w:rPr>
          <w:rFonts w:asciiTheme="majorBidi" w:hAnsiTheme="majorBidi" w:cstheme="majorBidi"/>
          <w:sz w:val="24"/>
          <w:szCs w:val="24"/>
          <w:shd w:val="clear" w:color="auto" w:fill="FFFFFF"/>
        </w:rPr>
        <w:t xml:space="preserve"> </w:t>
      </w:r>
      <w:r w:rsidR="00273B43" w:rsidRPr="005853B7">
        <w:rPr>
          <w:sz w:val="24"/>
          <w:szCs w:val="24"/>
        </w:rPr>
        <w:fldChar w:fldCharType="begin"/>
      </w:r>
      <w:r w:rsidR="00273B43" w:rsidRPr="005853B7">
        <w:rPr>
          <w:sz w:val="24"/>
          <w:szCs w:val="24"/>
        </w:rPr>
        <w:instrText xml:space="preserve"> HYPERLINK "http://envalert.org/wp-content/uploads/2017/09/2017-09-14_SPR-2017.pdf" </w:instrText>
      </w:r>
      <w:r w:rsidR="00273B43" w:rsidRPr="005853B7">
        <w:rPr>
          <w:sz w:val="24"/>
          <w:szCs w:val="24"/>
        </w:rPr>
        <w:fldChar w:fldCharType="separate"/>
      </w:r>
      <w:r w:rsidRPr="005853B7">
        <w:rPr>
          <w:rFonts w:asciiTheme="majorBidi" w:hAnsiTheme="majorBidi" w:cstheme="majorBidi"/>
          <w:sz w:val="24"/>
          <w:szCs w:val="24"/>
          <w:shd w:val="clear" w:color="auto" w:fill="FFFFFF"/>
        </w:rPr>
        <w:t>http://envalert.org/wp-content/uploads/2017/09/2017-09-14_SPR-2017.pdf</w:t>
      </w:r>
      <w:r w:rsidR="00273B43" w:rsidRPr="005853B7">
        <w:rPr>
          <w:rFonts w:asciiTheme="majorBidi" w:hAnsiTheme="majorBidi" w:cstheme="majorBidi"/>
          <w:sz w:val="24"/>
          <w:szCs w:val="24"/>
          <w:shd w:val="clear" w:color="auto" w:fill="FFFFFF"/>
        </w:rPr>
        <w:fldChar w:fldCharType="end"/>
      </w:r>
    </w:p>
    <w:p w:rsidR="009C2E0C" w:rsidRPr="005853B7" w:rsidRDefault="009C2E0C" w:rsidP="005853B7">
      <w:pPr>
        <w:tabs>
          <w:tab w:val="left" w:pos="270"/>
        </w:tabs>
        <w:spacing w:after="0" w:line="240" w:lineRule="auto"/>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360" w:hanging="360"/>
        <w:jc w:val="both"/>
        <w:rPr>
          <w:rFonts w:asciiTheme="majorBidi" w:hAnsiTheme="majorBidi" w:cstheme="majorBidi"/>
          <w:sz w:val="24"/>
          <w:szCs w:val="24"/>
        </w:rPr>
      </w:pPr>
      <w:r w:rsidRPr="005853B7">
        <w:rPr>
          <w:rFonts w:asciiTheme="majorBidi" w:hAnsiTheme="majorBidi" w:cstheme="majorBidi"/>
          <w:sz w:val="24"/>
          <w:szCs w:val="24"/>
        </w:rPr>
        <w:t xml:space="preserve">[4] </w:t>
      </w:r>
      <w:proofErr w:type="spellStart"/>
      <w:r w:rsidRPr="005853B7">
        <w:rPr>
          <w:rFonts w:asciiTheme="majorBidi" w:hAnsiTheme="majorBidi" w:cstheme="majorBidi"/>
          <w:sz w:val="24"/>
          <w:szCs w:val="24"/>
        </w:rPr>
        <w:t>B.Y.Jeong</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S.Lee</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J.D.Lee</w:t>
      </w:r>
      <w:proofErr w:type="spellEnd"/>
      <w:r w:rsidRPr="005853B7">
        <w:rPr>
          <w:rFonts w:asciiTheme="majorBidi" w:hAnsiTheme="majorBidi" w:cstheme="majorBidi"/>
          <w:sz w:val="24"/>
          <w:szCs w:val="24"/>
        </w:rPr>
        <w:t>,</w:t>
      </w:r>
      <w:r w:rsidRPr="005853B7">
        <w:rPr>
          <w:rFonts w:asciiTheme="majorBidi" w:hAnsiTheme="majorBidi" w:cstheme="majorBidi"/>
          <w:sz w:val="24"/>
          <w:szCs w:val="24"/>
          <w:lang w:bidi="ar-EG"/>
        </w:rPr>
        <w:t xml:space="preserve"> </w:t>
      </w:r>
      <w:bookmarkStart w:id="3" w:name="_Hlk525559004"/>
      <w:r w:rsidRPr="005853B7">
        <w:rPr>
          <w:rFonts w:asciiTheme="majorBidi" w:hAnsiTheme="majorBidi" w:cstheme="majorBidi"/>
          <w:sz w:val="24"/>
          <w:szCs w:val="24"/>
          <w:rtl/>
          <w:lang w:bidi="ar-EG"/>
        </w:rPr>
        <w:t>"</w:t>
      </w:r>
      <w:bookmarkEnd w:id="3"/>
      <w:r w:rsidRPr="005853B7">
        <w:rPr>
          <w:rFonts w:asciiTheme="majorBidi" w:hAnsiTheme="majorBidi" w:cstheme="majorBidi"/>
          <w:sz w:val="24"/>
          <w:szCs w:val="24"/>
        </w:rPr>
        <w:t>Workplace Accidents and Work-related Illnesses of Household Waste Collectors,</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 xml:space="preserve"> Safe Health Work, vol.7, no.2, Jun 2016, pp.138–142.  </w:t>
      </w:r>
    </w:p>
    <w:p w:rsidR="009C2E0C" w:rsidRPr="005853B7" w:rsidRDefault="009C2E0C" w:rsidP="005853B7">
      <w:pPr>
        <w:shd w:val="clear" w:color="auto" w:fill="FFFFFF"/>
        <w:tabs>
          <w:tab w:val="left" w:pos="270"/>
        </w:tabs>
        <w:spacing w:after="0" w:line="240" w:lineRule="auto"/>
        <w:contextualSpacing/>
        <w:jc w:val="both"/>
        <w:rPr>
          <w:rFonts w:asciiTheme="majorBidi" w:hAnsiTheme="majorBidi" w:cstheme="majorBidi"/>
          <w:sz w:val="24"/>
          <w:szCs w:val="24"/>
        </w:rPr>
      </w:pPr>
    </w:p>
    <w:p w:rsidR="009C2E0C" w:rsidRPr="005853B7" w:rsidRDefault="009C2E0C" w:rsidP="005853B7">
      <w:pPr>
        <w:shd w:val="clear" w:color="auto" w:fill="FFFFFF"/>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shd w:val="clear" w:color="auto" w:fill="FFFFFF"/>
        </w:rPr>
        <w:t>[5]</w:t>
      </w:r>
      <w:hyperlink r:id="rId13" w:history="1">
        <w:r w:rsidRPr="005853B7">
          <w:rPr>
            <w:rFonts w:asciiTheme="majorBidi" w:hAnsiTheme="majorBidi" w:cstheme="majorBidi"/>
            <w:sz w:val="24"/>
            <w:szCs w:val="24"/>
            <w:shd w:val="clear" w:color="auto" w:fill="FFFFFF"/>
          </w:rPr>
          <w:t xml:space="preserve"> </w:t>
        </w:r>
        <w:proofErr w:type="spellStart"/>
        <w:r w:rsidRPr="005853B7">
          <w:rPr>
            <w:rFonts w:asciiTheme="majorBidi" w:hAnsiTheme="majorBidi" w:cstheme="majorBidi"/>
            <w:sz w:val="24"/>
            <w:szCs w:val="24"/>
            <w:shd w:val="clear" w:color="auto" w:fill="FFFFFF"/>
          </w:rPr>
          <w:t>A.P.Schulte</w:t>
        </w:r>
        <w:proofErr w:type="spellEnd"/>
      </w:hyperlink>
      <w:r w:rsidRPr="005853B7">
        <w:rPr>
          <w:rFonts w:asciiTheme="majorBidi" w:hAnsiTheme="majorBidi" w:cstheme="majorBidi"/>
          <w:sz w:val="24"/>
          <w:szCs w:val="24"/>
          <w:shd w:val="clear" w:color="auto" w:fill="FFFFFF"/>
        </w:rPr>
        <w:t xml:space="preserve">, </w:t>
      </w:r>
      <w:r w:rsidRPr="005853B7">
        <w:rPr>
          <w:rFonts w:asciiTheme="majorBidi" w:eastAsia="Times New Roman" w:hAnsiTheme="majorBidi" w:cstheme="majorBidi"/>
          <w:kern w:val="36"/>
          <w:sz w:val="24"/>
          <w:szCs w:val="24"/>
        </w:rPr>
        <w:t xml:space="preserve">S. </w:t>
      </w:r>
      <w:proofErr w:type="spellStart"/>
      <w:r w:rsidRPr="005853B7">
        <w:rPr>
          <w:rFonts w:asciiTheme="majorBidi" w:eastAsia="Times New Roman" w:hAnsiTheme="majorBidi" w:cstheme="majorBidi"/>
          <w:kern w:val="36"/>
          <w:sz w:val="24"/>
          <w:szCs w:val="24"/>
        </w:rPr>
        <w:t>Pandalai</w:t>
      </w:r>
      <w:proofErr w:type="spellEnd"/>
      <w:r w:rsidRPr="005853B7">
        <w:rPr>
          <w:rFonts w:asciiTheme="majorBidi" w:eastAsia="Times New Roman" w:hAnsiTheme="majorBidi" w:cstheme="majorBidi"/>
          <w:kern w:val="36"/>
          <w:sz w:val="24"/>
          <w:szCs w:val="24"/>
        </w:rPr>
        <w:t xml:space="preserve">, V. </w:t>
      </w:r>
      <w:hyperlink r:id="rId14" w:history="1">
        <w:proofErr w:type="spellStart"/>
        <w:r w:rsidRPr="005853B7">
          <w:rPr>
            <w:rFonts w:asciiTheme="majorBidi" w:eastAsia="Times New Roman" w:hAnsiTheme="majorBidi" w:cstheme="majorBidi"/>
            <w:kern w:val="36"/>
            <w:sz w:val="24"/>
            <w:szCs w:val="24"/>
          </w:rPr>
          <w:t>Wulsin</w:t>
        </w:r>
        <w:proofErr w:type="spellEnd"/>
        <w:r w:rsidRPr="005853B7">
          <w:rPr>
            <w:rFonts w:asciiTheme="majorBidi" w:eastAsia="Times New Roman" w:hAnsiTheme="majorBidi" w:cstheme="majorBidi"/>
            <w:kern w:val="36"/>
            <w:sz w:val="24"/>
            <w:szCs w:val="24"/>
          </w:rPr>
          <w:t xml:space="preserve">,  </w:t>
        </w:r>
      </w:hyperlink>
      <w:r w:rsidRPr="005853B7">
        <w:rPr>
          <w:rFonts w:asciiTheme="majorBidi" w:eastAsia="Times New Roman" w:hAnsiTheme="majorBidi" w:cstheme="majorBidi"/>
          <w:kern w:val="36"/>
          <w:sz w:val="24"/>
          <w:szCs w:val="24"/>
        </w:rPr>
        <w:t xml:space="preserve">H. </w:t>
      </w:r>
      <w:hyperlink r:id="rId15" w:history="1">
        <w:r w:rsidRPr="005853B7">
          <w:rPr>
            <w:rFonts w:asciiTheme="majorBidi" w:eastAsia="Times New Roman" w:hAnsiTheme="majorBidi" w:cstheme="majorBidi"/>
            <w:kern w:val="36"/>
            <w:sz w:val="24"/>
            <w:szCs w:val="24"/>
          </w:rPr>
          <w:t xml:space="preserve">Chun </w:t>
        </w:r>
      </w:hyperlink>
      <w:r w:rsidRPr="005853B7">
        <w:rPr>
          <w:rFonts w:asciiTheme="majorBidi" w:eastAsia="Times New Roman" w:hAnsiTheme="majorBidi" w:cstheme="majorBidi"/>
          <w:kern w:val="36"/>
          <w:sz w:val="24"/>
          <w:szCs w:val="24"/>
        </w:rPr>
        <w:t>,</w:t>
      </w:r>
      <w:r w:rsidRPr="005853B7">
        <w:rPr>
          <w:rFonts w:asciiTheme="majorBidi" w:hAnsiTheme="majorBidi" w:cstheme="majorBidi"/>
          <w:sz w:val="24"/>
          <w:szCs w:val="24"/>
          <w:rtl/>
          <w:lang w:bidi="ar-EG"/>
        </w:rPr>
        <w:t>"</w:t>
      </w:r>
      <w:r w:rsidRPr="005853B7">
        <w:rPr>
          <w:rFonts w:asciiTheme="majorBidi" w:eastAsia="Times New Roman" w:hAnsiTheme="majorBidi" w:cstheme="majorBidi"/>
          <w:kern w:val="36"/>
          <w:sz w:val="24"/>
          <w:szCs w:val="24"/>
        </w:rPr>
        <w:t>Interaction of Occupational and Personal Risk Factors in Workforce Health and Safety</w:t>
      </w:r>
      <w:r w:rsidRPr="005853B7">
        <w:rPr>
          <w:rFonts w:asciiTheme="majorBidi" w:hAnsiTheme="majorBidi" w:cstheme="majorBidi"/>
          <w:sz w:val="24"/>
          <w:szCs w:val="24"/>
          <w:rtl/>
          <w:lang w:bidi="ar-EG"/>
        </w:rPr>
        <w:t>"</w:t>
      </w:r>
      <w:r w:rsidRPr="005853B7">
        <w:rPr>
          <w:rFonts w:asciiTheme="majorBidi" w:eastAsia="Times New Roman" w:hAnsiTheme="majorBidi" w:cstheme="majorBidi"/>
          <w:kern w:val="36"/>
          <w:sz w:val="24"/>
          <w:szCs w:val="24"/>
        </w:rPr>
        <w:t xml:space="preserve"> </w:t>
      </w:r>
      <w:hyperlink r:id="rId16" w:history="1">
        <w:r w:rsidRPr="005853B7">
          <w:rPr>
            <w:rFonts w:asciiTheme="majorBidi" w:hAnsiTheme="majorBidi" w:cstheme="majorBidi"/>
            <w:sz w:val="24"/>
            <w:szCs w:val="24"/>
            <w:shd w:val="clear" w:color="auto" w:fill="FFFFFF"/>
          </w:rPr>
          <w:t xml:space="preserve">Am J Public </w:t>
        </w:r>
        <w:proofErr w:type="spellStart"/>
        <w:r w:rsidRPr="005853B7">
          <w:rPr>
            <w:rFonts w:asciiTheme="majorBidi" w:hAnsiTheme="majorBidi" w:cstheme="majorBidi"/>
            <w:sz w:val="24"/>
            <w:szCs w:val="24"/>
            <w:shd w:val="clear" w:color="auto" w:fill="FFFFFF"/>
          </w:rPr>
          <w:t>Health</w:t>
        </w:r>
      </w:hyperlink>
      <w:r w:rsidRPr="005853B7">
        <w:rPr>
          <w:rFonts w:asciiTheme="majorBidi" w:hAnsiTheme="majorBidi" w:cstheme="majorBidi"/>
          <w:sz w:val="24"/>
          <w:szCs w:val="24"/>
          <w:shd w:val="clear" w:color="auto" w:fill="FFFFFF"/>
        </w:rPr>
        <w:t>,vol</w:t>
      </w:r>
      <w:proofErr w:type="spellEnd"/>
      <w:r w:rsidRPr="005853B7">
        <w:rPr>
          <w:rFonts w:asciiTheme="majorBidi" w:hAnsiTheme="majorBidi" w:cstheme="majorBidi"/>
          <w:sz w:val="24"/>
          <w:szCs w:val="24"/>
          <w:shd w:val="clear" w:color="auto" w:fill="FFFFFF"/>
        </w:rPr>
        <w:t>. 102, no.3,</w:t>
      </w:r>
      <w:r w:rsidRPr="005853B7">
        <w:rPr>
          <w:rFonts w:asciiTheme="majorBidi" w:eastAsia="Times New Roman" w:hAnsiTheme="majorBidi" w:cstheme="majorBidi"/>
          <w:kern w:val="36"/>
          <w:sz w:val="24"/>
          <w:szCs w:val="24"/>
        </w:rPr>
        <w:t xml:space="preserve"> 2012</w:t>
      </w:r>
      <w:r w:rsidRPr="005853B7">
        <w:rPr>
          <w:rFonts w:asciiTheme="majorBidi" w:hAnsiTheme="majorBidi" w:cstheme="majorBidi"/>
          <w:sz w:val="24"/>
          <w:szCs w:val="24"/>
          <w:shd w:val="clear" w:color="auto" w:fill="FFFFFF"/>
        </w:rPr>
        <w:t>, pp.434–48.</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w:t>
      </w:r>
      <w:r w:rsidRPr="005853B7">
        <w:rPr>
          <w:rFonts w:asciiTheme="majorBidi" w:hAnsiTheme="majorBidi" w:cstheme="majorBidi"/>
          <w:sz w:val="24"/>
          <w:szCs w:val="24"/>
          <w:shd w:val="clear" w:color="auto" w:fill="FFFFFF"/>
        </w:rPr>
        <w:t xml:space="preserve"> </w:t>
      </w:r>
    </w:p>
    <w:p w:rsidR="009C2E0C" w:rsidRPr="005853B7" w:rsidRDefault="009C2E0C" w:rsidP="005853B7">
      <w:pPr>
        <w:shd w:val="clear" w:color="auto" w:fill="FFFFFF"/>
        <w:tabs>
          <w:tab w:val="left" w:pos="270"/>
        </w:tabs>
        <w:spacing w:after="0" w:line="240" w:lineRule="auto"/>
        <w:ind w:left="270"/>
        <w:contextualSpacing/>
        <w:jc w:val="both"/>
        <w:rPr>
          <w:rFonts w:asciiTheme="majorBidi" w:hAnsiTheme="majorBidi" w:cstheme="majorBidi"/>
          <w:sz w:val="24"/>
          <w:szCs w:val="24"/>
        </w:rPr>
      </w:pPr>
    </w:p>
    <w:p w:rsidR="009C2E0C" w:rsidRPr="005853B7" w:rsidRDefault="009C2E0C" w:rsidP="005853B7">
      <w:pPr>
        <w:shd w:val="clear" w:color="auto" w:fill="FFFFFF"/>
        <w:tabs>
          <w:tab w:val="left" w:pos="270"/>
        </w:tabs>
        <w:spacing w:after="0" w:line="240" w:lineRule="auto"/>
        <w:ind w:left="270" w:hanging="270"/>
        <w:contextualSpacing/>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[6] K. </w:t>
      </w:r>
      <w:proofErr w:type="spellStart"/>
      <w:r w:rsidRPr="005853B7">
        <w:rPr>
          <w:rFonts w:asciiTheme="majorBidi" w:hAnsiTheme="majorBidi" w:cstheme="majorBidi"/>
          <w:sz w:val="24"/>
          <w:szCs w:val="24"/>
        </w:rPr>
        <w:t>Ravindra</w:t>
      </w:r>
      <w:proofErr w:type="spellEnd"/>
      <w:r w:rsidRPr="005853B7">
        <w:rPr>
          <w:rFonts w:asciiTheme="majorBidi" w:hAnsiTheme="majorBidi" w:cstheme="majorBidi"/>
          <w:sz w:val="24"/>
          <w:szCs w:val="24"/>
        </w:rPr>
        <w:t xml:space="preserve">, K. </w:t>
      </w:r>
      <w:proofErr w:type="spellStart"/>
      <w:r w:rsidRPr="005853B7">
        <w:rPr>
          <w:rFonts w:asciiTheme="majorBidi" w:hAnsiTheme="majorBidi" w:cstheme="majorBidi"/>
          <w:sz w:val="24"/>
          <w:szCs w:val="24"/>
        </w:rPr>
        <w:t>Kaur</w:t>
      </w:r>
      <w:proofErr w:type="spellEnd"/>
      <w:r w:rsidRPr="005853B7">
        <w:rPr>
          <w:rFonts w:asciiTheme="majorBidi" w:hAnsiTheme="majorBidi" w:cstheme="majorBidi"/>
          <w:sz w:val="24"/>
          <w:szCs w:val="24"/>
        </w:rPr>
        <w:t xml:space="preserve">, S </w:t>
      </w:r>
      <w:proofErr w:type="spellStart"/>
      <w:r w:rsidRPr="005853B7">
        <w:rPr>
          <w:rFonts w:asciiTheme="majorBidi" w:hAnsiTheme="majorBidi" w:cstheme="majorBidi"/>
          <w:sz w:val="24"/>
          <w:szCs w:val="24"/>
        </w:rPr>
        <w:t>Mor</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Occupational exposure to the municipal solid waste collectors in Chandigarh,</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 xml:space="preserve"> India Waste </w:t>
      </w:r>
      <w:proofErr w:type="spellStart"/>
      <w:r w:rsidRPr="005853B7">
        <w:rPr>
          <w:rFonts w:asciiTheme="majorBidi" w:hAnsiTheme="majorBidi" w:cstheme="majorBidi"/>
          <w:sz w:val="24"/>
          <w:szCs w:val="24"/>
        </w:rPr>
        <w:t>Manag</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Res</w:t>
      </w:r>
      <w:proofErr w:type="gramStart"/>
      <w:r w:rsidRPr="005853B7">
        <w:rPr>
          <w:rFonts w:asciiTheme="majorBidi" w:hAnsiTheme="majorBidi" w:cstheme="majorBidi"/>
          <w:sz w:val="24"/>
          <w:szCs w:val="24"/>
        </w:rPr>
        <w:t>,vol</w:t>
      </w:r>
      <w:proofErr w:type="spellEnd"/>
      <w:proofErr w:type="gramEnd"/>
      <w:r w:rsidRPr="005853B7">
        <w:rPr>
          <w:rFonts w:asciiTheme="majorBidi" w:hAnsiTheme="majorBidi" w:cstheme="majorBidi"/>
          <w:sz w:val="24"/>
          <w:szCs w:val="24"/>
        </w:rPr>
        <w:t xml:space="preserve">. 34,no. 11,Nov 2016,pp.1192-95. </w:t>
      </w:r>
      <w:r w:rsidRPr="005853B7">
        <w:rPr>
          <w:rFonts w:asciiTheme="majorBidi" w:hAnsiTheme="majorBidi" w:cstheme="majorBidi"/>
          <w:sz w:val="24"/>
          <w:szCs w:val="24"/>
          <w:shd w:val="clear" w:color="auto" w:fill="FFFFFF"/>
        </w:rPr>
        <w:t xml:space="preserve"> </w:t>
      </w:r>
    </w:p>
    <w:p w:rsidR="009C2E0C" w:rsidRPr="005853B7" w:rsidRDefault="009C2E0C" w:rsidP="005853B7">
      <w:pPr>
        <w:shd w:val="clear" w:color="auto" w:fill="FFFFFF"/>
        <w:tabs>
          <w:tab w:val="left" w:pos="270"/>
        </w:tabs>
        <w:spacing w:after="0" w:line="240" w:lineRule="auto"/>
        <w:ind w:left="360"/>
        <w:contextualSpacing/>
        <w:jc w:val="both"/>
        <w:rPr>
          <w:rFonts w:asciiTheme="majorBidi" w:hAnsiTheme="majorBidi" w:cstheme="majorBidi"/>
          <w:sz w:val="24"/>
          <w:szCs w:val="24"/>
        </w:rPr>
      </w:pPr>
    </w:p>
    <w:p w:rsidR="009C2E0C" w:rsidRPr="005853B7" w:rsidRDefault="009C2E0C" w:rsidP="005853B7">
      <w:pPr>
        <w:shd w:val="clear" w:color="auto" w:fill="FFFFFF"/>
        <w:tabs>
          <w:tab w:val="left" w:pos="270"/>
        </w:tabs>
        <w:spacing w:after="0" w:line="240" w:lineRule="auto"/>
        <w:ind w:left="360" w:hanging="36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[7] A.O </w:t>
      </w:r>
      <w:proofErr w:type="spellStart"/>
      <w:r w:rsidRPr="005853B7">
        <w:rPr>
          <w:rFonts w:asciiTheme="majorBidi" w:hAnsiTheme="majorBidi" w:cstheme="majorBidi"/>
          <w:sz w:val="24"/>
          <w:szCs w:val="24"/>
        </w:rPr>
        <w:t>Aderemi</w:t>
      </w:r>
      <w:proofErr w:type="spellEnd"/>
      <w:r w:rsidRPr="005853B7">
        <w:rPr>
          <w:rFonts w:asciiTheme="majorBidi" w:hAnsiTheme="majorBidi" w:cstheme="majorBidi"/>
          <w:sz w:val="24"/>
          <w:szCs w:val="24"/>
        </w:rPr>
        <w:t xml:space="preserve">, T.C. </w:t>
      </w:r>
      <w:proofErr w:type="spellStart"/>
      <w:r w:rsidRPr="005853B7">
        <w:rPr>
          <w:rFonts w:asciiTheme="majorBidi" w:hAnsiTheme="majorBidi" w:cstheme="majorBidi"/>
          <w:sz w:val="24"/>
          <w:szCs w:val="24"/>
        </w:rPr>
        <w:t>Falade</w:t>
      </w:r>
      <w:proofErr w:type="spellEnd"/>
      <w:r w:rsidRPr="005853B7">
        <w:rPr>
          <w:rFonts w:asciiTheme="majorBidi" w:hAnsiTheme="majorBidi" w:cstheme="majorBidi"/>
          <w:sz w:val="24"/>
          <w:szCs w:val="24"/>
        </w:rPr>
        <w:t>,</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rPr>
        <w:t xml:space="preserve"> Environmental and Health Concerns Associated with the Open Dumping of Municipal Solid Waste: A Lagos, Nigeria Experience,</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American Journal of Environmental Engineering, vol. 2, no.6, 2012, pp. 160-165.  </w:t>
      </w:r>
    </w:p>
    <w:p w:rsidR="009C2E0C" w:rsidRPr="005853B7" w:rsidRDefault="009C2E0C" w:rsidP="005853B7">
      <w:pPr>
        <w:shd w:val="clear" w:color="auto" w:fill="FFFFFF"/>
        <w:tabs>
          <w:tab w:val="left" w:pos="270"/>
        </w:tabs>
        <w:spacing w:after="0" w:line="240" w:lineRule="auto"/>
        <w:ind w:left="360"/>
        <w:contextualSpacing/>
        <w:jc w:val="both"/>
        <w:rPr>
          <w:rFonts w:asciiTheme="majorBidi" w:hAnsiTheme="majorBidi" w:cstheme="majorBidi"/>
          <w:sz w:val="24"/>
          <w:szCs w:val="24"/>
        </w:rPr>
      </w:pPr>
      <w:bookmarkStart w:id="4" w:name="_Hlk525561821"/>
    </w:p>
    <w:p w:rsidR="009C2E0C" w:rsidRPr="005853B7" w:rsidRDefault="009C2E0C" w:rsidP="005853B7">
      <w:pPr>
        <w:shd w:val="clear" w:color="auto" w:fill="FFFFFF"/>
        <w:tabs>
          <w:tab w:val="left" w:pos="270"/>
        </w:tabs>
        <w:spacing w:after="0" w:line="240" w:lineRule="auto"/>
        <w:ind w:left="360" w:hanging="360"/>
        <w:contextualSpacing/>
        <w:jc w:val="both"/>
        <w:rPr>
          <w:rFonts w:asciiTheme="majorBidi" w:hAnsiTheme="majorBidi" w:cstheme="majorBidi"/>
          <w:sz w:val="24"/>
          <w:szCs w:val="24"/>
        </w:rPr>
      </w:pPr>
      <w:r w:rsidRPr="005853B7">
        <w:rPr>
          <w:rFonts w:asciiTheme="majorBidi" w:hAnsiTheme="majorBidi" w:cstheme="majorBidi"/>
          <w:sz w:val="24"/>
          <w:szCs w:val="24"/>
        </w:rPr>
        <w:lastRenderedPageBreak/>
        <w:t xml:space="preserve">[8] L. </w:t>
      </w:r>
      <w:hyperlink r:id="rId17" w:history="1">
        <w:proofErr w:type="spellStart"/>
        <w:r w:rsidRPr="005853B7">
          <w:rPr>
            <w:rFonts w:asciiTheme="majorBidi" w:hAnsiTheme="majorBidi" w:cstheme="majorBidi"/>
            <w:sz w:val="24"/>
            <w:szCs w:val="24"/>
          </w:rPr>
          <w:t>Vimercati</w:t>
        </w:r>
        <w:proofErr w:type="spellEnd"/>
      </w:hyperlink>
      <w:r w:rsidRPr="005853B7">
        <w:rPr>
          <w:rFonts w:asciiTheme="majorBidi" w:hAnsiTheme="majorBidi" w:cstheme="majorBidi"/>
          <w:sz w:val="24"/>
          <w:szCs w:val="24"/>
        </w:rPr>
        <w:t xml:space="preserve"> ,</w:t>
      </w:r>
      <w:hyperlink r:id="rId18" w:history="1">
        <w:r w:rsidRPr="005853B7">
          <w:rPr>
            <w:rFonts w:asciiTheme="majorBidi" w:hAnsiTheme="majorBidi" w:cstheme="majorBidi"/>
            <w:sz w:val="24"/>
            <w:szCs w:val="24"/>
          </w:rPr>
          <w:t xml:space="preserve"> A. </w:t>
        </w:r>
        <w:proofErr w:type="spellStart"/>
        <w:r w:rsidRPr="005853B7">
          <w:rPr>
            <w:rFonts w:asciiTheme="majorBidi" w:hAnsiTheme="majorBidi" w:cstheme="majorBidi"/>
            <w:sz w:val="24"/>
            <w:szCs w:val="24"/>
          </w:rPr>
          <w:t>Baldassarre</w:t>
        </w:r>
        <w:proofErr w:type="spellEnd"/>
      </w:hyperlink>
      <w:r w:rsidRPr="005853B7">
        <w:rPr>
          <w:rFonts w:asciiTheme="majorBidi" w:hAnsiTheme="majorBidi" w:cstheme="majorBidi"/>
          <w:sz w:val="24"/>
          <w:szCs w:val="24"/>
        </w:rPr>
        <w:t xml:space="preserve"> , </w:t>
      </w:r>
      <w:hyperlink r:id="rId19" w:history="1">
        <w:r w:rsidRPr="005853B7">
          <w:rPr>
            <w:rFonts w:asciiTheme="majorBidi" w:hAnsiTheme="majorBidi" w:cstheme="majorBidi"/>
            <w:sz w:val="24"/>
            <w:szCs w:val="24"/>
          </w:rPr>
          <w:t xml:space="preserve">M. F. </w:t>
        </w:r>
        <w:proofErr w:type="spellStart"/>
        <w:r w:rsidRPr="005853B7">
          <w:rPr>
            <w:rFonts w:asciiTheme="majorBidi" w:hAnsiTheme="majorBidi" w:cstheme="majorBidi"/>
            <w:sz w:val="24"/>
            <w:szCs w:val="24"/>
          </w:rPr>
          <w:t>Gatti</w:t>
        </w:r>
        <w:proofErr w:type="spellEnd"/>
      </w:hyperlink>
      <w:r w:rsidRPr="005853B7">
        <w:rPr>
          <w:rFonts w:asciiTheme="majorBidi" w:hAnsiTheme="majorBidi" w:cstheme="majorBidi"/>
          <w:sz w:val="24"/>
          <w:szCs w:val="24"/>
        </w:rPr>
        <w:t xml:space="preserve"> ,</w:t>
      </w:r>
      <w:r w:rsidRPr="005853B7">
        <w:rPr>
          <w:rFonts w:asciiTheme="majorBidi" w:hAnsiTheme="majorBidi" w:cstheme="majorBidi"/>
          <w:sz w:val="24"/>
          <w:szCs w:val="24"/>
          <w:vertAlign w:val="superscript"/>
        </w:rPr>
        <w:t xml:space="preserve"> </w:t>
      </w:r>
      <w:r w:rsidRPr="005853B7">
        <w:rPr>
          <w:rFonts w:asciiTheme="majorBidi" w:hAnsiTheme="majorBidi" w:cstheme="majorBidi"/>
          <w:sz w:val="24"/>
          <w:szCs w:val="24"/>
        </w:rPr>
        <w:t xml:space="preserve"> L. </w:t>
      </w:r>
      <w:hyperlink r:id="rId20" w:history="1">
        <w:r w:rsidRPr="005853B7">
          <w:rPr>
            <w:rFonts w:asciiTheme="majorBidi" w:hAnsiTheme="majorBidi" w:cstheme="majorBidi"/>
            <w:sz w:val="24"/>
            <w:szCs w:val="24"/>
          </w:rPr>
          <w:t>De Maria</w:t>
        </w:r>
      </w:hyperlink>
      <w:r w:rsidRPr="005853B7">
        <w:rPr>
          <w:rFonts w:asciiTheme="majorBidi" w:hAnsiTheme="majorBidi" w:cstheme="majorBidi"/>
          <w:sz w:val="24"/>
          <w:szCs w:val="24"/>
        </w:rPr>
        <w:t xml:space="preserve"> , A.A. </w:t>
      </w:r>
      <w:hyperlink r:id="rId21" w:history="1">
        <w:proofErr w:type="spellStart"/>
        <w:r w:rsidRPr="005853B7">
          <w:rPr>
            <w:rFonts w:asciiTheme="majorBidi" w:hAnsiTheme="majorBidi" w:cstheme="majorBidi"/>
            <w:sz w:val="24"/>
            <w:szCs w:val="24"/>
          </w:rPr>
          <w:t>Dirodi</w:t>
        </w:r>
        <w:proofErr w:type="spellEnd"/>
      </w:hyperlink>
      <w:r w:rsidRPr="005853B7">
        <w:rPr>
          <w:rFonts w:asciiTheme="majorBidi" w:hAnsiTheme="majorBidi" w:cstheme="majorBidi"/>
          <w:sz w:val="24"/>
          <w:szCs w:val="24"/>
        </w:rPr>
        <w:t xml:space="preserve"> , A.</w:t>
      </w:r>
      <w:r w:rsidRPr="005853B7">
        <w:rPr>
          <w:rFonts w:asciiTheme="majorBidi" w:hAnsiTheme="majorBidi" w:cstheme="majorBidi"/>
          <w:sz w:val="24"/>
          <w:szCs w:val="24"/>
          <w:vertAlign w:val="superscript"/>
        </w:rPr>
        <w:t xml:space="preserve"> </w:t>
      </w:r>
      <w:r w:rsidRPr="005853B7">
        <w:rPr>
          <w:rFonts w:asciiTheme="majorBidi" w:hAnsiTheme="majorBidi" w:cstheme="majorBidi"/>
          <w:sz w:val="24"/>
          <w:szCs w:val="24"/>
        </w:rPr>
        <w:t> </w:t>
      </w:r>
      <w:proofErr w:type="spellStart"/>
      <w:r w:rsidRPr="005853B7">
        <w:rPr>
          <w:rFonts w:asciiTheme="majorBidi" w:hAnsiTheme="majorBidi" w:cstheme="majorBidi"/>
          <w:sz w:val="24"/>
          <w:szCs w:val="24"/>
        </w:rPr>
        <w:t>Caputi</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F.</w:t>
      </w:r>
      <w:hyperlink r:id="rId22" w:history="1">
        <w:r w:rsidRPr="005853B7">
          <w:rPr>
            <w:rFonts w:asciiTheme="majorBidi" w:hAnsiTheme="majorBidi" w:cstheme="majorBidi"/>
            <w:sz w:val="24"/>
            <w:szCs w:val="24"/>
            <w:shd w:val="clear" w:color="auto" w:fill="FFFFFF"/>
          </w:rPr>
          <w:t>Cuccaro</w:t>
        </w:r>
        <w:proofErr w:type="spellEnd"/>
      </w:hyperlink>
      <w:r w:rsidRPr="005853B7">
        <w:rPr>
          <w:rFonts w:asciiTheme="majorBidi" w:hAnsiTheme="majorBidi" w:cstheme="majorBidi"/>
          <w:sz w:val="24"/>
          <w:szCs w:val="24"/>
        </w:rPr>
        <w:t>,</w:t>
      </w:r>
      <w:hyperlink r:id="rId23" w:history="1">
        <w:r w:rsidRPr="005853B7">
          <w:rPr>
            <w:rFonts w:asciiTheme="majorBidi" w:hAnsiTheme="majorBidi" w:cstheme="majorBidi"/>
            <w:sz w:val="24"/>
            <w:szCs w:val="24"/>
          </w:rPr>
          <w:t xml:space="preserve"> R. M. </w:t>
        </w:r>
        <w:proofErr w:type="spellStart"/>
        <w:r w:rsidRPr="005853B7">
          <w:rPr>
            <w:rFonts w:asciiTheme="majorBidi" w:hAnsiTheme="majorBidi" w:cstheme="majorBidi"/>
            <w:sz w:val="24"/>
            <w:szCs w:val="24"/>
          </w:rPr>
          <w:t>Bellino</w:t>
        </w:r>
        <w:proofErr w:type="spellEnd"/>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Respiratory Health in Waste Collection and Disposal Collectors,</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hyperlink r:id="rId24" w:history="1">
        <w:proofErr w:type="spellStart"/>
        <w:r w:rsidRPr="005853B7">
          <w:rPr>
            <w:rFonts w:asciiTheme="majorBidi" w:hAnsiTheme="majorBidi" w:cstheme="majorBidi"/>
            <w:sz w:val="24"/>
            <w:szCs w:val="24"/>
            <w:shd w:val="clear" w:color="auto" w:fill="FFFFFF"/>
          </w:rPr>
          <w:t>Int</w:t>
        </w:r>
        <w:proofErr w:type="spellEnd"/>
        <w:r w:rsidRPr="005853B7">
          <w:rPr>
            <w:rFonts w:asciiTheme="majorBidi" w:hAnsiTheme="majorBidi" w:cstheme="majorBidi"/>
            <w:sz w:val="24"/>
            <w:szCs w:val="24"/>
            <w:shd w:val="clear" w:color="auto" w:fill="FFFFFF"/>
          </w:rPr>
          <w:t xml:space="preserve"> J Environ Res Public Health</w:t>
        </w:r>
      </w:hyperlink>
      <w:r w:rsidRPr="005853B7">
        <w:rPr>
          <w:rFonts w:asciiTheme="majorBidi" w:hAnsiTheme="majorBidi" w:cstheme="majorBidi"/>
          <w:sz w:val="24"/>
          <w:szCs w:val="24"/>
          <w:shd w:val="clear" w:color="auto" w:fill="FFFFFF"/>
        </w:rPr>
        <w:t>vol.13, no.7, July 2016</w:t>
      </w:r>
      <w:proofErr w:type="gramStart"/>
      <w:r w:rsidRPr="005853B7">
        <w:rPr>
          <w:rFonts w:asciiTheme="majorBidi" w:hAnsiTheme="majorBidi" w:cstheme="majorBidi"/>
          <w:sz w:val="24"/>
          <w:szCs w:val="24"/>
          <w:shd w:val="clear" w:color="auto" w:fill="FFFFFF"/>
        </w:rPr>
        <w:t>,pp</w:t>
      </w:r>
      <w:proofErr w:type="gramEnd"/>
      <w:r w:rsidRPr="005853B7">
        <w:rPr>
          <w:rFonts w:asciiTheme="majorBidi" w:hAnsiTheme="majorBidi" w:cstheme="majorBidi"/>
          <w:sz w:val="24"/>
          <w:szCs w:val="24"/>
          <w:shd w:val="clear" w:color="auto" w:fill="FFFFFF"/>
        </w:rPr>
        <w:t xml:space="preserve">. 631.  </w:t>
      </w:r>
      <w:bookmarkEnd w:id="4"/>
      <w:r w:rsidRPr="005853B7">
        <w:rPr>
          <w:rFonts w:asciiTheme="majorBidi" w:hAnsiTheme="majorBidi" w:cstheme="majorBidi"/>
          <w:sz w:val="24"/>
          <w:szCs w:val="24"/>
          <w:shd w:val="clear" w:color="auto" w:fill="FFFFFF"/>
        </w:rPr>
        <w:t xml:space="preserve">  </w:t>
      </w:r>
    </w:p>
    <w:p w:rsidR="009C2E0C" w:rsidRPr="005853B7" w:rsidRDefault="009C2E0C" w:rsidP="005853B7">
      <w:pPr>
        <w:tabs>
          <w:tab w:val="left" w:pos="270"/>
        </w:tabs>
        <w:spacing w:after="0" w:line="240" w:lineRule="auto"/>
        <w:ind w:left="36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360" w:hanging="36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[9] M. </w:t>
      </w:r>
      <w:proofErr w:type="spellStart"/>
      <w:r w:rsidRPr="005853B7">
        <w:rPr>
          <w:rFonts w:asciiTheme="majorBidi" w:hAnsiTheme="majorBidi" w:cstheme="majorBidi"/>
          <w:sz w:val="24"/>
          <w:szCs w:val="24"/>
        </w:rPr>
        <w:t>Banga</w:t>
      </w:r>
      <w:proofErr w:type="spellEnd"/>
      <w:r w:rsidRPr="005853B7">
        <w:rPr>
          <w:rFonts w:asciiTheme="majorBidi" w:hAnsiTheme="majorBidi" w:cstheme="majorBidi"/>
          <w:sz w:val="24"/>
          <w:szCs w:val="24"/>
        </w:rPr>
        <w:t>,</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rPr>
        <w:t xml:space="preserve"> Household Knowledge Attitudes and Practices in Solid Waste Segregation and Recycling: The Case of Urban Kampala,</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rPr>
        <w:t xml:space="preserve"> Zambia Social Science Journal, vol. 2, no.1, Jan 2013, PP.27-39 </w:t>
      </w:r>
      <w:r w:rsidRPr="005853B7">
        <w:rPr>
          <w:rFonts w:asciiTheme="majorBidi" w:hAnsiTheme="majorBidi" w:cstheme="majorBidi"/>
          <w:sz w:val="24"/>
          <w:szCs w:val="24"/>
          <w:lang w:bidi="ar-EG"/>
        </w:rPr>
        <w:t xml:space="preserve">  </w:t>
      </w:r>
      <w:hyperlink r:id="rId25" w:history="1"/>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360"/>
        <w:contextualSpacing/>
        <w:jc w:val="both"/>
        <w:rPr>
          <w:rFonts w:asciiTheme="majorBidi" w:eastAsia="Times New Roman" w:hAnsiTheme="majorBidi" w:cstheme="majorBidi"/>
          <w:sz w:val="24"/>
          <w:szCs w:val="24"/>
        </w:rPr>
      </w:pPr>
    </w:p>
    <w:p w:rsidR="009C2E0C" w:rsidRPr="005853B7" w:rsidRDefault="009C2E0C" w:rsidP="005853B7">
      <w:pPr>
        <w:tabs>
          <w:tab w:val="left" w:pos="270"/>
        </w:tabs>
        <w:spacing w:after="0" w:line="240" w:lineRule="auto"/>
        <w:ind w:left="360" w:hanging="360"/>
        <w:contextualSpacing/>
        <w:rPr>
          <w:rFonts w:asciiTheme="majorBidi" w:hAnsiTheme="majorBidi" w:cstheme="majorBidi"/>
          <w:sz w:val="24"/>
          <w:szCs w:val="24"/>
        </w:rPr>
      </w:pPr>
      <w:r w:rsidRPr="005853B7">
        <w:rPr>
          <w:rFonts w:asciiTheme="majorBidi" w:eastAsia="Times New Roman" w:hAnsiTheme="majorBidi" w:cstheme="majorBidi"/>
          <w:sz w:val="24"/>
          <w:szCs w:val="24"/>
        </w:rPr>
        <w:t xml:space="preserve">[10] A.K. </w:t>
      </w:r>
      <w:proofErr w:type="spellStart"/>
      <w:r w:rsidRPr="005853B7">
        <w:rPr>
          <w:rFonts w:asciiTheme="majorBidi" w:eastAsia="Times New Roman" w:hAnsiTheme="majorBidi" w:cstheme="majorBidi"/>
          <w:sz w:val="24"/>
          <w:szCs w:val="24"/>
        </w:rPr>
        <w:t>Ziraba</w:t>
      </w:r>
      <w:proofErr w:type="spellEnd"/>
      <w:r w:rsidRPr="005853B7">
        <w:rPr>
          <w:rFonts w:asciiTheme="majorBidi" w:eastAsia="Times New Roman" w:hAnsiTheme="majorBidi" w:cstheme="majorBidi"/>
          <w:sz w:val="24"/>
          <w:szCs w:val="24"/>
        </w:rPr>
        <w:t>, T.N. </w:t>
      </w:r>
      <w:proofErr w:type="spellStart"/>
      <w:r w:rsidRPr="005853B7">
        <w:rPr>
          <w:rFonts w:asciiTheme="majorBidi" w:eastAsia="Times New Roman" w:hAnsiTheme="majorBidi" w:cstheme="majorBidi"/>
          <w:sz w:val="24"/>
          <w:szCs w:val="24"/>
        </w:rPr>
        <w:t>Haregu</w:t>
      </w:r>
      <w:proofErr w:type="spellEnd"/>
      <w:r w:rsidRPr="005853B7">
        <w:rPr>
          <w:rFonts w:asciiTheme="majorBidi" w:eastAsia="Times New Roman" w:hAnsiTheme="majorBidi" w:cstheme="majorBidi"/>
          <w:sz w:val="24"/>
          <w:szCs w:val="24"/>
        </w:rPr>
        <w:t xml:space="preserve">, B. </w:t>
      </w:r>
      <w:proofErr w:type="spellStart"/>
      <w:r w:rsidRPr="005853B7">
        <w:rPr>
          <w:rFonts w:asciiTheme="majorBidi" w:eastAsia="Times New Roman" w:hAnsiTheme="majorBidi" w:cstheme="majorBidi"/>
          <w:sz w:val="24"/>
          <w:szCs w:val="24"/>
        </w:rPr>
        <w:t>Mberu</w:t>
      </w:r>
      <w:proofErr w:type="spellEnd"/>
      <w:r w:rsidRPr="005853B7">
        <w:rPr>
          <w:rFonts w:asciiTheme="majorBidi" w:eastAsia="Times New Roman" w:hAnsiTheme="majorBidi" w:cstheme="majorBidi"/>
          <w:sz w:val="24"/>
          <w:szCs w:val="24"/>
        </w:rPr>
        <w:t>,</w:t>
      </w:r>
      <w:r w:rsidRPr="005853B7">
        <w:rPr>
          <w:rFonts w:asciiTheme="majorBidi" w:eastAsia="Times New Roman" w:hAnsiTheme="majorBidi" w:cstheme="majorBidi"/>
          <w:kern w:val="36"/>
          <w:sz w:val="24"/>
          <w:szCs w:val="24"/>
        </w:rPr>
        <w:t xml:space="preserve"> </w:t>
      </w:r>
      <w:bookmarkStart w:id="5" w:name="_Hlk525924815"/>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bookmarkEnd w:id="5"/>
      <w:r w:rsidRPr="005853B7">
        <w:rPr>
          <w:rFonts w:asciiTheme="majorBidi" w:eastAsia="Times New Roman" w:hAnsiTheme="majorBidi" w:cstheme="majorBidi"/>
          <w:kern w:val="36"/>
          <w:sz w:val="24"/>
          <w:szCs w:val="24"/>
        </w:rPr>
        <w:t>A review and framework for understanding the potential impact of poor solid waste management on health in developing countries,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Archives</w:t>
      </w:r>
      <w:r w:rsidRPr="005853B7">
        <w:rPr>
          <w:rFonts w:asciiTheme="majorBidi" w:hAnsiTheme="majorBidi" w:cstheme="majorBidi"/>
          <w:sz w:val="24"/>
          <w:szCs w:val="24"/>
        </w:rPr>
        <w:t xml:space="preserve"> of Public Health, vol.74, no.55, 2016. ttps://www.ncbi.nlm.nih.gov/pmc/articles/PMC5184495/ </w:t>
      </w:r>
      <w:hyperlink r:id="rId26" w:history="1"/>
    </w:p>
    <w:p w:rsidR="009C2E0C" w:rsidRPr="005853B7" w:rsidRDefault="009C2E0C" w:rsidP="005853B7">
      <w:pPr>
        <w:tabs>
          <w:tab w:val="left" w:pos="270"/>
        </w:tabs>
        <w:spacing w:after="0" w:line="240" w:lineRule="auto"/>
        <w:ind w:left="27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[11] </w:t>
      </w:r>
      <w:proofErr w:type="spellStart"/>
      <w:r w:rsidRPr="005853B7">
        <w:rPr>
          <w:rFonts w:asciiTheme="majorBidi" w:hAnsiTheme="majorBidi" w:cstheme="majorBidi"/>
          <w:sz w:val="24"/>
          <w:szCs w:val="24"/>
        </w:rPr>
        <w:t>A.Abushabab</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Health</w:t>
      </w:r>
      <w:r w:rsidRPr="005853B7">
        <w:rPr>
          <w:rFonts w:asciiTheme="majorBidi" w:hAnsiTheme="majorBidi" w:cstheme="majorBidi"/>
          <w:sz w:val="24"/>
          <w:szCs w:val="24"/>
        </w:rPr>
        <w:t xml:space="preserve"> and Safety Challenges facing Household Refuse Collectors in Jordan,</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Thesis.MD of Engineering. Ireland: School of Mechanical and Manufacturing Engineering, Dublin City University, 2012, pp.39-73.  </w:t>
      </w:r>
      <w:hyperlink r:id="rId27" w:history="1">
        <w:r w:rsidRPr="005853B7">
          <w:rPr>
            <w:rFonts w:asciiTheme="majorBidi" w:hAnsiTheme="majorBidi" w:cstheme="majorBidi"/>
            <w:sz w:val="24"/>
            <w:szCs w:val="24"/>
          </w:rPr>
          <w:t>http://doras.dcu.ie/17526/1/AKEF_ABUSHABAB.pdf</w:t>
        </w:r>
      </w:hyperlink>
    </w:p>
    <w:p w:rsidR="009C2E0C" w:rsidRPr="005853B7" w:rsidRDefault="009C2E0C" w:rsidP="005853B7">
      <w:pPr>
        <w:tabs>
          <w:tab w:val="left" w:pos="270"/>
        </w:tabs>
        <w:spacing w:after="0" w:line="240" w:lineRule="auto"/>
        <w:ind w:right="9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0" w:right="90" w:hanging="270"/>
        <w:contextualSpacing/>
        <w:jc w:val="both"/>
        <w:rPr>
          <w:rFonts w:asciiTheme="majorBidi" w:hAnsiTheme="majorBidi" w:cstheme="majorBidi"/>
          <w:sz w:val="24"/>
          <w:szCs w:val="24"/>
        </w:rPr>
      </w:pPr>
      <w:r w:rsidRPr="005853B7">
        <w:rPr>
          <w:rFonts w:asciiTheme="majorBidi" w:hAnsiTheme="majorBidi" w:cstheme="majorBidi"/>
          <w:sz w:val="24"/>
          <w:szCs w:val="24"/>
        </w:rPr>
        <w:t>[12]</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N.S. </w:t>
      </w:r>
      <w:proofErr w:type="spellStart"/>
      <w:r w:rsidRPr="005853B7">
        <w:rPr>
          <w:rFonts w:asciiTheme="majorBidi" w:hAnsiTheme="majorBidi" w:cstheme="majorBidi"/>
          <w:sz w:val="24"/>
          <w:szCs w:val="24"/>
        </w:rPr>
        <w:t>Mostafa</w:t>
      </w:r>
      <w:proofErr w:type="spellEnd"/>
      <w:r w:rsidRPr="005853B7">
        <w:rPr>
          <w:rFonts w:asciiTheme="majorBidi" w:hAnsiTheme="majorBidi" w:cstheme="majorBidi"/>
          <w:sz w:val="24"/>
          <w:szCs w:val="24"/>
        </w:rPr>
        <w:t xml:space="preserve">, M. A. Abdel-Hamid, L.S. </w:t>
      </w:r>
      <w:proofErr w:type="spellStart"/>
      <w:r w:rsidRPr="005853B7">
        <w:rPr>
          <w:rFonts w:asciiTheme="majorBidi" w:hAnsiTheme="majorBidi" w:cstheme="majorBidi"/>
          <w:sz w:val="24"/>
          <w:szCs w:val="24"/>
        </w:rPr>
        <w:t>AlBagoury</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Work</w:t>
      </w:r>
      <w:r w:rsidRPr="005853B7">
        <w:rPr>
          <w:rFonts w:asciiTheme="majorBidi" w:hAnsiTheme="majorBidi" w:cstheme="majorBidi"/>
          <w:sz w:val="24"/>
          <w:szCs w:val="24"/>
        </w:rPr>
        <w:t>-r related respiratory disorders among street sweepers in Cairo, Egypt, a comparative study,</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The</w:t>
      </w:r>
      <w:r w:rsidRPr="005853B7">
        <w:rPr>
          <w:rFonts w:asciiTheme="majorBidi" w:hAnsiTheme="majorBidi" w:cstheme="majorBidi"/>
          <w:sz w:val="24"/>
          <w:szCs w:val="24"/>
        </w:rPr>
        <w:t xml:space="preserve"> Egyptian Journal of Community Medicine, vol. 33,no.2,April 2015,pp. 85-97.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[13] H. </w:t>
      </w:r>
      <w:proofErr w:type="spellStart"/>
      <w:r w:rsidRPr="005853B7">
        <w:rPr>
          <w:rFonts w:asciiTheme="majorBidi" w:hAnsiTheme="majorBidi" w:cstheme="majorBidi"/>
          <w:sz w:val="24"/>
          <w:szCs w:val="24"/>
        </w:rPr>
        <w:t>Scharff</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Landfill reduction experience in The Netherlands,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rPr>
        <w:t xml:space="preserve">Waste Management, vol. 34, no. 11. Nov 2014, pp. 2218–2224. </w:t>
      </w:r>
      <w:r w:rsidRPr="005853B7">
        <w:rPr>
          <w:rFonts w:asciiTheme="majorBidi" w:hAnsiTheme="majorBidi" w:cstheme="majorBidi"/>
          <w:sz w:val="24"/>
          <w:szCs w:val="24"/>
          <w:shd w:val="clear" w:color="auto" w:fill="FFFFFF"/>
        </w:rPr>
        <w:t xml:space="preserve"> </w:t>
      </w:r>
    </w:p>
    <w:p w:rsidR="009C2E0C" w:rsidRPr="005853B7" w:rsidRDefault="009C2E0C" w:rsidP="005853B7">
      <w:pPr>
        <w:tabs>
          <w:tab w:val="left" w:pos="270"/>
        </w:tabs>
        <w:spacing w:after="0" w:line="240" w:lineRule="auto"/>
        <w:ind w:left="27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[14] J. </w:t>
      </w:r>
      <w:proofErr w:type="spellStart"/>
      <w:r w:rsidRPr="005853B7">
        <w:rPr>
          <w:rFonts w:asciiTheme="majorBidi" w:hAnsiTheme="majorBidi" w:cstheme="majorBidi"/>
          <w:sz w:val="24"/>
          <w:szCs w:val="24"/>
        </w:rPr>
        <w:t>Vehlow</w:t>
      </w:r>
      <w:proofErr w:type="spellEnd"/>
      <w:r w:rsidRPr="005853B7">
        <w:rPr>
          <w:rFonts w:asciiTheme="majorBidi" w:hAnsiTheme="majorBidi" w:cstheme="majorBidi"/>
          <w:sz w:val="24"/>
          <w:szCs w:val="24"/>
        </w:rPr>
        <w:t xml:space="preserve">, </w:t>
      </w:r>
      <w:bookmarkStart w:id="6" w:name="_Hlk525570536"/>
      <w:r w:rsidRPr="005853B7">
        <w:rPr>
          <w:rFonts w:asciiTheme="majorBidi" w:hAnsiTheme="majorBidi" w:cstheme="majorBidi"/>
          <w:sz w:val="24"/>
          <w:szCs w:val="24"/>
          <w:rtl/>
          <w:lang w:bidi="ar-EG"/>
        </w:rPr>
        <w:t>"</w:t>
      </w:r>
      <w:bookmarkEnd w:id="6"/>
      <w:r w:rsidRPr="005853B7">
        <w:rPr>
          <w:rFonts w:asciiTheme="majorBidi" w:hAnsiTheme="majorBidi" w:cstheme="majorBidi"/>
          <w:sz w:val="24"/>
          <w:szCs w:val="24"/>
        </w:rPr>
        <w:t xml:space="preserve">Air pollution control systems in </w:t>
      </w:r>
      <w:proofErr w:type="spellStart"/>
      <w:r w:rsidRPr="005853B7">
        <w:rPr>
          <w:rFonts w:asciiTheme="majorBidi" w:hAnsiTheme="majorBidi" w:cstheme="majorBidi"/>
          <w:sz w:val="24"/>
          <w:szCs w:val="24"/>
        </w:rPr>
        <w:t>WtE</w:t>
      </w:r>
      <w:proofErr w:type="spellEnd"/>
      <w:r w:rsidRPr="005853B7">
        <w:rPr>
          <w:rFonts w:asciiTheme="majorBidi" w:hAnsiTheme="majorBidi" w:cstheme="majorBidi"/>
          <w:sz w:val="24"/>
          <w:szCs w:val="24"/>
        </w:rPr>
        <w:t xml:space="preserve"> units: an overview,</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 xml:space="preserve"> Waste Management, vol.37, Mar 2015, pp.58–74. </w:t>
      </w:r>
      <w:r w:rsidRPr="005853B7">
        <w:rPr>
          <w:rFonts w:asciiTheme="majorBidi" w:hAnsiTheme="majorBidi" w:cstheme="majorBidi"/>
          <w:sz w:val="24"/>
          <w:szCs w:val="24"/>
          <w:shd w:val="clear" w:color="auto" w:fill="FFFFFF"/>
        </w:rPr>
        <w:t xml:space="preserve">  </w:t>
      </w:r>
    </w:p>
    <w:p w:rsidR="009C2E0C" w:rsidRPr="005853B7" w:rsidRDefault="009C2E0C" w:rsidP="005853B7">
      <w:pPr>
        <w:tabs>
          <w:tab w:val="left" w:pos="270"/>
        </w:tabs>
        <w:spacing w:after="0" w:line="240" w:lineRule="auto"/>
        <w:ind w:left="27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[15] S. Cointreau, </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 xml:space="preserve">Occupational and environmental health issues of solid waste management: Special emphasis on middle- and lower-income countries. </w:t>
      </w:r>
      <w:proofErr w:type="gramStart"/>
      <w:r w:rsidRPr="005853B7">
        <w:rPr>
          <w:rFonts w:asciiTheme="majorBidi" w:hAnsiTheme="majorBidi" w:cstheme="majorBidi"/>
          <w:sz w:val="24"/>
          <w:szCs w:val="24"/>
        </w:rPr>
        <w:t>Urban paper.</w:t>
      </w:r>
      <w:proofErr w:type="gramEnd"/>
      <w:r w:rsidRPr="005853B7">
        <w:rPr>
          <w:rFonts w:asciiTheme="majorBidi" w:hAnsiTheme="majorBidi" w:cstheme="majorBidi"/>
          <w:sz w:val="24"/>
          <w:szCs w:val="24"/>
        </w:rPr>
        <w:t xml:space="preserve"> The World Bank Group, Washington D.C.</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2006,</w:t>
      </w:r>
      <w:r w:rsidRPr="005853B7">
        <w:rPr>
          <w:rFonts w:asciiTheme="majorBidi" w:hAnsiTheme="majorBidi" w:cstheme="majorBidi"/>
          <w:sz w:val="24"/>
          <w:szCs w:val="24"/>
          <w:lang w:bidi="ar-EG"/>
        </w:rPr>
        <w:t xml:space="preserve">   </w:t>
      </w:r>
      <w:hyperlink r:id="rId28" w:history="1">
        <w:r w:rsidRPr="005853B7">
          <w:rPr>
            <w:rFonts w:asciiTheme="majorBidi" w:hAnsiTheme="majorBidi" w:cstheme="majorBidi"/>
            <w:sz w:val="24"/>
            <w:szCs w:val="24"/>
          </w:rPr>
          <w:t>http://www.worldbank.org/urban/</w:t>
        </w:r>
      </w:hyperlink>
    </w:p>
    <w:p w:rsidR="009C2E0C" w:rsidRPr="005853B7" w:rsidRDefault="009C2E0C" w:rsidP="005853B7">
      <w:pPr>
        <w:tabs>
          <w:tab w:val="left" w:pos="270"/>
        </w:tabs>
        <w:spacing w:after="0" w:line="240" w:lineRule="auto"/>
        <w:ind w:left="27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[16] </w:t>
      </w:r>
      <w:proofErr w:type="spellStart"/>
      <w:r w:rsidRPr="005853B7">
        <w:rPr>
          <w:rFonts w:asciiTheme="majorBidi" w:hAnsiTheme="majorBidi" w:cstheme="majorBidi"/>
          <w:sz w:val="24"/>
          <w:szCs w:val="24"/>
        </w:rPr>
        <w:t>L.</w:t>
      </w:r>
      <w:hyperlink r:id="rId29" w:history="1">
        <w:r w:rsidRPr="005853B7">
          <w:rPr>
            <w:rFonts w:asciiTheme="majorBidi" w:hAnsiTheme="majorBidi" w:cstheme="majorBidi"/>
            <w:sz w:val="24"/>
            <w:szCs w:val="24"/>
          </w:rPr>
          <w:t>Hangulu</w:t>
        </w:r>
        <w:proofErr w:type="spellEnd"/>
      </w:hyperlink>
      <w:r w:rsidRPr="005853B7">
        <w:rPr>
          <w:rFonts w:asciiTheme="majorBidi" w:hAnsiTheme="majorBidi" w:cstheme="majorBidi"/>
          <w:sz w:val="24"/>
          <w:szCs w:val="24"/>
        </w:rPr>
        <w:t xml:space="preserve">, O. </w:t>
      </w:r>
      <w:hyperlink r:id="rId30" w:history="1">
        <w:proofErr w:type="spellStart"/>
        <w:r w:rsidRPr="005853B7">
          <w:rPr>
            <w:rFonts w:asciiTheme="majorBidi" w:hAnsiTheme="majorBidi" w:cstheme="majorBidi"/>
            <w:sz w:val="24"/>
            <w:szCs w:val="24"/>
          </w:rPr>
          <w:t>Akintola</w:t>
        </w:r>
        <w:proofErr w:type="spellEnd"/>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Health care waste management in community-based care: experiences of community health collectors in low resource communities in South Africa,</w:t>
      </w:r>
      <w:r w:rsidRPr="005853B7">
        <w:rPr>
          <w:rFonts w:asciiTheme="majorBidi" w:hAnsiTheme="majorBidi" w:cstheme="majorBidi"/>
          <w:sz w:val="24"/>
          <w:szCs w:val="24"/>
          <w:rtl/>
          <w:lang w:bidi="ar-EG"/>
        </w:rPr>
        <w:t xml:space="preserve"> “ </w:t>
      </w:r>
      <w:r w:rsidRPr="005853B7">
        <w:rPr>
          <w:rFonts w:asciiTheme="majorBidi" w:hAnsiTheme="majorBidi" w:cstheme="majorBidi"/>
          <w:sz w:val="24"/>
          <w:szCs w:val="24"/>
        </w:rPr>
        <w:fldChar w:fldCharType="begin"/>
      </w:r>
      <w:r w:rsidRPr="005853B7">
        <w:rPr>
          <w:rFonts w:asciiTheme="majorBidi" w:hAnsiTheme="majorBidi" w:cstheme="majorBidi"/>
          <w:sz w:val="24"/>
          <w:szCs w:val="24"/>
        </w:rPr>
        <w:instrText xml:space="preserve"> HYPERLINK "https://www.ncbi.nlm.nih.gov/pmc/articles/PMC5432984/" </w:instrText>
      </w:r>
      <w:r w:rsidRPr="005853B7">
        <w:rPr>
          <w:rFonts w:asciiTheme="majorBidi" w:hAnsiTheme="majorBidi" w:cstheme="majorBidi"/>
          <w:sz w:val="24"/>
          <w:szCs w:val="24"/>
        </w:rPr>
        <w:fldChar w:fldCharType="separate"/>
      </w:r>
      <w:r w:rsidRPr="005853B7">
        <w:rPr>
          <w:rFonts w:asciiTheme="majorBidi" w:hAnsiTheme="majorBidi" w:cstheme="majorBidi"/>
          <w:sz w:val="24"/>
          <w:szCs w:val="24"/>
        </w:rPr>
        <w:t>BMC Public Health</w:t>
      </w:r>
      <w:r w:rsidRPr="005853B7">
        <w:rPr>
          <w:rFonts w:asciiTheme="majorBidi" w:hAnsiTheme="majorBidi" w:cstheme="majorBidi"/>
          <w:sz w:val="24"/>
          <w:szCs w:val="24"/>
        </w:rPr>
        <w:fldChar w:fldCharType="end"/>
      </w:r>
      <w:r w:rsidRPr="005853B7">
        <w:rPr>
          <w:rFonts w:asciiTheme="majorBidi" w:hAnsiTheme="majorBidi" w:cstheme="majorBidi"/>
          <w:sz w:val="24"/>
          <w:szCs w:val="24"/>
        </w:rPr>
        <w:t xml:space="preserve">, vol. 17 ,no.1, May 2017, pp. 448.  </w:t>
      </w:r>
    </w:p>
    <w:p w:rsidR="009C2E0C" w:rsidRPr="005853B7" w:rsidRDefault="009C2E0C" w:rsidP="005853B7">
      <w:pPr>
        <w:tabs>
          <w:tab w:val="left" w:pos="270"/>
        </w:tabs>
        <w:spacing w:after="0" w:line="240" w:lineRule="auto"/>
        <w:ind w:left="270"/>
        <w:contextualSpacing/>
        <w:jc w:val="both"/>
        <w:rPr>
          <w:rFonts w:asciiTheme="majorBidi" w:hAnsiTheme="majorBidi" w:cstheme="majorBidi"/>
          <w:sz w:val="24"/>
          <w:szCs w:val="24"/>
        </w:rPr>
      </w:pPr>
    </w:p>
    <w:p w:rsidR="009C2E0C" w:rsidRPr="005853B7" w:rsidRDefault="009C2E0C" w:rsidP="005853B7">
      <w:pPr>
        <w:tabs>
          <w:tab w:val="left" w:pos="270"/>
          <w:tab w:val="left" w:pos="54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t>[17]</w:t>
      </w:r>
      <w:proofErr w:type="spellStart"/>
      <w:r w:rsidRPr="005853B7">
        <w:rPr>
          <w:rFonts w:asciiTheme="majorBidi" w:hAnsiTheme="majorBidi" w:cstheme="majorBidi"/>
          <w:sz w:val="24"/>
          <w:szCs w:val="24"/>
        </w:rPr>
        <w:t>A.khoshakhlagh</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S.yazdaniraad</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M.Arvan</w:t>
      </w:r>
      <w:proofErr w:type="gramStart"/>
      <w:r w:rsidRPr="005853B7">
        <w:rPr>
          <w:rFonts w:asciiTheme="majorBidi" w:hAnsiTheme="majorBidi" w:cstheme="majorBidi"/>
          <w:sz w:val="24"/>
          <w:szCs w:val="24"/>
        </w:rPr>
        <w:t>,V.Sarsangi</w:t>
      </w:r>
      <w:proofErr w:type="spellEnd"/>
      <w:proofErr w:type="gram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Evaluation of Safety Culture and Work-Related Accidents in Oil Depots of Tehran,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International Journal of Occupational Hygiene, vol.9,no.1,Feb 2017,pp.9-14.</w:t>
      </w:r>
      <w:r w:rsidRPr="005853B7">
        <w:rPr>
          <w:rFonts w:asciiTheme="majorBidi" w:hAnsiTheme="majorBidi" w:cstheme="majorBidi"/>
          <w:sz w:val="24"/>
          <w:szCs w:val="24"/>
          <w:lang w:bidi="ar-EG"/>
        </w:rPr>
        <w:t xml:space="preserve">  </w:t>
      </w:r>
    </w:p>
    <w:p w:rsidR="009C2E0C" w:rsidRPr="005853B7" w:rsidRDefault="009C2E0C" w:rsidP="005853B7">
      <w:pPr>
        <w:tabs>
          <w:tab w:val="left" w:pos="270"/>
        </w:tabs>
        <w:spacing w:after="0" w:line="240" w:lineRule="auto"/>
        <w:ind w:left="274"/>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4" w:hanging="274"/>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[18] EEAA,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Egypt</w:t>
      </w:r>
      <w:r w:rsidRPr="005853B7">
        <w:rPr>
          <w:rFonts w:asciiTheme="majorBidi" w:hAnsiTheme="majorBidi" w:cstheme="majorBidi"/>
          <w:sz w:val="24"/>
          <w:szCs w:val="24"/>
        </w:rPr>
        <w:t xml:space="preserve"> state of the environment report,</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2016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w:t>
      </w:r>
      <w:hyperlink r:id="rId31" w:history="1">
        <w:r w:rsidRPr="005853B7">
          <w:rPr>
            <w:rFonts w:asciiTheme="majorBidi" w:hAnsiTheme="majorBidi" w:cstheme="majorBidi"/>
            <w:sz w:val="24"/>
            <w:szCs w:val="24"/>
          </w:rPr>
          <w:t>http://www.eeaa.gov.eg/en-us/mediacenter/reports/soereports.aspx</w:t>
        </w:r>
      </w:hyperlink>
    </w:p>
    <w:p w:rsidR="009C2E0C" w:rsidRPr="005853B7" w:rsidRDefault="009C2E0C" w:rsidP="005853B7">
      <w:pPr>
        <w:tabs>
          <w:tab w:val="left" w:pos="270"/>
        </w:tabs>
        <w:autoSpaceDE w:val="0"/>
        <w:autoSpaceDN w:val="0"/>
        <w:adjustRightInd w:val="0"/>
        <w:spacing w:after="0" w:line="240" w:lineRule="auto"/>
        <w:ind w:left="274"/>
        <w:contextualSpacing/>
        <w:jc w:val="both"/>
        <w:rPr>
          <w:rFonts w:asciiTheme="majorBidi" w:hAnsiTheme="majorBidi" w:cstheme="majorBidi"/>
          <w:sz w:val="24"/>
          <w:szCs w:val="24"/>
        </w:rPr>
      </w:pPr>
    </w:p>
    <w:p w:rsidR="009C2E0C" w:rsidRPr="005853B7" w:rsidRDefault="009C2E0C" w:rsidP="005853B7">
      <w:pPr>
        <w:tabs>
          <w:tab w:val="left" w:pos="270"/>
        </w:tabs>
        <w:autoSpaceDE w:val="0"/>
        <w:autoSpaceDN w:val="0"/>
        <w:adjustRightInd w:val="0"/>
        <w:spacing w:after="0" w:line="240" w:lineRule="auto"/>
        <w:ind w:left="274" w:hanging="274"/>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[19] Z. </w:t>
      </w:r>
      <w:proofErr w:type="spellStart"/>
      <w:r w:rsidRPr="005853B7">
        <w:rPr>
          <w:rFonts w:asciiTheme="majorBidi" w:hAnsiTheme="majorBidi" w:cstheme="majorBidi"/>
          <w:sz w:val="24"/>
          <w:szCs w:val="24"/>
        </w:rPr>
        <w:t>Gizaw</w:t>
      </w:r>
      <w:proofErr w:type="spellEnd"/>
      <w:r w:rsidRPr="005853B7">
        <w:rPr>
          <w:rFonts w:asciiTheme="majorBidi" w:hAnsiTheme="majorBidi" w:cstheme="majorBidi"/>
          <w:sz w:val="24"/>
          <w:szCs w:val="24"/>
        </w:rPr>
        <w:t xml:space="preserve">, M. </w:t>
      </w:r>
      <w:proofErr w:type="spellStart"/>
      <w:r w:rsidRPr="005853B7">
        <w:rPr>
          <w:rFonts w:asciiTheme="majorBidi" w:hAnsiTheme="majorBidi" w:cstheme="majorBidi"/>
          <w:sz w:val="24"/>
          <w:szCs w:val="24"/>
        </w:rPr>
        <w:t>Gebrehiwot</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Z.Teka</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M.Molla</w:t>
      </w:r>
      <w:proofErr w:type="spellEnd"/>
      <w:r w:rsidRPr="005853B7">
        <w:rPr>
          <w:rFonts w:asciiTheme="majorBidi" w:hAnsiTheme="majorBidi" w:cstheme="majorBidi"/>
          <w:sz w:val="24"/>
          <w:szCs w:val="24"/>
        </w:rPr>
        <w:t>,</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Assessment of occupational injury and associated factors among municipal solid waste management collectors in Gondar town and </w:t>
      </w:r>
      <w:proofErr w:type="spellStart"/>
      <w:r w:rsidRPr="005853B7">
        <w:rPr>
          <w:rFonts w:asciiTheme="majorBidi" w:hAnsiTheme="majorBidi" w:cstheme="majorBidi"/>
          <w:sz w:val="24"/>
          <w:szCs w:val="24"/>
        </w:rPr>
        <w:t>Bahir</w:t>
      </w:r>
      <w:proofErr w:type="spellEnd"/>
      <w:r w:rsidRPr="005853B7">
        <w:rPr>
          <w:rFonts w:asciiTheme="majorBidi" w:hAnsiTheme="majorBidi" w:cstheme="majorBidi"/>
          <w:sz w:val="24"/>
          <w:szCs w:val="24"/>
        </w:rPr>
        <w:t xml:space="preserve"> Dar City, northwest Ethiopia,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Journal of Medicine and Medical Sciences vol. 5, no.9,Sep 2014,pp. 181-192.  </w:t>
      </w:r>
    </w:p>
    <w:p w:rsidR="009C2E0C" w:rsidRPr="005853B7" w:rsidRDefault="009C2E0C" w:rsidP="005853B7">
      <w:pPr>
        <w:tabs>
          <w:tab w:val="left" w:pos="270"/>
        </w:tabs>
        <w:autoSpaceDE w:val="0"/>
        <w:autoSpaceDN w:val="0"/>
        <w:adjustRightInd w:val="0"/>
        <w:spacing w:after="0" w:line="240" w:lineRule="auto"/>
        <w:ind w:left="274"/>
        <w:contextualSpacing/>
        <w:jc w:val="both"/>
        <w:rPr>
          <w:rFonts w:asciiTheme="majorBidi" w:hAnsiTheme="majorBidi" w:cstheme="majorBidi"/>
          <w:sz w:val="24"/>
          <w:szCs w:val="24"/>
        </w:rPr>
      </w:pPr>
    </w:p>
    <w:p w:rsidR="009C2E0C" w:rsidRPr="005853B7" w:rsidRDefault="009C2E0C" w:rsidP="005853B7">
      <w:pPr>
        <w:tabs>
          <w:tab w:val="left" w:pos="270"/>
        </w:tabs>
        <w:autoSpaceDE w:val="0"/>
        <w:autoSpaceDN w:val="0"/>
        <w:adjustRightInd w:val="0"/>
        <w:spacing w:after="0" w:line="240" w:lineRule="auto"/>
        <w:ind w:left="274" w:hanging="274"/>
        <w:contextualSpacing/>
        <w:jc w:val="both"/>
        <w:rPr>
          <w:rFonts w:asciiTheme="majorBidi" w:hAnsiTheme="majorBidi" w:cstheme="majorBidi"/>
          <w:sz w:val="24"/>
          <w:szCs w:val="24"/>
        </w:rPr>
      </w:pPr>
      <w:r w:rsidRPr="005853B7">
        <w:rPr>
          <w:rFonts w:asciiTheme="majorBidi" w:hAnsiTheme="majorBidi" w:cstheme="majorBidi"/>
          <w:sz w:val="24"/>
          <w:szCs w:val="24"/>
        </w:rPr>
        <w:lastRenderedPageBreak/>
        <w:t xml:space="preserve">[20] World Health Organization,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Global</w:t>
      </w:r>
      <w:r w:rsidRPr="005853B7">
        <w:rPr>
          <w:rFonts w:asciiTheme="majorBidi" w:hAnsiTheme="majorBidi" w:cstheme="majorBidi"/>
          <w:sz w:val="24"/>
          <w:szCs w:val="24"/>
        </w:rPr>
        <w:t xml:space="preserve"> Database on Body Mass Index, </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2011,</w:t>
      </w:r>
      <w:r w:rsidRPr="005853B7">
        <w:rPr>
          <w:rFonts w:asciiTheme="majorBidi" w:hAnsiTheme="majorBidi" w:cstheme="majorBidi"/>
          <w:sz w:val="24"/>
          <w:szCs w:val="24"/>
          <w:lang w:bidi="ar-EG"/>
        </w:rPr>
        <w:t xml:space="preserve"> </w:t>
      </w:r>
      <w:hyperlink r:id="rId32" w:history="1">
        <w:r w:rsidR="00062D50" w:rsidRPr="005853B7">
          <w:rPr>
            <w:rStyle w:val="Hyperlink"/>
            <w:rFonts w:asciiTheme="majorBidi" w:hAnsiTheme="majorBidi" w:cstheme="majorBidi"/>
            <w:sz w:val="24"/>
            <w:szCs w:val="24"/>
          </w:rPr>
          <w:t>www.apps.who.int/bmi/index.jsp</w:t>
        </w:r>
      </w:hyperlink>
      <w:r w:rsidRPr="005853B7">
        <w:rPr>
          <w:rFonts w:asciiTheme="majorBidi" w:hAnsiTheme="majorBidi" w:cstheme="majorBidi"/>
          <w:sz w:val="24"/>
          <w:szCs w:val="24"/>
        </w:rPr>
        <w:t>.</w:t>
      </w:r>
    </w:p>
    <w:p w:rsidR="00062D50" w:rsidRPr="005853B7" w:rsidRDefault="00062D50" w:rsidP="005853B7">
      <w:pPr>
        <w:tabs>
          <w:tab w:val="left" w:pos="270"/>
        </w:tabs>
        <w:autoSpaceDE w:val="0"/>
        <w:autoSpaceDN w:val="0"/>
        <w:adjustRightInd w:val="0"/>
        <w:spacing w:after="0" w:line="240" w:lineRule="auto"/>
        <w:ind w:left="274" w:hanging="274"/>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jc w:val="both"/>
        <w:rPr>
          <w:rFonts w:asciiTheme="majorBidi" w:eastAsia="Times New Roman" w:hAnsiTheme="majorBidi" w:cstheme="majorBidi"/>
          <w:sz w:val="24"/>
          <w:szCs w:val="24"/>
        </w:rPr>
      </w:pPr>
      <w:r w:rsidRPr="005853B7">
        <w:rPr>
          <w:rFonts w:asciiTheme="majorBidi" w:hAnsiTheme="majorBidi" w:cstheme="majorBidi"/>
          <w:b/>
          <w:bCs/>
          <w:sz w:val="24"/>
          <w:szCs w:val="24"/>
        </w:rPr>
        <w:t xml:space="preserve"> </w:t>
      </w:r>
      <w:r w:rsidRPr="005853B7">
        <w:rPr>
          <w:rFonts w:asciiTheme="majorBidi" w:hAnsiTheme="majorBidi" w:cstheme="majorBidi"/>
          <w:sz w:val="24"/>
          <w:szCs w:val="24"/>
        </w:rPr>
        <w:t xml:space="preserve">[21] </w:t>
      </w:r>
      <w:proofErr w:type="spellStart"/>
      <w:r w:rsidRPr="005853B7">
        <w:rPr>
          <w:rFonts w:asciiTheme="majorBidi" w:hAnsiTheme="majorBidi" w:cstheme="majorBidi"/>
          <w:sz w:val="24"/>
          <w:szCs w:val="24"/>
        </w:rPr>
        <w:t>J.Zakaria</w:t>
      </w:r>
      <w:proofErr w:type="spellEnd"/>
      <w:r w:rsidRPr="005853B7">
        <w:rPr>
          <w:rFonts w:asciiTheme="majorBidi" w:hAnsiTheme="majorBidi" w:cstheme="majorBidi"/>
          <w:sz w:val="24"/>
          <w:szCs w:val="24"/>
        </w:rPr>
        <w:t>,</w:t>
      </w:r>
      <w:r w:rsidRPr="005853B7">
        <w:rPr>
          <w:rFonts w:asciiTheme="majorBidi" w:hAnsiTheme="majorBidi" w:cstheme="majorBidi"/>
          <w:sz w:val="24"/>
          <w:szCs w:val="24"/>
          <w:shd w:val="clear" w:color="auto" w:fill="FFFFFF"/>
        </w:rPr>
        <w:t xml:space="preserve"> EH. </w:t>
      </w:r>
      <w:proofErr w:type="spellStart"/>
      <w:r w:rsidRPr="005853B7">
        <w:rPr>
          <w:rFonts w:asciiTheme="majorBidi" w:hAnsiTheme="majorBidi" w:cstheme="majorBidi"/>
          <w:sz w:val="24"/>
          <w:szCs w:val="24"/>
        </w:rPr>
        <w:t>Sukadarin</w:t>
      </w:r>
      <w:proofErr w:type="spellEnd"/>
      <w:r w:rsidRPr="005853B7">
        <w:rPr>
          <w:rFonts w:asciiTheme="majorBidi" w:hAnsiTheme="majorBidi" w:cstheme="majorBidi"/>
          <w:sz w:val="24"/>
          <w:szCs w:val="24"/>
        </w:rPr>
        <w:t xml:space="preserve">, FA Omar, NFM </w:t>
      </w:r>
      <w:proofErr w:type="spellStart"/>
      <w:r w:rsidRPr="005853B7">
        <w:rPr>
          <w:rFonts w:asciiTheme="majorBidi" w:hAnsiTheme="majorBidi" w:cstheme="majorBidi"/>
          <w:sz w:val="24"/>
          <w:szCs w:val="24"/>
        </w:rPr>
        <w:t>Salleh</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Musculoskeletal</w:t>
      </w:r>
      <w:r w:rsidRPr="005853B7">
        <w:rPr>
          <w:rFonts w:asciiTheme="majorBidi" w:eastAsia="Times New Roman" w:hAnsiTheme="majorBidi" w:cstheme="majorBidi"/>
          <w:sz w:val="24"/>
          <w:szCs w:val="24"/>
        </w:rPr>
        <w:t xml:space="preserve"> Disorder among Municipal</w:t>
      </w:r>
      <w:r w:rsidRPr="005853B7">
        <w:rPr>
          <w:rFonts w:asciiTheme="majorBidi" w:hAnsiTheme="majorBidi" w:cstheme="majorBidi"/>
          <w:sz w:val="24"/>
          <w:szCs w:val="24"/>
        </w:rPr>
        <w:t xml:space="preserve"> Solid Waste Collectors,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Asia Pacific Environmental and Occupational Health Journal, vol. 3,no.1,2018,pp. 28 – 32</w:t>
      </w:r>
      <w:r w:rsidRPr="005853B7">
        <w:rPr>
          <w:rFonts w:asciiTheme="majorBidi" w:hAnsiTheme="majorBidi" w:cstheme="majorBidi"/>
          <w:sz w:val="24"/>
          <w:szCs w:val="24"/>
          <w:lang w:bidi="ar-EG"/>
        </w:rPr>
        <w:t xml:space="preserve">.  </w:t>
      </w:r>
      <w:hyperlink r:id="rId33" w:history="1">
        <w:r w:rsidRPr="005853B7">
          <w:rPr>
            <w:rFonts w:asciiTheme="majorBidi" w:eastAsia="Times New Roman" w:hAnsiTheme="majorBidi" w:cstheme="majorBidi"/>
            <w:sz w:val="24"/>
            <w:szCs w:val="24"/>
          </w:rPr>
          <w:t>https://www.researchgate.net/publication/326913301</w:t>
        </w:r>
      </w:hyperlink>
      <w:r w:rsidRPr="005853B7">
        <w:rPr>
          <w:rFonts w:asciiTheme="majorBidi" w:eastAsia="Times New Roman" w:hAnsiTheme="majorBidi" w:cstheme="majorBidi"/>
          <w:sz w:val="24"/>
          <w:szCs w:val="24"/>
        </w:rPr>
        <w:t>.</w:t>
      </w:r>
    </w:p>
    <w:p w:rsidR="009C2E0C" w:rsidRPr="005853B7" w:rsidRDefault="009C2E0C" w:rsidP="005853B7">
      <w:pPr>
        <w:tabs>
          <w:tab w:val="left" w:pos="270"/>
        </w:tabs>
        <w:spacing w:after="0" w:line="240" w:lineRule="auto"/>
        <w:ind w:left="360" w:hanging="360"/>
        <w:contextualSpacing/>
        <w:jc w:val="both"/>
        <w:rPr>
          <w:rFonts w:asciiTheme="majorBidi" w:hAnsiTheme="majorBidi" w:cstheme="majorBidi"/>
          <w:b/>
          <w:bCs/>
          <w:sz w:val="24"/>
          <w:szCs w:val="24"/>
        </w:rPr>
      </w:pPr>
    </w:p>
    <w:p w:rsidR="009C2E0C" w:rsidRPr="005853B7" w:rsidRDefault="009C2E0C" w:rsidP="005853B7">
      <w:pPr>
        <w:tabs>
          <w:tab w:val="left" w:pos="270"/>
        </w:tabs>
        <w:spacing w:after="0" w:line="240" w:lineRule="auto"/>
        <w:ind w:left="270"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[22] S. Mohammed, P. Abdul </w:t>
      </w:r>
      <w:proofErr w:type="spellStart"/>
      <w:r w:rsidRPr="005853B7">
        <w:rPr>
          <w:rFonts w:asciiTheme="majorBidi" w:eastAsia="Times New Roman" w:hAnsiTheme="majorBidi" w:cstheme="majorBidi"/>
          <w:sz w:val="24"/>
          <w:szCs w:val="24"/>
        </w:rPr>
        <w:t>Latif</w:t>
      </w:r>
      <w:proofErr w:type="spellEnd"/>
      <w:r w:rsidRPr="005853B7">
        <w:rPr>
          <w:rFonts w:asciiTheme="majorBidi" w:eastAsia="Times New Roman"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Possible</w:t>
      </w:r>
      <w:r w:rsidRPr="005853B7">
        <w:rPr>
          <w:rFonts w:asciiTheme="majorBidi" w:eastAsia="Times New Roman" w:hAnsiTheme="majorBidi" w:cstheme="majorBidi"/>
          <w:sz w:val="24"/>
          <w:szCs w:val="24"/>
        </w:rPr>
        <w:t xml:space="preserve"> health danger associated with garbage/refuse collectors,</w:t>
      </w:r>
      <w:r w:rsidRPr="005853B7">
        <w:rPr>
          <w:rFonts w:asciiTheme="majorBidi" w:hAnsiTheme="majorBidi" w:cstheme="majorBidi"/>
          <w:sz w:val="24"/>
          <w:szCs w:val="24"/>
          <w:rtl/>
          <w:lang w:bidi="ar-EG"/>
        </w:rPr>
        <w:t xml:space="preserve"> "</w:t>
      </w:r>
      <w:r w:rsidRPr="005853B7">
        <w:rPr>
          <w:rFonts w:asciiTheme="majorBidi" w:eastAsia="Times New Roman" w:hAnsiTheme="majorBidi" w:cstheme="majorBidi"/>
          <w:sz w:val="24"/>
          <w:szCs w:val="24"/>
        </w:rPr>
        <w:t xml:space="preserve"> Journal of Environmental Science, Toxicology and Food Technology, vol. 8, no.9,  Sep 2014,pp. 22–30  </w:t>
      </w: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360" w:hanging="360"/>
        <w:contextualSpacing/>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[23] O. </w:t>
      </w:r>
      <w:proofErr w:type="spellStart"/>
      <w:r w:rsidRPr="005853B7">
        <w:rPr>
          <w:rFonts w:asciiTheme="majorBidi" w:hAnsiTheme="majorBidi" w:cstheme="majorBidi"/>
          <w:sz w:val="24"/>
          <w:szCs w:val="24"/>
        </w:rPr>
        <w:t>Yiha</w:t>
      </w:r>
      <w:proofErr w:type="spellEnd"/>
      <w:r w:rsidRPr="005853B7">
        <w:rPr>
          <w:rFonts w:asciiTheme="majorBidi" w:hAnsiTheme="majorBidi" w:cstheme="majorBidi"/>
          <w:sz w:val="24"/>
          <w:szCs w:val="24"/>
        </w:rPr>
        <w:t xml:space="preserve">, B. </w:t>
      </w:r>
      <w:proofErr w:type="spellStart"/>
      <w:r w:rsidRPr="005853B7">
        <w:rPr>
          <w:rFonts w:asciiTheme="majorBidi" w:hAnsiTheme="majorBidi" w:cstheme="majorBidi"/>
          <w:sz w:val="24"/>
          <w:szCs w:val="24"/>
        </w:rPr>
        <w:t>Kumie</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Assessment</w:t>
      </w:r>
      <w:r w:rsidRPr="005853B7">
        <w:rPr>
          <w:rFonts w:asciiTheme="majorBidi" w:hAnsiTheme="majorBidi" w:cstheme="majorBidi"/>
          <w:sz w:val="24"/>
          <w:szCs w:val="24"/>
        </w:rPr>
        <w:t xml:space="preserve"> of occupational injuries in </w:t>
      </w:r>
      <w:proofErr w:type="spellStart"/>
      <w:r w:rsidRPr="005853B7">
        <w:rPr>
          <w:rFonts w:asciiTheme="majorBidi" w:hAnsiTheme="majorBidi" w:cstheme="majorBidi"/>
          <w:sz w:val="24"/>
          <w:szCs w:val="24"/>
        </w:rPr>
        <w:t>Tendaho</w:t>
      </w:r>
      <w:proofErr w:type="spellEnd"/>
      <w:r w:rsidRPr="005853B7">
        <w:rPr>
          <w:rFonts w:asciiTheme="majorBidi" w:hAnsiTheme="majorBidi" w:cstheme="majorBidi"/>
          <w:sz w:val="24"/>
          <w:szCs w:val="24"/>
        </w:rPr>
        <w:t xml:space="preserve"> Agricultural Development S.C, Afar Regional State</w:t>
      </w:r>
      <w:proofErr w:type="gramStart"/>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proofErr w:type="gramEnd"/>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Ethiop J Health Dev, vol.24, no.3,2010, pp.167–74.</w:t>
      </w:r>
      <w:r w:rsidRPr="005853B7">
        <w:rPr>
          <w:rFonts w:asciiTheme="majorBidi" w:eastAsia="Times New Roman" w:hAnsiTheme="majorBidi" w:cstheme="majorBidi"/>
          <w:sz w:val="24"/>
          <w:szCs w:val="24"/>
        </w:rPr>
        <w:t xml:space="preserve">  </w:t>
      </w:r>
      <w:hyperlink r:id="rId34" w:history="1">
        <w:r w:rsidRPr="005853B7">
          <w:rPr>
            <w:rFonts w:asciiTheme="majorBidi" w:eastAsia="Times New Roman" w:hAnsiTheme="majorBidi" w:cstheme="majorBidi"/>
            <w:sz w:val="24"/>
            <w:szCs w:val="24"/>
          </w:rPr>
          <w:t>http://dx.doi.org/10.4314/ejhd.v24i3.68380</w:t>
        </w:r>
      </w:hyperlink>
      <w:r w:rsidRPr="005853B7">
        <w:rPr>
          <w:rFonts w:asciiTheme="majorBidi" w:eastAsia="Times New Roman" w:hAnsiTheme="majorBidi" w:cstheme="majorBidi"/>
          <w:sz w:val="24"/>
          <w:szCs w:val="24"/>
        </w:rPr>
        <w:t xml:space="preserve"> </w:t>
      </w:r>
    </w:p>
    <w:p w:rsidR="009C2E0C" w:rsidRPr="005853B7" w:rsidRDefault="009C2E0C" w:rsidP="005853B7">
      <w:pPr>
        <w:tabs>
          <w:tab w:val="left" w:pos="270"/>
        </w:tabs>
        <w:spacing w:after="0" w:line="240" w:lineRule="auto"/>
        <w:ind w:left="360" w:hanging="360"/>
        <w:contextualSpacing/>
        <w:jc w:val="both"/>
        <w:rPr>
          <w:rFonts w:asciiTheme="majorBidi" w:eastAsia="Times New Roman" w:hAnsiTheme="majorBidi" w:cstheme="majorBidi"/>
          <w:sz w:val="24"/>
          <w:szCs w:val="24"/>
        </w:rPr>
      </w:pPr>
    </w:p>
    <w:p w:rsidR="009C2E0C" w:rsidRPr="005853B7" w:rsidRDefault="009C2E0C" w:rsidP="005853B7">
      <w:pPr>
        <w:tabs>
          <w:tab w:val="left" w:pos="270"/>
        </w:tabs>
        <w:spacing w:after="0" w:line="240" w:lineRule="auto"/>
        <w:ind w:left="360" w:hanging="36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[24] P. </w:t>
      </w:r>
      <w:proofErr w:type="spellStart"/>
      <w:r w:rsidRPr="005853B7">
        <w:rPr>
          <w:rFonts w:asciiTheme="majorBidi" w:hAnsiTheme="majorBidi" w:cstheme="majorBidi"/>
          <w:sz w:val="24"/>
          <w:szCs w:val="24"/>
        </w:rPr>
        <w:t>Kuijer</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M.Frings-Dresen</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World at work: refuse collectors,</w:t>
      </w:r>
      <w:r w:rsidRPr="005853B7">
        <w:rPr>
          <w:rFonts w:asciiTheme="majorBidi" w:hAnsiTheme="majorBidi" w:cstheme="majorBidi"/>
          <w:sz w:val="24"/>
          <w:szCs w:val="24"/>
          <w:rtl/>
          <w:lang w:bidi="ar-EG"/>
        </w:rPr>
        <w:t xml:space="preserve"> “</w:t>
      </w:r>
      <w:proofErr w:type="spellStart"/>
      <w:r w:rsidRPr="005853B7">
        <w:rPr>
          <w:rFonts w:asciiTheme="majorBidi" w:hAnsiTheme="majorBidi" w:cstheme="majorBidi"/>
          <w:sz w:val="24"/>
          <w:szCs w:val="24"/>
          <w:lang w:bidi="ar-EG"/>
        </w:rPr>
        <w:t>Occup</w:t>
      </w:r>
      <w:proofErr w:type="spellEnd"/>
      <w:r w:rsidRPr="005853B7">
        <w:rPr>
          <w:rFonts w:asciiTheme="majorBidi" w:hAnsiTheme="majorBidi" w:cstheme="majorBidi"/>
          <w:sz w:val="24"/>
          <w:szCs w:val="24"/>
        </w:rPr>
        <w:t xml:space="preserve"> Environ </w:t>
      </w:r>
      <w:proofErr w:type="spellStart"/>
      <w:r w:rsidRPr="005853B7">
        <w:rPr>
          <w:rFonts w:asciiTheme="majorBidi" w:hAnsiTheme="majorBidi" w:cstheme="majorBidi"/>
          <w:sz w:val="24"/>
          <w:szCs w:val="24"/>
        </w:rPr>
        <w:t>Med</w:t>
      </w:r>
      <w:proofErr w:type="gramStart"/>
      <w:r w:rsidRPr="005853B7">
        <w:rPr>
          <w:rFonts w:asciiTheme="majorBidi" w:hAnsiTheme="majorBidi" w:cstheme="majorBidi"/>
          <w:sz w:val="24"/>
          <w:szCs w:val="24"/>
        </w:rPr>
        <w:t>,vol</w:t>
      </w:r>
      <w:proofErr w:type="spellEnd"/>
      <w:proofErr w:type="gramEnd"/>
      <w:r w:rsidRPr="005853B7">
        <w:rPr>
          <w:rFonts w:asciiTheme="majorBidi" w:hAnsiTheme="majorBidi" w:cstheme="majorBidi"/>
          <w:sz w:val="24"/>
          <w:szCs w:val="24"/>
        </w:rPr>
        <w:t xml:space="preserve">. 61,2004, pp.:282–6.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w:t>
      </w:r>
      <w:hyperlink r:id="rId35" w:history="1">
        <w:r w:rsidRPr="005853B7">
          <w:rPr>
            <w:rFonts w:asciiTheme="majorBidi" w:hAnsiTheme="majorBidi" w:cstheme="majorBidi"/>
            <w:sz w:val="24"/>
            <w:szCs w:val="24"/>
          </w:rPr>
          <w:t>http://oem.bmj.com</w:t>
        </w:r>
      </w:hyperlink>
    </w:p>
    <w:p w:rsidR="009C2E0C" w:rsidRPr="005853B7" w:rsidRDefault="009C2E0C" w:rsidP="005853B7">
      <w:pPr>
        <w:tabs>
          <w:tab w:val="left" w:pos="270"/>
        </w:tabs>
        <w:spacing w:after="0" w:line="240" w:lineRule="auto"/>
        <w:ind w:left="360" w:right="-18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360" w:right="-180" w:hanging="36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[25] TL. </w:t>
      </w:r>
      <w:hyperlink r:id="rId36" w:history="1">
        <w:r w:rsidRPr="005853B7">
          <w:rPr>
            <w:rFonts w:asciiTheme="majorBidi" w:hAnsiTheme="majorBidi" w:cstheme="majorBidi"/>
            <w:sz w:val="24"/>
            <w:szCs w:val="24"/>
            <w:shd w:val="clear" w:color="auto" w:fill="FFFFFF"/>
          </w:rPr>
          <w:t xml:space="preserve">Bunn </w:t>
        </w:r>
      </w:hyperlink>
      <w:r w:rsidRPr="005853B7">
        <w:rPr>
          <w:rFonts w:asciiTheme="majorBidi" w:hAnsiTheme="majorBidi" w:cstheme="majorBidi"/>
          <w:sz w:val="24"/>
          <w:szCs w:val="24"/>
        </w:rPr>
        <w:t xml:space="preserve">, </w:t>
      </w:r>
      <w:r w:rsidRPr="005853B7">
        <w:rPr>
          <w:rFonts w:asciiTheme="majorBidi" w:hAnsiTheme="majorBidi" w:cstheme="majorBidi"/>
          <w:sz w:val="24"/>
          <w:szCs w:val="24"/>
          <w:shd w:val="clear" w:color="auto" w:fill="FFFFFF"/>
        </w:rPr>
        <w:t>S. </w:t>
      </w:r>
      <w:proofErr w:type="spellStart"/>
      <w:r w:rsidRPr="005853B7">
        <w:rPr>
          <w:rFonts w:asciiTheme="majorBidi" w:hAnsiTheme="majorBidi" w:cstheme="majorBidi"/>
          <w:sz w:val="24"/>
          <w:szCs w:val="24"/>
        </w:rPr>
        <w:fldChar w:fldCharType="begin"/>
      </w:r>
      <w:r w:rsidRPr="005853B7">
        <w:rPr>
          <w:rFonts w:asciiTheme="majorBidi" w:hAnsiTheme="majorBidi" w:cstheme="majorBidi"/>
          <w:sz w:val="24"/>
          <w:szCs w:val="24"/>
        </w:rPr>
        <w:instrText xml:space="preserve"> HYPERLINK "https://www.ncbi.nlm.nih.gov/pubmed/?term=Slavova%20S%5BAuthor%5D&amp;cauthor=true&amp;cauthor_uid=21746757" </w:instrText>
      </w:r>
      <w:r w:rsidRPr="005853B7">
        <w:rPr>
          <w:rFonts w:asciiTheme="majorBidi" w:hAnsiTheme="majorBidi" w:cstheme="majorBidi"/>
          <w:sz w:val="24"/>
          <w:szCs w:val="24"/>
        </w:rPr>
        <w:fldChar w:fldCharType="separate"/>
      </w:r>
      <w:r w:rsidRPr="005853B7">
        <w:rPr>
          <w:rFonts w:asciiTheme="majorBidi" w:hAnsiTheme="majorBidi" w:cstheme="majorBidi"/>
          <w:sz w:val="24"/>
          <w:szCs w:val="24"/>
          <w:shd w:val="clear" w:color="auto" w:fill="FFFFFF"/>
        </w:rPr>
        <w:t>Slavova</w:t>
      </w:r>
      <w:proofErr w:type="spellEnd"/>
      <w:r w:rsidRPr="005853B7">
        <w:rPr>
          <w:rFonts w:asciiTheme="majorBidi" w:hAnsiTheme="majorBidi" w:cstheme="majorBidi"/>
          <w:sz w:val="24"/>
          <w:szCs w:val="24"/>
          <w:shd w:val="clear" w:color="auto" w:fill="FFFFFF"/>
        </w:rPr>
        <w:t xml:space="preserve"> ,</w:t>
      </w:r>
      <w:r w:rsidRPr="005853B7">
        <w:rPr>
          <w:rFonts w:asciiTheme="majorBidi" w:hAnsiTheme="majorBidi" w:cstheme="majorBidi"/>
          <w:sz w:val="24"/>
          <w:szCs w:val="24"/>
          <w:shd w:val="clear" w:color="auto" w:fill="FFFFFF"/>
        </w:rPr>
        <w:fldChar w:fldCharType="end"/>
      </w:r>
      <w:r w:rsidRPr="005853B7">
        <w:rPr>
          <w:rFonts w:asciiTheme="majorBidi" w:hAnsiTheme="majorBidi" w:cstheme="majorBidi"/>
          <w:sz w:val="24"/>
          <w:szCs w:val="24"/>
        </w:rPr>
        <w:t xml:space="preserve"> </w:t>
      </w:r>
      <w:r w:rsidRPr="005853B7">
        <w:rPr>
          <w:rFonts w:asciiTheme="majorBidi" w:hAnsiTheme="majorBidi" w:cstheme="majorBidi"/>
          <w:sz w:val="24"/>
          <w:szCs w:val="24"/>
          <w:shd w:val="clear" w:color="auto" w:fill="FFFFFF"/>
        </w:rPr>
        <w:t>M. </w:t>
      </w:r>
      <w:hyperlink r:id="rId37" w:history="1">
        <w:r w:rsidRPr="005853B7">
          <w:rPr>
            <w:rFonts w:asciiTheme="majorBidi" w:hAnsiTheme="majorBidi" w:cstheme="majorBidi"/>
            <w:sz w:val="24"/>
            <w:szCs w:val="24"/>
            <w:shd w:val="clear" w:color="auto" w:fill="FFFFFF"/>
          </w:rPr>
          <w:t xml:space="preserve">Tang </w:t>
        </w:r>
      </w:hyperlink>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Injuries among solid waste collectors in  the private versus public sectors,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Waste Management &amp; Research,vol.29,no.10,Jul 2011,pp. 1043–52.  </w:t>
      </w:r>
    </w:p>
    <w:p w:rsidR="009C2E0C" w:rsidRPr="005853B7" w:rsidRDefault="009C2E0C" w:rsidP="005853B7">
      <w:pPr>
        <w:tabs>
          <w:tab w:val="left" w:pos="270"/>
        </w:tabs>
        <w:spacing w:after="0" w:line="240" w:lineRule="auto"/>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w:t>
      </w:r>
    </w:p>
    <w:p w:rsidR="009C2E0C" w:rsidRPr="005853B7" w:rsidRDefault="009C2E0C" w:rsidP="005853B7">
      <w:pPr>
        <w:tabs>
          <w:tab w:val="left" w:pos="270"/>
        </w:tabs>
        <w:spacing w:after="0" w:line="240" w:lineRule="auto"/>
        <w:ind w:left="360" w:hanging="360"/>
        <w:contextualSpacing/>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[26] VS. </w:t>
      </w:r>
      <w:hyperlink r:id="rId38" w:history="1">
        <w:proofErr w:type="spellStart"/>
        <w:r w:rsidRPr="005853B7">
          <w:rPr>
            <w:rFonts w:asciiTheme="majorBidi" w:hAnsiTheme="majorBidi" w:cstheme="majorBidi"/>
            <w:sz w:val="24"/>
            <w:szCs w:val="24"/>
          </w:rPr>
          <w:t>Stel</w:t>
        </w:r>
        <w:proofErr w:type="spellEnd"/>
        <w:r w:rsidRPr="005853B7">
          <w:rPr>
            <w:rFonts w:asciiTheme="majorBidi" w:hAnsiTheme="majorBidi" w:cstheme="majorBidi"/>
            <w:sz w:val="24"/>
            <w:szCs w:val="24"/>
          </w:rPr>
          <w:t xml:space="preserve">, </w:t>
        </w:r>
      </w:hyperlink>
      <w:hyperlink r:id="rId39" w:history="1">
        <w:r w:rsidRPr="005853B7">
          <w:rPr>
            <w:rFonts w:asciiTheme="majorBidi" w:hAnsiTheme="majorBidi" w:cstheme="majorBidi"/>
            <w:sz w:val="24"/>
            <w:szCs w:val="24"/>
          </w:rPr>
          <w:t>JH</w:t>
        </w:r>
      </w:hyperlink>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Smit</w:t>
      </w:r>
      <w:proofErr w:type="spellEnd"/>
      <w:r w:rsidRPr="005853B7">
        <w:rPr>
          <w:rFonts w:asciiTheme="majorBidi" w:hAnsiTheme="majorBidi" w:cstheme="majorBidi"/>
          <w:sz w:val="24"/>
          <w:szCs w:val="24"/>
        </w:rPr>
        <w:t>, </w:t>
      </w:r>
      <w:proofErr w:type="spellStart"/>
      <w:r w:rsidRPr="005853B7">
        <w:rPr>
          <w:rFonts w:asciiTheme="majorBidi" w:hAnsiTheme="majorBidi" w:cstheme="majorBidi"/>
          <w:sz w:val="24"/>
          <w:szCs w:val="24"/>
        </w:rPr>
        <w:t>SM.</w:t>
      </w:r>
      <w:hyperlink r:id="rId40" w:history="1">
        <w:r w:rsidRPr="005853B7">
          <w:rPr>
            <w:rFonts w:asciiTheme="majorBidi" w:hAnsiTheme="majorBidi" w:cstheme="majorBidi"/>
            <w:sz w:val="24"/>
            <w:szCs w:val="24"/>
          </w:rPr>
          <w:t>Pluijm</w:t>
        </w:r>
        <w:proofErr w:type="spellEnd"/>
        <w:r w:rsidRPr="005853B7">
          <w:rPr>
            <w:rFonts w:asciiTheme="majorBidi" w:hAnsiTheme="majorBidi" w:cstheme="majorBidi"/>
            <w:sz w:val="24"/>
            <w:szCs w:val="24"/>
          </w:rPr>
          <w:t xml:space="preserve"> SM</w:t>
        </w:r>
      </w:hyperlink>
      <w:r w:rsidRPr="005853B7">
        <w:rPr>
          <w:rFonts w:asciiTheme="majorBidi" w:hAnsiTheme="majorBidi" w:cstheme="majorBidi"/>
          <w:sz w:val="24"/>
          <w:szCs w:val="24"/>
        </w:rPr>
        <w:t>, </w:t>
      </w:r>
      <w:proofErr w:type="spellStart"/>
      <w:r w:rsidRPr="005853B7">
        <w:rPr>
          <w:rFonts w:asciiTheme="majorBidi" w:hAnsiTheme="majorBidi" w:cstheme="majorBidi"/>
          <w:sz w:val="24"/>
          <w:szCs w:val="24"/>
        </w:rPr>
        <w:t>P.</w:t>
      </w:r>
      <w:hyperlink r:id="rId41" w:history="1">
        <w:proofErr w:type="gramStart"/>
        <w:r w:rsidRPr="005853B7">
          <w:rPr>
            <w:rFonts w:asciiTheme="majorBidi" w:hAnsiTheme="majorBidi" w:cstheme="majorBidi"/>
            <w:sz w:val="24"/>
            <w:szCs w:val="24"/>
          </w:rPr>
          <w:t>Lips</w:t>
        </w:r>
        <w:proofErr w:type="spellEnd"/>
        <w:r w:rsidRPr="005853B7">
          <w:rPr>
            <w:rFonts w:asciiTheme="majorBidi" w:hAnsiTheme="majorBidi" w:cstheme="majorBidi"/>
            <w:sz w:val="24"/>
            <w:szCs w:val="24"/>
          </w:rPr>
          <w:t xml:space="preserve"> </w:t>
        </w:r>
        <w:proofErr w:type="gramEnd"/>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Consequences of falling in older men and women and risk factors for health service use and functional decline,</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Age and </w:t>
      </w:r>
      <w:proofErr w:type="spellStart"/>
      <w:r w:rsidRPr="005853B7">
        <w:rPr>
          <w:rFonts w:asciiTheme="majorBidi" w:hAnsiTheme="majorBidi" w:cstheme="majorBidi"/>
          <w:sz w:val="24"/>
          <w:szCs w:val="24"/>
        </w:rPr>
        <w:t>Ageing,vol</w:t>
      </w:r>
      <w:proofErr w:type="spellEnd"/>
      <w:r w:rsidRPr="005853B7">
        <w:rPr>
          <w:rFonts w:asciiTheme="majorBidi" w:hAnsiTheme="majorBidi" w:cstheme="majorBidi"/>
          <w:sz w:val="24"/>
          <w:szCs w:val="24"/>
        </w:rPr>
        <w:t>. 33,no, 1, Jan 2004,pp.58-65.</w:t>
      </w:r>
      <w:r w:rsidRPr="005853B7">
        <w:rPr>
          <w:rFonts w:asciiTheme="majorBidi" w:eastAsia="Times New Roman" w:hAnsiTheme="majorBidi" w:cstheme="majorBidi"/>
          <w:sz w:val="24"/>
          <w:szCs w:val="24"/>
        </w:rPr>
        <w:t xml:space="preserve">  </w:t>
      </w:r>
    </w:p>
    <w:p w:rsidR="009C2E0C" w:rsidRPr="005853B7" w:rsidRDefault="009C2E0C" w:rsidP="005853B7">
      <w:pPr>
        <w:shd w:val="clear" w:color="auto" w:fill="FFFFFF"/>
        <w:tabs>
          <w:tab w:val="left" w:pos="270"/>
        </w:tabs>
        <w:spacing w:after="0" w:line="240" w:lineRule="auto"/>
        <w:ind w:left="270" w:hanging="270"/>
        <w:jc w:val="both"/>
        <w:rPr>
          <w:rFonts w:asciiTheme="majorBidi" w:hAnsiTheme="majorBidi" w:cstheme="majorBidi"/>
          <w:sz w:val="24"/>
          <w:szCs w:val="24"/>
        </w:rPr>
      </w:pPr>
      <w:r w:rsidRPr="005853B7">
        <w:rPr>
          <w:rFonts w:asciiTheme="majorBidi" w:eastAsia="Times New Roman" w:hAnsiTheme="majorBidi" w:cstheme="majorBidi"/>
          <w:sz w:val="24"/>
          <w:szCs w:val="24"/>
        </w:rPr>
        <w:t xml:space="preserve">[27] HS. </w:t>
      </w:r>
      <w:proofErr w:type="spellStart"/>
      <w:proofErr w:type="gramStart"/>
      <w:r w:rsidRPr="005853B7">
        <w:rPr>
          <w:rFonts w:asciiTheme="majorBidi" w:eastAsia="Times New Roman" w:hAnsiTheme="majorBidi" w:cstheme="majorBidi"/>
          <w:sz w:val="24"/>
          <w:szCs w:val="24"/>
        </w:rPr>
        <w:t>Abou-Elwafa</w:t>
      </w:r>
      <w:proofErr w:type="spellEnd"/>
      <w:r w:rsidRPr="005853B7">
        <w:rPr>
          <w:rFonts w:asciiTheme="majorBidi" w:eastAsia="Times New Roman" w:hAnsiTheme="majorBidi" w:cstheme="majorBidi"/>
          <w:sz w:val="24"/>
          <w:szCs w:val="24"/>
        </w:rPr>
        <w:t xml:space="preserve">, </w:t>
      </w:r>
      <w:r w:rsidRPr="005853B7">
        <w:rPr>
          <w:rFonts w:asciiTheme="majorBidi" w:hAnsiTheme="majorBidi" w:cstheme="majorBidi"/>
          <w:sz w:val="24"/>
          <w:szCs w:val="24"/>
        </w:rPr>
        <w:t>SF. El-</w:t>
      </w:r>
      <w:proofErr w:type="spellStart"/>
      <w:r w:rsidRPr="005853B7">
        <w:rPr>
          <w:rFonts w:asciiTheme="majorBidi" w:hAnsiTheme="majorBidi" w:cstheme="majorBidi"/>
          <w:sz w:val="24"/>
          <w:szCs w:val="24"/>
        </w:rPr>
        <w:t>Bestar</w:t>
      </w:r>
      <w:proofErr w:type="spellEnd"/>
      <w:r w:rsidRPr="005853B7">
        <w:rPr>
          <w:rFonts w:asciiTheme="majorBidi" w:hAnsiTheme="majorBidi" w:cstheme="majorBidi"/>
          <w:sz w:val="24"/>
          <w:szCs w:val="24"/>
        </w:rPr>
        <w:t>, A.</w:t>
      </w:r>
      <w:proofErr w:type="gramEnd"/>
      <w:r w:rsidRPr="005853B7">
        <w:rPr>
          <w:rFonts w:asciiTheme="majorBidi" w:hAnsiTheme="majorBidi" w:cstheme="majorBidi"/>
          <w:sz w:val="24"/>
          <w:szCs w:val="24"/>
        </w:rPr>
        <w:t xml:space="preserve">  </w:t>
      </w:r>
      <w:proofErr w:type="gramStart"/>
      <w:r w:rsidRPr="005853B7">
        <w:rPr>
          <w:rFonts w:asciiTheme="majorBidi" w:hAnsiTheme="majorBidi" w:cstheme="majorBidi"/>
          <w:sz w:val="24"/>
          <w:szCs w:val="24"/>
        </w:rPr>
        <w:t>El-</w:t>
      </w:r>
      <w:proofErr w:type="spellStart"/>
      <w:r w:rsidRPr="005853B7">
        <w:rPr>
          <w:rFonts w:asciiTheme="majorBidi" w:hAnsiTheme="majorBidi" w:cstheme="majorBidi"/>
          <w:sz w:val="24"/>
          <w:szCs w:val="24"/>
        </w:rPr>
        <w:t>Gilany</w:t>
      </w:r>
      <w:proofErr w:type="spellEnd"/>
      <w:r w:rsidRPr="005853B7">
        <w:rPr>
          <w:rFonts w:asciiTheme="majorBidi" w:hAnsiTheme="majorBidi" w:cstheme="majorBidi"/>
          <w:sz w:val="24"/>
          <w:szCs w:val="24"/>
        </w:rPr>
        <w:t>, EE.</w:t>
      </w:r>
      <w:proofErr w:type="gram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Awad</w:t>
      </w:r>
      <w:proofErr w:type="spellEnd"/>
      <w:r w:rsidRPr="005853B7">
        <w:rPr>
          <w:rFonts w:asciiTheme="majorBidi" w:hAnsiTheme="majorBidi" w:cstheme="majorBidi"/>
          <w:sz w:val="24"/>
          <w:szCs w:val="24"/>
        </w:rPr>
        <w:t>,</w:t>
      </w:r>
      <w:r w:rsidRPr="005853B7">
        <w:rPr>
          <w:rFonts w:asciiTheme="majorBidi" w:eastAsia="Times New Roman" w:hAnsiTheme="majorBidi" w:cstheme="majorBidi"/>
          <w:sz w:val="24"/>
          <w:szCs w:val="24"/>
        </w:rPr>
        <w:t xml:space="preserve"> </w:t>
      </w:r>
      <w:r w:rsidRPr="005853B7">
        <w:rPr>
          <w:rFonts w:asciiTheme="majorBidi" w:eastAsia="Times New Roman" w:hAnsiTheme="majorBidi" w:cstheme="majorBidi"/>
          <w:sz w:val="24"/>
          <w:szCs w:val="24"/>
          <w:rtl/>
          <w:lang w:bidi="ar-EG"/>
        </w:rPr>
        <w:t>"</w:t>
      </w:r>
      <w:r w:rsidRPr="005853B7">
        <w:rPr>
          <w:rFonts w:asciiTheme="majorBidi" w:eastAsia="Times New Roman" w:hAnsiTheme="majorBidi" w:cstheme="majorBidi"/>
          <w:sz w:val="24"/>
          <w:szCs w:val="24"/>
          <w:lang w:bidi="ar-EG"/>
        </w:rPr>
        <w:t xml:space="preserve"> </w:t>
      </w:r>
      <w:r w:rsidRPr="005853B7">
        <w:rPr>
          <w:rFonts w:asciiTheme="majorBidi" w:eastAsia="Times New Roman" w:hAnsiTheme="majorBidi" w:cstheme="majorBidi"/>
          <w:sz w:val="24"/>
          <w:szCs w:val="24"/>
        </w:rPr>
        <w:t xml:space="preserve">Musculoskeletal disorders among municipal solid waste collectors in Mansoura, Egypt: A cross-sectional study, </w:t>
      </w:r>
      <w:r w:rsidRPr="005853B7">
        <w:rPr>
          <w:rFonts w:asciiTheme="majorBidi" w:eastAsia="Times New Roman" w:hAnsiTheme="majorBidi" w:cstheme="majorBidi"/>
          <w:sz w:val="24"/>
          <w:szCs w:val="24"/>
          <w:rtl/>
          <w:lang w:bidi="ar-EG"/>
        </w:rPr>
        <w:t>"</w:t>
      </w:r>
      <w:r w:rsidRPr="005853B7">
        <w:rPr>
          <w:rFonts w:asciiTheme="majorBidi" w:eastAsia="Times New Roman" w:hAnsiTheme="majorBidi" w:cstheme="majorBidi"/>
          <w:sz w:val="24"/>
          <w:szCs w:val="24"/>
          <w:lang w:bidi="ar-EG"/>
        </w:rPr>
        <w:t xml:space="preserve"> </w:t>
      </w:r>
      <w:r w:rsidRPr="005853B7">
        <w:rPr>
          <w:rFonts w:asciiTheme="majorBidi" w:eastAsia="Times New Roman" w:hAnsiTheme="majorBidi" w:cstheme="majorBidi"/>
          <w:sz w:val="24"/>
          <w:szCs w:val="24"/>
        </w:rPr>
        <w:t xml:space="preserve">BMJ Open, vol.2, Aug 2012, pp.1-12 </w:t>
      </w:r>
    </w:p>
    <w:p w:rsidR="009C2E0C" w:rsidRPr="005853B7" w:rsidRDefault="009C2E0C" w:rsidP="005853B7">
      <w:pPr>
        <w:tabs>
          <w:tab w:val="left" w:pos="270"/>
        </w:tabs>
        <w:spacing w:after="0" w:line="240" w:lineRule="auto"/>
        <w:ind w:left="360" w:right="-18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360" w:right="-180" w:hanging="36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[28] S. </w:t>
      </w:r>
      <w:proofErr w:type="spellStart"/>
      <w:r w:rsidRPr="005853B7">
        <w:rPr>
          <w:rFonts w:asciiTheme="majorBidi" w:hAnsiTheme="majorBidi" w:cstheme="majorBidi"/>
          <w:sz w:val="24"/>
          <w:szCs w:val="24"/>
        </w:rPr>
        <w:t>Decharat</w:t>
      </w:r>
      <w:proofErr w:type="spellEnd"/>
      <w:r w:rsidRPr="005853B7">
        <w:rPr>
          <w:rFonts w:asciiTheme="majorBidi" w:hAnsiTheme="majorBidi" w:cstheme="majorBidi"/>
          <w:sz w:val="24"/>
          <w:szCs w:val="24"/>
        </w:rPr>
        <w:t>, “</w:t>
      </w:r>
      <w:r w:rsidRPr="005853B7">
        <w:rPr>
          <w:rFonts w:asciiTheme="majorBidi" w:hAnsiTheme="majorBidi" w:cstheme="majorBidi"/>
          <w:sz w:val="24"/>
          <w:szCs w:val="24"/>
          <w:lang w:bidi="ar-EG"/>
        </w:rPr>
        <w:t>Mercury</w:t>
      </w:r>
      <w:r w:rsidRPr="005853B7">
        <w:rPr>
          <w:rFonts w:asciiTheme="majorBidi" w:hAnsiTheme="majorBidi" w:cstheme="majorBidi"/>
          <w:sz w:val="24"/>
          <w:szCs w:val="24"/>
        </w:rPr>
        <w:t xml:space="preserve"> Exposure among Garbage. </w:t>
      </w:r>
      <w:proofErr w:type="gramStart"/>
      <w:r w:rsidRPr="005853B7">
        <w:rPr>
          <w:rFonts w:asciiTheme="majorBidi" w:hAnsiTheme="majorBidi" w:cstheme="majorBidi"/>
          <w:sz w:val="24"/>
          <w:szCs w:val="24"/>
        </w:rPr>
        <w:t>Collectors in Southern Thailand,</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Safe</w:t>
      </w:r>
      <w:r w:rsidRPr="005853B7">
        <w:rPr>
          <w:rFonts w:asciiTheme="majorBidi" w:hAnsiTheme="majorBidi" w:cstheme="majorBidi"/>
          <w:sz w:val="24"/>
          <w:szCs w:val="24"/>
        </w:rPr>
        <w:t xml:space="preserve"> Health Work, vol. 3, 2012 no.4, pp.268–277.</w:t>
      </w:r>
      <w:proofErr w:type="gramEnd"/>
      <w:r w:rsidRPr="005853B7">
        <w:rPr>
          <w:rFonts w:asciiTheme="majorBidi" w:hAnsiTheme="majorBidi" w:cstheme="majorBidi"/>
          <w:sz w:val="24"/>
          <w:szCs w:val="24"/>
        </w:rPr>
        <w:t xml:space="preserve"> </w:t>
      </w:r>
      <w:hyperlink r:id="rId42" w:tgtFrame="_blank" w:tooltip="Persistent link using digital object identifier" w:history="1"/>
      <w:r w:rsidRPr="005853B7">
        <w:rPr>
          <w:rFonts w:asciiTheme="majorBidi" w:hAnsiTheme="majorBidi" w:cstheme="majorBidi"/>
          <w:sz w:val="24"/>
          <w:szCs w:val="24"/>
        </w:rPr>
        <w:t xml:space="preserve"> </w:t>
      </w:r>
    </w:p>
    <w:p w:rsidR="009C2E0C" w:rsidRPr="005853B7" w:rsidRDefault="009C2E0C" w:rsidP="005853B7">
      <w:pPr>
        <w:tabs>
          <w:tab w:val="left" w:pos="270"/>
          <w:tab w:val="left" w:pos="360"/>
        </w:tabs>
        <w:spacing w:after="0" w:line="240" w:lineRule="auto"/>
        <w:ind w:left="360" w:right="-180"/>
        <w:contextualSpacing/>
        <w:jc w:val="both"/>
        <w:rPr>
          <w:rFonts w:asciiTheme="majorBidi" w:hAnsiTheme="majorBidi" w:cstheme="majorBidi"/>
          <w:sz w:val="24"/>
          <w:szCs w:val="24"/>
        </w:rPr>
      </w:pPr>
    </w:p>
    <w:p w:rsidR="009C2E0C" w:rsidRPr="005853B7" w:rsidRDefault="009C2E0C" w:rsidP="005853B7">
      <w:pPr>
        <w:tabs>
          <w:tab w:val="left" w:pos="270"/>
          <w:tab w:val="left" w:pos="360"/>
        </w:tabs>
        <w:spacing w:after="0" w:line="240" w:lineRule="auto"/>
        <w:ind w:left="360" w:right="-180" w:hanging="36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[29] SB. </w:t>
      </w:r>
      <w:proofErr w:type="spellStart"/>
      <w:r w:rsidRPr="005853B7">
        <w:rPr>
          <w:rFonts w:asciiTheme="majorBidi" w:hAnsiTheme="majorBidi" w:cstheme="majorBidi"/>
          <w:sz w:val="24"/>
          <w:szCs w:val="24"/>
        </w:rPr>
        <w:t>Marahatta</w:t>
      </w:r>
      <w:proofErr w:type="spellEnd"/>
      <w:r w:rsidRPr="005853B7">
        <w:rPr>
          <w:rFonts w:asciiTheme="majorBidi" w:hAnsiTheme="majorBidi" w:cstheme="majorBidi"/>
          <w:sz w:val="24"/>
          <w:szCs w:val="24"/>
        </w:rPr>
        <w:t>,</w:t>
      </w:r>
      <w:r w:rsidRPr="005853B7">
        <w:rPr>
          <w:rFonts w:asciiTheme="majorBidi" w:hAnsiTheme="majorBidi" w:cstheme="majorBidi"/>
          <w:sz w:val="24"/>
          <w:szCs w:val="24"/>
          <w:shd w:val="clear" w:color="auto" w:fill="FFFFFF"/>
        </w:rPr>
        <w:t xml:space="preserve"> </w:t>
      </w:r>
      <w:proofErr w:type="spellStart"/>
      <w:r w:rsidRPr="005853B7">
        <w:rPr>
          <w:rFonts w:asciiTheme="majorBidi" w:hAnsiTheme="majorBidi" w:cstheme="majorBidi"/>
          <w:sz w:val="24"/>
          <w:szCs w:val="24"/>
          <w:shd w:val="clear" w:color="auto" w:fill="FFFFFF"/>
        </w:rPr>
        <w:t>D.</w:t>
      </w:r>
      <w:r w:rsidRPr="005853B7">
        <w:rPr>
          <w:rFonts w:asciiTheme="majorBidi" w:hAnsiTheme="majorBidi" w:cstheme="majorBidi"/>
          <w:sz w:val="24"/>
          <w:szCs w:val="24"/>
        </w:rPr>
        <w:t>Katuwl</w:t>
      </w:r>
      <w:proofErr w:type="spellEnd"/>
      <w:r w:rsidRPr="005853B7">
        <w:rPr>
          <w:rFonts w:asciiTheme="majorBidi" w:hAnsiTheme="majorBidi" w:cstheme="majorBidi"/>
          <w:sz w:val="24"/>
          <w:szCs w:val="24"/>
        </w:rPr>
        <w:t xml:space="preserve">, S </w:t>
      </w:r>
      <w:proofErr w:type="spellStart"/>
      <w:r w:rsidRPr="005853B7">
        <w:rPr>
          <w:rFonts w:asciiTheme="majorBidi" w:hAnsiTheme="majorBidi" w:cstheme="majorBidi"/>
          <w:sz w:val="24"/>
          <w:szCs w:val="24"/>
        </w:rPr>
        <w:t>Adhikari</w:t>
      </w:r>
      <w:proofErr w:type="spellEnd"/>
      <w:r w:rsidRPr="005853B7">
        <w:rPr>
          <w:rFonts w:asciiTheme="majorBidi" w:hAnsiTheme="majorBidi" w:cstheme="majorBidi"/>
          <w:sz w:val="24"/>
          <w:szCs w:val="24"/>
        </w:rPr>
        <w:t xml:space="preserve">, K </w:t>
      </w:r>
      <w:proofErr w:type="spellStart"/>
      <w:proofErr w:type="gramStart"/>
      <w:r w:rsidRPr="005853B7">
        <w:rPr>
          <w:rFonts w:asciiTheme="majorBidi" w:hAnsiTheme="majorBidi" w:cstheme="majorBidi"/>
          <w:sz w:val="24"/>
          <w:szCs w:val="24"/>
        </w:rPr>
        <w:t>Rijal</w:t>
      </w:r>
      <w:proofErr w:type="spellEnd"/>
      <w:r w:rsidRPr="005853B7">
        <w:rPr>
          <w:rFonts w:asciiTheme="majorBidi" w:hAnsiTheme="majorBidi" w:cstheme="majorBidi"/>
          <w:sz w:val="24"/>
          <w:szCs w:val="24"/>
        </w:rPr>
        <w:t xml:space="preserve"> ,</w:t>
      </w:r>
      <w:proofErr w:type="gram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Knowledge on occupational health hazard and safety practices among the municipal solid waste handler, </w:t>
      </w:r>
      <w:r w:rsidRPr="005853B7">
        <w:rPr>
          <w:rFonts w:asciiTheme="majorBidi" w:eastAsia="Times New Roman" w:hAnsiTheme="majorBidi" w:cstheme="majorBidi"/>
          <w:sz w:val="24"/>
          <w:szCs w:val="24"/>
          <w:rtl/>
        </w:rPr>
        <w:t>"</w:t>
      </w:r>
      <w:r w:rsidRPr="005853B7">
        <w:rPr>
          <w:rFonts w:asciiTheme="majorBidi" w:eastAsia="Times New Roman" w:hAnsiTheme="majorBidi" w:cstheme="majorBidi"/>
          <w:sz w:val="24"/>
          <w:szCs w:val="24"/>
        </w:rPr>
        <w:t xml:space="preserve">   </w:t>
      </w:r>
      <w:hyperlink r:id="rId43" w:history="1">
        <w:r w:rsidRPr="005853B7">
          <w:rPr>
            <w:rFonts w:asciiTheme="majorBidi" w:eastAsia="Times New Roman" w:hAnsiTheme="majorBidi" w:cstheme="majorBidi"/>
            <w:sz w:val="24"/>
            <w:szCs w:val="24"/>
          </w:rPr>
          <w:t xml:space="preserve">Journal of </w:t>
        </w:r>
        <w:proofErr w:type="spellStart"/>
        <w:r w:rsidRPr="005853B7">
          <w:rPr>
            <w:rFonts w:asciiTheme="majorBidi" w:eastAsia="Times New Roman" w:hAnsiTheme="majorBidi" w:cstheme="majorBidi"/>
            <w:sz w:val="24"/>
            <w:szCs w:val="24"/>
          </w:rPr>
          <w:t>Manmohan</w:t>
        </w:r>
        <w:proofErr w:type="spellEnd"/>
        <w:r w:rsidRPr="005853B7">
          <w:rPr>
            <w:rFonts w:asciiTheme="majorBidi" w:eastAsia="Times New Roman" w:hAnsiTheme="majorBidi" w:cstheme="majorBidi"/>
            <w:sz w:val="24"/>
            <w:szCs w:val="24"/>
          </w:rPr>
          <w:t xml:space="preserve"> Memorial Institute of Health Sciences</w:t>
        </w:r>
      </w:hyperlink>
      <w:r w:rsidRPr="005853B7">
        <w:rPr>
          <w:rFonts w:asciiTheme="majorBidi" w:hAnsiTheme="majorBidi" w:cstheme="majorBidi"/>
          <w:sz w:val="24"/>
          <w:szCs w:val="24"/>
        </w:rPr>
        <w:t xml:space="preserve">,vol.3, no.1,2017, pp.56–72.  </w:t>
      </w:r>
    </w:p>
    <w:p w:rsidR="009C2E0C" w:rsidRPr="005853B7" w:rsidRDefault="009C2E0C" w:rsidP="005853B7">
      <w:pPr>
        <w:tabs>
          <w:tab w:val="left" w:pos="270"/>
        </w:tabs>
        <w:spacing w:after="0" w:line="240" w:lineRule="auto"/>
        <w:ind w:left="360" w:right="-180" w:hanging="36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360" w:right="-180" w:hanging="36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[30] J .Steven,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Occupational</w:t>
      </w:r>
      <w:r w:rsidRPr="005853B7">
        <w:rPr>
          <w:rFonts w:asciiTheme="majorBidi" w:hAnsiTheme="majorBidi" w:cstheme="majorBidi"/>
          <w:sz w:val="24"/>
          <w:szCs w:val="24"/>
        </w:rPr>
        <w:t xml:space="preserve"> Risks Associated with Solid Waste Management in the Informal Sector of Gweru, Zimbabwe,</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Journal of Environmental and Public Health, Article ID 9024160, 2016. </w:t>
      </w:r>
      <w:hyperlink r:id="rId44" w:history="1">
        <w:r w:rsidRPr="005853B7">
          <w:rPr>
            <w:rFonts w:asciiTheme="majorBidi" w:hAnsiTheme="majorBidi" w:cstheme="majorBidi"/>
            <w:sz w:val="24"/>
            <w:szCs w:val="24"/>
          </w:rPr>
          <w:t>http://dx.doi.org/10.1155/2016/9024160</w:t>
        </w:r>
      </w:hyperlink>
      <w:r w:rsidRPr="005853B7">
        <w:rPr>
          <w:rFonts w:asciiTheme="majorBidi" w:hAnsiTheme="majorBidi" w:cstheme="majorBidi"/>
          <w:sz w:val="24"/>
          <w:szCs w:val="24"/>
        </w:rPr>
        <w:t>.</w:t>
      </w:r>
    </w:p>
    <w:p w:rsidR="009C2E0C" w:rsidRPr="005853B7" w:rsidRDefault="009C2E0C" w:rsidP="005853B7">
      <w:pPr>
        <w:tabs>
          <w:tab w:val="left" w:pos="270"/>
        </w:tabs>
        <w:spacing w:after="0" w:line="240" w:lineRule="auto"/>
        <w:ind w:left="360" w:right="-180" w:hanging="36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360" w:right="-180" w:hanging="36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[31] </w:t>
      </w:r>
      <w:proofErr w:type="spellStart"/>
      <w:r w:rsidRPr="005853B7">
        <w:rPr>
          <w:rFonts w:asciiTheme="majorBidi" w:hAnsiTheme="majorBidi" w:cstheme="majorBidi"/>
          <w:sz w:val="24"/>
          <w:szCs w:val="24"/>
        </w:rPr>
        <w:t>P.Thirarattanasunthon</w:t>
      </w:r>
      <w:proofErr w:type="spellEnd"/>
      <w:proofErr w:type="gramStart"/>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lang w:bidi="ar-EG"/>
        </w:rPr>
        <w:t>W</w:t>
      </w:r>
      <w:proofErr w:type="gramEnd"/>
      <w:r w:rsidRPr="005853B7">
        <w:rPr>
          <w:rFonts w:asciiTheme="majorBidi" w:hAnsiTheme="majorBidi" w:cstheme="majorBidi"/>
          <w:sz w:val="24"/>
          <w:szCs w:val="24"/>
          <w:lang w:bidi="ar-EG"/>
        </w:rPr>
        <w:t>.</w:t>
      </w:r>
      <w:hyperlink r:id="rId45" w:history="1">
        <w:r w:rsidRPr="005853B7">
          <w:rPr>
            <w:rFonts w:asciiTheme="majorBidi" w:hAnsiTheme="majorBidi" w:cstheme="majorBidi"/>
            <w:sz w:val="24"/>
            <w:szCs w:val="24"/>
            <w:lang w:bidi="ar-EG"/>
          </w:rPr>
          <w:t>Siriwong</w:t>
        </w:r>
        <w:proofErr w:type="spellEnd"/>
      </w:hyperlink>
      <w:r w:rsidRPr="005853B7">
        <w:rPr>
          <w:rFonts w:asciiTheme="majorBidi" w:hAnsiTheme="majorBidi" w:cstheme="majorBidi"/>
          <w:sz w:val="24"/>
          <w:szCs w:val="24"/>
          <w:lang w:bidi="ar-EG"/>
        </w:rPr>
        <w:t>, </w:t>
      </w:r>
      <w:proofErr w:type="spellStart"/>
      <w:r w:rsidRPr="005853B7">
        <w:rPr>
          <w:rFonts w:asciiTheme="majorBidi" w:hAnsiTheme="majorBidi" w:cstheme="majorBidi"/>
          <w:sz w:val="24"/>
          <w:szCs w:val="24"/>
        </w:rPr>
        <w:fldChar w:fldCharType="begin"/>
      </w:r>
      <w:r w:rsidRPr="005853B7">
        <w:rPr>
          <w:rFonts w:asciiTheme="majorBidi" w:hAnsiTheme="majorBidi" w:cstheme="majorBidi"/>
          <w:sz w:val="24"/>
          <w:szCs w:val="24"/>
        </w:rPr>
        <w:instrText xml:space="preserve"> HYPERLINK "https://www.ncbi.nlm.nih.gov/pubmed/?term=Robson%20M%5BAuthor%5D&amp;cauthor=true&amp;cauthor_uid=22969307" </w:instrText>
      </w:r>
      <w:r w:rsidRPr="005853B7">
        <w:rPr>
          <w:rFonts w:asciiTheme="majorBidi" w:hAnsiTheme="majorBidi" w:cstheme="majorBidi"/>
          <w:sz w:val="24"/>
          <w:szCs w:val="24"/>
        </w:rPr>
        <w:fldChar w:fldCharType="separate"/>
      </w:r>
      <w:r w:rsidRPr="005853B7">
        <w:rPr>
          <w:rFonts w:asciiTheme="majorBidi" w:hAnsiTheme="majorBidi" w:cstheme="majorBidi"/>
          <w:sz w:val="24"/>
          <w:szCs w:val="24"/>
          <w:lang w:bidi="ar-EG"/>
        </w:rPr>
        <w:t>M.Robson</w:t>
      </w:r>
      <w:proofErr w:type="spellEnd"/>
      <w:r w:rsidRPr="005853B7">
        <w:rPr>
          <w:rFonts w:asciiTheme="majorBidi" w:hAnsiTheme="majorBidi" w:cstheme="majorBidi"/>
          <w:sz w:val="24"/>
          <w:szCs w:val="24"/>
          <w:lang w:bidi="ar-EG"/>
        </w:rPr>
        <w:fldChar w:fldCharType="end"/>
      </w:r>
      <w:r w:rsidRPr="005853B7">
        <w:rPr>
          <w:rFonts w:asciiTheme="majorBidi" w:hAnsiTheme="majorBidi" w:cstheme="majorBidi"/>
          <w:sz w:val="24"/>
          <w:szCs w:val="24"/>
          <w:lang w:bidi="ar-EG"/>
        </w:rPr>
        <w:t>, </w:t>
      </w:r>
      <w:hyperlink r:id="rId46" w:history="1">
        <w:r w:rsidRPr="005853B7">
          <w:rPr>
            <w:rFonts w:asciiTheme="majorBidi" w:hAnsiTheme="majorBidi" w:cstheme="majorBidi"/>
            <w:sz w:val="24"/>
            <w:szCs w:val="24"/>
            <w:lang w:bidi="ar-EG"/>
          </w:rPr>
          <w:t xml:space="preserve">M. </w:t>
        </w:r>
        <w:proofErr w:type="spellStart"/>
        <w:r w:rsidRPr="005853B7">
          <w:rPr>
            <w:rFonts w:asciiTheme="majorBidi" w:hAnsiTheme="majorBidi" w:cstheme="majorBidi"/>
            <w:sz w:val="24"/>
            <w:szCs w:val="24"/>
            <w:lang w:bidi="ar-EG"/>
          </w:rPr>
          <w:t>Borjan</w:t>
        </w:r>
        <w:proofErr w:type="spellEnd"/>
      </w:hyperlink>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Health risk reduction behaviors model for scavengers exposed to solid waste in municipal dump sites in </w:t>
      </w:r>
      <w:proofErr w:type="spellStart"/>
      <w:r w:rsidRPr="005853B7">
        <w:rPr>
          <w:rFonts w:asciiTheme="majorBidi" w:hAnsiTheme="majorBidi" w:cstheme="majorBidi"/>
          <w:sz w:val="24"/>
          <w:szCs w:val="24"/>
        </w:rPr>
        <w:t>Nakhon</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Ratchasima</w:t>
      </w:r>
      <w:proofErr w:type="spellEnd"/>
      <w:r w:rsidRPr="005853B7">
        <w:rPr>
          <w:rFonts w:asciiTheme="majorBidi" w:hAnsiTheme="majorBidi" w:cstheme="majorBidi"/>
          <w:sz w:val="24"/>
          <w:szCs w:val="24"/>
        </w:rPr>
        <w:t xml:space="preserve"> Province,</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Thailand. Risk </w:t>
      </w:r>
      <w:proofErr w:type="spellStart"/>
      <w:r w:rsidRPr="005853B7">
        <w:rPr>
          <w:rFonts w:asciiTheme="majorBidi" w:hAnsiTheme="majorBidi" w:cstheme="majorBidi"/>
          <w:sz w:val="24"/>
          <w:szCs w:val="24"/>
        </w:rPr>
        <w:t>Manag</w:t>
      </w:r>
      <w:proofErr w:type="spellEnd"/>
      <w:r w:rsidRPr="005853B7">
        <w:rPr>
          <w:rFonts w:asciiTheme="majorBidi" w:hAnsiTheme="majorBidi" w:cstheme="majorBidi"/>
          <w:sz w:val="24"/>
          <w:szCs w:val="24"/>
        </w:rPr>
        <w:t xml:space="preserve"> Health </w:t>
      </w:r>
      <w:proofErr w:type="spellStart"/>
      <w:r w:rsidRPr="005853B7">
        <w:rPr>
          <w:rFonts w:asciiTheme="majorBidi" w:hAnsiTheme="majorBidi" w:cstheme="majorBidi"/>
          <w:sz w:val="24"/>
          <w:szCs w:val="24"/>
        </w:rPr>
        <w:t>Policy</w:t>
      </w:r>
      <w:proofErr w:type="gramStart"/>
      <w:r w:rsidRPr="005853B7">
        <w:rPr>
          <w:rFonts w:asciiTheme="majorBidi" w:hAnsiTheme="majorBidi" w:cstheme="majorBidi"/>
          <w:sz w:val="24"/>
          <w:szCs w:val="24"/>
        </w:rPr>
        <w:t>,vol</w:t>
      </w:r>
      <w:proofErr w:type="spellEnd"/>
      <w:proofErr w:type="gramEnd"/>
      <w:r w:rsidRPr="005853B7">
        <w:rPr>
          <w:rFonts w:asciiTheme="majorBidi" w:hAnsiTheme="majorBidi" w:cstheme="majorBidi"/>
          <w:sz w:val="24"/>
          <w:szCs w:val="24"/>
        </w:rPr>
        <w:t xml:space="preserve">. 5,Aug 2012,pp.97–104.  </w:t>
      </w:r>
    </w:p>
    <w:p w:rsidR="009C2E0C" w:rsidRPr="005853B7" w:rsidRDefault="009C2E0C" w:rsidP="005853B7">
      <w:pPr>
        <w:tabs>
          <w:tab w:val="left" w:pos="270"/>
        </w:tabs>
        <w:spacing w:after="0" w:line="240" w:lineRule="auto"/>
        <w:ind w:right="-18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w:t>
      </w:r>
    </w:p>
    <w:p w:rsidR="00062D50" w:rsidRPr="005853B7" w:rsidRDefault="009C2E0C" w:rsidP="005853B7">
      <w:pPr>
        <w:shd w:val="clear" w:color="auto" w:fill="FFFFFF"/>
        <w:tabs>
          <w:tab w:val="left" w:pos="270"/>
        </w:tabs>
        <w:spacing w:after="0" w:line="240" w:lineRule="auto"/>
        <w:ind w:left="270" w:hanging="270"/>
        <w:jc w:val="both"/>
        <w:rPr>
          <w:rFonts w:asciiTheme="majorBidi" w:hAnsiTheme="majorBidi" w:cstheme="majorBidi"/>
          <w:sz w:val="24"/>
          <w:szCs w:val="24"/>
        </w:rPr>
      </w:pPr>
      <w:r w:rsidRPr="005853B7">
        <w:rPr>
          <w:rFonts w:asciiTheme="majorBidi" w:hAnsiTheme="majorBidi" w:cstheme="majorBidi"/>
          <w:sz w:val="24"/>
          <w:szCs w:val="24"/>
        </w:rPr>
        <w:t xml:space="preserve">    [32] Z. </w:t>
      </w:r>
      <w:proofErr w:type="spellStart"/>
      <w:proofErr w:type="gramStart"/>
      <w:r w:rsidRPr="005853B7">
        <w:rPr>
          <w:rFonts w:asciiTheme="majorBidi" w:hAnsiTheme="majorBidi" w:cstheme="majorBidi"/>
          <w:sz w:val="24"/>
          <w:szCs w:val="24"/>
        </w:rPr>
        <w:t>Aderaw</w:t>
      </w:r>
      <w:proofErr w:type="spellEnd"/>
      <w:r w:rsidRPr="005853B7">
        <w:rPr>
          <w:rFonts w:asciiTheme="majorBidi" w:hAnsiTheme="majorBidi" w:cstheme="majorBidi"/>
          <w:sz w:val="24"/>
          <w:szCs w:val="24"/>
        </w:rPr>
        <w:t xml:space="preserve"> ,</w:t>
      </w:r>
      <w:proofErr w:type="gramEnd"/>
      <w:r w:rsidRPr="005853B7">
        <w:rPr>
          <w:rFonts w:asciiTheme="majorBidi" w:hAnsiTheme="majorBidi" w:cstheme="majorBidi"/>
          <w:sz w:val="24"/>
          <w:szCs w:val="24"/>
        </w:rPr>
        <w:t xml:space="preserve"> D. </w:t>
      </w:r>
      <w:hyperlink r:id="rId47" w:history="1">
        <w:proofErr w:type="spellStart"/>
        <w:r w:rsidRPr="005853B7">
          <w:rPr>
            <w:rFonts w:asciiTheme="majorBidi" w:hAnsiTheme="majorBidi" w:cstheme="majorBidi"/>
            <w:sz w:val="24"/>
            <w:szCs w:val="24"/>
          </w:rPr>
          <w:t>Engdaw</w:t>
        </w:r>
      </w:hyperlink>
      <w:r w:rsidRPr="005853B7">
        <w:rPr>
          <w:rFonts w:asciiTheme="majorBidi" w:hAnsiTheme="majorBidi" w:cstheme="majorBidi"/>
          <w:sz w:val="24"/>
          <w:szCs w:val="24"/>
        </w:rPr>
        <w:t>,</w:t>
      </w:r>
      <w:hyperlink r:id="rId48" w:history="1">
        <w:r w:rsidRPr="005853B7">
          <w:rPr>
            <w:rFonts w:asciiTheme="majorBidi" w:hAnsiTheme="majorBidi" w:cstheme="majorBidi"/>
            <w:sz w:val="24"/>
            <w:szCs w:val="24"/>
          </w:rPr>
          <w:t>T.Tadesse</w:t>
        </w:r>
        <w:proofErr w:type="spellEnd"/>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rPr>
        <w:t>"</w:t>
      </w:r>
      <w:r w:rsidRPr="005853B7">
        <w:rPr>
          <w:rFonts w:asciiTheme="majorBidi" w:hAnsiTheme="majorBidi" w:cstheme="majorBidi"/>
          <w:sz w:val="24"/>
          <w:szCs w:val="24"/>
        </w:rPr>
        <w:t xml:space="preserve"> Determinants of occupational injury: a   case control study among textile factory collectors in Amhara Regional State,</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Ethiopia. </w:t>
      </w:r>
      <w:proofErr w:type="gramStart"/>
      <w:r w:rsidRPr="005853B7">
        <w:rPr>
          <w:rFonts w:asciiTheme="majorBidi" w:hAnsiTheme="majorBidi" w:cstheme="majorBidi"/>
          <w:sz w:val="24"/>
          <w:szCs w:val="24"/>
        </w:rPr>
        <w:t>J Trop Med</w:t>
      </w:r>
      <w:r w:rsidR="00062D50" w:rsidRPr="005853B7">
        <w:rPr>
          <w:rFonts w:asciiTheme="majorBidi" w:hAnsiTheme="majorBidi" w:cstheme="majorBidi"/>
          <w:sz w:val="24"/>
          <w:szCs w:val="24"/>
        </w:rPr>
        <w:t>, 2011</w:t>
      </w:r>
      <w:r w:rsidRPr="005853B7">
        <w:rPr>
          <w:rFonts w:asciiTheme="majorBidi" w:hAnsiTheme="majorBidi" w:cstheme="majorBidi"/>
          <w:sz w:val="24"/>
          <w:szCs w:val="24"/>
        </w:rPr>
        <w:t>.</w:t>
      </w:r>
      <w:proofErr w:type="gramEnd"/>
      <w:r w:rsidRPr="005853B7">
        <w:rPr>
          <w:rFonts w:asciiTheme="majorBidi" w:hAnsiTheme="majorBidi" w:cstheme="majorBidi"/>
          <w:sz w:val="24"/>
          <w:szCs w:val="24"/>
        </w:rPr>
        <w:t xml:space="preserve"> </w:t>
      </w:r>
      <w:proofErr w:type="gramStart"/>
      <w:r w:rsidRPr="005853B7">
        <w:rPr>
          <w:rFonts w:asciiTheme="majorBidi" w:hAnsiTheme="majorBidi" w:cstheme="majorBidi"/>
          <w:sz w:val="24"/>
          <w:szCs w:val="24"/>
        </w:rPr>
        <w:t>h</w:t>
      </w:r>
      <w:proofErr w:type="gramEnd"/>
      <w:r w:rsidRPr="005853B7">
        <w:rPr>
          <w:rFonts w:asciiTheme="majorBidi" w:hAnsiTheme="majorBidi" w:cstheme="majorBidi"/>
          <w:sz w:val="24"/>
          <w:szCs w:val="24"/>
        </w:rPr>
        <w:fldChar w:fldCharType="begin"/>
      </w:r>
      <w:r w:rsidRPr="005853B7">
        <w:rPr>
          <w:rFonts w:asciiTheme="majorBidi" w:hAnsiTheme="majorBidi" w:cstheme="majorBidi"/>
          <w:sz w:val="24"/>
          <w:szCs w:val="24"/>
        </w:rPr>
        <w:instrText xml:space="preserve"> HYPERLINK "http://dx.doi.org/10.1155/2011/657275" </w:instrText>
      </w:r>
      <w:r w:rsidRPr="005853B7">
        <w:rPr>
          <w:rFonts w:asciiTheme="majorBidi" w:hAnsiTheme="majorBidi" w:cstheme="majorBidi"/>
          <w:sz w:val="24"/>
          <w:szCs w:val="24"/>
        </w:rPr>
        <w:fldChar w:fldCharType="separate"/>
      </w:r>
      <w:r w:rsidRPr="005853B7">
        <w:rPr>
          <w:rFonts w:asciiTheme="majorBidi" w:hAnsiTheme="majorBidi" w:cstheme="majorBidi"/>
          <w:sz w:val="24"/>
          <w:szCs w:val="24"/>
        </w:rPr>
        <w:t>ttp://dx.doi.org/10.1155/2011/657275</w:t>
      </w:r>
      <w:r w:rsidRPr="005853B7">
        <w:rPr>
          <w:rFonts w:asciiTheme="majorBidi" w:hAnsiTheme="majorBidi" w:cstheme="majorBidi"/>
          <w:sz w:val="24"/>
          <w:szCs w:val="24"/>
        </w:rPr>
        <w:fldChar w:fldCharType="end"/>
      </w:r>
    </w:p>
    <w:p w:rsidR="009C2E0C" w:rsidRPr="005853B7" w:rsidRDefault="009C2E0C" w:rsidP="005853B7">
      <w:pPr>
        <w:tabs>
          <w:tab w:val="left" w:pos="270"/>
        </w:tabs>
        <w:spacing w:after="0" w:line="240" w:lineRule="auto"/>
        <w:ind w:left="270" w:right="-180" w:hanging="270"/>
        <w:contextualSpacing/>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 </w:t>
      </w:r>
      <w:hyperlink r:id="rId49" w:tgtFrame="pmc_ext" w:history="1"/>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contextualSpacing/>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lastRenderedPageBreak/>
        <w:t xml:space="preserve">[33] N.D. </w:t>
      </w:r>
      <w:proofErr w:type="spellStart"/>
      <w:r w:rsidRPr="005853B7">
        <w:rPr>
          <w:rFonts w:asciiTheme="majorBidi" w:eastAsia="Times New Roman" w:hAnsiTheme="majorBidi" w:cstheme="majorBidi"/>
          <w:sz w:val="24"/>
          <w:szCs w:val="24"/>
        </w:rPr>
        <w:t>Jariwala</w:t>
      </w:r>
      <w:proofErr w:type="gramStart"/>
      <w:r w:rsidRPr="005853B7">
        <w:rPr>
          <w:rFonts w:asciiTheme="majorBidi" w:eastAsia="Times New Roman" w:hAnsiTheme="majorBidi" w:cstheme="majorBidi"/>
          <w:sz w:val="24"/>
          <w:szCs w:val="24"/>
        </w:rPr>
        <w:t>,R.A</w:t>
      </w:r>
      <w:proofErr w:type="spellEnd"/>
      <w:proofErr w:type="gramEnd"/>
      <w:r w:rsidRPr="005853B7">
        <w:rPr>
          <w:rFonts w:asciiTheme="majorBidi" w:eastAsia="Times New Roman" w:hAnsiTheme="majorBidi" w:cstheme="majorBidi"/>
          <w:sz w:val="24"/>
          <w:szCs w:val="24"/>
        </w:rPr>
        <w:t xml:space="preserve"> Christian,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eastAsia="Times New Roman" w:hAnsiTheme="majorBidi" w:cstheme="majorBidi"/>
          <w:sz w:val="24"/>
          <w:szCs w:val="24"/>
        </w:rPr>
        <w:t xml:space="preserve">A Study of Prevalence of Morbidities in Door to Door Waste Collecting Collectors of </w:t>
      </w:r>
      <w:proofErr w:type="spellStart"/>
      <w:r w:rsidRPr="005853B7">
        <w:rPr>
          <w:rFonts w:asciiTheme="majorBidi" w:eastAsia="Times New Roman" w:hAnsiTheme="majorBidi" w:cstheme="majorBidi"/>
          <w:sz w:val="24"/>
          <w:szCs w:val="24"/>
        </w:rPr>
        <w:t>Surat</w:t>
      </w:r>
      <w:proofErr w:type="spellEnd"/>
      <w:r w:rsidRPr="005853B7">
        <w:rPr>
          <w:rFonts w:asciiTheme="majorBidi" w:eastAsia="Times New Roman" w:hAnsiTheme="majorBidi" w:cstheme="majorBidi"/>
          <w:sz w:val="24"/>
          <w:szCs w:val="24"/>
        </w:rPr>
        <w:t xml:space="preserve"> City, Gujarat,</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eastAsia="Times New Roman" w:hAnsiTheme="majorBidi" w:cstheme="majorBidi"/>
          <w:sz w:val="24"/>
          <w:szCs w:val="24"/>
        </w:rPr>
        <w:t xml:space="preserve"> Indian Journal of Public Health Research &amp; Development,vol.4,no.4,Sep 2013,pp.123–127.</w:t>
      </w: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[34] S.  </w:t>
      </w:r>
      <w:proofErr w:type="spellStart"/>
      <w:proofErr w:type="gramStart"/>
      <w:r w:rsidRPr="005853B7">
        <w:rPr>
          <w:rFonts w:asciiTheme="majorBidi" w:hAnsiTheme="majorBidi" w:cstheme="majorBidi"/>
          <w:sz w:val="24"/>
          <w:szCs w:val="24"/>
        </w:rPr>
        <w:t>Pradeep</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shd w:val="clear" w:color="auto" w:fill="FFFFFF"/>
        </w:rPr>
        <w:t xml:space="preserve">D.W. </w:t>
      </w:r>
      <w:proofErr w:type="spellStart"/>
      <w:r w:rsidRPr="005853B7">
        <w:rPr>
          <w:rFonts w:asciiTheme="majorBidi" w:hAnsiTheme="majorBidi" w:cstheme="majorBidi"/>
          <w:sz w:val="24"/>
          <w:szCs w:val="24"/>
          <w:shd w:val="clear" w:color="auto" w:fill="FFFFFF"/>
        </w:rPr>
        <w:t>Bansod</w:t>
      </w:r>
      <w:proofErr w:type="spellEnd"/>
      <w:r w:rsidRPr="005853B7">
        <w:rPr>
          <w:rFonts w:asciiTheme="majorBidi" w:hAnsiTheme="majorBidi" w:cstheme="majorBidi"/>
          <w:sz w:val="24"/>
          <w:szCs w:val="24"/>
          <w:lang w:bidi="ar-EG"/>
        </w:rPr>
        <w:t>,</w:t>
      </w:r>
      <w:r w:rsidRPr="005853B7">
        <w:rPr>
          <w:rFonts w:asciiTheme="majorBidi" w:eastAsia="Times New Roman" w:hAnsiTheme="majorBidi" w:cstheme="majorBidi"/>
          <w:sz w:val="24"/>
          <w:szCs w:val="24"/>
        </w:rPr>
        <w:t xml:space="preserve"> </w:t>
      </w:r>
      <w:r w:rsidR="00062D50" w:rsidRPr="005853B7">
        <w:rPr>
          <w:rFonts w:asciiTheme="majorBidi" w:hAnsiTheme="majorBidi" w:cstheme="majorBidi" w:hint="cs"/>
          <w:sz w:val="24"/>
          <w:szCs w:val="24"/>
          <w:rtl/>
          <w:lang w:bidi="ar-EG"/>
        </w:rPr>
        <w:t>“</w:t>
      </w:r>
      <w:r w:rsidR="00062D50" w:rsidRPr="005853B7">
        <w:rPr>
          <w:rFonts w:asciiTheme="majorBidi" w:hAnsiTheme="majorBidi" w:cstheme="majorBidi" w:hint="cs"/>
          <w:sz w:val="24"/>
          <w:szCs w:val="24"/>
          <w:lang w:bidi="ar-EG"/>
        </w:rPr>
        <w:t>Occupational</w:t>
      </w:r>
      <w:r w:rsidRPr="005853B7">
        <w:rPr>
          <w:rFonts w:asciiTheme="majorBidi" w:eastAsia="Times New Roman" w:hAnsiTheme="majorBidi" w:cstheme="majorBidi"/>
          <w:sz w:val="24"/>
          <w:szCs w:val="24"/>
        </w:rPr>
        <w:t xml:space="preserve"> Morbidity among Municipal Solid Waste Loaders in Mumbai</w:t>
      </w:r>
      <w:r w:rsidR="00062D50" w:rsidRPr="005853B7">
        <w:rPr>
          <w:rFonts w:asciiTheme="majorBidi" w:eastAsia="Times New Roman" w:hAnsiTheme="majorBidi" w:cstheme="majorBidi"/>
          <w:sz w:val="24"/>
          <w:szCs w:val="24"/>
        </w:rPr>
        <w:t>,</w:t>
      </w:r>
      <w:r w:rsidR="00062D50" w:rsidRPr="005853B7">
        <w:rPr>
          <w:rFonts w:asciiTheme="majorBidi" w:hAnsiTheme="majorBidi" w:cstheme="majorBidi" w:hint="cs"/>
          <w:sz w:val="24"/>
          <w:szCs w:val="24"/>
          <w:rtl/>
          <w:lang w:bidi="ar-EG"/>
        </w:rPr>
        <w:t>”</w:t>
      </w:r>
      <w:r w:rsidRPr="005853B7">
        <w:rPr>
          <w:rFonts w:asciiTheme="majorBidi" w:eastAsia="Times New Roman" w:hAnsiTheme="majorBidi" w:cstheme="majorBidi"/>
          <w:sz w:val="24"/>
          <w:szCs w:val="24"/>
        </w:rPr>
        <w:t xml:space="preserve"> Social science spectrum, vol. 2, no.3</w:t>
      </w:r>
      <w:r w:rsidR="00062D50" w:rsidRPr="005853B7">
        <w:rPr>
          <w:rFonts w:asciiTheme="majorBidi" w:eastAsia="Times New Roman" w:hAnsiTheme="majorBidi" w:cstheme="majorBidi"/>
          <w:sz w:val="24"/>
          <w:szCs w:val="24"/>
        </w:rPr>
        <w:t>, 2016</w:t>
      </w:r>
      <w:r w:rsidRPr="005853B7">
        <w:rPr>
          <w:rFonts w:asciiTheme="majorBidi" w:eastAsia="Times New Roman" w:hAnsiTheme="majorBidi" w:cstheme="majorBidi"/>
          <w:sz w:val="24"/>
          <w:szCs w:val="24"/>
        </w:rPr>
        <w:t>, pp.195-202.</w:t>
      </w:r>
      <w:proofErr w:type="gramEnd"/>
      <w:r w:rsidRPr="005853B7">
        <w:rPr>
          <w:rFonts w:asciiTheme="majorBidi" w:eastAsia="Times New Roman" w:hAnsiTheme="majorBidi" w:cstheme="majorBidi"/>
          <w:sz w:val="24"/>
          <w:szCs w:val="24"/>
        </w:rPr>
        <w:t xml:space="preserve">  </w:t>
      </w:r>
      <w:hyperlink r:id="rId50" w:history="1">
        <w:r w:rsidRPr="005853B7">
          <w:rPr>
            <w:rFonts w:asciiTheme="majorBidi" w:eastAsia="Times New Roman" w:hAnsiTheme="majorBidi" w:cstheme="majorBidi"/>
            <w:sz w:val="24"/>
            <w:szCs w:val="24"/>
          </w:rPr>
          <w:t>https://www.researchgate.net/publication/318671880.</w:t>
        </w:r>
      </w:hyperlink>
      <w:r w:rsidRPr="005853B7">
        <w:rPr>
          <w:rFonts w:asciiTheme="majorBidi" w:eastAsia="Times New Roman"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jc w:val="both"/>
        <w:rPr>
          <w:rFonts w:asciiTheme="majorBidi" w:hAnsiTheme="majorBidi" w:cstheme="majorBidi"/>
          <w:sz w:val="24"/>
          <w:szCs w:val="24"/>
        </w:rPr>
      </w:pPr>
      <w:r w:rsidRPr="005853B7">
        <w:rPr>
          <w:rFonts w:asciiTheme="majorBidi" w:hAnsiTheme="majorBidi" w:cstheme="majorBidi"/>
          <w:sz w:val="24"/>
          <w:szCs w:val="24"/>
        </w:rPr>
        <w:t>[35] M.</w:t>
      </w:r>
      <w:hyperlink r:id="rId51" w:tgtFrame="_blank" w:tooltip="Click to find out more papers by Manish Singh" w:history="1">
        <w:r w:rsidRPr="005853B7">
          <w:rPr>
            <w:rFonts w:asciiTheme="majorBidi" w:hAnsiTheme="majorBidi" w:cstheme="majorBidi"/>
            <w:sz w:val="24"/>
            <w:szCs w:val="24"/>
          </w:rPr>
          <w:t xml:space="preserve"> Singh</w:t>
        </w:r>
      </w:hyperlink>
      <w:r w:rsidRPr="005853B7">
        <w:rPr>
          <w:rFonts w:asciiTheme="majorBidi" w:hAnsiTheme="majorBidi" w:cstheme="majorBidi"/>
          <w:sz w:val="24"/>
          <w:szCs w:val="24"/>
        </w:rPr>
        <w:t xml:space="preserve">, L. </w:t>
      </w:r>
      <w:hyperlink r:id="rId52" w:tgtFrame="_blank" w:tooltip="Click to find out more papers by Laishram Ladusingh" w:history="1">
        <w:r w:rsidRPr="005853B7">
          <w:rPr>
            <w:rFonts w:asciiTheme="majorBidi" w:hAnsiTheme="majorBidi" w:cstheme="majorBidi"/>
            <w:sz w:val="24"/>
            <w:szCs w:val="24"/>
          </w:rPr>
          <w:t>Ladusingh</w:t>
        </w:r>
      </w:hyperlink>
      <w:r w:rsidRPr="005853B7">
        <w:rPr>
          <w:rFonts w:asciiTheme="majorBidi" w:hAnsiTheme="majorBidi" w:cstheme="majorBidi"/>
          <w:sz w:val="24"/>
          <w:szCs w:val="24"/>
        </w:rPr>
        <w:t xml:space="preserve">, </w:t>
      </w:r>
      <w:r w:rsidR="00062D50" w:rsidRPr="005853B7">
        <w:rPr>
          <w:rFonts w:asciiTheme="majorBidi" w:hAnsiTheme="majorBidi" w:cstheme="majorBidi" w:hint="cs"/>
          <w:sz w:val="24"/>
          <w:szCs w:val="24"/>
          <w:rtl/>
          <w:lang w:bidi="ar-EG"/>
        </w:rPr>
        <w:t>“</w:t>
      </w:r>
      <w:r w:rsidR="00062D50" w:rsidRPr="005853B7">
        <w:rPr>
          <w:rFonts w:asciiTheme="majorBidi" w:hAnsiTheme="majorBidi" w:cstheme="majorBidi" w:hint="cs"/>
          <w:sz w:val="24"/>
          <w:szCs w:val="24"/>
          <w:lang w:bidi="ar-EG"/>
        </w:rPr>
        <w:t>Factors</w:t>
      </w:r>
      <w:r w:rsidRPr="005853B7">
        <w:rPr>
          <w:rFonts w:asciiTheme="majorBidi" w:hAnsiTheme="majorBidi" w:cstheme="majorBidi"/>
          <w:sz w:val="24"/>
          <w:szCs w:val="24"/>
        </w:rPr>
        <w:t xml:space="preserve"> Associated with Chronic Bronchitis </w:t>
      </w:r>
      <w:r w:rsidR="00062D50" w:rsidRPr="005853B7">
        <w:rPr>
          <w:rFonts w:asciiTheme="majorBidi" w:hAnsiTheme="majorBidi" w:cstheme="majorBidi"/>
          <w:sz w:val="24"/>
          <w:szCs w:val="24"/>
        </w:rPr>
        <w:t>among</w:t>
      </w:r>
      <w:r w:rsidRPr="005853B7">
        <w:rPr>
          <w:rFonts w:asciiTheme="majorBidi" w:hAnsiTheme="majorBidi" w:cstheme="majorBidi"/>
          <w:sz w:val="24"/>
          <w:szCs w:val="24"/>
        </w:rPr>
        <w:t xml:space="preserve"> Municipal Sanitary Collectors in Varanasi, </w:t>
      </w:r>
      <w:r w:rsidR="00062D50" w:rsidRPr="005853B7">
        <w:rPr>
          <w:rFonts w:asciiTheme="majorBidi" w:hAnsiTheme="majorBidi" w:cstheme="majorBidi" w:hint="cs"/>
          <w:sz w:val="24"/>
          <w:szCs w:val="24"/>
          <w:rtl/>
          <w:lang w:bidi="ar-EG"/>
        </w:rPr>
        <w:t>“</w:t>
      </w:r>
      <w:r w:rsidR="00062D50" w:rsidRPr="005853B7">
        <w:rPr>
          <w:rFonts w:asciiTheme="majorBidi" w:hAnsiTheme="majorBidi" w:cstheme="majorBidi" w:hint="cs"/>
          <w:sz w:val="24"/>
          <w:szCs w:val="24"/>
          <w:lang w:bidi="ar-EG"/>
        </w:rPr>
        <w:t>India</w:t>
      </w:r>
      <w:r w:rsidRPr="005853B7">
        <w:rPr>
          <w:rFonts w:asciiTheme="majorBidi" w:hAnsiTheme="majorBidi" w:cstheme="majorBidi"/>
          <w:b/>
          <w:bCs/>
          <w:sz w:val="24"/>
          <w:szCs w:val="24"/>
        </w:rPr>
        <w:t>.</w:t>
      </w:r>
      <w:r w:rsidRPr="005853B7">
        <w:rPr>
          <w:rFonts w:asciiTheme="majorBidi" w:hAnsiTheme="majorBidi" w:cstheme="majorBidi"/>
          <w:sz w:val="24"/>
          <w:szCs w:val="24"/>
        </w:rPr>
        <w:t xml:space="preserve"> Asian Journal of Epidemiology, vol.10</w:t>
      </w:r>
      <w:r w:rsidR="00062D50" w:rsidRPr="005853B7">
        <w:rPr>
          <w:rFonts w:asciiTheme="majorBidi" w:hAnsiTheme="majorBidi" w:cstheme="majorBidi"/>
          <w:sz w:val="24"/>
          <w:szCs w:val="24"/>
        </w:rPr>
        <w:t>, 2017, PP</w:t>
      </w:r>
      <w:r w:rsidRPr="005853B7">
        <w:rPr>
          <w:rFonts w:asciiTheme="majorBidi" w:hAnsiTheme="majorBidi" w:cstheme="majorBidi"/>
          <w:sz w:val="24"/>
          <w:szCs w:val="24"/>
        </w:rPr>
        <w:t xml:space="preserve">. 101-107.   </w:t>
      </w:r>
      <w:hyperlink r:id="rId53" w:history="1">
        <w:r w:rsidRPr="005853B7">
          <w:rPr>
            <w:rFonts w:asciiTheme="majorBidi" w:hAnsiTheme="majorBidi" w:cstheme="majorBidi"/>
            <w:sz w:val="24"/>
            <w:szCs w:val="24"/>
          </w:rPr>
          <w:t xml:space="preserve">https://scialert.net/abstract/?doi=aje.2017.101.107. </w:t>
        </w:r>
      </w:hyperlink>
    </w:p>
    <w:p w:rsidR="00062D50"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[36] </w:t>
      </w:r>
      <w:proofErr w:type="spellStart"/>
      <w:r w:rsidRPr="005853B7">
        <w:rPr>
          <w:rFonts w:asciiTheme="majorBidi" w:hAnsiTheme="majorBidi" w:cstheme="majorBidi"/>
          <w:sz w:val="24"/>
          <w:szCs w:val="24"/>
        </w:rPr>
        <w:t>E.R.Aweng</w:t>
      </w:r>
      <w:proofErr w:type="spellEnd"/>
      <w:r w:rsidRPr="005853B7">
        <w:rPr>
          <w:rFonts w:asciiTheme="majorBidi" w:hAnsiTheme="majorBidi" w:cstheme="majorBidi"/>
          <w:sz w:val="24"/>
          <w:szCs w:val="24"/>
        </w:rPr>
        <w:t xml:space="preserve">, C.C. </w:t>
      </w:r>
      <w:proofErr w:type="spellStart"/>
      <w:r w:rsidRPr="005853B7">
        <w:rPr>
          <w:rFonts w:asciiTheme="majorBidi" w:hAnsiTheme="majorBidi" w:cstheme="majorBidi"/>
          <w:sz w:val="24"/>
          <w:szCs w:val="24"/>
        </w:rPr>
        <w:t>Fatt</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Survey of Potential Health Risk of Rubbish Collectors from the Garbage Dump Sites in Kelantan, Malaysia,</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Asian Journal of Applied Sciences, vol. 2,no.1, 2014,pp.36–44. </w:t>
      </w:r>
      <w:hyperlink r:id="rId54" w:history="1">
        <w:r w:rsidRPr="005853B7">
          <w:rPr>
            <w:rFonts w:asciiTheme="majorBidi" w:hAnsiTheme="majorBidi" w:cstheme="majorBidi"/>
            <w:sz w:val="24"/>
            <w:szCs w:val="24"/>
          </w:rPr>
          <w:t>www.ajouronline.com</w:t>
        </w:r>
      </w:hyperlink>
      <w:r w:rsidR="00062D50" w:rsidRPr="005853B7">
        <w:rPr>
          <w:rFonts w:asciiTheme="majorBidi" w:hAnsiTheme="majorBidi" w:cstheme="majorBidi"/>
          <w:sz w:val="24"/>
          <w:szCs w:val="24"/>
        </w:rPr>
        <w:t>.</w:t>
      </w:r>
    </w:p>
    <w:p w:rsidR="009C2E0C" w:rsidRPr="005853B7" w:rsidRDefault="009C2E0C" w:rsidP="005853B7">
      <w:pPr>
        <w:tabs>
          <w:tab w:val="left" w:pos="270"/>
        </w:tabs>
        <w:spacing w:after="0" w:line="240" w:lineRule="auto"/>
        <w:ind w:left="270" w:right="-180" w:hanging="270"/>
        <w:contextualSpacing/>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[37] E. </w:t>
      </w:r>
      <w:hyperlink r:id="rId55" w:history="1">
        <w:proofErr w:type="spellStart"/>
        <w:r w:rsidRPr="005853B7">
          <w:rPr>
            <w:rFonts w:asciiTheme="majorBidi" w:eastAsia="Times New Roman" w:hAnsiTheme="majorBidi" w:cstheme="majorBidi"/>
            <w:sz w:val="24"/>
            <w:szCs w:val="24"/>
          </w:rPr>
          <w:t>Abd</w:t>
        </w:r>
        <w:proofErr w:type="spellEnd"/>
        <w:r w:rsidRPr="005853B7">
          <w:rPr>
            <w:rFonts w:asciiTheme="majorBidi" w:eastAsia="Times New Roman" w:hAnsiTheme="majorBidi" w:cstheme="majorBidi"/>
            <w:sz w:val="24"/>
            <w:szCs w:val="24"/>
          </w:rPr>
          <w:t xml:space="preserve"> El-</w:t>
        </w:r>
        <w:proofErr w:type="spellStart"/>
        <w:r w:rsidRPr="005853B7">
          <w:rPr>
            <w:rFonts w:asciiTheme="majorBidi" w:eastAsia="Times New Roman" w:hAnsiTheme="majorBidi" w:cstheme="majorBidi"/>
            <w:sz w:val="24"/>
            <w:szCs w:val="24"/>
          </w:rPr>
          <w:t>Wahab</w:t>
        </w:r>
        <w:proofErr w:type="spellEnd"/>
      </w:hyperlink>
      <w:r w:rsidRPr="005853B7">
        <w:rPr>
          <w:rFonts w:asciiTheme="majorBidi" w:eastAsia="Times New Roman" w:hAnsiTheme="majorBidi" w:cstheme="majorBidi"/>
          <w:sz w:val="24"/>
          <w:szCs w:val="24"/>
        </w:rPr>
        <w:t>,  </w:t>
      </w:r>
      <w:hyperlink r:id="rId56" w:history="1">
        <w:r w:rsidRPr="005853B7">
          <w:rPr>
            <w:rFonts w:asciiTheme="majorBidi" w:eastAsia="Times New Roman" w:hAnsiTheme="majorBidi" w:cstheme="majorBidi"/>
            <w:sz w:val="24"/>
            <w:szCs w:val="24"/>
          </w:rPr>
          <w:t xml:space="preserve">S. M. </w:t>
        </w:r>
        <w:proofErr w:type="spellStart"/>
        <w:r w:rsidRPr="005853B7">
          <w:rPr>
            <w:rFonts w:asciiTheme="majorBidi" w:eastAsia="Times New Roman" w:hAnsiTheme="majorBidi" w:cstheme="majorBidi"/>
            <w:sz w:val="24"/>
            <w:szCs w:val="24"/>
          </w:rPr>
          <w:t>Eassa</w:t>
        </w:r>
        <w:proofErr w:type="spellEnd"/>
      </w:hyperlink>
      <w:r w:rsidRPr="005853B7">
        <w:rPr>
          <w:rFonts w:asciiTheme="majorBidi" w:eastAsia="Times New Roman" w:hAnsiTheme="majorBidi" w:cstheme="majorBidi"/>
          <w:sz w:val="24"/>
          <w:szCs w:val="24"/>
        </w:rPr>
        <w:t>, </w:t>
      </w:r>
      <w:hyperlink r:id="rId57" w:history="1">
        <w:r w:rsidRPr="005853B7">
          <w:rPr>
            <w:rFonts w:asciiTheme="majorBidi" w:eastAsia="Times New Roman" w:hAnsiTheme="majorBidi" w:cstheme="majorBidi"/>
            <w:sz w:val="24"/>
            <w:szCs w:val="24"/>
          </w:rPr>
          <w:t xml:space="preserve">S.E. </w:t>
        </w:r>
        <w:proofErr w:type="spellStart"/>
        <w:r w:rsidRPr="005853B7">
          <w:rPr>
            <w:rFonts w:asciiTheme="majorBidi" w:eastAsia="Times New Roman" w:hAnsiTheme="majorBidi" w:cstheme="majorBidi"/>
            <w:sz w:val="24"/>
            <w:szCs w:val="24"/>
          </w:rPr>
          <w:t>Lotfi</w:t>
        </w:r>
        <w:proofErr w:type="spellEnd"/>
      </w:hyperlink>
      <w:r w:rsidRPr="005853B7">
        <w:rPr>
          <w:rFonts w:asciiTheme="majorBidi" w:eastAsia="Times New Roman" w:hAnsiTheme="majorBidi" w:cstheme="majorBidi"/>
          <w:sz w:val="24"/>
          <w:szCs w:val="24"/>
        </w:rPr>
        <w:t xml:space="preserve">, </w:t>
      </w:r>
      <w:hyperlink r:id="rId58" w:history="1">
        <w:r w:rsidRPr="005853B7">
          <w:rPr>
            <w:rFonts w:asciiTheme="majorBidi" w:eastAsia="Times New Roman" w:hAnsiTheme="majorBidi" w:cstheme="majorBidi"/>
            <w:sz w:val="24"/>
            <w:szCs w:val="24"/>
          </w:rPr>
          <w:t xml:space="preserve">S. A. El </w:t>
        </w:r>
        <w:proofErr w:type="spellStart"/>
        <w:r w:rsidRPr="005853B7">
          <w:rPr>
            <w:rFonts w:asciiTheme="majorBidi" w:eastAsia="Times New Roman" w:hAnsiTheme="majorBidi" w:cstheme="majorBidi"/>
            <w:sz w:val="24"/>
            <w:szCs w:val="24"/>
          </w:rPr>
          <w:t>Masry</w:t>
        </w:r>
        <w:proofErr w:type="spellEnd"/>
      </w:hyperlink>
      <w:r w:rsidRPr="005853B7">
        <w:rPr>
          <w:rFonts w:asciiTheme="majorBidi" w:eastAsia="Times New Roman" w:hAnsiTheme="majorBidi" w:cstheme="majorBidi"/>
          <w:sz w:val="24"/>
          <w:szCs w:val="24"/>
        </w:rPr>
        <w:t>, </w:t>
      </w:r>
      <w:hyperlink r:id="rId59" w:history="1">
        <w:r w:rsidRPr="005853B7">
          <w:rPr>
            <w:rFonts w:asciiTheme="majorBidi" w:eastAsia="Times New Roman" w:hAnsiTheme="majorBidi" w:cstheme="majorBidi"/>
            <w:sz w:val="24"/>
            <w:szCs w:val="24"/>
          </w:rPr>
          <w:t xml:space="preserve">H.Z. </w:t>
        </w:r>
        <w:proofErr w:type="spellStart"/>
        <w:r w:rsidRPr="005853B7">
          <w:rPr>
            <w:rFonts w:asciiTheme="majorBidi" w:eastAsia="Times New Roman" w:hAnsiTheme="majorBidi" w:cstheme="majorBidi"/>
            <w:sz w:val="24"/>
            <w:szCs w:val="24"/>
          </w:rPr>
          <w:t>Shatat</w:t>
        </w:r>
        <w:proofErr w:type="spellEnd"/>
      </w:hyperlink>
      <w:r w:rsidRPr="005853B7">
        <w:rPr>
          <w:rFonts w:asciiTheme="majorBidi" w:eastAsia="Times New Roman" w:hAnsiTheme="majorBidi" w:cstheme="majorBidi"/>
          <w:sz w:val="24"/>
          <w:szCs w:val="24"/>
        </w:rPr>
        <w:t>, </w:t>
      </w:r>
      <w:hyperlink r:id="rId60" w:history="1">
        <w:r w:rsidRPr="005853B7">
          <w:rPr>
            <w:rFonts w:asciiTheme="majorBidi" w:eastAsia="Times New Roman" w:hAnsiTheme="majorBidi" w:cstheme="majorBidi"/>
            <w:sz w:val="24"/>
            <w:szCs w:val="24"/>
          </w:rPr>
          <w:t xml:space="preserve">A. M. </w:t>
        </w:r>
        <w:proofErr w:type="spellStart"/>
        <w:r w:rsidRPr="005853B7">
          <w:rPr>
            <w:rFonts w:asciiTheme="majorBidi" w:eastAsia="Times New Roman" w:hAnsiTheme="majorBidi" w:cstheme="majorBidi"/>
            <w:sz w:val="24"/>
            <w:szCs w:val="24"/>
          </w:rPr>
          <w:t>Kotkat</w:t>
        </w:r>
      </w:hyperlink>
      <w:r w:rsidRPr="005853B7">
        <w:rPr>
          <w:rFonts w:asciiTheme="majorBidi" w:eastAsia="Times New Roman" w:hAnsiTheme="majorBidi" w:cstheme="majorBidi"/>
          <w:sz w:val="24"/>
          <w:szCs w:val="24"/>
        </w:rPr>
        <w:t>et</w:t>
      </w:r>
      <w:proofErr w:type="spellEnd"/>
      <w:r w:rsidRPr="005853B7">
        <w:rPr>
          <w:rFonts w:asciiTheme="majorBidi" w:eastAsia="Times New Roman" w:hAnsiTheme="majorBidi" w:cstheme="majorBidi"/>
          <w:sz w:val="24"/>
          <w:szCs w:val="24"/>
        </w:rPr>
        <w:t xml:space="preserve">,  </w:t>
      </w:r>
      <w:r w:rsidRPr="005853B7">
        <w:rPr>
          <w:rFonts w:asciiTheme="majorBidi" w:eastAsia="Times New Roman" w:hAnsiTheme="majorBidi" w:cstheme="majorBidi"/>
          <w:sz w:val="24"/>
          <w:szCs w:val="24"/>
          <w:rtl/>
        </w:rPr>
        <w:t>"</w:t>
      </w:r>
      <w:r w:rsidRPr="005853B7">
        <w:rPr>
          <w:rFonts w:asciiTheme="majorBidi" w:eastAsia="Times New Roman" w:hAnsiTheme="majorBidi" w:cstheme="majorBidi"/>
          <w:sz w:val="24"/>
          <w:szCs w:val="24"/>
        </w:rPr>
        <w:t xml:space="preserve"> Adverse Health Problems Among Municipality Collectors in Alexandria (Egypt),</w:t>
      </w:r>
      <w:r w:rsidRPr="005853B7">
        <w:rPr>
          <w:rFonts w:asciiTheme="majorBidi" w:eastAsia="Times New Roman" w:hAnsiTheme="majorBidi" w:cstheme="majorBidi"/>
          <w:sz w:val="24"/>
          <w:szCs w:val="24"/>
          <w:rtl/>
        </w:rPr>
        <w:t xml:space="preserve"> "</w:t>
      </w:r>
      <w:r w:rsidRPr="005853B7">
        <w:rPr>
          <w:rFonts w:asciiTheme="majorBidi" w:eastAsia="Times New Roman" w:hAnsiTheme="majorBidi" w:cstheme="majorBidi"/>
          <w:sz w:val="24"/>
          <w:szCs w:val="24"/>
        </w:rPr>
        <w:t xml:space="preserve"> </w:t>
      </w:r>
      <w:r w:rsidRPr="005853B7">
        <w:rPr>
          <w:rFonts w:asciiTheme="majorBidi" w:hAnsiTheme="majorBidi" w:cstheme="majorBidi"/>
          <w:sz w:val="24"/>
          <w:szCs w:val="24"/>
        </w:rPr>
        <w:t xml:space="preserve"> </w:t>
      </w:r>
      <w:hyperlink r:id="rId61" w:history="1">
        <w:proofErr w:type="spellStart"/>
        <w:r w:rsidRPr="005853B7">
          <w:rPr>
            <w:rFonts w:asciiTheme="majorBidi" w:eastAsia="Times New Roman" w:hAnsiTheme="majorBidi" w:cstheme="majorBidi"/>
            <w:sz w:val="24"/>
            <w:szCs w:val="24"/>
          </w:rPr>
          <w:t>Int</w:t>
        </w:r>
        <w:proofErr w:type="spellEnd"/>
        <w:r w:rsidRPr="005853B7">
          <w:rPr>
            <w:rFonts w:asciiTheme="majorBidi" w:eastAsia="Times New Roman" w:hAnsiTheme="majorBidi" w:cstheme="majorBidi"/>
            <w:sz w:val="24"/>
            <w:szCs w:val="24"/>
          </w:rPr>
          <w:t xml:space="preserve"> J </w:t>
        </w:r>
        <w:proofErr w:type="spellStart"/>
        <w:r w:rsidRPr="005853B7">
          <w:rPr>
            <w:rFonts w:asciiTheme="majorBidi" w:eastAsia="Times New Roman" w:hAnsiTheme="majorBidi" w:cstheme="majorBidi"/>
            <w:sz w:val="24"/>
            <w:szCs w:val="24"/>
          </w:rPr>
          <w:t>Prev</w:t>
        </w:r>
        <w:proofErr w:type="spellEnd"/>
        <w:r w:rsidRPr="005853B7">
          <w:rPr>
            <w:rFonts w:asciiTheme="majorBidi" w:eastAsia="Times New Roman" w:hAnsiTheme="majorBidi" w:cstheme="majorBidi"/>
            <w:sz w:val="24"/>
            <w:szCs w:val="24"/>
          </w:rPr>
          <w:t xml:space="preserve"> Med</w:t>
        </w:r>
      </w:hyperlink>
      <w:r w:rsidRPr="005853B7">
        <w:rPr>
          <w:rFonts w:asciiTheme="majorBidi" w:hAnsiTheme="majorBidi" w:cstheme="majorBidi"/>
          <w:sz w:val="24"/>
          <w:szCs w:val="24"/>
        </w:rPr>
        <w:t>,vol.</w:t>
      </w:r>
      <w:r w:rsidRPr="005853B7">
        <w:rPr>
          <w:rFonts w:asciiTheme="majorBidi" w:eastAsia="Times New Roman" w:hAnsiTheme="majorBidi" w:cstheme="majorBidi"/>
          <w:sz w:val="24"/>
          <w:szCs w:val="24"/>
        </w:rPr>
        <w:t xml:space="preserve">5,no.5,May 2014,PP. 545–556. </w:t>
      </w: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[38] F. </w:t>
      </w:r>
      <w:proofErr w:type="spellStart"/>
      <w:r w:rsidRPr="005853B7">
        <w:rPr>
          <w:rFonts w:asciiTheme="majorBidi" w:hAnsiTheme="majorBidi" w:cstheme="majorBidi"/>
          <w:sz w:val="24"/>
          <w:szCs w:val="24"/>
        </w:rPr>
        <w:t>Gebremedhin</w:t>
      </w:r>
      <w:proofErr w:type="spellEnd"/>
      <w:r w:rsidRPr="005853B7">
        <w:rPr>
          <w:rFonts w:asciiTheme="majorBidi" w:hAnsiTheme="majorBidi" w:cstheme="majorBidi"/>
          <w:sz w:val="24"/>
          <w:szCs w:val="24"/>
        </w:rPr>
        <w:t xml:space="preserve">, M. K. </w:t>
      </w:r>
      <w:proofErr w:type="spellStart"/>
      <w:r w:rsidRPr="005853B7">
        <w:rPr>
          <w:rFonts w:asciiTheme="majorBidi" w:hAnsiTheme="majorBidi" w:cstheme="majorBidi"/>
          <w:sz w:val="24"/>
          <w:szCs w:val="24"/>
        </w:rPr>
        <w:t>Debere</w:t>
      </w:r>
      <w:proofErr w:type="spellEnd"/>
      <w:r w:rsidRPr="005853B7">
        <w:rPr>
          <w:rFonts w:asciiTheme="majorBidi" w:hAnsiTheme="majorBidi" w:cstheme="majorBidi"/>
          <w:sz w:val="24"/>
          <w:szCs w:val="24"/>
        </w:rPr>
        <w:t xml:space="preserve">, A. </w:t>
      </w:r>
      <w:proofErr w:type="spellStart"/>
      <w:r w:rsidRPr="005853B7">
        <w:rPr>
          <w:rFonts w:asciiTheme="majorBidi" w:hAnsiTheme="majorBidi" w:cstheme="majorBidi"/>
          <w:sz w:val="24"/>
          <w:szCs w:val="24"/>
        </w:rPr>
        <w:t>Kumi</w:t>
      </w:r>
      <w:proofErr w:type="spellEnd"/>
      <w:r w:rsidRPr="005853B7">
        <w:rPr>
          <w:rFonts w:asciiTheme="majorBidi" w:hAnsiTheme="majorBidi" w:cstheme="majorBidi"/>
          <w:sz w:val="24"/>
          <w:szCs w:val="24"/>
        </w:rPr>
        <w:t xml:space="preserve">, Z. M. </w:t>
      </w:r>
      <w:proofErr w:type="spellStart"/>
      <w:r w:rsidRPr="005853B7">
        <w:rPr>
          <w:rFonts w:asciiTheme="majorBidi" w:hAnsiTheme="majorBidi" w:cstheme="majorBidi"/>
          <w:sz w:val="24"/>
          <w:szCs w:val="24"/>
        </w:rPr>
        <w:t>Tirfe</w:t>
      </w:r>
      <w:proofErr w:type="spellEnd"/>
      <w:r w:rsidRPr="005853B7">
        <w:rPr>
          <w:rFonts w:asciiTheme="majorBidi" w:hAnsiTheme="majorBidi" w:cstheme="majorBidi"/>
          <w:sz w:val="24"/>
          <w:szCs w:val="24"/>
        </w:rPr>
        <w:t xml:space="preserve">, A. G. </w:t>
      </w:r>
      <w:proofErr w:type="spellStart"/>
      <w:r w:rsidRPr="005853B7">
        <w:rPr>
          <w:rFonts w:asciiTheme="majorBidi" w:hAnsiTheme="majorBidi" w:cstheme="majorBidi"/>
          <w:sz w:val="24"/>
          <w:szCs w:val="24"/>
        </w:rPr>
        <w:t>Alamdo</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Assessment of Knowledge, Attitude and Practices among Solid Waste Collectors in </w:t>
      </w:r>
      <w:proofErr w:type="spellStart"/>
      <w:r w:rsidRPr="005853B7">
        <w:rPr>
          <w:rFonts w:asciiTheme="majorBidi" w:hAnsiTheme="majorBidi" w:cstheme="majorBidi"/>
          <w:sz w:val="24"/>
          <w:szCs w:val="24"/>
        </w:rPr>
        <w:t>Lideta</w:t>
      </w:r>
      <w:proofErr w:type="spellEnd"/>
      <w:r w:rsidRPr="005853B7">
        <w:rPr>
          <w:rFonts w:asciiTheme="majorBidi" w:hAnsiTheme="majorBidi" w:cstheme="majorBidi"/>
          <w:sz w:val="24"/>
          <w:szCs w:val="24"/>
        </w:rPr>
        <w:t xml:space="preserve"> Sub-city on Prevention of Occupational Health Hazards, Addis Ababa, Ethiopia,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Science Journal of Public Health. Vol.4, no.1, Feb 2016</w:t>
      </w:r>
      <w:proofErr w:type="gramStart"/>
      <w:r w:rsidRPr="005853B7">
        <w:rPr>
          <w:rFonts w:asciiTheme="majorBidi" w:hAnsiTheme="majorBidi" w:cstheme="majorBidi"/>
          <w:sz w:val="24"/>
          <w:szCs w:val="24"/>
        </w:rPr>
        <w:t>,pp</w:t>
      </w:r>
      <w:proofErr w:type="gramEnd"/>
      <w:r w:rsidRPr="005853B7">
        <w:rPr>
          <w:rFonts w:asciiTheme="majorBidi" w:hAnsiTheme="majorBidi" w:cstheme="majorBidi"/>
          <w:sz w:val="24"/>
          <w:szCs w:val="24"/>
        </w:rPr>
        <w:t xml:space="preserve">. 49-56.  </w:t>
      </w:r>
    </w:p>
    <w:p w:rsidR="009C2E0C" w:rsidRPr="005853B7" w:rsidRDefault="009C2E0C" w:rsidP="005853B7">
      <w:pPr>
        <w:tabs>
          <w:tab w:val="left" w:pos="270"/>
        </w:tabs>
        <w:spacing w:after="0" w:line="240" w:lineRule="auto"/>
        <w:ind w:left="270" w:right="-180" w:hanging="270"/>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5853B7" w:rsidRDefault="009C2E0C" w:rsidP="005853B7">
      <w:pPr>
        <w:tabs>
          <w:tab w:val="left" w:pos="270"/>
        </w:tabs>
        <w:spacing w:after="0" w:line="240" w:lineRule="auto"/>
        <w:ind w:left="270" w:hanging="270"/>
        <w:jc w:val="both"/>
        <w:rPr>
          <w:rFonts w:asciiTheme="majorBidi" w:hAnsiTheme="majorBidi" w:cstheme="majorBidi"/>
          <w:sz w:val="24"/>
          <w:szCs w:val="24"/>
        </w:rPr>
      </w:pPr>
      <w:r w:rsidRPr="005853B7">
        <w:rPr>
          <w:rFonts w:asciiTheme="majorBidi" w:hAnsiTheme="majorBidi" w:cstheme="majorBidi"/>
          <w:sz w:val="24"/>
          <w:szCs w:val="24"/>
        </w:rPr>
        <w:t xml:space="preserve">[39] D. </w:t>
      </w:r>
      <w:proofErr w:type="spellStart"/>
      <w:r w:rsidRPr="005853B7">
        <w:rPr>
          <w:rFonts w:asciiTheme="majorBidi" w:hAnsiTheme="majorBidi" w:cstheme="majorBidi"/>
          <w:sz w:val="24"/>
          <w:szCs w:val="24"/>
        </w:rPr>
        <w:t>Porta</w:t>
      </w:r>
      <w:proofErr w:type="spellEnd"/>
      <w:r w:rsidRPr="005853B7">
        <w:rPr>
          <w:rFonts w:asciiTheme="majorBidi" w:hAnsiTheme="majorBidi" w:cstheme="majorBidi"/>
          <w:sz w:val="24"/>
          <w:szCs w:val="24"/>
        </w:rPr>
        <w:t xml:space="preserve">, </w:t>
      </w:r>
      <w:r w:rsidRPr="005853B7">
        <w:rPr>
          <w:rFonts w:asciiTheme="majorBidi" w:eastAsia="Times New Roman" w:hAnsiTheme="majorBidi" w:cstheme="majorBidi"/>
          <w:sz w:val="24"/>
          <w:szCs w:val="24"/>
        </w:rPr>
        <w:t>S. </w:t>
      </w:r>
      <w:proofErr w:type="spellStart"/>
      <w:r w:rsidRPr="005853B7">
        <w:rPr>
          <w:rFonts w:asciiTheme="majorBidi" w:eastAsia="Times New Roman" w:hAnsiTheme="majorBidi" w:cstheme="majorBidi"/>
          <w:sz w:val="24"/>
          <w:szCs w:val="24"/>
        </w:rPr>
        <w:t>Milani</w:t>
      </w:r>
      <w:proofErr w:type="spellEnd"/>
      <w:r w:rsidRPr="005853B7">
        <w:rPr>
          <w:rFonts w:asciiTheme="majorBidi" w:eastAsia="Times New Roman" w:hAnsiTheme="majorBidi" w:cstheme="majorBidi"/>
          <w:sz w:val="24"/>
          <w:szCs w:val="24"/>
        </w:rPr>
        <w:t>, A. I. </w:t>
      </w:r>
      <w:proofErr w:type="spellStart"/>
      <w:r w:rsidRPr="005853B7">
        <w:rPr>
          <w:rFonts w:asciiTheme="majorBidi" w:eastAsia="Times New Roman" w:hAnsiTheme="majorBidi" w:cstheme="majorBidi"/>
          <w:sz w:val="24"/>
          <w:szCs w:val="24"/>
        </w:rPr>
        <w:t>Lazzarino</w:t>
      </w:r>
      <w:proofErr w:type="spellEnd"/>
      <w:r w:rsidRPr="005853B7">
        <w:rPr>
          <w:rFonts w:asciiTheme="majorBidi" w:eastAsia="Times New Roman" w:hAnsiTheme="majorBidi" w:cstheme="majorBidi"/>
          <w:sz w:val="24"/>
          <w:szCs w:val="24"/>
        </w:rPr>
        <w:t xml:space="preserve">,  </w:t>
      </w:r>
      <w:proofErr w:type="spellStart"/>
      <w:r w:rsidRPr="005853B7">
        <w:rPr>
          <w:rFonts w:asciiTheme="majorBidi" w:eastAsia="Times New Roman" w:hAnsiTheme="majorBidi" w:cstheme="majorBidi"/>
          <w:sz w:val="24"/>
          <w:szCs w:val="24"/>
        </w:rPr>
        <w:t>C.A.Perucci</w:t>
      </w:r>
      <w:proofErr w:type="spellEnd"/>
      <w:r w:rsidRPr="005853B7">
        <w:rPr>
          <w:rFonts w:asciiTheme="majorBidi" w:eastAsia="Times New Roman" w:hAnsiTheme="majorBidi" w:cstheme="majorBidi"/>
          <w:sz w:val="24"/>
          <w:szCs w:val="24"/>
        </w:rPr>
        <w:t>, F. </w:t>
      </w:r>
      <w:proofErr w:type="spellStart"/>
      <w:r w:rsidRPr="005853B7">
        <w:rPr>
          <w:rFonts w:asciiTheme="majorBidi" w:eastAsia="Times New Roman" w:hAnsiTheme="majorBidi" w:cstheme="majorBidi"/>
          <w:sz w:val="24"/>
          <w:szCs w:val="24"/>
        </w:rPr>
        <w:t>Forastiere</w:t>
      </w:r>
      <w:proofErr w:type="spellEnd"/>
      <w:r w:rsidRPr="005853B7">
        <w:rPr>
          <w:rFonts w:asciiTheme="majorBidi" w:eastAsia="Times New Roman" w:hAnsiTheme="majorBidi" w:cstheme="majorBidi"/>
          <w:sz w:val="24"/>
          <w:szCs w:val="24"/>
        </w:rPr>
        <w:t>,</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Systematic review of epidemiological studies on health effects associated with management of solid waste,</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Environ Health,vol.8,2009,no.60.</w:t>
      </w:r>
      <w:r w:rsidRPr="005853B7">
        <w:rPr>
          <w:rFonts w:asciiTheme="majorBidi" w:eastAsia="Times New Roman" w:hAnsiTheme="majorBidi" w:cstheme="majorBidi"/>
          <w:sz w:val="24"/>
          <w:szCs w:val="24"/>
        </w:rPr>
        <w:t xml:space="preserve">  </w:t>
      </w:r>
      <w:proofErr w:type="gramStart"/>
      <w:r w:rsidRPr="005853B7">
        <w:rPr>
          <w:rFonts w:asciiTheme="majorBidi" w:hAnsiTheme="majorBidi" w:cstheme="majorBidi"/>
          <w:sz w:val="24"/>
          <w:szCs w:val="24"/>
        </w:rPr>
        <w:t>http:// www.</w:t>
      </w:r>
      <w:proofErr w:type="gramEnd"/>
      <w:r w:rsidRPr="005853B7">
        <w:rPr>
          <w:rFonts w:asciiTheme="majorBidi" w:hAnsiTheme="majorBidi" w:cstheme="majorBidi"/>
          <w:sz w:val="24"/>
          <w:szCs w:val="24"/>
        </w:rPr>
        <w:t xml:space="preserve"> </w:t>
      </w:r>
      <w:proofErr w:type="spellStart"/>
      <w:proofErr w:type="gramStart"/>
      <w:r w:rsidRPr="005853B7">
        <w:rPr>
          <w:rFonts w:asciiTheme="majorBidi" w:hAnsiTheme="majorBidi" w:cstheme="majorBidi"/>
          <w:sz w:val="24"/>
          <w:szCs w:val="24"/>
        </w:rPr>
        <w:t>ehjournal</w:t>
      </w:r>
      <w:proofErr w:type="spellEnd"/>
      <w:proofErr w:type="gramEnd"/>
      <w:r w:rsidRPr="005853B7">
        <w:rPr>
          <w:rFonts w:asciiTheme="majorBidi" w:hAnsiTheme="majorBidi" w:cstheme="majorBidi"/>
          <w:sz w:val="24"/>
          <w:szCs w:val="24"/>
        </w:rPr>
        <w:t xml:space="preserve">. </w:t>
      </w:r>
      <w:proofErr w:type="gramStart"/>
      <w:r w:rsidRPr="005853B7">
        <w:rPr>
          <w:rFonts w:asciiTheme="majorBidi" w:hAnsiTheme="majorBidi" w:cstheme="majorBidi"/>
          <w:sz w:val="24"/>
          <w:szCs w:val="24"/>
        </w:rPr>
        <w:t>Net /</w:t>
      </w:r>
      <w:proofErr w:type="spellStart"/>
      <w:r w:rsidRPr="005853B7">
        <w:rPr>
          <w:rFonts w:asciiTheme="majorBidi" w:hAnsiTheme="majorBidi" w:cstheme="majorBidi"/>
          <w:sz w:val="24"/>
          <w:szCs w:val="24"/>
        </w:rPr>
        <w:t>conten</w:t>
      </w:r>
      <w:proofErr w:type="spellEnd"/>
      <w:r w:rsidRPr="005853B7">
        <w:rPr>
          <w:rFonts w:asciiTheme="majorBidi" w:hAnsiTheme="majorBidi" w:cstheme="majorBidi"/>
          <w:sz w:val="24"/>
          <w:szCs w:val="24"/>
        </w:rPr>
        <w:t xml:space="preserve"> t/8/1/60.</w:t>
      </w:r>
      <w:proofErr w:type="gramEnd"/>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hanging="270"/>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[40] A. Khalil,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Investigation</w:t>
      </w:r>
      <w:r w:rsidRPr="005853B7">
        <w:rPr>
          <w:rFonts w:asciiTheme="majorBidi" w:hAnsiTheme="majorBidi" w:cstheme="majorBidi"/>
          <w:sz w:val="24"/>
          <w:szCs w:val="24"/>
        </w:rPr>
        <w:t xml:space="preserve"> of occupational health and safety hazards among domestic waste collectors in Bethlehem and Hebron Districts,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Master’s</w:t>
      </w:r>
      <w:r w:rsidRPr="005853B7">
        <w:rPr>
          <w:rFonts w:asciiTheme="majorBidi" w:hAnsiTheme="majorBidi" w:cstheme="majorBidi"/>
          <w:sz w:val="24"/>
          <w:szCs w:val="24"/>
        </w:rPr>
        <w:t xml:space="preserve"> Thesis. </w:t>
      </w:r>
      <w:proofErr w:type="spellStart"/>
      <w:proofErr w:type="gramStart"/>
      <w:r w:rsidRPr="005853B7">
        <w:rPr>
          <w:rFonts w:asciiTheme="majorBidi" w:hAnsiTheme="majorBidi" w:cstheme="majorBidi"/>
          <w:sz w:val="24"/>
          <w:szCs w:val="24"/>
        </w:rPr>
        <w:t>Najah</w:t>
      </w:r>
      <w:proofErr w:type="spellEnd"/>
      <w:r w:rsidRPr="005853B7">
        <w:rPr>
          <w:rFonts w:asciiTheme="majorBidi" w:hAnsiTheme="majorBidi" w:cstheme="majorBidi"/>
          <w:sz w:val="24"/>
          <w:szCs w:val="24"/>
        </w:rPr>
        <w:t xml:space="preserve"> National University, Faculty of graduate studies.2014.</w:t>
      </w:r>
      <w:proofErr w:type="gramEnd"/>
    </w:p>
    <w:p w:rsidR="00062D50" w:rsidRPr="005853B7" w:rsidRDefault="00062D50" w:rsidP="005853B7">
      <w:pPr>
        <w:tabs>
          <w:tab w:val="left" w:pos="270"/>
        </w:tabs>
        <w:spacing w:after="0" w:line="240" w:lineRule="auto"/>
        <w:ind w:left="270" w:right="-180" w:hanging="27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0" w:right="-180" w:hanging="270"/>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 [41] </w:t>
      </w:r>
      <w:proofErr w:type="spellStart"/>
      <w:r w:rsidRPr="005853B7">
        <w:rPr>
          <w:rFonts w:asciiTheme="majorBidi" w:hAnsiTheme="majorBidi" w:cstheme="majorBidi"/>
          <w:sz w:val="24"/>
          <w:szCs w:val="24"/>
        </w:rPr>
        <w:t>D.Bogale</w:t>
      </w:r>
      <w:proofErr w:type="spellEnd"/>
      <w:r w:rsidRPr="005853B7">
        <w:rPr>
          <w:rFonts w:asciiTheme="majorBidi" w:hAnsiTheme="majorBidi" w:cstheme="majorBidi"/>
          <w:sz w:val="24"/>
          <w:szCs w:val="24"/>
        </w:rPr>
        <w:t>, A.</w:t>
      </w:r>
      <w:r w:rsidRPr="005853B7">
        <w:rPr>
          <w:rFonts w:asciiTheme="majorBidi" w:eastAsia="Times New Roman" w:hAnsiTheme="majorBidi" w:cstheme="majorBidi"/>
          <w:sz w:val="24"/>
          <w:szCs w:val="24"/>
        </w:rPr>
        <w:t xml:space="preserve">   </w:t>
      </w:r>
      <w:proofErr w:type="spellStart"/>
      <w:proofErr w:type="gramStart"/>
      <w:r w:rsidRPr="005853B7">
        <w:rPr>
          <w:rFonts w:asciiTheme="majorBidi" w:eastAsia="Times New Roman" w:hAnsiTheme="majorBidi" w:cstheme="majorBidi"/>
          <w:sz w:val="24"/>
          <w:szCs w:val="24"/>
        </w:rPr>
        <w:t>kumie</w:t>
      </w:r>
      <w:proofErr w:type="spellEnd"/>
      <w:r w:rsidRPr="005853B7">
        <w:rPr>
          <w:rFonts w:asciiTheme="majorBidi" w:eastAsia="Times New Roman" w:hAnsiTheme="majorBidi" w:cstheme="majorBidi"/>
          <w:sz w:val="24"/>
          <w:szCs w:val="24"/>
        </w:rPr>
        <w:t> ,</w:t>
      </w:r>
      <w:proofErr w:type="gramEnd"/>
      <w:r w:rsidRPr="005853B7">
        <w:rPr>
          <w:rFonts w:asciiTheme="majorBidi" w:eastAsia="Times New Roman" w:hAnsiTheme="majorBidi" w:cstheme="majorBidi"/>
          <w:sz w:val="24"/>
          <w:szCs w:val="24"/>
        </w:rPr>
        <w:t xml:space="preserve"> </w:t>
      </w:r>
      <w:proofErr w:type="spellStart"/>
      <w:r w:rsidRPr="005853B7">
        <w:rPr>
          <w:rFonts w:asciiTheme="majorBidi" w:eastAsia="Times New Roman" w:hAnsiTheme="majorBidi" w:cstheme="majorBidi"/>
          <w:sz w:val="24"/>
          <w:szCs w:val="24"/>
        </w:rPr>
        <w:t>W.Tefera</w:t>
      </w:r>
      <w:proofErr w:type="spellEnd"/>
      <w:r w:rsidRPr="005853B7">
        <w:rPr>
          <w:rFonts w:asciiTheme="majorBidi" w:eastAsia="Times New Roman"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Assessment of Occupational injuries and illness symptoms among Addis Ababa City Solid waste collectors,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BMC Public Health,vol.14, 2014</w:t>
      </w:r>
      <w:r w:rsidRPr="005853B7">
        <w:rPr>
          <w:rFonts w:asciiTheme="majorBidi" w:hAnsiTheme="majorBidi" w:cstheme="majorBidi"/>
          <w:b/>
          <w:bCs/>
          <w:sz w:val="24"/>
          <w:szCs w:val="24"/>
        </w:rPr>
        <w:t xml:space="preserve">, </w:t>
      </w:r>
      <w:r w:rsidRPr="005853B7">
        <w:rPr>
          <w:rFonts w:asciiTheme="majorBidi" w:hAnsiTheme="majorBidi" w:cstheme="majorBidi"/>
          <w:sz w:val="24"/>
          <w:szCs w:val="24"/>
        </w:rPr>
        <w:t xml:space="preserve">no.169. </w:t>
      </w:r>
      <w:hyperlink r:id="rId62" w:history="1">
        <w:r w:rsidRPr="005853B7">
          <w:rPr>
            <w:rFonts w:asciiTheme="majorBidi" w:hAnsiTheme="majorBidi" w:cstheme="majorBidi"/>
            <w:sz w:val="24"/>
            <w:szCs w:val="24"/>
          </w:rPr>
          <w:t>https://doi.org/10.1186/1471-2458-14-169</w:t>
        </w:r>
      </w:hyperlink>
    </w:p>
    <w:p w:rsidR="009C2E0C" w:rsidRPr="005853B7" w:rsidRDefault="009C2E0C" w:rsidP="005853B7">
      <w:pPr>
        <w:tabs>
          <w:tab w:val="left" w:pos="270"/>
        </w:tabs>
        <w:spacing w:after="0" w:line="240" w:lineRule="auto"/>
        <w:ind w:left="270" w:right="-180" w:hanging="270"/>
        <w:contextualSpacing/>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[42] </w:t>
      </w:r>
      <w:proofErr w:type="spellStart"/>
      <w:r w:rsidRPr="005853B7">
        <w:rPr>
          <w:rFonts w:asciiTheme="majorBidi" w:hAnsiTheme="majorBidi" w:cstheme="majorBidi"/>
          <w:sz w:val="24"/>
          <w:szCs w:val="24"/>
        </w:rPr>
        <w:t>M.Aminuddin</w:t>
      </w:r>
      <w:proofErr w:type="gramStart"/>
      <w:r w:rsidRPr="005853B7">
        <w:rPr>
          <w:rFonts w:asciiTheme="majorBidi" w:hAnsiTheme="majorBidi" w:cstheme="majorBidi"/>
          <w:sz w:val="24"/>
          <w:szCs w:val="24"/>
        </w:rPr>
        <w:t>,A</w:t>
      </w:r>
      <w:proofErr w:type="spellEnd"/>
      <w:proofErr w:type="gramEnd"/>
      <w:r w:rsidRPr="005853B7">
        <w:rPr>
          <w:rFonts w:asciiTheme="majorBidi" w:hAnsiTheme="majorBidi" w:cstheme="majorBidi"/>
          <w:sz w:val="24"/>
          <w:szCs w:val="24"/>
        </w:rPr>
        <w:t xml:space="preserve">. H. Abdul Rahman ,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Health Risk Survey for Domestic Waste Management Agency Collectors: Case Study on Kota </w:t>
      </w:r>
      <w:proofErr w:type="spellStart"/>
      <w:r w:rsidRPr="005853B7">
        <w:rPr>
          <w:rFonts w:asciiTheme="majorBidi" w:hAnsiTheme="majorBidi" w:cstheme="majorBidi"/>
          <w:sz w:val="24"/>
          <w:szCs w:val="24"/>
        </w:rPr>
        <w:t>Bharu</w:t>
      </w:r>
      <w:proofErr w:type="spellEnd"/>
      <w:r w:rsidRPr="005853B7">
        <w:rPr>
          <w:rFonts w:asciiTheme="majorBidi" w:hAnsiTheme="majorBidi" w:cstheme="majorBidi"/>
          <w:sz w:val="24"/>
          <w:szCs w:val="24"/>
        </w:rPr>
        <w:t xml:space="preserve"> Municipal Council (MPKB), Kelantan,</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rPr>
        <w:t xml:space="preserve"> Malaysia,</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w:t>
      </w:r>
      <w:r w:rsidRPr="005853B7">
        <w:rPr>
          <w:rFonts w:asciiTheme="majorBidi" w:eastAsia="Times New Roman" w:hAnsiTheme="majorBidi" w:cstheme="majorBidi"/>
          <w:sz w:val="24"/>
          <w:szCs w:val="24"/>
        </w:rPr>
        <w:t>International Journal of Environmental Science and Development, vol. 6, no.</w:t>
      </w:r>
      <w:r w:rsidRPr="005853B7">
        <w:rPr>
          <w:rFonts w:asciiTheme="majorBidi" w:hAnsiTheme="majorBidi" w:cstheme="majorBidi"/>
          <w:sz w:val="24"/>
          <w:szCs w:val="24"/>
        </w:rPr>
        <w:t>8,  Aug 2015,pp. 629-634.</w:t>
      </w: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[43] </w:t>
      </w:r>
      <w:proofErr w:type="spellStart"/>
      <w:r w:rsidRPr="005853B7">
        <w:rPr>
          <w:rFonts w:asciiTheme="majorBidi" w:hAnsiTheme="majorBidi" w:cstheme="majorBidi"/>
          <w:sz w:val="24"/>
          <w:szCs w:val="24"/>
        </w:rPr>
        <w:t>O.A.Olorunnishola</w:t>
      </w:r>
      <w:proofErr w:type="gramStart"/>
      <w:r w:rsidRPr="005853B7">
        <w:rPr>
          <w:rFonts w:asciiTheme="majorBidi" w:hAnsiTheme="majorBidi" w:cstheme="majorBidi"/>
          <w:sz w:val="24"/>
          <w:szCs w:val="24"/>
        </w:rPr>
        <w:t>,A</w:t>
      </w:r>
      <w:proofErr w:type="spellEnd"/>
      <w:proofErr w:type="gramEnd"/>
      <w:r w:rsidRPr="005853B7">
        <w:rPr>
          <w:rFonts w:asciiTheme="majorBidi" w:hAnsiTheme="majorBidi" w:cstheme="majorBidi"/>
          <w:sz w:val="24"/>
          <w:szCs w:val="24"/>
        </w:rPr>
        <w:t xml:space="preserve">. </w:t>
      </w:r>
      <w:hyperlink r:id="rId63" w:history="1">
        <w:r w:rsidRPr="005853B7">
          <w:rPr>
            <w:rFonts w:asciiTheme="majorBidi" w:hAnsiTheme="majorBidi" w:cstheme="majorBidi"/>
            <w:sz w:val="24"/>
            <w:szCs w:val="24"/>
          </w:rPr>
          <w:t>Kidd-Taylor A</w:t>
        </w:r>
      </w:hyperlink>
      <w:r w:rsidRPr="005853B7">
        <w:rPr>
          <w:rFonts w:asciiTheme="majorBidi" w:hAnsiTheme="majorBidi" w:cstheme="majorBidi"/>
          <w:sz w:val="24"/>
          <w:szCs w:val="24"/>
        </w:rPr>
        <w:t>, </w:t>
      </w:r>
      <w:proofErr w:type="spellStart"/>
      <w:r w:rsidRPr="005853B7">
        <w:rPr>
          <w:rFonts w:asciiTheme="majorBidi" w:hAnsiTheme="majorBidi" w:cstheme="majorBidi"/>
          <w:sz w:val="24"/>
          <w:szCs w:val="24"/>
        </w:rPr>
        <w:t>L.</w:t>
      </w:r>
      <w:hyperlink r:id="rId64" w:history="1">
        <w:proofErr w:type="gramStart"/>
        <w:r w:rsidRPr="005853B7">
          <w:rPr>
            <w:rFonts w:asciiTheme="majorBidi" w:hAnsiTheme="majorBidi" w:cstheme="majorBidi"/>
            <w:sz w:val="24"/>
            <w:szCs w:val="24"/>
          </w:rPr>
          <w:t>Byrd</w:t>
        </w:r>
        <w:proofErr w:type="spellEnd"/>
        <w:r w:rsidRPr="005853B7">
          <w:rPr>
            <w:rFonts w:asciiTheme="majorBidi" w:hAnsiTheme="majorBidi" w:cstheme="majorBidi"/>
            <w:sz w:val="24"/>
            <w:szCs w:val="24"/>
          </w:rPr>
          <w:t xml:space="preserve"> ,</w:t>
        </w:r>
        <w:proofErr w:type="gramEnd"/>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rPr>
        <w:t>"</w:t>
      </w:r>
      <w:r w:rsidRPr="005853B7">
        <w:rPr>
          <w:rFonts w:asciiTheme="majorBidi" w:hAnsiTheme="majorBidi" w:cstheme="majorBidi"/>
          <w:sz w:val="24"/>
          <w:szCs w:val="24"/>
        </w:rPr>
        <w:t xml:space="preserve"> Occupational injuries and illnesses in solid waste industry: a call for action,</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Journal of Morgan State University School of Community Health and </w:t>
      </w:r>
      <w:proofErr w:type="spellStart"/>
      <w:r w:rsidRPr="005853B7">
        <w:rPr>
          <w:rFonts w:asciiTheme="majorBidi" w:hAnsiTheme="majorBidi" w:cstheme="majorBidi"/>
          <w:sz w:val="24"/>
          <w:szCs w:val="24"/>
        </w:rPr>
        <w:t>Policy,vol</w:t>
      </w:r>
      <w:proofErr w:type="spellEnd"/>
      <w:r w:rsidRPr="005853B7">
        <w:rPr>
          <w:rFonts w:asciiTheme="majorBidi" w:hAnsiTheme="majorBidi" w:cstheme="majorBidi"/>
          <w:sz w:val="24"/>
          <w:szCs w:val="24"/>
        </w:rPr>
        <w:t xml:space="preserve">. 20, no.2,2010,pp.211–23. </w:t>
      </w:r>
    </w:p>
    <w:p w:rsidR="009C2E0C" w:rsidRPr="005853B7" w:rsidRDefault="009C2E0C" w:rsidP="005853B7">
      <w:pPr>
        <w:tabs>
          <w:tab w:val="left" w:pos="270"/>
        </w:tabs>
        <w:spacing w:after="0" w:line="240" w:lineRule="auto"/>
        <w:ind w:left="270" w:right="-180" w:hanging="270"/>
        <w:contextualSpacing/>
        <w:jc w:val="both"/>
        <w:rPr>
          <w:rFonts w:asciiTheme="majorBidi" w:eastAsia="Times New Roman" w:hAnsiTheme="majorBidi" w:cstheme="majorBidi"/>
          <w:sz w:val="24"/>
          <w:szCs w:val="24"/>
        </w:rPr>
      </w:pPr>
    </w:p>
    <w:p w:rsidR="009C2E0C" w:rsidRPr="005853B7" w:rsidRDefault="009C2E0C" w:rsidP="005853B7">
      <w:pPr>
        <w:tabs>
          <w:tab w:val="left" w:pos="270"/>
        </w:tabs>
        <w:spacing w:after="0" w:line="240" w:lineRule="auto"/>
        <w:ind w:left="360" w:right="-180" w:hanging="45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[44] </w:t>
      </w:r>
      <w:proofErr w:type="spellStart"/>
      <w:r w:rsidRPr="005853B7">
        <w:rPr>
          <w:rFonts w:asciiTheme="majorBidi" w:eastAsia="Times New Roman" w:hAnsiTheme="majorBidi" w:cstheme="majorBidi"/>
          <w:sz w:val="24"/>
          <w:szCs w:val="24"/>
        </w:rPr>
        <w:t>P.</w:t>
      </w:r>
      <w:r w:rsidRPr="005853B7">
        <w:rPr>
          <w:rFonts w:asciiTheme="majorBidi" w:hAnsiTheme="majorBidi" w:cstheme="majorBidi"/>
          <w:sz w:val="24"/>
          <w:szCs w:val="24"/>
        </w:rPr>
        <w:t>Adogu</w:t>
      </w:r>
      <w:proofErr w:type="spellEnd"/>
      <w:r w:rsidRPr="005853B7">
        <w:rPr>
          <w:rFonts w:asciiTheme="majorBidi" w:hAnsiTheme="majorBidi" w:cstheme="majorBidi"/>
          <w:sz w:val="24"/>
          <w:szCs w:val="24"/>
        </w:rPr>
        <w:t>, </w:t>
      </w:r>
      <w:hyperlink r:id="rId65" w:tgtFrame="_blank" w:history="1">
        <w:r w:rsidRPr="005853B7">
          <w:rPr>
            <w:rFonts w:asciiTheme="majorBidi" w:hAnsiTheme="majorBidi" w:cstheme="majorBidi"/>
            <w:sz w:val="24"/>
            <w:szCs w:val="24"/>
          </w:rPr>
          <w:t>K. A. Uwakwe</w:t>
        </w:r>
      </w:hyperlink>
      <w:r w:rsidRPr="005853B7">
        <w:rPr>
          <w:rFonts w:asciiTheme="majorBidi" w:hAnsiTheme="majorBidi" w:cstheme="majorBidi"/>
          <w:sz w:val="24"/>
          <w:szCs w:val="24"/>
        </w:rPr>
        <w:t>, </w:t>
      </w:r>
      <w:hyperlink r:id="rId66" w:tgtFrame="_blank" w:history="1">
        <w:r w:rsidRPr="005853B7">
          <w:rPr>
            <w:rFonts w:asciiTheme="majorBidi" w:hAnsiTheme="majorBidi" w:cstheme="majorBidi"/>
            <w:sz w:val="24"/>
            <w:szCs w:val="24"/>
          </w:rPr>
          <w:t>N. B. Egenti</w:t>
        </w:r>
      </w:hyperlink>
      <w:r w:rsidRPr="005853B7">
        <w:rPr>
          <w:rFonts w:asciiTheme="majorBidi" w:hAnsiTheme="majorBidi" w:cstheme="majorBidi"/>
          <w:sz w:val="24"/>
          <w:szCs w:val="24"/>
        </w:rPr>
        <w:t>, </w:t>
      </w:r>
      <w:hyperlink r:id="rId67" w:tgtFrame="_blank" w:history="1">
        <w:r w:rsidRPr="005853B7">
          <w:rPr>
            <w:rFonts w:asciiTheme="majorBidi" w:hAnsiTheme="majorBidi" w:cstheme="majorBidi"/>
            <w:sz w:val="24"/>
            <w:szCs w:val="24"/>
          </w:rPr>
          <w:t>A. P. Okwuoha</w:t>
        </w:r>
      </w:hyperlink>
      <w:r w:rsidRPr="005853B7">
        <w:rPr>
          <w:rFonts w:asciiTheme="majorBidi" w:hAnsiTheme="majorBidi" w:cstheme="majorBidi"/>
          <w:sz w:val="24"/>
          <w:szCs w:val="24"/>
        </w:rPr>
        <w:t>, </w:t>
      </w:r>
      <w:hyperlink r:id="rId68" w:tgtFrame="_blank" w:history="1">
        <w:r w:rsidRPr="005853B7">
          <w:rPr>
            <w:rFonts w:asciiTheme="majorBidi" w:hAnsiTheme="majorBidi" w:cstheme="majorBidi"/>
            <w:sz w:val="24"/>
            <w:szCs w:val="24"/>
          </w:rPr>
          <w:t>I. B. Nkwocha</w:t>
        </w:r>
      </w:hyperlink>
      <w:r w:rsidRPr="005853B7">
        <w:rPr>
          <w:rFonts w:asciiTheme="majorBidi" w:eastAsia="Times New Roman"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eastAsia="Times New Roman" w:hAnsiTheme="majorBidi" w:cstheme="majorBidi"/>
          <w:sz w:val="24"/>
          <w:szCs w:val="24"/>
        </w:rPr>
        <w:t xml:space="preserve">Assessment of Waste Management Practices among Residents of </w:t>
      </w:r>
      <w:proofErr w:type="spellStart"/>
      <w:r w:rsidRPr="005853B7">
        <w:rPr>
          <w:rFonts w:asciiTheme="majorBidi" w:eastAsia="Times New Roman" w:hAnsiTheme="majorBidi" w:cstheme="majorBidi"/>
          <w:sz w:val="24"/>
          <w:szCs w:val="24"/>
        </w:rPr>
        <w:t>Owerri</w:t>
      </w:r>
      <w:proofErr w:type="spellEnd"/>
      <w:r w:rsidRPr="005853B7">
        <w:rPr>
          <w:rFonts w:asciiTheme="majorBidi" w:eastAsia="Times New Roman" w:hAnsiTheme="majorBidi" w:cstheme="majorBidi"/>
          <w:sz w:val="24"/>
          <w:szCs w:val="24"/>
        </w:rPr>
        <w:t xml:space="preserve"> Municipal Imo State Nigeria,</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eastAsia="Times New Roman" w:hAnsiTheme="majorBidi" w:cstheme="majorBidi"/>
          <w:sz w:val="24"/>
          <w:szCs w:val="24"/>
        </w:rPr>
        <w:t xml:space="preserve"> Journal of Environmental Protection, vol. 6,2015,pp. 446-56</w:t>
      </w:r>
      <w:r w:rsidRPr="005853B7">
        <w:rPr>
          <w:rFonts w:asciiTheme="majorBidi" w:hAnsiTheme="majorBidi" w:cstheme="majorBidi"/>
          <w:sz w:val="24"/>
          <w:szCs w:val="24"/>
        </w:rPr>
        <w:t>. http://www.scirp.org/journal/jep</w:t>
      </w:r>
    </w:p>
    <w:p w:rsidR="009C2E0C" w:rsidRPr="005853B7" w:rsidRDefault="009C2E0C" w:rsidP="005853B7">
      <w:pPr>
        <w:tabs>
          <w:tab w:val="left" w:pos="270"/>
        </w:tabs>
        <w:spacing w:after="0" w:line="240" w:lineRule="auto"/>
        <w:ind w:left="360" w:hanging="45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lastRenderedPageBreak/>
        <w:t xml:space="preserve"> </w:t>
      </w:r>
      <w:r w:rsidRPr="005853B7">
        <w:rPr>
          <w:rFonts w:asciiTheme="majorBidi" w:hAnsiTheme="majorBidi" w:cstheme="majorBidi"/>
          <w:sz w:val="24"/>
          <w:szCs w:val="24"/>
        </w:rPr>
        <w:t xml:space="preserve"> [45] </w:t>
      </w:r>
      <w:proofErr w:type="spellStart"/>
      <w:r w:rsidRPr="005853B7">
        <w:rPr>
          <w:rFonts w:asciiTheme="majorBidi" w:hAnsiTheme="majorBidi" w:cstheme="majorBidi"/>
          <w:sz w:val="24"/>
          <w:szCs w:val="24"/>
        </w:rPr>
        <w:t>H.O.Ahmed</w:t>
      </w:r>
      <w:proofErr w:type="spellEnd"/>
      <w:r w:rsidRPr="005853B7">
        <w:rPr>
          <w:rFonts w:asciiTheme="majorBidi" w:hAnsiTheme="majorBidi" w:cstheme="majorBidi"/>
          <w:sz w:val="24"/>
          <w:szCs w:val="24"/>
        </w:rPr>
        <w:t xml:space="preserve">, M.S </w:t>
      </w:r>
      <w:hyperlink r:id="rId69" w:history="1">
        <w:proofErr w:type="spellStart"/>
        <w:r w:rsidRPr="005853B7">
          <w:rPr>
            <w:rFonts w:asciiTheme="majorBidi" w:hAnsiTheme="majorBidi" w:cstheme="majorBidi"/>
            <w:sz w:val="24"/>
            <w:szCs w:val="24"/>
            <w:shd w:val="clear" w:color="auto" w:fill="FFFFFF"/>
          </w:rPr>
          <w:t>Newson</w:t>
        </w:r>
        <w:proofErr w:type="spellEnd"/>
        <w:r w:rsidRPr="005853B7">
          <w:rPr>
            <w:rFonts w:asciiTheme="majorBidi" w:hAnsiTheme="majorBidi" w:cstheme="majorBidi"/>
            <w:sz w:val="24"/>
            <w:szCs w:val="24"/>
            <w:shd w:val="clear" w:color="auto" w:fill="FFFFFF"/>
          </w:rPr>
          <w:t>-Smith</w:t>
        </w:r>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rPr>
        <w:t>Knowledge and practices related to occupational hazards among cement collectors in United Arab Emirates,</w:t>
      </w:r>
      <w:r w:rsidRPr="005853B7">
        <w:rPr>
          <w:rFonts w:asciiTheme="majorBidi" w:hAnsiTheme="majorBidi" w:cstheme="majorBidi"/>
          <w:sz w:val="24"/>
          <w:szCs w:val="24"/>
          <w:rtl/>
          <w:lang w:bidi="ar-EG"/>
        </w:rPr>
        <w:t>"</w:t>
      </w:r>
      <w:r w:rsidRPr="005853B7">
        <w:rPr>
          <w:rFonts w:asciiTheme="majorBidi" w:hAnsiTheme="majorBidi" w:cstheme="majorBidi"/>
          <w:sz w:val="24"/>
          <w:szCs w:val="24"/>
        </w:rPr>
        <w:t xml:space="preserve">  J Egypt public health </w:t>
      </w:r>
      <w:proofErr w:type="spellStart"/>
      <w:r w:rsidRPr="005853B7">
        <w:rPr>
          <w:rFonts w:asciiTheme="majorBidi" w:hAnsiTheme="majorBidi" w:cstheme="majorBidi"/>
          <w:sz w:val="24"/>
          <w:szCs w:val="24"/>
        </w:rPr>
        <w:t>Assoc</w:t>
      </w:r>
      <w:proofErr w:type="spellEnd"/>
      <w:r w:rsidRPr="005853B7">
        <w:rPr>
          <w:rFonts w:asciiTheme="majorBidi" w:hAnsiTheme="majorBidi" w:cstheme="majorBidi"/>
          <w:sz w:val="24"/>
          <w:szCs w:val="24"/>
        </w:rPr>
        <w:t xml:space="preserve">, vol,85, no. 3,2010, pp.149-67. </w:t>
      </w:r>
      <w:r w:rsidRPr="005853B7">
        <w:rPr>
          <w:rFonts w:asciiTheme="majorBidi" w:eastAsia="Times New Roman" w:hAnsiTheme="majorBidi" w:cstheme="majorBidi"/>
          <w:sz w:val="24"/>
          <w:szCs w:val="24"/>
        </w:rPr>
        <w:t xml:space="preserve"> </w:t>
      </w:r>
    </w:p>
    <w:p w:rsidR="009C2E0C" w:rsidRPr="005853B7" w:rsidRDefault="009C2E0C" w:rsidP="005853B7">
      <w:pPr>
        <w:tabs>
          <w:tab w:val="left" w:pos="270"/>
        </w:tabs>
        <w:spacing w:after="0" w:line="240" w:lineRule="auto"/>
        <w:ind w:left="360" w:right="-180" w:hanging="45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[46] D. </w:t>
      </w:r>
      <w:proofErr w:type="spellStart"/>
      <w:r w:rsidRPr="005853B7">
        <w:rPr>
          <w:rFonts w:asciiTheme="majorBidi" w:hAnsiTheme="majorBidi" w:cstheme="majorBidi"/>
          <w:sz w:val="24"/>
          <w:szCs w:val="24"/>
        </w:rPr>
        <w:t>Eskezia</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Z.</w:t>
      </w:r>
      <w:hyperlink r:id="rId70" w:history="1">
        <w:r w:rsidRPr="005853B7">
          <w:rPr>
            <w:rFonts w:asciiTheme="majorBidi" w:hAnsiTheme="majorBidi" w:cstheme="majorBidi"/>
            <w:sz w:val="24"/>
            <w:szCs w:val="24"/>
            <w:shd w:val="clear" w:color="auto" w:fill="FFFFFF"/>
          </w:rPr>
          <w:t>Aderaw</w:t>
        </w:r>
        <w:proofErr w:type="spellEnd"/>
        <w:r w:rsidRPr="005853B7">
          <w:rPr>
            <w:rFonts w:asciiTheme="majorBidi" w:hAnsiTheme="majorBidi" w:cstheme="majorBidi"/>
            <w:sz w:val="24"/>
            <w:szCs w:val="24"/>
            <w:shd w:val="clear" w:color="auto" w:fill="FFFFFF"/>
          </w:rPr>
          <w:t xml:space="preserve"> ,K.Y.</w:t>
        </w:r>
      </w:hyperlink>
      <w:r w:rsidRPr="005853B7">
        <w:rPr>
          <w:rFonts w:asciiTheme="majorBidi" w:hAnsiTheme="majorBidi" w:cstheme="majorBidi"/>
          <w:sz w:val="24"/>
          <w:szCs w:val="24"/>
          <w:shd w:val="clear" w:color="auto" w:fill="FFFFFF"/>
        </w:rPr>
        <w:t> </w:t>
      </w:r>
      <w:hyperlink r:id="rId71" w:history="1">
        <w:r w:rsidRPr="005853B7">
          <w:rPr>
            <w:rFonts w:asciiTheme="majorBidi" w:hAnsiTheme="majorBidi" w:cstheme="majorBidi"/>
            <w:sz w:val="24"/>
            <w:szCs w:val="24"/>
            <w:shd w:val="clear" w:color="auto" w:fill="FFFFFF"/>
          </w:rPr>
          <w:t xml:space="preserve">Ahmed </w:t>
        </w:r>
      </w:hyperlink>
      <w:r w:rsidRPr="005853B7">
        <w:rPr>
          <w:rFonts w:asciiTheme="majorBidi" w:hAnsiTheme="majorBidi" w:cstheme="majorBidi"/>
          <w:sz w:val="24"/>
          <w:szCs w:val="24"/>
          <w:shd w:val="clear" w:color="auto" w:fill="FFFFFF"/>
        </w:rPr>
        <w:t>,F. </w:t>
      </w:r>
      <w:proofErr w:type="spellStart"/>
      <w:r w:rsidRPr="005853B7">
        <w:rPr>
          <w:rFonts w:asciiTheme="majorBidi" w:hAnsiTheme="majorBidi" w:cstheme="majorBidi"/>
          <w:sz w:val="24"/>
          <w:szCs w:val="24"/>
        </w:rPr>
        <w:fldChar w:fldCharType="begin"/>
      </w:r>
      <w:r w:rsidRPr="005853B7">
        <w:rPr>
          <w:rFonts w:asciiTheme="majorBidi" w:hAnsiTheme="majorBidi" w:cstheme="majorBidi"/>
          <w:sz w:val="24"/>
          <w:szCs w:val="24"/>
        </w:rPr>
        <w:instrText xml:space="preserve"> HYPERLINK "https://www.ncbi.nlm.nih.gov/pubmed/?term=Tadese%20F%5BAuthor%5D&amp;cauthor=true&amp;cauthor_uid=27554260" </w:instrText>
      </w:r>
      <w:r w:rsidRPr="005853B7">
        <w:rPr>
          <w:rFonts w:asciiTheme="majorBidi" w:hAnsiTheme="majorBidi" w:cstheme="majorBidi"/>
          <w:sz w:val="24"/>
          <w:szCs w:val="24"/>
        </w:rPr>
        <w:fldChar w:fldCharType="separate"/>
      </w:r>
      <w:r w:rsidRPr="005853B7">
        <w:rPr>
          <w:rFonts w:asciiTheme="majorBidi" w:hAnsiTheme="majorBidi" w:cstheme="majorBidi"/>
          <w:sz w:val="24"/>
          <w:szCs w:val="24"/>
          <w:shd w:val="clear" w:color="auto" w:fill="FFFFFF"/>
        </w:rPr>
        <w:t>Tadese</w:t>
      </w:r>
      <w:proofErr w:type="spellEnd"/>
      <w:r w:rsidRPr="005853B7">
        <w:rPr>
          <w:rFonts w:asciiTheme="majorBidi" w:hAnsiTheme="majorBidi" w:cstheme="majorBidi"/>
          <w:sz w:val="24"/>
          <w:szCs w:val="24"/>
          <w:shd w:val="clear" w:color="auto" w:fill="FFFFFF"/>
        </w:rPr>
        <w:t xml:space="preserve">,  </w:t>
      </w:r>
      <w:r w:rsidRPr="005853B7">
        <w:rPr>
          <w:rFonts w:asciiTheme="majorBidi" w:hAnsiTheme="majorBidi" w:cstheme="majorBidi"/>
          <w:sz w:val="24"/>
          <w:szCs w:val="24"/>
          <w:shd w:val="clear" w:color="auto" w:fill="FFFFFF"/>
        </w:rPr>
        <w:fldChar w:fldCharType="end"/>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Prevalence and associated factors of occupational injuries among municipal solid waste collectors in four zones of </w:t>
      </w:r>
      <w:proofErr w:type="spellStart"/>
      <w:r w:rsidRPr="005853B7">
        <w:rPr>
          <w:rFonts w:asciiTheme="majorBidi" w:hAnsiTheme="majorBidi" w:cstheme="majorBidi"/>
          <w:sz w:val="24"/>
          <w:szCs w:val="24"/>
        </w:rPr>
        <w:t>Amhara</w:t>
      </w:r>
      <w:proofErr w:type="spellEnd"/>
      <w:r w:rsidRPr="005853B7">
        <w:rPr>
          <w:rFonts w:asciiTheme="majorBidi" w:hAnsiTheme="majorBidi" w:cstheme="majorBidi"/>
          <w:sz w:val="24"/>
          <w:szCs w:val="24"/>
        </w:rPr>
        <w:t xml:space="preserve"> region, Northwest Ethiopia,</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BMC Public Health, vol.16,no. 1,Aug 2016, pp. 862. </w:t>
      </w:r>
    </w:p>
    <w:p w:rsidR="009C2E0C" w:rsidRPr="005853B7" w:rsidRDefault="009C2E0C" w:rsidP="005853B7">
      <w:pPr>
        <w:tabs>
          <w:tab w:val="left" w:pos="270"/>
        </w:tabs>
        <w:spacing w:after="0" w:line="240" w:lineRule="auto"/>
        <w:ind w:left="360" w:hanging="450"/>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360" w:hanging="45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[47] T. </w:t>
      </w:r>
      <w:proofErr w:type="spellStart"/>
      <w:r w:rsidRPr="005853B7">
        <w:rPr>
          <w:rFonts w:asciiTheme="majorBidi" w:hAnsiTheme="majorBidi" w:cstheme="majorBidi"/>
          <w:sz w:val="24"/>
          <w:szCs w:val="24"/>
        </w:rPr>
        <w:t>Jayakrishnan</w:t>
      </w:r>
      <w:proofErr w:type="spellEnd"/>
      <w:r w:rsidRPr="005853B7">
        <w:rPr>
          <w:rFonts w:asciiTheme="majorBidi" w:hAnsiTheme="majorBidi" w:cstheme="majorBidi"/>
          <w:sz w:val="24"/>
          <w:szCs w:val="24"/>
        </w:rPr>
        <w:t xml:space="preserve">, </w:t>
      </w:r>
      <w:hyperlink r:id="rId72" w:tgtFrame="_blank" w:history="1">
        <w:r w:rsidRPr="005853B7">
          <w:rPr>
            <w:rFonts w:asciiTheme="majorBidi" w:hAnsiTheme="majorBidi" w:cstheme="majorBidi"/>
            <w:sz w:val="24"/>
            <w:szCs w:val="24"/>
            <w:shd w:val="clear" w:color="auto" w:fill="FFFFFF"/>
          </w:rPr>
          <w:t>M. C. Jeeja</w:t>
        </w:r>
      </w:hyperlink>
      <w:r w:rsidRPr="005853B7">
        <w:rPr>
          <w:rFonts w:asciiTheme="majorBidi" w:hAnsiTheme="majorBidi" w:cstheme="majorBidi"/>
          <w:b/>
          <w:bCs/>
          <w:sz w:val="24"/>
          <w:szCs w:val="24"/>
          <w:shd w:val="clear" w:color="auto" w:fill="FFFFFF"/>
        </w:rPr>
        <w:t>, </w:t>
      </w:r>
      <w:hyperlink r:id="rId73" w:tgtFrame="_blank" w:history="1">
        <w:r w:rsidRPr="005853B7">
          <w:rPr>
            <w:rFonts w:asciiTheme="majorBidi" w:hAnsiTheme="majorBidi" w:cstheme="majorBidi"/>
            <w:sz w:val="24"/>
            <w:szCs w:val="24"/>
            <w:shd w:val="clear" w:color="auto" w:fill="FFFFFF"/>
          </w:rPr>
          <w:t>R. Bhaskar</w:t>
        </w:r>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Occupational health problems of municipal solid waste management collectors in   India,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proofErr w:type="spellStart"/>
      <w:r w:rsidRPr="005853B7">
        <w:rPr>
          <w:rFonts w:asciiTheme="majorBidi" w:hAnsiTheme="majorBidi" w:cstheme="majorBidi"/>
          <w:sz w:val="24"/>
          <w:szCs w:val="24"/>
        </w:rPr>
        <w:t>Int</w:t>
      </w:r>
      <w:proofErr w:type="spellEnd"/>
      <w:r w:rsidRPr="005853B7">
        <w:rPr>
          <w:rFonts w:asciiTheme="majorBidi" w:hAnsiTheme="majorBidi" w:cstheme="majorBidi"/>
          <w:sz w:val="24"/>
          <w:szCs w:val="24"/>
        </w:rPr>
        <w:t xml:space="preserve"> J </w:t>
      </w:r>
      <w:proofErr w:type="spellStart"/>
      <w:r w:rsidRPr="005853B7">
        <w:rPr>
          <w:rFonts w:asciiTheme="majorBidi" w:hAnsiTheme="majorBidi" w:cstheme="majorBidi"/>
          <w:sz w:val="24"/>
          <w:szCs w:val="24"/>
        </w:rPr>
        <w:t>Env</w:t>
      </w:r>
      <w:proofErr w:type="spellEnd"/>
      <w:r w:rsidRPr="005853B7">
        <w:rPr>
          <w:rFonts w:asciiTheme="majorBidi" w:hAnsiTheme="majorBidi" w:cstheme="majorBidi"/>
          <w:sz w:val="24"/>
          <w:szCs w:val="24"/>
        </w:rPr>
        <w:t xml:space="preserve"> Health </w:t>
      </w:r>
      <w:proofErr w:type="spellStart"/>
      <w:r w:rsidRPr="005853B7">
        <w:rPr>
          <w:rFonts w:asciiTheme="majorBidi" w:hAnsiTheme="majorBidi" w:cstheme="majorBidi"/>
          <w:sz w:val="24"/>
          <w:szCs w:val="24"/>
        </w:rPr>
        <w:t>Eng,vol</w:t>
      </w:r>
      <w:proofErr w:type="spellEnd"/>
      <w:r w:rsidRPr="005853B7">
        <w:rPr>
          <w:rFonts w:asciiTheme="majorBidi" w:hAnsiTheme="majorBidi" w:cstheme="majorBidi"/>
          <w:sz w:val="24"/>
          <w:szCs w:val="24"/>
        </w:rPr>
        <w:t>. 2,no.42, May-June 2013, http://www.ijehe.org .</w:t>
      </w:r>
    </w:p>
    <w:p w:rsidR="009C2E0C" w:rsidRPr="005853B7" w:rsidRDefault="009C2E0C" w:rsidP="005853B7">
      <w:pPr>
        <w:tabs>
          <w:tab w:val="left" w:pos="270"/>
        </w:tabs>
        <w:spacing w:after="0" w:line="240" w:lineRule="auto"/>
        <w:ind w:left="360" w:hanging="450"/>
        <w:contextualSpacing/>
        <w:jc w:val="both"/>
        <w:rPr>
          <w:rFonts w:asciiTheme="majorBidi" w:hAnsiTheme="majorBidi" w:cstheme="majorBidi"/>
          <w:sz w:val="24"/>
          <w:szCs w:val="24"/>
        </w:rPr>
      </w:pPr>
    </w:p>
    <w:p w:rsidR="009C2E0C" w:rsidRPr="005853B7" w:rsidRDefault="009C2E0C" w:rsidP="005853B7">
      <w:pPr>
        <w:tabs>
          <w:tab w:val="left" w:pos="270"/>
        </w:tabs>
        <w:spacing w:after="0" w:line="240" w:lineRule="auto"/>
        <w:ind w:left="360" w:hanging="450"/>
        <w:jc w:val="both"/>
        <w:rPr>
          <w:rFonts w:asciiTheme="majorBidi" w:hAnsiTheme="majorBidi" w:cstheme="majorBidi"/>
          <w:sz w:val="24"/>
          <w:szCs w:val="24"/>
        </w:rPr>
      </w:pPr>
      <w:r w:rsidRPr="005853B7">
        <w:rPr>
          <w:rFonts w:asciiTheme="majorBidi" w:hAnsiTheme="majorBidi" w:cstheme="majorBidi"/>
          <w:sz w:val="24"/>
          <w:szCs w:val="24"/>
        </w:rPr>
        <w:t xml:space="preserve"> [48] </w:t>
      </w:r>
      <w:proofErr w:type="spellStart"/>
      <w:r w:rsidRPr="005853B7">
        <w:rPr>
          <w:rFonts w:asciiTheme="majorBidi" w:hAnsiTheme="majorBidi" w:cstheme="majorBidi"/>
          <w:sz w:val="24"/>
          <w:szCs w:val="24"/>
        </w:rPr>
        <w:t>J.Malta-Vacas</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S.Viegas</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R.Sabino,C.Viegas</w:t>
      </w:r>
      <w:proofErr w:type="spellEnd"/>
      <w:r w:rsidRPr="005853B7">
        <w:rPr>
          <w:rFonts w:asciiTheme="majorBidi" w:hAnsiTheme="majorBidi" w:cstheme="majorBidi"/>
          <w:sz w:val="24"/>
          <w:szCs w:val="24"/>
        </w:rPr>
        <w:t>,</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Fungal and microbial volatile organic compounds exposure assessment in a waste sorting plant,</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J </w:t>
      </w:r>
      <w:proofErr w:type="spellStart"/>
      <w:r w:rsidRPr="005853B7">
        <w:rPr>
          <w:rFonts w:asciiTheme="majorBidi" w:hAnsiTheme="majorBidi" w:cstheme="majorBidi"/>
          <w:sz w:val="24"/>
          <w:szCs w:val="24"/>
        </w:rPr>
        <w:t>Toxicol</w:t>
      </w:r>
      <w:proofErr w:type="spellEnd"/>
      <w:r w:rsidRPr="005853B7">
        <w:rPr>
          <w:rFonts w:asciiTheme="majorBidi" w:hAnsiTheme="majorBidi" w:cstheme="majorBidi"/>
          <w:sz w:val="24"/>
          <w:szCs w:val="24"/>
        </w:rPr>
        <w:t xml:space="preserve"> Environ Health </w:t>
      </w:r>
      <w:proofErr w:type="spellStart"/>
      <w:r w:rsidRPr="005853B7">
        <w:rPr>
          <w:rFonts w:asciiTheme="majorBidi" w:hAnsiTheme="majorBidi" w:cstheme="majorBidi"/>
          <w:sz w:val="24"/>
          <w:szCs w:val="24"/>
        </w:rPr>
        <w:t>A,vol</w:t>
      </w:r>
      <w:proofErr w:type="spellEnd"/>
      <w:r w:rsidRPr="005853B7">
        <w:rPr>
          <w:rFonts w:asciiTheme="majorBidi" w:hAnsiTheme="majorBidi" w:cstheme="majorBidi"/>
          <w:sz w:val="24"/>
          <w:szCs w:val="24"/>
        </w:rPr>
        <w:t xml:space="preserve">. 75, Oct 2012,pp.1410–7.  </w:t>
      </w:r>
    </w:p>
    <w:p w:rsidR="009C2E0C" w:rsidRPr="005853B7" w:rsidRDefault="009C2E0C" w:rsidP="005853B7">
      <w:pPr>
        <w:tabs>
          <w:tab w:val="left" w:pos="270"/>
          <w:tab w:val="left" w:pos="9000"/>
          <w:tab w:val="left" w:pos="9180"/>
        </w:tabs>
        <w:spacing w:after="0" w:line="240" w:lineRule="auto"/>
        <w:ind w:left="360" w:right="-180" w:hanging="450"/>
        <w:jc w:val="both"/>
        <w:rPr>
          <w:rFonts w:asciiTheme="majorBidi" w:hAnsiTheme="majorBidi" w:cstheme="majorBidi"/>
          <w:sz w:val="24"/>
          <w:szCs w:val="24"/>
        </w:rPr>
      </w:pPr>
      <w:r w:rsidRPr="005853B7">
        <w:rPr>
          <w:rFonts w:asciiTheme="majorBidi" w:hAnsiTheme="majorBidi" w:cstheme="majorBidi"/>
          <w:sz w:val="24"/>
          <w:szCs w:val="24"/>
        </w:rPr>
        <w:t xml:space="preserve"> [49] </w:t>
      </w:r>
      <w:proofErr w:type="spellStart"/>
      <w:r w:rsidRPr="005853B7">
        <w:rPr>
          <w:rFonts w:asciiTheme="majorBidi" w:hAnsiTheme="majorBidi" w:cstheme="majorBidi"/>
          <w:sz w:val="24"/>
          <w:szCs w:val="24"/>
        </w:rPr>
        <w:t>R.Pandey</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Solid waste management practice and health implication: A case of Kathmandu, Metropolitan city,</w:t>
      </w:r>
      <w:r w:rsidRPr="005853B7">
        <w:rPr>
          <w:rFonts w:asciiTheme="majorBidi" w:hAnsiTheme="majorBidi" w:cstheme="majorBidi"/>
          <w:sz w:val="24"/>
          <w:szCs w:val="24"/>
          <w:rtl/>
          <w:lang w:bidi="ar-EG"/>
        </w:rPr>
        <w:t xml:space="preserve"> </w:t>
      </w:r>
      <w:r w:rsidR="00062D50" w:rsidRPr="005853B7">
        <w:rPr>
          <w:rFonts w:asciiTheme="majorBidi" w:hAnsiTheme="majorBidi" w:cstheme="majorBidi" w:hint="cs"/>
          <w:sz w:val="24"/>
          <w:szCs w:val="24"/>
          <w:rtl/>
          <w:lang w:bidi="ar-EG"/>
        </w:rPr>
        <w:t>“</w:t>
      </w:r>
      <w:r w:rsidR="00062D50" w:rsidRPr="005853B7">
        <w:rPr>
          <w:rFonts w:asciiTheme="majorBidi" w:hAnsiTheme="majorBidi" w:cstheme="majorBidi" w:hint="cs"/>
          <w:sz w:val="24"/>
          <w:szCs w:val="24"/>
          <w:lang w:bidi="ar-EG"/>
        </w:rPr>
        <w:t>The</w:t>
      </w:r>
      <w:r w:rsidRPr="005853B7">
        <w:rPr>
          <w:rFonts w:asciiTheme="majorBidi" w:hAnsiTheme="majorBidi" w:cstheme="majorBidi"/>
          <w:sz w:val="24"/>
          <w:szCs w:val="24"/>
        </w:rPr>
        <w:t xml:space="preserve"> Himalayan review</w:t>
      </w:r>
      <w:r w:rsidR="00062D50" w:rsidRPr="005853B7">
        <w:rPr>
          <w:rFonts w:asciiTheme="majorBidi" w:hAnsiTheme="majorBidi" w:cstheme="majorBidi"/>
          <w:sz w:val="24"/>
          <w:szCs w:val="24"/>
        </w:rPr>
        <w:t>, vol.35, 2004, pp</w:t>
      </w:r>
      <w:r w:rsidRPr="005853B7">
        <w:rPr>
          <w:rFonts w:asciiTheme="majorBidi" w:hAnsiTheme="majorBidi" w:cstheme="majorBidi"/>
          <w:sz w:val="24"/>
          <w:szCs w:val="24"/>
        </w:rPr>
        <w:t>. 33-47.</w:t>
      </w:r>
    </w:p>
    <w:p w:rsidR="005853B7" w:rsidRDefault="009C2E0C" w:rsidP="005853B7">
      <w:pPr>
        <w:tabs>
          <w:tab w:val="left" w:pos="270"/>
        </w:tabs>
        <w:spacing w:after="0" w:line="240" w:lineRule="auto"/>
        <w:ind w:right="-180"/>
        <w:jc w:val="both"/>
        <w:rPr>
          <w:rFonts w:asciiTheme="majorBidi" w:hAnsiTheme="majorBidi" w:cstheme="majorBidi"/>
          <w:sz w:val="24"/>
          <w:szCs w:val="24"/>
        </w:rPr>
      </w:pPr>
      <w:r w:rsidRPr="005853B7">
        <w:rPr>
          <w:rFonts w:asciiTheme="majorBidi" w:hAnsiTheme="majorBidi" w:cstheme="majorBidi"/>
          <w:sz w:val="24"/>
          <w:szCs w:val="24"/>
        </w:rPr>
        <w:t xml:space="preserve"> [50] </w:t>
      </w:r>
      <w:proofErr w:type="spellStart"/>
      <w:r w:rsidRPr="005853B7">
        <w:rPr>
          <w:rFonts w:asciiTheme="majorBidi" w:hAnsiTheme="majorBidi" w:cstheme="majorBidi"/>
          <w:sz w:val="24"/>
          <w:szCs w:val="24"/>
        </w:rPr>
        <w:t>C.Y.Yang</w:t>
      </w:r>
      <w:proofErr w:type="spellEnd"/>
      <w:r w:rsidRPr="005853B7">
        <w:rPr>
          <w:rFonts w:asciiTheme="majorBidi" w:hAnsiTheme="majorBidi" w:cstheme="majorBidi"/>
          <w:sz w:val="24"/>
          <w:szCs w:val="24"/>
        </w:rPr>
        <w:t xml:space="preserve">, W.T. </w:t>
      </w:r>
      <w:hyperlink r:id="rId74" w:history="1">
        <w:r w:rsidRPr="005853B7">
          <w:rPr>
            <w:rFonts w:asciiTheme="majorBidi" w:hAnsiTheme="majorBidi" w:cstheme="majorBidi"/>
            <w:sz w:val="24"/>
            <w:szCs w:val="24"/>
            <w:shd w:val="clear" w:color="auto" w:fill="FFFFFF"/>
          </w:rPr>
          <w:t xml:space="preserve">Chang </w:t>
        </w:r>
      </w:hyperlink>
      <w:r w:rsidRPr="005853B7">
        <w:rPr>
          <w:rFonts w:asciiTheme="majorBidi" w:hAnsiTheme="majorBidi" w:cstheme="majorBidi"/>
          <w:sz w:val="24"/>
          <w:szCs w:val="24"/>
        </w:rPr>
        <w:t xml:space="preserve"> </w:t>
      </w:r>
      <w:r w:rsidRPr="005853B7">
        <w:rPr>
          <w:rFonts w:asciiTheme="majorBidi" w:hAnsiTheme="majorBidi" w:cstheme="majorBidi"/>
          <w:sz w:val="24"/>
          <w:szCs w:val="24"/>
          <w:shd w:val="clear" w:color="auto" w:fill="FFFFFF"/>
        </w:rPr>
        <w:t>,H.Y. </w:t>
      </w:r>
      <w:hyperlink r:id="rId75" w:history="1">
        <w:r w:rsidRPr="005853B7">
          <w:rPr>
            <w:rFonts w:asciiTheme="majorBidi" w:hAnsiTheme="majorBidi" w:cstheme="majorBidi"/>
            <w:sz w:val="24"/>
            <w:szCs w:val="24"/>
            <w:shd w:val="clear" w:color="auto" w:fill="FFFFFF"/>
          </w:rPr>
          <w:t xml:space="preserve">Chuang </w:t>
        </w:r>
      </w:hyperlink>
      <w:r w:rsidRPr="005853B7">
        <w:rPr>
          <w:rFonts w:asciiTheme="majorBidi" w:hAnsiTheme="majorBidi" w:cstheme="majorBidi"/>
          <w:sz w:val="24"/>
          <w:szCs w:val="24"/>
          <w:shd w:val="clear" w:color="auto" w:fill="FFFFFF"/>
        </w:rPr>
        <w:t>, </w:t>
      </w:r>
      <w:proofErr w:type="spellStart"/>
      <w:r w:rsidRPr="005853B7">
        <w:rPr>
          <w:rFonts w:asciiTheme="majorBidi" w:hAnsiTheme="majorBidi" w:cstheme="majorBidi"/>
          <w:sz w:val="24"/>
          <w:szCs w:val="24"/>
          <w:shd w:val="clear" w:color="auto" w:fill="FFFFFF"/>
        </w:rPr>
        <w:t>S.S</w:t>
      </w:r>
      <w:hyperlink r:id="rId76" w:history="1">
        <w:r w:rsidRPr="005853B7">
          <w:rPr>
            <w:rFonts w:asciiTheme="majorBidi" w:hAnsiTheme="majorBidi" w:cstheme="majorBidi"/>
            <w:sz w:val="24"/>
            <w:szCs w:val="24"/>
            <w:shd w:val="clear" w:color="auto" w:fill="FFFFFF"/>
          </w:rPr>
          <w:t>Tsai</w:t>
        </w:r>
        <w:proofErr w:type="spellEnd"/>
        <w:r w:rsidRPr="005853B7">
          <w:rPr>
            <w:rFonts w:asciiTheme="majorBidi" w:hAnsiTheme="majorBidi" w:cstheme="majorBidi"/>
            <w:sz w:val="24"/>
            <w:szCs w:val="24"/>
            <w:shd w:val="clear" w:color="auto" w:fill="FFFFFF"/>
          </w:rPr>
          <w:t xml:space="preserve"> </w:t>
        </w:r>
      </w:hyperlink>
      <w:r w:rsidRPr="005853B7">
        <w:rPr>
          <w:rFonts w:asciiTheme="majorBidi" w:hAnsiTheme="majorBidi" w:cstheme="majorBidi"/>
          <w:sz w:val="24"/>
          <w:szCs w:val="24"/>
          <w:shd w:val="clear" w:color="auto" w:fill="FFFFFF"/>
        </w:rPr>
        <w:t>, </w:t>
      </w:r>
      <w:proofErr w:type="spellStart"/>
      <w:r w:rsidRPr="005853B7">
        <w:rPr>
          <w:rFonts w:asciiTheme="majorBidi" w:hAnsiTheme="majorBidi" w:cstheme="majorBidi"/>
          <w:sz w:val="24"/>
          <w:szCs w:val="24"/>
          <w:shd w:val="clear" w:color="auto" w:fill="FFFFFF"/>
        </w:rPr>
        <w:t>T.N.</w:t>
      </w:r>
      <w:hyperlink r:id="rId77" w:history="1">
        <w:r w:rsidRPr="005853B7">
          <w:rPr>
            <w:rFonts w:asciiTheme="majorBidi" w:hAnsiTheme="majorBidi" w:cstheme="majorBidi"/>
            <w:sz w:val="24"/>
            <w:szCs w:val="24"/>
            <w:shd w:val="clear" w:color="auto" w:fill="FFFFFF"/>
          </w:rPr>
          <w:t>Wu</w:t>
        </w:r>
        <w:proofErr w:type="spellEnd"/>
        <w:r w:rsidRPr="005853B7">
          <w:rPr>
            <w:rFonts w:asciiTheme="majorBidi" w:hAnsiTheme="majorBidi" w:cstheme="majorBidi"/>
            <w:sz w:val="24"/>
            <w:szCs w:val="24"/>
            <w:shd w:val="clear" w:color="auto" w:fill="FFFFFF"/>
          </w:rPr>
          <w:t xml:space="preserve"> </w:t>
        </w:r>
      </w:hyperlink>
      <w:r w:rsidRPr="005853B7">
        <w:rPr>
          <w:rFonts w:asciiTheme="majorBidi" w:hAnsiTheme="majorBidi" w:cstheme="majorBidi"/>
          <w:sz w:val="24"/>
          <w:szCs w:val="24"/>
        </w:rPr>
        <w:t xml:space="preserve">, </w:t>
      </w:r>
      <w:r w:rsidRPr="005853B7">
        <w:rPr>
          <w:rFonts w:asciiTheme="majorBidi" w:hAnsiTheme="majorBidi" w:cstheme="majorBidi"/>
          <w:sz w:val="24"/>
          <w:szCs w:val="24"/>
          <w:shd w:val="clear" w:color="auto" w:fill="FFFFFF"/>
        </w:rPr>
        <w:t xml:space="preserve">F.C. </w:t>
      </w:r>
      <w:hyperlink r:id="rId78" w:history="1">
        <w:r w:rsidRPr="005853B7">
          <w:rPr>
            <w:rFonts w:asciiTheme="majorBidi" w:hAnsiTheme="majorBidi" w:cstheme="majorBidi"/>
            <w:sz w:val="24"/>
            <w:szCs w:val="24"/>
            <w:shd w:val="clear" w:color="auto" w:fill="FFFFFF"/>
          </w:rPr>
          <w:t xml:space="preserve">Sung </w:t>
        </w:r>
      </w:hyperlink>
      <w:r w:rsidRPr="005853B7">
        <w:rPr>
          <w:rFonts w:asciiTheme="majorBidi" w:hAnsiTheme="majorBidi" w:cstheme="majorBidi"/>
          <w:sz w:val="24"/>
          <w:szCs w:val="24"/>
          <w:shd w:val="clear" w:color="auto" w:fill="FFFFFF"/>
        </w:rPr>
        <w:t>,</w:t>
      </w:r>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Adverse health effects among household waste collectors in Taiwan,</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Environ </w:t>
      </w:r>
      <w:proofErr w:type="spellStart"/>
      <w:r w:rsidRPr="005853B7">
        <w:rPr>
          <w:rFonts w:asciiTheme="majorBidi" w:hAnsiTheme="majorBidi" w:cstheme="majorBidi"/>
          <w:sz w:val="24"/>
          <w:szCs w:val="24"/>
        </w:rPr>
        <w:t>Res,vol</w:t>
      </w:r>
      <w:proofErr w:type="spellEnd"/>
      <w:r w:rsidRPr="005853B7">
        <w:rPr>
          <w:rFonts w:asciiTheme="majorBidi" w:hAnsiTheme="majorBidi" w:cstheme="majorBidi"/>
          <w:sz w:val="24"/>
          <w:szCs w:val="24"/>
        </w:rPr>
        <w:t xml:space="preserve">. 85,no.3,Mar 2001,pp.  </w:t>
      </w:r>
      <w:proofErr w:type="gramStart"/>
      <w:r w:rsidRPr="005853B7">
        <w:rPr>
          <w:rFonts w:asciiTheme="majorBidi" w:hAnsiTheme="majorBidi" w:cstheme="majorBidi"/>
          <w:sz w:val="24"/>
          <w:szCs w:val="24"/>
        </w:rPr>
        <w:t>195</w:t>
      </w:r>
      <w:r w:rsidRPr="005853B7">
        <w:rPr>
          <w:rFonts w:asciiTheme="majorBidi" w:hAnsiTheme="majorBidi" w:cstheme="majorBidi"/>
          <w:sz w:val="24"/>
          <w:szCs w:val="24"/>
        </w:rPr>
        <w:noBreakHyphen/>
        <w:t>9.</w:t>
      </w:r>
      <w:proofErr w:type="gramEnd"/>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right="-180"/>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[51] </w:t>
      </w:r>
      <w:proofErr w:type="spellStart"/>
      <w:r w:rsidRPr="005853B7">
        <w:rPr>
          <w:rFonts w:asciiTheme="majorBidi" w:hAnsiTheme="majorBidi" w:cstheme="majorBidi"/>
          <w:sz w:val="24"/>
          <w:szCs w:val="24"/>
        </w:rPr>
        <w:t>E.M.Nielsen</w:t>
      </w:r>
      <w:proofErr w:type="spellEnd"/>
      <w:r w:rsidRPr="005853B7">
        <w:rPr>
          <w:rFonts w:asciiTheme="majorBidi" w:hAnsiTheme="majorBidi" w:cstheme="majorBidi"/>
          <w:sz w:val="24"/>
          <w:szCs w:val="24"/>
        </w:rPr>
        <w:t>,</w:t>
      </w:r>
      <w:bookmarkStart w:id="7" w:name="baep-author-id2"/>
      <w:r w:rsidRPr="005853B7">
        <w:rPr>
          <w:rFonts w:asciiTheme="majorBidi" w:hAnsiTheme="majorBidi" w:cstheme="majorBidi"/>
          <w:sz w:val="24"/>
          <w:szCs w:val="24"/>
        </w:rPr>
        <w:t xml:space="preserve"> N.O. </w:t>
      </w:r>
      <w:hyperlink r:id="rId79" w:anchor="!" w:history="1">
        <w:proofErr w:type="spellStart"/>
        <w:r w:rsidRPr="005853B7">
          <w:rPr>
            <w:rFonts w:asciiTheme="majorBidi" w:hAnsiTheme="majorBidi" w:cstheme="majorBidi"/>
            <w:sz w:val="24"/>
            <w:szCs w:val="24"/>
          </w:rPr>
          <w:t>Breum</w:t>
        </w:r>
        <w:proofErr w:type="spellEnd"/>
      </w:hyperlink>
      <w:bookmarkStart w:id="8" w:name="baep-author-id3"/>
      <w:bookmarkEnd w:id="7"/>
      <w:r w:rsidRPr="005853B7">
        <w:rPr>
          <w:rFonts w:asciiTheme="majorBidi" w:hAnsiTheme="majorBidi" w:cstheme="majorBidi"/>
          <w:sz w:val="24"/>
          <w:szCs w:val="24"/>
        </w:rPr>
        <w:t xml:space="preserve"> ,  </w:t>
      </w:r>
      <w:hyperlink r:id="rId80" w:anchor="!" w:history="1">
        <w:r w:rsidRPr="005853B7">
          <w:rPr>
            <w:rFonts w:asciiTheme="majorBidi" w:hAnsiTheme="majorBidi" w:cstheme="majorBidi"/>
            <w:sz w:val="24"/>
            <w:szCs w:val="24"/>
          </w:rPr>
          <w:t xml:space="preserve">B. </w:t>
        </w:r>
        <w:proofErr w:type="spellStart"/>
        <w:r w:rsidRPr="005853B7">
          <w:rPr>
            <w:rFonts w:asciiTheme="majorBidi" w:hAnsiTheme="majorBidi" w:cstheme="majorBidi"/>
            <w:sz w:val="24"/>
            <w:szCs w:val="24"/>
          </w:rPr>
          <w:t>H.Nielsen</w:t>
        </w:r>
        <w:proofErr w:type="spellEnd"/>
      </w:hyperlink>
      <w:bookmarkStart w:id="9" w:name="baep-author-id4"/>
      <w:bookmarkEnd w:id="8"/>
      <w:r w:rsidRPr="005853B7">
        <w:rPr>
          <w:rFonts w:asciiTheme="majorBidi" w:hAnsiTheme="majorBidi" w:cstheme="majorBidi"/>
          <w:sz w:val="24"/>
          <w:szCs w:val="24"/>
        </w:rPr>
        <w:t xml:space="preserve"> , </w:t>
      </w:r>
      <w:hyperlink r:id="rId81" w:anchor="!" w:history="1">
        <w:proofErr w:type="spellStart"/>
        <w:r w:rsidRPr="005853B7">
          <w:rPr>
            <w:rFonts w:asciiTheme="majorBidi" w:hAnsiTheme="majorBidi" w:cstheme="majorBidi"/>
            <w:sz w:val="24"/>
            <w:szCs w:val="24"/>
          </w:rPr>
          <w:t>H.Würtz</w:t>
        </w:r>
        <w:proofErr w:type="spellEnd"/>
      </w:hyperlink>
      <w:bookmarkStart w:id="10" w:name="baep-author-id5"/>
      <w:bookmarkEnd w:id="9"/>
      <w:r w:rsidRPr="005853B7">
        <w:rPr>
          <w:rFonts w:asciiTheme="majorBidi" w:hAnsiTheme="majorBidi" w:cstheme="majorBidi"/>
          <w:sz w:val="24"/>
          <w:szCs w:val="24"/>
        </w:rPr>
        <w:t xml:space="preserve"> , </w:t>
      </w:r>
      <w:hyperlink r:id="rId82" w:anchor="!" w:history="1">
        <w:proofErr w:type="spellStart"/>
        <w:r w:rsidRPr="005853B7">
          <w:rPr>
            <w:rFonts w:asciiTheme="majorBidi" w:hAnsiTheme="majorBidi" w:cstheme="majorBidi"/>
            <w:sz w:val="24"/>
            <w:szCs w:val="24"/>
          </w:rPr>
          <w:t>O.M.Poulsen</w:t>
        </w:r>
        <w:proofErr w:type="spellEnd"/>
        <w:r w:rsidRPr="005853B7">
          <w:rPr>
            <w:rFonts w:asciiTheme="majorBidi" w:hAnsiTheme="majorBidi" w:cstheme="majorBidi"/>
            <w:sz w:val="24"/>
            <w:szCs w:val="24"/>
          </w:rPr>
          <w:t xml:space="preserve">, </w:t>
        </w:r>
      </w:hyperlink>
      <w:bookmarkStart w:id="11" w:name="baep-author-id6"/>
      <w:bookmarkEnd w:id="10"/>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U.</w:t>
      </w:r>
      <w:hyperlink r:id="rId83" w:anchor="!" w:history="1">
        <w:r w:rsidRPr="005853B7">
          <w:rPr>
            <w:rFonts w:asciiTheme="majorBidi" w:hAnsiTheme="majorBidi" w:cstheme="majorBidi"/>
            <w:sz w:val="24"/>
            <w:szCs w:val="24"/>
          </w:rPr>
          <w:t>Midtgaard</w:t>
        </w:r>
        <w:proofErr w:type="spellEnd"/>
        <w:r w:rsidRPr="005853B7">
          <w:rPr>
            <w:rFonts w:asciiTheme="majorBidi" w:hAnsiTheme="majorBidi" w:cstheme="majorBidi"/>
            <w:sz w:val="24"/>
            <w:szCs w:val="24"/>
          </w:rPr>
          <w:t xml:space="preserve"> </w:t>
        </w:r>
      </w:hyperlink>
      <w:bookmarkEnd w:id="11"/>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Bio</w:t>
      </w:r>
      <w:r w:rsidRPr="005853B7">
        <w:rPr>
          <w:rFonts w:asciiTheme="majorBidi" w:hAnsiTheme="majorBidi" w:cstheme="majorBidi"/>
          <w:sz w:val="24"/>
          <w:szCs w:val="24"/>
        </w:rPr>
        <w:t xml:space="preserve"> aerosol exposure in waste collection: A comparative study on the significance of collection equipment, type of waste and seasonal variation,</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Ann</w:t>
      </w:r>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Occup</w:t>
      </w:r>
      <w:proofErr w:type="spellEnd"/>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Hyg</w:t>
      </w:r>
      <w:proofErr w:type="spellEnd"/>
      <w:r w:rsidRPr="005853B7">
        <w:rPr>
          <w:rFonts w:asciiTheme="majorBidi" w:hAnsiTheme="majorBidi" w:cstheme="majorBidi"/>
          <w:sz w:val="24"/>
          <w:szCs w:val="24"/>
        </w:rPr>
        <w:t>, vol. 41, no. 3, 1997</w:t>
      </w:r>
      <w:proofErr w:type="gramStart"/>
      <w:r w:rsidRPr="005853B7">
        <w:rPr>
          <w:rFonts w:asciiTheme="majorBidi" w:hAnsiTheme="majorBidi" w:cstheme="majorBidi"/>
          <w:sz w:val="24"/>
          <w:szCs w:val="24"/>
        </w:rPr>
        <w:t>,pp</w:t>
      </w:r>
      <w:proofErr w:type="gramEnd"/>
      <w:r w:rsidRPr="005853B7">
        <w:rPr>
          <w:rFonts w:asciiTheme="majorBidi" w:hAnsiTheme="majorBidi" w:cstheme="majorBidi"/>
          <w:sz w:val="24"/>
          <w:szCs w:val="24"/>
        </w:rPr>
        <w:t xml:space="preserve">. 25–44. </w:t>
      </w:r>
      <w:hyperlink r:id="rId84" w:tgtFrame="_blank" w:tooltip="Persistent link using digital object identifier" w:history="1"/>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7" w:hanging="270"/>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7"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[52] A. </w:t>
      </w:r>
      <w:proofErr w:type="spellStart"/>
      <w:r w:rsidRPr="005853B7">
        <w:rPr>
          <w:rFonts w:asciiTheme="majorBidi" w:hAnsiTheme="majorBidi" w:cstheme="majorBidi"/>
          <w:sz w:val="24"/>
          <w:szCs w:val="24"/>
        </w:rPr>
        <w:t>Purushottam</w:t>
      </w:r>
      <w:proofErr w:type="spellEnd"/>
      <w:r w:rsidRPr="005853B7">
        <w:rPr>
          <w:rFonts w:asciiTheme="majorBidi" w:hAnsiTheme="majorBidi" w:cstheme="majorBidi"/>
          <w:sz w:val="24"/>
          <w:szCs w:val="24"/>
        </w:rPr>
        <w:t xml:space="preserve">,  A. M. </w:t>
      </w:r>
      <w:proofErr w:type="spellStart"/>
      <w:r w:rsidRPr="005853B7">
        <w:rPr>
          <w:rFonts w:asciiTheme="majorBidi" w:hAnsiTheme="majorBidi" w:cstheme="majorBidi"/>
          <w:sz w:val="24"/>
          <w:szCs w:val="24"/>
        </w:rPr>
        <w:t>Kasbe</w:t>
      </w:r>
      <w:proofErr w:type="spellEnd"/>
      <w:r w:rsidRPr="005853B7">
        <w:rPr>
          <w:rFonts w:asciiTheme="majorBidi" w:hAnsiTheme="majorBidi" w:cstheme="majorBidi"/>
          <w:sz w:val="24"/>
          <w:szCs w:val="24"/>
        </w:rPr>
        <w:t>, R.Y. Aras,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A Study on Morbidity Profile of Sewage Collectors in Mumbai City,</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International Journal of Collaborative Research on Internal Medicine &amp; Public Health, vol. 2, no.12, 2010,pp. 450-463.   </w:t>
      </w:r>
      <w:hyperlink r:id="rId85" w:history="1">
        <w:r w:rsidRPr="005853B7">
          <w:rPr>
            <w:rFonts w:asciiTheme="majorBidi" w:hAnsiTheme="majorBidi" w:cstheme="majorBidi"/>
            <w:sz w:val="24"/>
            <w:szCs w:val="24"/>
          </w:rPr>
          <w:t>http://www.iomcworld.com/ijcrimph</w:t>
        </w:r>
      </w:hyperlink>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7"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w:t>
      </w:r>
    </w:p>
    <w:p w:rsidR="009C2E0C" w:rsidRPr="005853B7" w:rsidRDefault="009C2E0C" w:rsidP="005853B7">
      <w:pPr>
        <w:tabs>
          <w:tab w:val="left" w:pos="270"/>
        </w:tabs>
        <w:spacing w:after="0" w:line="240" w:lineRule="auto"/>
        <w:ind w:left="270" w:right="-187" w:hanging="270"/>
        <w:jc w:val="both"/>
        <w:rPr>
          <w:rFonts w:asciiTheme="majorBidi" w:eastAsia="Times New Roman" w:hAnsiTheme="majorBidi" w:cstheme="majorBidi"/>
          <w:sz w:val="24"/>
          <w:szCs w:val="24"/>
        </w:rPr>
      </w:pPr>
      <w:r w:rsidRPr="005853B7">
        <w:rPr>
          <w:rFonts w:asciiTheme="majorBidi" w:hAnsiTheme="majorBidi" w:cstheme="majorBidi"/>
          <w:sz w:val="24"/>
          <w:szCs w:val="24"/>
        </w:rPr>
        <w:t xml:space="preserve">[53] </w:t>
      </w:r>
      <w:proofErr w:type="spellStart"/>
      <w:r w:rsidRPr="005853B7">
        <w:rPr>
          <w:rFonts w:asciiTheme="majorBidi" w:hAnsiTheme="majorBidi" w:cstheme="majorBidi"/>
          <w:sz w:val="24"/>
          <w:szCs w:val="24"/>
        </w:rPr>
        <w:t>S.Y.Asuamah</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lang w:bidi="ar-EG"/>
        </w:rPr>
        <w:t>E</w:t>
      </w:r>
      <w:r w:rsidRPr="005853B7">
        <w:rPr>
          <w:rFonts w:asciiTheme="majorBidi" w:eastAsia="Times New Roman" w:hAnsiTheme="majorBidi" w:cstheme="majorBidi"/>
          <w:sz w:val="24"/>
          <w:szCs w:val="24"/>
        </w:rPr>
        <w:t xml:space="preserve">. </w:t>
      </w:r>
      <w:proofErr w:type="spellStart"/>
      <w:r w:rsidRPr="005853B7">
        <w:rPr>
          <w:rFonts w:asciiTheme="majorBidi" w:eastAsia="Times New Roman" w:hAnsiTheme="majorBidi" w:cstheme="majorBidi"/>
          <w:sz w:val="24"/>
          <w:szCs w:val="24"/>
        </w:rPr>
        <w:t>Kumi</w:t>
      </w:r>
      <w:proofErr w:type="spellEnd"/>
      <w:r w:rsidRPr="005853B7">
        <w:rPr>
          <w:rFonts w:asciiTheme="majorBidi" w:eastAsia="Times New Roman" w:hAnsiTheme="majorBidi" w:cstheme="majorBidi"/>
          <w:sz w:val="24"/>
          <w:szCs w:val="24"/>
        </w:rPr>
        <w:t xml:space="preserve">, </w:t>
      </w:r>
      <w:hyperlink r:id="rId86" w:history="1">
        <w:r w:rsidRPr="005853B7">
          <w:rPr>
            <w:rFonts w:asciiTheme="majorBidi" w:eastAsia="Times New Roman" w:hAnsiTheme="majorBidi" w:cstheme="majorBidi"/>
            <w:sz w:val="24"/>
            <w:szCs w:val="24"/>
          </w:rPr>
          <w:t>E. Kwarteng</w:t>
        </w:r>
      </w:hyperlink>
      <w:r w:rsidRPr="005853B7">
        <w:rPr>
          <w:rFonts w:asciiTheme="majorBidi" w:eastAsia="Times New Roman" w:hAnsiTheme="majorBidi" w:cstheme="majorBidi"/>
          <w:sz w:val="24"/>
          <w:szCs w:val="24"/>
        </w:rPr>
        <w:t>,</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Attitude</w:t>
      </w:r>
      <w:r w:rsidRPr="005853B7">
        <w:rPr>
          <w:rFonts w:asciiTheme="majorBidi" w:hAnsiTheme="majorBidi" w:cstheme="majorBidi"/>
          <w:sz w:val="24"/>
          <w:szCs w:val="24"/>
        </w:rPr>
        <w:t xml:space="preserve"> toward recycling and waste management: a survey of marketing students in </w:t>
      </w:r>
      <w:proofErr w:type="spellStart"/>
      <w:r w:rsidRPr="005853B7">
        <w:rPr>
          <w:rFonts w:asciiTheme="majorBidi" w:hAnsiTheme="majorBidi" w:cstheme="majorBidi"/>
          <w:sz w:val="24"/>
          <w:szCs w:val="24"/>
        </w:rPr>
        <w:t>Sunyani</w:t>
      </w:r>
      <w:proofErr w:type="spellEnd"/>
      <w:r w:rsidRPr="005853B7">
        <w:rPr>
          <w:rFonts w:asciiTheme="majorBidi" w:hAnsiTheme="majorBidi" w:cstheme="majorBidi"/>
          <w:sz w:val="24"/>
          <w:szCs w:val="24"/>
        </w:rPr>
        <w:t xml:space="preserve"> polytechnic, Ghana,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Science</w:t>
      </w:r>
      <w:r w:rsidRPr="005853B7">
        <w:rPr>
          <w:rFonts w:asciiTheme="majorBidi" w:hAnsiTheme="majorBidi" w:cstheme="majorBidi"/>
          <w:sz w:val="24"/>
          <w:szCs w:val="24"/>
        </w:rPr>
        <w:t xml:space="preserve"> Education Development </w:t>
      </w:r>
      <w:proofErr w:type="spellStart"/>
      <w:r w:rsidRPr="005853B7">
        <w:rPr>
          <w:rFonts w:asciiTheme="majorBidi" w:hAnsiTheme="majorBidi" w:cstheme="majorBidi"/>
          <w:sz w:val="24"/>
          <w:szCs w:val="24"/>
        </w:rPr>
        <w:t>Institute</w:t>
      </w:r>
      <w:proofErr w:type="gramStart"/>
      <w:r w:rsidRPr="005853B7">
        <w:rPr>
          <w:rFonts w:asciiTheme="majorBidi" w:hAnsiTheme="majorBidi" w:cstheme="majorBidi"/>
          <w:sz w:val="24"/>
          <w:szCs w:val="24"/>
        </w:rPr>
        <w:t>,vol</w:t>
      </w:r>
      <w:proofErr w:type="spellEnd"/>
      <w:proofErr w:type="gramEnd"/>
      <w:r w:rsidRPr="005853B7">
        <w:rPr>
          <w:rFonts w:asciiTheme="majorBidi" w:hAnsiTheme="majorBidi" w:cstheme="majorBidi"/>
          <w:sz w:val="24"/>
          <w:szCs w:val="24"/>
        </w:rPr>
        <w:t>. 2 ,no, 5,2012,pp.158 - 167.  http://www.ejournal.sedinst.com.</w:t>
      </w:r>
    </w:p>
    <w:p w:rsidR="009C2E0C" w:rsidRPr="005853B7" w:rsidRDefault="009C2E0C" w:rsidP="005853B7">
      <w:pPr>
        <w:tabs>
          <w:tab w:val="left" w:pos="270"/>
        </w:tabs>
        <w:spacing w:after="0" w:line="240" w:lineRule="auto"/>
        <w:ind w:left="270" w:right="-180"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[54] </w:t>
      </w:r>
      <w:proofErr w:type="spellStart"/>
      <w:r w:rsidRPr="005853B7">
        <w:rPr>
          <w:rFonts w:asciiTheme="majorBidi" w:eastAsia="Times New Roman" w:hAnsiTheme="majorBidi" w:cstheme="majorBidi"/>
          <w:sz w:val="24"/>
          <w:szCs w:val="24"/>
        </w:rPr>
        <w:t>HL.Chen,SH</w:t>
      </w:r>
      <w:proofErr w:type="spellEnd"/>
      <w:r w:rsidRPr="005853B7">
        <w:rPr>
          <w:rFonts w:asciiTheme="majorBidi" w:eastAsia="Times New Roman" w:hAnsiTheme="majorBidi" w:cstheme="majorBidi"/>
          <w:sz w:val="24"/>
          <w:szCs w:val="24"/>
        </w:rPr>
        <w:t xml:space="preserve">. </w:t>
      </w:r>
      <w:hyperlink r:id="rId87" w:history="1">
        <w:r w:rsidRPr="005853B7">
          <w:rPr>
            <w:rFonts w:asciiTheme="majorBidi" w:eastAsia="Times New Roman" w:hAnsiTheme="majorBidi" w:cstheme="majorBidi"/>
            <w:sz w:val="24"/>
            <w:szCs w:val="24"/>
          </w:rPr>
          <w:t>Chung SH</w:t>
        </w:r>
      </w:hyperlink>
      <w:r w:rsidRPr="005853B7">
        <w:rPr>
          <w:rFonts w:asciiTheme="majorBidi" w:eastAsia="Times New Roman" w:hAnsiTheme="majorBidi" w:cstheme="majorBidi"/>
          <w:sz w:val="24"/>
          <w:szCs w:val="24"/>
        </w:rPr>
        <w:t>,ML. </w:t>
      </w:r>
      <w:proofErr w:type="spellStart"/>
      <w:r w:rsidRPr="005853B7">
        <w:rPr>
          <w:rFonts w:asciiTheme="majorBidi" w:hAnsiTheme="majorBidi" w:cstheme="majorBidi"/>
          <w:sz w:val="24"/>
          <w:szCs w:val="24"/>
        </w:rPr>
        <w:fldChar w:fldCharType="begin"/>
      </w:r>
      <w:r w:rsidRPr="005853B7">
        <w:rPr>
          <w:rFonts w:asciiTheme="majorBidi" w:hAnsiTheme="majorBidi" w:cstheme="majorBidi"/>
          <w:sz w:val="24"/>
          <w:szCs w:val="24"/>
        </w:rPr>
        <w:instrText xml:space="preserve"> HYPERLINK "https://www.ncbi.nlm.nih.gov/pubmed/?term=Jhuo%20ML%5BAuthor%5D&amp;cauthor=true&amp;cauthor_uid=23428060" </w:instrText>
      </w:r>
      <w:r w:rsidRPr="005853B7">
        <w:rPr>
          <w:rFonts w:asciiTheme="majorBidi" w:hAnsiTheme="majorBidi" w:cstheme="majorBidi"/>
          <w:sz w:val="24"/>
          <w:szCs w:val="24"/>
        </w:rPr>
        <w:fldChar w:fldCharType="separate"/>
      </w:r>
      <w:r w:rsidRPr="005853B7">
        <w:rPr>
          <w:rFonts w:asciiTheme="majorBidi" w:eastAsia="Times New Roman" w:hAnsiTheme="majorBidi" w:cstheme="majorBidi"/>
          <w:sz w:val="24"/>
          <w:szCs w:val="24"/>
        </w:rPr>
        <w:t>Jhuo</w:t>
      </w:r>
      <w:proofErr w:type="spellEnd"/>
      <w:r w:rsidRPr="005853B7">
        <w:rPr>
          <w:rFonts w:asciiTheme="majorBidi" w:eastAsia="Times New Roman" w:hAnsiTheme="majorBidi" w:cstheme="majorBidi"/>
          <w:sz w:val="24"/>
          <w:szCs w:val="24"/>
        </w:rPr>
        <w:t xml:space="preserve"> </w:t>
      </w:r>
      <w:r w:rsidRPr="005853B7">
        <w:rPr>
          <w:rFonts w:asciiTheme="majorBidi" w:eastAsia="Times New Roman" w:hAnsiTheme="majorBidi" w:cstheme="majorBidi"/>
          <w:sz w:val="24"/>
          <w:szCs w:val="24"/>
        </w:rPr>
        <w:fldChar w:fldCharType="end"/>
      </w:r>
      <w:r w:rsidRPr="005853B7">
        <w:rPr>
          <w:rFonts w:asciiTheme="majorBidi" w:eastAsia="Times New Roman" w:hAnsiTheme="majorBidi" w:cstheme="majorBidi"/>
          <w:sz w:val="24"/>
          <w:szCs w:val="24"/>
        </w:rPr>
        <w:t xml:space="preserve">, </w:t>
      </w:r>
      <w:r w:rsidRPr="005853B7">
        <w:rPr>
          <w:rFonts w:asciiTheme="majorBidi" w:eastAsia="Times New Roman" w:hAnsiTheme="majorBidi" w:cstheme="majorBidi"/>
          <w:sz w:val="24"/>
          <w:szCs w:val="24"/>
          <w:rtl/>
        </w:rPr>
        <w:t xml:space="preserve"> "</w:t>
      </w:r>
      <w:r w:rsidRPr="005853B7">
        <w:rPr>
          <w:rFonts w:asciiTheme="majorBidi" w:eastAsia="Times New Roman" w:hAnsiTheme="majorBidi" w:cstheme="majorBidi"/>
          <w:sz w:val="24"/>
          <w:szCs w:val="24"/>
        </w:rPr>
        <w:t xml:space="preserve">  Efficiency of different respiratory protective devices for removal of particulate and gaseous reactive oxygen species from welding fumes,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eastAsia="Times New Roman" w:hAnsiTheme="majorBidi" w:cstheme="majorBidi"/>
          <w:sz w:val="24"/>
          <w:szCs w:val="24"/>
        </w:rPr>
        <w:t xml:space="preserve"> Arch Environ </w:t>
      </w:r>
      <w:proofErr w:type="spellStart"/>
      <w:r w:rsidRPr="005853B7">
        <w:rPr>
          <w:rFonts w:asciiTheme="majorBidi" w:eastAsia="Times New Roman" w:hAnsiTheme="majorBidi" w:cstheme="majorBidi"/>
          <w:sz w:val="24"/>
          <w:szCs w:val="24"/>
        </w:rPr>
        <w:t>Occup</w:t>
      </w:r>
      <w:proofErr w:type="spellEnd"/>
      <w:r w:rsidRPr="005853B7">
        <w:rPr>
          <w:rFonts w:asciiTheme="majorBidi" w:eastAsia="Times New Roman" w:hAnsiTheme="majorBidi" w:cstheme="majorBidi"/>
          <w:sz w:val="24"/>
          <w:szCs w:val="24"/>
        </w:rPr>
        <w:t xml:space="preserve"> Health,vol.68,no.2,2013,pp.101–6. </w:t>
      </w: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w:t>
      </w:r>
    </w:p>
    <w:p w:rsidR="009C2E0C" w:rsidRPr="005853B7" w:rsidRDefault="009C2E0C" w:rsidP="005853B7">
      <w:pPr>
        <w:tabs>
          <w:tab w:val="left" w:pos="0"/>
        </w:tabs>
        <w:spacing w:after="0" w:line="240" w:lineRule="auto"/>
        <w:ind w:left="270" w:right="-180" w:hanging="270"/>
        <w:contextualSpacing/>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[55] </w:t>
      </w:r>
      <w:proofErr w:type="spellStart"/>
      <w:r w:rsidRPr="005853B7">
        <w:rPr>
          <w:rFonts w:asciiTheme="majorBidi" w:eastAsia="Times New Roman" w:hAnsiTheme="majorBidi" w:cstheme="majorBidi"/>
          <w:sz w:val="24"/>
          <w:szCs w:val="24"/>
        </w:rPr>
        <w:t>KM.Yu</w:t>
      </w:r>
      <w:proofErr w:type="spellEnd"/>
      <w:r w:rsidRPr="005853B7">
        <w:rPr>
          <w:rFonts w:asciiTheme="majorBidi" w:eastAsia="Times New Roman" w:hAnsiTheme="majorBidi" w:cstheme="majorBidi"/>
          <w:sz w:val="24"/>
          <w:szCs w:val="24"/>
        </w:rPr>
        <w:t xml:space="preserve">, </w:t>
      </w:r>
      <w:r w:rsidRPr="005853B7">
        <w:rPr>
          <w:rFonts w:asciiTheme="majorBidi" w:hAnsiTheme="majorBidi" w:cstheme="majorBidi"/>
          <w:sz w:val="24"/>
          <w:szCs w:val="24"/>
        </w:rPr>
        <w:t>N</w:t>
      </w:r>
      <w:r w:rsidRPr="005853B7">
        <w:rPr>
          <w:rFonts w:asciiTheme="majorBidi" w:eastAsia="Times New Roman" w:hAnsiTheme="majorBidi" w:cstheme="majorBidi"/>
          <w:sz w:val="24"/>
          <w:szCs w:val="24"/>
        </w:rPr>
        <w:t>. </w:t>
      </w:r>
      <w:hyperlink r:id="rId88" w:history="1">
        <w:r w:rsidRPr="005853B7">
          <w:rPr>
            <w:rFonts w:asciiTheme="majorBidi" w:eastAsia="Times New Roman" w:hAnsiTheme="majorBidi" w:cstheme="majorBidi"/>
            <w:sz w:val="24"/>
            <w:szCs w:val="24"/>
          </w:rPr>
          <w:t xml:space="preserve">Topham </w:t>
        </w:r>
      </w:hyperlink>
      <w:r w:rsidRPr="005853B7">
        <w:rPr>
          <w:rFonts w:asciiTheme="majorBidi" w:eastAsia="Times New Roman" w:hAnsiTheme="majorBidi" w:cstheme="majorBidi"/>
          <w:sz w:val="24"/>
          <w:szCs w:val="24"/>
        </w:rPr>
        <w:t xml:space="preserve"> , </w:t>
      </w:r>
      <w:proofErr w:type="spellStart"/>
      <w:r w:rsidRPr="005853B7">
        <w:rPr>
          <w:rFonts w:asciiTheme="majorBidi" w:eastAsia="Times New Roman" w:hAnsiTheme="majorBidi" w:cstheme="majorBidi"/>
          <w:sz w:val="24"/>
          <w:szCs w:val="24"/>
        </w:rPr>
        <w:t>J.</w:t>
      </w:r>
      <w:hyperlink r:id="rId89" w:history="1">
        <w:r w:rsidRPr="005853B7">
          <w:rPr>
            <w:rFonts w:asciiTheme="majorBidi" w:eastAsia="Times New Roman" w:hAnsiTheme="majorBidi" w:cstheme="majorBidi"/>
            <w:sz w:val="24"/>
            <w:szCs w:val="24"/>
          </w:rPr>
          <w:t>Wang</w:t>
        </w:r>
        <w:proofErr w:type="spellEnd"/>
        <w:r w:rsidRPr="005853B7">
          <w:rPr>
            <w:rFonts w:asciiTheme="majorBidi" w:eastAsia="Times New Roman" w:hAnsiTheme="majorBidi" w:cstheme="majorBidi"/>
            <w:sz w:val="24"/>
            <w:szCs w:val="24"/>
          </w:rPr>
          <w:t xml:space="preserve"> </w:t>
        </w:r>
      </w:hyperlink>
      <w:r w:rsidRPr="005853B7">
        <w:rPr>
          <w:rFonts w:asciiTheme="majorBidi" w:eastAsia="Times New Roman" w:hAnsiTheme="majorBidi" w:cstheme="majorBidi"/>
          <w:sz w:val="24"/>
          <w:szCs w:val="24"/>
        </w:rPr>
        <w:t xml:space="preserve"> , </w:t>
      </w:r>
      <w:proofErr w:type="spellStart"/>
      <w:r w:rsidRPr="005853B7">
        <w:rPr>
          <w:rFonts w:asciiTheme="majorBidi" w:eastAsia="Times New Roman" w:hAnsiTheme="majorBidi" w:cstheme="majorBidi"/>
          <w:sz w:val="24"/>
          <w:szCs w:val="24"/>
        </w:rPr>
        <w:t>M.</w:t>
      </w:r>
      <w:hyperlink r:id="rId90" w:history="1">
        <w:r w:rsidRPr="005853B7">
          <w:rPr>
            <w:rFonts w:asciiTheme="majorBidi" w:eastAsia="Times New Roman" w:hAnsiTheme="majorBidi" w:cstheme="majorBidi"/>
            <w:sz w:val="24"/>
            <w:szCs w:val="24"/>
          </w:rPr>
          <w:t>Kalivoda</w:t>
        </w:r>
        <w:proofErr w:type="spellEnd"/>
        <w:r w:rsidRPr="005853B7">
          <w:rPr>
            <w:rFonts w:asciiTheme="majorBidi" w:eastAsia="Times New Roman" w:hAnsiTheme="majorBidi" w:cstheme="majorBidi"/>
            <w:sz w:val="24"/>
            <w:szCs w:val="24"/>
          </w:rPr>
          <w:t xml:space="preserve"> </w:t>
        </w:r>
      </w:hyperlink>
      <w:r w:rsidRPr="005853B7">
        <w:rPr>
          <w:rFonts w:asciiTheme="majorBidi" w:eastAsia="Times New Roman" w:hAnsiTheme="majorBidi" w:cstheme="majorBidi"/>
          <w:sz w:val="24"/>
          <w:szCs w:val="24"/>
        </w:rPr>
        <w:t xml:space="preserve"> , </w:t>
      </w:r>
      <w:proofErr w:type="spellStart"/>
      <w:r w:rsidRPr="005853B7">
        <w:rPr>
          <w:rFonts w:asciiTheme="majorBidi" w:eastAsia="Times New Roman" w:hAnsiTheme="majorBidi" w:cstheme="majorBidi"/>
          <w:sz w:val="24"/>
          <w:szCs w:val="24"/>
        </w:rPr>
        <w:t>Y.</w:t>
      </w:r>
      <w:hyperlink r:id="rId91" w:history="1">
        <w:r w:rsidRPr="005853B7">
          <w:rPr>
            <w:rFonts w:asciiTheme="majorBidi" w:eastAsia="Times New Roman" w:hAnsiTheme="majorBidi" w:cstheme="majorBidi"/>
            <w:sz w:val="24"/>
            <w:szCs w:val="24"/>
          </w:rPr>
          <w:t>Tseng</w:t>
        </w:r>
        <w:proofErr w:type="spellEnd"/>
        <w:r w:rsidRPr="005853B7">
          <w:rPr>
            <w:rFonts w:asciiTheme="majorBidi" w:eastAsia="Times New Roman" w:hAnsiTheme="majorBidi" w:cstheme="majorBidi"/>
            <w:sz w:val="24"/>
            <w:szCs w:val="24"/>
          </w:rPr>
          <w:t xml:space="preserve"> </w:t>
        </w:r>
      </w:hyperlink>
      <w:r w:rsidRPr="005853B7">
        <w:rPr>
          <w:rFonts w:asciiTheme="majorBidi" w:eastAsia="Times New Roman" w:hAnsiTheme="majorBidi" w:cstheme="majorBidi"/>
          <w:sz w:val="24"/>
          <w:szCs w:val="24"/>
        </w:rPr>
        <w:t xml:space="preserve"> , </w:t>
      </w:r>
      <w:proofErr w:type="spellStart"/>
      <w:r w:rsidRPr="005853B7">
        <w:rPr>
          <w:rFonts w:asciiTheme="majorBidi" w:eastAsia="Times New Roman" w:hAnsiTheme="majorBidi" w:cstheme="majorBidi"/>
          <w:sz w:val="24"/>
          <w:szCs w:val="24"/>
        </w:rPr>
        <w:t>CY.</w:t>
      </w:r>
      <w:hyperlink r:id="rId92" w:history="1">
        <w:r w:rsidRPr="005853B7">
          <w:rPr>
            <w:rFonts w:asciiTheme="majorBidi" w:eastAsia="Times New Roman" w:hAnsiTheme="majorBidi" w:cstheme="majorBidi"/>
            <w:sz w:val="24"/>
            <w:szCs w:val="24"/>
          </w:rPr>
          <w:t>Wu</w:t>
        </w:r>
        <w:proofErr w:type="spellEnd"/>
        <w:r w:rsidRPr="005853B7">
          <w:rPr>
            <w:rFonts w:asciiTheme="majorBidi" w:eastAsia="Times New Roman" w:hAnsiTheme="majorBidi" w:cstheme="majorBidi"/>
            <w:sz w:val="24"/>
            <w:szCs w:val="24"/>
          </w:rPr>
          <w:t xml:space="preserve">  </w:t>
        </w:r>
      </w:hyperlink>
      <w:r w:rsidRPr="005853B7">
        <w:rPr>
          <w:rFonts w:asciiTheme="majorBidi" w:eastAsia="Times New Roman" w:hAnsiTheme="majorBidi" w:cstheme="majorBidi"/>
          <w:sz w:val="24"/>
          <w:szCs w:val="24"/>
        </w:rPr>
        <w:t xml:space="preserve"> , WJ. </w:t>
      </w:r>
      <w:hyperlink r:id="rId93" w:history="1">
        <w:r w:rsidRPr="005853B7">
          <w:rPr>
            <w:rFonts w:asciiTheme="majorBidi" w:eastAsia="Times New Roman" w:hAnsiTheme="majorBidi" w:cstheme="majorBidi"/>
            <w:sz w:val="24"/>
            <w:szCs w:val="24"/>
          </w:rPr>
          <w:t xml:space="preserve">Lee  </w:t>
        </w:r>
      </w:hyperlink>
      <w:r w:rsidRPr="005853B7">
        <w:rPr>
          <w:rFonts w:asciiTheme="majorBidi" w:eastAsia="Times New Roman" w:hAnsiTheme="majorBidi" w:cstheme="majorBidi"/>
          <w:sz w:val="24"/>
          <w:szCs w:val="24"/>
        </w:rPr>
        <w:t xml:space="preserve"> </w:t>
      </w:r>
      <w:proofErr w:type="gramStart"/>
      <w:r w:rsidRPr="005853B7">
        <w:rPr>
          <w:rFonts w:asciiTheme="majorBidi" w:eastAsia="Times New Roman" w:hAnsiTheme="majorBidi" w:cstheme="majorBidi"/>
          <w:sz w:val="24"/>
          <w:szCs w:val="24"/>
        </w:rPr>
        <w:t>,K</w:t>
      </w:r>
      <w:proofErr w:type="gramEnd"/>
      <w:r w:rsidRPr="005853B7">
        <w:rPr>
          <w:rFonts w:asciiTheme="majorBidi" w:eastAsia="Times New Roman" w:hAnsiTheme="majorBidi" w:cstheme="majorBidi"/>
          <w:sz w:val="24"/>
          <w:szCs w:val="24"/>
        </w:rPr>
        <w:t>. </w:t>
      </w:r>
      <w:hyperlink r:id="rId94" w:history="1">
        <w:r w:rsidRPr="005853B7">
          <w:rPr>
            <w:rFonts w:asciiTheme="majorBidi" w:eastAsia="Times New Roman" w:hAnsiTheme="majorBidi" w:cstheme="majorBidi"/>
            <w:sz w:val="24"/>
            <w:szCs w:val="24"/>
          </w:rPr>
          <w:t>Cho,</w:t>
        </w:r>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eastAsia="Times New Roman" w:hAnsiTheme="majorBidi" w:cstheme="majorBidi"/>
          <w:sz w:val="24"/>
          <w:szCs w:val="24"/>
        </w:rPr>
        <w:t>Decreasing bio toxicity of fume particles produced in welding process,</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eastAsia="Times New Roman" w:hAnsiTheme="majorBidi" w:cstheme="majorBidi"/>
          <w:sz w:val="24"/>
          <w:szCs w:val="24"/>
        </w:rPr>
        <w:t xml:space="preserve"> J Hazard Mater, vol.185,no.</w:t>
      </w:r>
      <w:r w:rsidRPr="005853B7">
        <w:rPr>
          <w:rFonts w:asciiTheme="majorBidi" w:hAnsiTheme="majorBidi" w:cstheme="majorBidi"/>
          <w:sz w:val="24"/>
          <w:szCs w:val="24"/>
        </w:rPr>
        <w:t xml:space="preserve"> 2-3,2011,pp. </w:t>
      </w:r>
      <w:r w:rsidRPr="005853B7">
        <w:rPr>
          <w:rFonts w:asciiTheme="majorBidi" w:eastAsia="Times New Roman" w:hAnsiTheme="majorBidi" w:cstheme="majorBidi"/>
          <w:sz w:val="24"/>
          <w:szCs w:val="24"/>
        </w:rPr>
        <w:t>1587–91.</w:t>
      </w:r>
      <w:r w:rsidRPr="005853B7">
        <w:rPr>
          <w:rFonts w:asciiTheme="majorBidi" w:hAnsiTheme="majorBidi" w:cstheme="majorBidi"/>
          <w:sz w:val="24"/>
          <w:szCs w:val="24"/>
        </w:rPr>
        <w:t xml:space="preserve"> </w:t>
      </w:r>
      <w:hyperlink r:id="rId95" w:tgtFrame="_blank" w:tooltip="Persistent link using digital object identifier" w:history="1">
        <w:r w:rsidRPr="005853B7">
          <w:rPr>
            <w:rFonts w:asciiTheme="majorBidi" w:hAnsiTheme="majorBidi" w:cstheme="majorBidi"/>
            <w:sz w:val="24"/>
            <w:szCs w:val="24"/>
          </w:rPr>
          <w:t>https://doi.org/10.1016/j.jhazmat.2010.09.083</w:t>
        </w:r>
      </w:hyperlink>
    </w:p>
    <w:p w:rsidR="009C2E0C" w:rsidRPr="005853B7" w:rsidRDefault="009C2E0C" w:rsidP="005853B7">
      <w:pPr>
        <w:tabs>
          <w:tab w:val="left" w:pos="270"/>
        </w:tabs>
        <w:spacing w:after="0" w:line="240" w:lineRule="auto"/>
        <w:ind w:left="270" w:right="-180" w:hanging="270"/>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[56] </w:t>
      </w:r>
      <w:proofErr w:type="spellStart"/>
      <w:r w:rsidRPr="005853B7">
        <w:rPr>
          <w:rFonts w:asciiTheme="majorBidi" w:hAnsiTheme="majorBidi" w:cstheme="majorBidi"/>
          <w:sz w:val="24"/>
          <w:szCs w:val="24"/>
        </w:rPr>
        <w:t>I.Halim</w:t>
      </w:r>
      <w:proofErr w:type="spellEnd"/>
      <w:r w:rsidRPr="005853B7">
        <w:rPr>
          <w:rFonts w:asciiTheme="majorBidi" w:hAnsiTheme="majorBidi" w:cstheme="majorBidi"/>
          <w:sz w:val="24"/>
          <w:szCs w:val="24"/>
        </w:rPr>
        <w:t xml:space="preserve">, </w:t>
      </w:r>
      <w:r w:rsidRPr="005853B7">
        <w:rPr>
          <w:rFonts w:asciiTheme="majorBidi" w:hAnsiTheme="majorBidi" w:cstheme="majorBidi"/>
          <w:sz w:val="24"/>
          <w:szCs w:val="24"/>
          <w:shd w:val="clear" w:color="auto" w:fill="FFFFFF"/>
        </w:rPr>
        <w:t xml:space="preserve">B.A. </w:t>
      </w:r>
      <w:proofErr w:type="spellStart"/>
      <w:r w:rsidRPr="005853B7">
        <w:rPr>
          <w:rFonts w:asciiTheme="majorBidi" w:hAnsiTheme="majorBidi" w:cstheme="majorBidi"/>
          <w:sz w:val="24"/>
          <w:szCs w:val="24"/>
          <w:shd w:val="clear" w:color="auto" w:fill="FFFFFF"/>
        </w:rPr>
        <w:t>Özyıldırım</w:t>
      </w:r>
      <w:proofErr w:type="spellEnd"/>
      <w:r w:rsidRPr="005853B7">
        <w:rPr>
          <w:rFonts w:asciiTheme="majorBidi" w:hAnsiTheme="majorBidi" w:cstheme="majorBidi"/>
          <w:sz w:val="24"/>
          <w:szCs w:val="24"/>
          <w:shd w:val="clear" w:color="auto" w:fill="FFFFFF"/>
        </w:rPr>
        <w:t xml:space="preserve">, N. </w:t>
      </w:r>
      <w:proofErr w:type="spellStart"/>
      <w:r w:rsidRPr="005853B7">
        <w:rPr>
          <w:rFonts w:asciiTheme="majorBidi" w:hAnsiTheme="majorBidi" w:cstheme="majorBidi"/>
          <w:sz w:val="24"/>
          <w:szCs w:val="24"/>
          <w:shd w:val="clear" w:color="auto" w:fill="FFFFFF"/>
        </w:rPr>
        <w:t>İnce</w:t>
      </w:r>
      <w:proofErr w:type="spellEnd"/>
      <w:r w:rsidRPr="005853B7">
        <w:rPr>
          <w:rFonts w:asciiTheme="majorBidi" w:hAnsiTheme="majorBidi" w:cstheme="majorBidi"/>
          <w:sz w:val="24"/>
          <w:szCs w:val="24"/>
          <w:shd w:val="clear" w:color="auto" w:fill="FFFFFF"/>
        </w:rPr>
        <w:t xml:space="preserve">, H. </w:t>
      </w:r>
      <w:proofErr w:type="spellStart"/>
      <w:r w:rsidRPr="005853B7">
        <w:rPr>
          <w:rFonts w:asciiTheme="majorBidi" w:hAnsiTheme="majorBidi" w:cstheme="majorBidi"/>
          <w:sz w:val="24"/>
          <w:szCs w:val="24"/>
          <w:shd w:val="clear" w:color="auto" w:fill="FFFFFF"/>
        </w:rPr>
        <w:t>İnce</w:t>
      </w:r>
      <w:proofErr w:type="spellEnd"/>
      <w:r w:rsidRPr="005853B7">
        <w:rPr>
          <w:rFonts w:asciiTheme="majorBidi" w:hAnsiTheme="majorBidi" w:cstheme="majorBidi"/>
          <w:sz w:val="24"/>
          <w:szCs w:val="24"/>
          <w:shd w:val="clear" w:color="auto" w:fill="FFFFFF"/>
        </w:rPr>
        <w:t xml:space="preserve">, R. </w:t>
      </w:r>
      <w:proofErr w:type="spellStart"/>
      <w:r w:rsidRPr="005853B7">
        <w:rPr>
          <w:rFonts w:asciiTheme="majorBidi" w:hAnsiTheme="majorBidi" w:cstheme="majorBidi"/>
          <w:sz w:val="24"/>
          <w:szCs w:val="24"/>
          <w:shd w:val="clear" w:color="auto" w:fill="FFFFFF"/>
        </w:rPr>
        <w:t>Bayraktarlı</w:t>
      </w:r>
      <w:proofErr w:type="spellEnd"/>
      <w:r w:rsidRPr="005853B7">
        <w:rPr>
          <w:rFonts w:asciiTheme="majorBidi" w:hAnsiTheme="majorBidi" w:cstheme="majorBidi"/>
          <w:sz w:val="24"/>
          <w:szCs w:val="24"/>
          <w:shd w:val="clear" w:color="auto" w:fill="FFFFFF"/>
        </w:rPr>
        <w:t xml:space="preserve">, E. </w:t>
      </w:r>
      <w:proofErr w:type="spellStart"/>
      <w:r w:rsidRPr="005853B7">
        <w:rPr>
          <w:rFonts w:asciiTheme="majorBidi" w:hAnsiTheme="majorBidi" w:cstheme="majorBidi"/>
          <w:sz w:val="24"/>
          <w:szCs w:val="24"/>
          <w:shd w:val="clear" w:color="auto" w:fill="FFFFFF"/>
        </w:rPr>
        <w:t>Işık</w:t>
      </w:r>
      <w:proofErr w:type="spellEnd"/>
      <w:r w:rsidRPr="005853B7">
        <w:rPr>
          <w:rFonts w:asciiTheme="majorBidi" w:hAnsiTheme="majorBidi" w:cstheme="majorBidi"/>
          <w:sz w:val="24"/>
          <w:szCs w:val="24"/>
          <w:shd w:val="clear" w:color="auto" w:fill="FFFFFF"/>
        </w:rPr>
        <w:t xml:space="preserve">, Ö. </w:t>
      </w:r>
      <w:proofErr w:type="spellStart"/>
      <w:r w:rsidRPr="005853B7">
        <w:rPr>
          <w:rFonts w:asciiTheme="majorBidi" w:hAnsiTheme="majorBidi" w:cstheme="majorBidi"/>
          <w:sz w:val="24"/>
          <w:szCs w:val="24"/>
          <w:shd w:val="clear" w:color="auto" w:fill="FFFFFF"/>
        </w:rPr>
        <w:t>Ayvaz</w:t>
      </w:r>
      <w:proofErr w:type="spellEnd"/>
      <w:r w:rsidRPr="005853B7">
        <w:rPr>
          <w:rFonts w:asciiTheme="majorBidi" w:hAnsiTheme="majorBidi" w:cstheme="majorBidi"/>
          <w:sz w:val="24"/>
          <w:szCs w:val="24"/>
          <w:shd w:val="clear" w:color="auto" w:fill="FFFFFF"/>
        </w:rPr>
        <w:t xml:space="preserve">, A. </w:t>
      </w:r>
      <w:proofErr w:type="spellStart"/>
      <w:r w:rsidRPr="005853B7">
        <w:rPr>
          <w:rFonts w:asciiTheme="majorBidi" w:hAnsiTheme="majorBidi" w:cstheme="majorBidi"/>
          <w:sz w:val="24"/>
          <w:szCs w:val="24"/>
          <w:shd w:val="clear" w:color="auto" w:fill="FFFFFF"/>
        </w:rPr>
        <w:t>A.Gelincik</w:t>
      </w:r>
      <w:proofErr w:type="spellEnd"/>
      <w:r w:rsidRPr="005853B7">
        <w:rPr>
          <w:rFonts w:asciiTheme="majorBidi" w:hAnsiTheme="majorBidi" w:cstheme="majorBidi"/>
          <w:sz w:val="24"/>
          <w:szCs w:val="24"/>
          <w:shd w:val="clear" w:color="auto" w:fill="FFFFFF"/>
        </w:rPr>
        <w:t xml:space="preserve">, </w:t>
      </w:r>
      <w:proofErr w:type="spellStart"/>
      <w:r w:rsidRPr="005853B7">
        <w:rPr>
          <w:rFonts w:asciiTheme="majorBidi" w:hAnsiTheme="majorBidi" w:cstheme="majorBidi"/>
          <w:sz w:val="24"/>
          <w:szCs w:val="24"/>
          <w:shd w:val="clear" w:color="auto" w:fill="FFFFFF"/>
        </w:rPr>
        <w:t>M.Erelel</w:t>
      </w:r>
      <w:proofErr w:type="spellEnd"/>
      <w:r w:rsidRPr="005853B7">
        <w:rPr>
          <w:rFonts w:asciiTheme="majorBidi" w:hAnsiTheme="majorBidi" w:cstheme="majorBidi"/>
          <w:sz w:val="24"/>
          <w:szCs w:val="24"/>
          <w:shd w:val="clear" w:color="auto" w:fill="FFFFFF"/>
        </w:rPr>
        <w:t xml:space="preserve">, </w:t>
      </w:r>
      <w:proofErr w:type="spellStart"/>
      <w:r w:rsidRPr="005853B7">
        <w:rPr>
          <w:rFonts w:asciiTheme="majorBidi" w:hAnsiTheme="majorBidi" w:cstheme="majorBidi"/>
          <w:sz w:val="24"/>
          <w:szCs w:val="24"/>
          <w:shd w:val="clear" w:color="auto" w:fill="FFFFFF"/>
        </w:rPr>
        <w:t>K.Özdilli</w:t>
      </w:r>
      <w:proofErr w:type="spellEnd"/>
      <w:r w:rsidRPr="005853B7">
        <w:rPr>
          <w:rFonts w:asciiTheme="majorBidi" w:hAnsiTheme="majorBidi" w:cstheme="majorBidi"/>
          <w:sz w:val="24"/>
          <w:szCs w:val="24"/>
          <w:shd w:val="clear" w:color="auto" w:fill="FFFFFF"/>
        </w:rPr>
        <w:t xml:space="preserve">, G.Y. </w:t>
      </w:r>
      <w:proofErr w:type="spellStart"/>
      <w:r w:rsidRPr="005853B7">
        <w:rPr>
          <w:rFonts w:asciiTheme="majorBidi" w:hAnsiTheme="majorBidi" w:cstheme="majorBidi"/>
          <w:sz w:val="24"/>
          <w:szCs w:val="24"/>
          <w:shd w:val="clear" w:color="auto" w:fill="FFFFFF"/>
        </w:rPr>
        <w:t>Güngör</w:t>
      </w:r>
      <w:proofErr w:type="spellEnd"/>
      <w:r w:rsidRPr="005853B7">
        <w:rPr>
          <w:rFonts w:asciiTheme="majorBidi" w:hAnsiTheme="majorBidi" w:cstheme="majorBidi"/>
          <w:sz w:val="24"/>
          <w:szCs w:val="24"/>
        </w:rPr>
        <w:t xml:space="preserve"> ,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Respiratory functions of the people working in solid waste storage centers in Istanbul,</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Nobel </w:t>
      </w:r>
      <w:proofErr w:type="spellStart"/>
      <w:r w:rsidRPr="005853B7">
        <w:rPr>
          <w:rFonts w:asciiTheme="majorBidi" w:hAnsiTheme="majorBidi" w:cstheme="majorBidi"/>
          <w:sz w:val="24"/>
          <w:szCs w:val="24"/>
        </w:rPr>
        <w:t>Medicus,vol</w:t>
      </w:r>
      <w:proofErr w:type="spellEnd"/>
      <w:r w:rsidRPr="005853B7">
        <w:rPr>
          <w:rFonts w:asciiTheme="majorBidi" w:hAnsiTheme="majorBidi" w:cstheme="majorBidi"/>
          <w:sz w:val="24"/>
          <w:szCs w:val="24"/>
        </w:rPr>
        <w:t>. 7,no.1,2011,pp. 29-36.</w:t>
      </w:r>
    </w:p>
    <w:p w:rsidR="009C2E0C" w:rsidRPr="005853B7" w:rsidRDefault="009C2E0C" w:rsidP="005853B7">
      <w:pPr>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hanging="270"/>
        <w:contextualSpacing/>
        <w:jc w:val="both"/>
        <w:rPr>
          <w:rFonts w:asciiTheme="majorBidi" w:hAnsiTheme="majorBidi" w:cstheme="majorBidi"/>
          <w:sz w:val="24"/>
          <w:szCs w:val="24"/>
        </w:rPr>
      </w:pPr>
      <w:r w:rsidRPr="005853B7">
        <w:rPr>
          <w:rFonts w:asciiTheme="majorBidi" w:hAnsiTheme="majorBidi" w:cstheme="majorBidi"/>
          <w:sz w:val="24"/>
          <w:szCs w:val="24"/>
        </w:rPr>
        <w:lastRenderedPageBreak/>
        <w:t xml:space="preserve">[57] M. </w:t>
      </w:r>
      <w:proofErr w:type="spellStart"/>
      <w:proofErr w:type="gramStart"/>
      <w:r w:rsidRPr="005853B7">
        <w:rPr>
          <w:rFonts w:asciiTheme="majorBidi" w:hAnsiTheme="majorBidi" w:cstheme="majorBidi"/>
          <w:sz w:val="24"/>
          <w:szCs w:val="24"/>
        </w:rPr>
        <w:t>Athanasiou</w:t>
      </w:r>
      <w:proofErr w:type="spellEnd"/>
      <w:r w:rsidRPr="005853B7">
        <w:rPr>
          <w:rFonts w:asciiTheme="majorBidi" w:hAnsiTheme="majorBidi" w:cstheme="majorBidi"/>
          <w:sz w:val="24"/>
          <w:szCs w:val="24"/>
        </w:rPr>
        <w:t xml:space="preserve"> ,G</w:t>
      </w:r>
      <w:proofErr w:type="gramEnd"/>
      <w:r w:rsidRPr="005853B7">
        <w:rPr>
          <w:rFonts w:asciiTheme="majorBidi" w:hAnsiTheme="majorBidi" w:cstheme="majorBidi"/>
          <w:sz w:val="24"/>
          <w:szCs w:val="24"/>
        </w:rPr>
        <w:t xml:space="preserve">. </w:t>
      </w:r>
      <w:hyperlink r:id="rId96" w:history="1">
        <w:proofErr w:type="spellStart"/>
        <w:r w:rsidRPr="005853B7">
          <w:rPr>
            <w:rFonts w:asciiTheme="majorBidi" w:hAnsiTheme="majorBidi" w:cstheme="majorBidi"/>
            <w:sz w:val="24"/>
            <w:szCs w:val="24"/>
          </w:rPr>
          <w:t>Makrynos</w:t>
        </w:r>
        <w:proofErr w:type="spellEnd"/>
        <w:r w:rsidRPr="005853B7">
          <w:rPr>
            <w:rFonts w:asciiTheme="majorBidi" w:hAnsiTheme="majorBidi" w:cstheme="majorBidi"/>
            <w:sz w:val="24"/>
            <w:szCs w:val="24"/>
          </w:rPr>
          <w:t xml:space="preserve"> </w:t>
        </w:r>
      </w:hyperlink>
      <w:r w:rsidRPr="005853B7">
        <w:rPr>
          <w:rFonts w:asciiTheme="majorBidi" w:hAnsiTheme="majorBidi" w:cstheme="majorBidi"/>
          <w:sz w:val="24"/>
          <w:szCs w:val="24"/>
        </w:rPr>
        <w:t xml:space="preserve"> , </w:t>
      </w:r>
      <w:proofErr w:type="spellStart"/>
      <w:r w:rsidRPr="005853B7">
        <w:rPr>
          <w:rFonts w:asciiTheme="majorBidi" w:hAnsiTheme="majorBidi" w:cstheme="majorBidi"/>
          <w:sz w:val="24"/>
          <w:szCs w:val="24"/>
        </w:rPr>
        <w:t>G.</w:t>
      </w:r>
      <w:hyperlink r:id="rId97" w:history="1">
        <w:proofErr w:type="gramStart"/>
        <w:r w:rsidRPr="005853B7">
          <w:rPr>
            <w:rFonts w:asciiTheme="majorBidi" w:hAnsiTheme="majorBidi" w:cstheme="majorBidi"/>
            <w:sz w:val="24"/>
            <w:szCs w:val="24"/>
          </w:rPr>
          <w:t>Dounias</w:t>
        </w:r>
        <w:proofErr w:type="spellEnd"/>
        <w:r w:rsidRPr="005853B7">
          <w:rPr>
            <w:rFonts w:asciiTheme="majorBidi" w:hAnsiTheme="majorBidi" w:cstheme="majorBidi"/>
            <w:sz w:val="24"/>
            <w:szCs w:val="24"/>
          </w:rPr>
          <w:t xml:space="preserve"> </w:t>
        </w:r>
        <w:proofErr w:type="gramEnd"/>
      </w:hyperlink>
      <w:r w:rsidRPr="005853B7">
        <w:rPr>
          <w:rFonts w:asciiTheme="majorBidi" w:hAnsiTheme="majorBidi" w:cstheme="majorBidi"/>
          <w:sz w:val="24"/>
          <w:szCs w:val="24"/>
        </w:rPr>
        <w:t xml:space="preserve">,   </w:t>
      </w:r>
      <w:r w:rsidRPr="005853B7">
        <w:rPr>
          <w:rFonts w:asciiTheme="majorBidi" w:hAnsiTheme="majorBidi" w:cstheme="majorBidi"/>
          <w:sz w:val="24"/>
          <w:szCs w:val="24"/>
          <w:rtl/>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Respiratory health of municipal solid waste collectors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Occup</w:t>
      </w:r>
      <w:proofErr w:type="spellEnd"/>
      <w:r w:rsidRPr="005853B7">
        <w:rPr>
          <w:rFonts w:asciiTheme="majorBidi" w:hAnsiTheme="majorBidi" w:cstheme="majorBidi"/>
          <w:sz w:val="24"/>
          <w:szCs w:val="24"/>
        </w:rPr>
        <w:t xml:space="preserve"> Med (</w:t>
      </w:r>
      <w:proofErr w:type="spellStart"/>
      <w:r w:rsidRPr="005853B7">
        <w:rPr>
          <w:rFonts w:asciiTheme="majorBidi" w:hAnsiTheme="majorBidi" w:cstheme="majorBidi"/>
          <w:sz w:val="24"/>
          <w:szCs w:val="24"/>
        </w:rPr>
        <w:t>Lond</w:t>
      </w:r>
      <w:proofErr w:type="spellEnd"/>
      <w:r w:rsidRPr="005853B7">
        <w:rPr>
          <w:rFonts w:asciiTheme="majorBidi" w:hAnsiTheme="majorBidi" w:cstheme="majorBidi"/>
          <w:sz w:val="24"/>
          <w:szCs w:val="24"/>
        </w:rPr>
        <w:t>) ,vol. 60,no.8, Dec 2010, pp.618</w:t>
      </w:r>
      <w:r w:rsidRPr="005853B7">
        <w:rPr>
          <w:rFonts w:asciiTheme="majorBidi" w:eastAsia="MS Mincho" w:hAnsiTheme="majorBidi" w:cstheme="majorBidi"/>
          <w:sz w:val="24"/>
          <w:szCs w:val="24"/>
        </w:rPr>
        <w:noBreakHyphen/>
      </w:r>
      <w:r w:rsidRPr="005853B7">
        <w:rPr>
          <w:rFonts w:asciiTheme="majorBidi" w:hAnsiTheme="majorBidi" w:cstheme="majorBidi"/>
          <w:sz w:val="24"/>
          <w:szCs w:val="24"/>
        </w:rPr>
        <w:t>23 .</w:t>
      </w:r>
    </w:p>
    <w:p w:rsidR="009C2E0C" w:rsidRPr="005853B7" w:rsidRDefault="009C2E0C" w:rsidP="005853B7">
      <w:pPr>
        <w:tabs>
          <w:tab w:val="left" w:pos="270"/>
        </w:tabs>
        <w:spacing w:after="0" w:line="240" w:lineRule="auto"/>
        <w:ind w:left="270" w:right="-180"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[58] E.</w:t>
      </w:r>
      <w:hyperlink r:id="rId98" w:history="1">
        <w:r w:rsidRPr="005853B7">
          <w:rPr>
            <w:rFonts w:asciiTheme="majorBidi" w:hAnsiTheme="majorBidi" w:cstheme="majorBidi"/>
            <w:sz w:val="24"/>
            <w:szCs w:val="24"/>
          </w:rPr>
          <w:t xml:space="preserve"> Reddy</w:t>
        </w:r>
      </w:hyperlink>
      <w:r w:rsidRPr="005853B7">
        <w:rPr>
          <w:rFonts w:asciiTheme="majorBidi" w:hAnsiTheme="majorBidi" w:cstheme="majorBidi"/>
          <w:sz w:val="24"/>
          <w:szCs w:val="24"/>
        </w:rPr>
        <w:t xml:space="preserve"> ,  S. </w:t>
      </w:r>
      <w:hyperlink r:id="rId99" w:history="1">
        <w:proofErr w:type="spellStart"/>
        <w:r w:rsidRPr="005853B7">
          <w:rPr>
            <w:rFonts w:asciiTheme="majorBidi" w:hAnsiTheme="majorBidi" w:cstheme="majorBidi"/>
            <w:sz w:val="24"/>
            <w:szCs w:val="24"/>
          </w:rPr>
          <w:t>Yasobant</w:t>
        </w:r>
        <w:proofErr w:type="spellEnd"/>
      </w:hyperlink>
      <w:r w:rsidRPr="005853B7">
        <w:rPr>
          <w:rFonts w:asciiTheme="majorBidi" w:hAnsiTheme="majorBidi" w:cstheme="majorBidi"/>
          <w:sz w:val="24"/>
          <w:szCs w:val="24"/>
        </w:rPr>
        <w:t xml:space="preserve"> ,   </w:t>
      </w:r>
      <w:r w:rsidRPr="005853B7">
        <w:rPr>
          <w:rFonts w:asciiTheme="majorBidi" w:hAnsiTheme="majorBidi" w:cstheme="majorBidi"/>
          <w:sz w:val="24"/>
          <w:szCs w:val="24"/>
          <w:rtl/>
        </w:rPr>
        <w:t>"</w:t>
      </w:r>
      <w:r w:rsidRPr="005853B7">
        <w:rPr>
          <w:rFonts w:asciiTheme="majorBidi" w:hAnsiTheme="majorBidi" w:cstheme="majorBidi"/>
          <w:sz w:val="24"/>
          <w:szCs w:val="24"/>
        </w:rPr>
        <w:t xml:space="preserve"> Musculoskeletal disorders among municipal solid waste collectors in India: A cross-sectional risk assessment,</w:t>
      </w:r>
      <w:r w:rsidRPr="005853B7">
        <w:rPr>
          <w:rFonts w:asciiTheme="majorBidi" w:hAnsiTheme="majorBidi" w:cstheme="majorBidi"/>
          <w:sz w:val="24"/>
          <w:szCs w:val="24"/>
          <w:rtl/>
        </w:rPr>
        <w:t xml:space="preserve"> "</w:t>
      </w:r>
      <w:r w:rsidRPr="005853B7">
        <w:rPr>
          <w:rFonts w:asciiTheme="majorBidi" w:hAnsiTheme="majorBidi" w:cstheme="majorBidi"/>
          <w:sz w:val="24"/>
          <w:szCs w:val="24"/>
        </w:rPr>
        <w:t xml:space="preserve">  </w:t>
      </w:r>
      <w:hyperlink r:id="rId100" w:history="1">
        <w:r w:rsidRPr="005853B7">
          <w:rPr>
            <w:rFonts w:asciiTheme="majorBidi" w:hAnsiTheme="majorBidi" w:cstheme="majorBidi"/>
            <w:sz w:val="24"/>
            <w:szCs w:val="24"/>
          </w:rPr>
          <w:t>J Family Med Prim Care</w:t>
        </w:r>
      </w:hyperlink>
      <w:r w:rsidRPr="005853B7">
        <w:rPr>
          <w:rFonts w:asciiTheme="majorBidi" w:hAnsiTheme="majorBidi" w:cstheme="majorBidi"/>
          <w:sz w:val="24"/>
          <w:szCs w:val="24"/>
        </w:rPr>
        <w:t xml:space="preserve">,vol.4,no.4,2015,pp. 519–524.   </w:t>
      </w:r>
    </w:p>
    <w:p w:rsidR="009C2E0C" w:rsidRDefault="009C2E0C" w:rsidP="005853B7">
      <w:pPr>
        <w:tabs>
          <w:tab w:val="left" w:pos="0"/>
        </w:tabs>
        <w:spacing w:after="0" w:line="240" w:lineRule="auto"/>
        <w:ind w:right="-180" w:hanging="90"/>
        <w:jc w:val="both"/>
        <w:rPr>
          <w:rFonts w:asciiTheme="majorBidi" w:hAnsiTheme="majorBidi" w:cstheme="majorBidi"/>
          <w:sz w:val="24"/>
          <w:szCs w:val="24"/>
        </w:rPr>
      </w:pPr>
      <w:r w:rsidRPr="005853B7">
        <w:rPr>
          <w:rFonts w:asciiTheme="majorBidi" w:eastAsia="Times New Roman" w:hAnsiTheme="majorBidi" w:cstheme="majorBidi"/>
          <w:sz w:val="24"/>
          <w:szCs w:val="24"/>
        </w:rPr>
        <w:t xml:space="preserve"> </w:t>
      </w:r>
      <w:r w:rsidRPr="005853B7">
        <w:rPr>
          <w:rFonts w:asciiTheme="majorBidi" w:hAnsiTheme="majorBidi" w:cstheme="majorBidi"/>
          <w:sz w:val="24"/>
          <w:szCs w:val="24"/>
        </w:rPr>
        <w:t xml:space="preserve"> [59] </w:t>
      </w:r>
      <w:proofErr w:type="spellStart"/>
      <w:r w:rsidRPr="005853B7">
        <w:rPr>
          <w:rFonts w:asciiTheme="majorBidi" w:hAnsiTheme="majorBidi" w:cstheme="majorBidi"/>
          <w:sz w:val="24"/>
          <w:szCs w:val="24"/>
        </w:rPr>
        <w:t>P.</w:t>
      </w:r>
      <w:hyperlink r:id="rId101" w:anchor="!" w:history="1">
        <w:r w:rsidRPr="005853B7">
          <w:rPr>
            <w:rFonts w:asciiTheme="majorBidi" w:hAnsiTheme="majorBidi" w:cstheme="majorBidi"/>
            <w:sz w:val="24"/>
            <w:szCs w:val="24"/>
          </w:rPr>
          <w:t>Thakur</w:t>
        </w:r>
        <w:proofErr w:type="spellEnd"/>
      </w:hyperlink>
      <w:bookmarkStart w:id="12" w:name="bau010"/>
      <w:r w:rsidRPr="005853B7">
        <w:rPr>
          <w:rFonts w:asciiTheme="majorBidi" w:hAnsiTheme="majorBidi" w:cstheme="majorBidi"/>
          <w:sz w:val="24"/>
          <w:szCs w:val="24"/>
        </w:rPr>
        <w:t xml:space="preserve">, </w:t>
      </w:r>
      <w:proofErr w:type="spellStart"/>
      <w:r w:rsidRPr="005853B7">
        <w:rPr>
          <w:rFonts w:asciiTheme="majorBidi" w:hAnsiTheme="majorBidi" w:cstheme="majorBidi"/>
          <w:sz w:val="24"/>
          <w:szCs w:val="24"/>
        </w:rPr>
        <w:t>R.Ganguly</w:t>
      </w:r>
      <w:proofErr w:type="spellEnd"/>
      <w:r w:rsidRPr="005853B7">
        <w:rPr>
          <w:rFonts w:asciiTheme="majorBidi" w:hAnsiTheme="majorBidi" w:cstheme="majorBidi"/>
          <w:sz w:val="24"/>
          <w:szCs w:val="24"/>
        </w:rPr>
        <w:t xml:space="preserve">, </w:t>
      </w:r>
      <w:proofErr w:type="gramStart"/>
      <w:r w:rsidRPr="005853B7">
        <w:rPr>
          <w:rFonts w:asciiTheme="majorBidi" w:hAnsiTheme="majorBidi" w:cstheme="majorBidi"/>
          <w:sz w:val="24"/>
          <w:szCs w:val="24"/>
        </w:rPr>
        <w:t>A .</w:t>
      </w:r>
      <w:proofErr w:type="gramEnd"/>
      <w:r w:rsidRPr="005853B7">
        <w:rPr>
          <w:rFonts w:asciiTheme="majorBidi" w:hAnsiTheme="majorBidi" w:cstheme="majorBidi"/>
          <w:sz w:val="24"/>
          <w:szCs w:val="24"/>
        </w:rPr>
        <w:t xml:space="preserve"> </w:t>
      </w:r>
      <w:proofErr w:type="gramStart"/>
      <w:r w:rsidRPr="005853B7">
        <w:rPr>
          <w:rFonts w:asciiTheme="majorBidi" w:hAnsiTheme="majorBidi" w:cstheme="majorBidi"/>
          <w:sz w:val="24"/>
          <w:szCs w:val="24"/>
        </w:rPr>
        <w:t>Dhulia,</w:t>
      </w:r>
      <w:bookmarkEnd w:id="12"/>
      <w:r w:rsidRPr="005853B7">
        <w:rPr>
          <w:rFonts w:asciiTheme="majorBidi" w:hAnsiTheme="majorBidi" w:cstheme="majorBidi"/>
          <w:sz w:val="24"/>
          <w:szCs w:val="24"/>
        </w:rPr>
        <w:t xml:space="preserve"> </w:t>
      </w:r>
      <w:r w:rsidRPr="005853B7">
        <w:rPr>
          <w:rFonts w:asciiTheme="majorBidi" w:hAnsiTheme="majorBidi" w:cstheme="majorBidi"/>
          <w:sz w:val="24"/>
          <w:szCs w:val="24"/>
          <w:rtl/>
        </w:rPr>
        <w:t>“</w:t>
      </w:r>
      <w:r w:rsidRPr="005853B7">
        <w:rPr>
          <w:rFonts w:asciiTheme="majorBidi" w:hAnsiTheme="majorBidi" w:cstheme="majorBidi"/>
          <w:sz w:val="24"/>
          <w:szCs w:val="24"/>
        </w:rPr>
        <w:t>Occupational Health Hazard Exposure among municipal solid waste collectors in Himachal Pradesh, India,</w:t>
      </w:r>
      <w:r w:rsidRPr="005853B7">
        <w:rPr>
          <w:rFonts w:asciiTheme="majorBidi" w:hAnsiTheme="majorBidi" w:cstheme="majorBidi"/>
          <w:sz w:val="24"/>
          <w:szCs w:val="24"/>
          <w:rtl/>
        </w:rPr>
        <w:t xml:space="preserve">” </w:t>
      </w:r>
      <w:r w:rsidRPr="005853B7">
        <w:rPr>
          <w:rFonts w:asciiTheme="majorBidi" w:hAnsiTheme="majorBidi" w:cstheme="majorBidi"/>
          <w:sz w:val="24"/>
          <w:szCs w:val="24"/>
        </w:rPr>
        <w:fldChar w:fldCharType="begin"/>
      </w:r>
      <w:r w:rsidRPr="005853B7">
        <w:rPr>
          <w:rFonts w:asciiTheme="majorBidi" w:hAnsiTheme="majorBidi" w:cstheme="majorBidi"/>
          <w:sz w:val="24"/>
          <w:szCs w:val="24"/>
        </w:rPr>
        <w:instrText xml:space="preserve"> HYPERLINK "https://www.sciencedirect.com/science/journal/0956053X" \o "Go to Waste Management on ScienceDirect" </w:instrText>
      </w:r>
      <w:r w:rsidRPr="005853B7">
        <w:rPr>
          <w:rFonts w:asciiTheme="majorBidi" w:hAnsiTheme="majorBidi" w:cstheme="majorBidi"/>
          <w:sz w:val="24"/>
          <w:szCs w:val="24"/>
        </w:rPr>
        <w:fldChar w:fldCharType="separate"/>
      </w:r>
      <w:r w:rsidRPr="005853B7">
        <w:rPr>
          <w:rFonts w:asciiTheme="majorBidi" w:hAnsiTheme="majorBidi" w:cstheme="majorBidi"/>
          <w:sz w:val="24"/>
          <w:szCs w:val="24"/>
        </w:rPr>
        <w:t>Waste Management</w:t>
      </w:r>
      <w:r w:rsidRPr="005853B7">
        <w:rPr>
          <w:rFonts w:asciiTheme="majorBidi" w:hAnsiTheme="majorBidi" w:cstheme="majorBidi"/>
          <w:sz w:val="24"/>
          <w:szCs w:val="24"/>
        </w:rPr>
        <w:fldChar w:fldCharType="end"/>
      </w:r>
      <w:r w:rsidRPr="005853B7">
        <w:rPr>
          <w:rFonts w:asciiTheme="majorBidi" w:hAnsiTheme="majorBidi" w:cstheme="majorBidi"/>
          <w:sz w:val="24"/>
          <w:szCs w:val="24"/>
        </w:rPr>
        <w:t xml:space="preserve">, vol. </w:t>
      </w:r>
      <w:hyperlink r:id="rId102" w:tooltip="Go to table of contents for this volume/issue" w:history="1">
        <w:r w:rsidRPr="005853B7">
          <w:rPr>
            <w:rFonts w:asciiTheme="majorBidi" w:hAnsiTheme="majorBidi" w:cstheme="majorBidi"/>
            <w:sz w:val="24"/>
            <w:szCs w:val="24"/>
          </w:rPr>
          <w:t>78</w:t>
        </w:r>
      </w:hyperlink>
      <w:r w:rsidRPr="005853B7">
        <w:rPr>
          <w:rFonts w:asciiTheme="majorBidi" w:hAnsiTheme="majorBidi" w:cstheme="majorBidi"/>
          <w:sz w:val="24"/>
          <w:szCs w:val="24"/>
        </w:rPr>
        <w:t>, 2018, pp. 483-489.</w:t>
      </w:r>
      <w:proofErr w:type="gramEnd"/>
      <w:r w:rsidRPr="005853B7">
        <w:rPr>
          <w:rFonts w:asciiTheme="majorBidi" w:hAnsiTheme="majorBidi" w:cstheme="majorBidi"/>
          <w:sz w:val="24"/>
          <w:szCs w:val="24"/>
        </w:rPr>
        <w:t xml:space="preserve"> </w:t>
      </w:r>
      <w:proofErr w:type="gramStart"/>
      <w:r w:rsidRPr="005853B7">
        <w:rPr>
          <w:rFonts w:asciiTheme="majorBidi" w:hAnsiTheme="majorBidi" w:cstheme="majorBidi"/>
          <w:sz w:val="24"/>
          <w:szCs w:val="24"/>
        </w:rPr>
        <w:t>h</w:t>
      </w:r>
      <w:proofErr w:type="gramEnd"/>
      <w:r w:rsidRPr="005853B7">
        <w:rPr>
          <w:rFonts w:asciiTheme="majorBidi" w:hAnsiTheme="majorBidi" w:cstheme="majorBidi"/>
          <w:sz w:val="24"/>
          <w:szCs w:val="24"/>
        </w:rPr>
        <w:fldChar w:fldCharType="begin"/>
      </w:r>
      <w:r w:rsidRPr="005853B7">
        <w:rPr>
          <w:rFonts w:asciiTheme="majorBidi" w:hAnsiTheme="majorBidi" w:cstheme="majorBidi"/>
          <w:sz w:val="24"/>
          <w:szCs w:val="24"/>
        </w:rPr>
        <w:instrText xml:space="preserve"> HYPERLINK "https://doi.org/10.1016/j.wasman.2018.06.020" \t "_blank" \o "Persistent link using digital object identifier" </w:instrText>
      </w:r>
      <w:r w:rsidRPr="005853B7">
        <w:rPr>
          <w:rFonts w:asciiTheme="majorBidi" w:hAnsiTheme="majorBidi" w:cstheme="majorBidi"/>
          <w:sz w:val="24"/>
          <w:szCs w:val="24"/>
        </w:rPr>
        <w:fldChar w:fldCharType="separate"/>
      </w:r>
      <w:r w:rsidRPr="005853B7">
        <w:rPr>
          <w:rFonts w:asciiTheme="majorBidi" w:hAnsiTheme="majorBidi" w:cstheme="majorBidi"/>
          <w:sz w:val="24"/>
          <w:szCs w:val="24"/>
        </w:rPr>
        <w:t>ttps://doi.org/10.1016/j.wasman.2018.06.020</w:t>
      </w:r>
      <w:r w:rsidRPr="005853B7">
        <w:rPr>
          <w:rFonts w:asciiTheme="majorBidi" w:hAnsiTheme="majorBidi" w:cstheme="majorBidi"/>
          <w:sz w:val="24"/>
          <w:szCs w:val="24"/>
        </w:rPr>
        <w:fldChar w:fldCharType="end"/>
      </w:r>
    </w:p>
    <w:p w:rsidR="005853B7" w:rsidRPr="005853B7" w:rsidRDefault="005853B7" w:rsidP="005853B7">
      <w:pPr>
        <w:tabs>
          <w:tab w:val="left" w:pos="0"/>
        </w:tabs>
        <w:spacing w:after="0" w:line="240" w:lineRule="auto"/>
        <w:ind w:right="-180" w:hanging="90"/>
        <w:jc w:val="both"/>
        <w:rPr>
          <w:rFonts w:asciiTheme="majorBidi" w:hAnsiTheme="majorBidi" w:cstheme="majorBidi"/>
          <w:sz w:val="24"/>
          <w:szCs w:val="24"/>
        </w:rPr>
      </w:pPr>
      <w:bookmarkStart w:id="13" w:name="_GoBack"/>
      <w:bookmarkEnd w:id="13"/>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[60] </w:t>
      </w:r>
      <w:proofErr w:type="spellStart"/>
      <w:r w:rsidRPr="005853B7">
        <w:rPr>
          <w:rFonts w:asciiTheme="majorBidi" w:hAnsiTheme="majorBidi" w:cstheme="majorBidi"/>
          <w:sz w:val="24"/>
          <w:szCs w:val="24"/>
        </w:rPr>
        <w:t>M.V.Garrido</w:t>
      </w:r>
      <w:proofErr w:type="spellEnd"/>
      <w:r w:rsidRPr="005853B7">
        <w:rPr>
          <w:rFonts w:asciiTheme="majorBidi" w:hAnsiTheme="majorBidi" w:cstheme="majorBidi"/>
          <w:sz w:val="24"/>
          <w:szCs w:val="24"/>
        </w:rPr>
        <w:t xml:space="preserve">,  </w:t>
      </w:r>
      <w:hyperlink r:id="rId103" w:history="1">
        <w:r w:rsidRPr="005853B7">
          <w:rPr>
            <w:rFonts w:asciiTheme="majorBidi" w:hAnsiTheme="majorBidi" w:cstheme="majorBidi"/>
            <w:sz w:val="24"/>
            <w:szCs w:val="24"/>
            <w:shd w:val="clear" w:color="auto" w:fill="FFFFFF"/>
          </w:rPr>
          <w:t>C. Bittner</w:t>
        </w:r>
      </w:hyperlink>
      <w:r w:rsidRPr="005853B7">
        <w:rPr>
          <w:rFonts w:asciiTheme="majorBidi" w:hAnsiTheme="majorBidi" w:cstheme="majorBidi"/>
          <w:sz w:val="24"/>
          <w:szCs w:val="24"/>
          <w:shd w:val="clear" w:color="auto" w:fill="FFFFFF"/>
        </w:rPr>
        <w:t>, </w:t>
      </w:r>
      <w:hyperlink r:id="rId104" w:history="1">
        <w:r w:rsidRPr="005853B7">
          <w:rPr>
            <w:rFonts w:asciiTheme="majorBidi" w:hAnsiTheme="majorBidi" w:cstheme="majorBidi"/>
            <w:sz w:val="24"/>
            <w:szCs w:val="24"/>
            <w:shd w:val="clear" w:color="auto" w:fill="FFFFFF"/>
          </w:rPr>
          <w:t xml:space="preserve">V. </w:t>
        </w:r>
        <w:proofErr w:type="spellStart"/>
        <w:r w:rsidRPr="005853B7">
          <w:rPr>
            <w:rFonts w:asciiTheme="majorBidi" w:hAnsiTheme="majorBidi" w:cstheme="majorBidi"/>
            <w:sz w:val="24"/>
            <w:szCs w:val="24"/>
            <w:shd w:val="clear" w:color="auto" w:fill="FFFFFF"/>
          </w:rPr>
          <w:t>Harth</w:t>
        </w:r>
        <w:proofErr w:type="spellEnd"/>
      </w:hyperlink>
      <w:r w:rsidRPr="005853B7">
        <w:rPr>
          <w:rFonts w:asciiTheme="majorBidi" w:hAnsiTheme="majorBidi" w:cstheme="majorBidi"/>
          <w:sz w:val="24"/>
          <w:szCs w:val="24"/>
          <w:shd w:val="clear" w:color="auto" w:fill="FFFFFF"/>
        </w:rPr>
        <w:t>,  </w:t>
      </w:r>
      <w:hyperlink r:id="rId105" w:history="1">
        <w:r w:rsidRPr="005853B7">
          <w:rPr>
            <w:rFonts w:asciiTheme="majorBidi" w:hAnsiTheme="majorBidi" w:cstheme="majorBidi"/>
            <w:sz w:val="24"/>
            <w:szCs w:val="24"/>
            <w:shd w:val="clear" w:color="auto" w:fill="FFFFFF"/>
          </w:rPr>
          <w:t xml:space="preserve">A.M. </w:t>
        </w:r>
        <w:proofErr w:type="spellStart"/>
        <w:r w:rsidRPr="005853B7">
          <w:rPr>
            <w:rFonts w:asciiTheme="majorBidi" w:hAnsiTheme="majorBidi" w:cstheme="majorBidi"/>
            <w:sz w:val="24"/>
            <w:szCs w:val="24"/>
            <w:shd w:val="clear" w:color="auto" w:fill="FFFFFF"/>
          </w:rPr>
          <w:t>Preisser</w:t>
        </w:r>
        <w:proofErr w:type="spellEnd"/>
      </w:hyperlink>
      <w:r w:rsidRPr="005853B7">
        <w:rPr>
          <w:rFonts w:asciiTheme="majorBidi" w:hAnsiTheme="majorBidi" w:cstheme="majorBidi"/>
          <w:sz w:val="24"/>
          <w:szCs w:val="24"/>
        </w:rPr>
        <w:t xml:space="preserve"> ,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Health status and   health-related quality of life of municipal waste collection workers: a cross-sectional survey,</w:t>
      </w:r>
      <w:r w:rsidRPr="005853B7">
        <w:rPr>
          <w:rFonts w:asciiTheme="majorBidi" w:hAnsiTheme="majorBidi" w:cstheme="majorBidi"/>
          <w:sz w:val="24"/>
          <w:szCs w:val="24"/>
          <w:rtl/>
          <w:lang w:bidi="ar-EG"/>
        </w:rPr>
        <w:t xml:space="preserve"> "</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 Journal of Occupational medicine and </w:t>
      </w:r>
      <w:proofErr w:type="spellStart"/>
      <w:r w:rsidRPr="005853B7">
        <w:rPr>
          <w:rFonts w:asciiTheme="majorBidi" w:hAnsiTheme="majorBidi" w:cstheme="majorBidi"/>
          <w:sz w:val="24"/>
          <w:szCs w:val="24"/>
        </w:rPr>
        <w:t>toxicology,vol</w:t>
      </w:r>
      <w:proofErr w:type="spellEnd"/>
      <w:r w:rsidRPr="005853B7">
        <w:rPr>
          <w:rFonts w:asciiTheme="majorBidi" w:hAnsiTheme="majorBidi" w:cstheme="majorBidi"/>
          <w:sz w:val="24"/>
          <w:szCs w:val="24"/>
        </w:rPr>
        <w:t xml:space="preserve">. 10,no.1, 2015,pp.22.  </w:t>
      </w:r>
    </w:p>
    <w:p w:rsidR="009C2E0C" w:rsidRPr="005853B7" w:rsidRDefault="009C2E0C" w:rsidP="005853B7">
      <w:pPr>
        <w:tabs>
          <w:tab w:val="left" w:pos="270"/>
        </w:tabs>
        <w:spacing w:after="0" w:line="240" w:lineRule="auto"/>
        <w:ind w:left="270" w:right="-180" w:hanging="270"/>
        <w:jc w:val="both"/>
        <w:rPr>
          <w:rFonts w:asciiTheme="majorBidi" w:hAnsiTheme="majorBidi" w:cstheme="majorBidi"/>
          <w:sz w:val="24"/>
          <w:szCs w:val="24"/>
        </w:rPr>
      </w:pPr>
      <w:r w:rsidRPr="005853B7">
        <w:rPr>
          <w:rFonts w:asciiTheme="majorBidi"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contextualSpacing/>
        <w:jc w:val="both"/>
        <w:rPr>
          <w:rFonts w:asciiTheme="majorBidi" w:hAnsiTheme="majorBidi" w:cstheme="majorBidi"/>
          <w:sz w:val="24"/>
          <w:szCs w:val="24"/>
        </w:rPr>
      </w:pPr>
      <w:r w:rsidRPr="005853B7">
        <w:rPr>
          <w:rFonts w:asciiTheme="majorBidi" w:hAnsiTheme="majorBidi" w:cstheme="majorBidi"/>
          <w:sz w:val="24"/>
          <w:szCs w:val="24"/>
        </w:rPr>
        <w:t xml:space="preserve">[61] T. </w:t>
      </w:r>
      <w:proofErr w:type="spellStart"/>
      <w:proofErr w:type="gramStart"/>
      <w:r w:rsidRPr="005853B7">
        <w:rPr>
          <w:rFonts w:asciiTheme="majorBidi" w:hAnsiTheme="majorBidi" w:cstheme="majorBidi"/>
          <w:sz w:val="24"/>
          <w:szCs w:val="24"/>
        </w:rPr>
        <w:t>Otitoju</w:t>
      </w:r>
      <w:proofErr w:type="spellEnd"/>
      <w:r w:rsidRPr="005853B7">
        <w:rPr>
          <w:rFonts w:asciiTheme="majorBidi" w:hAnsiTheme="majorBidi" w:cstheme="majorBidi"/>
          <w:sz w:val="24"/>
          <w:szCs w:val="24"/>
        </w:rPr>
        <w:t xml:space="preserve"> ,</w:t>
      </w:r>
      <w:proofErr w:type="gramEnd"/>
      <w:r w:rsidRPr="005853B7">
        <w:rPr>
          <w:rFonts w:asciiTheme="majorBidi" w:hAnsiTheme="majorBidi" w:cstheme="majorBidi"/>
          <w:sz w:val="24"/>
          <w:szCs w:val="24"/>
        </w:rPr>
        <w:t xml:space="preserve">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 xml:space="preserve">Individual Attitude toward Recycling of Municipal Solid Waste in Lagos, Nigeria, </w:t>
      </w:r>
      <w:r w:rsidRPr="005853B7">
        <w:rPr>
          <w:rFonts w:asciiTheme="majorBidi" w:hAnsiTheme="majorBidi" w:cstheme="majorBidi"/>
          <w:sz w:val="24"/>
          <w:szCs w:val="24"/>
          <w:rtl/>
          <w:lang w:bidi="ar-EG"/>
        </w:rPr>
        <w:t>"</w:t>
      </w:r>
      <w:r w:rsidRPr="005853B7">
        <w:rPr>
          <w:rFonts w:asciiTheme="majorBidi" w:hAnsiTheme="majorBidi" w:cstheme="majorBidi"/>
          <w:sz w:val="24"/>
          <w:szCs w:val="24"/>
          <w:lang w:bidi="ar-EG"/>
        </w:rPr>
        <w:t xml:space="preserve"> </w:t>
      </w:r>
      <w:r w:rsidRPr="005853B7">
        <w:rPr>
          <w:rFonts w:asciiTheme="majorBidi" w:hAnsiTheme="majorBidi" w:cstheme="majorBidi"/>
          <w:sz w:val="24"/>
          <w:szCs w:val="24"/>
        </w:rPr>
        <w:t>American Journal of Engineering Research (AJER)vol. 3no.7,2012,pp.22- 78.  www.ajer.org</w:t>
      </w:r>
    </w:p>
    <w:p w:rsidR="009C2E0C" w:rsidRPr="005853B7" w:rsidRDefault="009C2E0C" w:rsidP="005853B7">
      <w:pPr>
        <w:tabs>
          <w:tab w:val="left" w:pos="270"/>
        </w:tabs>
        <w:spacing w:after="0" w:line="240" w:lineRule="auto"/>
        <w:ind w:left="270" w:right="-180"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 </w:t>
      </w:r>
    </w:p>
    <w:p w:rsidR="009C2E0C" w:rsidRPr="005853B7" w:rsidRDefault="009C2E0C" w:rsidP="005853B7">
      <w:pPr>
        <w:tabs>
          <w:tab w:val="left" w:pos="270"/>
        </w:tabs>
        <w:spacing w:after="0" w:line="240" w:lineRule="auto"/>
        <w:ind w:left="270" w:right="-180" w:hanging="270"/>
        <w:jc w:val="both"/>
        <w:rPr>
          <w:rFonts w:asciiTheme="majorBidi" w:eastAsia="Times New Roman" w:hAnsiTheme="majorBidi" w:cstheme="majorBidi"/>
          <w:sz w:val="24"/>
          <w:szCs w:val="24"/>
        </w:rPr>
      </w:pPr>
      <w:r w:rsidRPr="005853B7">
        <w:rPr>
          <w:rFonts w:asciiTheme="majorBidi" w:eastAsia="Times New Roman" w:hAnsiTheme="majorBidi" w:cstheme="majorBidi"/>
          <w:sz w:val="24"/>
          <w:szCs w:val="24"/>
        </w:rPr>
        <w:t xml:space="preserve">[62] PP. </w:t>
      </w:r>
      <w:proofErr w:type="spellStart"/>
      <w:r w:rsidRPr="005853B7">
        <w:rPr>
          <w:rFonts w:asciiTheme="majorBidi" w:hAnsiTheme="majorBidi" w:cstheme="majorBidi"/>
          <w:sz w:val="24"/>
          <w:szCs w:val="24"/>
        </w:rPr>
        <w:t>Kuijer</w:t>
      </w:r>
      <w:proofErr w:type="spellEnd"/>
      <w:r w:rsidRPr="005853B7">
        <w:rPr>
          <w:rFonts w:asciiTheme="majorBidi" w:hAnsiTheme="majorBidi" w:cstheme="majorBidi"/>
          <w:sz w:val="24"/>
          <w:szCs w:val="24"/>
        </w:rPr>
        <w:t>,   </w:t>
      </w:r>
      <w:proofErr w:type="spellStart"/>
      <w:r w:rsidRPr="005853B7">
        <w:rPr>
          <w:rFonts w:asciiTheme="majorBidi" w:hAnsiTheme="majorBidi" w:cstheme="majorBidi"/>
          <w:sz w:val="24"/>
          <w:szCs w:val="24"/>
        </w:rPr>
        <w:t>jk.</w:t>
      </w:r>
      <w:hyperlink r:id="rId106" w:history="1">
        <w:proofErr w:type="gramStart"/>
        <w:r w:rsidRPr="005853B7">
          <w:rPr>
            <w:rFonts w:asciiTheme="majorBidi" w:hAnsiTheme="majorBidi" w:cstheme="majorBidi"/>
            <w:sz w:val="24"/>
            <w:szCs w:val="24"/>
          </w:rPr>
          <w:t>Sluiter</w:t>
        </w:r>
      </w:hyperlink>
      <w:r w:rsidRPr="005853B7">
        <w:rPr>
          <w:rFonts w:asciiTheme="majorBidi" w:hAnsiTheme="majorBidi" w:cstheme="majorBidi"/>
          <w:sz w:val="24"/>
          <w:szCs w:val="24"/>
        </w:rPr>
        <w:t>m</w:t>
      </w:r>
      <w:proofErr w:type="spellEnd"/>
      <w:r w:rsidRPr="005853B7">
        <w:rPr>
          <w:rFonts w:asciiTheme="majorBidi" w:hAnsiTheme="majorBidi" w:cstheme="majorBidi"/>
          <w:sz w:val="24"/>
          <w:szCs w:val="24"/>
        </w:rPr>
        <w:t>, MH.</w:t>
      </w:r>
      <w:proofErr w:type="gramEnd"/>
      <w:r w:rsidRPr="005853B7">
        <w:rPr>
          <w:rFonts w:asciiTheme="majorBidi" w:hAnsiTheme="majorBidi" w:cstheme="majorBidi"/>
          <w:sz w:val="24"/>
          <w:szCs w:val="24"/>
        </w:rPr>
        <w:t> </w:t>
      </w:r>
      <w:proofErr w:type="spellStart"/>
      <w:r w:rsidR="003152D3" w:rsidRPr="005853B7">
        <w:rPr>
          <w:sz w:val="24"/>
          <w:szCs w:val="24"/>
        </w:rPr>
        <w:fldChar w:fldCharType="begin"/>
      </w:r>
      <w:r w:rsidR="003152D3" w:rsidRPr="005853B7">
        <w:rPr>
          <w:sz w:val="24"/>
          <w:szCs w:val="24"/>
        </w:rPr>
        <w:instrText xml:space="preserve"> HYPERLINK "https://www.ncbi.nlm.nih.gov/pubmed/?term=Frings-Dresen%20MH%5BAuthor%5D&amp;cauthor=true&amp;cauthor_uid=20568268" </w:instrText>
      </w:r>
      <w:r w:rsidR="003152D3" w:rsidRPr="005853B7">
        <w:rPr>
          <w:sz w:val="24"/>
          <w:szCs w:val="24"/>
        </w:rPr>
        <w:fldChar w:fldCharType="separate"/>
      </w:r>
      <w:r w:rsidRPr="005853B7">
        <w:rPr>
          <w:rFonts w:asciiTheme="majorBidi" w:hAnsiTheme="majorBidi" w:cstheme="majorBidi"/>
          <w:sz w:val="24"/>
          <w:szCs w:val="24"/>
        </w:rPr>
        <w:t>Frings-Dresen</w:t>
      </w:r>
      <w:proofErr w:type="spellEnd"/>
      <w:r w:rsidRPr="005853B7">
        <w:rPr>
          <w:rFonts w:asciiTheme="majorBidi" w:hAnsiTheme="majorBidi" w:cstheme="majorBidi"/>
          <w:sz w:val="24"/>
          <w:szCs w:val="24"/>
        </w:rPr>
        <w:t xml:space="preserve">, </w:t>
      </w:r>
      <w:r w:rsidR="003152D3" w:rsidRPr="005853B7">
        <w:rPr>
          <w:rFonts w:asciiTheme="majorBidi" w:hAnsiTheme="majorBidi" w:cstheme="majorBidi"/>
          <w:sz w:val="24"/>
          <w:szCs w:val="24"/>
        </w:rPr>
        <w:fldChar w:fldCharType="end"/>
      </w:r>
      <w:r w:rsidRPr="005853B7">
        <w:rPr>
          <w:rFonts w:asciiTheme="majorBidi" w:hAnsiTheme="majorBidi" w:cstheme="majorBidi"/>
          <w:sz w:val="24"/>
          <w:szCs w:val="24"/>
          <w:rtl/>
        </w:rPr>
        <w:t>"</w:t>
      </w:r>
      <w:r w:rsidRPr="005853B7">
        <w:rPr>
          <w:rFonts w:asciiTheme="majorBidi" w:hAnsiTheme="majorBidi" w:cstheme="majorBidi"/>
          <w:sz w:val="24"/>
          <w:szCs w:val="24"/>
        </w:rPr>
        <w:t xml:space="preserve"> Health and safety in waste collection: Towards evidence-based worker</w:t>
      </w:r>
      <w:r w:rsidRPr="005853B7">
        <w:rPr>
          <w:rFonts w:asciiTheme="majorBidi" w:eastAsia="Times New Roman" w:hAnsiTheme="majorBidi" w:cstheme="majorBidi"/>
          <w:sz w:val="24"/>
          <w:szCs w:val="24"/>
        </w:rPr>
        <w:t xml:space="preserve"> health surveillance,</w:t>
      </w:r>
      <w:r w:rsidRPr="005853B7">
        <w:rPr>
          <w:rFonts w:asciiTheme="majorBidi" w:hAnsiTheme="majorBidi" w:cstheme="majorBidi"/>
          <w:sz w:val="24"/>
          <w:szCs w:val="24"/>
          <w:rtl/>
          <w:lang w:bidi="ar-EG"/>
        </w:rPr>
        <w:t xml:space="preserve"> </w:t>
      </w:r>
      <w:r w:rsidR="00062D50" w:rsidRPr="005853B7">
        <w:rPr>
          <w:rFonts w:asciiTheme="majorBidi" w:hAnsiTheme="majorBidi" w:cstheme="majorBidi" w:hint="cs"/>
          <w:sz w:val="24"/>
          <w:szCs w:val="24"/>
          <w:rtl/>
          <w:lang w:bidi="ar-EG"/>
        </w:rPr>
        <w:t>“</w:t>
      </w:r>
      <w:r w:rsidR="00062D50" w:rsidRPr="005853B7">
        <w:rPr>
          <w:rFonts w:asciiTheme="majorBidi" w:hAnsiTheme="majorBidi" w:cstheme="majorBidi" w:hint="cs"/>
          <w:sz w:val="24"/>
          <w:szCs w:val="24"/>
          <w:lang w:bidi="ar-EG"/>
        </w:rPr>
        <w:t>Am</w:t>
      </w:r>
      <w:r w:rsidRPr="005853B7">
        <w:rPr>
          <w:rFonts w:asciiTheme="majorBidi" w:eastAsia="Times New Roman" w:hAnsiTheme="majorBidi" w:cstheme="majorBidi"/>
          <w:sz w:val="24"/>
          <w:szCs w:val="24"/>
        </w:rPr>
        <w:t xml:space="preserve"> J </w:t>
      </w:r>
      <w:proofErr w:type="spellStart"/>
      <w:r w:rsidRPr="005853B7">
        <w:rPr>
          <w:rFonts w:asciiTheme="majorBidi" w:eastAsia="Times New Roman" w:hAnsiTheme="majorBidi" w:cstheme="majorBidi"/>
          <w:sz w:val="24"/>
          <w:szCs w:val="24"/>
        </w:rPr>
        <w:t>Ind</w:t>
      </w:r>
      <w:proofErr w:type="spellEnd"/>
      <w:r w:rsidRPr="005853B7">
        <w:rPr>
          <w:rFonts w:asciiTheme="majorBidi" w:eastAsia="Times New Roman" w:hAnsiTheme="majorBidi" w:cstheme="majorBidi"/>
          <w:sz w:val="24"/>
          <w:szCs w:val="24"/>
        </w:rPr>
        <w:t xml:space="preserve"> </w:t>
      </w:r>
      <w:proofErr w:type="spellStart"/>
      <w:r w:rsidRPr="005853B7">
        <w:rPr>
          <w:rFonts w:asciiTheme="majorBidi" w:eastAsia="Times New Roman" w:hAnsiTheme="majorBidi" w:cstheme="majorBidi"/>
          <w:sz w:val="24"/>
          <w:szCs w:val="24"/>
        </w:rPr>
        <w:t>Med</w:t>
      </w:r>
      <w:proofErr w:type="gramStart"/>
      <w:r w:rsidRPr="005853B7">
        <w:rPr>
          <w:rFonts w:asciiTheme="majorBidi" w:eastAsia="Times New Roman" w:hAnsiTheme="majorBidi" w:cstheme="majorBidi"/>
          <w:sz w:val="24"/>
          <w:szCs w:val="24"/>
        </w:rPr>
        <w:t>,vol</w:t>
      </w:r>
      <w:proofErr w:type="spellEnd"/>
      <w:proofErr w:type="gramEnd"/>
      <w:r w:rsidRPr="005853B7">
        <w:rPr>
          <w:rFonts w:asciiTheme="majorBidi" w:eastAsia="Times New Roman" w:hAnsiTheme="majorBidi" w:cstheme="majorBidi"/>
          <w:sz w:val="24"/>
          <w:szCs w:val="24"/>
        </w:rPr>
        <w:t xml:space="preserve">. 53,2010, pp.1040–64.  </w:t>
      </w:r>
    </w:p>
    <w:p w:rsidR="009C2E0C" w:rsidRPr="005853B7" w:rsidRDefault="009C2E0C" w:rsidP="005853B7">
      <w:pPr>
        <w:tabs>
          <w:tab w:val="left" w:pos="270"/>
        </w:tabs>
        <w:spacing w:after="0" w:line="240" w:lineRule="auto"/>
        <w:ind w:left="270" w:hanging="270"/>
        <w:jc w:val="both"/>
        <w:rPr>
          <w:rFonts w:asciiTheme="majorBidi" w:eastAsia="Calibri" w:hAnsiTheme="majorBidi" w:cstheme="majorBidi"/>
          <w:sz w:val="24"/>
          <w:szCs w:val="24"/>
          <w:lang w:bidi="ar-EG"/>
        </w:rPr>
      </w:pPr>
    </w:p>
    <w:p w:rsidR="009C2E0C" w:rsidRPr="005853B7" w:rsidRDefault="009C2E0C" w:rsidP="005853B7">
      <w:pPr>
        <w:tabs>
          <w:tab w:val="left" w:pos="270"/>
        </w:tabs>
        <w:spacing w:after="0" w:line="240" w:lineRule="auto"/>
        <w:ind w:left="270" w:hanging="270"/>
        <w:jc w:val="both"/>
        <w:rPr>
          <w:rFonts w:asciiTheme="majorBidi" w:hAnsiTheme="majorBidi" w:cstheme="majorBidi"/>
          <w:sz w:val="24"/>
          <w:szCs w:val="24"/>
        </w:rPr>
      </w:pPr>
    </w:p>
    <w:p w:rsidR="00B75AA1" w:rsidRPr="005853B7" w:rsidRDefault="00B75AA1" w:rsidP="005853B7">
      <w:pPr>
        <w:spacing w:after="0" w:line="240" w:lineRule="auto"/>
        <w:rPr>
          <w:rFonts w:asciiTheme="majorBidi" w:eastAsia="Calibri" w:hAnsiTheme="majorBidi" w:cstheme="majorBidi"/>
          <w:color w:val="000000"/>
          <w:sz w:val="24"/>
          <w:szCs w:val="24"/>
          <w:lang w:bidi="ar-EG"/>
        </w:rPr>
      </w:pPr>
    </w:p>
    <w:p w:rsidR="00B75AA1" w:rsidRPr="005853B7" w:rsidRDefault="00B75AA1" w:rsidP="005853B7">
      <w:pPr>
        <w:spacing w:after="0" w:line="240" w:lineRule="auto"/>
        <w:rPr>
          <w:rFonts w:asciiTheme="majorBidi" w:eastAsia="Calibri" w:hAnsiTheme="majorBidi" w:cstheme="majorBidi"/>
          <w:color w:val="000000"/>
          <w:sz w:val="24"/>
          <w:szCs w:val="24"/>
          <w:lang w:bidi="ar-EG"/>
        </w:rPr>
      </w:pPr>
    </w:p>
    <w:p w:rsidR="00B75AA1" w:rsidRPr="005853B7" w:rsidRDefault="00B75AA1" w:rsidP="005853B7">
      <w:pPr>
        <w:spacing w:after="0" w:line="240" w:lineRule="auto"/>
        <w:rPr>
          <w:rFonts w:asciiTheme="majorBidi" w:eastAsia="Calibri" w:hAnsiTheme="majorBidi" w:cstheme="majorBidi"/>
          <w:color w:val="000000"/>
          <w:sz w:val="24"/>
          <w:szCs w:val="24"/>
          <w:lang w:bidi="ar-EG"/>
        </w:rPr>
      </w:pPr>
    </w:p>
    <w:p w:rsidR="00B75AA1" w:rsidRPr="005853B7" w:rsidRDefault="00B75AA1" w:rsidP="005853B7">
      <w:pPr>
        <w:spacing w:after="0" w:line="240" w:lineRule="auto"/>
        <w:rPr>
          <w:rFonts w:ascii="Times New Roman" w:eastAsia="Calibri" w:hAnsi="Times New Roman" w:cs="Times New Roman"/>
          <w:color w:val="000000"/>
          <w:sz w:val="24"/>
          <w:szCs w:val="24"/>
          <w:lang w:bidi="ar-EG"/>
        </w:rPr>
      </w:pPr>
    </w:p>
    <w:p w:rsidR="00B75AA1" w:rsidRPr="005853B7" w:rsidRDefault="00B75AA1" w:rsidP="005853B7">
      <w:pPr>
        <w:spacing w:after="0" w:line="240" w:lineRule="auto"/>
        <w:rPr>
          <w:rFonts w:ascii="Times New Roman" w:eastAsia="Calibri" w:hAnsi="Times New Roman" w:cs="Times New Roman"/>
          <w:color w:val="000000"/>
          <w:sz w:val="24"/>
          <w:szCs w:val="24"/>
          <w:lang w:bidi="ar-EG"/>
        </w:rPr>
      </w:pPr>
    </w:p>
    <w:sectPr w:rsidR="00B75AA1" w:rsidRPr="005853B7" w:rsidSect="009B3601">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17" w:rsidRDefault="00D66617" w:rsidP="001B287D">
      <w:pPr>
        <w:spacing w:after="0" w:line="240" w:lineRule="auto"/>
      </w:pPr>
      <w:r>
        <w:separator/>
      </w:r>
    </w:p>
  </w:endnote>
  <w:endnote w:type="continuationSeparator" w:id="0">
    <w:p w:rsidR="00D66617" w:rsidRDefault="00D66617" w:rsidP="001B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17" w:rsidRDefault="00D66617" w:rsidP="001B287D">
      <w:pPr>
        <w:spacing w:after="0" w:line="240" w:lineRule="auto"/>
      </w:pPr>
      <w:r>
        <w:separator/>
      </w:r>
    </w:p>
  </w:footnote>
  <w:footnote w:type="continuationSeparator" w:id="0">
    <w:p w:rsidR="00D66617" w:rsidRDefault="00D66617" w:rsidP="001B2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55pt;height:11.55pt" o:bullet="t">
        <v:imagedata r:id="rId1" o:title="mso96C0"/>
      </v:shape>
    </w:pict>
  </w:numPicBullet>
  <w:abstractNum w:abstractNumId="0">
    <w:nsid w:val="00F60F4C"/>
    <w:multiLevelType w:val="hybridMultilevel"/>
    <w:tmpl w:val="459E1080"/>
    <w:lvl w:ilvl="0" w:tplc="5C5238C4">
      <w:start w:val="1"/>
      <w:numFmt w:val="bullet"/>
      <w:lvlText w:val=""/>
      <w:lvlJc w:val="left"/>
      <w:pPr>
        <w:tabs>
          <w:tab w:val="num" w:pos="928"/>
        </w:tabs>
        <w:ind w:left="928" w:hanging="360"/>
      </w:pPr>
      <w:rPr>
        <w:rFonts w:ascii="Wingdings" w:hAnsi="Wingdings" w:hint="default"/>
        <w:sz w:val="20"/>
        <w:szCs w:val="2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
    <w:nsid w:val="032836AA"/>
    <w:multiLevelType w:val="multilevel"/>
    <w:tmpl w:val="C3C4DF00"/>
    <w:lvl w:ilvl="0">
      <w:start w:val="1"/>
      <w:numFmt w:val="decimal"/>
      <w:lvlText w:val="%1."/>
      <w:lvlJc w:val="left"/>
      <w:pPr>
        <w:ind w:left="360" w:hanging="360"/>
      </w:pPr>
      <w:rPr>
        <w:rFonts w:hint="default"/>
        <w:b w:val="0"/>
        <w:u w:val="none"/>
      </w:rPr>
    </w:lvl>
    <w:lvl w:ilvl="1">
      <w:start w:val="1"/>
      <w:numFmt w:val="decimal"/>
      <w:lvlText w:val="%1.%2-"/>
      <w:lvlJc w:val="left"/>
      <w:pPr>
        <w:ind w:left="450" w:hanging="360"/>
      </w:pPr>
      <w:rPr>
        <w:rFonts w:hint="default"/>
        <w:b w:val="0"/>
        <w:u w:val="none"/>
      </w:rPr>
    </w:lvl>
    <w:lvl w:ilvl="2">
      <w:start w:val="1"/>
      <w:numFmt w:val="decimal"/>
      <w:lvlText w:val="%1.%2-%3."/>
      <w:lvlJc w:val="left"/>
      <w:pPr>
        <w:ind w:left="360" w:hanging="720"/>
      </w:pPr>
      <w:rPr>
        <w:rFonts w:hint="default"/>
        <w:b w:val="0"/>
        <w:u w:val="none"/>
      </w:rPr>
    </w:lvl>
    <w:lvl w:ilvl="3">
      <w:start w:val="1"/>
      <w:numFmt w:val="decimal"/>
      <w:lvlText w:val="%1.%2-%3.%4."/>
      <w:lvlJc w:val="left"/>
      <w:pPr>
        <w:ind w:left="180" w:hanging="720"/>
      </w:pPr>
      <w:rPr>
        <w:rFonts w:hint="default"/>
        <w:b w:val="0"/>
        <w:u w:val="none"/>
      </w:rPr>
    </w:lvl>
    <w:lvl w:ilvl="4">
      <w:start w:val="1"/>
      <w:numFmt w:val="decimal"/>
      <w:lvlText w:val="%1.%2-%3.%4.%5."/>
      <w:lvlJc w:val="left"/>
      <w:pPr>
        <w:ind w:left="360" w:hanging="1080"/>
      </w:pPr>
      <w:rPr>
        <w:rFonts w:hint="default"/>
        <w:b w:val="0"/>
        <w:u w:val="none"/>
      </w:rPr>
    </w:lvl>
    <w:lvl w:ilvl="5">
      <w:start w:val="1"/>
      <w:numFmt w:val="decimal"/>
      <w:lvlText w:val="%1.%2-%3.%4.%5.%6."/>
      <w:lvlJc w:val="left"/>
      <w:pPr>
        <w:ind w:left="180" w:hanging="1080"/>
      </w:pPr>
      <w:rPr>
        <w:rFonts w:hint="default"/>
        <w:b w:val="0"/>
        <w:u w:val="none"/>
      </w:rPr>
    </w:lvl>
    <w:lvl w:ilvl="6">
      <w:start w:val="1"/>
      <w:numFmt w:val="decimal"/>
      <w:lvlText w:val="%1.%2-%3.%4.%5.%6.%7."/>
      <w:lvlJc w:val="left"/>
      <w:pPr>
        <w:ind w:left="0" w:hanging="1080"/>
      </w:pPr>
      <w:rPr>
        <w:rFonts w:hint="default"/>
        <w:b w:val="0"/>
        <w:u w:val="none"/>
      </w:rPr>
    </w:lvl>
    <w:lvl w:ilvl="7">
      <w:start w:val="1"/>
      <w:numFmt w:val="decimal"/>
      <w:lvlText w:val="%1.%2-%3.%4.%5.%6.%7.%8."/>
      <w:lvlJc w:val="left"/>
      <w:pPr>
        <w:ind w:left="180" w:hanging="1440"/>
      </w:pPr>
      <w:rPr>
        <w:rFonts w:hint="default"/>
        <w:b w:val="0"/>
        <w:u w:val="none"/>
      </w:rPr>
    </w:lvl>
    <w:lvl w:ilvl="8">
      <w:start w:val="1"/>
      <w:numFmt w:val="decimal"/>
      <w:lvlText w:val="%1.%2-%3.%4.%5.%6.%7.%8.%9."/>
      <w:lvlJc w:val="left"/>
      <w:pPr>
        <w:ind w:left="0" w:hanging="1440"/>
      </w:pPr>
      <w:rPr>
        <w:rFonts w:hint="default"/>
        <w:b w:val="0"/>
        <w:u w:val="none"/>
      </w:rPr>
    </w:lvl>
  </w:abstractNum>
  <w:abstractNum w:abstractNumId="2">
    <w:nsid w:val="04805DC3"/>
    <w:multiLevelType w:val="hybridMultilevel"/>
    <w:tmpl w:val="831AEE7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079223C6"/>
    <w:multiLevelType w:val="hybridMultilevel"/>
    <w:tmpl w:val="53684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7DE7B0E"/>
    <w:multiLevelType w:val="hybridMultilevel"/>
    <w:tmpl w:val="375C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768AD"/>
    <w:multiLevelType w:val="hybridMultilevel"/>
    <w:tmpl w:val="F9F85C5A"/>
    <w:lvl w:ilvl="0" w:tplc="607E348E">
      <w:start w:val="5"/>
      <w:numFmt w:val="decimal"/>
      <w:lvlText w:val="%1"/>
      <w:lvlJc w:val="left"/>
      <w:pPr>
        <w:ind w:left="270" w:hanging="360"/>
      </w:pPr>
      <w:rPr>
        <w:rFonts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19118BB"/>
    <w:multiLevelType w:val="hybridMultilevel"/>
    <w:tmpl w:val="FEE2DB4E"/>
    <w:lvl w:ilvl="0" w:tplc="BC2A3C8E">
      <w:start w:val="1"/>
      <w:numFmt w:val="decimal"/>
      <w:lvlText w:val="%1-"/>
      <w:lvlJc w:val="left"/>
      <w:pPr>
        <w:ind w:left="360" w:hanging="360"/>
      </w:pPr>
      <w:rPr>
        <w:rFonts w:asciiTheme="majorBidi" w:eastAsiaTheme="minorHAnsi" w:hAnsiTheme="majorBidi" w:cstheme="majorBidi"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467F5"/>
    <w:multiLevelType w:val="hybridMultilevel"/>
    <w:tmpl w:val="3BD02902"/>
    <w:lvl w:ilvl="0" w:tplc="F306AD6C">
      <w:start w:val="1"/>
      <w:numFmt w:val="bullet"/>
      <w:lvlText w:val="•"/>
      <w:lvlJc w:val="left"/>
      <w:pPr>
        <w:tabs>
          <w:tab w:val="num" w:pos="720"/>
        </w:tabs>
        <w:ind w:left="720" w:hanging="360"/>
      </w:pPr>
      <w:rPr>
        <w:rFonts w:ascii="Times New Roman" w:hAnsi="Times New Roman" w:hint="default"/>
      </w:rPr>
    </w:lvl>
    <w:lvl w:ilvl="1" w:tplc="8BFCA74C" w:tentative="1">
      <w:start w:val="1"/>
      <w:numFmt w:val="bullet"/>
      <w:lvlText w:val="•"/>
      <w:lvlJc w:val="left"/>
      <w:pPr>
        <w:tabs>
          <w:tab w:val="num" w:pos="1440"/>
        </w:tabs>
        <w:ind w:left="1440" w:hanging="360"/>
      </w:pPr>
      <w:rPr>
        <w:rFonts w:ascii="Times New Roman" w:hAnsi="Times New Roman" w:hint="default"/>
      </w:rPr>
    </w:lvl>
    <w:lvl w:ilvl="2" w:tplc="C2FA853A" w:tentative="1">
      <w:start w:val="1"/>
      <w:numFmt w:val="bullet"/>
      <w:lvlText w:val="•"/>
      <w:lvlJc w:val="left"/>
      <w:pPr>
        <w:tabs>
          <w:tab w:val="num" w:pos="2160"/>
        </w:tabs>
        <w:ind w:left="2160" w:hanging="360"/>
      </w:pPr>
      <w:rPr>
        <w:rFonts w:ascii="Times New Roman" w:hAnsi="Times New Roman" w:hint="default"/>
      </w:rPr>
    </w:lvl>
    <w:lvl w:ilvl="3" w:tplc="A7CCABC4" w:tentative="1">
      <w:start w:val="1"/>
      <w:numFmt w:val="bullet"/>
      <w:lvlText w:val="•"/>
      <w:lvlJc w:val="left"/>
      <w:pPr>
        <w:tabs>
          <w:tab w:val="num" w:pos="2880"/>
        </w:tabs>
        <w:ind w:left="2880" w:hanging="360"/>
      </w:pPr>
      <w:rPr>
        <w:rFonts w:ascii="Times New Roman" w:hAnsi="Times New Roman" w:hint="default"/>
      </w:rPr>
    </w:lvl>
    <w:lvl w:ilvl="4" w:tplc="2CB68F2A" w:tentative="1">
      <w:start w:val="1"/>
      <w:numFmt w:val="bullet"/>
      <w:lvlText w:val="•"/>
      <w:lvlJc w:val="left"/>
      <w:pPr>
        <w:tabs>
          <w:tab w:val="num" w:pos="3600"/>
        </w:tabs>
        <w:ind w:left="3600" w:hanging="360"/>
      </w:pPr>
      <w:rPr>
        <w:rFonts w:ascii="Times New Roman" w:hAnsi="Times New Roman" w:hint="default"/>
      </w:rPr>
    </w:lvl>
    <w:lvl w:ilvl="5" w:tplc="C56E9C80" w:tentative="1">
      <w:start w:val="1"/>
      <w:numFmt w:val="bullet"/>
      <w:lvlText w:val="•"/>
      <w:lvlJc w:val="left"/>
      <w:pPr>
        <w:tabs>
          <w:tab w:val="num" w:pos="4320"/>
        </w:tabs>
        <w:ind w:left="4320" w:hanging="360"/>
      </w:pPr>
      <w:rPr>
        <w:rFonts w:ascii="Times New Roman" w:hAnsi="Times New Roman" w:hint="default"/>
      </w:rPr>
    </w:lvl>
    <w:lvl w:ilvl="6" w:tplc="461C0384" w:tentative="1">
      <w:start w:val="1"/>
      <w:numFmt w:val="bullet"/>
      <w:lvlText w:val="•"/>
      <w:lvlJc w:val="left"/>
      <w:pPr>
        <w:tabs>
          <w:tab w:val="num" w:pos="5040"/>
        </w:tabs>
        <w:ind w:left="5040" w:hanging="360"/>
      </w:pPr>
      <w:rPr>
        <w:rFonts w:ascii="Times New Roman" w:hAnsi="Times New Roman" w:hint="default"/>
      </w:rPr>
    </w:lvl>
    <w:lvl w:ilvl="7" w:tplc="4ED4AD1E" w:tentative="1">
      <w:start w:val="1"/>
      <w:numFmt w:val="bullet"/>
      <w:lvlText w:val="•"/>
      <w:lvlJc w:val="left"/>
      <w:pPr>
        <w:tabs>
          <w:tab w:val="num" w:pos="5760"/>
        </w:tabs>
        <w:ind w:left="5760" w:hanging="360"/>
      </w:pPr>
      <w:rPr>
        <w:rFonts w:ascii="Times New Roman" w:hAnsi="Times New Roman" w:hint="default"/>
      </w:rPr>
    </w:lvl>
    <w:lvl w:ilvl="8" w:tplc="DF2658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0049B"/>
    <w:multiLevelType w:val="hybridMultilevel"/>
    <w:tmpl w:val="B49A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020F3"/>
    <w:multiLevelType w:val="hybridMultilevel"/>
    <w:tmpl w:val="F5100202"/>
    <w:lvl w:ilvl="0" w:tplc="60CE1580">
      <w:start w:val="1"/>
      <w:numFmt w:val="decimal"/>
      <w:lvlText w:val="%1."/>
      <w:lvlJc w:val="left"/>
      <w:pPr>
        <w:ind w:left="1710" w:hanging="1440"/>
      </w:pPr>
      <w:rPr>
        <w:rFonts w:hint="default"/>
        <w:b w:val="0"/>
        <w:bCs w:val="0"/>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02A35"/>
    <w:multiLevelType w:val="hybridMultilevel"/>
    <w:tmpl w:val="2D5EBC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744AF"/>
    <w:multiLevelType w:val="multilevel"/>
    <w:tmpl w:val="7E5A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D5D4F"/>
    <w:multiLevelType w:val="multilevel"/>
    <w:tmpl w:val="81B47CF8"/>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2DD0BD9"/>
    <w:multiLevelType w:val="hybridMultilevel"/>
    <w:tmpl w:val="B3AA38A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E503D"/>
    <w:multiLevelType w:val="multilevel"/>
    <w:tmpl w:val="DA18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E5433"/>
    <w:multiLevelType w:val="hybridMultilevel"/>
    <w:tmpl w:val="EF761E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26435D"/>
    <w:multiLevelType w:val="hybridMultilevel"/>
    <w:tmpl w:val="4E6AC55E"/>
    <w:lvl w:ilvl="0" w:tplc="A2C4B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6289C"/>
    <w:multiLevelType w:val="hybridMultilevel"/>
    <w:tmpl w:val="BE565BE0"/>
    <w:lvl w:ilvl="0" w:tplc="975060B6">
      <w:start w:val="1"/>
      <w:numFmt w:val="decimal"/>
      <w:lvlText w:val="%1-"/>
      <w:lvlJc w:val="left"/>
      <w:pPr>
        <w:ind w:left="720" w:hanging="360"/>
      </w:pPr>
      <w:rPr>
        <w:rFonts w:asciiTheme="majorBidi" w:eastAsiaTheme="minorHAnsi" w:hAnsiTheme="majorBidi" w:cstheme="maj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A657A"/>
    <w:multiLevelType w:val="hybridMultilevel"/>
    <w:tmpl w:val="9B22103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58174385"/>
    <w:multiLevelType w:val="hybridMultilevel"/>
    <w:tmpl w:val="E8C46980"/>
    <w:lvl w:ilvl="0" w:tplc="F71C923A">
      <w:start w:val="1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C4C67"/>
    <w:multiLevelType w:val="hybridMultilevel"/>
    <w:tmpl w:val="41D6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43BCC"/>
    <w:multiLevelType w:val="hybridMultilevel"/>
    <w:tmpl w:val="5CFC9FB0"/>
    <w:lvl w:ilvl="0" w:tplc="D16A67DA">
      <w:start w:val="1"/>
      <w:numFmt w:val="bullet"/>
      <w:lvlText w:val=""/>
      <w:lvlJc w:val="left"/>
      <w:pPr>
        <w:ind w:left="1288" w:hanging="360"/>
      </w:pPr>
      <w:rPr>
        <w:rFonts w:ascii="Wingdings" w:hAnsi="Wingdings" w:hint="default"/>
        <w:sz w:val="20"/>
        <w:szCs w:val="20"/>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2">
    <w:nsid w:val="5DB47E82"/>
    <w:multiLevelType w:val="multilevel"/>
    <w:tmpl w:val="46F2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B05370"/>
    <w:multiLevelType w:val="multilevel"/>
    <w:tmpl w:val="80A6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F41416"/>
    <w:multiLevelType w:val="hybridMultilevel"/>
    <w:tmpl w:val="83CEEE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9146802"/>
    <w:multiLevelType w:val="hybridMultilevel"/>
    <w:tmpl w:val="C5F28C9C"/>
    <w:lvl w:ilvl="0" w:tplc="464092D0">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D94173A"/>
    <w:multiLevelType w:val="hybridMultilevel"/>
    <w:tmpl w:val="10F2623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724D5010"/>
    <w:multiLevelType w:val="hybridMultilevel"/>
    <w:tmpl w:val="EF761E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29D44DE"/>
    <w:multiLevelType w:val="hybridMultilevel"/>
    <w:tmpl w:val="C41292DC"/>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9">
    <w:nsid w:val="747A3BCA"/>
    <w:multiLevelType w:val="hybridMultilevel"/>
    <w:tmpl w:val="493E317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33FA2"/>
    <w:multiLevelType w:val="hybridMultilevel"/>
    <w:tmpl w:val="B7608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7"/>
  </w:num>
  <w:num w:numId="4">
    <w:abstractNumId w:val="29"/>
  </w:num>
  <w:num w:numId="5">
    <w:abstractNumId w:val="3"/>
  </w:num>
  <w:num w:numId="6">
    <w:abstractNumId w:val="10"/>
  </w:num>
  <w:num w:numId="7">
    <w:abstractNumId w:val="12"/>
  </w:num>
  <w:num w:numId="8">
    <w:abstractNumId w:val="7"/>
  </w:num>
  <w:num w:numId="9">
    <w:abstractNumId w:val="24"/>
  </w:num>
  <w:num w:numId="10">
    <w:abstractNumId w:val="4"/>
  </w:num>
  <w:num w:numId="11">
    <w:abstractNumId w:val="2"/>
  </w:num>
  <w:num w:numId="12">
    <w:abstractNumId w:val="28"/>
  </w:num>
  <w:num w:numId="13">
    <w:abstractNumId w:val="19"/>
  </w:num>
  <w:num w:numId="14">
    <w:abstractNumId w:val="6"/>
  </w:num>
  <w:num w:numId="15">
    <w:abstractNumId w:val="13"/>
  </w:num>
  <w:num w:numId="16">
    <w:abstractNumId w:val="17"/>
  </w:num>
  <w:num w:numId="17">
    <w:abstractNumId w:val="20"/>
  </w:num>
  <w:num w:numId="18">
    <w:abstractNumId w:val="1"/>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0"/>
  </w:num>
  <w:num w:numId="23">
    <w:abstractNumId w:val="30"/>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5"/>
  </w:num>
  <w:num w:numId="28">
    <w:abstractNumId w:val="11"/>
  </w:num>
  <w:num w:numId="29">
    <w:abstractNumId w:val="14"/>
  </w:num>
  <w:num w:numId="30">
    <w:abstractNumId w:val="22"/>
  </w:num>
  <w:num w:numId="31">
    <w:abstractNumId w:val="23"/>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2E"/>
    <w:rsid w:val="000018E2"/>
    <w:rsid w:val="00004A49"/>
    <w:rsid w:val="00005E15"/>
    <w:rsid w:val="0000612A"/>
    <w:rsid w:val="00020ABC"/>
    <w:rsid w:val="00023240"/>
    <w:rsid w:val="00037E84"/>
    <w:rsid w:val="000419CD"/>
    <w:rsid w:val="000431E1"/>
    <w:rsid w:val="00043401"/>
    <w:rsid w:val="00043D1A"/>
    <w:rsid w:val="00051FCE"/>
    <w:rsid w:val="0005484A"/>
    <w:rsid w:val="00056D65"/>
    <w:rsid w:val="00057303"/>
    <w:rsid w:val="00060BE5"/>
    <w:rsid w:val="00062D50"/>
    <w:rsid w:val="00065A7E"/>
    <w:rsid w:val="00077FD5"/>
    <w:rsid w:val="00083BA2"/>
    <w:rsid w:val="000864CE"/>
    <w:rsid w:val="00094D96"/>
    <w:rsid w:val="000A16D3"/>
    <w:rsid w:val="000B097D"/>
    <w:rsid w:val="000C7188"/>
    <w:rsid w:val="000D4A87"/>
    <w:rsid w:val="000D4C08"/>
    <w:rsid w:val="000E1ED5"/>
    <w:rsid w:val="000E28E9"/>
    <w:rsid w:val="000E3A80"/>
    <w:rsid w:val="000F4058"/>
    <w:rsid w:val="000F7850"/>
    <w:rsid w:val="00104A6E"/>
    <w:rsid w:val="001075D1"/>
    <w:rsid w:val="0011584F"/>
    <w:rsid w:val="00123CD1"/>
    <w:rsid w:val="00131181"/>
    <w:rsid w:val="00133F0A"/>
    <w:rsid w:val="00156052"/>
    <w:rsid w:val="001619EF"/>
    <w:rsid w:val="001777D8"/>
    <w:rsid w:val="0019213C"/>
    <w:rsid w:val="0019362A"/>
    <w:rsid w:val="0019691B"/>
    <w:rsid w:val="00197EF1"/>
    <w:rsid w:val="001A0320"/>
    <w:rsid w:val="001A374D"/>
    <w:rsid w:val="001A74A9"/>
    <w:rsid w:val="001B287D"/>
    <w:rsid w:val="001B692F"/>
    <w:rsid w:val="001C31C2"/>
    <w:rsid w:val="001C7B37"/>
    <w:rsid w:val="001E3744"/>
    <w:rsid w:val="001E5B63"/>
    <w:rsid w:val="002008E7"/>
    <w:rsid w:val="0020220C"/>
    <w:rsid w:val="0020397A"/>
    <w:rsid w:val="002117AA"/>
    <w:rsid w:val="00213228"/>
    <w:rsid w:val="002157BA"/>
    <w:rsid w:val="0022508C"/>
    <w:rsid w:val="0023672E"/>
    <w:rsid w:val="00241D46"/>
    <w:rsid w:val="0024534B"/>
    <w:rsid w:val="0025044F"/>
    <w:rsid w:val="002524E4"/>
    <w:rsid w:val="00267846"/>
    <w:rsid w:val="00273B43"/>
    <w:rsid w:val="0027791A"/>
    <w:rsid w:val="00280099"/>
    <w:rsid w:val="00281494"/>
    <w:rsid w:val="00285937"/>
    <w:rsid w:val="002A0985"/>
    <w:rsid w:val="002A0D98"/>
    <w:rsid w:val="002B2B4F"/>
    <w:rsid w:val="002B664E"/>
    <w:rsid w:val="002C4385"/>
    <w:rsid w:val="002D7C5F"/>
    <w:rsid w:val="002E3ADF"/>
    <w:rsid w:val="002E51D1"/>
    <w:rsid w:val="002F21E1"/>
    <w:rsid w:val="002F3877"/>
    <w:rsid w:val="002F482E"/>
    <w:rsid w:val="002F5509"/>
    <w:rsid w:val="002F5BFE"/>
    <w:rsid w:val="002F6E36"/>
    <w:rsid w:val="00300DE4"/>
    <w:rsid w:val="003125BF"/>
    <w:rsid w:val="00312CDB"/>
    <w:rsid w:val="003152D3"/>
    <w:rsid w:val="00320838"/>
    <w:rsid w:val="00320A2E"/>
    <w:rsid w:val="003332A8"/>
    <w:rsid w:val="00333460"/>
    <w:rsid w:val="00333C2A"/>
    <w:rsid w:val="00336844"/>
    <w:rsid w:val="00346154"/>
    <w:rsid w:val="00351870"/>
    <w:rsid w:val="003640C3"/>
    <w:rsid w:val="003671EE"/>
    <w:rsid w:val="00367D9A"/>
    <w:rsid w:val="00375A83"/>
    <w:rsid w:val="00377CF3"/>
    <w:rsid w:val="003822C6"/>
    <w:rsid w:val="00394222"/>
    <w:rsid w:val="0039745D"/>
    <w:rsid w:val="003A5D99"/>
    <w:rsid w:val="003D23E4"/>
    <w:rsid w:val="003D3133"/>
    <w:rsid w:val="003D57F3"/>
    <w:rsid w:val="003D7C1E"/>
    <w:rsid w:val="003E0868"/>
    <w:rsid w:val="003F4AC9"/>
    <w:rsid w:val="00403A21"/>
    <w:rsid w:val="00417C2C"/>
    <w:rsid w:val="00421154"/>
    <w:rsid w:val="004456BA"/>
    <w:rsid w:val="00450395"/>
    <w:rsid w:val="00456BEA"/>
    <w:rsid w:val="0046171B"/>
    <w:rsid w:val="00470415"/>
    <w:rsid w:val="0047521F"/>
    <w:rsid w:val="00476085"/>
    <w:rsid w:val="00477706"/>
    <w:rsid w:val="00477DFF"/>
    <w:rsid w:val="00496B76"/>
    <w:rsid w:val="004A216C"/>
    <w:rsid w:val="004A4D30"/>
    <w:rsid w:val="004B1640"/>
    <w:rsid w:val="004B17CB"/>
    <w:rsid w:val="004B1EC0"/>
    <w:rsid w:val="004B31D3"/>
    <w:rsid w:val="004C6077"/>
    <w:rsid w:val="004C6432"/>
    <w:rsid w:val="004D1558"/>
    <w:rsid w:val="004F6911"/>
    <w:rsid w:val="004F70E4"/>
    <w:rsid w:val="004F7E74"/>
    <w:rsid w:val="00501E0D"/>
    <w:rsid w:val="005101FE"/>
    <w:rsid w:val="00513F40"/>
    <w:rsid w:val="00515630"/>
    <w:rsid w:val="00521489"/>
    <w:rsid w:val="00524AD8"/>
    <w:rsid w:val="00525199"/>
    <w:rsid w:val="00527CFA"/>
    <w:rsid w:val="005449FF"/>
    <w:rsid w:val="00562CDD"/>
    <w:rsid w:val="00567503"/>
    <w:rsid w:val="005678FA"/>
    <w:rsid w:val="00567993"/>
    <w:rsid w:val="005740F0"/>
    <w:rsid w:val="00580793"/>
    <w:rsid w:val="005853B7"/>
    <w:rsid w:val="00586E3F"/>
    <w:rsid w:val="00593562"/>
    <w:rsid w:val="00595283"/>
    <w:rsid w:val="005A0286"/>
    <w:rsid w:val="005A0EBF"/>
    <w:rsid w:val="005C43DA"/>
    <w:rsid w:val="005D7820"/>
    <w:rsid w:val="00604777"/>
    <w:rsid w:val="0060676A"/>
    <w:rsid w:val="0060696A"/>
    <w:rsid w:val="00614EF1"/>
    <w:rsid w:val="00620369"/>
    <w:rsid w:val="00626F11"/>
    <w:rsid w:val="0063241C"/>
    <w:rsid w:val="00633E36"/>
    <w:rsid w:val="00637696"/>
    <w:rsid w:val="006376A0"/>
    <w:rsid w:val="006439B4"/>
    <w:rsid w:val="00650B08"/>
    <w:rsid w:val="00654A74"/>
    <w:rsid w:val="0066727E"/>
    <w:rsid w:val="00667D82"/>
    <w:rsid w:val="006757DA"/>
    <w:rsid w:val="00680A8C"/>
    <w:rsid w:val="00680E3A"/>
    <w:rsid w:val="00691287"/>
    <w:rsid w:val="00692785"/>
    <w:rsid w:val="006941A0"/>
    <w:rsid w:val="00697778"/>
    <w:rsid w:val="006A0E2D"/>
    <w:rsid w:val="006A39C1"/>
    <w:rsid w:val="006A6977"/>
    <w:rsid w:val="006A6E18"/>
    <w:rsid w:val="006B66FC"/>
    <w:rsid w:val="006D6CDB"/>
    <w:rsid w:val="006D7012"/>
    <w:rsid w:val="006F0DFF"/>
    <w:rsid w:val="006F103B"/>
    <w:rsid w:val="006F35E3"/>
    <w:rsid w:val="006F3C4D"/>
    <w:rsid w:val="007172C0"/>
    <w:rsid w:val="00723041"/>
    <w:rsid w:val="00726105"/>
    <w:rsid w:val="00727C3D"/>
    <w:rsid w:val="00736C3F"/>
    <w:rsid w:val="00736EEA"/>
    <w:rsid w:val="00737553"/>
    <w:rsid w:val="00742150"/>
    <w:rsid w:val="0076411D"/>
    <w:rsid w:val="007674E6"/>
    <w:rsid w:val="00775C8E"/>
    <w:rsid w:val="0078019C"/>
    <w:rsid w:val="00784EEC"/>
    <w:rsid w:val="0078766A"/>
    <w:rsid w:val="0079696E"/>
    <w:rsid w:val="007A3FBD"/>
    <w:rsid w:val="007A5904"/>
    <w:rsid w:val="007B0918"/>
    <w:rsid w:val="007B5872"/>
    <w:rsid w:val="007C1CF1"/>
    <w:rsid w:val="007C4CE4"/>
    <w:rsid w:val="007D131E"/>
    <w:rsid w:val="007D4ED3"/>
    <w:rsid w:val="007E1B7E"/>
    <w:rsid w:val="007E2F72"/>
    <w:rsid w:val="007F5B03"/>
    <w:rsid w:val="008054E3"/>
    <w:rsid w:val="00814EDC"/>
    <w:rsid w:val="00833E22"/>
    <w:rsid w:val="008341C2"/>
    <w:rsid w:val="00856C2F"/>
    <w:rsid w:val="00861E26"/>
    <w:rsid w:val="008626A4"/>
    <w:rsid w:val="00872DB2"/>
    <w:rsid w:val="008809E0"/>
    <w:rsid w:val="008818DA"/>
    <w:rsid w:val="00884988"/>
    <w:rsid w:val="00896C0E"/>
    <w:rsid w:val="008A7EFB"/>
    <w:rsid w:val="008B7BB8"/>
    <w:rsid w:val="008C0EA2"/>
    <w:rsid w:val="008E0FFE"/>
    <w:rsid w:val="00902000"/>
    <w:rsid w:val="009030C8"/>
    <w:rsid w:val="009136E9"/>
    <w:rsid w:val="00920DF1"/>
    <w:rsid w:val="00925D68"/>
    <w:rsid w:val="009328A5"/>
    <w:rsid w:val="0095370B"/>
    <w:rsid w:val="0096234A"/>
    <w:rsid w:val="00964FF7"/>
    <w:rsid w:val="00967494"/>
    <w:rsid w:val="00973563"/>
    <w:rsid w:val="009A1705"/>
    <w:rsid w:val="009A1AE1"/>
    <w:rsid w:val="009B101C"/>
    <w:rsid w:val="009B3601"/>
    <w:rsid w:val="009C1DB0"/>
    <w:rsid w:val="009C2E0C"/>
    <w:rsid w:val="009D3157"/>
    <w:rsid w:val="009E057A"/>
    <w:rsid w:val="009E15CD"/>
    <w:rsid w:val="009E2088"/>
    <w:rsid w:val="009E2523"/>
    <w:rsid w:val="009E4E20"/>
    <w:rsid w:val="00A0220A"/>
    <w:rsid w:val="00A05F13"/>
    <w:rsid w:val="00A20921"/>
    <w:rsid w:val="00A30904"/>
    <w:rsid w:val="00A5028F"/>
    <w:rsid w:val="00A52325"/>
    <w:rsid w:val="00A5332E"/>
    <w:rsid w:val="00A65D94"/>
    <w:rsid w:val="00A67AE5"/>
    <w:rsid w:val="00A67C66"/>
    <w:rsid w:val="00A7339C"/>
    <w:rsid w:val="00A74424"/>
    <w:rsid w:val="00A807A5"/>
    <w:rsid w:val="00A811A6"/>
    <w:rsid w:val="00A82BF5"/>
    <w:rsid w:val="00A82D92"/>
    <w:rsid w:val="00A8512F"/>
    <w:rsid w:val="00A934E7"/>
    <w:rsid w:val="00A979C9"/>
    <w:rsid w:val="00AA232F"/>
    <w:rsid w:val="00AA2BF8"/>
    <w:rsid w:val="00AF1544"/>
    <w:rsid w:val="00AF6150"/>
    <w:rsid w:val="00B053F9"/>
    <w:rsid w:val="00B05CB3"/>
    <w:rsid w:val="00B148AC"/>
    <w:rsid w:val="00B20437"/>
    <w:rsid w:val="00B32B6B"/>
    <w:rsid w:val="00B44D95"/>
    <w:rsid w:val="00B535B9"/>
    <w:rsid w:val="00B61498"/>
    <w:rsid w:val="00B627A1"/>
    <w:rsid w:val="00B64CDF"/>
    <w:rsid w:val="00B75AA1"/>
    <w:rsid w:val="00B811BC"/>
    <w:rsid w:val="00BA1A19"/>
    <w:rsid w:val="00BA425A"/>
    <w:rsid w:val="00BA683D"/>
    <w:rsid w:val="00BB12C7"/>
    <w:rsid w:val="00BB3E82"/>
    <w:rsid w:val="00BC479D"/>
    <w:rsid w:val="00BC5B51"/>
    <w:rsid w:val="00BD65B4"/>
    <w:rsid w:val="00BE3146"/>
    <w:rsid w:val="00BF26EA"/>
    <w:rsid w:val="00BF496A"/>
    <w:rsid w:val="00C23BF2"/>
    <w:rsid w:val="00C24A05"/>
    <w:rsid w:val="00C30530"/>
    <w:rsid w:val="00C33E86"/>
    <w:rsid w:val="00C45C06"/>
    <w:rsid w:val="00C66753"/>
    <w:rsid w:val="00C7002C"/>
    <w:rsid w:val="00C75947"/>
    <w:rsid w:val="00C75977"/>
    <w:rsid w:val="00C91B2A"/>
    <w:rsid w:val="00C943FD"/>
    <w:rsid w:val="00CB646F"/>
    <w:rsid w:val="00CB7423"/>
    <w:rsid w:val="00CC7C40"/>
    <w:rsid w:val="00CC7C8E"/>
    <w:rsid w:val="00CD1C49"/>
    <w:rsid w:val="00CD2C61"/>
    <w:rsid w:val="00CD77C6"/>
    <w:rsid w:val="00CF19BE"/>
    <w:rsid w:val="00D0489E"/>
    <w:rsid w:val="00D17F14"/>
    <w:rsid w:val="00D2033A"/>
    <w:rsid w:val="00D34CDE"/>
    <w:rsid w:val="00D353D3"/>
    <w:rsid w:val="00D51EA4"/>
    <w:rsid w:val="00D57C07"/>
    <w:rsid w:val="00D64577"/>
    <w:rsid w:val="00D66617"/>
    <w:rsid w:val="00D80A1B"/>
    <w:rsid w:val="00D82B31"/>
    <w:rsid w:val="00D84EA7"/>
    <w:rsid w:val="00DA3607"/>
    <w:rsid w:val="00DA7EC1"/>
    <w:rsid w:val="00DC2AEE"/>
    <w:rsid w:val="00DD77E7"/>
    <w:rsid w:val="00DE581A"/>
    <w:rsid w:val="00E00FB1"/>
    <w:rsid w:val="00E01BB5"/>
    <w:rsid w:val="00E1191E"/>
    <w:rsid w:val="00E1504D"/>
    <w:rsid w:val="00E21335"/>
    <w:rsid w:val="00E264FF"/>
    <w:rsid w:val="00E309D1"/>
    <w:rsid w:val="00E34E0C"/>
    <w:rsid w:val="00E35849"/>
    <w:rsid w:val="00E361CE"/>
    <w:rsid w:val="00E519B5"/>
    <w:rsid w:val="00E53F61"/>
    <w:rsid w:val="00E54318"/>
    <w:rsid w:val="00E55DFC"/>
    <w:rsid w:val="00E56997"/>
    <w:rsid w:val="00E61980"/>
    <w:rsid w:val="00E818C7"/>
    <w:rsid w:val="00E81D9C"/>
    <w:rsid w:val="00E822BD"/>
    <w:rsid w:val="00E8649E"/>
    <w:rsid w:val="00E902D3"/>
    <w:rsid w:val="00E95F83"/>
    <w:rsid w:val="00E97CA4"/>
    <w:rsid w:val="00EB3B00"/>
    <w:rsid w:val="00EC1907"/>
    <w:rsid w:val="00ED359E"/>
    <w:rsid w:val="00EF0EC7"/>
    <w:rsid w:val="00EF28DC"/>
    <w:rsid w:val="00EF7162"/>
    <w:rsid w:val="00F03A29"/>
    <w:rsid w:val="00F0773A"/>
    <w:rsid w:val="00F140B7"/>
    <w:rsid w:val="00F16DB3"/>
    <w:rsid w:val="00F31327"/>
    <w:rsid w:val="00F506A7"/>
    <w:rsid w:val="00F6600B"/>
    <w:rsid w:val="00F74877"/>
    <w:rsid w:val="00F75958"/>
    <w:rsid w:val="00F75ED8"/>
    <w:rsid w:val="00F82FF0"/>
    <w:rsid w:val="00F945AD"/>
    <w:rsid w:val="00F97F25"/>
    <w:rsid w:val="00FA12E3"/>
    <w:rsid w:val="00FB7B95"/>
    <w:rsid w:val="00FC2EF6"/>
    <w:rsid w:val="00FD2CE8"/>
    <w:rsid w:val="00FD5A48"/>
    <w:rsid w:val="00FD7C9F"/>
    <w:rsid w:val="00FE4A65"/>
    <w:rsid w:val="00FF0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D5"/>
  </w:style>
  <w:style w:type="paragraph" w:styleId="Heading1">
    <w:name w:val="heading 1"/>
    <w:basedOn w:val="Normal"/>
    <w:next w:val="Normal"/>
    <w:link w:val="Heading1Char"/>
    <w:uiPriority w:val="9"/>
    <w:qFormat/>
    <w:rsid w:val="00805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25199"/>
    <w:pPr>
      <w:ind w:left="720"/>
      <w:contextualSpacing/>
    </w:pPr>
  </w:style>
  <w:style w:type="paragraph" w:styleId="BalloonText">
    <w:name w:val="Balloon Text"/>
    <w:basedOn w:val="Normal"/>
    <w:link w:val="BalloonTextChar"/>
    <w:uiPriority w:val="99"/>
    <w:semiHidden/>
    <w:unhideWhenUsed/>
    <w:rsid w:val="00CC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40"/>
    <w:rPr>
      <w:rFonts w:ascii="Tahoma" w:hAnsi="Tahoma" w:cs="Tahoma"/>
      <w:sz w:val="16"/>
      <w:szCs w:val="16"/>
    </w:rPr>
  </w:style>
  <w:style w:type="paragraph" w:styleId="Header">
    <w:name w:val="header"/>
    <w:basedOn w:val="Normal"/>
    <w:link w:val="HeaderChar"/>
    <w:uiPriority w:val="99"/>
    <w:unhideWhenUsed/>
    <w:rsid w:val="001B28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287D"/>
  </w:style>
  <w:style w:type="paragraph" w:styleId="Footer">
    <w:name w:val="footer"/>
    <w:basedOn w:val="Normal"/>
    <w:link w:val="FooterChar"/>
    <w:uiPriority w:val="99"/>
    <w:unhideWhenUsed/>
    <w:rsid w:val="001B28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287D"/>
  </w:style>
  <w:style w:type="character" w:customStyle="1" w:styleId="fontstyle01">
    <w:name w:val="fontstyle01"/>
    <w:basedOn w:val="DefaultParagraphFont"/>
    <w:rsid w:val="00094D96"/>
    <w:rPr>
      <w:rFonts w:ascii="Times New Roman" w:hAnsi="Times New Roman" w:cs="Times New Roman" w:hint="default"/>
      <w:b/>
      <w:bCs/>
      <w:i w:val="0"/>
      <w:iCs w:val="0"/>
      <w:color w:val="000000"/>
      <w:sz w:val="32"/>
      <w:szCs w:val="32"/>
    </w:rPr>
  </w:style>
  <w:style w:type="character" w:styleId="Hyperlink">
    <w:name w:val="Hyperlink"/>
    <w:basedOn w:val="DefaultParagraphFont"/>
    <w:uiPriority w:val="99"/>
    <w:unhideWhenUsed/>
    <w:rsid w:val="00736C3F"/>
    <w:rPr>
      <w:color w:val="0000FF"/>
      <w:u w:val="single"/>
    </w:rPr>
  </w:style>
  <w:style w:type="character" w:customStyle="1" w:styleId="a">
    <w:name w:val="a"/>
    <w:basedOn w:val="DefaultParagraphFont"/>
    <w:rsid w:val="00620369"/>
  </w:style>
  <w:style w:type="paragraph" w:customStyle="1" w:styleId="Default">
    <w:name w:val="Default"/>
    <w:rsid w:val="005679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t-baf-word-clickable">
    <w:name w:val="gt-baf-word-clickable"/>
    <w:basedOn w:val="DefaultParagraphFont"/>
    <w:rsid w:val="00B20437"/>
  </w:style>
  <w:style w:type="character" w:customStyle="1" w:styleId="Heading1Char">
    <w:name w:val="Heading 1 Char"/>
    <w:basedOn w:val="DefaultParagraphFont"/>
    <w:link w:val="Heading1"/>
    <w:uiPriority w:val="9"/>
    <w:rsid w:val="008054E3"/>
    <w:rPr>
      <w:rFonts w:asciiTheme="majorHAnsi" w:eastAsiaTheme="majorEastAsia" w:hAnsiTheme="majorHAnsi" w:cstheme="majorBidi"/>
      <w:b/>
      <w:bCs/>
      <w:color w:val="365F91" w:themeColor="accent1" w:themeShade="BF"/>
      <w:sz w:val="28"/>
      <w:szCs w:val="28"/>
    </w:rPr>
  </w:style>
  <w:style w:type="character" w:customStyle="1" w:styleId="cit">
    <w:name w:val="cit"/>
    <w:basedOn w:val="DefaultParagraphFont"/>
    <w:rsid w:val="008054E3"/>
  </w:style>
  <w:style w:type="character" w:customStyle="1" w:styleId="articlecitationvolume">
    <w:name w:val="articlecitation_volume"/>
    <w:basedOn w:val="DefaultParagraphFont"/>
    <w:rsid w:val="006439B4"/>
  </w:style>
  <w:style w:type="character" w:styleId="Strong">
    <w:name w:val="Strong"/>
    <w:basedOn w:val="DefaultParagraphFont"/>
    <w:uiPriority w:val="22"/>
    <w:qFormat/>
    <w:rsid w:val="006439B4"/>
    <w:rPr>
      <w:b/>
      <w:bCs/>
    </w:rPr>
  </w:style>
  <w:style w:type="character" w:customStyle="1" w:styleId="journaltitle">
    <w:name w:val="journaltitle"/>
    <w:basedOn w:val="DefaultParagraphFont"/>
    <w:rsid w:val="006439B4"/>
  </w:style>
  <w:style w:type="numbering" w:customStyle="1" w:styleId="NoList1">
    <w:name w:val="No List1"/>
    <w:next w:val="NoList"/>
    <w:uiPriority w:val="99"/>
    <w:semiHidden/>
    <w:unhideWhenUsed/>
    <w:rsid w:val="009C2E0C"/>
  </w:style>
  <w:style w:type="character" w:customStyle="1" w:styleId="UnresolvedMention">
    <w:name w:val="Unresolved Mention"/>
    <w:basedOn w:val="DefaultParagraphFont"/>
    <w:uiPriority w:val="99"/>
    <w:semiHidden/>
    <w:unhideWhenUsed/>
    <w:rsid w:val="009C2E0C"/>
    <w:rPr>
      <w:color w:val="605E5C"/>
      <w:shd w:val="clear" w:color="auto" w:fill="E1DFDD"/>
    </w:rPr>
  </w:style>
  <w:style w:type="paragraph" w:customStyle="1" w:styleId="contributor">
    <w:name w:val="contributor"/>
    <w:basedOn w:val="Normal"/>
    <w:rsid w:val="009C2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9C2E0C"/>
  </w:style>
  <w:style w:type="paragraph" w:customStyle="1" w:styleId="last">
    <w:name w:val="last"/>
    <w:basedOn w:val="Normal"/>
    <w:rsid w:val="009C2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2E0C"/>
    <w:rPr>
      <w:i/>
      <w:iCs/>
    </w:rPr>
  </w:style>
  <w:style w:type="paragraph" w:styleId="HTMLPreformatted">
    <w:name w:val="HTML Preformatted"/>
    <w:basedOn w:val="Normal"/>
    <w:link w:val="HTMLPreformattedChar"/>
    <w:uiPriority w:val="99"/>
    <w:semiHidden/>
    <w:unhideWhenUsed/>
    <w:rsid w:val="009C2E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2E0C"/>
    <w:rPr>
      <w:rFonts w:ascii="Consolas" w:hAnsi="Consolas"/>
      <w:sz w:val="20"/>
      <w:szCs w:val="20"/>
    </w:rPr>
  </w:style>
  <w:style w:type="character" w:styleId="FollowedHyperlink">
    <w:name w:val="FollowedHyperlink"/>
    <w:basedOn w:val="DefaultParagraphFont"/>
    <w:uiPriority w:val="99"/>
    <w:semiHidden/>
    <w:unhideWhenUsed/>
    <w:rsid w:val="009C2E0C"/>
    <w:rPr>
      <w:color w:val="800080" w:themeColor="followedHyperlink"/>
      <w:u w:val="single"/>
    </w:rPr>
  </w:style>
  <w:style w:type="character" w:customStyle="1" w:styleId="autconin">
    <w:name w:val="aut_con_in"/>
    <w:basedOn w:val="DefaultParagraphFont"/>
    <w:rsid w:val="009C2E0C"/>
  </w:style>
  <w:style w:type="character" w:customStyle="1" w:styleId="authorname">
    <w:name w:val="authorname"/>
    <w:basedOn w:val="DefaultParagraphFont"/>
    <w:rsid w:val="009C2E0C"/>
  </w:style>
  <w:style w:type="character" w:customStyle="1" w:styleId="text">
    <w:name w:val="text"/>
    <w:basedOn w:val="DefaultParagraphFont"/>
    <w:rsid w:val="009C2E0C"/>
  </w:style>
  <w:style w:type="character" w:customStyle="1" w:styleId="author-ref">
    <w:name w:val="author-ref"/>
    <w:basedOn w:val="DefaultParagraphFont"/>
    <w:rsid w:val="009C2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D5"/>
  </w:style>
  <w:style w:type="paragraph" w:styleId="Heading1">
    <w:name w:val="heading 1"/>
    <w:basedOn w:val="Normal"/>
    <w:next w:val="Normal"/>
    <w:link w:val="Heading1Char"/>
    <w:uiPriority w:val="9"/>
    <w:qFormat/>
    <w:rsid w:val="00805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25199"/>
    <w:pPr>
      <w:ind w:left="720"/>
      <w:contextualSpacing/>
    </w:pPr>
  </w:style>
  <w:style w:type="paragraph" w:styleId="BalloonText">
    <w:name w:val="Balloon Text"/>
    <w:basedOn w:val="Normal"/>
    <w:link w:val="BalloonTextChar"/>
    <w:uiPriority w:val="99"/>
    <w:semiHidden/>
    <w:unhideWhenUsed/>
    <w:rsid w:val="00CC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40"/>
    <w:rPr>
      <w:rFonts w:ascii="Tahoma" w:hAnsi="Tahoma" w:cs="Tahoma"/>
      <w:sz w:val="16"/>
      <w:szCs w:val="16"/>
    </w:rPr>
  </w:style>
  <w:style w:type="paragraph" w:styleId="Header">
    <w:name w:val="header"/>
    <w:basedOn w:val="Normal"/>
    <w:link w:val="HeaderChar"/>
    <w:uiPriority w:val="99"/>
    <w:unhideWhenUsed/>
    <w:rsid w:val="001B28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287D"/>
  </w:style>
  <w:style w:type="paragraph" w:styleId="Footer">
    <w:name w:val="footer"/>
    <w:basedOn w:val="Normal"/>
    <w:link w:val="FooterChar"/>
    <w:uiPriority w:val="99"/>
    <w:unhideWhenUsed/>
    <w:rsid w:val="001B28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287D"/>
  </w:style>
  <w:style w:type="character" w:customStyle="1" w:styleId="fontstyle01">
    <w:name w:val="fontstyle01"/>
    <w:basedOn w:val="DefaultParagraphFont"/>
    <w:rsid w:val="00094D96"/>
    <w:rPr>
      <w:rFonts w:ascii="Times New Roman" w:hAnsi="Times New Roman" w:cs="Times New Roman" w:hint="default"/>
      <w:b/>
      <w:bCs/>
      <w:i w:val="0"/>
      <w:iCs w:val="0"/>
      <w:color w:val="000000"/>
      <w:sz w:val="32"/>
      <w:szCs w:val="32"/>
    </w:rPr>
  </w:style>
  <w:style w:type="character" w:styleId="Hyperlink">
    <w:name w:val="Hyperlink"/>
    <w:basedOn w:val="DefaultParagraphFont"/>
    <w:uiPriority w:val="99"/>
    <w:unhideWhenUsed/>
    <w:rsid w:val="00736C3F"/>
    <w:rPr>
      <w:color w:val="0000FF"/>
      <w:u w:val="single"/>
    </w:rPr>
  </w:style>
  <w:style w:type="character" w:customStyle="1" w:styleId="a">
    <w:name w:val="a"/>
    <w:basedOn w:val="DefaultParagraphFont"/>
    <w:rsid w:val="00620369"/>
  </w:style>
  <w:style w:type="paragraph" w:customStyle="1" w:styleId="Default">
    <w:name w:val="Default"/>
    <w:rsid w:val="005679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t-baf-word-clickable">
    <w:name w:val="gt-baf-word-clickable"/>
    <w:basedOn w:val="DefaultParagraphFont"/>
    <w:rsid w:val="00B20437"/>
  </w:style>
  <w:style w:type="character" w:customStyle="1" w:styleId="Heading1Char">
    <w:name w:val="Heading 1 Char"/>
    <w:basedOn w:val="DefaultParagraphFont"/>
    <w:link w:val="Heading1"/>
    <w:uiPriority w:val="9"/>
    <w:rsid w:val="008054E3"/>
    <w:rPr>
      <w:rFonts w:asciiTheme="majorHAnsi" w:eastAsiaTheme="majorEastAsia" w:hAnsiTheme="majorHAnsi" w:cstheme="majorBidi"/>
      <w:b/>
      <w:bCs/>
      <w:color w:val="365F91" w:themeColor="accent1" w:themeShade="BF"/>
      <w:sz w:val="28"/>
      <w:szCs w:val="28"/>
    </w:rPr>
  </w:style>
  <w:style w:type="character" w:customStyle="1" w:styleId="cit">
    <w:name w:val="cit"/>
    <w:basedOn w:val="DefaultParagraphFont"/>
    <w:rsid w:val="008054E3"/>
  </w:style>
  <w:style w:type="character" w:customStyle="1" w:styleId="articlecitationvolume">
    <w:name w:val="articlecitation_volume"/>
    <w:basedOn w:val="DefaultParagraphFont"/>
    <w:rsid w:val="006439B4"/>
  </w:style>
  <w:style w:type="character" w:styleId="Strong">
    <w:name w:val="Strong"/>
    <w:basedOn w:val="DefaultParagraphFont"/>
    <w:uiPriority w:val="22"/>
    <w:qFormat/>
    <w:rsid w:val="006439B4"/>
    <w:rPr>
      <w:b/>
      <w:bCs/>
    </w:rPr>
  </w:style>
  <w:style w:type="character" w:customStyle="1" w:styleId="journaltitle">
    <w:name w:val="journaltitle"/>
    <w:basedOn w:val="DefaultParagraphFont"/>
    <w:rsid w:val="006439B4"/>
  </w:style>
  <w:style w:type="numbering" w:customStyle="1" w:styleId="NoList1">
    <w:name w:val="No List1"/>
    <w:next w:val="NoList"/>
    <w:uiPriority w:val="99"/>
    <w:semiHidden/>
    <w:unhideWhenUsed/>
    <w:rsid w:val="009C2E0C"/>
  </w:style>
  <w:style w:type="character" w:customStyle="1" w:styleId="UnresolvedMention">
    <w:name w:val="Unresolved Mention"/>
    <w:basedOn w:val="DefaultParagraphFont"/>
    <w:uiPriority w:val="99"/>
    <w:semiHidden/>
    <w:unhideWhenUsed/>
    <w:rsid w:val="009C2E0C"/>
    <w:rPr>
      <w:color w:val="605E5C"/>
      <w:shd w:val="clear" w:color="auto" w:fill="E1DFDD"/>
    </w:rPr>
  </w:style>
  <w:style w:type="paragraph" w:customStyle="1" w:styleId="contributor">
    <w:name w:val="contributor"/>
    <w:basedOn w:val="Normal"/>
    <w:rsid w:val="009C2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9C2E0C"/>
  </w:style>
  <w:style w:type="paragraph" w:customStyle="1" w:styleId="last">
    <w:name w:val="last"/>
    <w:basedOn w:val="Normal"/>
    <w:rsid w:val="009C2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2E0C"/>
    <w:rPr>
      <w:i/>
      <w:iCs/>
    </w:rPr>
  </w:style>
  <w:style w:type="paragraph" w:styleId="HTMLPreformatted">
    <w:name w:val="HTML Preformatted"/>
    <w:basedOn w:val="Normal"/>
    <w:link w:val="HTMLPreformattedChar"/>
    <w:uiPriority w:val="99"/>
    <w:semiHidden/>
    <w:unhideWhenUsed/>
    <w:rsid w:val="009C2E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2E0C"/>
    <w:rPr>
      <w:rFonts w:ascii="Consolas" w:hAnsi="Consolas"/>
      <w:sz w:val="20"/>
      <w:szCs w:val="20"/>
    </w:rPr>
  </w:style>
  <w:style w:type="character" w:styleId="FollowedHyperlink">
    <w:name w:val="FollowedHyperlink"/>
    <w:basedOn w:val="DefaultParagraphFont"/>
    <w:uiPriority w:val="99"/>
    <w:semiHidden/>
    <w:unhideWhenUsed/>
    <w:rsid w:val="009C2E0C"/>
    <w:rPr>
      <w:color w:val="800080" w:themeColor="followedHyperlink"/>
      <w:u w:val="single"/>
    </w:rPr>
  </w:style>
  <w:style w:type="character" w:customStyle="1" w:styleId="autconin">
    <w:name w:val="aut_con_in"/>
    <w:basedOn w:val="DefaultParagraphFont"/>
    <w:rsid w:val="009C2E0C"/>
  </w:style>
  <w:style w:type="character" w:customStyle="1" w:styleId="authorname">
    <w:name w:val="authorname"/>
    <w:basedOn w:val="DefaultParagraphFont"/>
    <w:rsid w:val="009C2E0C"/>
  </w:style>
  <w:style w:type="character" w:customStyle="1" w:styleId="text">
    <w:name w:val="text"/>
    <w:basedOn w:val="DefaultParagraphFont"/>
    <w:rsid w:val="009C2E0C"/>
  </w:style>
  <w:style w:type="character" w:customStyle="1" w:styleId="author-ref">
    <w:name w:val="author-ref"/>
    <w:basedOn w:val="DefaultParagraphFont"/>
    <w:rsid w:val="009C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292">
      <w:bodyDiv w:val="1"/>
      <w:marLeft w:val="0"/>
      <w:marRight w:val="0"/>
      <w:marTop w:val="0"/>
      <w:marBottom w:val="0"/>
      <w:divBdr>
        <w:top w:val="none" w:sz="0" w:space="0" w:color="auto"/>
        <w:left w:val="none" w:sz="0" w:space="0" w:color="auto"/>
        <w:bottom w:val="none" w:sz="0" w:space="0" w:color="auto"/>
        <w:right w:val="none" w:sz="0" w:space="0" w:color="auto"/>
      </w:divBdr>
    </w:div>
    <w:div w:id="50232940">
      <w:bodyDiv w:val="1"/>
      <w:marLeft w:val="0"/>
      <w:marRight w:val="0"/>
      <w:marTop w:val="0"/>
      <w:marBottom w:val="0"/>
      <w:divBdr>
        <w:top w:val="none" w:sz="0" w:space="0" w:color="auto"/>
        <w:left w:val="none" w:sz="0" w:space="0" w:color="auto"/>
        <w:bottom w:val="none" w:sz="0" w:space="0" w:color="auto"/>
        <w:right w:val="none" w:sz="0" w:space="0" w:color="auto"/>
      </w:divBdr>
    </w:div>
    <w:div w:id="60908493">
      <w:bodyDiv w:val="1"/>
      <w:marLeft w:val="0"/>
      <w:marRight w:val="0"/>
      <w:marTop w:val="0"/>
      <w:marBottom w:val="0"/>
      <w:divBdr>
        <w:top w:val="none" w:sz="0" w:space="0" w:color="auto"/>
        <w:left w:val="none" w:sz="0" w:space="0" w:color="auto"/>
        <w:bottom w:val="none" w:sz="0" w:space="0" w:color="auto"/>
        <w:right w:val="none" w:sz="0" w:space="0" w:color="auto"/>
      </w:divBdr>
    </w:div>
    <w:div w:id="70811129">
      <w:bodyDiv w:val="1"/>
      <w:marLeft w:val="0"/>
      <w:marRight w:val="0"/>
      <w:marTop w:val="0"/>
      <w:marBottom w:val="0"/>
      <w:divBdr>
        <w:top w:val="none" w:sz="0" w:space="0" w:color="auto"/>
        <w:left w:val="none" w:sz="0" w:space="0" w:color="auto"/>
        <w:bottom w:val="none" w:sz="0" w:space="0" w:color="auto"/>
        <w:right w:val="none" w:sz="0" w:space="0" w:color="auto"/>
      </w:divBdr>
    </w:div>
    <w:div w:id="78912212">
      <w:bodyDiv w:val="1"/>
      <w:marLeft w:val="0"/>
      <w:marRight w:val="0"/>
      <w:marTop w:val="0"/>
      <w:marBottom w:val="0"/>
      <w:divBdr>
        <w:top w:val="none" w:sz="0" w:space="0" w:color="auto"/>
        <w:left w:val="none" w:sz="0" w:space="0" w:color="auto"/>
        <w:bottom w:val="none" w:sz="0" w:space="0" w:color="auto"/>
        <w:right w:val="none" w:sz="0" w:space="0" w:color="auto"/>
      </w:divBdr>
    </w:div>
    <w:div w:id="96369405">
      <w:bodyDiv w:val="1"/>
      <w:marLeft w:val="0"/>
      <w:marRight w:val="0"/>
      <w:marTop w:val="0"/>
      <w:marBottom w:val="0"/>
      <w:divBdr>
        <w:top w:val="none" w:sz="0" w:space="0" w:color="auto"/>
        <w:left w:val="none" w:sz="0" w:space="0" w:color="auto"/>
        <w:bottom w:val="none" w:sz="0" w:space="0" w:color="auto"/>
        <w:right w:val="none" w:sz="0" w:space="0" w:color="auto"/>
      </w:divBdr>
    </w:div>
    <w:div w:id="116149914">
      <w:bodyDiv w:val="1"/>
      <w:marLeft w:val="0"/>
      <w:marRight w:val="0"/>
      <w:marTop w:val="0"/>
      <w:marBottom w:val="0"/>
      <w:divBdr>
        <w:top w:val="none" w:sz="0" w:space="0" w:color="auto"/>
        <w:left w:val="none" w:sz="0" w:space="0" w:color="auto"/>
        <w:bottom w:val="none" w:sz="0" w:space="0" w:color="auto"/>
        <w:right w:val="none" w:sz="0" w:space="0" w:color="auto"/>
      </w:divBdr>
    </w:div>
    <w:div w:id="126433310">
      <w:bodyDiv w:val="1"/>
      <w:marLeft w:val="0"/>
      <w:marRight w:val="0"/>
      <w:marTop w:val="0"/>
      <w:marBottom w:val="0"/>
      <w:divBdr>
        <w:top w:val="none" w:sz="0" w:space="0" w:color="auto"/>
        <w:left w:val="none" w:sz="0" w:space="0" w:color="auto"/>
        <w:bottom w:val="none" w:sz="0" w:space="0" w:color="auto"/>
        <w:right w:val="none" w:sz="0" w:space="0" w:color="auto"/>
      </w:divBdr>
    </w:div>
    <w:div w:id="133258039">
      <w:bodyDiv w:val="1"/>
      <w:marLeft w:val="0"/>
      <w:marRight w:val="0"/>
      <w:marTop w:val="0"/>
      <w:marBottom w:val="0"/>
      <w:divBdr>
        <w:top w:val="none" w:sz="0" w:space="0" w:color="auto"/>
        <w:left w:val="none" w:sz="0" w:space="0" w:color="auto"/>
        <w:bottom w:val="none" w:sz="0" w:space="0" w:color="auto"/>
        <w:right w:val="none" w:sz="0" w:space="0" w:color="auto"/>
      </w:divBdr>
    </w:div>
    <w:div w:id="140196550">
      <w:bodyDiv w:val="1"/>
      <w:marLeft w:val="0"/>
      <w:marRight w:val="0"/>
      <w:marTop w:val="0"/>
      <w:marBottom w:val="0"/>
      <w:divBdr>
        <w:top w:val="none" w:sz="0" w:space="0" w:color="auto"/>
        <w:left w:val="none" w:sz="0" w:space="0" w:color="auto"/>
        <w:bottom w:val="none" w:sz="0" w:space="0" w:color="auto"/>
        <w:right w:val="none" w:sz="0" w:space="0" w:color="auto"/>
      </w:divBdr>
    </w:div>
    <w:div w:id="144787919">
      <w:bodyDiv w:val="1"/>
      <w:marLeft w:val="0"/>
      <w:marRight w:val="0"/>
      <w:marTop w:val="0"/>
      <w:marBottom w:val="0"/>
      <w:divBdr>
        <w:top w:val="none" w:sz="0" w:space="0" w:color="auto"/>
        <w:left w:val="none" w:sz="0" w:space="0" w:color="auto"/>
        <w:bottom w:val="none" w:sz="0" w:space="0" w:color="auto"/>
        <w:right w:val="none" w:sz="0" w:space="0" w:color="auto"/>
      </w:divBdr>
    </w:div>
    <w:div w:id="163981575">
      <w:bodyDiv w:val="1"/>
      <w:marLeft w:val="0"/>
      <w:marRight w:val="0"/>
      <w:marTop w:val="0"/>
      <w:marBottom w:val="0"/>
      <w:divBdr>
        <w:top w:val="none" w:sz="0" w:space="0" w:color="auto"/>
        <w:left w:val="none" w:sz="0" w:space="0" w:color="auto"/>
        <w:bottom w:val="none" w:sz="0" w:space="0" w:color="auto"/>
        <w:right w:val="none" w:sz="0" w:space="0" w:color="auto"/>
      </w:divBdr>
    </w:div>
    <w:div w:id="183328415">
      <w:bodyDiv w:val="1"/>
      <w:marLeft w:val="0"/>
      <w:marRight w:val="0"/>
      <w:marTop w:val="0"/>
      <w:marBottom w:val="0"/>
      <w:divBdr>
        <w:top w:val="none" w:sz="0" w:space="0" w:color="auto"/>
        <w:left w:val="none" w:sz="0" w:space="0" w:color="auto"/>
        <w:bottom w:val="none" w:sz="0" w:space="0" w:color="auto"/>
        <w:right w:val="none" w:sz="0" w:space="0" w:color="auto"/>
      </w:divBdr>
    </w:div>
    <w:div w:id="205796998">
      <w:bodyDiv w:val="1"/>
      <w:marLeft w:val="0"/>
      <w:marRight w:val="0"/>
      <w:marTop w:val="0"/>
      <w:marBottom w:val="0"/>
      <w:divBdr>
        <w:top w:val="none" w:sz="0" w:space="0" w:color="auto"/>
        <w:left w:val="none" w:sz="0" w:space="0" w:color="auto"/>
        <w:bottom w:val="none" w:sz="0" w:space="0" w:color="auto"/>
        <w:right w:val="none" w:sz="0" w:space="0" w:color="auto"/>
      </w:divBdr>
    </w:div>
    <w:div w:id="222640188">
      <w:bodyDiv w:val="1"/>
      <w:marLeft w:val="0"/>
      <w:marRight w:val="0"/>
      <w:marTop w:val="0"/>
      <w:marBottom w:val="0"/>
      <w:divBdr>
        <w:top w:val="none" w:sz="0" w:space="0" w:color="auto"/>
        <w:left w:val="none" w:sz="0" w:space="0" w:color="auto"/>
        <w:bottom w:val="none" w:sz="0" w:space="0" w:color="auto"/>
        <w:right w:val="none" w:sz="0" w:space="0" w:color="auto"/>
      </w:divBdr>
    </w:div>
    <w:div w:id="235285605">
      <w:bodyDiv w:val="1"/>
      <w:marLeft w:val="0"/>
      <w:marRight w:val="0"/>
      <w:marTop w:val="0"/>
      <w:marBottom w:val="0"/>
      <w:divBdr>
        <w:top w:val="none" w:sz="0" w:space="0" w:color="auto"/>
        <w:left w:val="none" w:sz="0" w:space="0" w:color="auto"/>
        <w:bottom w:val="none" w:sz="0" w:space="0" w:color="auto"/>
        <w:right w:val="none" w:sz="0" w:space="0" w:color="auto"/>
      </w:divBdr>
    </w:div>
    <w:div w:id="239681772">
      <w:bodyDiv w:val="1"/>
      <w:marLeft w:val="0"/>
      <w:marRight w:val="0"/>
      <w:marTop w:val="0"/>
      <w:marBottom w:val="0"/>
      <w:divBdr>
        <w:top w:val="none" w:sz="0" w:space="0" w:color="auto"/>
        <w:left w:val="none" w:sz="0" w:space="0" w:color="auto"/>
        <w:bottom w:val="none" w:sz="0" w:space="0" w:color="auto"/>
        <w:right w:val="none" w:sz="0" w:space="0" w:color="auto"/>
      </w:divBdr>
    </w:div>
    <w:div w:id="251089433">
      <w:bodyDiv w:val="1"/>
      <w:marLeft w:val="0"/>
      <w:marRight w:val="0"/>
      <w:marTop w:val="0"/>
      <w:marBottom w:val="0"/>
      <w:divBdr>
        <w:top w:val="none" w:sz="0" w:space="0" w:color="auto"/>
        <w:left w:val="none" w:sz="0" w:space="0" w:color="auto"/>
        <w:bottom w:val="none" w:sz="0" w:space="0" w:color="auto"/>
        <w:right w:val="none" w:sz="0" w:space="0" w:color="auto"/>
      </w:divBdr>
    </w:div>
    <w:div w:id="263271246">
      <w:bodyDiv w:val="1"/>
      <w:marLeft w:val="0"/>
      <w:marRight w:val="0"/>
      <w:marTop w:val="0"/>
      <w:marBottom w:val="0"/>
      <w:divBdr>
        <w:top w:val="none" w:sz="0" w:space="0" w:color="auto"/>
        <w:left w:val="none" w:sz="0" w:space="0" w:color="auto"/>
        <w:bottom w:val="none" w:sz="0" w:space="0" w:color="auto"/>
        <w:right w:val="none" w:sz="0" w:space="0" w:color="auto"/>
      </w:divBdr>
    </w:div>
    <w:div w:id="269239270">
      <w:bodyDiv w:val="1"/>
      <w:marLeft w:val="0"/>
      <w:marRight w:val="0"/>
      <w:marTop w:val="0"/>
      <w:marBottom w:val="0"/>
      <w:divBdr>
        <w:top w:val="none" w:sz="0" w:space="0" w:color="auto"/>
        <w:left w:val="none" w:sz="0" w:space="0" w:color="auto"/>
        <w:bottom w:val="none" w:sz="0" w:space="0" w:color="auto"/>
        <w:right w:val="none" w:sz="0" w:space="0" w:color="auto"/>
      </w:divBdr>
    </w:div>
    <w:div w:id="285161323">
      <w:bodyDiv w:val="1"/>
      <w:marLeft w:val="0"/>
      <w:marRight w:val="0"/>
      <w:marTop w:val="0"/>
      <w:marBottom w:val="0"/>
      <w:divBdr>
        <w:top w:val="none" w:sz="0" w:space="0" w:color="auto"/>
        <w:left w:val="none" w:sz="0" w:space="0" w:color="auto"/>
        <w:bottom w:val="none" w:sz="0" w:space="0" w:color="auto"/>
        <w:right w:val="none" w:sz="0" w:space="0" w:color="auto"/>
      </w:divBdr>
    </w:div>
    <w:div w:id="292254971">
      <w:bodyDiv w:val="1"/>
      <w:marLeft w:val="0"/>
      <w:marRight w:val="0"/>
      <w:marTop w:val="0"/>
      <w:marBottom w:val="0"/>
      <w:divBdr>
        <w:top w:val="none" w:sz="0" w:space="0" w:color="auto"/>
        <w:left w:val="none" w:sz="0" w:space="0" w:color="auto"/>
        <w:bottom w:val="none" w:sz="0" w:space="0" w:color="auto"/>
        <w:right w:val="none" w:sz="0" w:space="0" w:color="auto"/>
      </w:divBdr>
    </w:div>
    <w:div w:id="292567881">
      <w:bodyDiv w:val="1"/>
      <w:marLeft w:val="0"/>
      <w:marRight w:val="0"/>
      <w:marTop w:val="0"/>
      <w:marBottom w:val="0"/>
      <w:divBdr>
        <w:top w:val="none" w:sz="0" w:space="0" w:color="auto"/>
        <w:left w:val="none" w:sz="0" w:space="0" w:color="auto"/>
        <w:bottom w:val="none" w:sz="0" w:space="0" w:color="auto"/>
        <w:right w:val="none" w:sz="0" w:space="0" w:color="auto"/>
      </w:divBdr>
      <w:divsChild>
        <w:div w:id="218633648">
          <w:marLeft w:val="0"/>
          <w:marRight w:val="0"/>
          <w:marTop w:val="0"/>
          <w:marBottom w:val="0"/>
          <w:divBdr>
            <w:top w:val="none" w:sz="0" w:space="0" w:color="auto"/>
            <w:left w:val="none" w:sz="0" w:space="0" w:color="auto"/>
            <w:bottom w:val="none" w:sz="0" w:space="0" w:color="auto"/>
            <w:right w:val="none" w:sz="0" w:space="0" w:color="auto"/>
          </w:divBdr>
        </w:div>
      </w:divsChild>
    </w:div>
    <w:div w:id="297498232">
      <w:bodyDiv w:val="1"/>
      <w:marLeft w:val="0"/>
      <w:marRight w:val="0"/>
      <w:marTop w:val="0"/>
      <w:marBottom w:val="0"/>
      <w:divBdr>
        <w:top w:val="none" w:sz="0" w:space="0" w:color="auto"/>
        <w:left w:val="none" w:sz="0" w:space="0" w:color="auto"/>
        <w:bottom w:val="none" w:sz="0" w:space="0" w:color="auto"/>
        <w:right w:val="none" w:sz="0" w:space="0" w:color="auto"/>
      </w:divBdr>
    </w:div>
    <w:div w:id="312150083">
      <w:bodyDiv w:val="1"/>
      <w:marLeft w:val="0"/>
      <w:marRight w:val="0"/>
      <w:marTop w:val="0"/>
      <w:marBottom w:val="0"/>
      <w:divBdr>
        <w:top w:val="none" w:sz="0" w:space="0" w:color="auto"/>
        <w:left w:val="none" w:sz="0" w:space="0" w:color="auto"/>
        <w:bottom w:val="none" w:sz="0" w:space="0" w:color="auto"/>
        <w:right w:val="none" w:sz="0" w:space="0" w:color="auto"/>
      </w:divBdr>
    </w:div>
    <w:div w:id="352266793">
      <w:bodyDiv w:val="1"/>
      <w:marLeft w:val="0"/>
      <w:marRight w:val="0"/>
      <w:marTop w:val="0"/>
      <w:marBottom w:val="0"/>
      <w:divBdr>
        <w:top w:val="none" w:sz="0" w:space="0" w:color="auto"/>
        <w:left w:val="none" w:sz="0" w:space="0" w:color="auto"/>
        <w:bottom w:val="none" w:sz="0" w:space="0" w:color="auto"/>
        <w:right w:val="none" w:sz="0" w:space="0" w:color="auto"/>
      </w:divBdr>
    </w:div>
    <w:div w:id="352809784">
      <w:bodyDiv w:val="1"/>
      <w:marLeft w:val="0"/>
      <w:marRight w:val="0"/>
      <w:marTop w:val="0"/>
      <w:marBottom w:val="0"/>
      <w:divBdr>
        <w:top w:val="none" w:sz="0" w:space="0" w:color="auto"/>
        <w:left w:val="none" w:sz="0" w:space="0" w:color="auto"/>
        <w:bottom w:val="none" w:sz="0" w:space="0" w:color="auto"/>
        <w:right w:val="none" w:sz="0" w:space="0" w:color="auto"/>
      </w:divBdr>
    </w:div>
    <w:div w:id="383875720">
      <w:bodyDiv w:val="1"/>
      <w:marLeft w:val="0"/>
      <w:marRight w:val="0"/>
      <w:marTop w:val="0"/>
      <w:marBottom w:val="0"/>
      <w:divBdr>
        <w:top w:val="none" w:sz="0" w:space="0" w:color="auto"/>
        <w:left w:val="none" w:sz="0" w:space="0" w:color="auto"/>
        <w:bottom w:val="none" w:sz="0" w:space="0" w:color="auto"/>
        <w:right w:val="none" w:sz="0" w:space="0" w:color="auto"/>
      </w:divBdr>
    </w:div>
    <w:div w:id="426852176">
      <w:bodyDiv w:val="1"/>
      <w:marLeft w:val="0"/>
      <w:marRight w:val="0"/>
      <w:marTop w:val="0"/>
      <w:marBottom w:val="0"/>
      <w:divBdr>
        <w:top w:val="none" w:sz="0" w:space="0" w:color="auto"/>
        <w:left w:val="none" w:sz="0" w:space="0" w:color="auto"/>
        <w:bottom w:val="none" w:sz="0" w:space="0" w:color="auto"/>
        <w:right w:val="none" w:sz="0" w:space="0" w:color="auto"/>
      </w:divBdr>
    </w:div>
    <w:div w:id="441339641">
      <w:bodyDiv w:val="1"/>
      <w:marLeft w:val="0"/>
      <w:marRight w:val="0"/>
      <w:marTop w:val="0"/>
      <w:marBottom w:val="0"/>
      <w:divBdr>
        <w:top w:val="none" w:sz="0" w:space="0" w:color="auto"/>
        <w:left w:val="none" w:sz="0" w:space="0" w:color="auto"/>
        <w:bottom w:val="none" w:sz="0" w:space="0" w:color="auto"/>
        <w:right w:val="none" w:sz="0" w:space="0" w:color="auto"/>
      </w:divBdr>
      <w:divsChild>
        <w:div w:id="1825734359">
          <w:marLeft w:val="0"/>
          <w:marRight w:val="0"/>
          <w:marTop w:val="0"/>
          <w:marBottom w:val="0"/>
          <w:divBdr>
            <w:top w:val="none" w:sz="0" w:space="0" w:color="auto"/>
            <w:left w:val="none" w:sz="0" w:space="0" w:color="auto"/>
            <w:bottom w:val="none" w:sz="0" w:space="0" w:color="auto"/>
            <w:right w:val="none" w:sz="0" w:space="0" w:color="auto"/>
          </w:divBdr>
        </w:div>
      </w:divsChild>
    </w:div>
    <w:div w:id="446435762">
      <w:bodyDiv w:val="1"/>
      <w:marLeft w:val="0"/>
      <w:marRight w:val="0"/>
      <w:marTop w:val="0"/>
      <w:marBottom w:val="0"/>
      <w:divBdr>
        <w:top w:val="none" w:sz="0" w:space="0" w:color="auto"/>
        <w:left w:val="none" w:sz="0" w:space="0" w:color="auto"/>
        <w:bottom w:val="none" w:sz="0" w:space="0" w:color="auto"/>
        <w:right w:val="none" w:sz="0" w:space="0" w:color="auto"/>
      </w:divBdr>
    </w:div>
    <w:div w:id="449596624">
      <w:bodyDiv w:val="1"/>
      <w:marLeft w:val="0"/>
      <w:marRight w:val="0"/>
      <w:marTop w:val="0"/>
      <w:marBottom w:val="0"/>
      <w:divBdr>
        <w:top w:val="none" w:sz="0" w:space="0" w:color="auto"/>
        <w:left w:val="none" w:sz="0" w:space="0" w:color="auto"/>
        <w:bottom w:val="none" w:sz="0" w:space="0" w:color="auto"/>
        <w:right w:val="none" w:sz="0" w:space="0" w:color="auto"/>
      </w:divBdr>
    </w:div>
    <w:div w:id="457991674">
      <w:bodyDiv w:val="1"/>
      <w:marLeft w:val="0"/>
      <w:marRight w:val="0"/>
      <w:marTop w:val="0"/>
      <w:marBottom w:val="0"/>
      <w:divBdr>
        <w:top w:val="none" w:sz="0" w:space="0" w:color="auto"/>
        <w:left w:val="none" w:sz="0" w:space="0" w:color="auto"/>
        <w:bottom w:val="none" w:sz="0" w:space="0" w:color="auto"/>
        <w:right w:val="none" w:sz="0" w:space="0" w:color="auto"/>
      </w:divBdr>
    </w:div>
    <w:div w:id="479427755">
      <w:bodyDiv w:val="1"/>
      <w:marLeft w:val="0"/>
      <w:marRight w:val="0"/>
      <w:marTop w:val="0"/>
      <w:marBottom w:val="0"/>
      <w:divBdr>
        <w:top w:val="none" w:sz="0" w:space="0" w:color="auto"/>
        <w:left w:val="none" w:sz="0" w:space="0" w:color="auto"/>
        <w:bottom w:val="none" w:sz="0" w:space="0" w:color="auto"/>
        <w:right w:val="none" w:sz="0" w:space="0" w:color="auto"/>
      </w:divBdr>
    </w:div>
    <w:div w:id="503666535">
      <w:bodyDiv w:val="1"/>
      <w:marLeft w:val="0"/>
      <w:marRight w:val="0"/>
      <w:marTop w:val="0"/>
      <w:marBottom w:val="0"/>
      <w:divBdr>
        <w:top w:val="none" w:sz="0" w:space="0" w:color="auto"/>
        <w:left w:val="none" w:sz="0" w:space="0" w:color="auto"/>
        <w:bottom w:val="none" w:sz="0" w:space="0" w:color="auto"/>
        <w:right w:val="none" w:sz="0" w:space="0" w:color="auto"/>
      </w:divBdr>
    </w:div>
    <w:div w:id="516891925">
      <w:bodyDiv w:val="1"/>
      <w:marLeft w:val="0"/>
      <w:marRight w:val="0"/>
      <w:marTop w:val="0"/>
      <w:marBottom w:val="0"/>
      <w:divBdr>
        <w:top w:val="none" w:sz="0" w:space="0" w:color="auto"/>
        <w:left w:val="none" w:sz="0" w:space="0" w:color="auto"/>
        <w:bottom w:val="none" w:sz="0" w:space="0" w:color="auto"/>
        <w:right w:val="none" w:sz="0" w:space="0" w:color="auto"/>
      </w:divBdr>
    </w:div>
    <w:div w:id="532160290">
      <w:bodyDiv w:val="1"/>
      <w:marLeft w:val="0"/>
      <w:marRight w:val="0"/>
      <w:marTop w:val="0"/>
      <w:marBottom w:val="0"/>
      <w:divBdr>
        <w:top w:val="none" w:sz="0" w:space="0" w:color="auto"/>
        <w:left w:val="none" w:sz="0" w:space="0" w:color="auto"/>
        <w:bottom w:val="none" w:sz="0" w:space="0" w:color="auto"/>
        <w:right w:val="none" w:sz="0" w:space="0" w:color="auto"/>
      </w:divBdr>
    </w:div>
    <w:div w:id="548998485">
      <w:bodyDiv w:val="1"/>
      <w:marLeft w:val="0"/>
      <w:marRight w:val="0"/>
      <w:marTop w:val="0"/>
      <w:marBottom w:val="0"/>
      <w:divBdr>
        <w:top w:val="none" w:sz="0" w:space="0" w:color="auto"/>
        <w:left w:val="none" w:sz="0" w:space="0" w:color="auto"/>
        <w:bottom w:val="none" w:sz="0" w:space="0" w:color="auto"/>
        <w:right w:val="none" w:sz="0" w:space="0" w:color="auto"/>
      </w:divBdr>
    </w:div>
    <w:div w:id="551619427">
      <w:bodyDiv w:val="1"/>
      <w:marLeft w:val="0"/>
      <w:marRight w:val="0"/>
      <w:marTop w:val="0"/>
      <w:marBottom w:val="0"/>
      <w:divBdr>
        <w:top w:val="none" w:sz="0" w:space="0" w:color="auto"/>
        <w:left w:val="none" w:sz="0" w:space="0" w:color="auto"/>
        <w:bottom w:val="none" w:sz="0" w:space="0" w:color="auto"/>
        <w:right w:val="none" w:sz="0" w:space="0" w:color="auto"/>
      </w:divBdr>
      <w:divsChild>
        <w:div w:id="320275573">
          <w:marLeft w:val="0"/>
          <w:marRight w:val="0"/>
          <w:marTop w:val="0"/>
          <w:marBottom w:val="0"/>
          <w:divBdr>
            <w:top w:val="none" w:sz="0" w:space="0" w:color="auto"/>
            <w:left w:val="none" w:sz="0" w:space="0" w:color="auto"/>
            <w:bottom w:val="none" w:sz="0" w:space="0" w:color="auto"/>
            <w:right w:val="none" w:sz="0" w:space="0" w:color="auto"/>
          </w:divBdr>
        </w:div>
        <w:div w:id="404885681">
          <w:marLeft w:val="0"/>
          <w:marRight w:val="0"/>
          <w:marTop w:val="0"/>
          <w:marBottom w:val="0"/>
          <w:divBdr>
            <w:top w:val="none" w:sz="0" w:space="0" w:color="auto"/>
            <w:left w:val="none" w:sz="0" w:space="0" w:color="auto"/>
            <w:bottom w:val="none" w:sz="0" w:space="0" w:color="auto"/>
            <w:right w:val="none" w:sz="0" w:space="0" w:color="auto"/>
          </w:divBdr>
        </w:div>
        <w:div w:id="1652560078">
          <w:marLeft w:val="0"/>
          <w:marRight w:val="0"/>
          <w:marTop w:val="0"/>
          <w:marBottom w:val="0"/>
          <w:divBdr>
            <w:top w:val="none" w:sz="0" w:space="0" w:color="auto"/>
            <w:left w:val="none" w:sz="0" w:space="0" w:color="auto"/>
            <w:bottom w:val="none" w:sz="0" w:space="0" w:color="auto"/>
            <w:right w:val="none" w:sz="0" w:space="0" w:color="auto"/>
          </w:divBdr>
        </w:div>
        <w:div w:id="1037579689">
          <w:marLeft w:val="0"/>
          <w:marRight w:val="0"/>
          <w:marTop w:val="0"/>
          <w:marBottom w:val="0"/>
          <w:divBdr>
            <w:top w:val="none" w:sz="0" w:space="0" w:color="auto"/>
            <w:left w:val="none" w:sz="0" w:space="0" w:color="auto"/>
            <w:bottom w:val="none" w:sz="0" w:space="0" w:color="auto"/>
            <w:right w:val="none" w:sz="0" w:space="0" w:color="auto"/>
          </w:divBdr>
        </w:div>
      </w:divsChild>
    </w:div>
    <w:div w:id="559096952">
      <w:bodyDiv w:val="1"/>
      <w:marLeft w:val="0"/>
      <w:marRight w:val="0"/>
      <w:marTop w:val="0"/>
      <w:marBottom w:val="0"/>
      <w:divBdr>
        <w:top w:val="none" w:sz="0" w:space="0" w:color="auto"/>
        <w:left w:val="none" w:sz="0" w:space="0" w:color="auto"/>
        <w:bottom w:val="none" w:sz="0" w:space="0" w:color="auto"/>
        <w:right w:val="none" w:sz="0" w:space="0" w:color="auto"/>
      </w:divBdr>
    </w:div>
    <w:div w:id="559288988">
      <w:bodyDiv w:val="1"/>
      <w:marLeft w:val="0"/>
      <w:marRight w:val="0"/>
      <w:marTop w:val="0"/>
      <w:marBottom w:val="0"/>
      <w:divBdr>
        <w:top w:val="none" w:sz="0" w:space="0" w:color="auto"/>
        <w:left w:val="none" w:sz="0" w:space="0" w:color="auto"/>
        <w:bottom w:val="none" w:sz="0" w:space="0" w:color="auto"/>
        <w:right w:val="none" w:sz="0" w:space="0" w:color="auto"/>
      </w:divBdr>
    </w:div>
    <w:div w:id="582254193">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626396604">
      <w:bodyDiv w:val="1"/>
      <w:marLeft w:val="0"/>
      <w:marRight w:val="0"/>
      <w:marTop w:val="0"/>
      <w:marBottom w:val="0"/>
      <w:divBdr>
        <w:top w:val="none" w:sz="0" w:space="0" w:color="auto"/>
        <w:left w:val="none" w:sz="0" w:space="0" w:color="auto"/>
        <w:bottom w:val="none" w:sz="0" w:space="0" w:color="auto"/>
        <w:right w:val="none" w:sz="0" w:space="0" w:color="auto"/>
      </w:divBdr>
    </w:div>
    <w:div w:id="682248441">
      <w:bodyDiv w:val="1"/>
      <w:marLeft w:val="0"/>
      <w:marRight w:val="0"/>
      <w:marTop w:val="0"/>
      <w:marBottom w:val="0"/>
      <w:divBdr>
        <w:top w:val="none" w:sz="0" w:space="0" w:color="auto"/>
        <w:left w:val="none" w:sz="0" w:space="0" w:color="auto"/>
        <w:bottom w:val="none" w:sz="0" w:space="0" w:color="auto"/>
        <w:right w:val="none" w:sz="0" w:space="0" w:color="auto"/>
      </w:divBdr>
    </w:div>
    <w:div w:id="759177686">
      <w:bodyDiv w:val="1"/>
      <w:marLeft w:val="0"/>
      <w:marRight w:val="0"/>
      <w:marTop w:val="0"/>
      <w:marBottom w:val="0"/>
      <w:divBdr>
        <w:top w:val="none" w:sz="0" w:space="0" w:color="auto"/>
        <w:left w:val="none" w:sz="0" w:space="0" w:color="auto"/>
        <w:bottom w:val="none" w:sz="0" w:space="0" w:color="auto"/>
        <w:right w:val="none" w:sz="0" w:space="0" w:color="auto"/>
      </w:divBdr>
    </w:div>
    <w:div w:id="773288044">
      <w:bodyDiv w:val="1"/>
      <w:marLeft w:val="0"/>
      <w:marRight w:val="0"/>
      <w:marTop w:val="0"/>
      <w:marBottom w:val="0"/>
      <w:divBdr>
        <w:top w:val="none" w:sz="0" w:space="0" w:color="auto"/>
        <w:left w:val="none" w:sz="0" w:space="0" w:color="auto"/>
        <w:bottom w:val="none" w:sz="0" w:space="0" w:color="auto"/>
        <w:right w:val="none" w:sz="0" w:space="0" w:color="auto"/>
      </w:divBdr>
    </w:div>
    <w:div w:id="775757911">
      <w:bodyDiv w:val="1"/>
      <w:marLeft w:val="0"/>
      <w:marRight w:val="0"/>
      <w:marTop w:val="0"/>
      <w:marBottom w:val="0"/>
      <w:divBdr>
        <w:top w:val="none" w:sz="0" w:space="0" w:color="auto"/>
        <w:left w:val="none" w:sz="0" w:space="0" w:color="auto"/>
        <w:bottom w:val="none" w:sz="0" w:space="0" w:color="auto"/>
        <w:right w:val="none" w:sz="0" w:space="0" w:color="auto"/>
      </w:divBdr>
    </w:div>
    <w:div w:id="789713416">
      <w:bodyDiv w:val="1"/>
      <w:marLeft w:val="0"/>
      <w:marRight w:val="0"/>
      <w:marTop w:val="0"/>
      <w:marBottom w:val="0"/>
      <w:divBdr>
        <w:top w:val="none" w:sz="0" w:space="0" w:color="auto"/>
        <w:left w:val="none" w:sz="0" w:space="0" w:color="auto"/>
        <w:bottom w:val="none" w:sz="0" w:space="0" w:color="auto"/>
        <w:right w:val="none" w:sz="0" w:space="0" w:color="auto"/>
      </w:divBdr>
    </w:div>
    <w:div w:id="798572870">
      <w:bodyDiv w:val="1"/>
      <w:marLeft w:val="0"/>
      <w:marRight w:val="0"/>
      <w:marTop w:val="0"/>
      <w:marBottom w:val="0"/>
      <w:divBdr>
        <w:top w:val="none" w:sz="0" w:space="0" w:color="auto"/>
        <w:left w:val="none" w:sz="0" w:space="0" w:color="auto"/>
        <w:bottom w:val="none" w:sz="0" w:space="0" w:color="auto"/>
        <w:right w:val="none" w:sz="0" w:space="0" w:color="auto"/>
      </w:divBdr>
    </w:div>
    <w:div w:id="820468959">
      <w:bodyDiv w:val="1"/>
      <w:marLeft w:val="0"/>
      <w:marRight w:val="0"/>
      <w:marTop w:val="0"/>
      <w:marBottom w:val="0"/>
      <w:divBdr>
        <w:top w:val="none" w:sz="0" w:space="0" w:color="auto"/>
        <w:left w:val="none" w:sz="0" w:space="0" w:color="auto"/>
        <w:bottom w:val="none" w:sz="0" w:space="0" w:color="auto"/>
        <w:right w:val="none" w:sz="0" w:space="0" w:color="auto"/>
      </w:divBdr>
    </w:div>
    <w:div w:id="825365743">
      <w:bodyDiv w:val="1"/>
      <w:marLeft w:val="0"/>
      <w:marRight w:val="0"/>
      <w:marTop w:val="0"/>
      <w:marBottom w:val="0"/>
      <w:divBdr>
        <w:top w:val="none" w:sz="0" w:space="0" w:color="auto"/>
        <w:left w:val="none" w:sz="0" w:space="0" w:color="auto"/>
        <w:bottom w:val="none" w:sz="0" w:space="0" w:color="auto"/>
        <w:right w:val="none" w:sz="0" w:space="0" w:color="auto"/>
      </w:divBdr>
    </w:div>
    <w:div w:id="834690670">
      <w:bodyDiv w:val="1"/>
      <w:marLeft w:val="0"/>
      <w:marRight w:val="0"/>
      <w:marTop w:val="0"/>
      <w:marBottom w:val="0"/>
      <w:divBdr>
        <w:top w:val="none" w:sz="0" w:space="0" w:color="auto"/>
        <w:left w:val="none" w:sz="0" w:space="0" w:color="auto"/>
        <w:bottom w:val="none" w:sz="0" w:space="0" w:color="auto"/>
        <w:right w:val="none" w:sz="0" w:space="0" w:color="auto"/>
      </w:divBdr>
    </w:div>
    <w:div w:id="853495895">
      <w:bodyDiv w:val="1"/>
      <w:marLeft w:val="0"/>
      <w:marRight w:val="0"/>
      <w:marTop w:val="0"/>
      <w:marBottom w:val="0"/>
      <w:divBdr>
        <w:top w:val="none" w:sz="0" w:space="0" w:color="auto"/>
        <w:left w:val="none" w:sz="0" w:space="0" w:color="auto"/>
        <w:bottom w:val="none" w:sz="0" w:space="0" w:color="auto"/>
        <w:right w:val="none" w:sz="0" w:space="0" w:color="auto"/>
      </w:divBdr>
    </w:div>
    <w:div w:id="861088925">
      <w:bodyDiv w:val="1"/>
      <w:marLeft w:val="0"/>
      <w:marRight w:val="0"/>
      <w:marTop w:val="0"/>
      <w:marBottom w:val="0"/>
      <w:divBdr>
        <w:top w:val="none" w:sz="0" w:space="0" w:color="auto"/>
        <w:left w:val="none" w:sz="0" w:space="0" w:color="auto"/>
        <w:bottom w:val="none" w:sz="0" w:space="0" w:color="auto"/>
        <w:right w:val="none" w:sz="0" w:space="0" w:color="auto"/>
      </w:divBdr>
    </w:div>
    <w:div w:id="875505089">
      <w:bodyDiv w:val="1"/>
      <w:marLeft w:val="0"/>
      <w:marRight w:val="0"/>
      <w:marTop w:val="0"/>
      <w:marBottom w:val="0"/>
      <w:divBdr>
        <w:top w:val="none" w:sz="0" w:space="0" w:color="auto"/>
        <w:left w:val="none" w:sz="0" w:space="0" w:color="auto"/>
        <w:bottom w:val="none" w:sz="0" w:space="0" w:color="auto"/>
        <w:right w:val="none" w:sz="0" w:space="0" w:color="auto"/>
      </w:divBdr>
    </w:div>
    <w:div w:id="876240357">
      <w:bodyDiv w:val="1"/>
      <w:marLeft w:val="0"/>
      <w:marRight w:val="0"/>
      <w:marTop w:val="0"/>
      <w:marBottom w:val="0"/>
      <w:divBdr>
        <w:top w:val="none" w:sz="0" w:space="0" w:color="auto"/>
        <w:left w:val="none" w:sz="0" w:space="0" w:color="auto"/>
        <w:bottom w:val="none" w:sz="0" w:space="0" w:color="auto"/>
        <w:right w:val="none" w:sz="0" w:space="0" w:color="auto"/>
      </w:divBdr>
    </w:div>
    <w:div w:id="880242361">
      <w:bodyDiv w:val="1"/>
      <w:marLeft w:val="0"/>
      <w:marRight w:val="0"/>
      <w:marTop w:val="0"/>
      <w:marBottom w:val="0"/>
      <w:divBdr>
        <w:top w:val="none" w:sz="0" w:space="0" w:color="auto"/>
        <w:left w:val="none" w:sz="0" w:space="0" w:color="auto"/>
        <w:bottom w:val="none" w:sz="0" w:space="0" w:color="auto"/>
        <w:right w:val="none" w:sz="0" w:space="0" w:color="auto"/>
      </w:divBdr>
    </w:div>
    <w:div w:id="906110612">
      <w:bodyDiv w:val="1"/>
      <w:marLeft w:val="0"/>
      <w:marRight w:val="0"/>
      <w:marTop w:val="0"/>
      <w:marBottom w:val="0"/>
      <w:divBdr>
        <w:top w:val="none" w:sz="0" w:space="0" w:color="auto"/>
        <w:left w:val="none" w:sz="0" w:space="0" w:color="auto"/>
        <w:bottom w:val="none" w:sz="0" w:space="0" w:color="auto"/>
        <w:right w:val="none" w:sz="0" w:space="0" w:color="auto"/>
      </w:divBdr>
    </w:div>
    <w:div w:id="915940988">
      <w:bodyDiv w:val="1"/>
      <w:marLeft w:val="0"/>
      <w:marRight w:val="0"/>
      <w:marTop w:val="0"/>
      <w:marBottom w:val="0"/>
      <w:divBdr>
        <w:top w:val="none" w:sz="0" w:space="0" w:color="auto"/>
        <w:left w:val="none" w:sz="0" w:space="0" w:color="auto"/>
        <w:bottom w:val="none" w:sz="0" w:space="0" w:color="auto"/>
        <w:right w:val="none" w:sz="0" w:space="0" w:color="auto"/>
      </w:divBdr>
      <w:divsChild>
        <w:div w:id="982275856">
          <w:marLeft w:val="0"/>
          <w:marRight w:val="0"/>
          <w:marTop w:val="0"/>
          <w:marBottom w:val="0"/>
          <w:divBdr>
            <w:top w:val="none" w:sz="0" w:space="0" w:color="auto"/>
            <w:left w:val="none" w:sz="0" w:space="0" w:color="auto"/>
            <w:bottom w:val="none" w:sz="0" w:space="0" w:color="auto"/>
            <w:right w:val="none" w:sz="0" w:space="0" w:color="auto"/>
          </w:divBdr>
        </w:div>
        <w:div w:id="355666122">
          <w:marLeft w:val="0"/>
          <w:marRight w:val="0"/>
          <w:marTop w:val="0"/>
          <w:marBottom w:val="0"/>
          <w:divBdr>
            <w:top w:val="none" w:sz="0" w:space="0" w:color="auto"/>
            <w:left w:val="none" w:sz="0" w:space="0" w:color="auto"/>
            <w:bottom w:val="none" w:sz="0" w:space="0" w:color="auto"/>
            <w:right w:val="none" w:sz="0" w:space="0" w:color="auto"/>
          </w:divBdr>
        </w:div>
        <w:div w:id="637152944">
          <w:marLeft w:val="0"/>
          <w:marRight w:val="0"/>
          <w:marTop w:val="0"/>
          <w:marBottom w:val="0"/>
          <w:divBdr>
            <w:top w:val="none" w:sz="0" w:space="0" w:color="auto"/>
            <w:left w:val="none" w:sz="0" w:space="0" w:color="auto"/>
            <w:bottom w:val="none" w:sz="0" w:space="0" w:color="auto"/>
            <w:right w:val="none" w:sz="0" w:space="0" w:color="auto"/>
          </w:divBdr>
        </w:div>
      </w:divsChild>
    </w:div>
    <w:div w:id="919103231">
      <w:bodyDiv w:val="1"/>
      <w:marLeft w:val="0"/>
      <w:marRight w:val="0"/>
      <w:marTop w:val="0"/>
      <w:marBottom w:val="0"/>
      <w:divBdr>
        <w:top w:val="none" w:sz="0" w:space="0" w:color="auto"/>
        <w:left w:val="none" w:sz="0" w:space="0" w:color="auto"/>
        <w:bottom w:val="none" w:sz="0" w:space="0" w:color="auto"/>
        <w:right w:val="none" w:sz="0" w:space="0" w:color="auto"/>
      </w:divBdr>
    </w:div>
    <w:div w:id="966862569">
      <w:bodyDiv w:val="1"/>
      <w:marLeft w:val="0"/>
      <w:marRight w:val="0"/>
      <w:marTop w:val="0"/>
      <w:marBottom w:val="0"/>
      <w:divBdr>
        <w:top w:val="none" w:sz="0" w:space="0" w:color="auto"/>
        <w:left w:val="none" w:sz="0" w:space="0" w:color="auto"/>
        <w:bottom w:val="none" w:sz="0" w:space="0" w:color="auto"/>
        <w:right w:val="none" w:sz="0" w:space="0" w:color="auto"/>
      </w:divBdr>
    </w:div>
    <w:div w:id="966935969">
      <w:bodyDiv w:val="1"/>
      <w:marLeft w:val="0"/>
      <w:marRight w:val="0"/>
      <w:marTop w:val="0"/>
      <w:marBottom w:val="0"/>
      <w:divBdr>
        <w:top w:val="none" w:sz="0" w:space="0" w:color="auto"/>
        <w:left w:val="none" w:sz="0" w:space="0" w:color="auto"/>
        <w:bottom w:val="none" w:sz="0" w:space="0" w:color="auto"/>
        <w:right w:val="none" w:sz="0" w:space="0" w:color="auto"/>
      </w:divBdr>
    </w:div>
    <w:div w:id="976030710">
      <w:bodyDiv w:val="1"/>
      <w:marLeft w:val="0"/>
      <w:marRight w:val="0"/>
      <w:marTop w:val="0"/>
      <w:marBottom w:val="0"/>
      <w:divBdr>
        <w:top w:val="none" w:sz="0" w:space="0" w:color="auto"/>
        <w:left w:val="none" w:sz="0" w:space="0" w:color="auto"/>
        <w:bottom w:val="none" w:sz="0" w:space="0" w:color="auto"/>
        <w:right w:val="none" w:sz="0" w:space="0" w:color="auto"/>
      </w:divBdr>
    </w:div>
    <w:div w:id="980043399">
      <w:bodyDiv w:val="1"/>
      <w:marLeft w:val="0"/>
      <w:marRight w:val="0"/>
      <w:marTop w:val="0"/>
      <w:marBottom w:val="0"/>
      <w:divBdr>
        <w:top w:val="none" w:sz="0" w:space="0" w:color="auto"/>
        <w:left w:val="none" w:sz="0" w:space="0" w:color="auto"/>
        <w:bottom w:val="none" w:sz="0" w:space="0" w:color="auto"/>
        <w:right w:val="none" w:sz="0" w:space="0" w:color="auto"/>
      </w:divBdr>
    </w:div>
    <w:div w:id="983241991">
      <w:bodyDiv w:val="1"/>
      <w:marLeft w:val="0"/>
      <w:marRight w:val="0"/>
      <w:marTop w:val="0"/>
      <w:marBottom w:val="0"/>
      <w:divBdr>
        <w:top w:val="none" w:sz="0" w:space="0" w:color="auto"/>
        <w:left w:val="none" w:sz="0" w:space="0" w:color="auto"/>
        <w:bottom w:val="none" w:sz="0" w:space="0" w:color="auto"/>
        <w:right w:val="none" w:sz="0" w:space="0" w:color="auto"/>
      </w:divBdr>
    </w:div>
    <w:div w:id="1000156102">
      <w:bodyDiv w:val="1"/>
      <w:marLeft w:val="0"/>
      <w:marRight w:val="0"/>
      <w:marTop w:val="0"/>
      <w:marBottom w:val="0"/>
      <w:divBdr>
        <w:top w:val="none" w:sz="0" w:space="0" w:color="auto"/>
        <w:left w:val="none" w:sz="0" w:space="0" w:color="auto"/>
        <w:bottom w:val="none" w:sz="0" w:space="0" w:color="auto"/>
        <w:right w:val="none" w:sz="0" w:space="0" w:color="auto"/>
      </w:divBdr>
    </w:div>
    <w:div w:id="1011302045">
      <w:bodyDiv w:val="1"/>
      <w:marLeft w:val="0"/>
      <w:marRight w:val="0"/>
      <w:marTop w:val="0"/>
      <w:marBottom w:val="0"/>
      <w:divBdr>
        <w:top w:val="none" w:sz="0" w:space="0" w:color="auto"/>
        <w:left w:val="none" w:sz="0" w:space="0" w:color="auto"/>
        <w:bottom w:val="none" w:sz="0" w:space="0" w:color="auto"/>
        <w:right w:val="none" w:sz="0" w:space="0" w:color="auto"/>
      </w:divBdr>
    </w:div>
    <w:div w:id="1011378025">
      <w:bodyDiv w:val="1"/>
      <w:marLeft w:val="0"/>
      <w:marRight w:val="0"/>
      <w:marTop w:val="0"/>
      <w:marBottom w:val="0"/>
      <w:divBdr>
        <w:top w:val="none" w:sz="0" w:space="0" w:color="auto"/>
        <w:left w:val="none" w:sz="0" w:space="0" w:color="auto"/>
        <w:bottom w:val="none" w:sz="0" w:space="0" w:color="auto"/>
        <w:right w:val="none" w:sz="0" w:space="0" w:color="auto"/>
      </w:divBdr>
    </w:div>
    <w:div w:id="1011907744">
      <w:bodyDiv w:val="1"/>
      <w:marLeft w:val="0"/>
      <w:marRight w:val="0"/>
      <w:marTop w:val="0"/>
      <w:marBottom w:val="0"/>
      <w:divBdr>
        <w:top w:val="none" w:sz="0" w:space="0" w:color="auto"/>
        <w:left w:val="none" w:sz="0" w:space="0" w:color="auto"/>
        <w:bottom w:val="none" w:sz="0" w:space="0" w:color="auto"/>
        <w:right w:val="none" w:sz="0" w:space="0" w:color="auto"/>
      </w:divBdr>
    </w:div>
    <w:div w:id="1019741635">
      <w:bodyDiv w:val="1"/>
      <w:marLeft w:val="0"/>
      <w:marRight w:val="0"/>
      <w:marTop w:val="0"/>
      <w:marBottom w:val="0"/>
      <w:divBdr>
        <w:top w:val="none" w:sz="0" w:space="0" w:color="auto"/>
        <w:left w:val="none" w:sz="0" w:space="0" w:color="auto"/>
        <w:bottom w:val="none" w:sz="0" w:space="0" w:color="auto"/>
        <w:right w:val="none" w:sz="0" w:space="0" w:color="auto"/>
      </w:divBdr>
    </w:div>
    <w:div w:id="1024474325">
      <w:bodyDiv w:val="1"/>
      <w:marLeft w:val="0"/>
      <w:marRight w:val="0"/>
      <w:marTop w:val="0"/>
      <w:marBottom w:val="0"/>
      <w:divBdr>
        <w:top w:val="none" w:sz="0" w:space="0" w:color="auto"/>
        <w:left w:val="none" w:sz="0" w:space="0" w:color="auto"/>
        <w:bottom w:val="none" w:sz="0" w:space="0" w:color="auto"/>
        <w:right w:val="none" w:sz="0" w:space="0" w:color="auto"/>
      </w:divBdr>
    </w:div>
    <w:div w:id="1026829634">
      <w:bodyDiv w:val="1"/>
      <w:marLeft w:val="0"/>
      <w:marRight w:val="0"/>
      <w:marTop w:val="0"/>
      <w:marBottom w:val="0"/>
      <w:divBdr>
        <w:top w:val="none" w:sz="0" w:space="0" w:color="auto"/>
        <w:left w:val="none" w:sz="0" w:space="0" w:color="auto"/>
        <w:bottom w:val="none" w:sz="0" w:space="0" w:color="auto"/>
        <w:right w:val="none" w:sz="0" w:space="0" w:color="auto"/>
      </w:divBdr>
    </w:div>
    <w:div w:id="1028993369">
      <w:bodyDiv w:val="1"/>
      <w:marLeft w:val="0"/>
      <w:marRight w:val="0"/>
      <w:marTop w:val="0"/>
      <w:marBottom w:val="0"/>
      <w:divBdr>
        <w:top w:val="none" w:sz="0" w:space="0" w:color="auto"/>
        <w:left w:val="none" w:sz="0" w:space="0" w:color="auto"/>
        <w:bottom w:val="none" w:sz="0" w:space="0" w:color="auto"/>
        <w:right w:val="none" w:sz="0" w:space="0" w:color="auto"/>
      </w:divBdr>
    </w:div>
    <w:div w:id="1032530750">
      <w:bodyDiv w:val="1"/>
      <w:marLeft w:val="0"/>
      <w:marRight w:val="0"/>
      <w:marTop w:val="0"/>
      <w:marBottom w:val="0"/>
      <w:divBdr>
        <w:top w:val="none" w:sz="0" w:space="0" w:color="auto"/>
        <w:left w:val="none" w:sz="0" w:space="0" w:color="auto"/>
        <w:bottom w:val="none" w:sz="0" w:space="0" w:color="auto"/>
        <w:right w:val="none" w:sz="0" w:space="0" w:color="auto"/>
      </w:divBdr>
    </w:div>
    <w:div w:id="1046249176">
      <w:bodyDiv w:val="1"/>
      <w:marLeft w:val="0"/>
      <w:marRight w:val="0"/>
      <w:marTop w:val="0"/>
      <w:marBottom w:val="0"/>
      <w:divBdr>
        <w:top w:val="none" w:sz="0" w:space="0" w:color="auto"/>
        <w:left w:val="none" w:sz="0" w:space="0" w:color="auto"/>
        <w:bottom w:val="none" w:sz="0" w:space="0" w:color="auto"/>
        <w:right w:val="none" w:sz="0" w:space="0" w:color="auto"/>
      </w:divBdr>
    </w:div>
    <w:div w:id="1070345380">
      <w:bodyDiv w:val="1"/>
      <w:marLeft w:val="0"/>
      <w:marRight w:val="0"/>
      <w:marTop w:val="0"/>
      <w:marBottom w:val="0"/>
      <w:divBdr>
        <w:top w:val="none" w:sz="0" w:space="0" w:color="auto"/>
        <w:left w:val="none" w:sz="0" w:space="0" w:color="auto"/>
        <w:bottom w:val="none" w:sz="0" w:space="0" w:color="auto"/>
        <w:right w:val="none" w:sz="0" w:space="0" w:color="auto"/>
      </w:divBdr>
    </w:div>
    <w:div w:id="1130242284">
      <w:bodyDiv w:val="1"/>
      <w:marLeft w:val="0"/>
      <w:marRight w:val="0"/>
      <w:marTop w:val="0"/>
      <w:marBottom w:val="0"/>
      <w:divBdr>
        <w:top w:val="none" w:sz="0" w:space="0" w:color="auto"/>
        <w:left w:val="none" w:sz="0" w:space="0" w:color="auto"/>
        <w:bottom w:val="none" w:sz="0" w:space="0" w:color="auto"/>
        <w:right w:val="none" w:sz="0" w:space="0" w:color="auto"/>
      </w:divBdr>
    </w:div>
    <w:div w:id="1140264390">
      <w:bodyDiv w:val="1"/>
      <w:marLeft w:val="0"/>
      <w:marRight w:val="0"/>
      <w:marTop w:val="0"/>
      <w:marBottom w:val="0"/>
      <w:divBdr>
        <w:top w:val="none" w:sz="0" w:space="0" w:color="auto"/>
        <w:left w:val="none" w:sz="0" w:space="0" w:color="auto"/>
        <w:bottom w:val="none" w:sz="0" w:space="0" w:color="auto"/>
        <w:right w:val="none" w:sz="0" w:space="0" w:color="auto"/>
      </w:divBdr>
    </w:div>
    <w:div w:id="1146781621">
      <w:bodyDiv w:val="1"/>
      <w:marLeft w:val="0"/>
      <w:marRight w:val="0"/>
      <w:marTop w:val="0"/>
      <w:marBottom w:val="0"/>
      <w:divBdr>
        <w:top w:val="none" w:sz="0" w:space="0" w:color="auto"/>
        <w:left w:val="none" w:sz="0" w:space="0" w:color="auto"/>
        <w:bottom w:val="none" w:sz="0" w:space="0" w:color="auto"/>
        <w:right w:val="none" w:sz="0" w:space="0" w:color="auto"/>
      </w:divBdr>
    </w:div>
    <w:div w:id="1158881222">
      <w:bodyDiv w:val="1"/>
      <w:marLeft w:val="0"/>
      <w:marRight w:val="0"/>
      <w:marTop w:val="0"/>
      <w:marBottom w:val="0"/>
      <w:divBdr>
        <w:top w:val="none" w:sz="0" w:space="0" w:color="auto"/>
        <w:left w:val="none" w:sz="0" w:space="0" w:color="auto"/>
        <w:bottom w:val="none" w:sz="0" w:space="0" w:color="auto"/>
        <w:right w:val="none" w:sz="0" w:space="0" w:color="auto"/>
      </w:divBdr>
    </w:div>
    <w:div w:id="1199125792">
      <w:bodyDiv w:val="1"/>
      <w:marLeft w:val="0"/>
      <w:marRight w:val="0"/>
      <w:marTop w:val="0"/>
      <w:marBottom w:val="0"/>
      <w:divBdr>
        <w:top w:val="none" w:sz="0" w:space="0" w:color="auto"/>
        <w:left w:val="none" w:sz="0" w:space="0" w:color="auto"/>
        <w:bottom w:val="none" w:sz="0" w:space="0" w:color="auto"/>
        <w:right w:val="none" w:sz="0" w:space="0" w:color="auto"/>
      </w:divBdr>
    </w:div>
    <w:div w:id="1238973769">
      <w:bodyDiv w:val="1"/>
      <w:marLeft w:val="0"/>
      <w:marRight w:val="0"/>
      <w:marTop w:val="0"/>
      <w:marBottom w:val="0"/>
      <w:divBdr>
        <w:top w:val="none" w:sz="0" w:space="0" w:color="auto"/>
        <w:left w:val="none" w:sz="0" w:space="0" w:color="auto"/>
        <w:bottom w:val="none" w:sz="0" w:space="0" w:color="auto"/>
        <w:right w:val="none" w:sz="0" w:space="0" w:color="auto"/>
      </w:divBdr>
    </w:div>
    <w:div w:id="1259867861">
      <w:bodyDiv w:val="1"/>
      <w:marLeft w:val="0"/>
      <w:marRight w:val="0"/>
      <w:marTop w:val="0"/>
      <w:marBottom w:val="0"/>
      <w:divBdr>
        <w:top w:val="none" w:sz="0" w:space="0" w:color="auto"/>
        <w:left w:val="none" w:sz="0" w:space="0" w:color="auto"/>
        <w:bottom w:val="none" w:sz="0" w:space="0" w:color="auto"/>
        <w:right w:val="none" w:sz="0" w:space="0" w:color="auto"/>
      </w:divBdr>
    </w:div>
    <w:div w:id="1268466089">
      <w:bodyDiv w:val="1"/>
      <w:marLeft w:val="0"/>
      <w:marRight w:val="0"/>
      <w:marTop w:val="0"/>
      <w:marBottom w:val="0"/>
      <w:divBdr>
        <w:top w:val="none" w:sz="0" w:space="0" w:color="auto"/>
        <w:left w:val="none" w:sz="0" w:space="0" w:color="auto"/>
        <w:bottom w:val="none" w:sz="0" w:space="0" w:color="auto"/>
        <w:right w:val="none" w:sz="0" w:space="0" w:color="auto"/>
      </w:divBdr>
    </w:div>
    <w:div w:id="1276330394">
      <w:bodyDiv w:val="1"/>
      <w:marLeft w:val="0"/>
      <w:marRight w:val="0"/>
      <w:marTop w:val="0"/>
      <w:marBottom w:val="0"/>
      <w:divBdr>
        <w:top w:val="none" w:sz="0" w:space="0" w:color="auto"/>
        <w:left w:val="none" w:sz="0" w:space="0" w:color="auto"/>
        <w:bottom w:val="none" w:sz="0" w:space="0" w:color="auto"/>
        <w:right w:val="none" w:sz="0" w:space="0" w:color="auto"/>
      </w:divBdr>
    </w:div>
    <w:div w:id="1289623688">
      <w:bodyDiv w:val="1"/>
      <w:marLeft w:val="0"/>
      <w:marRight w:val="0"/>
      <w:marTop w:val="0"/>
      <w:marBottom w:val="0"/>
      <w:divBdr>
        <w:top w:val="none" w:sz="0" w:space="0" w:color="auto"/>
        <w:left w:val="none" w:sz="0" w:space="0" w:color="auto"/>
        <w:bottom w:val="none" w:sz="0" w:space="0" w:color="auto"/>
        <w:right w:val="none" w:sz="0" w:space="0" w:color="auto"/>
      </w:divBdr>
    </w:div>
    <w:div w:id="1298100790">
      <w:bodyDiv w:val="1"/>
      <w:marLeft w:val="0"/>
      <w:marRight w:val="0"/>
      <w:marTop w:val="0"/>
      <w:marBottom w:val="0"/>
      <w:divBdr>
        <w:top w:val="none" w:sz="0" w:space="0" w:color="auto"/>
        <w:left w:val="none" w:sz="0" w:space="0" w:color="auto"/>
        <w:bottom w:val="none" w:sz="0" w:space="0" w:color="auto"/>
        <w:right w:val="none" w:sz="0" w:space="0" w:color="auto"/>
      </w:divBdr>
    </w:div>
    <w:div w:id="1303853081">
      <w:bodyDiv w:val="1"/>
      <w:marLeft w:val="0"/>
      <w:marRight w:val="0"/>
      <w:marTop w:val="0"/>
      <w:marBottom w:val="0"/>
      <w:divBdr>
        <w:top w:val="none" w:sz="0" w:space="0" w:color="auto"/>
        <w:left w:val="none" w:sz="0" w:space="0" w:color="auto"/>
        <w:bottom w:val="none" w:sz="0" w:space="0" w:color="auto"/>
        <w:right w:val="none" w:sz="0" w:space="0" w:color="auto"/>
      </w:divBdr>
      <w:divsChild>
        <w:div w:id="1186022282">
          <w:marLeft w:val="0"/>
          <w:marRight w:val="0"/>
          <w:marTop w:val="0"/>
          <w:marBottom w:val="0"/>
          <w:divBdr>
            <w:top w:val="none" w:sz="0" w:space="0" w:color="auto"/>
            <w:left w:val="none" w:sz="0" w:space="0" w:color="auto"/>
            <w:bottom w:val="none" w:sz="0" w:space="0" w:color="auto"/>
            <w:right w:val="none" w:sz="0" w:space="0" w:color="auto"/>
          </w:divBdr>
        </w:div>
        <w:div w:id="431977735">
          <w:marLeft w:val="0"/>
          <w:marRight w:val="0"/>
          <w:marTop w:val="0"/>
          <w:marBottom w:val="0"/>
          <w:divBdr>
            <w:top w:val="none" w:sz="0" w:space="0" w:color="auto"/>
            <w:left w:val="none" w:sz="0" w:space="0" w:color="auto"/>
            <w:bottom w:val="none" w:sz="0" w:space="0" w:color="auto"/>
            <w:right w:val="none" w:sz="0" w:space="0" w:color="auto"/>
          </w:divBdr>
        </w:div>
        <w:div w:id="1235700988">
          <w:marLeft w:val="0"/>
          <w:marRight w:val="0"/>
          <w:marTop w:val="0"/>
          <w:marBottom w:val="0"/>
          <w:divBdr>
            <w:top w:val="none" w:sz="0" w:space="0" w:color="auto"/>
            <w:left w:val="none" w:sz="0" w:space="0" w:color="auto"/>
            <w:bottom w:val="none" w:sz="0" w:space="0" w:color="auto"/>
            <w:right w:val="none" w:sz="0" w:space="0" w:color="auto"/>
          </w:divBdr>
        </w:div>
        <w:div w:id="2084599161">
          <w:marLeft w:val="0"/>
          <w:marRight w:val="0"/>
          <w:marTop w:val="0"/>
          <w:marBottom w:val="0"/>
          <w:divBdr>
            <w:top w:val="none" w:sz="0" w:space="0" w:color="auto"/>
            <w:left w:val="none" w:sz="0" w:space="0" w:color="auto"/>
            <w:bottom w:val="none" w:sz="0" w:space="0" w:color="auto"/>
            <w:right w:val="none" w:sz="0" w:space="0" w:color="auto"/>
          </w:divBdr>
        </w:div>
      </w:divsChild>
    </w:div>
    <w:div w:id="1305695357">
      <w:bodyDiv w:val="1"/>
      <w:marLeft w:val="0"/>
      <w:marRight w:val="0"/>
      <w:marTop w:val="0"/>
      <w:marBottom w:val="0"/>
      <w:divBdr>
        <w:top w:val="none" w:sz="0" w:space="0" w:color="auto"/>
        <w:left w:val="none" w:sz="0" w:space="0" w:color="auto"/>
        <w:bottom w:val="none" w:sz="0" w:space="0" w:color="auto"/>
        <w:right w:val="none" w:sz="0" w:space="0" w:color="auto"/>
      </w:divBdr>
    </w:div>
    <w:div w:id="1305886405">
      <w:bodyDiv w:val="1"/>
      <w:marLeft w:val="0"/>
      <w:marRight w:val="0"/>
      <w:marTop w:val="0"/>
      <w:marBottom w:val="0"/>
      <w:divBdr>
        <w:top w:val="none" w:sz="0" w:space="0" w:color="auto"/>
        <w:left w:val="none" w:sz="0" w:space="0" w:color="auto"/>
        <w:bottom w:val="none" w:sz="0" w:space="0" w:color="auto"/>
        <w:right w:val="none" w:sz="0" w:space="0" w:color="auto"/>
      </w:divBdr>
    </w:div>
    <w:div w:id="1332248427">
      <w:bodyDiv w:val="1"/>
      <w:marLeft w:val="0"/>
      <w:marRight w:val="0"/>
      <w:marTop w:val="0"/>
      <w:marBottom w:val="0"/>
      <w:divBdr>
        <w:top w:val="none" w:sz="0" w:space="0" w:color="auto"/>
        <w:left w:val="none" w:sz="0" w:space="0" w:color="auto"/>
        <w:bottom w:val="none" w:sz="0" w:space="0" w:color="auto"/>
        <w:right w:val="none" w:sz="0" w:space="0" w:color="auto"/>
      </w:divBdr>
    </w:div>
    <w:div w:id="1336566078">
      <w:bodyDiv w:val="1"/>
      <w:marLeft w:val="0"/>
      <w:marRight w:val="0"/>
      <w:marTop w:val="0"/>
      <w:marBottom w:val="0"/>
      <w:divBdr>
        <w:top w:val="none" w:sz="0" w:space="0" w:color="auto"/>
        <w:left w:val="none" w:sz="0" w:space="0" w:color="auto"/>
        <w:bottom w:val="none" w:sz="0" w:space="0" w:color="auto"/>
        <w:right w:val="none" w:sz="0" w:space="0" w:color="auto"/>
      </w:divBdr>
    </w:div>
    <w:div w:id="1342733678">
      <w:bodyDiv w:val="1"/>
      <w:marLeft w:val="0"/>
      <w:marRight w:val="0"/>
      <w:marTop w:val="0"/>
      <w:marBottom w:val="0"/>
      <w:divBdr>
        <w:top w:val="none" w:sz="0" w:space="0" w:color="auto"/>
        <w:left w:val="none" w:sz="0" w:space="0" w:color="auto"/>
        <w:bottom w:val="none" w:sz="0" w:space="0" w:color="auto"/>
        <w:right w:val="none" w:sz="0" w:space="0" w:color="auto"/>
      </w:divBdr>
      <w:divsChild>
        <w:div w:id="1655446582">
          <w:marLeft w:val="0"/>
          <w:marRight w:val="0"/>
          <w:marTop w:val="0"/>
          <w:marBottom w:val="0"/>
          <w:divBdr>
            <w:top w:val="none" w:sz="0" w:space="0" w:color="auto"/>
            <w:left w:val="none" w:sz="0" w:space="0" w:color="auto"/>
            <w:bottom w:val="none" w:sz="0" w:space="0" w:color="auto"/>
            <w:right w:val="none" w:sz="0" w:space="0" w:color="auto"/>
          </w:divBdr>
          <w:divsChild>
            <w:div w:id="1005090884">
              <w:marLeft w:val="0"/>
              <w:marRight w:val="0"/>
              <w:marTop w:val="0"/>
              <w:marBottom w:val="0"/>
              <w:divBdr>
                <w:top w:val="none" w:sz="0" w:space="0" w:color="auto"/>
                <w:left w:val="none" w:sz="0" w:space="0" w:color="auto"/>
                <w:bottom w:val="none" w:sz="0" w:space="0" w:color="auto"/>
                <w:right w:val="none" w:sz="0" w:space="0" w:color="auto"/>
              </w:divBdr>
              <w:divsChild>
                <w:div w:id="17350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0638">
      <w:bodyDiv w:val="1"/>
      <w:marLeft w:val="0"/>
      <w:marRight w:val="0"/>
      <w:marTop w:val="0"/>
      <w:marBottom w:val="0"/>
      <w:divBdr>
        <w:top w:val="none" w:sz="0" w:space="0" w:color="auto"/>
        <w:left w:val="none" w:sz="0" w:space="0" w:color="auto"/>
        <w:bottom w:val="none" w:sz="0" w:space="0" w:color="auto"/>
        <w:right w:val="none" w:sz="0" w:space="0" w:color="auto"/>
      </w:divBdr>
    </w:div>
    <w:div w:id="1377701479">
      <w:bodyDiv w:val="1"/>
      <w:marLeft w:val="0"/>
      <w:marRight w:val="0"/>
      <w:marTop w:val="0"/>
      <w:marBottom w:val="0"/>
      <w:divBdr>
        <w:top w:val="none" w:sz="0" w:space="0" w:color="auto"/>
        <w:left w:val="none" w:sz="0" w:space="0" w:color="auto"/>
        <w:bottom w:val="none" w:sz="0" w:space="0" w:color="auto"/>
        <w:right w:val="none" w:sz="0" w:space="0" w:color="auto"/>
      </w:divBdr>
    </w:div>
    <w:div w:id="1383745727">
      <w:bodyDiv w:val="1"/>
      <w:marLeft w:val="0"/>
      <w:marRight w:val="0"/>
      <w:marTop w:val="0"/>
      <w:marBottom w:val="0"/>
      <w:divBdr>
        <w:top w:val="none" w:sz="0" w:space="0" w:color="auto"/>
        <w:left w:val="none" w:sz="0" w:space="0" w:color="auto"/>
        <w:bottom w:val="none" w:sz="0" w:space="0" w:color="auto"/>
        <w:right w:val="none" w:sz="0" w:space="0" w:color="auto"/>
      </w:divBdr>
    </w:div>
    <w:div w:id="1402413445">
      <w:bodyDiv w:val="1"/>
      <w:marLeft w:val="0"/>
      <w:marRight w:val="0"/>
      <w:marTop w:val="0"/>
      <w:marBottom w:val="0"/>
      <w:divBdr>
        <w:top w:val="none" w:sz="0" w:space="0" w:color="auto"/>
        <w:left w:val="none" w:sz="0" w:space="0" w:color="auto"/>
        <w:bottom w:val="none" w:sz="0" w:space="0" w:color="auto"/>
        <w:right w:val="none" w:sz="0" w:space="0" w:color="auto"/>
      </w:divBdr>
    </w:div>
    <w:div w:id="1429429440">
      <w:bodyDiv w:val="1"/>
      <w:marLeft w:val="0"/>
      <w:marRight w:val="0"/>
      <w:marTop w:val="0"/>
      <w:marBottom w:val="0"/>
      <w:divBdr>
        <w:top w:val="none" w:sz="0" w:space="0" w:color="auto"/>
        <w:left w:val="none" w:sz="0" w:space="0" w:color="auto"/>
        <w:bottom w:val="none" w:sz="0" w:space="0" w:color="auto"/>
        <w:right w:val="none" w:sz="0" w:space="0" w:color="auto"/>
      </w:divBdr>
    </w:div>
    <w:div w:id="1458791825">
      <w:bodyDiv w:val="1"/>
      <w:marLeft w:val="0"/>
      <w:marRight w:val="0"/>
      <w:marTop w:val="0"/>
      <w:marBottom w:val="0"/>
      <w:divBdr>
        <w:top w:val="none" w:sz="0" w:space="0" w:color="auto"/>
        <w:left w:val="none" w:sz="0" w:space="0" w:color="auto"/>
        <w:bottom w:val="none" w:sz="0" w:space="0" w:color="auto"/>
        <w:right w:val="none" w:sz="0" w:space="0" w:color="auto"/>
      </w:divBdr>
    </w:div>
    <w:div w:id="1484859436">
      <w:bodyDiv w:val="1"/>
      <w:marLeft w:val="0"/>
      <w:marRight w:val="0"/>
      <w:marTop w:val="0"/>
      <w:marBottom w:val="0"/>
      <w:divBdr>
        <w:top w:val="none" w:sz="0" w:space="0" w:color="auto"/>
        <w:left w:val="none" w:sz="0" w:space="0" w:color="auto"/>
        <w:bottom w:val="none" w:sz="0" w:space="0" w:color="auto"/>
        <w:right w:val="none" w:sz="0" w:space="0" w:color="auto"/>
      </w:divBdr>
    </w:div>
    <w:div w:id="1518999715">
      <w:bodyDiv w:val="1"/>
      <w:marLeft w:val="0"/>
      <w:marRight w:val="0"/>
      <w:marTop w:val="0"/>
      <w:marBottom w:val="0"/>
      <w:divBdr>
        <w:top w:val="none" w:sz="0" w:space="0" w:color="auto"/>
        <w:left w:val="none" w:sz="0" w:space="0" w:color="auto"/>
        <w:bottom w:val="none" w:sz="0" w:space="0" w:color="auto"/>
        <w:right w:val="none" w:sz="0" w:space="0" w:color="auto"/>
      </w:divBdr>
    </w:div>
    <w:div w:id="1576162269">
      <w:bodyDiv w:val="1"/>
      <w:marLeft w:val="0"/>
      <w:marRight w:val="0"/>
      <w:marTop w:val="0"/>
      <w:marBottom w:val="0"/>
      <w:divBdr>
        <w:top w:val="none" w:sz="0" w:space="0" w:color="auto"/>
        <w:left w:val="none" w:sz="0" w:space="0" w:color="auto"/>
        <w:bottom w:val="none" w:sz="0" w:space="0" w:color="auto"/>
        <w:right w:val="none" w:sz="0" w:space="0" w:color="auto"/>
      </w:divBdr>
    </w:div>
    <w:div w:id="1579558508">
      <w:bodyDiv w:val="1"/>
      <w:marLeft w:val="0"/>
      <w:marRight w:val="0"/>
      <w:marTop w:val="0"/>
      <w:marBottom w:val="0"/>
      <w:divBdr>
        <w:top w:val="none" w:sz="0" w:space="0" w:color="auto"/>
        <w:left w:val="none" w:sz="0" w:space="0" w:color="auto"/>
        <w:bottom w:val="none" w:sz="0" w:space="0" w:color="auto"/>
        <w:right w:val="none" w:sz="0" w:space="0" w:color="auto"/>
      </w:divBdr>
    </w:div>
    <w:div w:id="1583182150">
      <w:bodyDiv w:val="1"/>
      <w:marLeft w:val="0"/>
      <w:marRight w:val="0"/>
      <w:marTop w:val="0"/>
      <w:marBottom w:val="0"/>
      <w:divBdr>
        <w:top w:val="none" w:sz="0" w:space="0" w:color="auto"/>
        <w:left w:val="none" w:sz="0" w:space="0" w:color="auto"/>
        <w:bottom w:val="none" w:sz="0" w:space="0" w:color="auto"/>
        <w:right w:val="none" w:sz="0" w:space="0" w:color="auto"/>
      </w:divBdr>
    </w:div>
    <w:div w:id="1587953592">
      <w:bodyDiv w:val="1"/>
      <w:marLeft w:val="0"/>
      <w:marRight w:val="0"/>
      <w:marTop w:val="0"/>
      <w:marBottom w:val="0"/>
      <w:divBdr>
        <w:top w:val="none" w:sz="0" w:space="0" w:color="auto"/>
        <w:left w:val="none" w:sz="0" w:space="0" w:color="auto"/>
        <w:bottom w:val="none" w:sz="0" w:space="0" w:color="auto"/>
        <w:right w:val="none" w:sz="0" w:space="0" w:color="auto"/>
      </w:divBdr>
    </w:div>
    <w:div w:id="1596011956">
      <w:bodyDiv w:val="1"/>
      <w:marLeft w:val="0"/>
      <w:marRight w:val="0"/>
      <w:marTop w:val="0"/>
      <w:marBottom w:val="0"/>
      <w:divBdr>
        <w:top w:val="none" w:sz="0" w:space="0" w:color="auto"/>
        <w:left w:val="none" w:sz="0" w:space="0" w:color="auto"/>
        <w:bottom w:val="none" w:sz="0" w:space="0" w:color="auto"/>
        <w:right w:val="none" w:sz="0" w:space="0" w:color="auto"/>
      </w:divBdr>
    </w:div>
    <w:div w:id="1682391441">
      <w:bodyDiv w:val="1"/>
      <w:marLeft w:val="0"/>
      <w:marRight w:val="0"/>
      <w:marTop w:val="0"/>
      <w:marBottom w:val="0"/>
      <w:divBdr>
        <w:top w:val="none" w:sz="0" w:space="0" w:color="auto"/>
        <w:left w:val="none" w:sz="0" w:space="0" w:color="auto"/>
        <w:bottom w:val="none" w:sz="0" w:space="0" w:color="auto"/>
        <w:right w:val="none" w:sz="0" w:space="0" w:color="auto"/>
      </w:divBdr>
    </w:div>
    <w:div w:id="1706639203">
      <w:bodyDiv w:val="1"/>
      <w:marLeft w:val="0"/>
      <w:marRight w:val="0"/>
      <w:marTop w:val="0"/>
      <w:marBottom w:val="0"/>
      <w:divBdr>
        <w:top w:val="none" w:sz="0" w:space="0" w:color="auto"/>
        <w:left w:val="none" w:sz="0" w:space="0" w:color="auto"/>
        <w:bottom w:val="none" w:sz="0" w:space="0" w:color="auto"/>
        <w:right w:val="none" w:sz="0" w:space="0" w:color="auto"/>
      </w:divBdr>
    </w:div>
    <w:div w:id="1710185027">
      <w:bodyDiv w:val="1"/>
      <w:marLeft w:val="0"/>
      <w:marRight w:val="0"/>
      <w:marTop w:val="0"/>
      <w:marBottom w:val="0"/>
      <w:divBdr>
        <w:top w:val="none" w:sz="0" w:space="0" w:color="auto"/>
        <w:left w:val="none" w:sz="0" w:space="0" w:color="auto"/>
        <w:bottom w:val="none" w:sz="0" w:space="0" w:color="auto"/>
        <w:right w:val="none" w:sz="0" w:space="0" w:color="auto"/>
      </w:divBdr>
    </w:div>
    <w:div w:id="1735858870">
      <w:bodyDiv w:val="1"/>
      <w:marLeft w:val="0"/>
      <w:marRight w:val="0"/>
      <w:marTop w:val="0"/>
      <w:marBottom w:val="0"/>
      <w:divBdr>
        <w:top w:val="none" w:sz="0" w:space="0" w:color="auto"/>
        <w:left w:val="none" w:sz="0" w:space="0" w:color="auto"/>
        <w:bottom w:val="none" w:sz="0" w:space="0" w:color="auto"/>
        <w:right w:val="none" w:sz="0" w:space="0" w:color="auto"/>
      </w:divBdr>
    </w:div>
    <w:div w:id="1783063933">
      <w:bodyDiv w:val="1"/>
      <w:marLeft w:val="0"/>
      <w:marRight w:val="0"/>
      <w:marTop w:val="0"/>
      <w:marBottom w:val="0"/>
      <w:divBdr>
        <w:top w:val="none" w:sz="0" w:space="0" w:color="auto"/>
        <w:left w:val="none" w:sz="0" w:space="0" w:color="auto"/>
        <w:bottom w:val="none" w:sz="0" w:space="0" w:color="auto"/>
        <w:right w:val="none" w:sz="0" w:space="0" w:color="auto"/>
      </w:divBdr>
    </w:div>
    <w:div w:id="1786385364">
      <w:bodyDiv w:val="1"/>
      <w:marLeft w:val="0"/>
      <w:marRight w:val="0"/>
      <w:marTop w:val="0"/>
      <w:marBottom w:val="0"/>
      <w:divBdr>
        <w:top w:val="none" w:sz="0" w:space="0" w:color="auto"/>
        <w:left w:val="none" w:sz="0" w:space="0" w:color="auto"/>
        <w:bottom w:val="none" w:sz="0" w:space="0" w:color="auto"/>
        <w:right w:val="none" w:sz="0" w:space="0" w:color="auto"/>
      </w:divBdr>
    </w:div>
    <w:div w:id="1790313870">
      <w:bodyDiv w:val="1"/>
      <w:marLeft w:val="0"/>
      <w:marRight w:val="0"/>
      <w:marTop w:val="0"/>
      <w:marBottom w:val="0"/>
      <w:divBdr>
        <w:top w:val="none" w:sz="0" w:space="0" w:color="auto"/>
        <w:left w:val="none" w:sz="0" w:space="0" w:color="auto"/>
        <w:bottom w:val="none" w:sz="0" w:space="0" w:color="auto"/>
        <w:right w:val="none" w:sz="0" w:space="0" w:color="auto"/>
      </w:divBdr>
    </w:div>
    <w:div w:id="1800562495">
      <w:bodyDiv w:val="1"/>
      <w:marLeft w:val="0"/>
      <w:marRight w:val="0"/>
      <w:marTop w:val="0"/>
      <w:marBottom w:val="0"/>
      <w:divBdr>
        <w:top w:val="none" w:sz="0" w:space="0" w:color="auto"/>
        <w:left w:val="none" w:sz="0" w:space="0" w:color="auto"/>
        <w:bottom w:val="none" w:sz="0" w:space="0" w:color="auto"/>
        <w:right w:val="none" w:sz="0" w:space="0" w:color="auto"/>
      </w:divBdr>
      <w:divsChild>
        <w:div w:id="361788820">
          <w:marLeft w:val="0"/>
          <w:marRight w:val="0"/>
          <w:marTop w:val="0"/>
          <w:marBottom w:val="0"/>
          <w:divBdr>
            <w:top w:val="none" w:sz="0" w:space="0" w:color="auto"/>
            <w:left w:val="none" w:sz="0" w:space="0" w:color="auto"/>
            <w:bottom w:val="none" w:sz="0" w:space="0" w:color="auto"/>
            <w:right w:val="none" w:sz="0" w:space="0" w:color="auto"/>
          </w:divBdr>
        </w:div>
      </w:divsChild>
    </w:div>
    <w:div w:id="1809318179">
      <w:bodyDiv w:val="1"/>
      <w:marLeft w:val="0"/>
      <w:marRight w:val="0"/>
      <w:marTop w:val="0"/>
      <w:marBottom w:val="0"/>
      <w:divBdr>
        <w:top w:val="none" w:sz="0" w:space="0" w:color="auto"/>
        <w:left w:val="none" w:sz="0" w:space="0" w:color="auto"/>
        <w:bottom w:val="none" w:sz="0" w:space="0" w:color="auto"/>
        <w:right w:val="none" w:sz="0" w:space="0" w:color="auto"/>
      </w:divBdr>
    </w:div>
    <w:div w:id="1827941672">
      <w:bodyDiv w:val="1"/>
      <w:marLeft w:val="0"/>
      <w:marRight w:val="0"/>
      <w:marTop w:val="0"/>
      <w:marBottom w:val="0"/>
      <w:divBdr>
        <w:top w:val="none" w:sz="0" w:space="0" w:color="auto"/>
        <w:left w:val="none" w:sz="0" w:space="0" w:color="auto"/>
        <w:bottom w:val="none" w:sz="0" w:space="0" w:color="auto"/>
        <w:right w:val="none" w:sz="0" w:space="0" w:color="auto"/>
      </w:divBdr>
    </w:div>
    <w:div w:id="1843625238">
      <w:bodyDiv w:val="1"/>
      <w:marLeft w:val="0"/>
      <w:marRight w:val="0"/>
      <w:marTop w:val="0"/>
      <w:marBottom w:val="0"/>
      <w:divBdr>
        <w:top w:val="none" w:sz="0" w:space="0" w:color="auto"/>
        <w:left w:val="none" w:sz="0" w:space="0" w:color="auto"/>
        <w:bottom w:val="none" w:sz="0" w:space="0" w:color="auto"/>
        <w:right w:val="none" w:sz="0" w:space="0" w:color="auto"/>
      </w:divBdr>
    </w:div>
    <w:div w:id="1868836959">
      <w:bodyDiv w:val="1"/>
      <w:marLeft w:val="0"/>
      <w:marRight w:val="0"/>
      <w:marTop w:val="0"/>
      <w:marBottom w:val="0"/>
      <w:divBdr>
        <w:top w:val="none" w:sz="0" w:space="0" w:color="auto"/>
        <w:left w:val="none" w:sz="0" w:space="0" w:color="auto"/>
        <w:bottom w:val="none" w:sz="0" w:space="0" w:color="auto"/>
        <w:right w:val="none" w:sz="0" w:space="0" w:color="auto"/>
      </w:divBdr>
    </w:div>
    <w:div w:id="1880050043">
      <w:bodyDiv w:val="1"/>
      <w:marLeft w:val="0"/>
      <w:marRight w:val="0"/>
      <w:marTop w:val="0"/>
      <w:marBottom w:val="0"/>
      <w:divBdr>
        <w:top w:val="none" w:sz="0" w:space="0" w:color="auto"/>
        <w:left w:val="none" w:sz="0" w:space="0" w:color="auto"/>
        <w:bottom w:val="none" w:sz="0" w:space="0" w:color="auto"/>
        <w:right w:val="none" w:sz="0" w:space="0" w:color="auto"/>
      </w:divBdr>
    </w:div>
    <w:div w:id="1890917849">
      <w:bodyDiv w:val="1"/>
      <w:marLeft w:val="0"/>
      <w:marRight w:val="0"/>
      <w:marTop w:val="0"/>
      <w:marBottom w:val="0"/>
      <w:divBdr>
        <w:top w:val="none" w:sz="0" w:space="0" w:color="auto"/>
        <w:left w:val="none" w:sz="0" w:space="0" w:color="auto"/>
        <w:bottom w:val="none" w:sz="0" w:space="0" w:color="auto"/>
        <w:right w:val="none" w:sz="0" w:space="0" w:color="auto"/>
      </w:divBdr>
    </w:div>
    <w:div w:id="1895891496">
      <w:bodyDiv w:val="1"/>
      <w:marLeft w:val="0"/>
      <w:marRight w:val="0"/>
      <w:marTop w:val="0"/>
      <w:marBottom w:val="0"/>
      <w:divBdr>
        <w:top w:val="none" w:sz="0" w:space="0" w:color="auto"/>
        <w:left w:val="none" w:sz="0" w:space="0" w:color="auto"/>
        <w:bottom w:val="none" w:sz="0" w:space="0" w:color="auto"/>
        <w:right w:val="none" w:sz="0" w:space="0" w:color="auto"/>
      </w:divBdr>
    </w:div>
    <w:div w:id="1904679437">
      <w:bodyDiv w:val="1"/>
      <w:marLeft w:val="0"/>
      <w:marRight w:val="0"/>
      <w:marTop w:val="0"/>
      <w:marBottom w:val="0"/>
      <w:divBdr>
        <w:top w:val="none" w:sz="0" w:space="0" w:color="auto"/>
        <w:left w:val="none" w:sz="0" w:space="0" w:color="auto"/>
        <w:bottom w:val="none" w:sz="0" w:space="0" w:color="auto"/>
        <w:right w:val="none" w:sz="0" w:space="0" w:color="auto"/>
      </w:divBdr>
    </w:div>
    <w:div w:id="1905332047">
      <w:bodyDiv w:val="1"/>
      <w:marLeft w:val="0"/>
      <w:marRight w:val="0"/>
      <w:marTop w:val="0"/>
      <w:marBottom w:val="0"/>
      <w:divBdr>
        <w:top w:val="none" w:sz="0" w:space="0" w:color="auto"/>
        <w:left w:val="none" w:sz="0" w:space="0" w:color="auto"/>
        <w:bottom w:val="none" w:sz="0" w:space="0" w:color="auto"/>
        <w:right w:val="none" w:sz="0" w:space="0" w:color="auto"/>
      </w:divBdr>
    </w:div>
    <w:div w:id="1945260320">
      <w:bodyDiv w:val="1"/>
      <w:marLeft w:val="0"/>
      <w:marRight w:val="0"/>
      <w:marTop w:val="0"/>
      <w:marBottom w:val="0"/>
      <w:divBdr>
        <w:top w:val="none" w:sz="0" w:space="0" w:color="auto"/>
        <w:left w:val="none" w:sz="0" w:space="0" w:color="auto"/>
        <w:bottom w:val="none" w:sz="0" w:space="0" w:color="auto"/>
        <w:right w:val="none" w:sz="0" w:space="0" w:color="auto"/>
      </w:divBdr>
    </w:div>
    <w:div w:id="1946572583">
      <w:bodyDiv w:val="1"/>
      <w:marLeft w:val="0"/>
      <w:marRight w:val="0"/>
      <w:marTop w:val="0"/>
      <w:marBottom w:val="0"/>
      <w:divBdr>
        <w:top w:val="none" w:sz="0" w:space="0" w:color="auto"/>
        <w:left w:val="none" w:sz="0" w:space="0" w:color="auto"/>
        <w:bottom w:val="none" w:sz="0" w:space="0" w:color="auto"/>
        <w:right w:val="none" w:sz="0" w:space="0" w:color="auto"/>
      </w:divBdr>
    </w:div>
    <w:div w:id="1948924704">
      <w:bodyDiv w:val="1"/>
      <w:marLeft w:val="0"/>
      <w:marRight w:val="0"/>
      <w:marTop w:val="0"/>
      <w:marBottom w:val="0"/>
      <w:divBdr>
        <w:top w:val="none" w:sz="0" w:space="0" w:color="auto"/>
        <w:left w:val="none" w:sz="0" w:space="0" w:color="auto"/>
        <w:bottom w:val="none" w:sz="0" w:space="0" w:color="auto"/>
        <w:right w:val="none" w:sz="0" w:space="0" w:color="auto"/>
      </w:divBdr>
    </w:div>
    <w:div w:id="2001691406">
      <w:bodyDiv w:val="1"/>
      <w:marLeft w:val="0"/>
      <w:marRight w:val="0"/>
      <w:marTop w:val="0"/>
      <w:marBottom w:val="0"/>
      <w:divBdr>
        <w:top w:val="none" w:sz="0" w:space="0" w:color="auto"/>
        <w:left w:val="none" w:sz="0" w:space="0" w:color="auto"/>
        <w:bottom w:val="none" w:sz="0" w:space="0" w:color="auto"/>
        <w:right w:val="none" w:sz="0" w:space="0" w:color="auto"/>
      </w:divBdr>
    </w:div>
    <w:div w:id="2013605228">
      <w:bodyDiv w:val="1"/>
      <w:marLeft w:val="0"/>
      <w:marRight w:val="0"/>
      <w:marTop w:val="0"/>
      <w:marBottom w:val="0"/>
      <w:divBdr>
        <w:top w:val="none" w:sz="0" w:space="0" w:color="auto"/>
        <w:left w:val="none" w:sz="0" w:space="0" w:color="auto"/>
        <w:bottom w:val="none" w:sz="0" w:space="0" w:color="auto"/>
        <w:right w:val="none" w:sz="0" w:space="0" w:color="auto"/>
      </w:divBdr>
    </w:div>
    <w:div w:id="2018455063">
      <w:bodyDiv w:val="1"/>
      <w:marLeft w:val="0"/>
      <w:marRight w:val="0"/>
      <w:marTop w:val="0"/>
      <w:marBottom w:val="0"/>
      <w:divBdr>
        <w:top w:val="none" w:sz="0" w:space="0" w:color="auto"/>
        <w:left w:val="none" w:sz="0" w:space="0" w:color="auto"/>
        <w:bottom w:val="none" w:sz="0" w:space="0" w:color="auto"/>
        <w:right w:val="none" w:sz="0" w:space="0" w:color="auto"/>
      </w:divBdr>
    </w:div>
    <w:div w:id="2023820453">
      <w:bodyDiv w:val="1"/>
      <w:marLeft w:val="0"/>
      <w:marRight w:val="0"/>
      <w:marTop w:val="0"/>
      <w:marBottom w:val="0"/>
      <w:divBdr>
        <w:top w:val="none" w:sz="0" w:space="0" w:color="auto"/>
        <w:left w:val="none" w:sz="0" w:space="0" w:color="auto"/>
        <w:bottom w:val="none" w:sz="0" w:space="0" w:color="auto"/>
        <w:right w:val="none" w:sz="0" w:space="0" w:color="auto"/>
      </w:divBdr>
    </w:div>
    <w:div w:id="2025745399">
      <w:bodyDiv w:val="1"/>
      <w:marLeft w:val="0"/>
      <w:marRight w:val="0"/>
      <w:marTop w:val="0"/>
      <w:marBottom w:val="0"/>
      <w:divBdr>
        <w:top w:val="none" w:sz="0" w:space="0" w:color="auto"/>
        <w:left w:val="none" w:sz="0" w:space="0" w:color="auto"/>
        <w:bottom w:val="none" w:sz="0" w:space="0" w:color="auto"/>
        <w:right w:val="none" w:sz="0" w:space="0" w:color="auto"/>
      </w:divBdr>
    </w:div>
    <w:div w:id="2030136021">
      <w:bodyDiv w:val="1"/>
      <w:marLeft w:val="0"/>
      <w:marRight w:val="0"/>
      <w:marTop w:val="0"/>
      <w:marBottom w:val="0"/>
      <w:divBdr>
        <w:top w:val="none" w:sz="0" w:space="0" w:color="auto"/>
        <w:left w:val="none" w:sz="0" w:space="0" w:color="auto"/>
        <w:bottom w:val="none" w:sz="0" w:space="0" w:color="auto"/>
        <w:right w:val="none" w:sz="0" w:space="0" w:color="auto"/>
      </w:divBdr>
    </w:div>
    <w:div w:id="2030139509">
      <w:bodyDiv w:val="1"/>
      <w:marLeft w:val="0"/>
      <w:marRight w:val="0"/>
      <w:marTop w:val="0"/>
      <w:marBottom w:val="0"/>
      <w:divBdr>
        <w:top w:val="none" w:sz="0" w:space="0" w:color="auto"/>
        <w:left w:val="none" w:sz="0" w:space="0" w:color="auto"/>
        <w:bottom w:val="none" w:sz="0" w:space="0" w:color="auto"/>
        <w:right w:val="none" w:sz="0" w:space="0" w:color="auto"/>
      </w:divBdr>
    </w:div>
    <w:div w:id="2031636592">
      <w:bodyDiv w:val="1"/>
      <w:marLeft w:val="0"/>
      <w:marRight w:val="0"/>
      <w:marTop w:val="0"/>
      <w:marBottom w:val="0"/>
      <w:divBdr>
        <w:top w:val="none" w:sz="0" w:space="0" w:color="auto"/>
        <w:left w:val="none" w:sz="0" w:space="0" w:color="auto"/>
        <w:bottom w:val="none" w:sz="0" w:space="0" w:color="auto"/>
        <w:right w:val="none" w:sz="0" w:space="0" w:color="auto"/>
      </w:divBdr>
    </w:div>
    <w:div w:id="2045054144">
      <w:bodyDiv w:val="1"/>
      <w:marLeft w:val="0"/>
      <w:marRight w:val="0"/>
      <w:marTop w:val="0"/>
      <w:marBottom w:val="0"/>
      <w:divBdr>
        <w:top w:val="none" w:sz="0" w:space="0" w:color="auto"/>
        <w:left w:val="none" w:sz="0" w:space="0" w:color="auto"/>
        <w:bottom w:val="none" w:sz="0" w:space="0" w:color="auto"/>
        <w:right w:val="none" w:sz="0" w:space="0" w:color="auto"/>
      </w:divBdr>
    </w:div>
    <w:div w:id="2052264768">
      <w:bodyDiv w:val="1"/>
      <w:marLeft w:val="0"/>
      <w:marRight w:val="0"/>
      <w:marTop w:val="0"/>
      <w:marBottom w:val="0"/>
      <w:divBdr>
        <w:top w:val="none" w:sz="0" w:space="0" w:color="auto"/>
        <w:left w:val="none" w:sz="0" w:space="0" w:color="auto"/>
        <w:bottom w:val="none" w:sz="0" w:space="0" w:color="auto"/>
        <w:right w:val="none" w:sz="0" w:space="0" w:color="auto"/>
      </w:divBdr>
    </w:div>
    <w:div w:id="2064670004">
      <w:bodyDiv w:val="1"/>
      <w:marLeft w:val="0"/>
      <w:marRight w:val="0"/>
      <w:marTop w:val="0"/>
      <w:marBottom w:val="0"/>
      <w:divBdr>
        <w:top w:val="none" w:sz="0" w:space="0" w:color="auto"/>
        <w:left w:val="none" w:sz="0" w:space="0" w:color="auto"/>
        <w:bottom w:val="none" w:sz="0" w:space="0" w:color="auto"/>
        <w:right w:val="none" w:sz="0" w:space="0" w:color="auto"/>
      </w:divBdr>
    </w:div>
    <w:div w:id="2072463197">
      <w:bodyDiv w:val="1"/>
      <w:marLeft w:val="0"/>
      <w:marRight w:val="0"/>
      <w:marTop w:val="0"/>
      <w:marBottom w:val="0"/>
      <w:divBdr>
        <w:top w:val="none" w:sz="0" w:space="0" w:color="auto"/>
        <w:left w:val="none" w:sz="0" w:space="0" w:color="auto"/>
        <w:bottom w:val="none" w:sz="0" w:space="0" w:color="auto"/>
        <w:right w:val="none" w:sz="0" w:space="0" w:color="auto"/>
      </w:divBdr>
    </w:div>
    <w:div w:id="2076540856">
      <w:bodyDiv w:val="1"/>
      <w:marLeft w:val="0"/>
      <w:marRight w:val="0"/>
      <w:marTop w:val="0"/>
      <w:marBottom w:val="0"/>
      <w:divBdr>
        <w:top w:val="none" w:sz="0" w:space="0" w:color="auto"/>
        <w:left w:val="none" w:sz="0" w:space="0" w:color="auto"/>
        <w:bottom w:val="none" w:sz="0" w:space="0" w:color="auto"/>
        <w:right w:val="none" w:sz="0" w:space="0" w:color="auto"/>
      </w:divBdr>
    </w:div>
    <w:div w:id="2076926412">
      <w:bodyDiv w:val="1"/>
      <w:marLeft w:val="0"/>
      <w:marRight w:val="0"/>
      <w:marTop w:val="0"/>
      <w:marBottom w:val="0"/>
      <w:divBdr>
        <w:top w:val="none" w:sz="0" w:space="0" w:color="auto"/>
        <w:left w:val="none" w:sz="0" w:space="0" w:color="auto"/>
        <w:bottom w:val="none" w:sz="0" w:space="0" w:color="auto"/>
        <w:right w:val="none" w:sz="0" w:space="0" w:color="auto"/>
      </w:divBdr>
    </w:div>
    <w:div w:id="2085837863">
      <w:bodyDiv w:val="1"/>
      <w:marLeft w:val="0"/>
      <w:marRight w:val="0"/>
      <w:marTop w:val="0"/>
      <w:marBottom w:val="0"/>
      <w:divBdr>
        <w:top w:val="none" w:sz="0" w:space="0" w:color="auto"/>
        <w:left w:val="none" w:sz="0" w:space="0" w:color="auto"/>
        <w:bottom w:val="none" w:sz="0" w:space="0" w:color="auto"/>
        <w:right w:val="none" w:sz="0" w:space="0" w:color="auto"/>
      </w:divBdr>
    </w:div>
    <w:div w:id="2088454642">
      <w:bodyDiv w:val="1"/>
      <w:marLeft w:val="0"/>
      <w:marRight w:val="0"/>
      <w:marTop w:val="0"/>
      <w:marBottom w:val="0"/>
      <w:divBdr>
        <w:top w:val="none" w:sz="0" w:space="0" w:color="auto"/>
        <w:left w:val="none" w:sz="0" w:space="0" w:color="auto"/>
        <w:bottom w:val="none" w:sz="0" w:space="0" w:color="auto"/>
        <w:right w:val="none" w:sz="0" w:space="0" w:color="auto"/>
      </w:divBdr>
    </w:div>
    <w:div w:id="2110078397">
      <w:bodyDiv w:val="1"/>
      <w:marLeft w:val="0"/>
      <w:marRight w:val="0"/>
      <w:marTop w:val="0"/>
      <w:marBottom w:val="0"/>
      <w:divBdr>
        <w:top w:val="none" w:sz="0" w:space="0" w:color="auto"/>
        <w:left w:val="none" w:sz="0" w:space="0" w:color="auto"/>
        <w:bottom w:val="none" w:sz="0" w:space="0" w:color="auto"/>
        <w:right w:val="none" w:sz="0" w:space="0" w:color="auto"/>
      </w:divBdr>
    </w:div>
    <w:div w:id="2139372035">
      <w:bodyDiv w:val="1"/>
      <w:marLeft w:val="0"/>
      <w:marRight w:val="0"/>
      <w:marTop w:val="0"/>
      <w:marBottom w:val="0"/>
      <w:divBdr>
        <w:top w:val="none" w:sz="0" w:space="0" w:color="auto"/>
        <w:left w:val="none" w:sz="0" w:space="0" w:color="auto"/>
        <w:bottom w:val="none" w:sz="0" w:space="0" w:color="auto"/>
        <w:right w:val="none" w:sz="0" w:space="0" w:color="auto"/>
      </w:divBdr>
    </w:div>
    <w:div w:id="21435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86/s13690-016-0166-4" TargetMode="External"/><Relationship Id="rId21" Type="http://schemas.openxmlformats.org/officeDocument/2006/relationships/hyperlink" Target="https://www.ncbi.nlm.nih.gov/pubmed/?term=Dirodi%20AA%5BAuthor%5D&amp;cauthor=true&amp;cauthor_uid=27347989" TargetMode="External"/><Relationship Id="rId42" Type="http://schemas.openxmlformats.org/officeDocument/2006/relationships/hyperlink" Target="https://doi.org/10.5491/SHAW.2012.3.4.268" TargetMode="External"/><Relationship Id="rId47" Type="http://schemas.openxmlformats.org/officeDocument/2006/relationships/hyperlink" Target="https://www.hindawi.com/70346272/" TargetMode="External"/><Relationship Id="rId63" Type="http://schemas.openxmlformats.org/officeDocument/2006/relationships/hyperlink" Target="https://www.ncbi.nlm.nih.gov/pubmed/?term=Kidd-Taylor%20A%5BAuthor%5D&amp;cauthor=true&amp;cauthor_uid=20621885" TargetMode="External"/><Relationship Id="rId68" Type="http://schemas.openxmlformats.org/officeDocument/2006/relationships/hyperlink" Target="https://www.scirp.org/journal/articles.aspx?searchCode=I.+B.++Nkwocha&amp;searchField=authors&amp;page=1" TargetMode="External"/><Relationship Id="rId84" Type="http://schemas.openxmlformats.org/officeDocument/2006/relationships/hyperlink" Target="https://doi.org/10.1016/S0003-4878(96)00045-2" TargetMode="External"/><Relationship Id="rId89" Type="http://schemas.openxmlformats.org/officeDocument/2006/relationships/hyperlink" Target="https://www.ncbi.nlm.nih.gov/pubmed/?term=Wang%20J%5BAuthor%5D&amp;cauthor=true&amp;cauthor_uid=21030147" TargetMode="External"/><Relationship Id="rId7" Type="http://schemas.openxmlformats.org/officeDocument/2006/relationships/endnotes" Target="endnotes.xml"/><Relationship Id="rId71" Type="http://schemas.openxmlformats.org/officeDocument/2006/relationships/hyperlink" Target="https://www.ncbi.nlm.nih.gov/pubmed/?term=Ahmed%20KY%5BAuthor%5D&amp;cauthor=true&amp;cauthor_uid=27554260" TargetMode="External"/><Relationship Id="rId92" Type="http://schemas.openxmlformats.org/officeDocument/2006/relationships/hyperlink" Target="https://www.ncbi.nlm.nih.gov/pubmed/?term=Wu%20CY%5BAuthor%5D&amp;cauthor=true&amp;cauthor_uid=21030147" TargetMode="External"/><Relationship Id="rId2" Type="http://schemas.openxmlformats.org/officeDocument/2006/relationships/styles" Target="styles.xml"/><Relationship Id="rId16" Type="http://schemas.openxmlformats.org/officeDocument/2006/relationships/hyperlink" Target="https://www.ncbi.nlm.nih.gov/pmc/articles/PMC3487655/" TargetMode="External"/><Relationship Id="rId29" Type="http://schemas.openxmlformats.org/officeDocument/2006/relationships/hyperlink" Target="https://www.ncbi.nlm.nih.gov/pubmed/?term=Hangulu%20L%5BAuthor%5D&amp;cauthor=true&amp;cauthor_uid=28506258" TargetMode="External"/><Relationship Id="rId107" Type="http://schemas.openxmlformats.org/officeDocument/2006/relationships/fontTable" Target="fontTable.xml"/><Relationship Id="rId11" Type="http://schemas.openxmlformats.org/officeDocument/2006/relationships/chart" Target="charts/chart3.xml"/><Relationship Id="rId24" Type="http://schemas.openxmlformats.org/officeDocument/2006/relationships/hyperlink" Target="https://www.ncbi.nlm.nih.gov/pmc/articles/PMC4962172/" TargetMode="External"/><Relationship Id="rId32" Type="http://schemas.openxmlformats.org/officeDocument/2006/relationships/hyperlink" Target="http://www.apps.who.int/bmi/index.jsp" TargetMode="External"/><Relationship Id="rId37" Type="http://schemas.openxmlformats.org/officeDocument/2006/relationships/hyperlink" Target="https://www.ncbi.nlm.nih.gov/pubmed/?term=Tang%20M%5BAuthor%5D&amp;cauthor=true&amp;cauthor_uid=21746757" TargetMode="External"/><Relationship Id="rId40" Type="http://schemas.openxmlformats.org/officeDocument/2006/relationships/hyperlink" Target="https://www.ncbi.nlm.nih.gov/pubmed/?term=Pluijm%20SM%5BAuthor%5D&amp;cauthor=true&amp;cauthor_uid=14695865" TargetMode="External"/><Relationship Id="rId45" Type="http://schemas.openxmlformats.org/officeDocument/2006/relationships/hyperlink" Target="https://www.ncbi.nlm.nih.gov/pubmed/?term=Siriwong%20W%5BAuthor%5D&amp;cauthor=true&amp;cauthor_uid=22969307" TargetMode="External"/><Relationship Id="rId53" Type="http://schemas.openxmlformats.org/officeDocument/2006/relationships/hyperlink" Target="https://scialert.net/abstract/?doi=aje.2017.101.107.%20" TargetMode="External"/><Relationship Id="rId58" Type="http://schemas.openxmlformats.org/officeDocument/2006/relationships/hyperlink" Target="https://www.ncbi.nlm.nih.gov/pubmed/?term=El%20Masry%20SA%5BAuthor%5D&amp;cauthor=true&amp;cauthor_uid=24932385" TargetMode="External"/><Relationship Id="rId66" Type="http://schemas.openxmlformats.org/officeDocument/2006/relationships/hyperlink" Target="https://www.scirp.org/journal/articles.aspx?searchCode=N.+B.++Egenti&amp;searchField=authors&amp;page=1" TargetMode="External"/><Relationship Id="rId74" Type="http://schemas.openxmlformats.org/officeDocument/2006/relationships/hyperlink" Target="https://www.ncbi.nlm.nih.gov/pubmed/?term=Chang%20WT%5BAuthor%5D&amp;cauthor=true&amp;cauthor_uid=11237507" TargetMode="External"/><Relationship Id="rId79" Type="http://schemas.openxmlformats.org/officeDocument/2006/relationships/hyperlink" Target="https://www.sciencedirect.com/science/article/pii/S0003487896000452" TargetMode="External"/><Relationship Id="rId87" Type="http://schemas.openxmlformats.org/officeDocument/2006/relationships/hyperlink" Target="https://www.ncbi.nlm.nih.gov/pubmed/?term=Chung%20SH%5BAuthor%5D&amp;cauthor=true&amp;cauthor_uid=23428060" TargetMode="External"/><Relationship Id="rId102" Type="http://schemas.openxmlformats.org/officeDocument/2006/relationships/hyperlink" Target="https://www.sciencedirect.com/science/journal/0956053X/78/supp/C" TargetMode="External"/><Relationship Id="rId5" Type="http://schemas.openxmlformats.org/officeDocument/2006/relationships/webSettings" Target="webSettings.xml"/><Relationship Id="rId61" Type="http://schemas.openxmlformats.org/officeDocument/2006/relationships/hyperlink" Target="https://www.ncbi.nlm.nih.gov/pmc/journals/1481/" TargetMode="External"/><Relationship Id="rId82" Type="http://schemas.openxmlformats.org/officeDocument/2006/relationships/hyperlink" Target="https://www.sciencedirect.com/science/article/pii/S0003487896000452" TargetMode="External"/><Relationship Id="rId90" Type="http://schemas.openxmlformats.org/officeDocument/2006/relationships/hyperlink" Target="https://www.ncbi.nlm.nih.gov/pubmed/?term=Kalivoda%20M%5BAuthor%5D&amp;cauthor=true&amp;cauthor_uid=21030147" TargetMode="External"/><Relationship Id="rId95" Type="http://schemas.openxmlformats.org/officeDocument/2006/relationships/hyperlink" Target="https://doi.org/10.1016/j.jhazmat.2010.09.083" TargetMode="External"/><Relationship Id="rId19" Type="http://schemas.openxmlformats.org/officeDocument/2006/relationships/hyperlink" Target="https://www.ncbi.nlm.nih.gov/pubmed/?term=Gatti%20MF%5BAuthor%5D&amp;cauthor=true&amp;cauthor_uid=27347989" TargetMode="External"/><Relationship Id="rId14" Type="http://schemas.openxmlformats.org/officeDocument/2006/relationships/hyperlink" Target="https://www.ncbi.nlm.nih.gov/pubmed/?term=Wulsin%20V%5BAuthor%5D&amp;cauthor=true&amp;cauthor_uid=22021293" TargetMode="External"/><Relationship Id="rId22" Type="http://schemas.openxmlformats.org/officeDocument/2006/relationships/hyperlink" Target="https://www.ncbi.nlm.nih.gov/pubmed/?term=Cuccaro%20F%5BAuthor%5D&amp;cauthor=true&amp;cauthor_uid=27347989" TargetMode="External"/><Relationship Id="rId27" Type="http://schemas.openxmlformats.org/officeDocument/2006/relationships/hyperlink" Target="http://doras.dcu.ie/17526/1/AKEF_ABUSHABAB.pdf" TargetMode="External"/><Relationship Id="rId30" Type="http://schemas.openxmlformats.org/officeDocument/2006/relationships/hyperlink" Target="https://www.ncbi.nlm.nih.gov/pubmed/?term=Akintola%20O%5BAuthor%5D&amp;cauthor=true&amp;cauthor_uid=28506258" TargetMode="External"/><Relationship Id="rId35" Type="http://schemas.openxmlformats.org/officeDocument/2006/relationships/hyperlink" Target="http://oem.bmj.com" TargetMode="External"/><Relationship Id="rId43" Type="http://schemas.openxmlformats.org/officeDocument/2006/relationships/hyperlink" Target="https://www.nepjol.info/index.php/JMMIHS" TargetMode="External"/><Relationship Id="rId48" Type="http://schemas.openxmlformats.org/officeDocument/2006/relationships/hyperlink" Target="https://www.hindawi.com/56453947/" TargetMode="External"/><Relationship Id="rId56" Type="http://schemas.openxmlformats.org/officeDocument/2006/relationships/hyperlink" Target="https://www.ncbi.nlm.nih.gov/pubmed/?term=Eassa%20SM%5BAuthor%5D&amp;cauthor=true&amp;cauthor_uid=24932385" TargetMode="External"/><Relationship Id="rId64" Type="http://schemas.openxmlformats.org/officeDocument/2006/relationships/hyperlink" Target="https://www.ncbi.nlm.nih.gov/pubmed/?term=Byrd%20L%5BAuthor%5D&amp;cauthor=true&amp;cauthor_uid=20621885" TargetMode="External"/><Relationship Id="rId69" Type="http://schemas.openxmlformats.org/officeDocument/2006/relationships/hyperlink" Target="https://www.ncbi.nlm.nih.gov/pubmed/?term=Newson-Smith%20MS%5BAuthor%5D&amp;cauthor=true&amp;cauthor_uid=21244815" TargetMode="External"/><Relationship Id="rId77" Type="http://schemas.openxmlformats.org/officeDocument/2006/relationships/hyperlink" Target="https://www.ncbi.nlm.nih.gov/pubmed/?term=Wu%20TN%5BAuthor%5D&amp;cauthor=true&amp;cauthor_uid=11237507" TargetMode="External"/><Relationship Id="rId100" Type="http://schemas.openxmlformats.org/officeDocument/2006/relationships/hyperlink" Target="file:///C:\Users\Abear\Desktop\%D8%A7%D8%A8%D8%AD%D8%A7%D8%AB%20%D8%A7%D8%B3%D8%AA%D8%A7%D8%B0\papers%20proff\%D8%A7%D9%84%D8%B5%D8%B1%D9%81%20%D8%A7%D9%84%D8%B5%D8%AD%D9%89\Musculoskeletal%20disorders%20among%20municipal%20solid%20waste%20workers%20in%20India%20%20A%20cross-sectional%20risk%20assessment.htm" TargetMode="External"/><Relationship Id="rId105" Type="http://schemas.openxmlformats.org/officeDocument/2006/relationships/hyperlink" Target="https://www.ncbi.nlm.nih.gov/pubmed/?term=Preisser%20AM%5BAuthor%5D&amp;cauthor=true&amp;cauthor_uid=26155300" TargetMode="External"/><Relationship Id="rId8" Type="http://schemas.openxmlformats.org/officeDocument/2006/relationships/image" Target="media/image2.png"/><Relationship Id="rId51" Type="http://schemas.openxmlformats.org/officeDocument/2006/relationships/hyperlink" Target="http://ascidatabase.com/author.php?author=Manish&amp;last=Singh" TargetMode="External"/><Relationship Id="rId72" Type="http://schemas.openxmlformats.org/officeDocument/2006/relationships/hyperlink" Target="http://www.ijehe.org/searchresult.asp?search=&amp;author=Mathummal+Cherumanalil+Jeeja&amp;journal=Y&amp;but_search=Search&amp;entries=10&amp;pg=1&amp;s=0" TargetMode="External"/><Relationship Id="rId80" Type="http://schemas.openxmlformats.org/officeDocument/2006/relationships/hyperlink" Target="https://www.sciencedirect.com/science/article/pii/S0003487896000452" TargetMode="External"/><Relationship Id="rId85" Type="http://schemas.openxmlformats.org/officeDocument/2006/relationships/hyperlink" Target="http://www.iomcworld.com/ijcrimph" TargetMode="External"/><Relationship Id="rId93" Type="http://schemas.openxmlformats.org/officeDocument/2006/relationships/hyperlink" Target="https://www.ncbi.nlm.nih.gov/pubmed/?term=Lee%20WJ%5BAuthor%5D&amp;cauthor=true&amp;cauthor_uid=21030147" TargetMode="External"/><Relationship Id="rId98" Type="http://schemas.openxmlformats.org/officeDocument/2006/relationships/hyperlink" Target="https://www.ncbi.nlm.nih.gov/pubmed/?term=Reddy%20EM%5BAuthor%5D&amp;cauthor=true&amp;cauthor_uid=26985409" TargetMode="External"/><Relationship Id="rId3" Type="http://schemas.microsoft.com/office/2007/relationships/stylesWithEffects" Target="stylesWithEffects.xml"/><Relationship Id="rId12" Type="http://schemas.openxmlformats.org/officeDocument/2006/relationships/chart" Target="charts/chart4.xml"/><Relationship Id="rId17" Type="http://schemas.openxmlformats.org/officeDocument/2006/relationships/hyperlink" Target="https://www.ncbi.nlm.nih.gov/pubmed/?term=Vimercati%20L%5BAuthor%5D&amp;cauthor=true&amp;cauthor_uid=27347989" TargetMode="External"/><Relationship Id="rId25" Type="http://schemas.openxmlformats.org/officeDocument/2006/relationships/hyperlink" Target="https://scholarship.law.cornell.edu/zssj/vol2/iss1/4" TargetMode="External"/><Relationship Id="rId33" Type="http://schemas.openxmlformats.org/officeDocument/2006/relationships/hyperlink" Target="https://www.researchgate.net/publication/326913301" TargetMode="External"/><Relationship Id="rId38" Type="http://schemas.openxmlformats.org/officeDocument/2006/relationships/hyperlink" Target="https://www.ncbi.nlm.nih.gov/pubmed/?term=Stel%20VS%5BAuthor%5D&amp;cauthor=true&amp;cauthor_uid=14695865" TargetMode="External"/><Relationship Id="rId46" Type="http://schemas.openxmlformats.org/officeDocument/2006/relationships/hyperlink" Target="https://www.ncbi.nlm.nih.gov/pubmed/?term=Borjan%20M%5BAuthor%5D&amp;cauthor=true&amp;cauthor_uid=22969307" TargetMode="External"/><Relationship Id="rId59" Type="http://schemas.openxmlformats.org/officeDocument/2006/relationships/hyperlink" Target="https://www.ncbi.nlm.nih.gov/pubmed/?term=Shatat%20HZ%5BAuthor%5D&amp;cauthor=true&amp;cauthor_uid=24932385" TargetMode="External"/><Relationship Id="rId67" Type="http://schemas.openxmlformats.org/officeDocument/2006/relationships/hyperlink" Target="https://www.scirp.org/journal/articles.aspx?searchCode=A.+P.++Okwuoha&amp;searchField=authors&amp;page=1" TargetMode="External"/><Relationship Id="rId103" Type="http://schemas.openxmlformats.org/officeDocument/2006/relationships/hyperlink" Target="https://www.ncbi.nlm.nih.gov/pubmed/?term=Bittner%20C%5BAuthor%5D&amp;cauthor=true&amp;cauthor_uid=26155300" TargetMode="External"/><Relationship Id="rId108" Type="http://schemas.openxmlformats.org/officeDocument/2006/relationships/theme" Target="theme/theme1.xml"/><Relationship Id="rId20" Type="http://schemas.openxmlformats.org/officeDocument/2006/relationships/hyperlink" Target="https://www.ncbi.nlm.nih.gov/pubmed/?term=De%20Maria%20L%5BAuthor%5D&amp;cauthor=true&amp;cauthor_uid=27347989" TargetMode="External"/><Relationship Id="rId41" Type="http://schemas.openxmlformats.org/officeDocument/2006/relationships/hyperlink" Target="https://www.ncbi.nlm.nih.gov/pubmed/?term=Lips%20P%5BAuthor%5D&amp;cauthor=true&amp;cauthor_uid=14695865" TargetMode="External"/><Relationship Id="rId54" Type="http://schemas.openxmlformats.org/officeDocument/2006/relationships/hyperlink" Target="http://www.ajouronline.com" TargetMode="External"/><Relationship Id="rId62" Type="http://schemas.openxmlformats.org/officeDocument/2006/relationships/hyperlink" Target="https://doi.org/10.1186/1471-2458-14-169" TargetMode="External"/><Relationship Id="rId70" Type="http://schemas.openxmlformats.org/officeDocument/2006/relationships/hyperlink" Target="https://www.ncbi.nlm.nih.gov/pubmed/?term=Aderaw%20Z%5BAuthor%5D&amp;cauthor=true&amp;cauthor_uid=27554260" TargetMode="External"/><Relationship Id="rId75" Type="http://schemas.openxmlformats.org/officeDocument/2006/relationships/hyperlink" Target="https://www.ncbi.nlm.nih.gov/pubmed/?term=Chuang%20HY%5BAuthor%5D&amp;cauthor=true&amp;cauthor_uid=11237507" TargetMode="External"/><Relationship Id="rId83" Type="http://schemas.openxmlformats.org/officeDocument/2006/relationships/hyperlink" Target="https://www.sciencedirect.com/science/article/pii/S0003487896000452" TargetMode="External"/><Relationship Id="rId88" Type="http://schemas.openxmlformats.org/officeDocument/2006/relationships/hyperlink" Target="https://www.ncbi.nlm.nih.gov/pubmed/?term=Topham%20N%5BAuthor%5D&amp;cauthor=true&amp;cauthor_uid=21030147" TargetMode="External"/><Relationship Id="rId91" Type="http://schemas.openxmlformats.org/officeDocument/2006/relationships/hyperlink" Target="https://www.ncbi.nlm.nih.gov/pubmed/?term=Tseng%20Y%5BAuthor%5D&amp;cauthor=true&amp;cauthor_uid=21030147" TargetMode="External"/><Relationship Id="rId96" Type="http://schemas.openxmlformats.org/officeDocument/2006/relationships/hyperlink" Target="https://www.ncbi.nlm.nih.gov/pubmed/?term=Makrynos%20G%5BAuthor%5D&amp;cauthor=true&amp;cauthor_uid=2081980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ncbi.nlm.nih.gov/pubmed/?term=Chun%20H%5BAuthor%5D&amp;cauthor=true&amp;cauthor_uid=22021293" TargetMode="External"/><Relationship Id="rId23" Type="http://schemas.openxmlformats.org/officeDocument/2006/relationships/hyperlink" Target="https://www.ncbi.nlm.nih.gov/pubmed/?term=Bellino%20RM%5BAuthor%5D&amp;cauthor=true&amp;cauthor_uid=27347989" TargetMode="External"/><Relationship Id="rId28" Type="http://schemas.openxmlformats.org/officeDocument/2006/relationships/hyperlink" Target="http://www.worldbank.org/urban/" TargetMode="External"/><Relationship Id="rId36" Type="http://schemas.openxmlformats.org/officeDocument/2006/relationships/hyperlink" Target="https://www.ncbi.nlm.nih.gov/pubmed/?term=Bunn%20TL%5BAuthor%5D&amp;cauthor=true&amp;cauthor_uid=21746757" TargetMode="External"/><Relationship Id="rId49" Type="http://schemas.openxmlformats.org/officeDocument/2006/relationships/hyperlink" Target="https://dx.doi.org/10.1155%2F2011%2F657275" TargetMode="External"/><Relationship Id="rId57" Type="http://schemas.openxmlformats.org/officeDocument/2006/relationships/hyperlink" Target="https://www.ncbi.nlm.nih.gov/pubmed/?term=Lotfi%20SE%5BAuthor%5D&amp;cauthor=true&amp;cauthor_uid=24932385" TargetMode="External"/><Relationship Id="rId106" Type="http://schemas.openxmlformats.org/officeDocument/2006/relationships/hyperlink" Target="https://www.ncbi.nlm.nih.gov/pubmed/?term=Sluiter%20JK%5BAuthor%5D&amp;cauthor=true&amp;cauthor_uid=20568268" TargetMode="External"/><Relationship Id="rId10" Type="http://schemas.openxmlformats.org/officeDocument/2006/relationships/chart" Target="charts/chart2.xml"/><Relationship Id="rId31" Type="http://schemas.openxmlformats.org/officeDocument/2006/relationships/hyperlink" Target="http://www.eeaa.gov.eg/en-us/mediacenter/reports/soereports.aspx" TargetMode="External"/><Relationship Id="rId44" Type="http://schemas.openxmlformats.org/officeDocument/2006/relationships/hyperlink" Target="http://dx.doi.org/10.1155/2016/9024160" TargetMode="External"/><Relationship Id="rId52" Type="http://schemas.openxmlformats.org/officeDocument/2006/relationships/hyperlink" Target="http://ascidatabase.com/author.php?author=Laishram&amp;last=Ladusingh" TargetMode="External"/><Relationship Id="rId60" Type="http://schemas.openxmlformats.org/officeDocument/2006/relationships/hyperlink" Target="https://www.ncbi.nlm.nih.gov/pubmed/?term=Kotkat%20AM%5BAuthor%5D&amp;cauthor=true&amp;cauthor_uid=24932385" TargetMode="External"/><Relationship Id="rId65" Type="http://schemas.openxmlformats.org/officeDocument/2006/relationships/hyperlink" Target="https://www.scirp.org/journal/articles.aspx?searchCode=K.+A.++Uwakwe&amp;searchField=authors&amp;page=1" TargetMode="External"/><Relationship Id="rId73" Type="http://schemas.openxmlformats.org/officeDocument/2006/relationships/hyperlink" Target="http://www.ijehe.org/searchresult.asp?search=&amp;author=Rao+Bhaskar&amp;journal=Y&amp;but_search=Search&amp;entries=10&amp;pg=1&amp;s=0" TargetMode="External"/><Relationship Id="rId78" Type="http://schemas.openxmlformats.org/officeDocument/2006/relationships/hyperlink" Target="https://www.ncbi.nlm.nih.gov/pubmed/?term=Sung%20FC%5BAuthor%5D&amp;cauthor=true&amp;cauthor_uid=11237507" TargetMode="External"/><Relationship Id="rId81" Type="http://schemas.openxmlformats.org/officeDocument/2006/relationships/hyperlink" Target="https://www.sciencedirect.com/science/article/pii/S0003487896000452" TargetMode="External"/><Relationship Id="rId86" Type="http://schemas.openxmlformats.org/officeDocument/2006/relationships/hyperlink" Target="https://www.semanticscholar.org/author/Ernest-Kwarteng/32282534" TargetMode="External"/><Relationship Id="rId94" Type="http://schemas.openxmlformats.org/officeDocument/2006/relationships/hyperlink" Target="https://www.ncbi.nlm.nih.gov/pubmed/?term=Cho%20K%5BAuthor%5D&amp;cauthor=true&amp;cauthor_uid=21030147" TargetMode="External"/><Relationship Id="rId99" Type="http://schemas.openxmlformats.org/officeDocument/2006/relationships/hyperlink" Target="https://www.ncbi.nlm.nih.gov/pubmed/?term=Yasobant%20S%5BAuthor%5D&amp;cauthor=true&amp;cauthor_uid=26985409" TargetMode="External"/><Relationship Id="rId101" Type="http://schemas.openxmlformats.org/officeDocument/2006/relationships/hyperlink" Target="https://www.sciencedirect.com/science/article/pii/S0956053X1830374X"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www.ncbi.nlm.nih.gov/pubmed/?term=Schulte%20PA%5BAuthor%5D&amp;cauthor=true&amp;cauthor_uid=22021293" TargetMode="External"/><Relationship Id="rId18" Type="http://schemas.openxmlformats.org/officeDocument/2006/relationships/hyperlink" Target="https://www.ncbi.nlm.nih.gov/pubmed/?term=Baldassarre%20A%5BAuthor%5D&amp;cauthor=true&amp;cauthor_uid=27347989" TargetMode="External"/><Relationship Id="rId39" Type="http://schemas.openxmlformats.org/officeDocument/2006/relationships/hyperlink" Target="https://www.ncbi.nlm.nih.gov/pubmed/?term=Smit%20JH%5BAuthor%5D&amp;cauthor=true&amp;cauthor_uid=14695865" TargetMode="External"/><Relationship Id="rId34" Type="http://schemas.openxmlformats.org/officeDocument/2006/relationships/hyperlink" Target="http://dx.doi.org/10.4314/ejhd.v24i3.68380" TargetMode="External"/><Relationship Id="rId50" Type="http://schemas.openxmlformats.org/officeDocument/2006/relationships/hyperlink" Target="https://www.researchgate.net/publication/318671880." TargetMode="External"/><Relationship Id="rId55" Type="http://schemas.openxmlformats.org/officeDocument/2006/relationships/hyperlink" Target="https://www.ncbi.nlm.nih.gov/pubmed/?term=Abd%20El-Wahab%20EW%5BAuthor%5D&amp;cauthor=true&amp;cauthor_uid=24932385" TargetMode="External"/><Relationship Id="rId76" Type="http://schemas.openxmlformats.org/officeDocument/2006/relationships/hyperlink" Target="https://www.ncbi.nlm.nih.gov/pubmed/?term=Tsai%20SS%5BAuthor%5D&amp;cauthor=true&amp;cauthor_uid=11237507" TargetMode="External"/><Relationship Id="rId97" Type="http://schemas.openxmlformats.org/officeDocument/2006/relationships/hyperlink" Target="https://www.ncbi.nlm.nih.gov/pubmed/?term=Dounias%20G%5BAuthor%5D&amp;cauthor=true&amp;cauthor_uid=20819804" TargetMode="External"/><Relationship Id="rId104" Type="http://schemas.openxmlformats.org/officeDocument/2006/relationships/hyperlink" Target="https://www.ncbi.nlm.nih.gov/pubmed/?term=Harth%20V%5BAuthor%5D&amp;cauthor=true&amp;cauthor_uid=261553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solidFill>
              <a:ln>
                <a:noFill/>
              </a:ln>
              <a:effectLst/>
              <a:scene3d>
                <a:camera prst="orthographicFront"/>
                <a:lightRig rig="threePt" dir="t"/>
              </a:scene3d>
              <a:sp3d>
                <a:bevelT/>
              </a:sp3d>
            </c:spPr>
          </c:dPt>
          <c:dPt>
            <c:idx val="1"/>
            <c:invertIfNegative val="0"/>
            <c:bubble3D val="0"/>
            <c:spPr>
              <a:solidFill>
                <a:schemeClr val="accent1"/>
              </a:solidFill>
              <a:ln>
                <a:noFill/>
              </a:ln>
              <a:effectLst/>
              <a:scene3d>
                <a:camera prst="orthographicFront"/>
                <a:lightRig rig="threePt" dir="t"/>
              </a:scene3d>
              <a:sp3d>
                <a:bevelT/>
              </a:sp3d>
            </c:spPr>
          </c:dPt>
          <c:dPt>
            <c:idx val="2"/>
            <c:invertIfNegative val="0"/>
            <c:bubble3D val="0"/>
            <c:spPr>
              <a:solidFill>
                <a:schemeClr val="accent1"/>
              </a:solidFill>
              <a:ln>
                <a:noFill/>
              </a:ln>
              <a:effectLst/>
              <a:scene3d>
                <a:camera prst="orthographicFront"/>
                <a:lightRig rig="threePt" dir="t"/>
              </a:scene3d>
              <a:sp3d>
                <a:bevelT/>
              </a:sp3d>
            </c:spPr>
          </c:dPt>
          <c:dPt>
            <c:idx val="3"/>
            <c:invertIfNegative val="0"/>
            <c:bubble3D val="0"/>
            <c:spPr>
              <a:solidFill>
                <a:schemeClr val="accent1"/>
              </a:solidFill>
              <a:ln>
                <a:noFill/>
              </a:ln>
              <a:effectLst/>
              <a:scene3d>
                <a:camera prst="orthographicFront"/>
                <a:lightRig rig="threePt" dir="t"/>
              </a:scene3d>
              <a:sp3d>
                <a:bevelT/>
              </a:sp3d>
            </c:spPr>
          </c:dPt>
          <c:dPt>
            <c:idx val="4"/>
            <c:invertIfNegative val="0"/>
            <c:bubble3D val="0"/>
            <c:spPr>
              <a:solidFill>
                <a:srgbClr val="1F497D">
                  <a:lumMod val="60000"/>
                  <a:lumOff val="40000"/>
                </a:srgbClr>
              </a:solidFill>
              <a:ln>
                <a:noFill/>
              </a:ln>
              <a:effectLst/>
              <a:scene3d>
                <a:camera prst="orthographicFront"/>
                <a:lightRig rig="threePt" dir="t"/>
              </a:scene3d>
              <a:sp3d>
                <a:bevelT/>
              </a:sp3d>
            </c:spPr>
          </c:dPt>
          <c:dLbls>
            <c:spPr>
              <a:solidFill>
                <a:sysClr val="window" lastClr="FFFFFF"/>
              </a:solidFill>
              <a:ln w="25400" cap="flat" cmpd="sng" algn="ctr">
                <a:solidFill>
                  <a:srgbClr val="4BACC6"/>
                </a:solidFill>
                <a:prstDash val="solid"/>
              </a:ln>
              <a:effectLst/>
            </c:spPr>
            <c:txPr>
              <a:bodyPr rot="0" vert="horz"/>
              <a:lstStyle/>
              <a:p>
                <a:pPr>
                  <a:defRPr/>
                </a:pPr>
                <a:endParaRPr lang="ar-E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c:v>
                </c:pt>
                <c:pt idx="1">
                  <c:v>Safety boot</c:v>
                </c:pt>
                <c:pt idx="2">
                  <c:v>Sleeve gown</c:v>
                </c:pt>
                <c:pt idx="3">
                  <c:v>Heavy utility gloves</c:v>
                </c:pt>
                <c:pt idx="4">
                  <c:v>Cap/ Head cover</c:v>
                </c:pt>
                <c:pt idx="5">
                  <c:v>Safety goggles</c:v>
                </c:pt>
                <c:pt idx="6">
                  <c:v>Face mask</c:v>
                </c:pt>
              </c:strCache>
            </c:strRef>
          </c:cat>
          <c:val>
            <c:numRef>
              <c:f>Sheet1!$B$2:$B$8</c:f>
              <c:numCache>
                <c:formatCode>0.0%</c:formatCode>
                <c:ptCount val="7"/>
                <c:pt idx="0" formatCode="0%">
                  <c:v>0.35000000000000031</c:v>
                </c:pt>
                <c:pt idx="1">
                  <c:v>0.73800000000000088</c:v>
                </c:pt>
                <c:pt idx="2">
                  <c:v>0.12300000000000011</c:v>
                </c:pt>
                <c:pt idx="3">
                  <c:v>7.7000000000000068E-2</c:v>
                </c:pt>
                <c:pt idx="4">
                  <c:v>6.200000000000009E-2</c:v>
                </c:pt>
                <c:pt idx="5">
                  <c:v>0</c:v>
                </c:pt>
                <c:pt idx="6">
                  <c:v>0</c:v>
                </c:pt>
              </c:numCache>
            </c:numRef>
          </c:val>
          <c:extLst xmlns:c16r2="http://schemas.microsoft.com/office/drawing/2015/06/chart">
            <c:ext xmlns:c16="http://schemas.microsoft.com/office/drawing/2014/chart" uri="{C3380CC4-5D6E-409C-BE32-E72D297353CC}">
              <c16:uniqueId val="{00000000-5BC3-45FA-B090-E88DC10B4D28}"/>
            </c:ext>
          </c:extLst>
        </c:ser>
        <c:dLbls>
          <c:showLegendKey val="0"/>
          <c:showVal val="1"/>
          <c:showCatName val="0"/>
          <c:showSerName val="0"/>
          <c:showPercent val="0"/>
          <c:showBubbleSize val="0"/>
        </c:dLbls>
        <c:gapWidth val="150"/>
        <c:axId val="122493952"/>
        <c:axId val="131155456"/>
      </c:barChart>
      <c:catAx>
        <c:axId val="122493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latin typeface="Andalus" panose="02020603050405020304" pitchFamily="18" charset="-78"/>
                <a:cs typeface="Andalus" panose="02020603050405020304" pitchFamily="18" charset="-78"/>
              </a:defRPr>
            </a:pPr>
            <a:endParaRPr lang="ar-EG"/>
          </a:p>
        </c:txPr>
        <c:crossAx val="131155456"/>
        <c:crosses val="autoZero"/>
        <c:auto val="1"/>
        <c:lblAlgn val="ctr"/>
        <c:lblOffset val="100"/>
        <c:noMultiLvlLbl val="0"/>
      </c:catAx>
      <c:valAx>
        <c:axId val="131155456"/>
        <c:scaling>
          <c:orientation val="minMax"/>
        </c:scaling>
        <c:delete val="1"/>
        <c:axPos val="b"/>
        <c:numFmt formatCode="0%" sourceLinked="1"/>
        <c:majorTickMark val="none"/>
        <c:minorTickMark val="none"/>
        <c:tickLblPos val="nextTo"/>
        <c:crossAx val="1224939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ar-E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solidFill>
              <a:ln>
                <a:noFill/>
              </a:ln>
              <a:effectLst/>
              <a:scene3d>
                <a:camera prst="orthographicFront"/>
                <a:lightRig rig="threePt" dir="t"/>
              </a:scene3d>
              <a:sp3d>
                <a:bevelT/>
              </a:sp3d>
            </c:spPr>
          </c:dPt>
          <c:dPt>
            <c:idx val="1"/>
            <c:invertIfNegative val="0"/>
            <c:bubble3D val="0"/>
            <c:spPr>
              <a:solidFill>
                <a:schemeClr val="accent1"/>
              </a:solidFill>
              <a:ln>
                <a:noFill/>
              </a:ln>
              <a:effectLst/>
              <a:scene3d>
                <a:camera prst="orthographicFront"/>
                <a:lightRig rig="threePt" dir="t"/>
              </a:scene3d>
              <a:sp3d>
                <a:bevelT/>
              </a:sp3d>
            </c:spPr>
          </c:dPt>
          <c:dPt>
            <c:idx val="2"/>
            <c:invertIfNegative val="0"/>
            <c:bubble3D val="0"/>
            <c:spPr>
              <a:solidFill>
                <a:schemeClr val="accent1"/>
              </a:solidFill>
              <a:ln>
                <a:noFill/>
              </a:ln>
              <a:effectLst/>
              <a:scene3d>
                <a:camera prst="orthographicFront"/>
                <a:lightRig rig="threePt" dir="t"/>
              </a:scene3d>
              <a:sp3d>
                <a:bevelT/>
              </a:sp3d>
            </c:spPr>
          </c:dPt>
          <c:dPt>
            <c:idx val="3"/>
            <c:invertIfNegative val="0"/>
            <c:bubble3D val="0"/>
            <c:spPr>
              <a:solidFill>
                <a:schemeClr val="accent1"/>
              </a:solidFill>
              <a:ln>
                <a:noFill/>
              </a:ln>
              <a:effectLst/>
              <a:scene3d>
                <a:camera prst="orthographicFront"/>
                <a:lightRig rig="threePt" dir="t"/>
              </a:scene3d>
              <a:sp3d>
                <a:bevelT/>
              </a:sp3d>
            </c:spPr>
          </c:dPt>
          <c:dPt>
            <c:idx val="4"/>
            <c:invertIfNegative val="0"/>
            <c:bubble3D val="0"/>
            <c:spPr>
              <a:solidFill>
                <a:schemeClr val="accent1"/>
              </a:solidFill>
              <a:ln>
                <a:noFill/>
              </a:ln>
              <a:effectLst/>
              <a:scene3d>
                <a:camera prst="orthographicFront"/>
                <a:lightRig rig="threePt" dir="t"/>
              </a:scene3d>
              <a:sp3d>
                <a:bevelT/>
              </a:sp3d>
            </c:spPr>
          </c:dPt>
          <c:dPt>
            <c:idx val="5"/>
            <c:invertIfNegative val="0"/>
            <c:bubble3D val="0"/>
            <c:spPr>
              <a:solidFill>
                <a:schemeClr val="accent1"/>
              </a:solidFill>
              <a:ln>
                <a:noFill/>
              </a:ln>
              <a:effectLst/>
              <a:scene3d>
                <a:camera prst="orthographicFront"/>
                <a:lightRig rig="threePt" dir="t"/>
              </a:scene3d>
              <a:sp3d>
                <a:bevelT/>
              </a:sp3d>
            </c:spPr>
          </c:dPt>
          <c:dLbls>
            <c:spPr>
              <a:solidFill>
                <a:sysClr val="window" lastClr="FFFFFF"/>
              </a:solidFill>
              <a:ln w="25400" cap="flat" cmpd="sng" algn="ctr">
                <a:solidFill>
                  <a:srgbClr val="4BACC6"/>
                </a:solidFill>
                <a:prstDash val="solid"/>
              </a:ln>
              <a:effectLst/>
            </c:spPr>
            <c:txPr>
              <a:bodyPr rot="0" vert="horz"/>
              <a:lstStyle/>
              <a:p>
                <a:pPr>
                  <a:defRPr/>
                </a:pPr>
                <a:endParaRPr lang="ar-E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When smoking</c:v>
                </c:pt>
                <c:pt idx="1">
                  <c:v>When using cell phone</c:v>
                </c:pt>
                <c:pt idx="2">
                  <c:v>Before drinking</c:v>
                </c:pt>
                <c:pt idx="3">
                  <c:v>Before and after using toilets</c:v>
                </c:pt>
                <c:pt idx="4">
                  <c:v>Before taking medications</c:v>
                </c:pt>
                <c:pt idx="5">
                  <c:v>Before eating</c:v>
                </c:pt>
              </c:strCache>
            </c:strRef>
          </c:cat>
          <c:val>
            <c:numRef>
              <c:f>Sheet1!$B$2:$B$7</c:f>
              <c:numCache>
                <c:formatCode>0%</c:formatCode>
                <c:ptCount val="6"/>
                <c:pt idx="0">
                  <c:v>2.0000000000000011E-2</c:v>
                </c:pt>
                <c:pt idx="1">
                  <c:v>6.0000000000000032E-2</c:v>
                </c:pt>
                <c:pt idx="2">
                  <c:v>0.30000000000000032</c:v>
                </c:pt>
                <c:pt idx="3">
                  <c:v>0.4</c:v>
                </c:pt>
                <c:pt idx="4">
                  <c:v>0.55000000000000004</c:v>
                </c:pt>
                <c:pt idx="5">
                  <c:v>0.81</c:v>
                </c:pt>
              </c:numCache>
            </c:numRef>
          </c:val>
          <c:extLst xmlns:c16r2="http://schemas.microsoft.com/office/drawing/2015/06/chart">
            <c:ext xmlns:c16="http://schemas.microsoft.com/office/drawing/2014/chart" uri="{C3380CC4-5D6E-409C-BE32-E72D297353CC}">
              <c16:uniqueId val="{00000000-8CB5-463A-B616-B7763E491543}"/>
            </c:ext>
          </c:extLst>
        </c:ser>
        <c:dLbls>
          <c:showLegendKey val="0"/>
          <c:showVal val="1"/>
          <c:showCatName val="0"/>
          <c:showSerName val="0"/>
          <c:showPercent val="0"/>
          <c:showBubbleSize val="0"/>
        </c:dLbls>
        <c:gapWidth val="150"/>
        <c:overlap val="-25"/>
        <c:axId val="126465920"/>
        <c:axId val="126962688"/>
      </c:barChart>
      <c:catAx>
        <c:axId val="12646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00">
                <a:latin typeface="Andalus" panose="02020603050405020304" pitchFamily="18" charset="-78"/>
                <a:cs typeface="Andalus" panose="02020603050405020304" pitchFamily="18" charset="-78"/>
              </a:defRPr>
            </a:pPr>
            <a:endParaRPr lang="ar-EG"/>
          </a:p>
        </c:txPr>
        <c:crossAx val="126962688"/>
        <c:crosses val="autoZero"/>
        <c:auto val="1"/>
        <c:lblAlgn val="ctr"/>
        <c:lblOffset val="100"/>
        <c:noMultiLvlLbl val="0"/>
      </c:catAx>
      <c:valAx>
        <c:axId val="126962688"/>
        <c:scaling>
          <c:orientation val="minMax"/>
        </c:scaling>
        <c:delete val="1"/>
        <c:axPos val="b"/>
        <c:numFmt formatCode="0%" sourceLinked="1"/>
        <c:majorTickMark val="none"/>
        <c:minorTickMark val="none"/>
        <c:tickLblPos val="nextTo"/>
        <c:crossAx val="1264659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ar-E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811916739574218"/>
          <c:y val="0.17177914110429449"/>
          <c:w val="0.66715861038203561"/>
          <c:h val="0.7885239985564778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solidFill>
              <a:ln>
                <a:noFill/>
              </a:ln>
              <a:effectLst/>
              <a:scene3d>
                <a:camera prst="orthographicFront"/>
                <a:lightRig rig="threePt" dir="t"/>
              </a:scene3d>
              <a:sp3d>
                <a:bevelT/>
              </a:sp3d>
            </c:spPr>
          </c:dPt>
          <c:dPt>
            <c:idx val="1"/>
            <c:invertIfNegative val="0"/>
            <c:bubble3D val="0"/>
            <c:spPr>
              <a:solidFill>
                <a:schemeClr val="accent1"/>
              </a:solidFill>
              <a:ln>
                <a:noFill/>
              </a:ln>
              <a:effectLst/>
              <a:scene3d>
                <a:camera prst="orthographicFront"/>
                <a:lightRig rig="threePt" dir="t"/>
              </a:scene3d>
              <a:sp3d>
                <a:bevelT/>
              </a:sp3d>
            </c:spPr>
          </c:dPt>
          <c:dPt>
            <c:idx val="2"/>
            <c:invertIfNegative val="0"/>
            <c:bubble3D val="0"/>
            <c:spPr>
              <a:solidFill>
                <a:schemeClr val="accent1"/>
              </a:solidFill>
              <a:ln>
                <a:noFill/>
              </a:ln>
              <a:effectLst/>
              <a:scene3d>
                <a:camera prst="orthographicFront"/>
                <a:lightRig rig="threePt" dir="t"/>
              </a:scene3d>
              <a:sp3d>
                <a:bevelT/>
              </a:sp3d>
            </c:spPr>
          </c:dPt>
          <c:dPt>
            <c:idx val="3"/>
            <c:invertIfNegative val="0"/>
            <c:bubble3D val="0"/>
            <c:spPr>
              <a:solidFill>
                <a:schemeClr val="accent1"/>
              </a:solidFill>
              <a:ln>
                <a:noFill/>
              </a:ln>
              <a:effectLst/>
              <a:scene3d>
                <a:camera prst="orthographicFront"/>
                <a:lightRig rig="threePt" dir="t"/>
              </a:scene3d>
              <a:sp3d>
                <a:bevelT/>
              </a:sp3d>
            </c:spPr>
          </c:dPt>
          <c:dPt>
            <c:idx val="4"/>
            <c:invertIfNegative val="0"/>
            <c:bubble3D val="0"/>
            <c:spPr>
              <a:solidFill>
                <a:schemeClr val="accent1"/>
              </a:solidFill>
              <a:ln>
                <a:noFill/>
              </a:ln>
              <a:effectLst/>
              <a:scene3d>
                <a:camera prst="orthographicFront"/>
                <a:lightRig rig="threePt" dir="t"/>
              </a:scene3d>
              <a:sp3d>
                <a:bevelT/>
              </a:sp3d>
            </c:spPr>
          </c:dPt>
          <c:dPt>
            <c:idx val="5"/>
            <c:invertIfNegative val="0"/>
            <c:bubble3D val="0"/>
            <c:spPr>
              <a:solidFill>
                <a:schemeClr val="accent1"/>
              </a:solidFill>
              <a:ln>
                <a:noFill/>
              </a:ln>
              <a:effectLst/>
              <a:scene3d>
                <a:camera prst="orthographicFront"/>
                <a:lightRig rig="threePt" dir="t"/>
              </a:scene3d>
              <a:sp3d>
                <a:bevelT/>
              </a:sp3d>
            </c:spPr>
          </c:dPt>
          <c:dPt>
            <c:idx val="6"/>
            <c:invertIfNegative val="0"/>
            <c:bubble3D val="0"/>
            <c:spPr>
              <a:solidFill>
                <a:schemeClr val="accent1"/>
              </a:solidFill>
              <a:ln>
                <a:noFill/>
              </a:ln>
              <a:effectLst/>
              <a:scene3d>
                <a:camera prst="orthographicFront"/>
                <a:lightRig rig="threePt" dir="t"/>
              </a:scene3d>
              <a:sp3d>
                <a:bevelT/>
              </a:sp3d>
            </c:spPr>
          </c:dPt>
          <c:dPt>
            <c:idx val="7"/>
            <c:invertIfNegative val="0"/>
            <c:bubble3D val="0"/>
            <c:spPr>
              <a:solidFill>
                <a:schemeClr val="accent1"/>
              </a:solidFill>
              <a:ln>
                <a:noFill/>
              </a:ln>
              <a:effectLst/>
              <a:scene3d>
                <a:camera prst="orthographicFront"/>
                <a:lightRig rig="threePt" dir="t"/>
              </a:scene3d>
              <a:sp3d>
                <a:bevelT/>
              </a:sp3d>
            </c:spPr>
          </c:dPt>
          <c:dPt>
            <c:idx val="8"/>
            <c:invertIfNegative val="0"/>
            <c:bubble3D val="0"/>
            <c:spPr>
              <a:solidFill>
                <a:schemeClr val="accent1"/>
              </a:solidFill>
              <a:ln>
                <a:noFill/>
              </a:ln>
              <a:effectLst/>
              <a:scene3d>
                <a:camera prst="orthographicFront"/>
                <a:lightRig rig="threePt" dir="t"/>
              </a:scene3d>
              <a:sp3d>
                <a:bevelT/>
              </a:sp3d>
            </c:spPr>
          </c:dPt>
          <c:dPt>
            <c:idx val="9"/>
            <c:invertIfNegative val="0"/>
            <c:bubble3D val="0"/>
            <c:spPr>
              <a:solidFill>
                <a:schemeClr val="accent1"/>
              </a:solidFill>
              <a:ln>
                <a:noFill/>
              </a:ln>
              <a:effectLst/>
              <a:scene3d>
                <a:camera prst="orthographicFront"/>
                <a:lightRig rig="threePt" dir="t"/>
              </a:scene3d>
              <a:sp3d>
                <a:bevelT/>
              </a:sp3d>
            </c:spPr>
          </c:dPt>
          <c:dPt>
            <c:idx val="10"/>
            <c:invertIfNegative val="0"/>
            <c:bubble3D val="0"/>
            <c:spPr>
              <a:solidFill>
                <a:schemeClr val="accent1"/>
              </a:solidFill>
              <a:ln>
                <a:noFill/>
              </a:ln>
              <a:effectLst/>
              <a:scene3d>
                <a:camera prst="orthographicFront"/>
                <a:lightRig rig="threePt" dir="t"/>
              </a:scene3d>
              <a:sp3d>
                <a:bevelT/>
              </a:sp3d>
            </c:spPr>
          </c:dPt>
          <c:dLbls>
            <c:spPr>
              <a:solidFill>
                <a:sysClr val="window" lastClr="FFFFFF"/>
              </a:solidFill>
              <a:ln w="25400" cap="flat" cmpd="sng" algn="ctr">
                <a:solidFill>
                  <a:srgbClr val="4BACC6"/>
                </a:solidFill>
                <a:prstDash val="solid"/>
              </a:ln>
              <a:effectLst/>
            </c:spPr>
            <c:txPr>
              <a:bodyPr rot="0" vert="horz"/>
              <a:lstStyle/>
              <a:p>
                <a:pPr>
                  <a:defRPr/>
                </a:pPr>
                <a:endParaRPr lang="ar-E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Dead new born</c:v>
                </c:pt>
                <c:pt idx="1">
                  <c:v>Tan</c:v>
                </c:pt>
                <c:pt idx="2">
                  <c:v>Leachates &amp; sludge</c:v>
                </c:pt>
                <c:pt idx="3">
                  <c:v>Syring &amp; needles</c:v>
                </c:pt>
                <c:pt idx="4">
                  <c:v>Food wastes</c:v>
                </c:pt>
                <c:pt idx="5">
                  <c:v>Dust</c:v>
                </c:pt>
                <c:pt idx="6">
                  <c:v>Dead animals</c:v>
                </c:pt>
                <c:pt idx="7">
                  <c:v>Dmestic pets excreta</c:v>
                </c:pt>
                <c:pt idx="8">
                  <c:v>Broken glass &amp; sharp items</c:v>
                </c:pt>
                <c:pt idx="9">
                  <c:v>Sanitary pads</c:v>
                </c:pt>
                <c:pt idx="10">
                  <c:v>Domestic waste</c:v>
                </c:pt>
              </c:strCache>
            </c:strRef>
          </c:cat>
          <c:val>
            <c:numRef>
              <c:f>Sheet1!$B$2:$B$12</c:f>
              <c:numCache>
                <c:formatCode>0%</c:formatCode>
                <c:ptCount val="11"/>
                <c:pt idx="0">
                  <c:v>3.0000000000000002E-2</c:v>
                </c:pt>
                <c:pt idx="1">
                  <c:v>0.12000000000000002</c:v>
                </c:pt>
                <c:pt idx="2">
                  <c:v>0.15000000000000022</c:v>
                </c:pt>
                <c:pt idx="3">
                  <c:v>0.29000000000000031</c:v>
                </c:pt>
                <c:pt idx="4">
                  <c:v>0.3800000000000005</c:v>
                </c:pt>
                <c:pt idx="5">
                  <c:v>0.41000000000000031</c:v>
                </c:pt>
                <c:pt idx="6">
                  <c:v>0.46</c:v>
                </c:pt>
                <c:pt idx="7">
                  <c:v>0.49000000000000032</c:v>
                </c:pt>
                <c:pt idx="8">
                  <c:v>0.52</c:v>
                </c:pt>
                <c:pt idx="9">
                  <c:v>0.56999999999999995</c:v>
                </c:pt>
                <c:pt idx="10">
                  <c:v>0.62000000000000088</c:v>
                </c:pt>
              </c:numCache>
            </c:numRef>
          </c:val>
          <c:extLst xmlns:c16r2="http://schemas.microsoft.com/office/drawing/2015/06/chart">
            <c:ext xmlns:c16="http://schemas.microsoft.com/office/drawing/2014/chart" uri="{C3380CC4-5D6E-409C-BE32-E72D297353CC}">
              <c16:uniqueId val="{00000000-22BD-4159-9336-A33029524B32}"/>
            </c:ext>
          </c:extLst>
        </c:ser>
        <c:dLbls>
          <c:showLegendKey val="0"/>
          <c:showVal val="1"/>
          <c:showCatName val="0"/>
          <c:showSerName val="0"/>
          <c:showPercent val="0"/>
          <c:showBubbleSize val="0"/>
        </c:dLbls>
        <c:gapWidth val="150"/>
        <c:overlap val="-25"/>
        <c:axId val="127043840"/>
        <c:axId val="127055360"/>
      </c:barChart>
      <c:catAx>
        <c:axId val="127043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latin typeface="Andalus" panose="02020603050405020304" pitchFamily="18" charset="-78"/>
                <a:cs typeface="Andalus" panose="02020603050405020304" pitchFamily="18" charset="-78"/>
              </a:defRPr>
            </a:pPr>
            <a:endParaRPr lang="ar-EG"/>
          </a:p>
        </c:txPr>
        <c:crossAx val="127055360"/>
        <c:crosses val="autoZero"/>
        <c:auto val="1"/>
        <c:lblAlgn val="l"/>
        <c:lblOffset val="100"/>
        <c:noMultiLvlLbl val="0"/>
      </c:catAx>
      <c:valAx>
        <c:axId val="127055360"/>
        <c:scaling>
          <c:orientation val="minMax"/>
        </c:scaling>
        <c:delete val="1"/>
        <c:axPos val="b"/>
        <c:numFmt formatCode="0%" sourceLinked="1"/>
        <c:majorTickMark val="none"/>
        <c:minorTickMark val="none"/>
        <c:tickLblPos val="nextTo"/>
        <c:crossAx val="1270438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ar-E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918635170603674"/>
          <c:y val="0.18591227343119565"/>
          <c:w val="0.43924856278778357"/>
          <c:h val="0.70328440246908352"/>
        </c:manualLayout>
      </c:layout>
      <c:pieChart>
        <c:varyColors val="1"/>
        <c:ser>
          <c:idx val="0"/>
          <c:order val="0"/>
          <c:explosion val="9"/>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B4CB-4B3A-9DBD-6CA4F92AEFB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B4CB-4B3A-9DBD-6CA4F92AEFB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B4CB-4B3A-9DBD-6CA4F92AEFB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B4CB-4B3A-9DBD-6CA4F92AEFBC}"/>
              </c:ext>
            </c:extLst>
          </c:dPt>
          <c:dLbls>
            <c:dLbl>
              <c:idx val="0"/>
              <c:layout>
                <c:manualLayout>
                  <c:x val="-1.0203926253319279E-2"/>
                  <c:y val="-3.5516373462630708E-2"/>
                </c:manualLayout>
              </c:layout>
              <c:tx>
                <c:rich>
                  <a:bodyPr/>
                  <a:lstStyle/>
                  <a:p>
                    <a:r>
                      <a:rPr lang="en-US" sz="900">
                        <a:latin typeface="Times New Roman" panose="02020603050405020304" pitchFamily="18" charset="0"/>
                        <a:cs typeface="Times New Roman" panose="02020603050405020304" pitchFamily="18" charset="0"/>
                      </a:rPr>
                      <a:t>26%</a:t>
                    </a:r>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4CB-4B3A-9DBD-6CA4F92AEFBC}"/>
                </c:ext>
              </c:extLst>
            </c:dLbl>
            <c:dLbl>
              <c:idx val="1"/>
              <c:layout>
                <c:manualLayout>
                  <c:x val="6.986792636334789E-2"/>
                  <c:y val="-4.7152078806469454E-2"/>
                </c:manualLayout>
              </c:layout>
              <c:tx>
                <c:rich>
                  <a:bodyPr/>
                  <a:lstStyle/>
                  <a:p>
                    <a:r>
                      <a:rPr lang="en-US" sz="900">
                        <a:latin typeface="Times New Roman" panose="02020603050405020304" pitchFamily="18" charset="0"/>
                        <a:cs typeface="Times New Roman" panose="02020603050405020304" pitchFamily="18" charset="0"/>
                      </a:rPr>
                      <a:t>44%</a:t>
                    </a:r>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CB-4B3A-9DBD-6CA4F92AEFBC}"/>
                </c:ext>
              </c:extLst>
            </c:dLbl>
            <c:dLbl>
              <c:idx val="2"/>
              <c:layout>
                <c:manualLayout>
                  <c:x val="-2.9914030318778449E-4"/>
                  <c:y val="-8.8106776202436492E-3"/>
                </c:manualLayout>
              </c:layout>
              <c:tx>
                <c:rich>
                  <a:bodyPr/>
                  <a:lstStyle/>
                  <a:p>
                    <a:r>
                      <a:rPr lang="en-US"/>
                      <a:t>19%</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4CB-4B3A-9DBD-6CA4F92AEFBC}"/>
                </c:ext>
              </c:extLst>
            </c:dLbl>
            <c:dLbl>
              <c:idx val="3"/>
              <c:tx>
                <c:rich>
                  <a:bodyPr/>
                  <a:lstStyle/>
                  <a:p>
                    <a:r>
                      <a:rPr lang="en-US" sz="900">
                        <a:latin typeface="Times New Roman" panose="02020603050405020304" pitchFamily="18" charset="0"/>
                        <a:cs typeface="Times New Roman" panose="02020603050405020304" pitchFamily="18" charset="0"/>
                      </a:rPr>
                      <a:t>11%</a:t>
                    </a:r>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4CB-4B3A-9DBD-6CA4F92AEFBC}"/>
                </c:ext>
              </c:extLst>
            </c:dLbl>
            <c:spPr>
              <a:noFill/>
              <a:ln>
                <a:solidFill>
                  <a:schemeClr val="tx1"/>
                </a:solidFill>
              </a:ln>
              <a:effectLst/>
            </c:spPr>
            <c:txPr>
              <a:bodyPr rot="0" vert="horz"/>
              <a:lstStyle/>
              <a:p>
                <a:pPr>
                  <a:defRPr/>
                </a:pPr>
                <a:endParaRPr lang="ar-EG"/>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Sheet5!$F$8:$F$11</c:f>
              <c:strCache>
                <c:ptCount val="4"/>
                <c:pt idx="0">
                  <c:v>Under weight </c:v>
                </c:pt>
                <c:pt idx="1">
                  <c:v>Normal </c:v>
                </c:pt>
                <c:pt idx="2">
                  <c:v>Over weight</c:v>
                </c:pt>
                <c:pt idx="3">
                  <c:v>Obese</c:v>
                </c:pt>
              </c:strCache>
            </c:strRef>
          </c:cat>
          <c:val>
            <c:numRef>
              <c:f>Sheet5!$G$8:$G$11</c:f>
              <c:numCache>
                <c:formatCode>General</c:formatCode>
                <c:ptCount val="4"/>
                <c:pt idx="0">
                  <c:v>26</c:v>
                </c:pt>
                <c:pt idx="1">
                  <c:v>44</c:v>
                </c:pt>
                <c:pt idx="2">
                  <c:v>19</c:v>
                </c:pt>
                <c:pt idx="3">
                  <c:v>11</c:v>
                </c:pt>
              </c:numCache>
            </c:numRef>
          </c:val>
          <c:extLst xmlns:c16r2="http://schemas.microsoft.com/office/drawing/2015/06/chart">
            <c:ext xmlns:c16="http://schemas.microsoft.com/office/drawing/2014/chart" uri="{C3380CC4-5D6E-409C-BE32-E72D297353CC}">
              <c16:uniqueId val="{00000004-B4CB-4B3A-9DBD-6CA4F92AEFB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087805554566101"/>
          <c:y val="0.26077802729780813"/>
          <c:w val="0.22071783195775224"/>
          <c:h val="0.60667881669981794"/>
        </c:manualLayout>
      </c:layout>
      <c:overlay val="0"/>
      <c:spPr>
        <a:noFill/>
        <a:ln>
          <a:solidFill>
            <a:schemeClr val="tx1"/>
          </a:solidFill>
        </a:ln>
        <a:effectLst/>
      </c:spPr>
      <c:txPr>
        <a:bodyPr rot="0" vert="horz"/>
        <a:lstStyle/>
        <a:p>
          <a:pPr>
            <a:defRPr/>
          </a:pPr>
          <a:endParaRPr lang="ar-EG"/>
        </a:p>
      </c:txPr>
    </c:legend>
    <c:plotVisOnly val="1"/>
    <c:dispBlanksAs val="zero"/>
    <c:showDLblsOverMax val="0"/>
  </c:chart>
  <c:spPr>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txPr>
    <a:bodyPr/>
    <a:lstStyle/>
    <a:p>
      <a:pPr>
        <a:defRPr b="1">
          <a:solidFill>
            <a:sysClr val="windowText" lastClr="000000"/>
          </a:solidFill>
          <a:latin typeface="+mn-lt"/>
          <a:ea typeface="+mn-ea"/>
          <a:cs typeface="+mn-cs"/>
        </a:defRPr>
      </a:pPr>
      <a:endParaRPr lang="ar-E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451</TotalTime>
  <Pages>24</Pages>
  <Words>10326</Words>
  <Characters>58864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Abear</dc:creator>
  <cp:lastModifiedBy>acer</cp:lastModifiedBy>
  <cp:revision>15</cp:revision>
  <cp:lastPrinted>2018-10-02T19:57:00Z</cp:lastPrinted>
  <dcterms:created xsi:type="dcterms:W3CDTF">2018-10-12T13:26:00Z</dcterms:created>
  <dcterms:modified xsi:type="dcterms:W3CDTF">2018-10-13T11:54:00Z</dcterms:modified>
</cp:coreProperties>
</file>