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1131B" w14:textId="77777777" w:rsidR="003D3C3C" w:rsidRPr="00800120" w:rsidRDefault="003D3C3C" w:rsidP="00800120">
      <w:pPr>
        <w:autoSpaceDE w:val="0"/>
        <w:autoSpaceDN w:val="0"/>
        <w:adjustRightInd w:val="0"/>
        <w:spacing w:line="360" w:lineRule="auto"/>
        <w:jc w:val="both"/>
      </w:pPr>
    </w:p>
    <w:p w14:paraId="79C1DC27" w14:textId="41BD3B32" w:rsidR="00B41CF2" w:rsidRPr="00741DE7" w:rsidRDefault="00494FFA" w:rsidP="00800120">
      <w:pPr>
        <w:autoSpaceDE w:val="0"/>
        <w:autoSpaceDN w:val="0"/>
        <w:adjustRightInd w:val="0"/>
        <w:spacing w:line="360" w:lineRule="auto"/>
        <w:jc w:val="center"/>
        <w:rPr>
          <w:b/>
          <w:sz w:val="28"/>
          <w:szCs w:val="28"/>
        </w:rPr>
      </w:pPr>
      <w:proofErr w:type="spellStart"/>
      <w:r w:rsidRPr="00741DE7">
        <w:rPr>
          <w:b/>
          <w:sz w:val="28"/>
          <w:szCs w:val="28"/>
        </w:rPr>
        <w:t>N</w:t>
      </w:r>
      <w:r w:rsidR="003D3C3C" w:rsidRPr="00741DE7">
        <w:rPr>
          <w:b/>
          <w:sz w:val="28"/>
          <w:szCs w:val="28"/>
        </w:rPr>
        <w:t>oncommun</w:t>
      </w:r>
      <w:r w:rsidR="000B4303" w:rsidRPr="00741DE7">
        <w:rPr>
          <w:b/>
          <w:sz w:val="28"/>
          <w:szCs w:val="28"/>
        </w:rPr>
        <w:t>icable</w:t>
      </w:r>
      <w:proofErr w:type="spellEnd"/>
      <w:r w:rsidR="000B4303" w:rsidRPr="00741DE7">
        <w:rPr>
          <w:b/>
          <w:sz w:val="28"/>
          <w:szCs w:val="28"/>
        </w:rPr>
        <w:t xml:space="preserve"> chronic diseases, life habits and </w:t>
      </w:r>
      <w:r w:rsidR="00134920" w:rsidRPr="00741DE7">
        <w:rPr>
          <w:b/>
          <w:sz w:val="28"/>
          <w:szCs w:val="28"/>
        </w:rPr>
        <w:t>sedentary lifestyle</w:t>
      </w:r>
      <w:r w:rsidR="000B4303" w:rsidRPr="00741DE7">
        <w:rPr>
          <w:b/>
          <w:sz w:val="28"/>
          <w:szCs w:val="28"/>
        </w:rPr>
        <w:t xml:space="preserve"> in black women</w:t>
      </w:r>
    </w:p>
    <w:p w14:paraId="1D27BAA2" w14:textId="77777777" w:rsidR="00B41CF2" w:rsidRPr="00800120" w:rsidRDefault="00B41CF2" w:rsidP="00800120">
      <w:pPr>
        <w:autoSpaceDE w:val="0"/>
        <w:autoSpaceDN w:val="0"/>
        <w:adjustRightInd w:val="0"/>
        <w:spacing w:line="360" w:lineRule="auto"/>
        <w:jc w:val="both"/>
      </w:pPr>
    </w:p>
    <w:p w14:paraId="182F9313" w14:textId="77777777" w:rsidR="00B41CF2" w:rsidRPr="00800120" w:rsidRDefault="00494FFA" w:rsidP="00800120">
      <w:pPr>
        <w:spacing w:line="360" w:lineRule="auto"/>
        <w:jc w:val="center"/>
      </w:pPr>
      <w:r w:rsidRPr="00800120">
        <w:rPr>
          <w:vertAlign w:val="superscript"/>
        </w:rPr>
        <w:t>1</w:t>
      </w:r>
      <w:r w:rsidRPr="00800120">
        <w:t xml:space="preserve">Antonia </w:t>
      </w:r>
      <w:proofErr w:type="spellStart"/>
      <w:r w:rsidRPr="00800120">
        <w:t>Dalla</w:t>
      </w:r>
      <w:proofErr w:type="spellEnd"/>
      <w:r w:rsidRPr="00800120">
        <w:t xml:space="preserve"> </w:t>
      </w:r>
      <w:proofErr w:type="spellStart"/>
      <w:r w:rsidRPr="00800120">
        <w:t>Pria</w:t>
      </w:r>
      <w:proofErr w:type="spellEnd"/>
      <w:r w:rsidRPr="00800120">
        <w:t xml:space="preserve"> </w:t>
      </w:r>
      <w:proofErr w:type="spellStart"/>
      <w:r w:rsidRPr="00800120">
        <w:t>Bankoff</w:t>
      </w:r>
      <w:proofErr w:type="spellEnd"/>
      <w:r w:rsidRPr="00800120">
        <w:t xml:space="preserve">, </w:t>
      </w:r>
      <w:r w:rsidRPr="00800120">
        <w:rPr>
          <w:vertAlign w:val="superscript"/>
        </w:rPr>
        <w:t>2</w:t>
      </w:r>
      <w:r w:rsidRPr="00800120">
        <w:t xml:space="preserve">Ieda Maria </w:t>
      </w:r>
      <w:proofErr w:type="spellStart"/>
      <w:r w:rsidRPr="00800120">
        <w:t>Gonçalves</w:t>
      </w:r>
      <w:proofErr w:type="spellEnd"/>
      <w:r w:rsidRPr="00800120">
        <w:t xml:space="preserve"> </w:t>
      </w:r>
      <w:proofErr w:type="spellStart"/>
      <w:r w:rsidRPr="00800120">
        <w:t>Pacce</w:t>
      </w:r>
      <w:proofErr w:type="spellEnd"/>
      <w:r w:rsidRPr="00800120">
        <w:t xml:space="preserve"> </w:t>
      </w:r>
      <w:proofErr w:type="spellStart"/>
      <w:r w:rsidRPr="00800120">
        <w:t>Bispo</w:t>
      </w:r>
      <w:proofErr w:type="spellEnd"/>
      <w:r w:rsidRPr="00800120">
        <w:t xml:space="preserve">, </w:t>
      </w:r>
      <w:r w:rsidRPr="00800120">
        <w:rPr>
          <w:vertAlign w:val="superscript"/>
        </w:rPr>
        <w:t>3</w:t>
      </w:r>
      <w:r w:rsidRPr="00800120">
        <w:t xml:space="preserve">Carlos </w:t>
      </w:r>
      <w:proofErr w:type="spellStart"/>
      <w:r w:rsidRPr="00800120">
        <w:t>Aparecido</w:t>
      </w:r>
      <w:proofErr w:type="spellEnd"/>
      <w:r w:rsidRPr="00800120">
        <w:t xml:space="preserve"> </w:t>
      </w:r>
      <w:proofErr w:type="spellStart"/>
      <w:r w:rsidRPr="00800120">
        <w:t>Zamai</w:t>
      </w:r>
      <w:proofErr w:type="spellEnd"/>
      <w:r w:rsidRPr="00800120">
        <w:t xml:space="preserve">, </w:t>
      </w:r>
      <w:r w:rsidRPr="00800120">
        <w:rPr>
          <w:vertAlign w:val="superscript"/>
        </w:rPr>
        <w:t>4</w:t>
      </w:r>
      <w:r w:rsidRPr="00800120">
        <w:t>Maicon Douglas Rodrigues</w:t>
      </w:r>
    </w:p>
    <w:p w14:paraId="3B63C3D6" w14:textId="77777777" w:rsidR="00B076BF" w:rsidRPr="00800120" w:rsidRDefault="00B076BF" w:rsidP="00800120">
      <w:pPr>
        <w:pStyle w:val="Default"/>
        <w:spacing w:line="360" w:lineRule="auto"/>
      </w:pPr>
    </w:p>
    <w:p w14:paraId="7D5CC906" w14:textId="4470864B" w:rsidR="00B076BF" w:rsidRPr="00800120" w:rsidRDefault="00B076BF" w:rsidP="00800120">
      <w:pPr>
        <w:pStyle w:val="Default"/>
        <w:spacing w:line="360" w:lineRule="auto"/>
      </w:pPr>
      <w:r w:rsidRPr="00800120">
        <w:rPr>
          <w:vertAlign w:val="superscript"/>
        </w:rPr>
        <w:t>1,3</w:t>
      </w:r>
      <w:r w:rsidRPr="00800120">
        <w:t>Departamento de Ciências do Esporte da Faculdade de Educação Física-Universidade Estadual de Campinas- SP-</w:t>
      </w:r>
      <w:proofErr w:type="spellStart"/>
      <w:r w:rsidRPr="00800120">
        <w:t>Brazil</w:t>
      </w:r>
      <w:proofErr w:type="spellEnd"/>
      <w:r w:rsidRPr="00800120">
        <w:t xml:space="preserve">. </w:t>
      </w:r>
    </w:p>
    <w:p w14:paraId="2DA12E6D" w14:textId="77777777" w:rsidR="00B076BF" w:rsidRPr="00800120" w:rsidRDefault="00B076BF" w:rsidP="00800120">
      <w:pPr>
        <w:pStyle w:val="Default"/>
        <w:spacing w:line="360" w:lineRule="auto"/>
      </w:pPr>
    </w:p>
    <w:p w14:paraId="7429F88C" w14:textId="4DBB8319" w:rsidR="00B41CF2" w:rsidRPr="00800120" w:rsidRDefault="00B076BF" w:rsidP="00800120">
      <w:pPr>
        <w:spacing w:line="360" w:lineRule="auto"/>
        <w:rPr>
          <w:vertAlign w:val="superscript"/>
        </w:rPr>
      </w:pPr>
      <w:r w:rsidRPr="00800120">
        <w:rPr>
          <w:vertAlign w:val="superscript"/>
        </w:rPr>
        <w:t>2,4</w:t>
      </w:r>
      <w:r w:rsidRPr="00800120">
        <w:t xml:space="preserve">Departamento de </w:t>
      </w:r>
      <w:proofErr w:type="spellStart"/>
      <w:r w:rsidRPr="00800120">
        <w:t>Enfermagem</w:t>
      </w:r>
      <w:proofErr w:type="spellEnd"/>
      <w:r w:rsidRPr="00800120">
        <w:t xml:space="preserve"> </w:t>
      </w:r>
      <w:proofErr w:type="spellStart"/>
      <w:r w:rsidRPr="00800120">
        <w:t>Universidade</w:t>
      </w:r>
      <w:proofErr w:type="spellEnd"/>
      <w:r w:rsidRPr="00800120">
        <w:t xml:space="preserve"> Federal de </w:t>
      </w:r>
      <w:proofErr w:type="spellStart"/>
      <w:r w:rsidRPr="00800120">
        <w:t>Mato</w:t>
      </w:r>
      <w:proofErr w:type="spellEnd"/>
      <w:r w:rsidRPr="00800120">
        <w:t xml:space="preserve"> Grosso do SUL- Campus de </w:t>
      </w:r>
      <w:proofErr w:type="spellStart"/>
      <w:r w:rsidRPr="00800120">
        <w:t>Três</w:t>
      </w:r>
      <w:proofErr w:type="spellEnd"/>
      <w:r w:rsidRPr="00800120">
        <w:t xml:space="preserve"> </w:t>
      </w:r>
      <w:proofErr w:type="spellStart"/>
      <w:r w:rsidRPr="00800120">
        <w:t>Lagoas</w:t>
      </w:r>
      <w:proofErr w:type="spellEnd"/>
      <w:r w:rsidRPr="00800120">
        <w:t xml:space="preserve">-MS- Brazil.  </w:t>
      </w:r>
    </w:p>
    <w:p w14:paraId="12E123DA" w14:textId="77777777" w:rsidR="003D3C3C" w:rsidRPr="00800120" w:rsidRDefault="003D3C3C" w:rsidP="00800120">
      <w:pPr>
        <w:autoSpaceDE w:val="0"/>
        <w:autoSpaceDN w:val="0"/>
        <w:adjustRightInd w:val="0"/>
        <w:spacing w:line="360" w:lineRule="auto"/>
        <w:jc w:val="both"/>
      </w:pPr>
    </w:p>
    <w:p w14:paraId="71ED9342" w14:textId="76EA760E" w:rsidR="00B41CF2" w:rsidRPr="00741DE7" w:rsidRDefault="00494FFA" w:rsidP="00800120">
      <w:pPr>
        <w:autoSpaceDE w:val="0"/>
        <w:autoSpaceDN w:val="0"/>
        <w:adjustRightInd w:val="0"/>
        <w:spacing w:line="360" w:lineRule="auto"/>
        <w:jc w:val="center"/>
        <w:rPr>
          <w:b/>
        </w:rPr>
      </w:pPr>
      <w:r w:rsidRPr="00741DE7">
        <w:rPr>
          <w:b/>
        </w:rPr>
        <w:t>A</w:t>
      </w:r>
      <w:r w:rsidR="003D3C3C" w:rsidRPr="00741DE7">
        <w:rPr>
          <w:b/>
        </w:rPr>
        <w:t>bstract</w:t>
      </w:r>
    </w:p>
    <w:p w14:paraId="42373992" w14:textId="77777777" w:rsidR="00B41CF2" w:rsidRPr="00800120" w:rsidRDefault="00B41CF2" w:rsidP="00800120">
      <w:pPr>
        <w:autoSpaceDE w:val="0"/>
        <w:autoSpaceDN w:val="0"/>
        <w:adjustRightInd w:val="0"/>
        <w:spacing w:line="360" w:lineRule="auto"/>
        <w:jc w:val="both"/>
        <w:rPr>
          <w:b/>
        </w:rPr>
      </w:pPr>
    </w:p>
    <w:p w14:paraId="5BA873C6" w14:textId="461D38EF" w:rsidR="00B41CF2" w:rsidRPr="00800120" w:rsidRDefault="00494FFA" w:rsidP="00800120">
      <w:pPr>
        <w:autoSpaceDE w:val="0"/>
        <w:autoSpaceDN w:val="0"/>
        <w:adjustRightInd w:val="0"/>
        <w:spacing w:line="360" w:lineRule="auto"/>
        <w:jc w:val="both"/>
        <w:rPr>
          <w:rFonts w:eastAsiaTheme="minorHAnsi"/>
        </w:rPr>
      </w:pPr>
      <w:r w:rsidRPr="00800120">
        <w:t xml:space="preserve">We studied 100, 19 to 67 years old black women living in the cities of </w:t>
      </w:r>
      <w:proofErr w:type="spellStart"/>
      <w:r w:rsidRPr="00800120">
        <w:t>Três</w:t>
      </w:r>
      <w:proofErr w:type="spellEnd"/>
      <w:r w:rsidRPr="00800120">
        <w:t xml:space="preserve"> </w:t>
      </w:r>
      <w:proofErr w:type="spellStart"/>
      <w:r w:rsidRPr="00800120">
        <w:t>Lagoas</w:t>
      </w:r>
      <w:proofErr w:type="spellEnd"/>
      <w:r w:rsidRPr="00800120">
        <w:t xml:space="preserve">–MS (n = 64) and Americana–SP (n = 36). A questionnaire with open and closed questions was developed and applied. Measurements of height, weight, blood pressure, waist and hip circumferences </w:t>
      </w:r>
      <w:proofErr w:type="gramStart"/>
      <w:r w:rsidRPr="00800120">
        <w:t>were performed</w:t>
      </w:r>
      <w:proofErr w:type="gramEnd"/>
      <w:r w:rsidRPr="00800120">
        <w:t xml:space="preserve">. The </w:t>
      </w:r>
      <w:r w:rsidR="00404164">
        <w:t>b</w:t>
      </w:r>
      <w:r w:rsidR="00404164" w:rsidRPr="00404164">
        <w:t>ody mass index</w:t>
      </w:r>
      <w:r w:rsidR="00212252">
        <w:t xml:space="preserve"> </w:t>
      </w:r>
      <w:r w:rsidR="00404164">
        <w:t>(</w:t>
      </w:r>
      <w:r w:rsidRPr="00800120">
        <w:t>BMI</w:t>
      </w:r>
      <w:r w:rsidR="00404164">
        <w:t>)</w:t>
      </w:r>
      <w:r w:rsidRPr="00800120">
        <w:t xml:space="preserve"> was also calculated. Mean blood pressure levels presented little elevation, while</w:t>
      </w:r>
      <w:r w:rsidR="00212252">
        <w:t xml:space="preserve"> b</w:t>
      </w:r>
      <w:r w:rsidR="00212252" w:rsidRPr="00404164">
        <w:t>ody mass index</w:t>
      </w:r>
      <w:r w:rsidRPr="00800120">
        <w:t xml:space="preserve"> </w:t>
      </w:r>
      <w:r w:rsidR="00212252">
        <w:t>(</w:t>
      </w:r>
      <w:r w:rsidRPr="00800120">
        <w:t>BMI</w:t>
      </w:r>
      <w:r w:rsidR="00212252">
        <w:t>)</w:t>
      </w:r>
      <w:r w:rsidRPr="00800120">
        <w:t xml:space="preserve"> results pointed to obesity. </w:t>
      </w:r>
      <w:proofErr w:type="spellStart"/>
      <w:r w:rsidRPr="00800120">
        <w:rPr>
          <w:rFonts w:eastAsiaTheme="minorHAnsi"/>
        </w:rPr>
        <w:t>Noncommunicable</w:t>
      </w:r>
      <w:proofErr w:type="spellEnd"/>
      <w:r w:rsidRPr="00800120">
        <w:rPr>
          <w:rFonts w:eastAsiaTheme="minorHAnsi"/>
        </w:rPr>
        <w:t xml:space="preserve"> chronic diseases were highly prevalent in the evaluated black women, with obesity and hypertension showing the highest percentages. Regarding body parameters, access to physical education classes and physical activities, representative morphological images 02 and 03 were the most chosen, corresponding to overweight and obesity; 64% said they did not like their bodies; 72% did not have access to physical education classes, and 88% were sedentary</w:t>
      </w:r>
      <w:r w:rsidR="005C4DEF" w:rsidRPr="00800120">
        <w:rPr>
          <w:rFonts w:eastAsiaTheme="minorHAnsi"/>
        </w:rPr>
        <w:t xml:space="preserve"> lifestyle</w:t>
      </w:r>
      <w:r w:rsidRPr="00800120">
        <w:rPr>
          <w:rFonts w:eastAsiaTheme="minorHAnsi"/>
        </w:rPr>
        <w:t xml:space="preserve">. Through the results we conclude that black women are more affected by chronic </w:t>
      </w:r>
      <w:proofErr w:type="spellStart"/>
      <w:r w:rsidRPr="00800120">
        <w:rPr>
          <w:rFonts w:eastAsiaTheme="minorHAnsi"/>
        </w:rPr>
        <w:t>noncommunicable</w:t>
      </w:r>
      <w:proofErr w:type="spellEnd"/>
      <w:r w:rsidRPr="00800120">
        <w:rPr>
          <w:rFonts w:eastAsiaTheme="minorHAnsi"/>
        </w:rPr>
        <w:t xml:space="preserve"> diseases, have little access to what we term better quality of life, and have very high levels of </w:t>
      </w:r>
      <w:r w:rsidR="00134920" w:rsidRPr="00800120">
        <w:rPr>
          <w:rFonts w:eastAsiaTheme="minorHAnsi"/>
        </w:rPr>
        <w:t>sedentary</w:t>
      </w:r>
      <w:r w:rsidRPr="00800120">
        <w:rPr>
          <w:rFonts w:eastAsiaTheme="minorHAnsi"/>
        </w:rPr>
        <w:t>. There is a need for greater investment in ethnic-racial research in Brazil.</w:t>
      </w:r>
    </w:p>
    <w:p w14:paraId="686E55AF" w14:textId="77777777" w:rsidR="00B41CF2" w:rsidRPr="00800120" w:rsidRDefault="00B41CF2" w:rsidP="00800120">
      <w:pPr>
        <w:autoSpaceDE w:val="0"/>
        <w:autoSpaceDN w:val="0"/>
        <w:adjustRightInd w:val="0"/>
        <w:spacing w:line="360" w:lineRule="auto"/>
        <w:jc w:val="both"/>
        <w:rPr>
          <w:rFonts w:eastAsiaTheme="minorHAnsi"/>
        </w:rPr>
      </w:pPr>
    </w:p>
    <w:p w14:paraId="6BDA03D9" w14:textId="77777777" w:rsidR="00B41CF2" w:rsidRPr="00800120" w:rsidRDefault="00494FFA" w:rsidP="00800120">
      <w:pPr>
        <w:autoSpaceDE w:val="0"/>
        <w:autoSpaceDN w:val="0"/>
        <w:adjustRightInd w:val="0"/>
        <w:spacing w:line="360" w:lineRule="auto"/>
        <w:jc w:val="both"/>
        <w:rPr>
          <w:rFonts w:eastAsiaTheme="minorHAnsi"/>
        </w:rPr>
      </w:pPr>
      <w:r w:rsidRPr="00800120">
        <w:rPr>
          <w:rFonts w:eastAsiaTheme="minorHAnsi"/>
        </w:rPr>
        <w:t xml:space="preserve">Keywords: Black Women. </w:t>
      </w:r>
      <w:proofErr w:type="spellStart"/>
      <w:r w:rsidRPr="00800120">
        <w:rPr>
          <w:rFonts w:eastAsiaTheme="minorHAnsi"/>
        </w:rPr>
        <w:t>Noncommunicable</w:t>
      </w:r>
      <w:proofErr w:type="spellEnd"/>
      <w:r w:rsidRPr="00800120">
        <w:rPr>
          <w:rFonts w:eastAsiaTheme="minorHAnsi"/>
        </w:rPr>
        <w:t xml:space="preserve"> Chronic Diseases. Life Habits. Sedentary Lifestyle. </w:t>
      </w:r>
    </w:p>
    <w:p w14:paraId="25D27D8A" w14:textId="77777777" w:rsidR="00B41CF2" w:rsidRPr="00800120" w:rsidRDefault="00B41CF2" w:rsidP="00800120">
      <w:pPr>
        <w:autoSpaceDE w:val="0"/>
        <w:autoSpaceDN w:val="0"/>
        <w:adjustRightInd w:val="0"/>
        <w:spacing w:line="360" w:lineRule="auto"/>
        <w:jc w:val="both"/>
        <w:rPr>
          <w:rFonts w:eastAsiaTheme="minorHAnsi"/>
        </w:rPr>
      </w:pPr>
    </w:p>
    <w:p w14:paraId="4B285B71" w14:textId="12D55E43" w:rsidR="00B41CF2" w:rsidRPr="00E83F2A" w:rsidRDefault="00741DE7" w:rsidP="00E83F2A">
      <w:pPr>
        <w:spacing w:after="200" w:line="360" w:lineRule="auto"/>
      </w:pPr>
      <w:r w:rsidRPr="00741DE7">
        <w:rPr>
          <w:b/>
        </w:rPr>
        <w:t xml:space="preserve">1     </w:t>
      </w:r>
      <w:r w:rsidR="00494FFA" w:rsidRPr="00741DE7">
        <w:rPr>
          <w:b/>
        </w:rPr>
        <w:t>INTRODUCTION</w:t>
      </w:r>
    </w:p>
    <w:p w14:paraId="6648CD3F" w14:textId="77777777" w:rsidR="00B41CF2" w:rsidRPr="00800120" w:rsidRDefault="00B41CF2" w:rsidP="00800120">
      <w:pPr>
        <w:spacing w:line="360" w:lineRule="auto"/>
        <w:jc w:val="both"/>
      </w:pPr>
    </w:p>
    <w:p w14:paraId="11F6E9DE" w14:textId="643C07B3" w:rsidR="00B41CF2" w:rsidRPr="00800120" w:rsidRDefault="00494FFA" w:rsidP="00800120">
      <w:pPr>
        <w:spacing w:line="360" w:lineRule="auto"/>
        <w:jc w:val="both"/>
        <w:rPr>
          <w:b/>
        </w:rPr>
      </w:pPr>
      <w:r w:rsidRPr="00800120">
        <w:t xml:space="preserve">       </w:t>
      </w:r>
      <w:r w:rsidR="00847EF1" w:rsidRPr="00800120">
        <w:t>[1]</w:t>
      </w:r>
      <w:r w:rsidRPr="00800120">
        <w:t xml:space="preserve">Although </w:t>
      </w:r>
      <w:proofErr w:type="gramStart"/>
      <w:r w:rsidRPr="00800120">
        <w:t>Brazil is formed by several ethnic groups and cultures, due to the widespread myth of racial democracy</w:t>
      </w:r>
      <w:proofErr w:type="gramEnd"/>
      <w:r w:rsidRPr="00800120">
        <w:t xml:space="preserve"> we do not know the actual characteristics of these groups.  This homogenization of culture causes considerable harm, since the problems pertinent to each ethnic-cultural group </w:t>
      </w:r>
      <w:proofErr w:type="gramStart"/>
      <w:r w:rsidRPr="00800120">
        <w:t>are not evidenced or adequatel</w:t>
      </w:r>
      <w:r w:rsidR="0037293D">
        <w:t>y addressed</w:t>
      </w:r>
      <w:proofErr w:type="gramEnd"/>
      <w:r w:rsidR="0037293D">
        <w:t>.</w:t>
      </w:r>
      <w:r w:rsidR="009E4391">
        <w:t xml:space="preserve"> </w:t>
      </w:r>
      <w:r w:rsidRPr="00800120">
        <w:t xml:space="preserve">It seems to us that although black and indigenous ethnic groups are highly affected by </w:t>
      </w:r>
      <w:proofErr w:type="spellStart"/>
      <w:r w:rsidRPr="00800120">
        <w:t>noncommunicable</w:t>
      </w:r>
      <w:proofErr w:type="spellEnd"/>
      <w:r w:rsidRPr="00800120">
        <w:t xml:space="preserve"> chronic diseases, even the Brazilian government is unaware of this health dimension, because of the lack of investments in research specific to these ethnic groups.</w:t>
      </w:r>
    </w:p>
    <w:p w14:paraId="4876A66A" w14:textId="30BC3C4E" w:rsidR="00B41CF2" w:rsidRPr="00800120" w:rsidRDefault="0003757F" w:rsidP="00800120">
      <w:pPr>
        <w:spacing w:line="360" w:lineRule="auto"/>
        <w:jc w:val="both"/>
      </w:pPr>
      <w:r w:rsidRPr="00800120">
        <w:t xml:space="preserve">        </w:t>
      </w:r>
      <w:r w:rsidR="00847EF1" w:rsidRPr="00800120">
        <w:t>[2]</w:t>
      </w:r>
      <w:r w:rsidR="00494FFA" w:rsidRPr="00800120">
        <w:t xml:space="preserve">There are several definitions of culture, but in its more generic meaning, culture is the sum of beliefs, practices, habits, preferences, aversions, norms, customs and rituals learned in family coexistence, and carried forward from family and community inheritances. Consequently, a person’s way of thinking and acting, both consciously and unconsciously, </w:t>
      </w:r>
      <w:proofErr w:type="gramStart"/>
      <w:r w:rsidR="00494FFA" w:rsidRPr="00800120">
        <w:t>is infl</w:t>
      </w:r>
      <w:r w:rsidR="00847EF1" w:rsidRPr="00800120">
        <w:t>uenced</w:t>
      </w:r>
      <w:proofErr w:type="gramEnd"/>
      <w:r w:rsidR="00847EF1" w:rsidRPr="00800120">
        <w:t xml:space="preserve"> by their cultural origin</w:t>
      </w:r>
      <w:r w:rsidR="00494FFA" w:rsidRPr="00800120">
        <w:t xml:space="preserve">. </w:t>
      </w:r>
    </w:p>
    <w:p w14:paraId="0ADB1644" w14:textId="076EE046" w:rsidR="00B41CF2" w:rsidRPr="00800120" w:rsidRDefault="0003757F" w:rsidP="00800120">
      <w:pPr>
        <w:spacing w:line="360" w:lineRule="auto"/>
        <w:jc w:val="both"/>
      </w:pPr>
      <w:r w:rsidRPr="00800120">
        <w:t xml:space="preserve">         </w:t>
      </w:r>
      <w:r w:rsidR="00847EF1" w:rsidRPr="00800120">
        <w:t>[3]</w:t>
      </w:r>
      <w:r w:rsidR="00494FFA" w:rsidRPr="00800120">
        <w:t>The realization of the scarcity of scientific studies on the health and disease of black people, especially black women, led us to carry out this project</w:t>
      </w:r>
      <w:r w:rsidR="00514A22">
        <w:t xml:space="preserve">. Other researchers also </w:t>
      </w:r>
      <w:proofErr w:type="gramStart"/>
      <w:r w:rsidR="00514A22">
        <w:t>noted .</w:t>
      </w:r>
      <w:r w:rsidR="00494FFA" w:rsidRPr="00800120">
        <w:t>“</w:t>
      </w:r>
      <w:proofErr w:type="gramEnd"/>
      <w:r w:rsidR="00494FFA" w:rsidRPr="00800120">
        <w:t>It seems to me that the perennial ideology of slavery remains able, in recent times, to cause health professionals to ignore, in practice, the categories present in discourse: individuality, race, ethnic group, and cultur</w:t>
      </w:r>
      <w:r w:rsidR="004152F9" w:rsidRPr="00800120">
        <w:t>e”</w:t>
      </w:r>
      <w:r w:rsidR="00494FFA" w:rsidRPr="00800120">
        <w:t xml:space="preserve">. </w:t>
      </w:r>
      <w:r w:rsidR="004152F9" w:rsidRPr="00800120">
        <w:t>[4]</w:t>
      </w:r>
      <w:r w:rsidR="00494FFA" w:rsidRPr="00800120">
        <w:t xml:space="preserve">This absence of the </w:t>
      </w:r>
      <w:r w:rsidR="0065304B" w:rsidRPr="00800120">
        <w:t>black</w:t>
      </w:r>
      <w:r w:rsidR="00494FFA" w:rsidRPr="00800120">
        <w:t xml:space="preserve"> in official research and documents is</w:t>
      </w:r>
      <w:r w:rsidR="004152F9" w:rsidRPr="00800120">
        <w:t xml:space="preserve"> very appropriately discussed</w:t>
      </w:r>
      <w:r w:rsidR="00494FFA" w:rsidRPr="00800120">
        <w:t xml:space="preserve"> “In the country that received the largest slave population in the Americas, the myth of racial democracy persists and with it the official disregard and disinterest of much of the intellectual production</w:t>
      </w:r>
      <w:r w:rsidR="009E4391">
        <w:t xml:space="preserve"> in the study of race relations</w:t>
      </w:r>
      <w:r w:rsidR="00494FFA" w:rsidRPr="00800120">
        <w:t>”</w:t>
      </w:r>
      <w:r w:rsidR="009E4391">
        <w:t>.</w:t>
      </w:r>
    </w:p>
    <w:p w14:paraId="11F1D572" w14:textId="3CB34CBA" w:rsidR="00B41CF2" w:rsidRPr="00800120" w:rsidRDefault="0003757F" w:rsidP="00800120">
      <w:pPr>
        <w:spacing w:line="360" w:lineRule="auto"/>
        <w:jc w:val="both"/>
      </w:pPr>
      <w:r w:rsidRPr="00800120">
        <w:t xml:space="preserve">          </w:t>
      </w:r>
      <w:r w:rsidR="004152F9" w:rsidRPr="00800120">
        <w:t>[2]</w:t>
      </w:r>
      <w:r w:rsidR="00494FFA" w:rsidRPr="00800120">
        <w:t xml:space="preserve">Among the innumerable health problems affecting </w:t>
      </w:r>
      <w:r w:rsidR="00BF45AA">
        <w:t>the black Brazilian ethnicity, essential h</w:t>
      </w:r>
      <w:r w:rsidR="00494FFA" w:rsidRPr="00800120">
        <w:t>ypertension and cardiovascular risk factors stand out. A study by Spector aimed to address certain issues related to black ethnicity’s behavior and thought in relation to the welfare/malaise process, which is one of the research lines of the Nucleus for St</w:t>
      </w:r>
      <w:r w:rsidR="0065304B" w:rsidRPr="00800120">
        <w:t>udies on Black Ethnicity</w:t>
      </w:r>
      <w:r w:rsidR="00494FFA" w:rsidRPr="00800120">
        <w:t xml:space="preserve">. Other health factors associated with the Brazilian black ethnicity are </w:t>
      </w:r>
      <w:r w:rsidR="00134920" w:rsidRPr="00800120">
        <w:t>sedentary</w:t>
      </w:r>
      <w:r w:rsidR="00494FFA" w:rsidRPr="00800120">
        <w:t xml:space="preserve"> and obesity. Although there is not much research in Brazil with these indicators, it seems to us that their prevalence is higher in the bla</w:t>
      </w:r>
      <w:r w:rsidR="004152F9" w:rsidRPr="00800120">
        <w:t xml:space="preserve">ck </w:t>
      </w:r>
      <w:r w:rsidR="00C168B6" w:rsidRPr="00800120">
        <w:t>ethnicity.</w:t>
      </w:r>
    </w:p>
    <w:p w14:paraId="0596265F" w14:textId="4D9199DD" w:rsidR="00B41CF2" w:rsidRPr="00800120" w:rsidRDefault="0003757F" w:rsidP="00800120">
      <w:pPr>
        <w:spacing w:line="360" w:lineRule="auto"/>
        <w:jc w:val="both"/>
      </w:pPr>
      <w:r w:rsidRPr="00800120">
        <w:lastRenderedPageBreak/>
        <w:t xml:space="preserve">           </w:t>
      </w:r>
      <w:r w:rsidR="00C168B6" w:rsidRPr="00800120">
        <w:t>[5]</w:t>
      </w:r>
      <w:r w:rsidR="00494FFA" w:rsidRPr="00800120">
        <w:t>It is noteworthy that Brazil concentrates “the largest black populatio</w:t>
      </w:r>
      <w:r w:rsidR="006B0430" w:rsidRPr="00800120">
        <w:t>n (including blacks and brown</w:t>
      </w:r>
      <w:r w:rsidR="00494FFA" w:rsidRPr="00800120">
        <w:t xml:space="preserve">) outside Africa, and the second largest in the world, surpassed only by </w:t>
      </w:r>
      <w:r w:rsidR="00722E0E" w:rsidRPr="00800120">
        <w:t>Nigeria”</w:t>
      </w:r>
      <w:r w:rsidR="00494FFA" w:rsidRPr="00800120">
        <w:t xml:space="preserve">. More than 40% of the Brazilian population is Afro-descendant. From an economic and social point of view, this fraction of the population is generally poorer and less educated. Among Afro-descendants, only 2% receive more than ten monthly minimum wages. A large part lives on the outskirts of urban centers, with inadequate housing, low sanitation coverage, high illiteracy rates, poor professional qualifications and little prospect of social advancement. It is a marginalized population, socially discriminated and more vulnerable to violence and disease. </w:t>
      </w:r>
    </w:p>
    <w:p w14:paraId="6C4AC793" w14:textId="5441FB49" w:rsidR="00B41CF2" w:rsidRPr="00800120" w:rsidRDefault="0003757F" w:rsidP="00800120">
      <w:pPr>
        <w:pStyle w:val="NormalWeb"/>
        <w:shd w:val="clear" w:color="auto" w:fill="FFFFFF"/>
        <w:spacing w:before="0" w:beforeAutospacing="0" w:after="0" w:afterAutospacing="0" w:line="360" w:lineRule="auto"/>
        <w:jc w:val="both"/>
      </w:pPr>
      <w:r w:rsidRPr="00800120">
        <w:rPr>
          <w:color w:val="282828"/>
        </w:rPr>
        <w:t xml:space="preserve">          </w:t>
      </w:r>
      <w:r w:rsidR="00F5386B" w:rsidRPr="00800120">
        <w:rPr>
          <w:color w:val="282828"/>
        </w:rPr>
        <w:t xml:space="preserve">As for </w:t>
      </w:r>
      <w:proofErr w:type="spellStart"/>
      <w:r w:rsidR="00F5386B" w:rsidRPr="00800120">
        <w:rPr>
          <w:color w:val="282828"/>
        </w:rPr>
        <w:t>n</w:t>
      </w:r>
      <w:r w:rsidR="00494FFA" w:rsidRPr="00800120">
        <w:rPr>
          <w:color w:val="282828"/>
        </w:rPr>
        <w:t>oncommunicable</w:t>
      </w:r>
      <w:proofErr w:type="spellEnd"/>
      <w:r w:rsidR="00494FFA" w:rsidRPr="00800120">
        <w:rPr>
          <w:color w:val="282828"/>
        </w:rPr>
        <w:t xml:space="preserve"> chronic diseases, according to unpublished data from</w:t>
      </w:r>
      <w:r w:rsidR="00AA09FE" w:rsidRPr="00800120">
        <w:rPr>
          <w:color w:val="282828"/>
        </w:rPr>
        <w:t xml:space="preserve"> the National Health Survey (NHS</w:t>
      </w:r>
      <w:r w:rsidR="00494FFA" w:rsidRPr="00800120">
        <w:t xml:space="preserve">) </w:t>
      </w:r>
      <w:r w:rsidR="00494FFA" w:rsidRPr="00800120">
        <w:rPr>
          <w:color w:val="282828"/>
        </w:rPr>
        <w:t>about 40% of the Brazilian adult population, the equivalent of 57.4 mi</w:t>
      </w:r>
      <w:r w:rsidR="00F5386B" w:rsidRPr="00800120">
        <w:rPr>
          <w:color w:val="282828"/>
        </w:rPr>
        <w:t xml:space="preserve">llion </w:t>
      </w:r>
      <w:r w:rsidR="00134920" w:rsidRPr="00800120">
        <w:rPr>
          <w:color w:val="282828"/>
        </w:rPr>
        <w:t>people</w:t>
      </w:r>
      <w:r w:rsidR="00F5386B" w:rsidRPr="00800120">
        <w:rPr>
          <w:color w:val="282828"/>
        </w:rPr>
        <w:t xml:space="preserve"> has at least one </w:t>
      </w:r>
      <w:proofErr w:type="spellStart"/>
      <w:r w:rsidR="00F5386B" w:rsidRPr="00800120">
        <w:rPr>
          <w:color w:val="282828"/>
        </w:rPr>
        <w:t>n</w:t>
      </w:r>
      <w:r w:rsidR="00494FFA" w:rsidRPr="00800120">
        <w:rPr>
          <w:color w:val="282828"/>
        </w:rPr>
        <w:t>onco</w:t>
      </w:r>
      <w:r w:rsidR="00F5386B" w:rsidRPr="00800120">
        <w:rPr>
          <w:color w:val="282828"/>
        </w:rPr>
        <w:t>mmunicable</w:t>
      </w:r>
      <w:proofErr w:type="spellEnd"/>
      <w:r w:rsidR="00F5386B" w:rsidRPr="00800120">
        <w:rPr>
          <w:color w:val="282828"/>
        </w:rPr>
        <w:t xml:space="preserve"> chronic </w:t>
      </w:r>
      <w:r w:rsidR="00134920" w:rsidRPr="00800120">
        <w:rPr>
          <w:color w:val="282828"/>
        </w:rPr>
        <w:t xml:space="preserve">disease. </w:t>
      </w:r>
      <w:r w:rsidR="00494FFA" w:rsidRPr="00800120">
        <w:rPr>
          <w:shd w:val="clear" w:color="auto" w:fill="FFFFFF"/>
        </w:rPr>
        <w:t>Hypertension, spine problems and high cholesterol are prevalent in the country, according to a survey by the Ministry of Health and IBGE.</w:t>
      </w:r>
      <w:r w:rsidR="00494FFA" w:rsidRPr="00800120">
        <w:t xml:space="preserve"> </w:t>
      </w:r>
      <w:r w:rsidR="00494FFA" w:rsidRPr="00800120">
        <w:rPr>
          <w:color w:val="282828"/>
        </w:rPr>
        <w:t>The survey, carried out by the Brazilian Ministry of Health in partnership with the Brazilian Institute o</w:t>
      </w:r>
      <w:r w:rsidR="00C714E3" w:rsidRPr="00800120">
        <w:rPr>
          <w:color w:val="282828"/>
        </w:rPr>
        <w:t>f Geography and Statistics (BIGS</w:t>
      </w:r>
      <w:r w:rsidR="00494FFA" w:rsidRPr="00800120">
        <w:rPr>
          <w:color w:val="282828"/>
        </w:rPr>
        <w:t>), reveals that these diseases affect mainly females (44.5%). There are 34.4 million women and 23 million men (33.4%) suffering from chronic diseases</w:t>
      </w:r>
      <w:r w:rsidR="00503DC8" w:rsidRPr="00800120">
        <w:rPr>
          <w:color w:val="282828"/>
          <w:vertAlign w:val="superscript"/>
        </w:rPr>
        <w:t xml:space="preserve"> </w:t>
      </w:r>
      <w:r w:rsidR="00503DC8" w:rsidRPr="00800120">
        <w:rPr>
          <w:color w:val="282828"/>
        </w:rPr>
        <w:t>[6]</w:t>
      </w:r>
      <w:r w:rsidR="00494FFA" w:rsidRPr="00800120">
        <w:rPr>
          <w:shd w:val="clear" w:color="auto" w:fill="FFFFFF"/>
        </w:rPr>
        <w:t>.</w:t>
      </w:r>
    </w:p>
    <w:p w14:paraId="0BD75408" w14:textId="60F7421F" w:rsidR="00B41CF2" w:rsidRPr="00800120" w:rsidRDefault="00494FFA" w:rsidP="00800120">
      <w:pPr>
        <w:pStyle w:val="NormalWeb"/>
        <w:shd w:val="clear" w:color="auto" w:fill="FFFFFF"/>
        <w:spacing w:before="0" w:beforeAutospacing="0" w:after="0" w:afterAutospacing="0" w:line="360" w:lineRule="auto"/>
        <w:jc w:val="both"/>
        <w:rPr>
          <w:color w:val="282828"/>
        </w:rPr>
      </w:pPr>
      <w:r w:rsidRPr="00800120">
        <w:rPr>
          <w:color w:val="282828"/>
        </w:rPr>
        <w:t xml:space="preserve">        </w:t>
      </w:r>
      <w:r w:rsidR="00503DC8" w:rsidRPr="00800120">
        <w:rPr>
          <w:color w:val="282828"/>
        </w:rPr>
        <w:t>[6]</w:t>
      </w:r>
      <w:r w:rsidR="001749DF" w:rsidRPr="00800120">
        <w:rPr>
          <w:color w:val="282828"/>
        </w:rPr>
        <w:t xml:space="preserve"> </w:t>
      </w:r>
      <w:proofErr w:type="spellStart"/>
      <w:r w:rsidRPr="00800120">
        <w:rPr>
          <w:color w:val="282828"/>
        </w:rPr>
        <w:t>Noncommunicable</w:t>
      </w:r>
      <w:proofErr w:type="spellEnd"/>
      <w:r w:rsidRPr="00800120">
        <w:rPr>
          <w:color w:val="282828"/>
        </w:rPr>
        <w:t xml:space="preserve"> chronic diseases account for more than 72% of deaths in Brazil. Hypertension, diabetes, chronic spinal disease, cholesterol (the main risk factor for cardiovascular diseases) and depression are the most prevalent in the country. The existence of these diseases is associated with risk factors such as smoking, abusive consumption of alcohol, overweightness, </w:t>
      </w:r>
      <w:proofErr w:type="gramStart"/>
      <w:r w:rsidRPr="00800120">
        <w:rPr>
          <w:color w:val="282828"/>
        </w:rPr>
        <w:t>high</w:t>
      </w:r>
      <w:proofErr w:type="gramEnd"/>
      <w:r w:rsidRPr="00800120">
        <w:rPr>
          <w:color w:val="282828"/>
        </w:rPr>
        <w:t xml:space="preserve"> cholesterol levels, low consumption of fruits and vege</w:t>
      </w:r>
      <w:r w:rsidR="00A4374E" w:rsidRPr="00800120">
        <w:rPr>
          <w:color w:val="282828"/>
        </w:rPr>
        <w:t>tables, and sedentary lifestyle</w:t>
      </w:r>
      <w:r w:rsidRPr="00800120">
        <w:rPr>
          <w:shd w:val="clear" w:color="auto" w:fill="FFFFFF"/>
        </w:rPr>
        <w:t>.</w:t>
      </w:r>
      <w:r w:rsidRPr="00800120">
        <w:rPr>
          <w:color w:val="282828"/>
        </w:rPr>
        <w:t xml:space="preserve"> The study also classified the presence of chronic diseases by region, showing that the South and Southeast had the highest indexes – with 47.7% and 39.8%, respectively. In absolute numbers, this means 10.3 million people in the South and 25.4 million in the Southeast. The Midwest is the region with the third highest prevalence of </w:t>
      </w:r>
      <w:proofErr w:type="spellStart"/>
      <w:r w:rsidR="007E5245">
        <w:rPr>
          <w:color w:val="282828"/>
        </w:rPr>
        <w:t>n</w:t>
      </w:r>
      <w:r w:rsidR="004672EB">
        <w:rPr>
          <w:color w:val="282828"/>
        </w:rPr>
        <w:t>oncommunicable</w:t>
      </w:r>
      <w:proofErr w:type="spellEnd"/>
      <w:r w:rsidR="004672EB">
        <w:rPr>
          <w:color w:val="282828"/>
        </w:rPr>
        <w:t xml:space="preserve"> chronic diseases</w:t>
      </w:r>
      <w:r w:rsidRPr="00800120">
        <w:rPr>
          <w:color w:val="282828"/>
        </w:rPr>
        <w:t>– 4 million people (37.5%) – followed by the Northeast and the North, with 14 (36.3%) and 3.4 (32%) million people, respectively.</w:t>
      </w:r>
    </w:p>
    <w:p w14:paraId="5EBF73AC" w14:textId="2B0AE6E8" w:rsidR="00B41CF2" w:rsidRPr="00800120" w:rsidRDefault="00494FFA" w:rsidP="00800120">
      <w:pPr>
        <w:shd w:val="clear" w:color="auto" w:fill="FFFFFF"/>
        <w:spacing w:line="360" w:lineRule="auto"/>
        <w:jc w:val="both"/>
        <w:rPr>
          <w:color w:val="333333"/>
        </w:rPr>
      </w:pPr>
      <w:r w:rsidRPr="00800120">
        <w:rPr>
          <w:color w:val="333333"/>
        </w:rPr>
        <w:t xml:space="preserve">        </w:t>
      </w:r>
      <w:r w:rsidR="001749DF" w:rsidRPr="00800120">
        <w:rPr>
          <w:color w:val="333333"/>
        </w:rPr>
        <w:t>[7]</w:t>
      </w:r>
      <w:r w:rsidRPr="00800120">
        <w:rPr>
          <w:color w:val="333333"/>
        </w:rPr>
        <w:t xml:space="preserve">According to the United Nations, the black population has worse health indicators than the white population. Sexually transmitted infections, mortality of newborns before six days of life, leprosy, maternal deaths, and tuberculosis are some of the most frequent preventable health problems in this portion of society. This is because the black population has inferior quality of life: “A group is more vulnerable to diseases because it </w:t>
      </w:r>
      <w:r w:rsidRPr="00800120">
        <w:rPr>
          <w:color w:val="333333"/>
        </w:rPr>
        <w:lastRenderedPageBreak/>
        <w:t>is under more influence of the social determinants of health, that is: conditions in which a person lives and works, insalubrity, and bad sanitary conditions, for example. The sum of these indicators of vulnerability increases the ris</w:t>
      </w:r>
      <w:r w:rsidR="001749DF" w:rsidRPr="00800120">
        <w:rPr>
          <w:color w:val="333333"/>
        </w:rPr>
        <w:t>k for loss of life “</w:t>
      </w:r>
      <w:r w:rsidRPr="00800120">
        <w:rPr>
          <w:color w:val="333333"/>
        </w:rPr>
        <w:t>.</w:t>
      </w:r>
    </w:p>
    <w:p w14:paraId="71C5733C" w14:textId="75D4B46F" w:rsidR="00B41CF2" w:rsidRPr="00800120" w:rsidRDefault="00494FFA" w:rsidP="00800120">
      <w:pPr>
        <w:shd w:val="clear" w:color="auto" w:fill="FFFFFF"/>
        <w:spacing w:line="360" w:lineRule="auto"/>
        <w:jc w:val="both"/>
        <w:rPr>
          <w:color w:val="333333"/>
        </w:rPr>
      </w:pPr>
      <w:r w:rsidRPr="00800120">
        <w:rPr>
          <w:color w:val="333333"/>
        </w:rPr>
        <w:t xml:space="preserve">       </w:t>
      </w:r>
      <w:r w:rsidR="00FD2BDF" w:rsidRPr="00800120">
        <w:rPr>
          <w:color w:val="333333"/>
        </w:rPr>
        <w:t>[8]</w:t>
      </w:r>
      <w:r w:rsidR="00F63871" w:rsidRPr="00800120">
        <w:rPr>
          <w:color w:val="333333"/>
        </w:rPr>
        <w:t>B</w:t>
      </w:r>
      <w:r w:rsidRPr="00800120">
        <w:rPr>
          <w:color w:val="333333"/>
        </w:rPr>
        <w:t>ack and “</w:t>
      </w:r>
      <w:r w:rsidR="00831E72" w:rsidRPr="00800120">
        <w:rPr>
          <w:color w:val="333333"/>
        </w:rPr>
        <w:t>brown</w:t>
      </w:r>
      <w:r w:rsidRPr="00800120">
        <w:rPr>
          <w:color w:val="333333"/>
        </w:rPr>
        <w:t>” Brazilians were the majority of the population in the country (53.6%). Currently, among people whose health plan is comprised exclusively of the Unified Health System (</w:t>
      </w:r>
      <w:r w:rsidR="00220878" w:rsidRPr="00800120">
        <w:rPr>
          <w:color w:val="333333"/>
        </w:rPr>
        <w:t>UHS</w:t>
      </w:r>
      <w:r w:rsidRPr="00800120">
        <w:rPr>
          <w:color w:val="333333"/>
        </w:rPr>
        <w:t>), 80% are black. According to the Ministry of Health, AIDS deaths in 2016 affected more blacks (58.7%) than whites (40.9%). Among pregnant women diagnosed with syphilis, 59.8% were black and 30.6% were white. In the same year, 38.5% of reports of acquired syphilis were from white people, and 42.4% from black people. In 2014, leprosy, an infectious disease caused by bacteria whose transmission is related to poor housing and hygiene, had 31,064 reported cases, more than two-thirds in the black population. In the tuberculosis registries, in the same year, 57.5% of the people who had the disease were black.</w:t>
      </w:r>
    </w:p>
    <w:p w14:paraId="3EE2B843" w14:textId="3F895C8C" w:rsidR="00B41CF2" w:rsidRPr="00800120" w:rsidRDefault="00494FFA" w:rsidP="00800120">
      <w:pPr>
        <w:shd w:val="clear" w:color="auto" w:fill="FFFFFF"/>
        <w:spacing w:line="360" w:lineRule="auto"/>
        <w:jc w:val="both"/>
        <w:rPr>
          <w:color w:val="333333"/>
        </w:rPr>
      </w:pPr>
      <w:r w:rsidRPr="00800120">
        <w:rPr>
          <w:color w:val="333333"/>
        </w:rPr>
        <w:t xml:space="preserve">         </w:t>
      </w:r>
      <w:r w:rsidR="003B59BE" w:rsidRPr="00800120">
        <w:rPr>
          <w:color w:val="333333"/>
        </w:rPr>
        <w:t>[9]</w:t>
      </w:r>
      <w:r w:rsidR="003E51C3" w:rsidRPr="00800120">
        <w:rPr>
          <w:color w:val="333333"/>
        </w:rPr>
        <w:t>R</w:t>
      </w:r>
      <w:r w:rsidRPr="00800120">
        <w:rPr>
          <w:color w:val="333333"/>
        </w:rPr>
        <w:t>epresentative of the United</w:t>
      </w:r>
      <w:r w:rsidR="003E51C3" w:rsidRPr="00800120">
        <w:rPr>
          <w:color w:val="333333"/>
        </w:rPr>
        <w:t xml:space="preserve"> Nations Population Fund</w:t>
      </w:r>
      <w:r w:rsidRPr="00800120">
        <w:rPr>
          <w:color w:val="333333"/>
        </w:rPr>
        <w:t xml:space="preserve"> in Brazil, points out that diseases are not a product of chance. “The health condition is determined by economic, political, social, cultural and environmental factors. In order to achieve well-being, diverse investments are necessary inside and outside health services. If racism is not recognized and faced, black youth will always be at greater risk of illness and de</w:t>
      </w:r>
      <w:r w:rsidR="007A20CB" w:rsidRPr="00800120">
        <w:rPr>
          <w:color w:val="333333"/>
        </w:rPr>
        <w:t>ath”.</w:t>
      </w:r>
    </w:p>
    <w:p w14:paraId="1AC3B8BC" w14:textId="24D8FE75" w:rsidR="00B41CF2" w:rsidRPr="00800120" w:rsidRDefault="00494FFA" w:rsidP="00800120">
      <w:pPr>
        <w:spacing w:line="360" w:lineRule="auto"/>
        <w:jc w:val="both"/>
      </w:pPr>
      <w:r w:rsidRPr="00800120">
        <w:t xml:space="preserve">          In 2013, physical inactivity in Brazil was responsible for 8.2% of the cases of heart disease, 10.1% of the cases of type 2 diabetes, 13.4% of the cases of breast cancer and 14.6% of the cases of colon cancer, while 11.4% of deaths </w:t>
      </w:r>
      <w:proofErr w:type="gramStart"/>
      <w:r w:rsidRPr="00800120">
        <w:t>were caused</w:t>
      </w:r>
      <w:proofErr w:type="gramEnd"/>
      <w:r w:rsidRPr="00800120">
        <w:t xml:space="preserve"> by sedentary lifestyle (the largest rate in Latin America). For the World Health Organization (WHO) a solution to lessen and even end physical inactivity is to practice at least 30 minutes of physical exercise per day. Inactivity is the fourth leading risk factor for mortality throughout the world, second only to diabetes, smoking and hypertension. Research also suggests that black women are even more sedentary</w:t>
      </w:r>
      <w:r w:rsidR="00F04169" w:rsidRPr="00800120">
        <w:t xml:space="preserve"> lifestyle</w:t>
      </w:r>
      <w:r w:rsidRPr="00800120">
        <w:t xml:space="preserve"> than white women</w:t>
      </w:r>
      <w:r w:rsidR="00092B4E" w:rsidRPr="00800120">
        <w:t xml:space="preserve"> [</w:t>
      </w:r>
      <w:proofErr w:type="gramStart"/>
      <w:r w:rsidR="00092B4E" w:rsidRPr="00800120">
        <w:t>9]</w:t>
      </w:r>
      <w:proofErr w:type="gramEnd"/>
      <w:r w:rsidR="00BB40F8" w:rsidRPr="00800120">
        <w:t>.</w:t>
      </w:r>
    </w:p>
    <w:p w14:paraId="6192C854" w14:textId="05A70FC5" w:rsidR="00B41CF2" w:rsidRPr="00800120" w:rsidRDefault="00092B4E" w:rsidP="00800120">
      <w:pPr>
        <w:spacing w:line="360" w:lineRule="auto"/>
        <w:jc w:val="both"/>
      </w:pPr>
      <w:r w:rsidRPr="00800120">
        <w:t xml:space="preserve">   </w:t>
      </w:r>
      <w:r w:rsidR="007A20CB" w:rsidRPr="00800120">
        <w:t xml:space="preserve">    </w:t>
      </w:r>
      <w:r w:rsidRPr="00800120">
        <w:t>[3]</w:t>
      </w:r>
      <w:r w:rsidR="00494FFA" w:rsidRPr="00800120">
        <w:t xml:space="preserve">Admittedly, essential hypertension (EH) has a high prevalence rate in the general population, but is more prevalent and severe in people of black ethnicity. However, little </w:t>
      </w:r>
      <w:proofErr w:type="gramStart"/>
      <w:r w:rsidR="00494FFA" w:rsidRPr="00800120">
        <w:t>is known</w:t>
      </w:r>
      <w:proofErr w:type="gramEnd"/>
      <w:r w:rsidR="00494FFA" w:rsidRPr="00800120">
        <w:t xml:space="preserve"> about its characteristics in Af</w:t>
      </w:r>
      <w:r w:rsidR="001C7FDA" w:rsidRPr="00800120">
        <w:t>ro-Brazilian people</w:t>
      </w:r>
      <w:r w:rsidR="00494FFA" w:rsidRPr="00800120">
        <w:t xml:space="preserve">. Black ethnicity is a strong </w:t>
      </w:r>
      <w:r w:rsidR="009E037B">
        <w:t>essential hypertension</w:t>
      </w:r>
      <w:r w:rsidR="00494FFA" w:rsidRPr="00800120">
        <w:t xml:space="preserve"> predisposing factor, leaving Afro-Brazilian people (in comparison to white people) exposed to the development of more severe hypertension, as well as a higher risk of heart attack and sudden death.</w:t>
      </w:r>
    </w:p>
    <w:p w14:paraId="571C3C05" w14:textId="069EE239" w:rsidR="00B41CF2" w:rsidRPr="00800120" w:rsidRDefault="007A20CB" w:rsidP="00800120">
      <w:pPr>
        <w:spacing w:line="360" w:lineRule="auto"/>
        <w:jc w:val="both"/>
      </w:pPr>
      <w:r w:rsidRPr="00800120">
        <w:lastRenderedPageBreak/>
        <w:t xml:space="preserve">        </w:t>
      </w:r>
      <w:r w:rsidR="00E558BB" w:rsidRPr="00800120">
        <w:t>[9]</w:t>
      </w:r>
      <w:r w:rsidR="00494FFA" w:rsidRPr="00800120">
        <w:t xml:space="preserve">As for race, there is a high incidence of obesity among ethnic groups. In the United States, it affects 66% of black middle-aged women and 68% of Mexican women, compared to 45% of white </w:t>
      </w:r>
      <w:r w:rsidR="00200099" w:rsidRPr="00800120">
        <w:t>women</w:t>
      </w:r>
      <w:r w:rsidR="00494FFA" w:rsidRPr="00800120">
        <w:t>.</w:t>
      </w:r>
    </w:p>
    <w:p w14:paraId="71376F2B" w14:textId="16995D5F" w:rsidR="00B41CF2" w:rsidRPr="00800120" w:rsidRDefault="007A20CB" w:rsidP="00800120">
      <w:pPr>
        <w:spacing w:line="360" w:lineRule="auto"/>
        <w:jc w:val="both"/>
      </w:pPr>
      <w:r w:rsidRPr="00800120">
        <w:t xml:space="preserve">        </w:t>
      </w:r>
      <w:r w:rsidR="00E558BB" w:rsidRPr="00800120">
        <w:t>[10]</w:t>
      </w:r>
      <w:r w:rsidR="00200099" w:rsidRPr="00800120">
        <w:t>I</w:t>
      </w:r>
      <w:r w:rsidR="00494FFA" w:rsidRPr="00800120">
        <w:t>ndicate that there are two types of sedentary</w:t>
      </w:r>
      <w:r w:rsidR="0015768A" w:rsidRPr="00800120">
        <w:t xml:space="preserve"> lifestyle</w:t>
      </w:r>
      <w:r w:rsidR="00494FFA" w:rsidRPr="00800120">
        <w:t xml:space="preserve"> people; people who do not practice physical activity simply because they do not want to, and people who do not practice physical activity due to lack of opportunity. We believe that black women fit into the second type, that is, </w:t>
      </w:r>
      <w:r w:rsidR="00831E72" w:rsidRPr="00800120">
        <w:t>sedentary</w:t>
      </w:r>
      <w:r w:rsidR="001A7E43" w:rsidRPr="00800120">
        <w:t xml:space="preserve"> lifestyle</w:t>
      </w:r>
      <w:r w:rsidR="00494FFA" w:rsidRPr="00800120">
        <w:t xml:space="preserve"> due to lack of opportunity and socioeconomic conditions. </w:t>
      </w:r>
      <w:r w:rsidR="00831E72" w:rsidRPr="00800120">
        <w:t>Sedentary</w:t>
      </w:r>
      <w:r w:rsidR="003D52E3" w:rsidRPr="00800120">
        <w:t xml:space="preserve"> lifestyle</w:t>
      </w:r>
      <w:r w:rsidR="00494FFA" w:rsidRPr="00800120">
        <w:t xml:space="preserve"> affects the entire organism. Each tissue and organ has a capacity that corresponds to its function, and the less </w:t>
      </w:r>
      <w:proofErr w:type="gramStart"/>
      <w:r w:rsidR="00494FFA" w:rsidRPr="00800120">
        <w:t>they</w:t>
      </w:r>
      <w:proofErr w:type="gramEnd"/>
      <w:r w:rsidR="00494FFA" w:rsidRPr="00800120">
        <w:t xml:space="preserve"> are physically demanded, the less they are able to function properly. Lack of muscle use </w:t>
      </w:r>
      <w:proofErr w:type="gramStart"/>
      <w:r w:rsidR="00494FFA" w:rsidRPr="00800120">
        <w:t>is initially characterized</w:t>
      </w:r>
      <w:proofErr w:type="gramEnd"/>
      <w:r w:rsidR="00494FFA" w:rsidRPr="00800120">
        <w:t xml:space="preserve"> by a decrease in body and organic capacity, resulting in atrophies, functional disabilities, disturbances in the regulatory system, among others, and leading to diseases that are typical of advanced age.</w:t>
      </w:r>
    </w:p>
    <w:p w14:paraId="76B0BF47" w14:textId="77777777" w:rsidR="00B41CF2" w:rsidRPr="00800120" w:rsidRDefault="00B41CF2" w:rsidP="00800120">
      <w:pPr>
        <w:spacing w:line="360" w:lineRule="auto"/>
        <w:jc w:val="both"/>
      </w:pPr>
    </w:p>
    <w:p w14:paraId="75A6EDF7" w14:textId="1CE5DB01" w:rsidR="00B41CF2" w:rsidRPr="00741DE7" w:rsidRDefault="00741DE7" w:rsidP="00800120">
      <w:pPr>
        <w:spacing w:line="360" w:lineRule="auto"/>
        <w:jc w:val="both"/>
        <w:rPr>
          <w:b/>
        </w:rPr>
      </w:pPr>
      <w:r w:rsidRPr="00741DE7">
        <w:rPr>
          <w:b/>
        </w:rPr>
        <w:t xml:space="preserve">2     </w:t>
      </w:r>
      <w:r w:rsidR="00494FFA" w:rsidRPr="00741DE7">
        <w:rPr>
          <w:b/>
        </w:rPr>
        <w:t>MATERIALS AND METHODS</w:t>
      </w:r>
    </w:p>
    <w:p w14:paraId="20042195" w14:textId="77777777" w:rsidR="00B41CF2" w:rsidRPr="00800120" w:rsidRDefault="00B41CF2" w:rsidP="00800120">
      <w:pPr>
        <w:spacing w:line="360" w:lineRule="auto"/>
        <w:jc w:val="both"/>
      </w:pPr>
    </w:p>
    <w:p w14:paraId="5989068D" w14:textId="77777777" w:rsidR="00B41CF2" w:rsidRPr="00800120" w:rsidRDefault="00494FFA" w:rsidP="00800120">
      <w:pPr>
        <w:spacing w:line="360" w:lineRule="auto"/>
        <w:jc w:val="both"/>
      </w:pPr>
      <w:r w:rsidRPr="00800120">
        <w:t>Sample</w:t>
      </w:r>
    </w:p>
    <w:p w14:paraId="78CD3C9D" w14:textId="77777777" w:rsidR="00B41CF2" w:rsidRPr="00800120" w:rsidRDefault="00B41CF2" w:rsidP="00800120">
      <w:pPr>
        <w:spacing w:line="360" w:lineRule="auto"/>
        <w:jc w:val="both"/>
        <w:rPr>
          <w:b/>
        </w:rPr>
      </w:pPr>
    </w:p>
    <w:p w14:paraId="749B5ABA" w14:textId="0BE8B3E3" w:rsidR="00B41CF2" w:rsidRPr="00800120" w:rsidRDefault="00683C11" w:rsidP="00800120">
      <w:pPr>
        <w:spacing w:line="360" w:lineRule="auto"/>
        <w:jc w:val="both"/>
      </w:pPr>
      <w:r w:rsidRPr="00800120">
        <w:t xml:space="preserve">        </w:t>
      </w:r>
      <w:r w:rsidR="00494FFA" w:rsidRPr="00800120">
        <w:t xml:space="preserve">We studied 100, 19 to 67 years old black women living in the cities of </w:t>
      </w:r>
      <w:proofErr w:type="spellStart"/>
      <w:r w:rsidR="00494FFA" w:rsidRPr="00800120">
        <w:t>Três</w:t>
      </w:r>
      <w:proofErr w:type="spellEnd"/>
      <w:r w:rsidR="00494FFA" w:rsidRPr="00800120">
        <w:t xml:space="preserve"> </w:t>
      </w:r>
      <w:proofErr w:type="spellStart"/>
      <w:r w:rsidR="00494FFA" w:rsidRPr="00800120">
        <w:t>Lagoas</w:t>
      </w:r>
      <w:proofErr w:type="spellEnd"/>
      <w:r w:rsidR="00494FFA" w:rsidRPr="00800120">
        <w:t xml:space="preserve">, MS (64) and Americana, SP (36). </w:t>
      </w:r>
    </w:p>
    <w:p w14:paraId="06F48FFA" w14:textId="77777777" w:rsidR="00B41CF2" w:rsidRPr="00800120" w:rsidRDefault="00B41CF2" w:rsidP="00800120">
      <w:pPr>
        <w:spacing w:line="360" w:lineRule="auto"/>
        <w:jc w:val="both"/>
        <w:rPr>
          <w:b/>
        </w:rPr>
      </w:pPr>
    </w:p>
    <w:p w14:paraId="6F442DC7" w14:textId="77777777" w:rsidR="00B41CF2" w:rsidRPr="00800120" w:rsidRDefault="00494FFA" w:rsidP="00800120">
      <w:pPr>
        <w:spacing w:line="360" w:lineRule="auto"/>
        <w:jc w:val="both"/>
      </w:pPr>
      <w:r w:rsidRPr="00800120">
        <w:t>Methodological design</w:t>
      </w:r>
    </w:p>
    <w:p w14:paraId="259D21D5" w14:textId="77777777" w:rsidR="00B41CF2" w:rsidRPr="00800120" w:rsidRDefault="00B41CF2" w:rsidP="00800120">
      <w:pPr>
        <w:spacing w:line="360" w:lineRule="auto"/>
        <w:jc w:val="both"/>
        <w:rPr>
          <w:b/>
        </w:rPr>
      </w:pPr>
    </w:p>
    <w:p w14:paraId="1827A9A5" w14:textId="3133C76A" w:rsidR="00B41CF2" w:rsidRPr="00800120" w:rsidRDefault="00683C11"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 xml:space="preserve">        </w:t>
      </w:r>
      <w:r w:rsidR="00494FFA" w:rsidRPr="00800120">
        <w:rPr>
          <w:rFonts w:ascii="Times New Roman" w:hAnsi="Times New Roman"/>
          <w:sz w:val="24"/>
          <w:szCs w:val="24"/>
        </w:rPr>
        <w:t xml:space="preserve">A questionnaire containing open and closed questions </w:t>
      </w:r>
      <w:proofErr w:type="gramStart"/>
      <w:r w:rsidR="00494FFA" w:rsidRPr="00800120">
        <w:rPr>
          <w:rFonts w:ascii="Times New Roman" w:hAnsi="Times New Roman"/>
          <w:sz w:val="24"/>
          <w:szCs w:val="24"/>
        </w:rPr>
        <w:t>was applied</w:t>
      </w:r>
      <w:proofErr w:type="gramEnd"/>
      <w:r w:rsidR="00494FFA" w:rsidRPr="00800120">
        <w:rPr>
          <w:rFonts w:ascii="Times New Roman" w:hAnsi="Times New Roman"/>
          <w:sz w:val="24"/>
          <w:szCs w:val="24"/>
        </w:rPr>
        <w:t xml:space="preserve">. It was developed specifically for the project, and included name, age, weight, height and blood pressure (the latter three were measured), level of schooling, eating habits, physical activity practices, habits considered harmful to health (tobacco and alcohol use), </w:t>
      </w:r>
      <w:proofErr w:type="spellStart"/>
      <w:r w:rsidR="00494FFA" w:rsidRPr="00800120">
        <w:rPr>
          <w:rFonts w:ascii="Times New Roman" w:hAnsi="Times New Roman"/>
          <w:sz w:val="24"/>
          <w:szCs w:val="24"/>
        </w:rPr>
        <w:t>noncommunicable</w:t>
      </w:r>
      <w:proofErr w:type="spellEnd"/>
      <w:r w:rsidR="00494FFA" w:rsidRPr="00800120">
        <w:rPr>
          <w:rFonts w:ascii="Times New Roman" w:hAnsi="Times New Roman"/>
          <w:sz w:val="24"/>
          <w:szCs w:val="24"/>
        </w:rPr>
        <w:t xml:space="preserve"> </w:t>
      </w:r>
      <w:r w:rsidR="008F7443" w:rsidRPr="00800120">
        <w:rPr>
          <w:rFonts w:ascii="Times New Roman" w:hAnsi="Times New Roman"/>
          <w:sz w:val="24"/>
          <w:szCs w:val="24"/>
        </w:rPr>
        <w:t xml:space="preserve">chronic </w:t>
      </w:r>
      <w:r w:rsidR="00494FFA" w:rsidRPr="00800120">
        <w:rPr>
          <w:rFonts w:ascii="Times New Roman" w:hAnsi="Times New Roman"/>
          <w:sz w:val="24"/>
          <w:szCs w:val="24"/>
        </w:rPr>
        <w:t xml:space="preserve">diseases, body image, quality of life and access to physical education classes in the school context. Participants signed a Free and Informed Consent Term. </w:t>
      </w:r>
    </w:p>
    <w:p w14:paraId="44A3DA6F" w14:textId="77777777" w:rsidR="00B41CF2" w:rsidRPr="00800120" w:rsidRDefault="00B41CF2" w:rsidP="00800120">
      <w:pPr>
        <w:pStyle w:val="PlainText1"/>
        <w:spacing w:line="360" w:lineRule="auto"/>
        <w:jc w:val="both"/>
        <w:rPr>
          <w:rFonts w:ascii="Times New Roman" w:hAnsi="Times New Roman"/>
          <w:sz w:val="24"/>
          <w:szCs w:val="24"/>
        </w:rPr>
      </w:pPr>
    </w:p>
    <w:p w14:paraId="5CFFB6B4" w14:textId="77777777" w:rsidR="00B41CF2" w:rsidRPr="00800120" w:rsidRDefault="00494FFA"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Data collection</w:t>
      </w:r>
    </w:p>
    <w:p w14:paraId="5911042F" w14:textId="77777777" w:rsidR="00B41CF2" w:rsidRPr="00800120" w:rsidRDefault="00B41CF2" w:rsidP="00800120">
      <w:pPr>
        <w:pStyle w:val="PlainText1"/>
        <w:spacing w:line="360" w:lineRule="auto"/>
        <w:jc w:val="both"/>
        <w:rPr>
          <w:rFonts w:ascii="Times New Roman" w:hAnsi="Times New Roman"/>
          <w:b/>
          <w:sz w:val="24"/>
          <w:szCs w:val="24"/>
        </w:rPr>
      </w:pPr>
    </w:p>
    <w:p w14:paraId="7CDA7562" w14:textId="77777777" w:rsidR="00B41CF2" w:rsidRPr="00800120" w:rsidRDefault="00494FFA"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Protocol application</w:t>
      </w:r>
    </w:p>
    <w:p w14:paraId="63D62989" w14:textId="77777777" w:rsidR="00B41CF2" w:rsidRPr="00800120" w:rsidRDefault="00B41CF2" w:rsidP="00800120">
      <w:pPr>
        <w:pStyle w:val="PlainText1"/>
        <w:spacing w:line="360" w:lineRule="auto"/>
        <w:jc w:val="both"/>
        <w:rPr>
          <w:rFonts w:ascii="Times New Roman" w:hAnsi="Times New Roman"/>
          <w:b/>
          <w:sz w:val="24"/>
          <w:szCs w:val="24"/>
        </w:rPr>
      </w:pPr>
    </w:p>
    <w:p w14:paraId="1AEA4F59" w14:textId="77777777" w:rsidR="00683C11" w:rsidRPr="00800120" w:rsidRDefault="00494FFA"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 xml:space="preserve">      </w:t>
      </w:r>
      <w:r w:rsidRPr="00800120">
        <w:rPr>
          <w:rFonts w:ascii="Times New Roman" w:hAnsi="Times New Roman"/>
          <w:sz w:val="24"/>
          <w:szCs w:val="24"/>
        </w:rPr>
        <w:tab/>
      </w:r>
    </w:p>
    <w:p w14:paraId="2A044D34" w14:textId="5A132296" w:rsidR="00B41CF2" w:rsidRPr="00800120" w:rsidRDefault="004D2F92" w:rsidP="00800120">
      <w:pPr>
        <w:pStyle w:val="PlainText1"/>
        <w:spacing w:line="360" w:lineRule="auto"/>
        <w:jc w:val="both"/>
        <w:rPr>
          <w:rFonts w:ascii="Times New Roman" w:hAnsi="Times New Roman"/>
          <w:sz w:val="24"/>
          <w:szCs w:val="24"/>
        </w:rPr>
      </w:pPr>
      <w:r>
        <w:rPr>
          <w:rFonts w:ascii="Times New Roman" w:hAnsi="Times New Roman"/>
          <w:sz w:val="24"/>
          <w:szCs w:val="24"/>
        </w:rPr>
        <w:t xml:space="preserve">     </w:t>
      </w:r>
      <w:r w:rsidR="00494FFA" w:rsidRPr="00800120">
        <w:rPr>
          <w:rFonts w:ascii="Times New Roman" w:hAnsi="Times New Roman"/>
          <w:sz w:val="24"/>
          <w:szCs w:val="24"/>
        </w:rPr>
        <w:t xml:space="preserve">Initially the protocol </w:t>
      </w:r>
      <w:proofErr w:type="gramStart"/>
      <w:r w:rsidR="00494FFA" w:rsidRPr="00800120">
        <w:rPr>
          <w:rFonts w:ascii="Times New Roman" w:hAnsi="Times New Roman"/>
          <w:sz w:val="24"/>
          <w:szCs w:val="24"/>
        </w:rPr>
        <w:t>was presented and explained to the participants</w:t>
      </w:r>
      <w:proofErr w:type="gramEnd"/>
      <w:r w:rsidR="00494FFA" w:rsidRPr="00800120">
        <w:rPr>
          <w:rFonts w:ascii="Times New Roman" w:hAnsi="Times New Roman"/>
          <w:sz w:val="24"/>
          <w:szCs w:val="24"/>
        </w:rPr>
        <w:t xml:space="preserve">. It </w:t>
      </w:r>
      <w:proofErr w:type="gramStart"/>
      <w:r w:rsidR="00494FFA" w:rsidRPr="00800120">
        <w:rPr>
          <w:rFonts w:ascii="Times New Roman" w:hAnsi="Times New Roman"/>
          <w:sz w:val="24"/>
          <w:szCs w:val="24"/>
        </w:rPr>
        <w:t>was answered</w:t>
      </w:r>
      <w:proofErr w:type="gramEnd"/>
      <w:r w:rsidR="00494FFA" w:rsidRPr="00800120">
        <w:rPr>
          <w:rFonts w:ascii="Times New Roman" w:hAnsi="Times New Roman"/>
          <w:sz w:val="24"/>
          <w:szCs w:val="24"/>
        </w:rPr>
        <w:t xml:space="preserve"> in front of project leaders, in order to solve and minimize doubts. In the case of illiterate participants, the project leaders wrote the answers in full.</w:t>
      </w:r>
    </w:p>
    <w:p w14:paraId="021294F8" w14:textId="77777777" w:rsidR="00B41CF2" w:rsidRPr="00800120" w:rsidRDefault="00B41CF2" w:rsidP="00800120">
      <w:pPr>
        <w:pStyle w:val="PlainText1"/>
        <w:spacing w:line="360" w:lineRule="auto"/>
        <w:jc w:val="both"/>
        <w:rPr>
          <w:rFonts w:ascii="Times New Roman" w:hAnsi="Times New Roman"/>
          <w:b/>
          <w:sz w:val="24"/>
          <w:szCs w:val="24"/>
        </w:rPr>
      </w:pPr>
    </w:p>
    <w:p w14:paraId="1DE98FBD" w14:textId="77777777" w:rsidR="00B41CF2" w:rsidRPr="00800120" w:rsidRDefault="00494FFA"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Anthropometric measurements</w:t>
      </w:r>
    </w:p>
    <w:p w14:paraId="243C0E7F" w14:textId="77777777" w:rsidR="00B41CF2" w:rsidRPr="00800120" w:rsidRDefault="00B41CF2" w:rsidP="00800120">
      <w:pPr>
        <w:pStyle w:val="PlainText1"/>
        <w:spacing w:line="360" w:lineRule="auto"/>
        <w:jc w:val="both"/>
        <w:rPr>
          <w:rFonts w:ascii="Times New Roman" w:hAnsi="Times New Roman"/>
          <w:b/>
          <w:sz w:val="24"/>
          <w:szCs w:val="24"/>
        </w:rPr>
      </w:pPr>
    </w:p>
    <w:p w14:paraId="2F04D788" w14:textId="101E7979" w:rsidR="00B41CF2" w:rsidRPr="00800120" w:rsidRDefault="00683C11" w:rsidP="00800120">
      <w:pPr>
        <w:pStyle w:val="PlainText1"/>
        <w:spacing w:line="360" w:lineRule="auto"/>
        <w:jc w:val="both"/>
        <w:rPr>
          <w:rFonts w:ascii="Times New Roman" w:hAnsi="Times New Roman"/>
          <w:sz w:val="24"/>
          <w:szCs w:val="24"/>
        </w:rPr>
      </w:pPr>
      <w:r w:rsidRPr="00800120">
        <w:rPr>
          <w:rFonts w:ascii="Times New Roman" w:hAnsi="Times New Roman"/>
          <w:sz w:val="24"/>
          <w:szCs w:val="24"/>
        </w:rPr>
        <w:t xml:space="preserve">        </w:t>
      </w:r>
      <w:r w:rsidR="00494FFA" w:rsidRPr="00800120">
        <w:rPr>
          <w:rFonts w:ascii="Times New Roman" w:hAnsi="Times New Roman"/>
          <w:sz w:val="24"/>
          <w:szCs w:val="24"/>
        </w:rPr>
        <w:t>Weight and height (c</w:t>
      </w:r>
      <w:r w:rsidR="004226D1">
        <w:rPr>
          <w:rFonts w:ascii="Times New Roman" w:hAnsi="Times New Roman"/>
          <w:sz w:val="24"/>
          <w:szCs w:val="24"/>
        </w:rPr>
        <w:t xml:space="preserve">m): For weight and height, a </w:t>
      </w:r>
      <w:proofErr w:type="spellStart"/>
      <w:r w:rsidR="004226D1">
        <w:rPr>
          <w:rFonts w:ascii="Times New Roman" w:hAnsi="Times New Roman"/>
          <w:sz w:val="24"/>
          <w:szCs w:val="24"/>
        </w:rPr>
        <w:t>Fil</w:t>
      </w:r>
      <w:r w:rsidR="00494FFA" w:rsidRPr="00800120">
        <w:rPr>
          <w:rFonts w:ascii="Times New Roman" w:hAnsi="Times New Roman"/>
          <w:sz w:val="24"/>
          <w:szCs w:val="24"/>
        </w:rPr>
        <w:t>lizola</w:t>
      </w:r>
      <w:proofErr w:type="spellEnd"/>
      <w:r w:rsidR="00494FFA" w:rsidRPr="00800120">
        <w:rPr>
          <w:rFonts w:ascii="Times New Roman" w:hAnsi="Times New Roman"/>
          <w:sz w:val="24"/>
          <w:szCs w:val="24"/>
        </w:rPr>
        <w:t xml:space="preserve"> scale with a graduation of 100-</w:t>
      </w:r>
      <w:smartTag w:uri="urn:schemas-microsoft-com:office:smarttags" w:element="metricconverter">
        <w:r w:rsidR="00494FFA" w:rsidRPr="00800120">
          <w:rPr>
            <w:rFonts w:ascii="Times New Roman" w:hAnsi="Times New Roman"/>
            <w:sz w:val="24"/>
            <w:szCs w:val="24"/>
          </w:rPr>
          <w:t>100 grams</w:t>
        </w:r>
      </w:smartTag>
      <w:r w:rsidR="00494FFA" w:rsidRPr="00800120">
        <w:rPr>
          <w:rFonts w:ascii="Times New Roman" w:hAnsi="Times New Roman"/>
          <w:sz w:val="24"/>
          <w:szCs w:val="24"/>
        </w:rPr>
        <w:t xml:space="preserve"> and height measurement </w:t>
      </w:r>
      <w:proofErr w:type="gramStart"/>
      <w:r w:rsidR="00494FFA" w:rsidRPr="00800120">
        <w:rPr>
          <w:rFonts w:ascii="Times New Roman" w:hAnsi="Times New Roman"/>
          <w:sz w:val="24"/>
          <w:szCs w:val="24"/>
        </w:rPr>
        <w:t>was used</w:t>
      </w:r>
      <w:proofErr w:type="gramEnd"/>
      <w:r w:rsidR="00494FFA" w:rsidRPr="00800120">
        <w:rPr>
          <w:rFonts w:ascii="Times New Roman" w:hAnsi="Times New Roman"/>
          <w:sz w:val="24"/>
          <w:szCs w:val="24"/>
        </w:rPr>
        <w:t xml:space="preserve">, after being calibrated and regulated for the measurements. Participants were assessed using their own body clothes (without heavy winter clothes) and barefoot. </w:t>
      </w:r>
    </w:p>
    <w:p w14:paraId="67CD5B7D" w14:textId="660AC3B5" w:rsidR="00B41CF2" w:rsidRPr="00800120" w:rsidRDefault="00683C11" w:rsidP="00800120">
      <w:pPr>
        <w:pStyle w:val="PlainText1"/>
        <w:spacing w:line="360" w:lineRule="auto"/>
        <w:jc w:val="both"/>
        <w:rPr>
          <w:rFonts w:ascii="Times New Roman" w:hAnsi="Times New Roman"/>
          <w:sz w:val="24"/>
          <w:szCs w:val="24"/>
        </w:rPr>
      </w:pPr>
      <w:r w:rsidRPr="00800120">
        <w:rPr>
          <w:rFonts w:ascii="Times New Roman" w:hAnsi="Times New Roman"/>
          <w:b/>
          <w:sz w:val="24"/>
          <w:szCs w:val="24"/>
        </w:rPr>
        <w:t xml:space="preserve">        </w:t>
      </w:r>
      <w:r w:rsidR="00494FFA" w:rsidRPr="00800120">
        <w:rPr>
          <w:rFonts w:ascii="Times New Roman" w:hAnsi="Times New Roman"/>
          <w:sz w:val="24"/>
          <w:szCs w:val="24"/>
        </w:rPr>
        <w:t xml:space="preserve">Body Mass Index (BMI): also known as </w:t>
      </w:r>
      <w:proofErr w:type="spellStart"/>
      <w:r w:rsidR="00494FFA" w:rsidRPr="00800120">
        <w:rPr>
          <w:rFonts w:ascii="Times New Roman" w:hAnsi="Times New Roman"/>
          <w:sz w:val="24"/>
          <w:szCs w:val="24"/>
        </w:rPr>
        <w:t>Quetelet’s</w:t>
      </w:r>
      <w:proofErr w:type="spellEnd"/>
      <w:r w:rsidR="00494FFA" w:rsidRPr="00800120">
        <w:rPr>
          <w:rFonts w:ascii="Times New Roman" w:hAnsi="Times New Roman"/>
          <w:sz w:val="24"/>
          <w:szCs w:val="24"/>
        </w:rPr>
        <w:t xml:space="preserve"> index, it </w:t>
      </w:r>
      <w:proofErr w:type="gramStart"/>
      <w:r w:rsidR="00494FFA" w:rsidRPr="00800120">
        <w:rPr>
          <w:rFonts w:ascii="Times New Roman" w:hAnsi="Times New Roman"/>
          <w:sz w:val="24"/>
          <w:szCs w:val="24"/>
        </w:rPr>
        <w:t>is considered</w:t>
      </w:r>
      <w:proofErr w:type="gramEnd"/>
      <w:r w:rsidR="00494FFA" w:rsidRPr="00800120">
        <w:rPr>
          <w:rFonts w:ascii="Times New Roman" w:hAnsi="Times New Roman"/>
          <w:sz w:val="24"/>
          <w:szCs w:val="24"/>
        </w:rPr>
        <w:t xml:space="preserve"> the simplest and most accurate anthropometric measuring method, and has been used mainly in research studies. It </w:t>
      </w:r>
      <w:proofErr w:type="gramStart"/>
      <w:r w:rsidR="00494FFA" w:rsidRPr="00800120">
        <w:rPr>
          <w:rFonts w:ascii="Times New Roman" w:hAnsi="Times New Roman"/>
          <w:sz w:val="24"/>
          <w:szCs w:val="24"/>
        </w:rPr>
        <w:t>is calculated</w:t>
      </w:r>
      <w:proofErr w:type="gramEnd"/>
      <w:r w:rsidR="00494FFA" w:rsidRPr="00800120">
        <w:rPr>
          <w:rFonts w:ascii="Times New Roman" w:hAnsi="Times New Roman"/>
          <w:sz w:val="24"/>
          <w:szCs w:val="24"/>
        </w:rPr>
        <w:t xml:space="preserve"> through a relationship between weight in kilograms and height in square meters: W Kg / H m². BMI results have to </w:t>
      </w:r>
      <w:proofErr w:type="gramStart"/>
      <w:r w:rsidR="00494FFA" w:rsidRPr="00800120">
        <w:rPr>
          <w:rFonts w:ascii="Times New Roman" w:hAnsi="Times New Roman"/>
          <w:sz w:val="24"/>
          <w:szCs w:val="24"/>
        </w:rPr>
        <w:t>be analyzed</w:t>
      </w:r>
      <w:proofErr w:type="gramEnd"/>
      <w:r w:rsidR="00494FFA" w:rsidRPr="00800120">
        <w:rPr>
          <w:rFonts w:ascii="Times New Roman" w:hAnsi="Times New Roman"/>
          <w:sz w:val="24"/>
          <w:szCs w:val="24"/>
        </w:rPr>
        <w:t xml:space="preserve"> according to the percentile tables published by the National Health and Nutrition Examination Survey (NCHS). </w:t>
      </w:r>
    </w:p>
    <w:p w14:paraId="4C3BB781" w14:textId="77777777" w:rsidR="00B41CF2" w:rsidRPr="00800120" w:rsidRDefault="00B41CF2" w:rsidP="00800120">
      <w:pPr>
        <w:pStyle w:val="TextosemFormatao1"/>
        <w:spacing w:line="360" w:lineRule="auto"/>
        <w:jc w:val="both"/>
        <w:rPr>
          <w:rFonts w:ascii="Times New Roman" w:hAnsi="Times New Roman"/>
          <w:sz w:val="24"/>
          <w:szCs w:val="24"/>
        </w:rPr>
      </w:pPr>
    </w:p>
    <w:p w14:paraId="29FBBBB0" w14:textId="77777777" w:rsidR="00B41CF2" w:rsidRPr="00800120" w:rsidRDefault="00494FFA" w:rsidP="00800120">
      <w:pPr>
        <w:pStyle w:val="TextosemFormatao1"/>
        <w:spacing w:line="360" w:lineRule="auto"/>
        <w:jc w:val="both"/>
        <w:rPr>
          <w:rFonts w:ascii="Times New Roman" w:hAnsi="Times New Roman"/>
          <w:sz w:val="24"/>
          <w:szCs w:val="24"/>
        </w:rPr>
      </w:pPr>
      <w:r w:rsidRPr="00800120">
        <w:rPr>
          <w:rFonts w:ascii="Times New Roman" w:hAnsi="Times New Roman"/>
          <w:sz w:val="24"/>
          <w:szCs w:val="24"/>
        </w:rPr>
        <w:t>Circumferences</w:t>
      </w:r>
    </w:p>
    <w:p w14:paraId="395C1106" w14:textId="77777777" w:rsidR="00B41CF2" w:rsidRPr="00800120" w:rsidRDefault="00B41CF2" w:rsidP="00800120">
      <w:pPr>
        <w:pStyle w:val="TextosemFormatao1"/>
        <w:spacing w:line="360" w:lineRule="auto"/>
        <w:ind w:firstLine="1134"/>
        <w:jc w:val="both"/>
        <w:rPr>
          <w:rFonts w:ascii="Times New Roman" w:hAnsi="Times New Roman"/>
          <w:b/>
          <w:sz w:val="24"/>
          <w:szCs w:val="24"/>
        </w:rPr>
      </w:pPr>
    </w:p>
    <w:p w14:paraId="1C05F4F7" w14:textId="48A2C3D6" w:rsidR="00B41CF2" w:rsidRPr="00800120" w:rsidRDefault="00683C11" w:rsidP="00800120">
      <w:pPr>
        <w:pStyle w:val="TextosemFormatao1"/>
        <w:spacing w:line="360" w:lineRule="auto"/>
        <w:jc w:val="both"/>
        <w:rPr>
          <w:rFonts w:ascii="Times New Roman" w:hAnsi="Times New Roman"/>
          <w:sz w:val="24"/>
          <w:szCs w:val="24"/>
        </w:rPr>
      </w:pPr>
      <w:r w:rsidRPr="00800120">
        <w:rPr>
          <w:rStyle w:val="Forte"/>
          <w:rFonts w:ascii="Times New Roman" w:hAnsi="Times New Roman"/>
          <w:b w:val="0"/>
          <w:sz w:val="24"/>
          <w:szCs w:val="24"/>
        </w:rPr>
        <w:t xml:space="preserve">        </w:t>
      </w:r>
      <w:r w:rsidR="00494FFA" w:rsidRPr="00800120">
        <w:rPr>
          <w:rStyle w:val="Forte"/>
          <w:rFonts w:ascii="Times New Roman" w:hAnsi="Times New Roman"/>
          <w:b w:val="0"/>
          <w:sz w:val="24"/>
          <w:szCs w:val="24"/>
        </w:rPr>
        <w:t>Waist circumference</w:t>
      </w:r>
      <w:r w:rsidR="00494FFA" w:rsidRPr="00800120">
        <w:rPr>
          <w:rFonts w:ascii="Times New Roman" w:hAnsi="Times New Roman"/>
          <w:sz w:val="24"/>
          <w:szCs w:val="24"/>
        </w:rPr>
        <w:t xml:space="preserve">: a tape measure </w:t>
      </w:r>
      <w:proofErr w:type="gramStart"/>
      <w:r w:rsidR="00494FFA" w:rsidRPr="00800120">
        <w:rPr>
          <w:rFonts w:ascii="Times New Roman" w:hAnsi="Times New Roman"/>
          <w:sz w:val="24"/>
          <w:szCs w:val="24"/>
        </w:rPr>
        <w:t>was used</w:t>
      </w:r>
      <w:proofErr w:type="gramEnd"/>
      <w:r w:rsidR="00494FFA" w:rsidRPr="00800120">
        <w:rPr>
          <w:rFonts w:ascii="Times New Roman" w:hAnsi="Times New Roman"/>
          <w:sz w:val="24"/>
          <w:szCs w:val="24"/>
        </w:rPr>
        <w:t xml:space="preserve"> to gauge the circumference of the abdomen at the height of the navel, in centimeters, ensuring that the tape was well positioned, without folds, aligned horizontally and not overly tight.</w:t>
      </w:r>
    </w:p>
    <w:p w14:paraId="2B935CC8" w14:textId="671D952B" w:rsidR="00B41CF2" w:rsidRPr="00800120" w:rsidRDefault="00683C11" w:rsidP="00800120">
      <w:pPr>
        <w:pStyle w:val="TextosemFormatao1"/>
        <w:spacing w:line="360" w:lineRule="auto"/>
        <w:jc w:val="both"/>
        <w:rPr>
          <w:rFonts w:ascii="Times New Roman" w:hAnsi="Times New Roman"/>
          <w:sz w:val="24"/>
          <w:szCs w:val="24"/>
        </w:rPr>
      </w:pPr>
      <w:r w:rsidRPr="00800120">
        <w:rPr>
          <w:rStyle w:val="Forte"/>
          <w:rFonts w:ascii="Times New Roman" w:hAnsi="Times New Roman"/>
          <w:sz w:val="24"/>
          <w:szCs w:val="24"/>
        </w:rPr>
        <w:t xml:space="preserve">        </w:t>
      </w:r>
      <w:r w:rsidR="00494FFA" w:rsidRPr="00800120">
        <w:rPr>
          <w:rStyle w:val="Forte"/>
          <w:rFonts w:ascii="Times New Roman" w:hAnsi="Times New Roman"/>
          <w:b w:val="0"/>
          <w:sz w:val="24"/>
          <w:szCs w:val="24"/>
        </w:rPr>
        <w:t>Hip circumference</w:t>
      </w:r>
      <w:r w:rsidR="00494FFA" w:rsidRPr="00800120">
        <w:rPr>
          <w:rFonts w:ascii="Times New Roman" w:hAnsi="Times New Roman"/>
          <w:sz w:val="24"/>
          <w:szCs w:val="24"/>
        </w:rPr>
        <w:t xml:space="preserve">: a measuring tape </w:t>
      </w:r>
      <w:proofErr w:type="gramStart"/>
      <w:r w:rsidR="00494FFA" w:rsidRPr="00800120">
        <w:rPr>
          <w:rFonts w:ascii="Times New Roman" w:hAnsi="Times New Roman"/>
          <w:sz w:val="24"/>
          <w:szCs w:val="24"/>
        </w:rPr>
        <w:t>was used</w:t>
      </w:r>
      <w:proofErr w:type="gramEnd"/>
      <w:r w:rsidR="00494FFA" w:rsidRPr="00800120">
        <w:rPr>
          <w:rFonts w:ascii="Times New Roman" w:hAnsi="Times New Roman"/>
          <w:sz w:val="24"/>
          <w:szCs w:val="24"/>
        </w:rPr>
        <w:t xml:space="preserve"> to gauge the circumference of the hip at the height of the largest circumference of the buttocks, in centimeters, ensuring that the tape was well positioned, without folds, aligned horizontally and not overly tight.</w:t>
      </w:r>
    </w:p>
    <w:p w14:paraId="4F5B2F36" w14:textId="77777777" w:rsidR="00B41CF2" w:rsidRPr="00800120" w:rsidRDefault="00B41CF2" w:rsidP="00800120">
      <w:pPr>
        <w:pStyle w:val="PlainText1"/>
        <w:spacing w:line="360" w:lineRule="auto"/>
        <w:jc w:val="both"/>
        <w:rPr>
          <w:rFonts w:ascii="Times New Roman" w:hAnsi="Times New Roman"/>
          <w:b/>
          <w:sz w:val="24"/>
          <w:szCs w:val="24"/>
        </w:rPr>
      </w:pPr>
    </w:p>
    <w:p w14:paraId="782EFA30" w14:textId="77777777" w:rsidR="00B41CF2" w:rsidRPr="00800120" w:rsidRDefault="00494FFA" w:rsidP="00800120">
      <w:pPr>
        <w:pStyle w:val="TextosemFormatao1"/>
        <w:spacing w:line="360" w:lineRule="auto"/>
        <w:jc w:val="both"/>
        <w:rPr>
          <w:rFonts w:ascii="Times New Roman" w:hAnsi="Times New Roman"/>
          <w:sz w:val="24"/>
          <w:szCs w:val="24"/>
        </w:rPr>
      </w:pPr>
      <w:r w:rsidRPr="00800120">
        <w:rPr>
          <w:rFonts w:ascii="Times New Roman" w:hAnsi="Times New Roman"/>
          <w:sz w:val="24"/>
          <w:szCs w:val="24"/>
        </w:rPr>
        <w:t xml:space="preserve">Blood pressure measurements </w:t>
      </w:r>
    </w:p>
    <w:p w14:paraId="3D40FFE5" w14:textId="77777777" w:rsidR="00B41CF2" w:rsidRPr="00800120" w:rsidRDefault="00B41CF2" w:rsidP="00800120">
      <w:pPr>
        <w:pStyle w:val="TextosemFormatao1"/>
        <w:spacing w:line="360" w:lineRule="auto"/>
        <w:jc w:val="both"/>
        <w:rPr>
          <w:rFonts w:ascii="Times New Roman" w:hAnsi="Times New Roman"/>
          <w:sz w:val="24"/>
          <w:szCs w:val="24"/>
        </w:rPr>
      </w:pPr>
    </w:p>
    <w:p w14:paraId="01A5C2CC" w14:textId="273FD4B7" w:rsidR="00B41CF2" w:rsidRPr="00800120" w:rsidRDefault="00683C11" w:rsidP="00800120">
      <w:pPr>
        <w:pStyle w:val="TextosemFormatao1"/>
        <w:spacing w:line="360" w:lineRule="auto"/>
        <w:jc w:val="both"/>
        <w:rPr>
          <w:rFonts w:ascii="Times New Roman" w:hAnsi="Times New Roman"/>
          <w:sz w:val="24"/>
          <w:szCs w:val="24"/>
        </w:rPr>
      </w:pPr>
      <w:r w:rsidRPr="00800120">
        <w:rPr>
          <w:rFonts w:ascii="Times New Roman" w:hAnsi="Times New Roman"/>
          <w:sz w:val="24"/>
          <w:szCs w:val="24"/>
        </w:rPr>
        <w:t xml:space="preserve">        </w:t>
      </w:r>
      <w:r w:rsidR="00494FFA" w:rsidRPr="00800120">
        <w:rPr>
          <w:rFonts w:ascii="Times New Roman" w:hAnsi="Times New Roman"/>
          <w:sz w:val="24"/>
          <w:szCs w:val="24"/>
        </w:rPr>
        <w:t xml:space="preserve">Systolic and diastolic blood pressure </w:t>
      </w:r>
      <w:proofErr w:type="gramStart"/>
      <w:r w:rsidR="00494FFA" w:rsidRPr="00800120">
        <w:rPr>
          <w:rFonts w:ascii="Times New Roman" w:hAnsi="Times New Roman"/>
          <w:sz w:val="24"/>
          <w:szCs w:val="24"/>
        </w:rPr>
        <w:t>was measured</w:t>
      </w:r>
      <w:proofErr w:type="gramEnd"/>
      <w:r w:rsidR="00494FFA" w:rsidRPr="00800120">
        <w:rPr>
          <w:rFonts w:ascii="Times New Roman" w:hAnsi="Times New Roman"/>
          <w:sz w:val="24"/>
          <w:szCs w:val="24"/>
        </w:rPr>
        <w:t xml:space="preserve"> in the right upper arm, with the participant in the sitting position.</w:t>
      </w:r>
    </w:p>
    <w:p w14:paraId="4F2EADFA" w14:textId="77777777" w:rsidR="00B41CF2" w:rsidRPr="00800120" w:rsidRDefault="00B41CF2" w:rsidP="00800120">
      <w:pPr>
        <w:pStyle w:val="TextosemFormatao1"/>
        <w:spacing w:line="360" w:lineRule="auto"/>
        <w:ind w:firstLine="1134"/>
        <w:jc w:val="both"/>
        <w:rPr>
          <w:rFonts w:ascii="Times New Roman" w:hAnsi="Times New Roman"/>
          <w:sz w:val="24"/>
          <w:szCs w:val="24"/>
        </w:rPr>
      </w:pPr>
    </w:p>
    <w:p w14:paraId="4CD52D8E" w14:textId="77777777" w:rsidR="00B41CF2" w:rsidRPr="00800120" w:rsidRDefault="00494FFA" w:rsidP="00800120">
      <w:pPr>
        <w:autoSpaceDE w:val="0"/>
        <w:autoSpaceDN w:val="0"/>
        <w:adjustRightInd w:val="0"/>
        <w:spacing w:line="360" w:lineRule="auto"/>
        <w:jc w:val="center"/>
        <w:rPr>
          <w:rFonts w:eastAsiaTheme="minorHAnsi"/>
        </w:rPr>
      </w:pPr>
      <w:r w:rsidRPr="00800120">
        <w:rPr>
          <w:rFonts w:eastAsiaTheme="minorHAnsi"/>
          <w:noProof/>
          <w:lang w:val="pt-BR" w:eastAsia="pt-BR"/>
        </w:rPr>
        <w:lastRenderedPageBreak/>
        <w:drawing>
          <wp:inline distT="0" distB="0" distL="0" distR="0" wp14:anchorId="6D5629F0" wp14:editId="1D93BCB3">
            <wp:extent cx="2019935" cy="1617980"/>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1617980"/>
                    </a:xfrm>
                    <a:prstGeom prst="rect">
                      <a:avLst/>
                    </a:prstGeom>
                    <a:noFill/>
                    <a:ln>
                      <a:noFill/>
                    </a:ln>
                  </pic:spPr>
                </pic:pic>
              </a:graphicData>
            </a:graphic>
          </wp:inline>
        </w:drawing>
      </w:r>
    </w:p>
    <w:p w14:paraId="29418ECF" w14:textId="2A7DEED2" w:rsidR="00B41CF2" w:rsidRPr="00800120" w:rsidRDefault="00494FFA" w:rsidP="00800120">
      <w:pPr>
        <w:autoSpaceDE w:val="0"/>
        <w:autoSpaceDN w:val="0"/>
        <w:adjustRightInd w:val="0"/>
        <w:spacing w:line="360" w:lineRule="auto"/>
        <w:rPr>
          <w:rFonts w:eastAsiaTheme="minorHAnsi"/>
        </w:rPr>
      </w:pPr>
      <w:r w:rsidRPr="00800120">
        <w:rPr>
          <w:rFonts w:eastAsiaTheme="minorHAnsi"/>
        </w:rPr>
        <w:t xml:space="preserve">Figure 01 – </w:t>
      </w:r>
      <w:r w:rsidR="00645349" w:rsidRPr="00800120">
        <w:t>Morphological Figures</w:t>
      </w:r>
      <w:r w:rsidRPr="00800120">
        <w:rPr>
          <w:rFonts w:eastAsiaTheme="minorHAnsi"/>
        </w:rPr>
        <w:t xml:space="preserve"> representing body with regular weight (figure a), overweight (figure b) and obese (figure c), respectively.</w:t>
      </w:r>
    </w:p>
    <w:p w14:paraId="53105618" w14:textId="77777777" w:rsidR="00B41CF2" w:rsidRPr="00800120" w:rsidRDefault="00B41CF2" w:rsidP="00800120">
      <w:pPr>
        <w:pStyle w:val="PlainText1"/>
        <w:spacing w:line="360" w:lineRule="auto"/>
        <w:jc w:val="both"/>
        <w:rPr>
          <w:rFonts w:ascii="Times New Roman" w:hAnsi="Times New Roman"/>
          <w:sz w:val="24"/>
          <w:szCs w:val="24"/>
        </w:rPr>
      </w:pPr>
    </w:p>
    <w:p w14:paraId="56D04081" w14:textId="77777777" w:rsidR="00683C11" w:rsidRPr="00800120" w:rsidRDefault="00683C11" w:rsidP="00800120">
      <w:pPr>
        <w:pStyle w:val="PlainText1"/>
        <w:spacing w:line="360" w:lineRule="auto"/>
        <w:jc w:val="both"/>
        <w:rPr>
          <w:rFonts w:ascii="Times New Roman" w:hAnsi="Times New Roman"/>
          <w:sz w:val="24"/>
          <w:szCs w:val="24"/>
        </w:rPr>
      </w:pPr>
    </w:p>
    <w:p w14:paraId="0E476E68" w14:textId="77777777" w:rsidR="00683C11" w:rsidRPr="00800120" w:rsidRDefault="00683C11" w:rsidP="00800120">
      <w:pPr>
        <w:pStyle w:val="PlainText1"/>
        <w:spacing w:line="360" w:lineRule="auto"/>
        <w:jc w:val="both"/>
        <w:rPr>
          <w:rFonts w:ascii="Times New Roman" w:hAnsi="Times New Roman"/>
          <w:sz w:val="24"/>
          <w:szCs w:val="24"/>
        </w:rPr>
      </w:pPr>
    </w:p>
    <w:p w14:paraId="34C3A7B8" w14:textId="390F74C1" w:rsidR="00B41CF2" w:rsidRPr="00741DE7" w:rsidRDefault="00741DE7" w:rsidP="00800120">
      <w:pPr>
        <w:pStyle w:val="PlainText1"/>
        <w:spacing w:line="360" w:lineRule="auto"/>
        <w:jc w:val="both"/>
        <w:rPr>
          <w:rFonts w:ascii="Times New Roman" w:hAnsi="Times New Roman"/>
          <w:b/>
          <w:sz w:val="24"/>
          <w:szCs w:val="24"/>
        </w:rPr>
      </w:pPr>
      <w:r w:rsidRPr="00741DE7">
        <w:rPr>
          <w:rFonts w:ascii="Times New Roman" w:hAnsi="Times New Roman"/>
          <w:b/>
          <w:sz w:val="24"/>
          <w:szCs w:val="24"/>
        </w:rPr>
        <w:t xml:space="preserve">3    </w:t>
      </w:r>
      <w:r w:rsidR="00494FFA" w:rsidRPr="00741DE7">
        <w:rPr>
          <w:rFonts w:ascii="Times New Roman" w:hAnsi="Times New Roman"/>
          <w:b/>
          <w:sz w:val="24"/>
          <w:szCs w:val="24"/>
        </w:rPr>
        <w:t>RESULTS</w:t>
      </w:r>
    </w:p>
    <w:p w14:paraId="5105FEE1" w14:textId="77777777" w:rsidR="00B41CF2" w:rsidRPr="00800120" w:rsidRDefault="00B41CF2" w:rsidP="00800120">
      <w:pPr>
        <w:pStyle w:val="PlainText1"/>
        <w:spacing w:line="360" w:lineRule="auto"/>
        <w:jc w:val="both"/>
        <w:rPr>
          <w:rFonts w:ascii="Times New Roman" w:hAnsi="Times New Roman"/>
          <w:b/>
          <w:sz w:val="24"/>
          <w:szCs w:val="24"/>
        </w:rPr>
      </w:pPr>
    </w:p>
    <w:p w14:paraId="6E0FF10D" w14:textId="7B1BC43A" w:rsidR="00B41CF2" w:rsidRPr="00800120" w:rsidRDefault="00683C11" w:rsidP="00800120">
      <w:pPr>
        <w:spacing w:line="360" w:lineRule="auto"/>
        <w:jc w:val="both"/>
      </w:pPr>
      <w:r w:rsidRPr="00800120">
        <w:t xml:space="preserve">       </w:t>
      </w:r>
      <w:proofErr w:type="gramStart"/>
      <w:r w:rsidR="00494FFA" w:rsidRPr="00800120">
        <w:t xml:space="preserve">Results are shown in tables 01 to 04, presenting the averages of the set of measures and evaluations of 100 black women, aged 19 to 67 years, divided into two groups: </w:t>
      </w:r>
      <w:r w:rsidR="00E0212C">
        <w:t xml:space="preserve">group 1: </w:t>
      </w:r>
      <w:r w:rsidR="00494FFA" w:rsidRPr="00800120">
        <w:t xml:space="preserve">49 black women aged 19 to 30 years and </w:t>
      </w:r>
      <w:r w:rsidR="00E0212C">
        <w:t xml:space="preserve">group 2: </w:t>
      </w:r>
      <w:r w:rsidR="00494FFA" w:rsidRPr="00800120">
        <w:t>51 black women aged 30 to 67 years, as well as the obtained information regarding black women’s health, lifestyle, physical activity, and acces</w:t>
      </w:r>
      <w:r w:rsidR="00831E72" w:rsidRPr="00800120">
        <w:t>s to physical education classes.</w:t>
      </w:r>
      <w:proofErr w:type="gramEnd"/>
      <w:r w:rsidR="00831E72" w:rsidRPr="00800120">
        <w:t xml:space="preserve"> </w:t>
      </w:r>
    </w:p>
    <w:p w14:paraId="749F6E77" w14:textId="77777777" w:rsidR="00B41CF2" w:rsidRPr="00800120" w:rsidRDefault="00B41CF2" w:rsidP="00800120">
      <w:pPr>
        <w:spacing w:line="360" w:lineRule="auto"/>
        <w:jc w:val="both"/>
      </w:pPr>
    </w:p>
    <w:p w14:paraId="235DB70E" w14:textId="77777777" w:rsidR="00B41CF2" w:rsidRPr="00800120" w:rsidRDefault="00494FFA" w:rsidP="00800120">
      <w:pPr>
        <w:spacing w:line="360" w:lineRule="auto"/>
        <w:jc w:val="both"/>
      </w:pPr>
      <w:r w:rsidRPr="00800120">
        <w:t xml:space="preserve">Table 01 </w:t>
      </w:r>
      <w:r w:rsidRPr="00800120">
        <w:rPr>
          <w:rFonts w:eastAsiaTheme="minorHAnsi"/>
        </w:rPr>
        <w:t>–</w:t>
      </w:r>
      <w:r w:rsidRPr="00800120">
        <w:t xml:space="preserve"> Averages for the set of measures and evaluations of 100 black women aged 19 to 67 years.</w:t>
      </w:r>
    </w:p>
    <w:tbl>
      <w:tblPr>
        <w:tblpPr w:leftFromText="141" w:rightFromText="141" w:vertAnchor="text" w:horzAnchor="margin" w:tblpXSpec="center" w:tblpY="30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727"/>
        <w:gridCol w:w="847"/>
        <w:gridCol w:w="794"/>
        <w:gridCol w:w="745"/>
        <w:gridCol w:w="691"/>
        <w:gridCol w:w="861"/>
        <w:gridCol w:w="929"/>
        <w:gridCol w:w="745"/>
      </w:tblGrid>
      <w:tr w:rsidR="00B41CF2" w:rsidRPr="00800120" w14:paraId="74B49CED" w14:textId="77777777">
        <w:trPr>
          <w:trHeight w:val="300"/>
        </w:trPr>
        <w:tc>
          <w:tcPr>
            <w:tcW w:w="1093" w:type="dxa"/>
            <w:shd w:val="clear" w:color="auto" w:fill="auto"/>
            <w:noWrap/>
            <w:vAlign w:val="bottom"/>
            <w:hideMark/>
          </w:tcPr>
          <w:p w14:paraId="5D44563F" w14:textId="77777777" w:rsidR="00B41CF2" w:rsidRPr="00800120" w:rsidRDefault="00494FFA" w:rsidP="00800120">
            <w:pPr>
              <w:spacing w:line="360" w:lineRule="auto"/>
              <w:jc w:val="both"/>
              <w:rPr>
                <w:color w:val="000000"/>
              </w:rPr>
            </w:pPr>
            <w:r w:rsidRPr="00800120">
              <w:rPr>
                <w:color w:val="000000"/>
              </w:rPr>
              <w:t>Variables</w:t>
            </w:r>
          </w:p>
        </w:tc>
        <w:tc>
          <w:tcPr>
            <w:tcW w:w="727" w:type="dxa"/>
            <w:shd w:val="clear" w:color="auto" w:fill="auto"/>
            <w:noWrap/>
            <w:vAlign w:val="bottom"/>
            <w:hideMark/>
          </w:tcPr>
          <w:p w14:paraId="21AD97A3" w14:textId="77777777" w:rsidR="00B41CF2" w:rsidRPr="00800120" w:rsidRDefault="00494FFA" w:rsidP="00800120">
            <w:pPr>
              <w:spacing w:line="360" w:lineRule="auto"/>
              <w:jc w:val="center"/>
              <w:rPr>
                <w:color w:val="000000"/>
              </w:rPr>
            </w:pPr>
            <w:r w:rsidRPr="00800120">
              <w:rPr>
                <w:color w:val="000000"/>
              </w:rPr>
              <w:t>Age</w:t>
            </w:r>
          </w:p>
        </w:tc>
        <w:tc>
          <w:tcPr>
            <w:tcW w:w="654" w:type="dxa"/>
            <w:shd w:val="clear" w:color="auto" w:fill="auto"/>
            <w:noWrap/>
            <w:vAlign w:val="bottom"/>
            <w:hideMark/>
          </w:tcPr>
          <w:p w14:paraId="1B9F1F82" w14:textId="77777777" w:rsidR="00B41CF2" w:rsidRPr="00800120" w:rsidRDefault="00494FFA" w:rsidP="00800120">
            <w:pPr>
              <w:spacing w:line="360" w:lineRule="auto"/>
              <w:jc w:val="center"/>
              <w:rPr>
                <w:color w:val="000000"/>
              </w:rPr>
            </w:pPr>
            <w:r w:rsidRPr="00800120">
              <w:rPr>
                <w:color w:val="000000"/>
              </w:rPr>
              <w:t>Weight</w:t>
            </w:r>
          </w:p>
        </w:tc>
        <w:tc>
          <w:tcPr>
            <w:tcW w:w="751" w:type="dxa"/>
            <w:shd w:val="clear" w:color="auto" w:fill="auto"/>
            <w:noWrap/>
            <w:vAlign w:val="bottom"/>
            <w:hideMark/>
          </w:tcPr>
          <w:p w14:paraId="42888928" w14:textId="77777777" w:rsidR="00B41CF2" w:rsidRPr="00800120" w:rsidRDefault="00494FFA" w:rsidP="00800120">
            <w:pPr>
              <w:spacing w:line="360" w:lineRule="auto"/>
              <w:jc w:val="center"/>
              <w:rPr>
                <w:color w:val="000000"/>
              </w:rPr>
            </w:pPr>
            <w:r w:rsidRPr="00800120">
              <w:rPr>
                <w:color w:val="000000"/>
              </w:rPr>
              <w:t>Height</w:t>
            </w:r>
          </w:p>
        </w:tc>
        <w:tc>
          <w:tcPr>
            <w:tcW w:w="745" w:type="dxa"/>
            <w:shd w:val="clear" w:color="auto" w:fill="auto"/>
            <w:noWrap/>
            <w:vAlign w:val="bottom"/>
            <w:hideMark/>
          </w:tcPr>
          <w:p w14:paraId="0B028F96" w14:textId="77777777" w:rsidR="00B41CF2" w:rsidRPr="00800120" w:rsidRDefault="00494FFA" w:rsidP="00800120">
            <w:pPr>
              <w:spacing w:line="360" w:lineRule="auto"/>
              <w:jc w:val="center"/>
              <w:rPr>
                <w:color w:val="000000"/>
              </w:rPr>
            </w:pPr>
            <w:r w:rsidRPr="00800120">
              <w:rPr>
                <w:color w:val="000000"/>
              </w:rPr>
              <w:t>SAP</w:t>
            </w:r>
          </w:p>
        </w:tc>
        <w:tc>
          <w:tcPr>
            <w:tcW w:w="691" w:type="dxa"/>
            <w:shd w:val="clear" w:color="auto" w:fill="auto"/>
            <w:noWrap/>
            <w:vAlign w:val="bottom"/>
            <w:hideMark/>
          </w:tcPr>
          <w:p w14:paraId="7C4B2EFA" w14:textId="77777777" w:rsidR="00B41CF2" w:rsidRPr="00800120" w:rsidRDefault="00494FFA" w:rsidP="00800120">
            <w:pPr>
              <w:spacing w:line="360" w:lineRule="auto"/>
              <w:jc w:val="center"/>
              <w:rPr>
                <w:color w:val="000000"/>
              </w:rPr>
            </w:pPr>
            <w:r w:rsidRPr="00800120">
              <w:rPr>
                <w:color w:val="000000"/>
              </w:rPr>
              <w:t>DAP</w:t>
            </w:r>
          </w:p>
        </w:tc>
        <w:tc>
          <w:tcPr>
            <w:tcW w:w="861" w:type="dxa"/>
            <w:shd w:val="clear" w:color="auto" w:fill="auto"/>
            <w:noWrap/>
            <w:vAlign w:val="bottom"/>
            <w:hideMark/>
          </w:tcPr>
          <w:p w14:paraId="6B562394" w14:textId="77777777" w:rsidR="00B41CF2" w:rsidRPr="00800120" w:rsidRDefault="00494FFA" w:rsidP="00800120">
            <w:pPr>
              <w:spacing w:line="360" w:lineRule="auto"/>
              <w:jc w:val="center"/>
              <w:rPr>
                <w:color w:val="000000"/>
              </w:rPr>
            </w:pPr>
            <w:r w:rsidRPr="00800120">
              <w:rPr>
                <w:color w:val="000000"/>
              </w:rPr>
              <w:t>Waist</w:t>
            </w:r>
          </w:p>
        </w:tc>
        <w:tc>
          <w:tcPr>
            <w:tcW w:w="929" w:type="dxa"/>
            <w:shd w:val="clear" w:color="auto" w:fill="auto"/>
            <w:noWrap/>
            <w:vAlign w:val="bottom"/>
            <w:hideMark/>
          </w:tcPr>
          <w:p w14:paraId="629FE138" w14:textId="77777777" w:rsidR="00B41CF2" w:rsidRPr="00800120" w:rsidRDefault="00494FFA" w:rsidP="00800120">
            <w:pPr>
              <w:spacing w:line="360" w:lineRule="auto"/>
              <w:jc w:val="center"/>
              <w:rPr>
                <w:color w:val="000000"/>
              </w:rPr>
            </w:pPr>
            <w:r w:rsidRPr="00800120">
              <w:rPr>
                <w:color w:val="000000"/>
              </w:rPr>
              <w:t>Hip</w:t>
            </w:r>
          </w:p>
        </w:tc>
        <w:tc>
          <w:tcPr>
            <w:tcW w:w="745" w:type="dxa"/>
            <w:shd w:val="clear" w:color="auto" w:fill="auto"/>
            <w:noWrap/>
            <w:vAlign w:val="bottom"/>
            <w:hideMark/>
          </w:tcPr>
          <w:p w14:paraId="2A90164F" w14:textId="77777777" w:rsidR="00B41CF2" w:rsidRPr="00800120" w:rsidRDefault="00494FFA" w:rsidP="00800120">
            <w:pPr>
              <w:spacing w:line="360" w:lineRule="auto"/>
              <w:jc w:val="center"/>
              <w:rPr>
                <w:color w:val="000000"/>
              </w:rPr>
            </w:pPr>
            <w:r w:rsidRPr="00800120">
              <w:rPr>
                <w:color w:val="000000"/>
              </w:rPr>
              <w:t>BMI</w:t>
            </w:r>
          </w:p>
        </w:tc>
      </w:tr>
      <w:tr w:rsidR="00B41CF2" w:rsidRPr="00800120" w14:paraId="2098F0AA" w14:textId="77777777">
        <w:trPr>
          <w:trHeight w:val="300"/>
        </w:trPr>
        <w:tc>
          <w:tcPr>
            <w:tcW w:w="1093" w:type="dxa"/>
            <w:shd w:val="clear" w:color="auto" w:fill="auto"/>
            <w:noWrap/>
            <w:vAlign w:val="bottom"/>
            <w:hideMark/>
          </w:tcPr>
          <w:p w14:paraId="4FF53432" w14:textId="77777777" w:rsidR="00B41CF2" w:rsidRPr="00800120" w:rsidRDefault="00494FFA" w:rsidP="00800120">
            <w:pPr>
              <w:spacing w:line="360" w:lineRule="auto"/>
              <w:jc w:val="both"/>
              <w:rPr>
                <w:color w:val="000000"/>
              </w:rPr>
            </w:pPr>
            <w:r w:rsidRPr="00800120">
              <w:rPr>
                <w:color w:val="000000"/>
              </w:rPr>
              <w:t>Average</w:t>
            </w:r>
          </w:p>
        </w:tc>
        <w:tc>
          <w:tcPr>
            <w:tcW w:w="727" w:type="dxa"/>
            <w:shd w:val="clear" w:color="auto" w:fill="auto"/>
            <w:noWrap/>
            <w:vAlign w:val="bottom"/>
            <w:hideMark/>
          </w:tcPr>
          <w:p w14:paraId="0CE044FF" w14:textId="77777777" w:rsidR="00B41CF2" w:rsidRPr="00800120" w:rsidRDefault="00494FFA" w:rsidP="00800120">
            <w:pPr>
              <w:spacing w:line="360" w:lineRule="auto"/>
              <w:jc w:val="center"/>
              <w:rPr>
                <w:color w:val="000000"/>
              </w:rPr>
            </w:pPr>
            <w:r w:rsidRPr="00800120">
              <w:rPr>
                <w:color w:val="000000"/>
              </w:rPr>
              <w:t>43.8</w:t>
            </w:r>
          </w:p>
        </w:tc>
        <w:tc>
          <w:tcPr>
            <w:tcW w:w="654" w:type="dxa"/>
            <w:shd w:val="clear" w:color="auto" w:fill="auto"/>
            <w:noWrap/>
            <w:vAlign w:val="bottom"/>
            <w:hideMark/>
          </w:tcPr>
          <w:p w14:paraId="12C3B485" w14:textId="77777777" w:rsidR="00B41CF2" w:rsidRPr="00800120" w:rsidRDefault="00494FFA" w:rsidP="00800120">
            <w:pPr>
              <w:spacing w:line="360" w:lineRule="auto"/>
              <w:jc w:val="center"/>
              <w:rPr>
                <w:color w:val="000000"/>
              </w:rPr>
            </w:pPr>
            <w:r w:rsidRPr="00800120">
              <w:rPr>
                <w:color w:val="000000"/>
              </w:rPr>
              <w:t>77.1</w:t>
            </w:r>
          </w:p>
        </w:tc>
        <w:tc>
          <w:tcPr>
            <w:tcW w:w="751" w:type="dxa"/>
            <w:shd w:val="clear" w:color="auto" w:fill="auto"/>
            <w:noWrap/>
            <w:vAlign w:val="bottom"/>
            <w:hideMark/>
          </w:tcPr>
          <w:p w14:paraId="78F10989" w14:textId="77777777" w:rsidR="00B41CF2" w:rsidRPr="00800120" w:rsidRDefault="00494FFA" w:rsidP="00800120">
            <w:pPr>
              <w:spacing w:line="360" w:lineRule="auto"/>
              <w:jc w:val="center"/>
              <w:rPr>
                <w:color w:val="000000"/>
              </w:rPr>
            </w:pPr>
            <w:r w:rsidRPr="00800120">
              <w:rPr>
                <w:color w:val="000000"/>
              </w:rPr>
              <w:t>1.61</w:t>
            </w:r>
          </w:p>
        </w:tc>
        <w:tc>
          <w:tcPr>
            <w:tcW w:w="745" w:type="dxa"/>
            <w:shd w:val="clear" w:color="auto" w:fill="auto"/>
            <w:noWrap/>
            <w:vAlign w:val="bottom"/>
            <w:hideMark/>
          </w:tcPr>
          <w:p w14:paraId="5207C7F3" w14:textId="77777777" w:rsidR="00B41CF2" w:rsidRPr="00800120" w:rsidRDefault="00494FFA" w:rsidP="00800120">
            <w:pPr>
              <w:spacing w:line="360" w:lineRule="auto"/>
              <w:jc w:val="center"/>
              <w:rPr>
                <w:color w:val="000000"/>
              </w:rPr>
            </w:pPr>
            <w:r w:rsidRPr="00800120">
              <w:rPr>
                <w:color w:val="000000"/>
              </w:rPr>
              <w:t>124.5</w:t>
            </w:r>
          </w:p>
        </w:tc>
        <w:tc>
          <w:tcPr>
            <w:tcW w:w="691" w:type="dxa"/>
            <w:shd w:val="clear" w:color="auto" w:fill="auto"/>
            <w:noWrap/>
            <w:vAlign w:val="bottom"/>
            <w:hideMark/>
          </w:tcPr>
          <w:p w14:paraId="0F8EA6CC" w14:textId="77777777" w:rsidR="00B41CF2" w:rsidRPr="00800120" w:rsidRDefault="00494FFA" w:rsidP="00800120">
            <w:pPr>
              <w:spacing w:line="360" w:lineRule="auto"/>
              <w:jc w:val="center"/>
              <w:rPr>
                <w:color w:val="000000"/>
              </w:rPr>
            </w:pPr>
            <w:r w:rsidRPr="00800120">
              <w:rPr>
                <w:color w:val="000000"/>
              </w:rPr>
              <w:t>84</w:t>
            </w:r>
          </w:p>
        </w:tc>
        <w:tc>
          <w:tcPr>
            <w:tcW w:w="861" w:type="dxa"/>
            <w:shd w:val="clear" w:color="auto" w:fill="auto"/>
            <w:noWrap/>
            <w:vAlign w:val="bottom"/>
            <w:hideMark/>
          </w:tcPr>
          <w:p w14:paraId="6EA19AB3" w14:textId="77777777" w:rsidR="00B41CF2" w:rsidRPr="00800120" w:rsidRDefault="00494FFA" w:rsidP="00800120">
            <w:pPr>
              <w:spacing w:line="360" w:lineRule="auto"/>
              <w:jc w:val="center"/>
              <w:rPr>
                <w:color w:val="000000"/>
              </w:rPr>
            </w:pPr>
            <w:r w:rsidRPr="00800120">
              <w:rPr>
                <w:color w:val="000000"/>
              </w:rPr>
              <w:t>91.9</w:t>
            </w:r>
          </w:p>
        </w:tc>
        <w:tc>
          <w:tcPr>
            <w:tcW w:w="929" w:type="dxa"/>
            <w:shd w:val="clear" w:color="auto" w:fill="auto"/>
            <w:noWrap/>
            <w:vAlign w:val="bottom"/>
            <w:hideMark/>
          </w:tcPr>
          <w:p w14:paraId="48B8C6E1" w14:textId="77777777" w:rsidR="00B41CF2" w:rsidRPr="00800120" w:rsidRDefault="00494FFA" w:rsidP="00800120">
            <w:pPr>
              <w:spacing w:line="360" w:lineRule="auto"/>
              <w:jc w:val="center"/>
              <w:rPr>
                <w:color w:val="000000"/>
              </w:rPr>
            </w:pPr>
            <w:r w:rsidRPr="00800120">
              <w:rPr>
                <w:color w:val="000000"/>
              </w:rPr>
              <w:t>110.1</w:t>
            </w:r>
          </w:p>
        </w:tc>
        <w:tc>
          <w:tcPr>
            <w:tcW w:w="745" w:type="dxa"/>
            <w:shd w:val="clear" w:color="auto" w:fill="auto"/>
            <w:noWrap/>
            <w:vAlign w:val="bottom"/>
            <w:hideMark/>
          </w:tcPr>
          <w:p w14:paraId="73B27755" w14:textId="77777777" w:rsidR="00B41CF2" w:rsidRPr="00800120" w:rsidRDefault="00494FFA" w:rsidP="00800120">
            <w:pPr>
              <w:spacing w:line="360" w:lineRule="auto"/>
              <w:jc w:val="center"/>
              <w:rPr>
                <w:color w:val="000000"/>
              </w:rPr>
            </w:pPr>
            <w:r w:rsidRPr="00800120">
              <w:rPr>
                <w:color w:val="000000"/>
              </w:rPr>
              <w:t>30.12</w:t>
            </w:r>
          </w:p>
        </w:tc>
      </w:tr>
      <w:tr w:rsidR="00B41CF2" w:rsidRPr="00800120" w14:paraId="15798ED8" w14:textId="77777777">
        <w:trPr>
          <w:trHeight w:val="300"/>
        </w:trPr>
        <w:tc>
          <w:tcPr>
            <w:tcW w:w="1093" w:type="dxa"/>
            <w:shd w:val="clear" w:color="auto" w:fill="auto"/>
            <w:noWrap/>
            <w:vAlign w:val="bottom"/>
            <w:hideMark/>
          </w:tcPr>
          <w:p w14:paraId="26557C1B" w14:textId="77777777" w:rsidR="00B41CF2" w:rsidRPr="00800120" w:rsidRDefault="00494FFA" w:rsidP="00800120">
            <w:pPr>
              <w:spacing w:line="360" w:lineRule="auto"/>
              <w:jc w:val="both"/>
              <w:rPr>
                <w:color w:val="000000"/>
              </w:rPr>
            </w:pPr>
            <w:r w:rsidRPr="00800120">
              <w:rPr>
                <w:color w:val="000000"/>
              </w:rPr>
              <w:t>SD</w:t>
            </w:r>
          </w:p>
        </w:tc>
        <w:tc>
          <w:tcPr>
            <w:tcW w:w="727" w:type="dxa"/>
            <w:shd w:val="clear" w:color="auto" w:fill="auto"/>
            <w:noWrap/>
            <w:vAlign w:val="bottom"/>
            <w:hideMark/>
          </w:tcPr>
          <w:p w14:paraId="3886E330" w14:textId="77777777" w:rsidR="00B41CF2" w:rsidRPr="00800120" w:rsidRDefault="00494FFA" w:rsidP="00800120">
            <w:pPr>
              <w:spacing w:line="360" w:lineRule="auto"/>
              <w:jc w:val="center"/>
              <w:rPr>
                <w:color w:val="000000"/>
              </w:rPr>
            </w:pPr>
            <w:r w:rsidRPr="00800120">
              <w:rPr>
                <w:color w:val="000000"/>
              </w:rPr>
              <w:t>14.2</w:t>
            </w:r>
          </w:p>
        </w:tc>
        <w:tc>
          <w:tcPr>
            <w:tcW w:w="654" w:type="dxa"/>
            <w:shd w:val="clear" w:color="auto" w:fill="auto"/>
            <w:noWrap/>
            <w:vAlign w:val="bottom"/>
            <w:hideMark/>
          </w:tcPr>
          <w:p w14:paraId="29C677F0" w14:textId="77777777" w:rsidR="00B41CF2" w:rsidRPr="00800120" w:rsidRDefault="00494FFA" w:rsidP="00800120">
            <w:pPr>
              <w:spacing w:line="360" w:lineRule="auto"/>
              <w:jc w:val="center"/>
              <w:rPr>
                <w:color w:val="000000"/>
              </w:rPr>
            </w:pPr>
            <w:r w:rsidRPr="00800120">
              <w:rPr>
                <w:color w:val="000000"/>
              </w:rPr>
              <w:t>13.1</w:t>
            </w:r>
          </w:p>
        </w:tc>
        <w:tc>
          <w:tcPr>
            <w:tcW w:w="751" w:type="dxa"/>
            <w:shd w:val="clear" w:color="auto" w:fill="auto"/>
            <w:noWrap/>
            <w:vAlign w:val="bottom"/>
            <w:hideMark/>
          </w:tcPr>
          <w:p w14:paraId="3DF40150" w14:textId="77777777" w:rsidR="00B41CF2" w:rsidRPr="00800120" w:rsidRDefault="00494FFA" w:rsidP="00800120">
            <w:pPr>
              <w:spacing w:line="360" w:lineRule="auto"/>
              <w:jc w:val="center"/>
              <w:rPr>
                <w:color w:val="000000"/>
              </w:rPr>
            </w:pPr>
            <w:r w:rsidRPr="00800120">
              <w:rPr>
                <w:color w:val="000000"/>
              </w:rPr>
              <w:t>16.9</w:t>
            </w:r>
          </w:p>
        </w:tc>
        <w:tc>
          <w:tcPr>
            <w:tcW w:w="745" w:type="dxa"/>
            <w:shd w:val="clear" w:color="auto" w:fill="auto"/>
            <w:noWrap/>
            <w:vAlign w:val="bottom"/>
            <w:hideMark/>
          </w:tcPr>
          <w:p w14:paraId="54E32CB5" w14:textId="77777777" w:rsidR="00B41CF2" w:rsidRPr="00800120" w:rsidRDefault="00494FFA" w:rsidP="00800120">
            <w:pPr>
              <w:spacing w:line="360" w:lineRule="auto"/>
              <w:jc w:val="center"/>
              <w:rPr>
                <w:color w:val="000000"/>
              </w:rPr>
            </w:pPr>
            <w:r w:rsidRPr="00800120">
              <w:rPr>
                <w:color w:val="000000"/>
              </w:rPr>
              <w:t>14</w:t>
            </w:r>
          </w:p>
        </w:tc>
        <w:tc>
          <w:tcPr>
            <w:tcW w:w="691" w:type="dxa"/>
            <w:shd w:val="clear" w:color="auto" w:fill="auto"/>
            <w:noWrap/>
            <w:vAlign w:val="bottom"/>
            <w:hideMark/>
          </w:tcPr>
          <w:p w14:paraId="2A370302" w14:textId="77777777" w:rsidR="00B41CF2" w:rsidRPr="00800120" w:rsidRDefault="00494FFA" w:rsidP="00800120">
            <w:pPr>
              <w:spacing w:line="360" w:lineRule="auto"/>
              <w:jc w:val="center"/>
              <w:rPr>
                <w:color w:val="000000"/>
              </w:rPr>
            </w:pPr>
            <w:r w:rsidRPr="00800120">
              <w:rPr>
                <w:color w:val="000000"/>
              </w:rPr>
              <w:t>13.1</w:t>
            </w:r>
          </w:p>
        </w:tc>
        <w:tc>
          <w:tcPr>
            <w:tcW w:w="861" w:type="dxa"/>
            <w:shd w:val="clear" w:color="auto" w:fill="auto"/>
            <w:noWrap/>
            <w:vAlign w:val="bottom"/>
            <w:hideMark/>
          </w:tcPr>
          <w:p w14:paraId="1B7B22BE" w14:textId="77777777" w:rsidR="00B41CF2" w:rsidRPr="00800120" w:rsidRDefault="00494FFA" w:rsidP="00800120">
            <w:pPr>
              <w:spacing w:line="360" w:lineRule="auto"/>
              <w:jc w:val="center"/>
              <w:rPr>
                <w:color w:val="000000"/>
              </w:rPr>
            </w:pPr>
            <w:r w:rsidRPr="00800120">
              <w:rPr>
                <w:color w:val="000000"/>
              </w:rPr>
              <w:t>11.7</w:t>
            </w:r>
          </w:p>
        </w:tc>
        <w:tc>
          <w:tcPr>
            <w:tcW w:w="929" w:type="dxa"/>
            <w:shd w:val="clear" w:color="auto" w:fill="auto"/>
            <w:noWrap/>
            <w:vAlign w:val="bottom"/>
            <w:hideMark/>
          </w:tcPr>
          <w:p w14:paraId="5DF0A3A5" w14:textId="77777777" w:rsidR="00B41CF2" w:rsidRPr="00800120" w:rsidRDefault="00494FFA" w:rsidP="00800120">
            <w:pPr>
              <w:spacing w:line="360" w:lineRule="auto"/>
              <w:jc w:val="center"/>
              <w:rPr>
                <w:color w:val="000000"/>
              </w:rPr>
            </w:pPr>
            <w:r w:rsidRPr="00800120">
              <w:rPr>
                <w:color w:val="000000"/>
              </w:rPr>
              <w:t>11.9</w:t>
            </w:r>
          </w:p>
        </w:tc>
        <w:tc>
          <w:tcPr>
            <w:tcW w:w="745" w:type="dxa"/>
            <w:shd w:val="clear" w:color="auto" w:fill="auto"/>
            <w:noWrap/>
            <w:vAlign w:val="bottom"/>
            <w:hideMark/>
          </w:tcPr>
          <w:p w14:paraId="73C2DBDC" w14:textId="77777777" w:rsidR="00B41CF2" w:rsidRPr="00800120" w:rsidRDefault="00494FFA" w:rsidP="00800120">
            <w:pPr>
              <w:spacing w:line="360" w:lineRule="auto"/>
              <w:jc w:val="center"/>
              <w:rPr>
                <w:color w:val="000000"/>
              </w:rPr>
            </w:pPr>
            <w:r w:rsidRPr="00800120">
              <w:rPr>
                <w:color w:val="000000"/>
              </w:rPr>
              <w:t>10.7</w:t>
            </w:r>
          </w:p>
        </w:tc>
      </w:tr>
    </w:tbl>
    <w:p w14:paraId="7369BB20" w14:textId="77777777" w:rsidR="00B41CF2" w:rsidRPr="00800120" w:rsidRDefault="00B41CF2" w:rsidP="00800120">
      <w:pPr>
        <w:spacing w:line="360" w:lineRule="auto"/>
        <w:jc w:val="center"/>
      </w:pPr>
    </w:p>
    <w:p w14:paraId="3A3C9F7B" w14:textId="77777777" w:rsidR="00B41CF2" w:rsidRPr="00800120" w:rsidRDefault="00B41CF2" w:rsidP="00800120">
      <w:pPr>
        <w:spacing w:line="360" w:lineRule="auto"/>
        <w:jc w:val="center"/>
      </w:pPr>
    </w:p>
    <w:p w14:paraId="42BEF80B" w14:textId="77777777" w:rsidR="00B41CF2" w:rsidRPr="00800120" w:rsidRDefault="00B41CF2" w:rsidP="00800120">
      <w:pPr>
        <w:spacing w:line="360" w:lineRule="auto"/>
        <w:jc w:val="center"/>
      </w:pPr>
    </w:p>
    <w:p w14:paraId="333E86FA" w14:textId="77777777" w:rsidR="00B41CF2" w:rsidRPr="00800120" w:rsidRDefault="00B41CF2" w:rsidP="00800120">
      <w:pPr>
        <w:spacing w:line="360" w:lineRule="auto"/>
        <w:jc w:val="center"/>
      </w:pPr>
    </w:p>
    <w:p w14:paraId="00CCFB84" w14:textId="77777777" w:rsidR="00B41CF2" w:rsidRPr="00800120" w:rsidRDefault="00B41CF2" w:rsidP="00800120">
      <w:pPr>
        <w:spacing w:line="360" w:lineRule="auto"/>
        <w:jc w:val="both"/>
      </w:pPr>
    </w:p>
    <w:p w14:paraId="0454E52A" w14:textId="4364065E" w:rsidR="00B41CF2" w:rsidRPr="00800120" w:rsidRDefault="00494FFA" w:rsidP="00E83F2A">
      <w:pPr>
        <w:spacing w:after="200" w:line="360" w:lineRule="auto"/>
      </w:pPr>
      <w:r w:rsidRPr="00800120">
        <w:t xml:space="preserve">Table 02 </w:t>
      </w:r>
      <w:r w:rsidRPr="00800120">
        <w:rPr>
          <w:rFonts w:eastAsiaTheme="minorHAnsi"/>
        </w:rPr>
        <w:t>–</w:t>
      </w:r>
      <w:r w:rsidRPr="00800120">
        <w:t xml:space="preserve"> Averages for the set of measures and evaluations of 49 black women aged 19 to 30 years.</w:t>
      </w:r>
    </w:p>
    <w:tbl>
      <w:tblPr>
        <w:tblpPr w:leftFromText="141" w:rightFromText="141" w:vertAnchor="text" w:horzAnchor="margin" w:tblpXSpec="center" w:tblpY="301"/>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739"/>
        <w:gridCol w:w="847"/>
        <w:gridCol w:w="813"/>
        <w:gridCol w:w="745"/>
        <w:gridCol w:w="691"/>
        <w:gridCol w:w="910"/>
        <w:gridCol w:w="978"/>
        <w:gridCol w:w="666"/>
      </w:tblGrid>
      <w:tr w:rsidR="00B41CF2" w:rsidRPr="00800120" w14:paraId="2AE3EEB0" w14:textId="77777777">
        <w:trPr>
          <w:trHeight w:val="300"/>
        </w:trPr>
        <w:tc>
          <w:tcPr>
            <w:tcW w:w="1123" w:type="dxa"/>
            <w:shd w:val="clear" w:color="auto" w:fill="auto"/>
            <w:noWrap/>
            <w:vAlign w:val="bottom"/>
            <w:hideMark/>
          </w:tcPr>
          <w:p w14:paraId="47E81FD9" w14:textId="77777777" w:rsidR="00B41CF2" w:rsidRPr="00800120" w:rsidRDefault="00494FFA" w:rsidP="00800120">
            <w:pPr>
              <w:spacing w:line="360" w:lineRule="auto"/>
              <w:rPr>
                <w:color w:val="000000"/>
              </w:rPr>
            </w:pPr>
            <w:r w:rsidRPr="00800120">
              <w:rPr>
                <w:color w:val="000000"/>
              </w:rPr>
              <w:t>Variables</w:t>
            </w:r>
          </w:p>
        </w:tc>
        <w:tc>
          <w:tcPr>
            <w:tcW w:w="739" w:type="dxa"/>
            <w:shd w:val="clear" w:color="auto" w:fill="auto"/>
            <w:noWrap/>
            <w:vAlign w:val="bottom"/>
            <w:hideMark/>
          </w:tcPr>
          <w:p w14:paraId="2F1AAC63" w14:textId="77777777" w:rsidR="00B41CF2" w:rsidRPr="00800120" w:rsidRDefault="00494FFA" w:rsidP="00800120">
            <w:pPr>
              <w:spacing w:line="360" w:lineRule="auto"/>
              <w:rPr>
                <w:color w:val="000000"/>
              </w:rPr>
            </w:pPr>
            <w:r w:rsidRPr="00800120">
              <w:rPr>
                <w:color w:val="000000"/>
              </w:rPr>
              <w:t>Age</w:t>
            </w:r>
          </w:p>
        </w:tc>
        <w:tc>
          <w:tcPr>
            <w:tcW w:w="745" w:type="dxa"/>
            <w:shd w:val="clear" w:color="auto" w:fill="auto"/>
            <w:noWrap/>
            <w:vAlign w:val="bottom"/>
            <w:hideMark/>
          </w:tcPr>
          <w:p w14:paraId="2D5422AA" w14:textId="77777777" w:rsidR="00B41CF2" w:rsidRPr="00800120" w:rsidRDefault="00494FFA" w:rsidP="00800120">
            <w:pPr>
              <w:spacing w:line="360" w:lineRule="auto"/>
              <w:rPr>
                <w:color w:val="000000"/>
              </w:rPr>
            </w:pPr>
            <w:r w:rsidRPr="00800120">
              <w:rPr>
                <w:color w:val="000000"/>
              </w:rPr>
              <w:t>Weight</w:t>
            </w:r>
          </w:p>
        </w:tc>
        <w:tc>
          <w:tcPr>
            <w:tcW w:w="813" w:type="dxa"/>
            <w:shd w:val="clear" w:color="auto" w:fill="auto"/>
            <w:noWrap/>
            <w:vAlign w:val="bottom"/>
            <w:hideMark/>
          </w:tcPr>
          <w:p w14:paraId="0FC29F4A" w14:textId="77777777" w:rsidR="00B41CF2" w:rsidRPr="00800120" w:rsidRDefault="00494FFA" w:rsidP="00800120">
            <w:pPr>
              <w:spacing w:line="360" w:lineRule="auto"/>
              <w:rPr>
                <w:color w:val="000000"/>
              </w:rPr>
            </w:pPr>
            <w:r w:rsidRPr="00800120">
              <w:rPr>
                <w:color w:val="000000"/>
              </w:rPr>
              <w:t>Height</w:t>
            </w:r>
          </w:p>
        </w:tc>
        <w:tc>
          <w:tcPr>
            <w:tcW w:w="745" w:type="dxa"/>
            <w:shd w:val="clear" w:color="auto" w:fill="auto"/>
            <w:noWrap/>
            <w:vAlign w:val="bottom"/>
            <w:hideMark/>
          </w:tcPr>
          <w:p w14:paraId="386590F5" w14:textId="77777777" w:rsidR="00B41CF2" w:rsidRPr="00800120" w:rsidRDefault="00494FFA" w:rsidP="00800120">
            <w:pPr>
              <w:spacing w:line="360" w:lineRule="auto"/>
              <w:rPr>
                <w:color w:val="000000"/>
              </w:rPr>
            </w:pPr>
            <w:r w:rsidRPr="00800120">
              <w:rPr>
                <w:color w:val="000000"/>
              </w:rPr>
              <w:t>SAP</w:t>
            </w:r>
          </w:p>
        </w:tc>
        <w:tc>
          <w:tcPr>
            <w:tcW w:w="691" w:type="dxa"/>
            <w:shd w:val="clear" w:color="auto" w:fill="auto"/>
            <w:noWrap/>
            <w:vAlign w:val="bottom"/>
            <w:hideMark/>
          </w:tcPr>
          <w:p w14:paraId="2B76CDE3" w14:textId="77777777" w:rsidR="00B41CF2" w:rsidRPr="00800120" w:rsidRDefault="00494FFA" w:rsidP="00800120">
            <w:pPr>
              <w:spacing w:line="360" w:lineRule="auto"/>
              <w:rPr>
                <w:color w:val="000000"/>
              </w:rPr>
            </w:pPr>
            <w:r w:rsidRPr="00800120">
              <w:rPr>
                <w:color w:val="000000"/>
              </w:rPr>
              <w:t>DAP</w:t>
            </w:r>
          </w:p>
        </w:tc>
        <w:tc>
          <w:tcPr>
            <w:tcW w:w="910" w:type="dxa"/>
            <w:shd w:val="clear" w:color="auto" w:fill="auto"/>
            <w:noWrap/>
            <w:vAlign w:val="bottom"/>
            <w:hideMark/>
          </w:tcPr>
          <w:p w14:paraId="07C550DD" w14:textId="77777777" w:rsidR="00B41CF2" w:rsidRPr="00800120" w:rsidRDefault="00494FFA" w:rsidP="00800120">
            <w:pPr>
              <w:spacing w:line="360" w:lineRule="auto"/>
              <w:rPr>
                <w:color w:val="000000"/>
              </w:rPr>
            </w:pPr>
            <w:r w:rsidRPr="00800120">
              <w:rPr>
                <w:color w:val="000000"/>
              </w:rPr>
              <w:t>Waist</w:t>
            </w:r>
          </w:p>
        </w:tc>
        <w:tc>
          <w:tcPr>
            <w:tcW w:w="978" w:type="dxa"/>
            <w:shd w:val="clear" w:color="auto" w:fill="auto"/>
            <w:noWrap/>
            <w:vAlign w:val="bottom"/>
            <w:hideMark/>
          </w:tcPr>
          <w:p w14:paraId="37BBE821" w14:textId="77777777" w:rsidR="00B41CF2" w:rsidRPr="00800120" w:rsidRDefault="00494FFA" w:rsidP="00800120">
            <w:pPr>
              <w:spacing w:line="360" w:lineRule="auto"/>
              <w:rPr>
                <w:color w:val="000000"/>
              </w:rPr>
            </w:pPr>
            <w:r w:rsidRPr="00800120">
              <w:rPr>
                <w:color w:val="000000"/>
              </w:rPr>
              <w:t xml:space="preserve">Hip </w:t>
            </w:r>
          </w:p>
        </w:tc>
        <w:tc>
          <w:tcPr>
            <w:tcW w:w="666" w:type="dxa"/>
            <w:shd w:val="clear" w:color="auto" w:fill="auto"/>
            <w:noWrap/>
            <w:vAlign w:val="bottom"/>
            <w:hideMark/>
          </w:tcPr>
          <w:p w14:paraId="3EC51C85" w14:textId="77777777" w:rsidR="00B41CF2" w:rsidRPr="00800120" w:rsidRDefault="00494FFA" w:rsidP="00800120">
            <w:pPr>
              <w:spacing w:line="360" w:lineRule="auto"/>
              <w:rPr>
                <w:color w:val="000000"/>
              </w:rPr>
            </w:pPr>
            <w:r w:rsidRPr="00800120">
              <w:rPr>
                <w:color w:val="000000"/>
              </w:rPr>
              <w:t>BMI</w:t>
            </w:r>
          </w:p>
        </w:tc>
      </w:tr>
      <w:tr w:rsidR="00B41CF2" w:rsidRPr="00800120" w14:paraId="4E652C03" w14:textId="77777777">
        <w:trPr>
          <w:trHeight w:val="300"/>
        </w:trPr>
        <w:tc>
          <w:tcPr>
            <w:tcW w:w="1123" w:type="dxa"/>
            <w:shd w:val="clear" w:color="auto" w:fill="auto"/>
            <w:noWrap/>
            <w:vAlign w:val="bottom"/>
          </w:tcPr>
          <w:p w14:paraId="05489DA6" w14:textId="77777777" w:rsidR="00B41CF2" w:rsidRPr="00800120" w:rsidRDefault="00494FFA" w:rsidP="00800120">
            <w:pPr>
              <w:spacing w:line="360" w:lineRule="auto"/>
              <w:rPr>
                <w:color w:val="000000"/>
              </w:rPr>
            </w:pPr>
            <w:r w:rsidRPr="00800120">
              <w:rPr>
                <w:color w:val="000000"/>
              </w:rPr>
              <w:t>Average</w:t>
            </w:r>
          </w:p>
        </w:tc>
        <w:tc>
          <w:tcPr>
            <w:tcW w:w="739" w:type="dxa"/>
            <w:shd w:val="clear" w:color="auto" w:fill="auto"/>
            <w:noWrap/>
            <w:vAlign w:val="bottom"/>
          </w:tcPr>
          <w:p w14:paraId="4DD49643" w14:textId="77777777" w:rsidR="00B41CF2" w:rsidRPr="00800120" w:rsidRDefault="00494FFA" w:rsidP="00800120">
            <w:pPr>
              <w:spacing w:line="360" w:lineRule="auto"/>
              <w:rPr>
                <w:color w:val="000000"/>
              </w:rPr>
            </w:pPr>
            <w:r w:rsidRPr="00800120">
              <w:rPr>
                <w:color w:val="000000"/>
              </w:rPr>
              <w:t>23.1</w:t>
            </w:r>
          </w:p>
        </w:tc>
        <w:tc>
          <w:tcPr>
            <w:tcW w:w="745" w:type="dxa"/>
            <w:shd w:val="clear" w:color="auto" w:fill="auto"/>
            <w:noWrap/>
            <w:vAlign w:val="bottom"/>
          </w:tcPr>
          <w:p w14:paraId="6F956194" w14:textId="77777777" w:rsidR="00B41CF2" w:rsidRPr="00800120" w:rsidRDefault="00494FFA" w:rsidP="00800120">
            <w:pPr>
              <w:spacing w:line="360" w:lineRule="auto"/>
              <w:rPr>
                <w:color w:val="000000"/>
              </w:rPr>
            </w:pPr>
            <w:r w:rsidRPr="00800120">
              <w:rPr>
                <w:color w:val="000000"/>
              </w:rPr>
              <w:t>66.8</w:t>
            </w:r>
          </w:p>
        </w:tc>
        <w:tc>
          <w:tcPr>
            <w:tcW w:w="813" w:type="dxa"/>
            <w:shd w:val="clear" w:color="auto" w:fill="auto"/>
            <w:noWrap/>
            <w:vAlign w:val="bottom"/>
          </w:tcPr>
          <w:p w14:paraId="50CD516B" w14:textId="77777777" w:rsidR="00B41CF2" w:rsidRPr="00800120" w:rsidRDefault="00494FFA" w:rsidP="00800120">
            <w:pPr>
              <w:spacing w:line="360" w:lineRule="auto"/>
              <w:rPr>
                <w:color w:val="000000"/>
              </w:rPr>
            </w:pPr>
            <w:r w:rsidRPr="00800120">
              <w:rPr>
                <w:color w:val="000000"/>
              </w:rPr>
              <w:t>1.61</w:t>
            </w:r>
          </w:p>
        </w:tc>
        <w:tc>
          <w:tcPr>
            <w:tcW w:w="745" w:type="dxa"/>
            <w:shd w:val="clear" w:color="auto" w:fill="auto"/>
            <w:noWrap/>
            <w:vAlign w:val="bottom"/>
          </w:tcPr>
          <w:p w14:paraId="6FB94A03" w14:textId="77777777" w:rsidR="00B41CF2" w:rsidRPr="00800120" w:rsidRDefault="00494FFA" w:rsidP="00800120">
            <w:pPr>
              <w:spacing w:line="360" w:lineRule="auto"/>
              <w:rPr>
                <w:color w:val="000000"/>
              </w:rPr>
            </w:pPr>
            <w:r w:rsidRPr="00800120">
              <w:rPr>
                <w:color w:val="000000"/>
              </w:rPr>
              <w:t>110.0</w:t>
            </w:r>
          </w:p>
        </w:tc>
        <w:tc>
          <w:tcPr>
            <w:tcW w:w="691" w:type="dxa"/>
            <w:shd w:val="clear" w:color="auto" w:fill="auto"/>
            <w:noWrap/>
            <w:vAlign w:val="bottom"/>
          </w:tcPr>
          <w:p w14:paraId="3259549E" w14:textId="77777777" w:rsidR="00B41CF2" w:rsidRPr="00800120" w:rsidRDefault="00494FFA" w:rsidP="00800120">
            <w:pPr>
              <w:spacing w:line="360" w:lineRule="auto"/>
              <w:rPr>
                <w:color w:val="000000"/>
              </w:rPr>
            </w:pPr>
            <w:r w:rsidRPr="00800120">
              <w:rPr>
                <w:color w:val="000000"/>
              </w:rPr>
              <w:t>71.8</w:t>
            </w:r>
          </w:p>
        </w:tc>
        <w:tc>
          <w:tcPr>
            <w:tcW w:w="910" w:type="dxa"/>
            <w:shd w:val="clear" w:color="auto" w:fill="auto"/>
            <w:noWrap/>
            <w:vAlign w:val="bottom"/>
          </w:tcPr>
          <w:p w14:paraId="2810113C" w14:textId="77777777" w:rsidR="00B41CF2" w:rsidRPr="00800120" w:rsidRDefault="00494FFA" w:rsidP="00800120">
            <w:pPr>
              <w:spacing w:line="360" w:lineRule="auto"/>
              <w:rPr>
                <w:color w:val="000000"/>
              </w:rPr>
            </w:pPr>
            <w:r w:rsidRPr="00800120">
              <w:rPr>
                <w:color w:val="000000"/>
              </w:rPr>
              <w:t>81.1</w:t>
            </w:r>
          </w:p>
        </w:tc>
        <w:tc>
          <w:tcPr>
            <w:tcW w:w="978" w:type="dxa"/>
            <w:shd w:val="clear" w:color="auto" w:fill="auto"/>
            <w:noWrap/>
            <w:vAlign w:val="bottom"/>
          </w:tcPr>
          <w:p w14:paraId="0B71EA7D" w14:textId="77777777" w:rsidR="00B41CF2" w:rsidRPr="00800120" w:rsidRDefault="00494FFA" w:rsidP="00800120">
            <w:pPr>
              <w:spacing w:line="360" w:lineRule="auto"/>
              <w:rPr>
                <w:color w:val="000000"/>
              </w:rPr>
            </w:pPr>
            <w:r w:rsidRPr="00800120">
              <w:rPr>
                <w:color w:val="000000"/>
              </w:rPr>
              <w:t>103.9</w:t>
            </w:r>
          </w:p>
        </w:tc>
        <w:tc>
          <w:tcPr>
            <w:tcW w:w="666" w:type="dxa"/>
            <w:shd w:val="clear" w:color="auto" w:fill="auto"/>
            <w:noWrap/>
            <w:vAlign w:val="bottom"/>
          </w:tcPr>
          <w:p w14:paraId="2C3D8006" w14:textId="77777777" w:rsidR="00B41CF2" w:rsidRPr="00800120" w:rsidRDefault="00494FFA" w:rsidP="00800120">
            <w:pPr>
              <w:spacing w:line="360" w:lineRule="auto"/>
              <w:rPr>
                <w:color w:val="000000"/>
              </w:rPr>
            </w:pPr>
            <w:r w:rsidRPr="00800120">
              <w:rPr>
                <w:color w:val="000000"/>
              </w:rPr>
              <w:t>25.7</w:t>
            </w:r>
          </w:p>
        </w:tc>
      </w:tr>
      <w:tr w:rsidR="00B41CF2" w:rsidRPr="00800120" w14:paraId="4E6E3767" w14:textId="77777777">
        <w:trPr>
          <w:trHeight w:val="300"/>
        </w:trPr>
        <w:tc>
          <w:tcPr>
            <w:tcW w:w="1123" w:type="dxa"/>
            <w:shd w:val="clear" w:color="auto" w:fill="auto"/>
            <w:noWrap/>
            <w:vAlign w:val="bottom"/>
          </w:tcPr>
          <w:p w14:paraId="1A565405" w14:textId="77777777" w:rsidR="00B41CF2" w:rsidRPr="00800120" w:rsidRDefault="00494FFA" w:rsidP="00800120">
            <w:pPr>
              <w:spacing w:line="360" w:lineRule="auto"/>
              <w:rPr>
                <w:color w:val="000000"/>
              </w:rPr>
            </w:pPr>
            <w:r w:rsidRPr="00800120">
              <w:rPr>
                <w:color w:val="000000"/>
              </w:rPr>
              <w:t>SD</w:t>
            </w:r>
          </w:p>
        </w:tc>
        <w:tc>
          <w:tcPr>
            <w:tcW w:w="739" w:type="dxa"/>
            <w:shd w:val="clear" w:color="auto" w:fill="auto"/>
            <w:noWrap/>
            <w:vAlign w:val="bottom"/>
          </w:tcPr>
          <w:p w14:paraId="7CE210FD" w14:textId="77777777" w:rsidR="00B41CF2" w:rsidRPr="00800120" w:rsidRDefault="00494FFA" w:rsidP="00800120">
            <w:pPr>
              <w:spacing w:line="360" w:lineRule="auto"/>
              <w:rPr>
                <w:color w:val="000000"/>
              </w:rPr>
            </w:pPr>
            <w:r w:rsidRPr="00800120">
              <w:rPr>
                <w:color w:val="000000"/>
              </w:rPr>
              <w:t>3.4</w:t>
            </w:r>
          </w:p>
        </w:tc>
        <w:tc>
          <w:tcPr>
            <w:tcW w:w="745" w:type="dxa"/>
            <w:shd w:val="clear" w:color="auto" w:fill="auto"/>
            <w:noWrap/>
            <w:vAlign w:val="bottom"/>
          </w:tcPr>
          <w:p w14:paraId="07B2BD90" w14:textId="77777777" w:rsidR="00B41CF2" w:rsidRPr="00800120" w:rsidRDefault="00494FFA" w:rsidP="00800120">
            <w:pPr>
              <w:spacing w:line="360" w:lineRule="auto"/>
              <w:rPr>
                <w:color w:val="000000"/>
              </w:rPr>
            </w:pPr>
            <w:r w:rsidRPr="00800120">
              <w:rPr>
                <w:color w:val="000000"/>
              </w:rPr>
              <w:t>13.32</w:t>
            </w:r>
          </w:p>
        </w:tc>
        <w:tc>
          <w:tcPr>
            <w:tcW w:w="813" w:type="dxa"/>
            <w:shd w:val="clear" w:color="auto" w:fill="auto"/>
            <w:noWrap/>
            <w:vAlign w:val="bottom"/>
          </w:tcPr>
          <w:p w14:paraId="6F1EF655" w14:textId="77777777" w:rsidR="00B41CF2" w:rsidRPr="00800120" w:rsidRDefault="00494FFA" w:rsidP="00800120">
            <w:pPr>
              <w:spacing w:line="360" w:lineRule="auto"/>
              <w:rPr>
                <w:color w:val="000000"/>
              </w:rPr>
            </w:pPr>
            <w:r w:rsidRPr="00800120">
              <w:rPr>
                <w:color w:val="000000"/>
              </w:rPr>
              <w:t>0.06</w:t>
            </w:r>
          </w:p>
        </w:tc>
        <w:tc>
          <w:tcPr>
            <w:tcW w:w="745" w:type="dxa"/>
            <w:shd w:val="clear" w:color="auto" w:fill="auto"/>
            <w:noWrap/>
            <w:vAlign w:val="bottom"/>
          </w:tcPr>
          <w:p w14:paraId="11DCFD7D" w14:textId="77777777" w:rsidR="00B41CF2" w:rsidRPr="00800120" w:rsidRDefault="00494FFA" w:rsidP="00800120">
            <w:pPr>
              <w:spacing w:line="360" w:lineRule="auto"/>
              <w:rPr>
                <w:color w:val="000000"/>
              </w:rPr>
            </w:pPr>
            <w:r w:rsidRPr="00800120">
              <w:rPr>
                <w:color w:val="000000"/>
              </w:rPr>
              <w:t>10.33</w:t>
            </w:r>
          </w:p>
        </w:tc>
        <w:tc>
          <w:tcPr>
            <w:tcW w:w="691" w:type="dxa"/>
            <w:shd w:val="clear" w:color="auto" w:fill="auto"/>
            <w:noWrap/>
            <w:vAlign w:val="bottom"/>
          </w:tcPr>
          <w:p w14:paraId="65F55962" w14:textId="77777777" w:rsidR="00B41CF2" w:rsidRPr="00800120" w:rsidRDefault="00494FFA" w:rsidP="00800120">
            <w:pPr>
              <w:spacing w:line="360" w:lineRule="auto"/>
              <w:rPr>
                <w:color w:val="000000"/>
              </w:rPr>
            </w:pPr>
            <w:r w:rsidRPr="00800120">
              <w:rPr>
                <w:color w:val="000000"/>
              </w:rPr>
              <w:t>6.0</w:t>
            </w:r>
          </w:p>
        </w:tc>
        <w:tc>
          <w:tcPr>
            <w:tcW w:w="910" w:type="dxa"/>
            <w:shd w:val="clear" w:color="auto" w:fill="auto"/>
            <w:noWrap/>
            <w:vAlign w:val="bottom"/>
          </w:tcPr>
          <w:p w14:paraId="1072EE8E" w14:textId="77777777" w:rsidR="00B41CF2" w:rsidRPr="00800120" w:rsidRDefault="00494FFA" w:rsidP="00800120">
            <w:pPr>
              <w:spacing w:line="360" w:lineRule="auto"/>
              <w:rPr>
                <w:color w:val="000000"/>
              </w:rPr>
            </w:pPr>
            <w:r w:rsidRPr="00800120">
              <w:rPr>
                <w:color w:val="000000"/>
              </w:rPr>
              <w:t>11.24</w:t>
            </w:r>
          </w:p>
        </w:tc>
        <w:tc>
          <w:tcPr>
            <w:tcW w:w="978" w:type="dxa"/>
            <w:shd w:val="clear" w:color="auto" w:fill="auto"/>
            <w:noWrap/>
            <w:vAlign w:val="bottom"/>
          </w:tcPr>
          <w:p w14:paraId="24366AEB" w14:textId="77777777" w:rsidR="00B41CF2" w:rsidRPr="00800120" w:rsidRDefault="00494FFA" w:rsidP="00800120">
            <w:pPr>
              <w:spacing w:line="360" w:lineRule="auto"/>
              <w:rPr>
                <w:color w:val="000000"/>
              </w:rPr>
            </w:pPr>
            <w:r w:rsidRPr="00800120">
              <w:rPr>
                <w:color w:val="000000"/>
              </w:rPr>
              <w:t>10.3</w:t>
            </w:r>
          </w:p>
        </w:tc>
        <w:tc>
          <w:tcPr>
            <w:tcW w:w="666" w:type="dxa"/>
            <w:shd w:val="clear" w:color="auto" w:fill="auto"/>
            <w:noWrap/>
            <w:vAlign w:val="bottom"/>
          </w:tcPr>
          <w:p w14:paraId="56B08F17" w14:textId="77777777" w:rsidR="00B41CF2" w:rsidRPr="00800120" w:rsidRDefault="00494FFA" w:rsidP="00800120">
            <w:pPr>
              <w:spacing w:line="360" w:lineRule="auto"/>
              <w:rPr>
                <w:color w:val="000000"/>
              </w:rPr>
            </w:pPr>
            <w:r w:rsidRPr="00800120">
              <w:rPr>
                <w:color w:val="000000"/>
              </w:rPr>
              <w:t>8.3</w:t>
            </w:r>
          </w:p>
        </w:tc>
      </w:tr>
    </w:tbl>
    <w:p w14:paraId="75504048" w14:textId="77777777" w:rsidR="00B41CF2" w:rsidRPr="00800120" w:rsidRDefault="00B41CF2" w:rsidP="00800120">
      <w:pPr>
        <w:spacing w:line="360" w:lineRule="auto"/>
        <w:jc w:val="both"/>
      </w:pPr>
    </w:p>
    <w:p w14:paraId="22BF1081" w14:textId="77777777" w:rsidR="00B41CF2" w:rsidRPr="00800120" w:rsidRDefault="00B41CF2" w:rsidP="00800120">
      <w:pPr>
        <w:spacing w:line="360" w:lineRule="auto"/>
        <w:jc w:val="both"/>
      </w:pPr>
    </w:p>
    <w:p w14:paraId="16E8F291" w14:textId="77777777" w:rsidR="00B41CF2" w:rsidRPr="00800120" w:rsidRDefault="00B41CF2" w:rsidP="00800120">
      <w:pPr>
        <w:spacing w:line="360" w:lineRule="auto"/>
        <w:jc w:val="both"/>
      </w:pPr>
    </w:p>
    <w:p w14:paraId="01AE6604" w14:textId="77777777" w:rsidR="00B41CF2" w:rsidRPr="00800120" w:rsidRDefault="00B41CF2" w:rsidP="00800120">
      <w:pPr>
        <w:spacing w:line="360" w:lineRule="auto"/>
        <w:jc w:val="both"/>
      </w:pPr>
    </w:p>
    <w:p w14:paraId="1A8C69EB" w14:textId="77777777" w:rsidR="00B41CF2" w:rsidRPr="00800120" w:rsidRDefault="00B41CF2" w:rsidP="00800120">
      <w:pPr>
        <w:spacing w:line="360" w:lineRule="auto"/>
        <w:jc w:val="both"/>
      </w:pPr>
    </w:p>
    <w:p w14:paraId="17C81446" w14:textId="77777777" w:rsidR="00B41CF2" w:rsidRPr="00800120" w:rsidRDefault="00494FFA" w:rsidP="00800120">
      <w:pPr>
        <w:spacing w:line="360" w:lineRule="auto"/>
        <w:jc w:val="both"/>
      </w:pPr>
      <w:r w:rsidRPr="00800120">
        <w:t xml:space="preserve">Table 03 </w:t>
      </w:r>
      <w:r w:rsidRPr="00800120">
        <w:rPr>
          <w:rFonts w:eastAsiaTheme="minorHAnsi"/>
        </w:rPr>
        <w:t>–</w:t>
      </w:r>
      <w:r w:rsidRPr="00800120">
        <w:t xml:space="preserve"> Averages for the set of measures and evaluations of 51 black women aged 30 to 67 years.</w:t>
      </w:r>
    </w:p>
    <w:tbl>
      <w:tblPr>
        <w:tblpPr w:leftFromText="141" w:rightFromText="141" w:vertAnchor="text" w:horzAnchor="margin" w:tblpXSpec="center" w:tblpY="301"/>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0"/>
        <w:gridCol w:w="739"/>
        <w:gridCol w:w="847"/>
        <w:gridCol w:w="813"/>
        <w:gridCol w:w="745"/>
        <w:gridCol w:w="745"/>
        <w:gridCol w:w="910"/>
        <w:gridCol w:w="952"/>
        <w:gridCol w:w="666"/>
      </w:tblGrid>
      <w:tr w:rsidR="00B41CF2" w:rsidRPr="00800120" w14:paraId="61102C13" w14:textId="77777777">
        <w:trPr>
          <w:trHeight w:val="300"/>
        </w:trPr>
        <w:tc>
          <w:tcPr>
            <w:tcW w:w="1190" w:type="dxa"/>
            <w:shd w:val="clear" w:color="auto" w:fill="auto"/>
            <w:noWrap/>
            <w:vAlign w:val="bottom"/>
            <w:hideMark/>
          </w:tcPr>
          <w:p w14:paraId="71BE78E0" w14:textId="77777777" w:rsidR="00B41CF2" w:rsidRPr="00800120" w:rsidRDefault="00494FFA" w:rsidP="00800120">
            <w:pPr>
              <w:spacing w:line="360" w:lineRule="auto"/>
              <w:rPr>
                <w:color w:val="000000"/>
              </w:rPr>
            </w:pPr>
            <w:r w:rsidRPr="00800120">
              <w:rPr>
                <w:color w:val="000000"/>
              </w:rPr>
              <w:t>Variables</w:t>
            </w:r>
          </w:p>
        </w:tc>
        <w:tc>
          <w:tcPr>
            <w:tcW w:w="739" w:type="dxa"/>
            <w:shd w:val="clear" w:color="auto" w:fill="auto"/>
            <w:noWrap/>
            <w:vAlign w:val="bottom"/>
            <w:hideMark/>
          </w:tcPr>
          <w:p w14:paraId="3330131A" w14:textId="77777777" w:rsidR="00B41CF2" w:rsidRPr="00800120" w:rsidRDefault="00494FFA" w:rsidP="00800120">
            <w:pPr>
              <w:spacing w:line="360" w:lineRule="auto"/>
              <w:rPr>
                <w:color w:val="000000"/>
              </w:rPr>
            </w:pPr>
            <w:r w:rsidRPr="00800120">
              <w:rPr>
                <w:color w:val="000000"/>
              </w:rPr>
              <w:t>Age</w:t>
            </w:r>
          </w:p>
        </w:tc>
        <w:tc>
          <w:tcPr>
            <w:tcW w:w="666" w:type="dxa"/>
            <w:shd w:val="clear" w:color="auto" w:fill="auto"/>
            <w:noWrap/>
            <w:vAlign w:val="bottom"/>
            <w:hideMark/>
          </w:tcPr>
          <w:p w14:paraId="56598B4F" w14:textId="77777777" w:rsidR="00B41CF2" w:rsidRPr="00800120" w:rsidRDefault="00494FFA" w:rsidP="00800120">
            <w:pPr>
              <w:spacing w:line="360" w:lineRule="auto"/>
              <w:rPr>
                <w:color w:val="000000"/>
              </w:rPr>
            </w:pPr>
            <w:r w:rsidRPr="00800120">
              <w:rPr>
                <w:color w:val="000000"/>
              </w:rPr>
              <w:t>Weight</w:t>
            </w:r>
          </w:p>
        </w:tc>
        <w:tc>
          <w:tcPr>
            <w:tcW w:w="813" w:type="dxa"/>
            <w:shd w:val="clear" w:color="auto" w:fill="auto"/>
            <w:noWrap/>
            <w:vAlign w:val="bottom"/>
            <w:hideMark/>
          </w:tcPr>
          <w:p w14:paraId="44423EC0" w14:textId="77777777" w:rsidR="00B41CF2" w:rsidRPr="00800120" w:rsidRDefault="00494FFA" w:rsidP="00800120">
            <w:pPr>
              <w:spacing w:line="360" w:lineRule="auto"/>
              <w:rPr>
                <w:color w:val="000000"/>
              </w:rPr>
            </w:pPr>
            <w:r w:rsidRPr="00800120">
              <w:rPr>
                <w:color w:val="000000"/>
              </w:rPr>
              <w:t>Height</w:t>
            </w:r>
          </w:p>
        </w:tc>
        <w:tc>
          <w:tcPr>
            <w:tcW w:w="745" w:type="dxa"/>
            <w:shd w:val="clear" w:color="auto" w:fill="auto"/>
            <w:noWrap/>
            <w:vAlign w:val="bottom"/>
            <w:hideMark/>
          </w:tcPr>
          <w:p w14:paraId="3C6E188D" w14:textId="77777777" w:rsidR="00B41CF2" w:rsidRPr="00800120" w:rsidRDefault="00494FFA" w:rsidP="00800120">
            <w:pPr>
              <w:spacing w:line="360" w:lineRule="auto"/>
              <w:rPr>
                <w:color w:val="000000"/>
              </w:rPr>
            </w:pPr>
            <w:r w:rsidRPr="00800120">
              <w:rPr>
                <w:color w:val="000000"/>
              </w:rPr>
              <w:t>SAP</w:t>
            </w:r>
          </w:p>
        </w:tc>
        <w:tc>
          <w:tcPr>
            <w:tcW w:w="745" w:type="dxa"/>
            <w:shd w:val="clear" w:color="auto" w:fill="auto"/>
            <w:noWrap/>
            <w:vAlign w:val="bottom"/>
            <w:hideMark/>
          </w:tcPr>
          <w:p w14:paraId="66B0BA07" w14:textId="77777777" w:rsidR="00B41CF2" w:rsidRPr="00800120" w:rsidRDefault="00494FFA" w:rsidP="00800120">
            <w:pPr>
              <w:spacing w:line="360" w:lineRule="auto"/>
              <w:rPr>
                <w:color w:val="000000"/>
              </w:rPr>
            </w:pPr>
            <w:r w:rsidRPr="00800120">
              <w:rPr>
                <w:color w:val="000000"/>
              </w:rPr>
              <w:t>DAP</w:t>
            </w:r>
          </w:p>
        </w:tc>
        <w:tc>
          <w:tcPr>
            <w:tcW w:w="910" w:type="dxa"/>
            <w:shd w:val="clear" w:color="auto" w:fill="auto"/>
            <w:noWrap/>
            <w:vAlign w:val="bottom"/>
            <w:hideMark/>
          </w:tcPr>
          <w:p w14:paraId="24DD9276" w14:textId="77777777" w:rsidR="00B41CF2" w:rsidRPr="00800120" w:rsidRDefault="00494FFA" w:rsidP="00800120">
            <w:pPr>
              <w:spacing w:line="360" w:lineRule="auto"/>
              <w:rPr>
                <w:color w:val="000000"/>
              </w:rPr>
            </w:pPr>
            <w:r w:rsidRPr="00800120">
              <w:rPr>
                <w:color w:val="000000"/>
              </w:rPr>
              <w:t>Waist</w:t>
            </w:r>
          </w:p>
        </w:tc>
        <w:tc>
          <w:tcPr>
            <w:tcW w:w="952" w:type="dxa"/>
            <w:shd w:val="clear" w:color="auto" w:fill="auto"/>
            <w:noWrap/>
            <w:vAlign w:val="bottom"/>
            <w:hideMark/>
          </w:tcPr>
          <w:p w14:paraId="63486C44" w14:textId="77777777" w:rsidR="00B41CF2" w:rsidRPr="00800120" w:rsidRDefault="00494FFA" w:rsidP="00800120">
            <w:pPr>
              <w:spacing w:line="360" w:lineRule="auto"/>
              <w:rPr>
                <w:color w:val="000000"/>
              </w:rPr>
            </w:pPr>
            <w:r w:rsidRPr="00800120">
              <w:rPr>
                <w:color w:val="000000"/>
              </w:rPr>
              <w:t xml:space="preserve">Hip </w:t>
            </w:r>
          </w:p>
        </w:tc>
        <w:tc>
          <w:tcPr>
            <w:tcW w:w="666" w:type="dxa"/>
            <w:shd w:val="clear" w:color="auto" w:fill="auto"/>
            <w:noWrap/>
            <w:vAlign w:val="bottom"/>
            <w:hideMark/>
          </w:tcPr>
          <w:p w14:paraId="6C6E5DC4" w14:textId="77777777" w:rsidR="00B41CF2" w:rsidRPr="00800120" w:rsidRDefault="00494FFA" w:rsidP="00800120">
            <w:pPr>
              <w:spacing w:line="360" w:lineRule="auto"/>
              <w:rPr>
                <w:color w:val="000000"/>
              </w:rPr>
            </w:pPr>
            <w:r w:rsidRPr="00800120">
              <w:rPr>
                <w:color w:val="000000"/>
              </w:rPr>
              <w:t>BMI</w:t>
            </w:r>
          </w:p>
        </w:tc>
      </w:tr>
      <w:tr w:rsidR="00B41CF2" w:rsidRPr="00800120" w14:paraId="59329ECB" w14:textId="77777777">
        <w:trPr>
          <w:trHeight w:val="300"/>
        </w:trPr>
        <w:tc>
          <w:tcPr>
            <w:tcW w:w="1190" w:type="dxa"/>
            <w:shd w:val="clear" w:color="auto" w:fill="auto"/>
            <w:noWrap/>
            <w:vAlign w:val="bottom"/>
          </w:tcPr>
          <w:p w14:paraId="4477C91E" w14:textId="77777777" w:rsidR="00B41CF2" w:rsidRPr="00800120" w:rsidRDefault="00494FFA" w:rsidP="00800120">
            <w:pPr>
              <w:spacing w:line="360" w:lineRule="auto"/>
              <w:rPr>
                <w:color w:val="000000"/>
              </w:rPr>
            </w:pPr>
            <w:r w:rsidRPr="00800120">
              <w:t>Average</w:t>
            </w:r>
          </w:p>
        </w:tc>
        <w:tc>
          <w:tcPr>
            <w:tcW w:w="739" w:type="dxa"/>
            <w:shd w:val="clear" w:color="auto" w:fill="auto"/>
            <w:noWrap/>
            <w:vAlign w:val="bottom"/>
          </w:tcPr>
          <w:p w14:paraId="426B532C" w14:textId="77777777" w:rsidR="00B41CF2" w:rsidRPr="00800120" w:rsidRDefault="00494FFA" w:rsidP="00800120">
            <w:pPr>
              <w:spacing w:line="360" w:lineRule="auto"/>
              <w:rPr>
                <w:color w:val="000000"/>
              </w:rPr>
            </w:pPr>
            <w:r w:rsidRPr="00800120">
              <w:rPr>
                <w:color w:val="000000"/>
              </w:rPr>
              <w:t>49.8</w:t>
            </w:r>
          </w:p>
        </w:tc>
        <w:tc>
          <w:tcPr>
            <w:tcW w:w="666" w:type="dxa"/>
            <w:shd w:val="clear" w:color="auto" w:fill="auto"/>
            <w:noWrap/>
            <w:vAlign w:val="bottom"/>
          </w:tcPr>
          <w:p w14:paraId="2A629F92" w14:textId="77777777" w:rsidR="00B41CF2" w:rsidRPr="00800120" w:rsidRDefault="00494FFA" w:rsidP="00800120">
            <w:pPr>
              <w:spacing w:line="360" w:lineRule="auto"/>
              <w:rPr>
                <w:color w:val="000000"/>
              </w:rPr>
            </w:pPr>
            <w:r w:rsidRPr="00800120">
              <w:rPr>
                <w:color w:val="000000"/>
              </w:rPr>
              <w:t>81.1</w:t>
            </w:r>
          </w:p>
        </w:tc>
        <w:tc>
          <w:tcPr>
            <w:tcW w:w="813" w:type="dxa"/>
            <w:shd w:val="clear" w:color="auto" w:fill="auto"/>
            <w:noWrap/>
            <w:vAlign w:val="bottom"/>
          </w:tcPr>
          <w:p w14:paraId="24905CB0" w14:textId="77777777" w:rsidR="00B41CF2" w:rsidRPr="00800120" w:rsidRDefault="00494FFA" w:rsidP="00800120">
            <w:pPr>
              <w:spacing w:line="360" w:lineRule="auto"/>
              <w:rPr>
                <w:color w:val="000000"/>
              </w:rPr>
            </w:pPr>
            <w:r w:rsidRPr="00800120">
              <w:rPr>
                <w:color w:val="000000"/>
              </w:rPr>
              <w:t>1.59</w:t>
            </w:r>
          </w:p>
        </w:tc>
        <w:tc>
          <w:tcPr>
            <w:tcW w:w="745" w:type="dxa"/>
            <w:shd w:val="clear" w:color="auto" w:fill="auto"/>
            <w:noWrap/>
            <w:vAlign w:val="bottom"/>
          </w:tcPr>
          <w:p w14:paraId="51408BB3" w14:textId="77777777" w:rsidR="00B41CF2" w:rsidRPr="00800120" w:rsidRDefault="00494FFA" w:rsidP="00800120">
            <w:pPr>
              <w:spacing w:line="360" w:lineRule="auto"/>
              <w:rPr>
                <w:color w:val="000000"/>
              </w:rPr>
            </w:pPr>
            <w:r w:rsidRPr="00800120">
              <w:rPr>
                <w:color w:val="000000"/>
              </w:rPr>
              <w:t>130.0</w:t>
            </w:r>
          </w:p>
        </w:tc>
        <w:tc>
          <w:tcPr>
            <w:tcW w:w="745" w:type="dxa"/>
            <w:shd w:val="clear" w:color="auto" w:fill="auto"/>
            <w:noWrap/>
            <w:vAlign w:val="bottom"/>
          </w:tcPr>
          <w:p w14:paraId="343C41F9" w14:textId="77777777" w:rsidR="00B41CF2" w:rsidRPr="00800120" w:rsidRDefault="00494FFA" w:rsidP="00800120">
            <w:pPr>
              <w:spacing w:line="360" w:lineRule="auto"/>
              <w:rPr>
                <w:color w:val="000000"/>
              </w:rPr>
            </w:pPr>
            <w:r w:rsidRPr="00800120">
              <w:rPr>
                <w:color w:val="000000"/>
              </w:rPr>
              <w:t>89.0</w:t>
            </w:r>
          </w:p>
        </w:tc>
        <w:tc>
          <w:tcPr>
            <w:tcW w:w="910" w:type="dxa"/>
            <w:shd w:val="clear" w:color="auto" w:fill="auto"/>
            <w:noWrap/>
            <w:vAlign w:val="bottom"/>
          </w:tcPr>
          <w:p w14:paraId="06BBAF2C" w14:textId="77777777" w:rsidR="00B41CF2" w:rsidRPr="00800120" w:rsidRDefault="00494FFA" w:rsidP="00800120">
            <w:pPr>
              <w:spacing w:line="360" w:lineRule="auto"/>
              <w:rPr>
                <w:color w:val="000000"/>
              </w:rPr>
            </w:pPr>
            <w:r w:rsidRPr="00800120">
              <w:rPr>
                <w:color w:val="000000"/>
              </w:rPr>
              <w:t>96.0</w:t>
            </w:r>
          </w:p>
        </w:tc>
        <w:tc>
          <w:tcPr>
            <w:tcW w:w="952" w:type="dxa"/>
            <w:shd w:val="clear" w:color="auto" w:fill="auto"/>
            <w:noWrap/>
            <w:vAlign w:val="bottom"/>
          </w:tcPr>
          <w:p w14:paraId="693BE9EC" w14:textId="77777777" w:rsidR="00B41CF2" w:rsidRPr="00800120" w:rsidRDefault="00494FFA" w:rsidP="00800120">
            <w:pPr>
              <w:spacing w:line="360" w:lineRule="auto"/>
              <w:rPr>
                <w:color w:val="000000"/>
              </w:rPr>
            </w:pPr>
            <w:r w:rsidRPr="00800120">
              <w:rPr>
                <w:color w:val="000000"/>
              </w:rPr>
              <w:t>112.9</w:t>
            </w:r>
          </w:p>
        </w:tc>
        <w:tc>
          <w:tcPr>
            <w:tcW w:w="666" w:type="dxa"/>
            <w:shd w:val="clear" w:color="auto" w:fill="auto"/>
            <w:noWrap/>
            <w:vAlign w:val="bottom"/>
          </w:tcPr>
          <w:p w14:paraId="3A89F2C1" w14:textId="77777777" w:rsidR="00B41CF2" w:rsidRPr="00800120" w:rsidRDefault="00494FFA" w:rsidP="00800120">
            <w:pPr>
              <w:spacing w:line="360" w:lineRule="auto"/>
              <w:rPr>
                <w:color w:val="000000"/>
              </w:rPr>
            </w:pPr>
            <w:r w:rsidRPr="00800120">
              <w:rPr>
                <w:color w:val="000000"/>
              </w:rPr>
              <w:t>32.1</w:t>
            </w:r>
          </w:p>
        </w:tc>
      </w:tr>
      <w:tr w:rsidR="00B41CF2" w:rsidRPr="00800120" w14:paraId="63637382" w14:textId="77777777">
        <w:trPr>
          <w:trHeight w:val="300"/>
        </w:trPr>
        <w:tc>
          <w:tcPr>
            <w:tcW w:w="1190" w:type="dxa"/>
            <w:shd w:val="clear" w:color="auto" w:fill="auto"/>
            <w:noWrap/>
            <w:vAlign w:val="bottom"/>
          </w:tcPr>
          <w:p w14:paraId="0602B2EF" w14:textId="77777777" w:rsidR="00B41CF2" w:rsidRPr="00800120" w:rsidRDefault="00494FFA" w:rsidP="00800120">
            <w:pPr>
              <w:spacing w:line="360" w:lineRule="auto"/>
              <w:rPr>
                <w:color w:val="000000"/>
              </w:rPr>
            </w:pPr>
            <w:r w:rsidRPr="00800120">
              <w:t>SD</w:t>
            </w:r>
          </w:p>
        </w:tc>
        <w:tc>
          <w:tcPr>
            <w:tcW w:w="739" w:type="dxa"/>
            <w:shd w:val="clear" w:color="auto" w:fill="auto"/>
            <w:noWrap/>
            <w:vAlign w:val="bottom"/>
          </w:tcPr>
          <w:p w14:paraId="30971E7E" w14:textId="77777777" w:rsidR="00B41CF2" w:rsidRPr="00800120" w:rsidRDefault="00494FFA" w:rsidP="00800120">
            <w:pPr>
              <w:spacing w:line="360" w:lineRule="auto"/>
              <w:rPr>
                <w:color w:val="000000"/>
              </w:rPr>
            </w:pPr>
            <w:r w:rsidRPr="00800120">
              <w:rPr>
                <w:color w:val="000000"/>
              </w:rPr>
              <w:t>9.21</w:t>
            </w:r>
          </w:p>
        </w:tc>
        <w:tc>
          <w:tcPr>
            <w:tcW w:w="666" w:type="dxa"/>
            <w:shd w:val="clear" w:color="auto" w:fill="auto"/>
            <w:noWrap/>
            <w:vAlign w:val="bottom"/>
          </w:tcPr>
          <w:p w14:paraId="30798CEF" w14:textId="77777777" w:rsidR="00B41CF2" w:rsidRPr="00800120" w:rsidRDefault="00494FFA" w:rsidP="00800120">
            <w:pPr>
              <w:spacing w:line="360" w:lineRule="auto"/>
              <w:rPr>
                <w:color w:val="000000"/>
              </w:rPr>
            </w:pPr>
            <w:r w:rsidRPr="00800120">
              <w:rPr>
                <w:color w:val="000000"/>
              </w:rPr>
              <w:t>9.61</w:t>
            </w:r>
          </w:p>
        </w:tc>
        <w:tc>
          <w:tcPr>
            <w:tcW w:w="813" w:type="dxa"/>
            <w:shd w:val="clear" w:color="auto" w:fill="auto"/>
            <w:noWrap/>
            <w:vAlign w:val="bottom"/>
          </w:tcPr>
          <w:p w14:paraId="42207967" w14:textId="77777777" w:rsidR="00B41CF2" w:rsidRPr="00800120" w:rsidRDefault="00494FFA" w:rsidP="00800120">
            <w:pPr>
              <w:spacing w:line="360" w:lineRule="auto"/>
              <w:rPr>
                <w:color w:val="000000"/>
              </w:rPr>
            </w:pPr>
            <w:r w:rsidRPr="00800120">
              <w:rPr>
                <w:color w:val="000000"/>
              </w:rPr>
              <w:t>0.05</w:t>
            </w:r>
          </w:p>
        </w:tc>
        <w:tc>
          <w:tcPr>
            <w:tcW w:w="745" w:type="dxa"/>
            <w:shd w:val="clear" w:color="auto" w:fill="auto"/>
            <w:noWrap/>
            <w:vAlign w:val="bottom"/>
          </w:tcPr>
          <w:p w14:paraId="72DE3051" w14:textId="77777777" w:rsidR="00B41CF2" w:rsidRPr="00800120" w:rsidRDefault="00494FFA" w:rsidP="00800120">
            <w:pPr>
              <w:spacing w:line="360" w:lineRule="auto"/>
              <w:rPr>
                <w:color w:val="000000"/>
              </w:rPr>
            </w:pPr>
            <w:r w:rsidRPr="00800120">
              <w:rPr>
                <w:color w:val="000000"/>
              </w:rPr>
              <w:t>10.05</w:t>
            </w:r>
          </w:p>
        </w:tc>
        <w:tc>
          <w:tcPr>
            <w:tcW w:w="745" w:type="dxa"/>
            <w:shd w:val="clear" w:color="auto" w:fill="auto"/>
            <w:noWrap/>
            <w:vAlign w:val="bottom"/>
          </w:tcPr>
          <w:p w14:paraId="50F093B4" w14:textId="77777777" w:rsidR="00B41CF2" w:rsidRPr="00800120" w:rsidRDefault="00494FFA" w:rsidP="00800120">
            <w:pPr>
              <w:spacing w:line="360" w:lineRule="auto"/>
              <w:rPr>
                <w:color w:val="000000"/>
              </w:rPr>
            </w:pPr>
            <w:r w:rsidRPr="00800120">
              <w:rPr>
                <w:color w:val="000000"/>
              </w:rPr>
              <w:t>11.44</w:t>
            </w:r>
          </w:p>
        </w:tc>
        <w:tc>
          <w:tcPr>
            <w:tcW w:w="910" w:type="dxa"/>
            <w:shd w:val="clear" w:color="auto" w:fill="auto"/>
            <w:noWrap/>
            <w:vAlign w:val="bottom"/>
          </w:tcPr>
          <w:p w14:paraId="385F3908" w14:textId="77777777" w:rsidR="00B41CF2" w:rsidRPr="00800120" w:rsidRDefault="00494FFA" w:rsidP="00800120">
            <w:pPr>
              <w:spacing w:line="360" w:lineRule="auto"/>
              <w:rPr>
                <w:color w:val="000000"/>
              </w:rPr>
            </w:pPr>
            <w:r w:rsidRPr="00800120">
              <w:rPr>
                <w:color w:val="000000"/>
              </w:rPr>
              <w:t>8.29</w:t>
            </w:r>
          </w:p>
        </w:tc>
        <w:tc>
          <w:tcPr>
            <w:tcW w:w="952" w:type="dxa"/>
            <w:shd w:val="clear" w:color="auto" w:fill="auto"/>
            <w:noWrap/>
            <w:vAlign w:val="bottom"/>
          </w:tcPr>
          <w:p w14:paraId="381BBD2D" w14:textId="77777777" w:rsidR="00B41CF2" w:rsidRPr="00800120" w:rsidRDefault="00494FFA" w:rsidP="00800120">
            <w:pPr>
              <w:spacing w:line="360" w:lineRule="auto"/>
              <w:rPr>
                <w:color w:val="000000"/>
              </w:rPr>
            </w:pPr>
            <w:r w:rsidRPr="00800120">
              <w:rPr>
                <w:color w:val="000000"/>
              </w:rPr>
              <w:t>10.62</w:t>
            </w:r>
          </w:p>
        </w:tc>
        <w:tc>
          <w:tcPr>
            <w:tcW w:w="666" w:type="dxa"/>
            <w:shd w:val="clear" w:color="auto" w:fill="auto"/>
            <w:noWrap/>
            <w:vAlign w:val="bottom"/>
          </w:tcPr>
          <w:p w14:paraId="1B3535F3" w14:textId="77777777" w:rsidR="00B41CF2" w:rsidRPr="00800120" w:rsidRDefault="00494FFA" w:rsidP="00800120">
            <w:pPr>
              <w:spacing w:line="360" w:lineRule="auto"/>
              <w:rPr>
                <w:color w:val="000000"/>
              </w:rPr>
            </w:pPr>
            <w:r w:rsidRPr="00800120">
              <w:rPr>
                <w:color w:val="000000"/>
              </w:rPr>
              <w:t>11.2</w:t>
            </w:r>
          </w:p>
        </w:tc>
      </w:tr>
    </w:tbl>
    <w:p w14:paraId="79531FF5" w14:textId="77777777" w:rsidR="00B41CF2" w:rsidRPr="00800120" w:rsidRDefault="00B41CF2" w:rsidP="00800120">
      <w:pPr>
        <w:spacing w:line="360" w:lineRule="auto"/>
        <w:jc w:val="both"/>
      </w:pPr>
    </w:p>
    <w:p w14:paraId="04FE0320" w14:textId="77777777" w:rsidR="00B41CF2" w:rsidRPr="00800120" w:rsidRDefault="00B41CF2" w:rsidP="00800120">
      <w:pPr>
        <w:spacing w:line="360" w:lineRule="auto"/>
        <w:jc w:val="both"/>
      </w:pPr>
    </w:p>
    <w:p w14:paraId="1FCAA5B0" w14:textId="77777777" w:rsidR="00B41CF2" w:rsidRPr="00800120" w:rsidRDefault="00B41CF2" w:rsidP="00800120">
      <w:pPr>
        <w:spacing w:line="360" w:lineRule="auto"/>
        <w:jc w:val="both"/>
      </w:pPr>
    </w:p>
    <w:p w14:paraId="3C431A38" w14:textId="77777777" w:rsidR="00B41CF2" w:rsidRPr="00800120" w:rsidRDefault="00B41CF2" w:rsidP="00800120">
      <w:pPr>
        <w:spacing w:line="360" w:lineRule="auto"/>
        <w:jc w:val="both"/>
      </w:pPr>
    </w:p>
    <w:p w14:paraId="7551A28B" w14:textId="77777777" w:rsidR="00B41CF2" w:rsidRPr="00800120" w:rsidRDefault="00B41CF2" w:rsidP="00800120">
      <w:pPr>
        <w:spacing w:line="360" w:lineRule="auto"/>
        <w:jc w:val="both"/>
      </w:pPr>
    </w:p>
    <w:p w14:paraId="57D5A448" w14:textId="77777777" w:rsidR="00B41CF2" w:rsidRPr="00800120" w:rsidRDefault="00494FFA" w:rsidP="00800120">
      <w:pPr>
        <w:spacing w:line="360" w:lineRule="auto"/>
        <w:jc w:val="both"/>
      </w:pPr>
      <w:r w:rsidRPr="00800120">
        <w:t xml:space="preserve">Table </w:t>
      </w:r>
      <w:proofErr w:type="gramStart"/>
      <w:r w:rsidRPr="00800120">
        <w:t>4</w:t>
      </w:r>
      <w:proofErr w:type="gramEnd"/>
      <w:r w:rsidRPr="00800120">
        <w:t xml:space="preserve"> </w:t>
      </w:r>
      <w:r w:rsidRPr="00800120">
        <w:rPr>
          <w:rFonts w:eastAsiaTheme="minorHAnsi"/>
        </w:rPr>
        <w:t>–</w:t>
      </w:r>
      <w:r w:rsidRPr="00800120">
        <w:t xml:space="preserve"> Results obtained on black women’s health, life habits, sedentary lifestyle, body parameters and access to physical education classes in school.</w:t>
      </w:r>
    </w:p>
    <w:p w14:paraId="3A0C4CAD" w14:textId="77777777" w:rsidR="00B41CF2" w:rsidRPr="00800120" w:rsidRDefault="00B41CF2" w:rsidP="00800120">
      <w:pPr>
        <w:spacing w:line="360" w:lineRule="auto"/>
        <w:jc w:val="both"/>
      </w:pPr>
    </w:p>
    <w:tbl>
      <w:tblPr>
        <w:tblStyle w:val="Tabelacomgrade"/>
        <w:tblW w:w="0" w:type="auto"/>
        <w:jc w:val="center"/>
        <w:tblLook w:val="04A0" w:firstRow="1" w:lastRow="0" w:firstColumn="1" w:lastColumn="0" w:noHBand="0" w:noVBand="1"/>
      </w:tblPr>
      <w:tblGrid>
        <w:gridCol w:w="8494"/>
      </w:tblGrid>
      <w:tr w:rsidR="00B41CF2" w:rsidRPr="00800120" w14:paraId="14EEF0EA" w14:textId="77777777">
        <w:trPr>
          <w:jc w:val="center"/>
        </w:trPr>
        <w:tc>
          <w:tcPr>
            <w:tcW w:w="8494" w:type="dxa"/>
          </w:tcPr>
          <w:p w14:paraId="04E65F9E" w14:textId="0D39C44F" w:rsidR="00B41CF2" w:rsidRPr="00800120" w:rsidRDefault="00494FFA" w:rsidP="00800120">
            <w:pPr>
              <w:spacing w:line="360" w:lineRule="auto"/>
              <w:jc w:val="both"/>
            </w:pPr>
            <w:r w:rsidRPr="00800120">
              <w:t>Obese: Yes (60%). Among obese black women, 38 have obese family members</w:t>
            </w:r>
            <w:r w:rsidR="00683C11" w:rsidRPr="00800120">
              <w:t>.</w:t>
            </w:r>
          </w:p>
        </w:tc>
      </w:tr>
      <w:tr w:rsidR="00B41CF2" w:rsidRPr="00800120" w14:paraId="7B9DD0B9" w14:textId="77777777">
        <w:trPr>
          <w:jc w:val="center"/>
        </w:trPr>
        <w:tc>
          <w:tcPr>
            <w:tcW w:w="8494" w:type="dxa"/>
          </w:tcPr>
          <w:p w14:paraId="2D9D038C" w14:textId="7C2CBE2C" w:rsidR="00B41CF2" w:rsidRPr="00800120" w:rsidRDefault="00494FFA" w:rsidP="00800120">
            <w:pPr>
              <w:spacing w:line="360" w:lineRule="auto"/>
              <w:jc w:val="both"/>
            </w:pPr>
            <w:r w:rsidRPr="00800120">
              <w:t>Hypertensive: Yes (52%). Among hypertensive black women, 35 have hypertensive family members</w:t>
            </w:r>
            <w:r w:rsidR="00683C11" w:rsidRPr="00800120">
              <w:t>.</w:t>
            </w:r>
          </w:p>
        </w:tc>
      </w:tr>
      <w:tr w:rsidR="00B41CF2" w:rsidRPr="00800120" w14:paraId="425DDAEE" w14:textId="77777777">
        <w:trPr>
          <w:jc w:val="center"/>
        </w:trPr>
        <w:tc>
          <w:tcPr>
            <w:tcW w:w="8494" w:type="dxa"/>
          </w:tcPr>
          <w:p w14:paraId="705D3241" w14:textId="5B889605" w:rsidR="00B41CF2" w:rsidRPr="00800120" w:rsidRDefault="00494FFA" w:rsidP="00800120">
            <w:pPr>
              <w:spacing w:line="360" w:lineRule="auto"/>
              <w:jc w:val="both"/>
            </w:pPr>
            <w:r w:rsidRPr="00800120">
              <w:t>Diabetes: Yes (42%). Among diabetic black women, 31 have diabetic family members</w:t>
            </w:r>
            <w:r w:rsidR="00683C11" w:rsidRPr="00800120">
              <w:t>.</w:t>
            </w:r>
          </w:p>
        </w:tc>
      </w:tr>
      <w:tr w:rsidR="00B41CF2" w:rsidRPr="00800120" w14:paraId="385797A6" w14:textId="77777777">
        <w:trPr>
          <w:jc w:val="center"/>
        </w:trPr>
        <w:tc>
          <w:tcPr>
            <w:tcW w:w="8494" w:type="dxa"/>
          </w:tcPr>
          <w:p w14:paraId="25A4A4EB" w14:textId="5D58D960" w:rsidR="00B41CF2" w:rsidRPr="00800120" w:rsidRDefault="00494FFA" w:rsidP="00800120">
            <w:pPr>
              <w:spacing w:line="360" w:lineRule="auto"/>
              <w:jc w:val="both"/>
            </w:pPr>
            <w:r w:rsidRPr="00800120">
              <w:t xml:space="preserve">Cardiovascular diseases: Yes (36%). Among black women with cardiovascular diseases, 22 have </w:t>
            </w:r>
            <w:proofErr w:type="spellStart"/>
            <w:r w:rsidRPr="00800120">
              <w:t>cardiopathic</w:t>
            </w:r>
            <w:proofErr w:type="spellEnd"/>
            <w:r w:rsidRPr="00800120">
              <w:t xml:space="preserve"> family members</w:t>
            </w:r>
            <w:r w:rsidR="000B649E" w:rsidRPr="00800120">
              <w:t>.</w:t>
            </w:r>
          </w:p>
        </w:tc>
      </w:tr>
      <w:tr w:rsidR="00B41CF2" w:rsidRPr="00800120" w14:paraId="211F4410" w14:textId="77777777">
        <w:trPr>
          <w:jc w:val="center"/>
        </w:trPr>
        <w:tc>
          <w:tcPr>
            <w:tcW w:w="8494" w:type="dxa"/>
          </w:tcPr>
          <w:p w14:paraId="136191B3" w14:textId="77777777" w:rsidR="00B41CF2" w:rsidRPr="00800120" w:rsidRDefault="00494FFA" w:rsidP="00800120">
            <w:pPr>
              <w:spacing w:line="360" w:lineRule="auto"/>
              <w:jc w:val="both"/>
            </w:pPr>
            <w:r w:rsidRPr="00800120">
              <w:t>Suffered domestic violence: Yes (52%).</w:t>
            </w:r>
          </w:p>
        </w:tc>
      </w:tr>
      <w:tr w:rsidR="00B41CF2" w:rsidRPr="00800120" w14:paraId="0562A400" w14:textId="77777777">
        <w:trPr>
          <w:jc w:val="center"/>
        </w:trPr>
        <w:tc>
          <w:tcPr>
            <w:tcW w:w="8494" w:type="dxa"/>
          </w:tcPr>
          <w:p w14:paraId="4782F0F4" w14:textId="77777777" w:rsidR="00B41CF2" w:rsidRPr="00800120" w:rsidRDefault="00494FFA" w:rsidP="00800120">
            <w:pPr>
              <w:spacing w:line="360" w:lineRule="auto"/>
              <w:jc w:val="both"/>
            </w:pPr>
            <w:r w:rsidRPr="00800120">
              <w:t>Consumes tobacco: Yes (32%).</w:t>
            </w:r>
          </w:p>
        </w:tc>
      </w:tr>
      <w:tr w:rsidR="00B41CF2" w:rsidRPr="00800120" w14:paraId="3A002E90" w14:textId="77777777">
        <w:trPr>
          <w:jc w:val="center"/>
        </w:trPr>
        <w:tc>
          <w:tcPr>
            <w:tcW w:w="8494" w:type="dxa"/>
          </w:tcPr>
          <w:p w14:paraId="343A41EF" w14:textId="77777777" w:rsidR="00B41CF2" w:rsidRPr="00800120" w:rsidRDefault="00494FFA" w:rsidP="00800120">
            <w:pPr>
              <w:spacing w:line="360" w:lineRule="auto"/>
              <w:jc w:val="both"/>
            </w:pPr>
            <w:r w:rsidRPr="00800120">
              <w:t xml:space="preserve">Consumes alcoholic beverages daily: Yes (75%). </w:t>
            </w:r>
          </w:p>
        </w:tc>
      </w:tr>
      <w:tr w:rsidR="00B41CF2" w:rsidRPr="00800120" w14:paraId="10A6C1FB" w14:textId="77777777">
        <w:trPr>
          <w:jc w:val="center"/>
        </w:trPr>
        <w:tc>
          <w:tcPr>
            <w:tcW w:w="8494" w:type="dxa"/>
          </w:tcPr>
          <w:p w14:paraId="340721C1" w14:textId="77777777" w:rsidR="00B41CF2" w:rsidRPr="00800120" w:rsidRDefault="00494FFA" w:rsidP="00800120">
            <w:pPr>
              <w:spacing w:line="360" w:lineRule="auto"/>
              <w:jc w:val="both"/>
            </w:pPr>
            <w:r w:rsidRPr="00800120">
              <w:t xml:space="preserve">Frequent </w:t>
            </w:r>
            <w:proofErr w:type="spellStart"/>
            <w:r w:rsidRPr="00800120">
              <w:t>mammographies</w:t>
            </w:r>
            <w:proofErr w:type="spellEnd"/>
            <w:r w:rsidRPr="00800120">
              <w:t xml:space="preserve">: Yes (40%).  </w:t>
            </w:r>
          </w:p>
        </w:tc>
      </w:tr>
      <w:tr w:rsidR="00B41CF2" w:rsidRPr="00800120" w14:paraId="252A61E0" w14:textId="77777777">
        <w:trPr>
          <w:jc w:val="center"/>
        </w:trPr>
        <w:tc>
          <w:tcPr>
            <w:tcW w:w="8494" w:type="dxa"/>
          </w:tcPr>
          <w:p w14:paraId="686C7DFE" w14:textId="77777777" w:rsidR="00B41CF2" w:rsidRPr="00800120" w:rsidRDefault="00494FFA" w:rsidP="00800120">
            <w:pPr>
              <w:spacing w:line="360" w:lineRule="auto"/>
              <w:jc w:val="both"/>
            </w:pPr>
            <w:r w:rsidRPr="00800120">
              <w:t>Level of schooling: 65% EI; 18% MI; 14% MC; 2% SI; 01% illiterate.</w:t>
            </w:r>
          </w:p>
        </w:tc>
      </w:tr>
      <w:tr w:rsidR="00B41CF2" w:rsidRPr="00800120" w14:paraId="333EB41B" w14:textId="77777777">
        <w:trPr>
          <w:jc w:val="center"/>
        </w:trPr>
        <w:tc>
          <w:tcPr>
            <w:tcW w:w="8494" w:type="dxa"/>
          </w:tcPr>
          <w:p w14:paraId="65F997BA" w14:textId="77777777" w:rsidR="00B41CF2" w:rsidRPr="00800120" w:rsidRDefault="00494FFA" w:rsidP="00800120">
            <w:pPr>
              <w:spacing w:line="360" w:lineRule="auto"/>
              <w:jc w:val="both"/>
            </w:pPr>
            <w:r w:rsidRPr="00800120">
              <w:t>Works outside the home: Yes (62%)</w:t>
            </w:r>
            <w:proofErr w:type="gramStart"/>
            <w:r w:rsidRPr="00800120">
              <w:t>;</w:t>
            </w:r>
            <w:proofErr w:type="gramEnd"/>
            <w:r w:rsidRPr="00800120">
              <w:t xml:space="preserve"> 42 CL and 20 MA.</w:t>
            </w:r>
          </w:p>
        </w:tc>
      </w:tr>
      <w:tr w:rsidR="00B41CF2" w:rsidRPr="00800120" w14:paraId="43389011" w14:textId="77777777">
        <w:trPr>
          <w:jc w:val="center"/>
        </w:trPr>
        <w:tc>
          <w:tcPr>
            <w:tcW w:w="8494" w:type="dxa"/>
          </w:tcPr>
          <w:p w14:paraId="07903B1E" w14:textId="77777777" w:rsidR="00B41CF2" w:rsidRPr="00800120" w:rsidRDefault="00494FFA" w:rsidP="00800120">
            <w:pPr>
              <w:spacing w:line="360" w:lineRule="auto"/>
              <w:jc w:val="both"/>
            </w:pPr>
            <w:r w:rsidRPr="00800120">
              <w:t>Type of home: Masonry 62%, Shack 38%.</w:t>
            </w:r>
          </w:p>
        </w:tc>
      </w:tr>
      <w:tr w:rsidR="00B41CF2" w:rsidRPr="00800120" w14:paraId="31859482" w14:textId="77777777">
        <w:trPr>
          <w:jc w:val="center"/>
        </w:trPr>
        <w:tc>
          <w:tcPr>
            <w:tcW w:w="8494" w:type="dxa"/>
          </w:tcPr>
          <w:p w14:paraId="6BFBAF6B" w14:textId="77777777" w:rsidR="00B41CF2" w:rsidRPr="00800120" w:rsidRDefault="00494FFA" w:rsidP="00800120">
            <w:pPr>
              <w:spacing w:line="360" w:lineRule="auto"/>
              <w:jc w:val="both"/>
            </w:pPr>
            <w:r w:rsidRPr="00800120">
              <w:t>Sewage 35%, Septic tank 65%.</w:t>
            </w:r>
          </w:p>
        </w:tc>
      </w:tr>
      <w:tr w:rsidR="00B41CF2" w:rsidRPr="00800120" w14:paraId="2B611794" w14:textId="77777777">
        <w:trPr>
          <w:jc w:val="center"/>
        </w:trPr>
        <w:tc>
          <w:tcPr>
            <w:tcW w:w="8494" w:type="dxa"/>
          </w:tcPr>
          <w:p w14:paraId="6C9F03C9" w14:textId="77777777" w:rsidR="00B41CF2" w:rsidRPr="00800120" w:rsidRDefault="00494FFA" w:rsidP="00800120">
            <w:pPr>
              <w:spacing w:line="360" w:lineRule="auto"/>
              <w:jc w:val="both"/>
            </w:pPr>
            <w:r w:rsidRPr="00800120">
              <w:t xml:space="preserve">Number of people in the homestead: 20 answered 10 people, 15 answered 9 people, 08 answered 8 people, 10 answered 7 people, 12 answered 6 people, </w:t>
            </w:r>
            <w:proofErr w:type="gramStart"/>
            <w:r w:rsidRPr="00800120">
              <w:t>10  answered</w:t>
            </w:r>
            <w:proofErr w:type="gramEnd"/>
            <w:r w:rsidRPr="00800120">
              <w:t xml:space="preserve"> 5 people, 14 answered 4 people, and 11 answered 3 people.</w:t>
            </w:r>
          </w:p>
        </w:tc>
      </w:tr>
      <w:tr w:rsidR="00B41CF2" w:rsidRPr="00800120" w14:paraId="0D3DC717" w14:textId="77777777">
        <w:trPr>
          <w:jc w:val="center"/>
        </w:trPr>
        <w:tc>
          <w:tcPr>
            <w:tcW w:w="8494" w:type="dxa"/>
          </w:tcPr>
          <w:p w14:paraId="46D24F6C" w14:textId="71AEBA26" w:rsidR="00B41CF2" w:rsidRPr="00800120" w:rsidRDefault="00494FFA" w:rsidP="00800120">
            <w:pPr>
              <w:spacing w:line="360" w:lineRule="auto"/>
              <w:jc w:val="both"/>
            </w:pPr>
            <w:r w:rsidRPr="00800120">
              <w:lastRenderedPageBreak/>
              <w:t xml:space="preserve">When you get </w:t>
            </w:r>
            <w:r w:rsidR="00F97EF5" w:rsidRPr="00800120">
              <w:t>sick,</w:t>
            </w:r>
            <w:r w:rsidRPr="00800120">
              <w:t xml:space="preserve"> the first place you seek </w:t>
            </w:r>
            <w:r w:rsidR="00E1602A" w:rsidRPr="00800120">
              <w:t>is</w:t>
            </w:r>
            <w:r w:rsidRPr="00800120">
              <w:t xml:space="preserve"> the Pharmacy (68%), </w:t>
            </w:r>
            <w:r w:rsidR="00AF09F3" w:rsidRPr="00800120">
              <w:t xml:space="preserve">BHU </w:t>
            </w:r>
            <w:r w:rsidRPr="00800120">
              <w:t>(18%), hospital (10%), Women’s clinic (4%) (</w:t>
            </w:r>
            <w:proofErr w:type="gramStart"/>
            <w:r w:rsidRPr="00800120">
              <w:t>pertaining</w:t>
            </w:r>
            <w:proofErr w:type="gramEnd"/>
            <w:r w:rsidRPr="00800120">
              <w:t xml:space="preserve"> only the </w:t>
            </w:r>
            <w:proofErr w:type="spellStart"/>
            <w:r w:rsidRPr="00800120">
              <w:t>Três</w:t>
            </w:r>
            <w:proofErr w:type="spellEnd"/>
            <w:r w:rsidRPr="00800120">
              <w:t xml:space="preserve"> </w:t>
            </w:r>
            <w:proofErr w:type="spellStart"/>
            <w:r w:rsidRPr="00800120">
              <w:t>Lagoas</w:t>
            </w:r>
            <w:proofErr w:type="spellEnd"/>
            <w:r w:rsidRPr="00800120">
              <w:t xml:space="preserve"> group).</w:t>
            </w:r>
          </w:p>
        </w:tc>
      </w:tr>
      <w:tr w:rsidR="00B41CF2" w:rsidRPr="00800120" w14:paraId="52C30CB8" w14:textId="77777777">
        <w:trPr>
          <w:jc w:val="center"/>
        </w:trPr>
        <w:tc>
          <w:tcPr>
            <w:tcW w:w="8494" w:type="dxa"/>
          </w:tcPr>
          <w:p w14:paraId="160B8391" w14:textId="77777777" w:rsidR="00B41CF2" w:rsidRPr="00800120" w:rsidRDefault="00494FFA" w:rsidP="00800120">
            <w:pPr>
              <w:spacing w:line="360" w:lineRule="auto"/>
              <w:jc w:val="both"/>
            </w:pPr>
            <w:r w:rsidRPr="00800120">
              <w:t>Morphological Figures: Fig. 1 (22); Fig. 2 (32); Fig. 3 (46)</w:t>
            </w:r>
          </w:p>
        </w:tc>
      </w:tr>
      <w:tr w:rsidR="00B41CF2" w:rsidRPr="00800120" w14:paraId="68A22A73" w14:textId="77777777">
        <w:trPr>
          <w:jc w:val="center"/>
        </w:trPr>
        <w:tc>
          <w:tcPr>
            <w:tcW w:w="8494" w:type="dxa"/>
          </w:tcPr>
          <w:p w14:paraId="1FCBCDC8" w14:textId="3DD45D56" w:rsidR="00B41CF2" w:rsidRPr="00800120" w:rsidRDefault="00494FFA" w:rsidP="00800120">
            <w:pPr>
              <w:spacing w:line="360" w:lineRule="auto"/>
              <w:jc w:val="both"/>
            </w:pPr>
            <w:r w:rsidRPr="00800120">
              <w:t xml:space="preserve">Access to school physical education </w:t>
            </w:r>
            <w:r w:rsidR="00F97EF5" w:rsidRPr="00800120">
              <w:t>classes: Yes</w:t>
            </w:r>
            <w:r w:rsidRPr="00800120">
              <w:t xml:space="preserve"> (28%), No (72%)</w:t>
            </w:r>
          </w:p>
        </w:tc>
      </w:tr>
      <w:tr w:rsidR="00B41CF2" w:rsidRPr="00800120" w14:paraId="26732CCF" w14:textId="77777777">
        <w:trPr>
          <w:jc w:val="center"/>
        </w:trPr>
        <w:tc>
          <w:tcPr>
            <w:tcW w:w="8494" w:type="dxa"/>
          </w:tcPr>
          <w:p w14:paraId="304371D8" w14:textId="100C0FE9" w:rsidR="00B41CF2" w:rsidRPr="00800120" w:rsidRDefault="00494FFA" w:rsidP="00800120">
            <w:pPr>
              <w:spacing w:line="360" w:lineRule="auto"/>
              <w:jc w:val="both"/>
            </w:pPr>
            <w:r w:rsidRPr="00800120">
              <w:t>Practices physical activities (</w:t>
            </w:r>
            <w:r w:rsidR="00831E72" w:rsidRPr="00800120">
              <w:t>sedentary</w:t>
            </w:r>
            <w:r w:rsidRPr="00800120">
              <w:t xml:space="preserve"> level): Yes (12%), No (88%)</w:t>
            </w:r>
          </w:p>
        </w:tc>
      </w:tr>
      <w:tr w:rsidR="00B41CF2" w:rsidRPr="00800120" w14:paraId="058108A9" w14:textId="77777777">
        <w:trPr>
          <w:jc w:val="center"/>
        </w:trPr>
        <w:tc>
          <w:tcPr>
            <w:tcW w:w="8494" w:type="dxa"/>
          </w:tcPr>
          <w:p w14:paraId="2B8AC3AA" w14:textId="77777777" w:rsidR="00B41CF2" w:rsidRPr="00800120" w:rsidRDefault="00494FFA" w:rsidP="00800120">
            <w:pPr>
              <w:spacing w:line="360" w:lineRule="auto"/>
              <w:jc w:val="both"/>
            </w:pPr>
            <w:r w:rsidRPr="00800120">
              <w:t>Positive body image: Yes (36%), No (64%)</w:t>
            </w:r>
          </w:p>
        </w:tc>
      </w:tr>
    </w:tbl>
    <w:p w14:paraId="692E6FCE" w14:textId="77777777" w:rsidR="00AF09F3" w:rsidRPr="00800120" w:rsidRDefault="00494FFA" w:rsidP="00800120">
      <w:pPr>
        <w:spacing w:line="360" w:lineRule="auto"/>
        <w:jc w:val="both"/>
      </w:pPr>
      <w:r w:rsidRPr="00800120">
        <w:t xml:space="preserve">EI </w:t>
      </w:r>
      <w:r w:rsidRPr="00800120">
        <w:rPr>
          <w:rFonts w:eastAsiaTheme="minorHAnsi"/>
        </w:rPr>
        <w:t xml:space="preserve">– </w:t>
      </w:r>
      <w:r w:rsidRPr="00800120">
        <w:t xml:space="preserve">Elementary school incomplete; MI </w:t>
      </w:r>
      <w:r w:rsidRPr="00800120">
        <w:rPr>
          <w:rFonts w:eastAsiaTheme="minorHAnsi"/>
        </w:rPr>
        <w:t xml:space="preserve">– </w:t>
      </w:r>
      <w:r w:rsidRPr="00800120">
        <w:t xml:space="preserve">Middle school incomplete; MC </w:t>
      </w:r>
      <w:r w:rsidRPr="00800120">
        <w:rPr>
          <w:rFonts w:eastAsiaTheme="minorHAnsi"/>
        </w:rPr>
        <w:t xml:space="preserve">– </w:t>
      </w:r>
      <w:r w:rsidRPr="00800120">
        <w:t xml:space="preserve">Middle school complete; SI </w:t>
      </w:r>
      <w:r w:rsidRPr="00800120">
        <w:rPr>
          <w:rFonts w:eastAsiaTheme="minorHAnsi"/>
        </w:rPr>
        <w:t xml:space="preserve">– </w:t>
      </w:r>
      <w:r w:rsidRPr="00800120">
        <w:t xml:space="preserve">Superior education incomplete; </w:t>
      </w:r>
    </w:p>
    <w:p w14:paraId="4235DBD7" w14:textId="358412B8" w:rsidR="00B41CF2" w:rsidRPr="00800120" w:rsidRDefault="00494FFA" w:rsidP="00800120">
      <w:pPr>
        <w:spacing w:line="360" w:lineRule="auto"/>
        <w:jc w:val="both"/>
      </w:pPr>
      <w:r w:rsidRPr="00800120">
        <w:t xml:space="preserve">CL </w:t>
      </w:r>
      <w:r w:rsidRPr="00800120">
        <w:rPr>
          <w:rFonts w:eastAsiaTheme="minorHAnsi"/>
        </w:rPr>
        <w:t xml:space="preserve">– </w:t>
      </w:r>
      <w:proofErr w:type="gramStart"/>
      <w:r w:rsidRPr="00800120">
        <w:t>Cleaning lady</w:t>
      </w:r>
      <w:proofErr w:type="gramEnd"/>
      <w:r w:rsidRPr="00800120">
        <w:t xml:space="preserve">; MA </w:t>
      </w:r>
      <w:r w:rsidRPr="00800120">
        <w:rPr>
          <w:rFonts w:eastAsiaTheme="minorHAnsi"/>
        </w:rPr>
        <w:t xml:space="preserve">– </w:t>
      </w:r>
      <w:r w:rsidRPr="00800120">
        <w:t>Maid.</w:t>
      </w:r>
    </w:p>
    <w:p w14:paraId="26CEF15D" w14:textId="581AB051" w:rsidR="00AF09F3" w:rsidRPr="00800120" w:rsidRDefault="00AF09F3" w:rsidP="00800120">
      <w:pPr>
        <w:spacing w:line="360" w:lineRule="auto"/>
        <w:ind w:left="708" w:hanging="708"/>
        <w:jc w:val="both"/>
      </w:pPr>
      <w:r w:rsidRPr="00800120">
        <w:t xml:space="preserve">BHU- </w:t>
      </w:r>
      <w:r w:rsidRPr="00800120">
        <w:rPr>
          <w:color w:val="222222"/>
          <w:shd w:val="clear" w:color="auto" w:fill="F8F9FA"/>
        </w:rPr>
        <w:t>Basic Health Unit</w:t>
      </w:r>
    </w:p>
    <w:p w14:paraId="273F9389" w14:textId="77777777" w:rsidR="00B41CF2" w:rsidRPr="00800120" w:rsidRDefault="00B41CF2" w:rsidP="00800120">
      <w:pPr>
        <w:spacing w:line="360" w:lineRule="auto"/>
        <w:jc w:val="both"/>
      </w:pPr>
    </w:p>
    <w:p w14:paraId="4D0BACBC" w14:textId="20FEDD37" w:rsidR="00B41CF2" w:rsidRPr="00741DE7" w:rsidRDefault="00741DE7" w:rsidP="00800120">
      <w:pPr>
        <w:spacing w:line="360" w:lineRule="auto"/>
        <w:jc w:val="both"/>
        <w:rPr>
          <w:b/>
        </w:rPr>
      </w:pPr>
      <w:r w:rsidRPr="00741DE7">
        <w:rPr>
          <w:b/>
        </w:rPr>
        <w:t xml:space="preserve">4    </w:t>
      </w:r>
      <w:r w:rsidR="00494FFA" w:rsidRPr="00741DE7">
        <w:rPr>
          <w:b/>
        </w:rPr>
        <w:t>DISCUSSION</w:t>
      </w:r>
    </w:p>
    <w:p w14:paraId="53EE8A74" w14:textId="77777777" w:rsidR="00B41CF2" w:rsidRPr="00800120" w:rsidRDefault="00494FFA" w:rsidP="00800120">
      <w:pPr>
        <w:spacing w:line="360" w:lineRule="auto"/>
        <w:jc w:val="both"/>
      </w:pPr>
      <w:r w:rsidRPr="00800120">
        <w:t xml:space="preserve"> </w:t>
      </w:r>
    </w:p>
    <w:p w14:paraId="01425C09" w14:textId="43FAB943" w:rsidR="00B41CF2" w:rsidRPr="00800120" w:rsidRDefault="00494FFA" w:rsidP="00800120">
      <w:pPr>
        <w:autoSpaceDE w:val="0"/>
        <w:autoSpaceDN w:val="0"/>
        <w:adjustRightInd w:val="0"/>
        <w:spacing w:line="360" w:lineRule="auto"/>
        <w:jc w:val="both"/>
        <w:rPr>
          <w:rFonts w:eastAsiaTheme="minorHAnsi"/>
        </w:rPr>
      </w:pPr>
      <w:r w:rsidRPr="00800120">
        <w:rPr>
          <w:rFonts w:eastAsiaTheme="minorHAnsi"/>
        </w:rPr>
        <w:t xml:space="preserve">      </w:t>
      </w:r>
      <w:r w:rsidR="00AE58C8" w:rsidRPr="00800120">
        <w:rPr>
          <w:rFonts w:eastAsiaTheme="minorHAnsi"/>
        </w:rPr>
        <w:t>[11]</w:t>
      </w:r>
      <w:r w:rsidRPr="00800120">
        <w:rPr>
          <w:rFonts w:eastAsiaTheme="minorHAnsi"/>
        </w:rPr>
        <w:t>Ethnic-racial inequalities are gaining relevance in national and global scientific</w:t>
      </w:r>
      <w:r w:rsidR="002C22AF" w:rsidRPr="00800120">
        <w:rPr>
          <w:rFonts w:eastAsiaTheme="minorHAnsi"/>
        </w:rPr>
        <w:t xml:space="preserve"> production</w:t>
      </w:r>
      <w:r w:rsidRPr="00800120">
        <w:rPr>
          <w:rFonts w:eastAsiaTheme="minorHAnsi"/>
        </w:rPr>
        <w:t xml:space="preserve">. In many countries, worse health conditions due to skin color or race </w:t>
      </w:r>
      <w:proofErr w:type="gramStart"/>
      <w:r w:rsidRPr="00800120">
        <w:rPr>
          <w:rFonts w:eastAsiaTheme="minorHAnsi"/>
        </w:rPr>
        <w:t>have been described</w:t>
      </w:r>
      <w:proofErr w:type="gramEnd"/>
      <w:r w:rsidRPr="00800120">
        <w:rPr>
          <w:rFonts w:eastAsiaTheme="minorHAnsi"/>
        </w:rPr>
        <w:t xml:space="preserve"> as a public health problem stemming from major social disparities. The variable “race” </w:t>
      </w:r>
      <w:proofErr w:type="gramStart"/>
      <w:r w:rsidRPr="00800120">
        <w:rPr>
          <w:rFonts w:eastAsiaTheme="minorHAnsi"/>
        </w:rPr>
        <w:t>can be understood</w:t>
      </w:r>
      <w:proofErr w:type="gramEnd"/>
      <w:r w:rsidRPr="00800120">
        <w:rPr>
          <w:rFonts w:eastAsiaTheme="minorHAnsi"/>
        </w:rPr>
        <w:t xml:space="preserve"> as an important predictor of the state of health of the population, a marker of social inequalities and social determinants for health</w:t>
      </w:r>
      <w:r w:rsidR="00B64B83" w:rsidRPr="00800120">
        <w:rPr>
          <w:rFonts w:eastAsiaTheme="minorHAnsi"/>
        </w:rPr>
        <w:t xml:space="preserve"> [12]</w:t>
      </w:r>
      <w:r w:rsidRPr="00800120">
        <w:rPr>
          <w:rFonts w:eastAsiaTheme="minorHAnsi"/>
        </w:rPr>
        <w:t xml:space="preserve">. </w:t>
      </w:r>
    </w:p>
    <w:p w14:paraId="69D17B37" w14:textId="67057F96" w:rsidR="00B41CF2" w:rsidRPr="00800120" w:rsidRDefault="00494FFA" w:rsidP="00800120">
      <w:pPr>
        <w:autoSpaceDE w:val="0"/>
        <w:autoSpaceDN w:val="0"/>
        <w:adjustRightInd w:val="0"/>
        <w:spacing w:line="360" w:lineRule="auto"/>
        <w:jc w:val="both"/>
        <w:rPr>
          <w:rFonts w:eastAsiaTheme="minorHAnsi"/>
        </w:rPr>
      </w:pPr>
      <w:r w:rsidRPr="00800120">
        <w:rPr>
          <w:rFonts w:eastAsiaTheme="minorHAnsi"/>
        </w:rPr>
        <w:t xml:space="preserve">     </w:t>
      </w:r>
      <w:r w:rsidR="00B64B83" w:rsidRPr="00800120">
        <w:rPr>
          <w:rFonts w:eastAsiaTheme="minorHAnsi"/>
        </w:rPr>
        <w:t>[13]</w:t>
      </w:r>
      <w:r w:rsidRPr="00800120">
        <w:rPr>
          <w:rFonts w:eastAsiaTheme="minorHAnsi"/>
        </w:rPr>
        <w:t xml:space="preserve">Despite advances in income distribution, Brazil remains stricken by great </w:t>
      </w:r>
      <w:r w:rsidR="00735E99" w:rsidRPr="00800120">
        <w:rPr>
          <w:rFonts w:eastAsiaTheme="minorHAnsi"/>
        </w:rPr>
        <w:t xml:space="preserve">social inequalities. </w:t>
      </w:r>
      <w:r w:rsidRPr="00800120">
        <w:rPr>
          <w:rFonts w:eastAsiaTheme="minorHAnsi"/>
        </w:rPr>
        <w:t xml:space="preserve"> </w:t>
      </w:r>
      <w:r w:rsidRPr="00800120">
        <w:t>According to the</w:t>
      </w:r>
      <w:r w:rsidR="004D2F92">
        <w:t xml:space="preserve"> </w:t>
      </w:r>
      <w:r w:rsidR="004D2F92" w:rsidRPr="004D2F92">
        <w:t>Brazilian Institute of Geography and Statistics</w:t>
      </w:r>
      <w:r w:rsidR="004D2F92">
        <w:t xml:space="preserve"> (BIGS), in 2014 blacks and </w:t>
      </w:r>
      <w:r w:rsidR="00373E97">
        <w:t>brown</w:t>
      </w:r>
      <w:r w:rsidRPr="00800120">
        <w:t xml:space="preserve"> were the</w:t>
      </w:r>
      <w:r w:rsidR="004D2F92">
        <w:t xml:space="preserve"> majority of the </w:t>
      </w:r>
      <w:proofErr w:type="spellStart"/>
      <w:proofErr w:type="gramStart"/>
      <w:r w:rsidR="004D2F92">
        <w:t>b</w:t>
      </w:r>
      <w:r w:rsidRPr="00800120">
        <w:t>razi</w:t>
      </w:r>
      <w:r w:rsidR="004D2F92">
        <w:t>lian</w:t>
      </w:r>
      <w:proofErr w:type="spellEnd"/>
      <w:proofErr w:type="gramEnd"/>
      <w:r w:rsidR="004D2F92">
        <w:t xml:space="preserve"> population (53.6%), while </w:t>
      </w:r>
      <w:proofErr w:type="spellStart"/>
      <w:r w:rsidR="004D2F92">
        <w:t>b</w:t>
      </w:r>
      <w:r w:rsidRPr="00800120">
        <w:t>razilians</w:t>
      </w:r>
      <w:proofErr w:type="spellEnd"/>
      <w:r w:rsidRPr="00800120">
        <w:t xml:space="preserve"> who declared themselves white were 45.5%</w:t>
      </w:r>
      <w:r w:rsidR="005A22B2">
        <w:t xml:space="preserve"> </w:t>
      </w:r>
      <w:r w:rsidR="00B64B83" w:rsidRPr="00800120">
        <w:t>[14]</w:t>
      </w:r>
      <w:r w:rsidR="00735E99" w:rsidRPr="00800120">
        <w:t>.</w:t>
      </w:r>
      <w:r w:rsidRPr="00800120">
        <w:rPr>
          <w:color w:val="4D4D4D"/>
        </w:rPr>
        <w:t> </w:t>
      </w:r>
      <w:r w:rsidRPr="00800120">
        <w:rPr>
          <w:rFonts w:eastAsiaTheme="minorHAnsi"/>
        </w:rPr>
        <w:t xml:space="preserve"> Only </w:t>
      </w:r>
      <w:r w:rsidR="00562003" w:rsidRPr="00800120">
        <w:rPr>
          <w:rFonts w:eastAsiaTheme="minorHAnsi"/>
        </w:rPr>
        <w:t>recently,</w:t>
      </w:r>
      <w:r w:rsidRPr="00800120">
        <w:rPr>
          <w:rFonts w:eastAsiaTheme="minorHAnsi"/>
        </w:rPr>
        <w:t xml:space="preserve"> some authors have begun to investigate the social exclusion and health conditions of blacks, emphasizing differences between groups according to race/skin color/ethnicity</w:t>
      </w:r>
      <w:r w:rsidR="00373E97">
        <w:rPr>
          <w:rFonts w:eastAsiaTheme="minorHAnsi"/>
        </w:rPr>
        <w:t xml:space="preserve"> </w:t>
      </w:r>
      <w:r w:rsidR="00B64B83" w:rsidRPr="00800120">
        <w:rPr>
          <w:rFonts w:eastAsiaTheme="minorHAnsi"/>
        </w:rPr>
        <w:t>[15]</w:t>
      </w:r>
      <w:r w:rsidRPr="00800120">
        <w:rPr>
          <w:rFonts w:eastAsiaTheme="minorHAnsi"/>
        </w:rPr>
        <w:t xml:space="preserve">. </w:t>
      </w:r>
    </w:p>
    <w:p w14:paraId="2470E4CB" w14:textId="79E010F4" w:rsidR="00B41CF2" w:rsidRPr="00800120" w:rsidRDefault="0083071C" w:rsidP="00800120">
      <w:pPr>
        <w:autoSpaceDE w:val="0"/>
        <w:autoSpaceDN w:val="0"/>
        <w:adjustRightInd w:val="0"/>
        <w:spacing w:line="360" w:lineRule="auto"/>
        <w:jc w:val="both"/>
        <w:rPr>
          <w:rFonts w:eastAsiaTheme="minorHAnsi"/>
        </w:rPr>
      </w:pPr>
      <w:r>
        <w:rPr>
          <w:rFonts w:eastAsiaTheme="minorHAnsi"/>
        </w:rPr>
        <w:t xml:space="preserve">       </w:t>
      </w:r>
      <w:r w:rsidR="00494FFA" w:rsidRPr="00800120">
        <w:rPr>
          <w:rFonts w:eastAsiaTheme="minorHAnsi"/>
        </w:rPr>
        <w:t xml:space="preserve">Studies have shown that, in Brazil, blacks have worse working conditions, lower wages, greater probability of poverty, and suffer more restrictions on access to health </w:t>
      </w:r>
      <w:r w:rsidR="0076668E" w:rsidRPr="00800120">
        <w:rPr>
          <w:rFonts w:eastAsiaTheme="minorHAnsi"/>
        </w:rPr>
        <w:t>services [</w:t>
      </w:r>
      <w:r w:rsidR="009F62D2" w:rsidRPr="00800120">
        <w:rPr>
          <w:rFonts w:eastAsiaTheme="minorHAnsi"/>
        </w:rPr>
        <w:t>13</w:t>
      </w:r>
      <w:proofErr w:type="gramStart"/>
      <w:r w:rsidR="009F62D2" w:rsidRPr="00800120">
        <w:rPr>
          <w:rFonts w:eastAsiaTheme="minorHAnsi"/>
        </w:rPr>
        <w:t>,16,17</w:t>
      </w:r>
      <w:proofErr w:type="gramEnd"/>
      <w:r w:rsidR="009F62D2" w:rsidRPr="00800120">
        <w:rPr>
          <w:rFonts w:eastAsiaTheme="minorHAnsi"/>
        </w:rPr>
        <w:t>]</w:t>
      </w:r>
      <w:r w:rsidR="00494FFA" w:rsidRPr="00800120">
        <w:rPr>
          <w:rFonts w:eastAsiaTheme="minorHAnsi"/>
        </w:rPr>
        <w:t>. Levels of schooling and illiteracy are greater among blacks, as well as lower access to higher education</w:t>
      </w:r>
      <w:r w:rsidR="00500BEB" w:rsidRPr="00800120">
        <w:rPr>
          <w:rFonts w:eastAsiaTheme="minorHAnsi"/>
          <w:vertAlign w:val="superscript"/>
        </w:rPr>
        <w:t>13</w:t>
      </w:r>
      <w:r w:rsidR="00494FFA" w:rsidRPr="00800120">
        <w:rPr>
          <w:rFonts w:eastAsiaTheme="minorHAnsi"/>
        </w:rPr>
        <w:t xml:space="preserve"> (8.3% among blacks and </w:t>
      </w:r>
      <w:r w:rsidR="00500BEB" w:rsidRPr="00800120">
        <w:rPr>
          <w:rFonts w:eastAsiaTheme="minorHAnsi"/>
        </w:rPr>
        <w:t>21.3% among whites)</w:t>
      </w:r>
      <w:r w:rsidR="00494FFA" w:rsidRPr="00800120">
        <w:rPr>
          <w:rFonts w:eastAsiaTheme="minorHAnsi"/>
        </w:rPr>
        <w:t xml:space="preserve">. In our research, this reality </w:t>
      </w:r>
      <w:proofErr w:type="gramStart"/>
      <w:r w:rsidR="00494FFA" w:rsidRPr="00800120">
        <w:rPr>
          <w:rFonts w:eastAsiaTheme="minorHAnsi"/>
        </w:rPr>
        <w:t>is confirmed</w:t>
      </w:r>
      <w:proofErr w:type="gramEnd"/>
      <w:r w:rsidR="00494FFA" w:rsidRPr="00800120">
        <w:rPr>
          <w:rFonts w:eastAsiaTheme="minorHAnsi"/>
        </w:rPr>
        <w:t xml:space="preserve"> in respect to women. The overall mean age of the 100 women was 43.8 years. They </w:t>
      </w:r>
      <w:proofErr w:type="gramStart"/>
      <w:r w:rsidR="00494FFA" w:rsidRPr="00800120">
        <w:rPr>
          <w:rFonts w:eastAsiaTheme="minorHAnsi"/>
        </w:rPr>
        <w:t>were divided</w:t>
      </w:r>
      <w:proofErr w:type="gramEnd"/>
      <w:r w:rsidR="00494FFA" w:rsidRPr="00800120">
        <w:rPr>
          <w:rFonts w:eastAsiaTheme="minorHAnsi"/>
        </w:rPr>
        <w:t xml:space="preserve"> into two age groups: group II 19–30 years (mean 23.1 years) and group III 30–67 years (mean 49.8 years). The youngest participant was 19 years old and the oldest 67 years old.</w:t>
      </w:r>
    </w:p>
    <w:p w14:paraId="1A060FB2" w14:textId="3C5B7008" w:rsidR="00B41CF2" w:rsidRPr="00800120" w:rsidRDefault="00494FFA" w:rsidP="00800120">
      <w:pPr>
        <w:autoSpaceDE w:val="0"/>
        <w:autoSpaceDN w:val="0"/>
        <w:adjustRightInd w:val="0"/>
        <w:spacing w:line="360" w:lineRule="auto"/>
        <w:jc w:val="both"/>
        <w:rPr>
          <w:rFonts w:eastAsiaTheme="minorHAnsi"/>
        </w:rPr>
      </w:pPr>
      <w:r w:rsidRPr="00800120">
        <w:rPr>
          <w:rFonts w:eastAsiaTheme="minorHAnsi"/>
        </w:rPr>
        <w:t xml:space="preserve">       </w:t>
      </w:r>
      <w:r w:rsidR="00C15026" w:rsidRPr="00800120">
        <w:rPr>
          <w:rFonts w:eastAsiaTheme="minorHAnsi"/>
        </w:rPr>
        <w:t>[18]</w:t>
      </w:r>
      <w:r w:rsidRPr="00800120">
        <w:rPr>
          <w:rFonts w:eastAsiaTheme="minorHAnsi"/>
        </w:rPr>
        <w:t xml:space="preserve">Regarding body mass index, the mean was 30.12, pointing to mild obesity. However, when the data for each group was analyzed, group II’s mean was 25.7, pointing </w:t>
      </w:r>
      <w:r w:rsidRPr="00800120">
        <w:rPr>
          <w:rFonts w:eastAsiaTheme="minorHAnsi"/>
        </w:rPr>
        <w:lastRenderedPageBreak/>
        <w:t xml:space="preserve">to overweightness, and group III’s </w:t>
      </w:r>
      <w:r w:rsidRPr="00800120">
        <w:t>was 32.1, pointing to class 1 obesity. Obesity was higher among black women (50%), but it is also high among black men (37%</w:t>
      </w:r>
      <w:r w:rsidR="001757F6" w:rsidRPr="00800120">
        <w:t>) and white women (32%)</w:t>
      </w:r>
      <w:r w:rsidRPr="00800120">
        <w:t>.</w:t>
      </w:r>
    </w:p>
    <w:p w14:paraId="0A0CB0C5" w14:textId="35FD220B" w:rsidR="001757F6" w:rsidRPr="00800120" w:rsidRDefault="00494FFA" w:rsidP="00800120">
      <w:pPr>
        <w:autoSpaceDE w:val="0"/>
        <w:autoSpaceDN w:val="0"/>
        <w:adjustRightInd w:val="0"/>
        <w:spacing w:line="360" w:lineRule="auto"/>
        <w:jc w:val="both"/>
      </w:pPr>
      <w:r w:rsidRPr="00800120">
        <w:rPr>
          <w:rFonts w:eastAsiaTheme="minorHAnsi"/>
        </w:rPr>
        <w:t xml:space="preserve">      </w:t>
      </w:r>
      <w:r w:rsidR="00EB109B" w:rsidRPr="00800120">
        <w:rPr>
          <w:rFonts w:eastAsiaTheme="minorHAnsi"/>
        </w:rPr>
        <w:t>[18]</w:t>
      </w:r>
      <w:r w:rsidR="005A22B2">
        <w:rPr>
          <w:rFonts w:eastAsiaTheme="minorHAnsi"/>
        </w:rPr>
        <w:t xml:space="preserve"> </w:t>
      </w:r>
      <w:r w:rsidRPr="00800120">
        <w:rPr>
          <w:rFonts w:eastAsiaTheme="minorHAnsi"/>
        </w:rPr>
        <w:t xml:space="preserve">Regarding blood </w:t>
      </w:r>
      <w:r w:rsidR="001757F6" w:rsidRPr="00800120">
        <w:rPr>
          <w:rFonts w:eastAsiaTheme="minorHAnsi"/>
        </w:rPr>
        <w:t>pressure</w:t>
      </w:r>
      <w:r w:rsidRPr="00800120">
        <w:rPr>
          <w:rFonts w:eastAsiaTheme="minorHAnsi"/>
        </w:rPr>
        <w:t xml:space="preserve"> means were 124.5 mmHg for </w:t>
      </w:r>
      <w:r w:rsidR="005A22B2" w:rsidRPr="005A22B2">
        <w:rPr>
          <w:rFonts w:eastAsiaTheme="minorHAnsi"/>
        </w:rPr>
        <w:t xml:space="preserve">systolic blood pressure </w:t>
      </w:r>
      <w:r w:rsidR="005A22B2">
        <w:rPr>
          <w:rFonts w:eastAsiaTheme="minorHAnsi"/>
        </w:rPr>
        <w:t>(SB</w:t>
      </w:r>
      <w:r w:rsidRPr="00800120">
        <w:rPr>
          <w:rFonts w:eastAsiaTheme="minorHAnsi"/>
        </w:rPr>
        <w:t>P</w:t>
      </w:r>
      <w:r w:rsidR="005A22B2">
        <w:rPr>
          <w:rFonts w:eastAsiaTheme="minorHAnsi"/>
        </w:rPr>
        <w:t>)</w:t>
      </w:r>
      <w:r w:rsidRPr="00800120">
        <w:rPr>
          <w:rFonts w:eastAsiaTheme="minorHAnsi"/>
        </w:rPr>
        <w:t xml:space="preserve"> and 84.0 mmHg for </w:t>
      </w:r>
      <w:r w:rsidR="005A22B2" w:rsidRPr="005A22B2">
        <w:rPr>
          <w:rFonts w:eastAsiaTheme="minorHAnsi"/>
        </w:rPr>
        <w:t xml:space="preserve">diastolic blood pressure </w:t>
      </w:r>
      <w:r w:rsidR="005A22B2">
        <w:rPr>
          <w:rFonts w:eastAsiaTheme="minorHAnsi"/>
        </w:rPr>
        <w:t>(</w:t>
      </w:r>
      <w:r w:rsidRPr="00800120">
        <w:rPr>
          <w:rFonts w:eastAsiaTheme="minorHAnsi"/>
        </w:rPr>
        <w:t>D</w:t>
      </w:r>
      <w:r w:rsidR="005A22B2">
        <w:rPr>
          <w:rFonts w:eastAsiaTheme="minorHAnsi"/>
        </w:rPr>
        <w:t>B</w:t>
      </w:r>
      <w:r w:rsidRPr="00800120">
        <w:rPr>
          <w:rFonts w:eastAsiaTheme="minorHAnsi"/>
        </w:rPr>
        <w:t>P</w:t>
      </w:r>
      <w:r w:rsidR="005A22B2">
        <w:rPr>
          <w:rFonts w:eastAsiaTheme="minorHAnsi"/>
        </w:rPr>
        <w:t>)</w:t>
      </w:r>
      <w:r w:rsidRPr="00800120">
        <w:rPr>
          <w:rFonts w:eastAsiaTheme="minorHAnsi"/>
        </w:rPr>
        <w:t xml:space="preserve"> (slightly elevated). When we treated this variable by group, group II presented </w:t>
      </w:r>
      <w:r w:rsidR="005A22B2">
        <w:rPr>
          <w:rFonts w:eastAsiaTheme="minorHAnsi"/>
        </w:rPr>
        <w:t>(SBP)</w:t>
      </w:r>
      <w:r w:rsidRPr="00800120">
        <w:rPr>
          <w:rFonts w:eastAsiaTheme="minorHAnsi"/>
        </w:rPr>
        <w:t xml:space="preserve"> 110.0 and </w:t>
      </w:r>
      <w:r w:rsidR="005A22B2">
        <w:rPr>
          <w:rFonts w:eastAsiaTheme="minorHAnsi"/>
        </w:rPr>
        <w:t>(DB</w:t>
      </w:r>
      <w:r w:rsidRPr="00800120">
        <w:rPr>
          <w:rFonts w:eastAsiaTheme="minorHAnsi"/>
        </w:rPr>
        <w:t>P</w:t>
      </w:r>
      <w:r w:rsidR="005A22B2">
        <w:rPr>
          <w:rFonts w:eastAsiaTheme="minorHAnsi"/>
        </w:rPr>
        <w:t>)</w:t>
      </w:r>
      <w:r w:rsidRPr="00800120">
        <w:rPr>
          <w:rFonts w:eastAsiaTheme="minorHAnsi"/>
        </w:rPr>
        <w:t xml:space="preserve"> 71.8 (normal values) and group III presented </w:t>
      </w:r>
      <w:r w:rsidR="007009E7">
        <w:rPr>
          <w:rFonts w:eastAsiaTheme="minorHAnsi"/>
        </w:rPr>
        <w:t>(</w:t>
      </w:r>
      <w:r w:rsidRPr="00800120">
        <w:rPr>
          <w:rFonts w:eastAsiaTheme="minorHAnsi"/>
        </w:rPr>
        <w:t>S</w:t>
      </w:r>
      <w:r w:rsidR="007009E7">
        <w:rPr>
          <w:rFonts w:eastAsiaTheme="minorHAnsi"/>
        </w:rPr>
        <w:t>B</w:t>
      </w:r>
      <w:r w:rsidRPr="00800120">
        <w:rPr>
          <w:rFonts w:eastAsiaTheme="minorHAnsi"/>
        </w:rPr>
        <w:t>P</w:t>
      </w:r>
      <w:r w:rsidR="007009E7">
        <w:rPr>
          <w:rFonts w:eastAsiaTheme="minorHAnsi"/>
        </w:rPr>
        <w:t>)</w:t>
      </w:r>
      <w:r w:rsidRPr="00800120">
        <w:rPr>
          <w:rFonts w:eastAsiaTheme="minorHAnsi"/>
        </w:rPr>
        <w:t xml:space="preserve"> 130.0 and </w:t>
      </w:r>
      <w:r w:rsidR="007009E7">
        <w:rPr>
          <w:rFonts w:eastAsiaTheme="minorHAnsi"/>
        </w:rPr>
        <w:t>(DB</w:t>
      </w:r>
      <w:r w:rsidRPr="00800120">
        <w:rPr>
          <w:rFonts w:eastAsiaTheme="minorHAnsi"/>
        </w:rPr>
        <w:t>P</w:t>
      </w:r>
      <w:r w:rsidR="007009E7">
        <w:rPr>
          <w:rFonts w:eastAsiaTheme="minorHAnsi"/>
        </w:rPr>
        <w:t>)</w:t>
      </w:r>
      <w:r w:rsidRPr="00800120">
        <w:rPr>
          <w:rFonts w:eastAsiaTheme="minorHAnsi"/>
        </w:rPr>
        <w:t xml:space="preserve"> 89.0 (elevated values). </w:t>
      </w:r>
      <w:r w:rsidRPr="00800120">
        <w:t xml:space="preserve">Despite reaching a wide range of people, </w:t>
      </w:r>
      <w:hyperlink r:id="rId7" w:tgtFrame="_blank" w:history="1">
        <w:r w:rsidRPr="00800120">
          <w:rPr>
            <w:rStyle w:val="Hyperlink"/>
            <w:color w:val="auto"/>
            <w:u w:val="none"/>
          </w:rPr>
          <w:t>hypertension</w:t>
        </w:r>
      </w:hyperlink>
      <w:r w:rsidRPr="00800120">
        <w:t xml:space="preserve"> is a disease that manifests itself more in some ethnicities than in others. There is a higher prevalence in non-whites, which is due not only to genetic antecedents, but also</w:t>
      </w:r>
      <w:r w:rsidR="0076668E">
        <w:t>,</w:t>
      </w:r>
      <w:r w:rsidRPr="00800120">
        <w:t xml:space="preserve"> soci</w:t>
      </w:r>
      <w:r w:rsidR="001757F6" w:rsidRPr="00800120">
        <w:t>oeconomic factors.</w:t>
      </w:r>
    </w:p>
    <w:p w14:paraId="7594F23B" w14:textId="0F2A6053" w:rsidR="00B41CF2" w:rsidRPr="00800120" w:rsidRDefault="0076668E" w:rsidP="00800120">
      <w:pPr>
        <w:autoSpaceDE w:val="0"/>
        <w:autoSpaceDN w:val="0"/>
        <w:adjustRightInd w:val="0"/>
        <w:spacing w:line="360" w:lineRule="auto"/>
        <w:jc w:val="both"/>
      </w:pPr>
      <w:r>
        <w:t xml:space="preserve">       </w:t>
      </w:r>
      <w:r w:rsidR="00B27B67" w:rsidRPr="00800120">
        <w:t>[19]</w:t>
      </w:r>
      <w:r w:rsidR="00F44DBD">
        <w:t xml:space="preserve"> </w:t>
      </w:r>
      <w:r w:rsidR="00494FFA" w:rsidRPr="00800120">
        <w:rPr>
          <w:shd w:val="clear" w:color="auto" w:fill="FFFFFF"/>
        </w:rPr>
        <w:t>In the black population, high blood pressure is more frequent, starts earlier than in white individuals and presents a more severe evolution. In Brazil, syndromes caused by hypertension are the main cause of maternal death, accounting for one-third of deaths, and what is more, studies show that the mortality rate from hypertensive syndromes in blacks is almost s</w:t>
      </w:r>
      <w:r w:rsidR="001757F6" w:rsidRPr="00800120">
        <w:rPr>
          <w:shd w:val="clear" w:color="auto" w:fill="FFFFFF"/>
        </w:rPr>
        <w:t>ix times higher than in whites</w:t>
      </w:r>
      <w:r w:rsidR="00494FFA" w:rsidRPr="00800120">
        <w:rPr>
          <w:shd w:val="clear" w:color="auto" w:fill="FFFFFF"/>
        </w:rPr>
        <w:t>.</w:t>
      </w:r>
      <w:r w:rsidR="00494FFA" w:rsidRPr="00800120">
        <w:rPr>
          <w:color w:val="666666"/>
          <w:shd w:val="clear" w:color="auto" w:fill="FFFFFF"/>
        </w:rPr>
        <w:t xml:space="preserve"> </w:t>
      </w:r>
      <w:r w:rsidR="00494FFA" w:rsidRPr="00800120">
        <w:rPr>
          <w:shd w:val="clear" w:color="auto" w:fill="FFFFFF"/>
        </w:rPr>
        <w:t xml:space="preserve">Black women have 50% more chances to develop diabetes than white women. In addition, there is an aggravating factor: in </w:t>
      </w:r>
      <w:r w:rsidRPr="00800120">
        <w:rPr>
          <w:shd w:val="clear" w:color="auto" w:fill="FFFFFF"/>
        </w:rPr>
        <w:t>diabetics,</w:t>
      </w:r>
      <w:r w:rsidR="00494FFA" w:rsidRPr="00800120">
        <w:rPr>
          <w:shd w:val="clear" w:color="auto" w:fill="FFFFFF"/>
        </w:rPr>
        <w:t xml:space="preserve"> the occurrence of arterial hypertension is twice as high as in the general population. Therefore, diabetic women </w:t>
      </w:r>
      <w:proofErr w:type="gramStart"/>
      <w:r w:rsidR="00494FFA" w:rsidRPr="00800120">
        <w:rPr>
          <w:shd w:val="clear" w:color="auto" w:fill="FFFFFF"/>
        </w:rPr>
        <w:t>are more exposed</w:t>
      </w:r>
      <w:proofErr w:type="gramEnd"/>
      <w:r w:rsidR="00494FFA" w:rsidRPr="00800120">
        <w:rPr>
          <w:shd w:val="clear" w:color="auto" w:fill="FFFFFF"/>
        </w:rPr>
        <w:t xml:space="preserve"> to high-risk pregnancies. </w:t>
      </w:r>
      <w:proofErr w:type="gramStart"/>
      <w:r w:rsidR="00494FFA" w:rsidRPr="00800120">
        <w:rPr>
          <w:shd w:val="clear" w:color="auto" w:fill="FFFFFF"/>
        </w:rPr>
        <w:t>But</w:t>
      </w:r>
      <w:proofErr w:type="gramEnd"/>
      <w:r w:rsidR="00494FFA" w:rsidRPr="00800120">
        <w:rPr>
          <w:shd w:val="clear" w:color="auto" w:fill="FFFFFF"/>
        </w:rPr>
        <w:t>, just like high blood pressure, diabetes, while chronic and non-curable, can be controlled with the adoption of healthy habits and medication prescribed by the physician when necessary.</w:t>
      </w:r>
    </w:p>
    <w:p w14:paraId="079190D8" w14:textId="062769A7" w:rsidR="00B41CF2" w:rsidRPr="00800120" w:rsidRDefault="00494FFA" w:rsidP="00800120">
      <w:pPr>
        <w:autoSpaceDE w:val="0"/>
        <w:autoSpaceDN w:val="0"/>
        <w:adjustRightInd w:val="0"/>
        <w:spacing w:line="360" w:lineRule="auto"/>
        <w:jc w:val="both"/>
      </w:pPr>
      <w:r w:rsidRPr="00800120">
        <w:t xml:space="preserve">       The waist and hip measurements were also higher </w:t>
      </w:r>
      <w:r w:rsidR="00F44DBD" w:rsidRPr="00800120">
        <w:t>in-group</w:t>
      </w:r>
      <w:r w:rsidRPr="00800120">
        <w:t xml:space="preserve"> III, characterizing abdominal fat accumulation, and, as a consequence, a higher risk factor.</w:t>
      </w:r>
      <w:r w:rsidR="00F44DBD">
        <w:t xml:space="preserve"> </w:t>
      </w:r>
      <w:r w:rsidRPr="00800120">
        <w:t xml:space="preserve">Table 4 shows a series of data considered important for our discussion regarding </w:t>
      </w:r>
      <w:proofErr w:type="spellStart"/>
      <w:r w:rsidRPr="00800120">
        <w:t>noncommunicable</w:t>
      </w:r>
      <w:proofErr w:type="spellEnd"/>
      <w:r w:rsidRPr="00800120">
        <w:t xml:space="preserve"> chronic diseases. One of them is obesity, which affected 60% of the studied women; among these, 38% had obese people in the family. Hypertension affected 52%. Among hypertensive black women, 35 had hypertensive family members. The prevalence rate of diabetes was 42%. Among diabetic black women, 31 had diabetic family members. The cardiovascular disease prevalence rate was 36%. Among women with cardiovascular diseases, 22 had </w:t>
      </w:r>
      <w:proofErr w:type="spellStart"/>
      <w:r w:rsidRPr="00800120">
        <w:t>cardiopathic</w:t>
      </w:r>
      <w:proofErr w:type="spellEnd"/>
      <w:r w:rsidRPr="00800120">
        <w:t xml:space="preserve"> family members.</w:t>
      </w:r>
      <w:r w:rsidRPr="00800120">
        <w:rPr>
          <w:color w:val="282828"/>
          <w:shd w:val="clear" w:color="auto" w:fill="FFFFFF"/>
        </w:rPr>
        <w:t xml:space="preserve"> In respect to schooling, it is noteworthy that people with no schooling and incomplete elementary education had a greater prevalence of diabetes (9.6%). On the other hand, those with complete higher education presented a 4.2% prevalence. The Southeast is the region with the highest proportion of medical </w:t>
      </w:r>
      <w:r w:rsidR="00AB4511" w:rsidRPr="00800120">
        <w:rPr>
          <w:color w:val="282828"/>
          <w:shd w:val="clear" w:color="auto" w:fill="FFFFFF"/>
        </w:rPr>
        <w:t>diagnoses [</w:t>
      </w:r>
      <w:r w:rsidR="00F1142D" w:rsidRPr="00800120">
        <w:rPr>
          <w:color w:val="282828"/>
          <w:shd w:val="clear" w:color="auto" w:fill="FFFFFF"/>
        </w:rPr>
        <w:t>20]</w:t>
      </w:r>
      <w:r w:rsidRPr="00800120">
        <w:rPr>
          <w:color w:val="282828"/>
          <w:shd w:val="clear" w:color="auto" w:fill="FFFFFF"/>
        </w:rPr>
        <w:t xml:space="preserve"> (7.1%), with 4.5 million diabe</w:t>
      </w:r>
      <w:r w:rsidR="00F442AD" w:rsidRPr="00800120">
        <w:rPr>
          <w:color w:val="282828"/>
          <w:shd w:val="clear" w:color="auto" w:fill="FFFFFF"/>
        </w:rPr>
        <w:t xml:space="preserve">tic </w:t>
      </w:r>
      <w:r w:rsidR="00F442AD" w:rsidRPr="00800120">
        <w:rPr>
          <w:rStyle w:val="tlid-translation"/>
          <w:lang w:val="en"/>
        </w:rPr>
        <w:t>population</w:t>
      </w:r>
      <w:r w:rsidR="00F442AD" w:rsidRPr="00800120">
        <w:rPr>
          <w:color w:val="282828"/>
          <w:shd w:val="clear" w:color="auto" w:fill="FFFFFF"/>
        </w:rPr>
        <w:t>)</w:t>
      </w:r>
      <w:r w:rsidRPr="00800120">
        <w:rPr>
          <w:color w:val="282828"/>
          <w:shd w:val="clear" w:color="auto" w:fill="FFFFFF"/>
        </w:rPr>
        <w:t>.</w:t>
      </w:r>
    </w:p>
    <w:p w14:paraId="766E5F65" w14:textId="5E9B47BD" w:rsidR="00B41CF2" w:rsidRPr="00800120" w:rsidRDefault="00494FFA" w:rsidP="00800120">
      <w:pPr>
        <w:autoSpaceDE w:val="0"/>
        <w:autoSpaceDN w:val="0"/>
        <w:adjustRightInd w:val="0"/>
        <w:spacing w:line="360" w:lineRule="auto"/>
        <w:jc w:val="both"/>
      </w:pPr>
      <w:r w:rsidRPr="00800120">
        <w:lastRenderedPageBreak/>
        <w:t xml:space="preserve">        </w:t>
      </w:r>
      <w:r w:rsidR="00AB4511" w:rsidRPr="00800120">
        <w:t>[21]</w:t>
      </w:r>
      <w:r w:rsidRPr="00800120">
        <w:t>One variable that also drew attention was domestic violence: 52% reported having suffered it: “d</w:t>
      </w:r>
      <w:r w:rsidRPr="00800120">
        <w:rPr>
          <w:shd w:val="clear" w:color="auto" w:fill="FFFFFF"/>
        </w:rPr>
        <w:t xml:space="preserve">espite the Maria da </w:t>
      </w:r>
      <w:proofErr w:type="spellStart"/>
      <w:r w:rsidRPr="00800120">
        <w:rPr>
          <w:shd w:val="clear" w:color="auto" w:fill="FFFFFF"/>
        </w:rPr>
        <w:t>Penha</w:t>
      </w:r>
      <w:proofErr w:type="spellEnd"/>
      <w:r w:rsidRPr="00800120">
        <w:rPr>
          <w:shd w:val="clear" w:color="auto" w:fill="FFFFFF"/>
        </w:rPr>
        <w:t xml:space="preserve"> Law, black women continue to be murdered without the protection of the state and the feminist movement. How can it be that in the last 10 years the murder of black women increased by 54%?</w:t>
      </w:r>
      <w:r w:rsidR="0076668E" w:rsidRPr="00800120">
        <w:rPr>
          <w:color w:val="666666"/>
          <w:shd w:val="clear" w:color="auto" w:fill="FFFFFF"/>
        </w:rPr>
        <w:t>”</w:t>
      </w:r>
      <w:r w:rsidRPr="00800120">
        <w:rPr>
          <w:shd w:val="clear" w:color="auto" w:fill="FFFFFF"/>
        </w:rPr>
        <w:t xml:space="preserve"> </w:t>
      </w:r>
      <w:r w:rsidRPr="00800120">
        <w:t xml:space="preserve">Tobacco consumption is still high, with 32% smokers. Smoking affects women’s health in a broad and profound way, in all their stages of life, adolescence (when most begin smoking), adult and reproductive life, maturity and elderly life. </w:t>
      </w:r>
      <w:r w:rsidR="00946A87" w:rsidRPr="00800120">
        <w:t>[22]</w:t>
      </w:r>
      <w:r w:rsidRPr="00800120">
        <w:rPr>
          <w:color w:val="000000"/>
          <w:shd w:val="clear" w:color="auto" w:fill="FFFFFF"/>
        </w:rPr>
        <w:t xml:space="preserve">According to the World Health Organization, smoking </w:t>
      </w:r>
      <w:proofErr w:type="gramStart"/>
      <w:r w:rsidRPr="00800120">
        <w:rPr>
          <w:color w:val="000000"/>
          <w:shd w:val="clear" w:color="auto" w:fill="FFFFFF"/>
        </w:rPr>
        <w:t>is no longer considered</w:t>
      </w:r>
      <w:proofErr w:type="gramEnd"/>
      <w:r w:rsidRPr="00800120">
        <w:rPr>
          <w:color w:val="000000"/>
          <w:shd w:val="clear" w:color="auto" w:fill="FFFFFF"/>
        </w:rPr>
        <w:t xml:space="preserve"> a habit and now has to be seen as a disease, a real epidemic, which can be completely prevented. Currently, 5.4 million people die due to smoking every year, and it </w:t>
      </w:r>
      <w:proofErr w:type="gramStart"/>
      <w:r w:rsidRPr="00800120">
        <w:rPr>
          <w:color w:val="000000"/>
          <w:shd w:val="clear" w:color="auto" w:fill="FFFFFF"/>
        </w:rPr>
        <w:t>is estimated</w:t>
      </w:r>
      <w:proofErr w:type="gramEnd"/>
      <w:r w:rsidRPr="00800120">
        <w:rPr>
          <w:color w:val="000000"/>
          <w:shd w:val="clear" w:color="auto" w:fill="FFFFFF"/>
        </w:rPr>
        <w:t xml:space="preserve"> that if there are no significant changes until 2030, that number will reach 8 million, with 80% of smokers living in developing countries. </w:t>
      </w:r>
    </w:p>
    <w:p w14:paraId="034E96FD" w14:textId="565D148F" w:rsidR="00B41CF2" w:rsidRPr="00800120" w:rsidRDefault="00494FFA" w:rsidP="00800120">
      <w:pPr>
        <w:autoSpaceDE w:val="0"/>
        <w:autoSpaceDN w:val="0"/>
        <w:adjustRightInd w:val="0"/>
        <w:spacing w:line="360" w:lineRule="auto"/>
        <w:jc w:val="both"/>
        <w:rPr>
          <w:color w:val="FF0000"/>
        </w:rPr>
      </w:pPr>
      <w:r w:rsidRPr="00800120">
        <w:t xml:space="preserve">         </w:t>
      </w:r>
      <w:r w:rsidR="005E4B1A" w:rsidRPr="00800120">
        <w:t>[23]</w:t>
      </w:r>
      <w:r w:rsidRPr="00800120">
        <w:t>Alcohol consumption is a daily practice of 75% of the interviewees. Research has shown that alcohol consumption has increased among women. One such study is part of a review of 68 studies conducted at the University of New South Wales, Australia, which found that women are drinking alcohol almost as much as men. Research</w:t>
      </w:r>
      <w:r w:rsidRPr="00800120">
        <w:rPr>
          <w:color w:val="555555"/>
        </w:rPr>
        <w:t xml:space="preserve"> </w:t>
      </w:r>
      <w:r w:rsidRPr="00800120">
        <w:t>among women shows that there has been an increase in the frequency of heavy episodic drinking (HED) from 4.6% to 13% in recent years. The proportion of women with alcohol-related disorders is 3.2% in Brazil, which represents the highest worldwide rate, followed by t</w:t>
      </w:r>
      <w:r w:rsidR="00B64E34" w:rsidRPr="00800120">
        <w:t>he European region</w:t>
      </w:r>
      <w:r w:rsidRPr="00800120">
        <w:t>.</w:t>
      </w:r>
    </w:p>
    <w:p w14:paraId="79030D99" w14:textId="2C02A537" w:rsidR="00B41CF2" w:rsidRPr="00800120" w:rsidRDefault="00494FFA" w:rsidP="00800120">
      <w:pPr>
        <w:autoSpaceDE w:val="0"/>
        <w:autoSpaceDN w:val="0"/>
        <w:adjustRightInd w:val="0"/>
        <w:spacing w:line="360" w:lineRule="auto"/>
        <w:jc w:val="both"/>
      </w:pPr>
      <w:r w:rsidRPr="00800120">
        <w:t xml:space="preserve">          </w:t>
      </w:r>
      <w:r w:rsidR="00353A6B" w:rsidRPr="00800120">
        <w:t>[24]</w:t>
      </w:r>
      <w:r w:rsidRPr="00800120">
        <w:t xml:space="preserve">Regarding frequent (annual or biannual) </w:t>
      </w:r>
      <w:proofErr w:type="spellStart"/>
      <w:r w:rsidRPr="00800120">
        <w:t>mammographies</w:t>
      </w:r>
      <w:proofErr w:type="spellEnd"/>
      <w:r w:rsidRPr="00800120">
        <w:t xml:space="preserve">, 40% answered yes, which is still a low percentage. </w:t>
      </w:r>
      <w:r w:rsidR="0076668E">
        <w:rPr>
          <w:color w:val="000000"/>
          <w:shd w:val="clear" w:color="auto" w:fill="FFFFFF"/>
        </w:rPr>
        <w:t>The number of black and brown women</w:t>
      </w:r>
      <w:r w:rsidRPr="00800120">
        <w:rPr>
          <w:color w:val="000000"/>
          <w:shd w:val="clear" w:color="auto" w:fill="FFFFFF"/>
        </w:rPr>
        <w:t xml:space="preserve"> (45.8% and 47.1%, respectively) who did not perform a mammogram was higher than that of white women (33.8%). The lower the schooling, the greater the chance of not having performed the exam. Among those who have </w:t>
      </w:r>
      <w:proofErr w:type="gramStart"/>
      <w:r w:rsidRPr="00800120">
        <w:rPr>
          <w:color w:val="000000"/>
          <w:shd w:val="clear" w:color="auto" w:fill="FFFFFF"/>
        </w:rPr>
        <w:t>no education or have incomplete</w:t>
      </w:r>
      <w:proofErr w:type="gramEnd"/>
      <w:r w:rsidRPr="00800120">
        <w:rPr>
          <w:color w:val="000000"/>
          <w:shd w:val="clear" w:color="auto" w:fill="FFFFFF"/>
        </w:rPr>
        <w:t xml:space="preserve"> elementary education, 49.1% failed to perform biannual mammograms. Among those with complete higher education, the ratio fell to 19.1%. Those </w:t>
      </w:r>
      <w:proofErr w:type="gramStart"/>
      <w:r w:rsidRPr="00800120">
        <w:rPr>
          <w:color w:val="000000"/>
          <w:shd w:val="clear" w:color="auto" w:fill="FFFFFF"/>
        </w:rPr>
        <w:t>who do not have education or did not finish elementary school</w:t>
      </w:r>
      <w:proofErr w:type="gramEnd"/>
      <w:r w:rsidRPr="00800120">
        <w:rPr>
          <w:color w:val="000000"/>
          <w:shd w:val="clear" w:color="auto" w:fill="FFFFFF"/>
        </w:rPr>
        <w:t xml:space="preserve"> are the ones with the largest percentage of failure to perform</w:t>
      </w:r>
      <w:r w:rsidRPr="00800120">
        <w:rPr>
          <w:color w:val="000000"/>
        </w:rPr>
        <w:t xml:space="preserve"> the exam</w:t>
      </w:r>
      <w:r w:rsidRPr="00800120">
        <w:rPr>
          <w:color w:val="000000"/>
          <w:shd w:val="clear" w:color="auto" w:fill="FFFFFF"/>
        </w:rPr>
        <w:t>.</w:t>
      </w:r>
      <w:r w:rsidRPr="00800120">
        <w:t xml:space="preserve">        </w:t>
      </w:r>
    </w:p>
    <w:p w14:paraId="052D8E70" w14:textId="77777777" w:rsidR="00B41CF2" w:rsidRPr="00800120" w:rsidRDefault="00494FFA" w:rsidP="00800120">
      <w:pPr>
        <w:autoSpaceDE w:val="0"/>
        <w:autoSpaceDN w:val="0"/>
        <w:adjustRightInd w:val="0"/>
        <w:spacing w:line="360" w:lineRule="auto"/>
        <w:jc w:val="both"/>
      </w:pPr>
      <w:r w:rsidRPr="00800120">
        <w:t xml:space="preserve">      </w:t>
      </w:r>
      <w:r w:rsidRPr="00800120">
        <w:tab/>
        <w:t xml:space="preserve">Sixty-five percent of the women did not complete elementary school. None of the participants had complete higher education. Our results show that in our society, lack of access to education prevails at all schooling levels. Most of them worked outside the home (62%), 42 as </w:t>
      </w:r>
      <w:proofErr w:type="gramStart"/>
      <w:r w:rsidRPr="00800120">
        <w:t>cleaning ladies</w:t>
      </w:r>
      <w:proofErr w:type="gramEnd"/>
      <w:r w:rsidRPr="00800120">
        <w:t xml:space="preserve"> and 20 as maids; the majority of the 20 maids had no employee registry. As for working outside the home, domestic jobs at other family’s homes prevailed. As for the type of house, 62% resided in masonry houses and 38% in </w:t>
      </w:r>
      <w:r w:rsidRPr="00800120">
        <w:lastRenderedPageBreak/>
        <w:t>shacks. Thirty-five percent of the participants had houses with sewage connections and 65% had houses with septic tanks.</w:t>
      </w:r>
    </w:p>
    <w:p w14:paraId="3FBE1FCD" w14:textId="77777777" w:rsidR="00B41CF2" w:rsidRPr="00800120" w:rsidRDefault="00494FFA" w:rsidP="00800120">
      <w:pPr>
        <w:autoSpaceDE w:val="0"/>
        <w:autoSpaceDN w:val="0"/>
        <w:adjustRightInd w:val="0"/>
        <w:spacing w:line="360" w:lineRule="auto"/>
        <w:jc w:val="both"/>
      </w:pPr>
      <w:r w:rsidRPr="00800120">
        <w:t xml:space="preserve">          </w:t>
      </w:r>
      <w:r w:rsidRPr="00800120">
        <w:tab/>
        <w:t xml:space="preserve">The number of people living in the same family home was high. Twenty of the respondents reported 10 people living in the same house, and 15 reported living with </w:t>
      </w:r>
      <w:proofErr w:type="gramStart"/>
      <w:r w:rsidRPr="00800120">
        <w:t>9</w:t>
      </w:r>
      <w:proofErr w:type="gramEnd"/>
      <w:r w:rsidRPr="00800120">
        <w:t xml:space="preserve"> people. Our research indicates that the houses have three to four rooms. According to the results, the number of people living in the same house remains high, </w:t>
      </w:r>
      <w:proofErr w:type="gramStart"/>
      <w:r w:rsidRPr="00800120">
        <w:t>a</w:t>
      </w:r>
      <w:proofErr w:type="gramEnd"/>
      <w:r w:rsidRPr="00800120">
        <w:t xml:space="preserve"> consequence of the lack of a housing policy in our country. The pharmacy is the first place the respondents seek when they become ill or when they feel symptoms of disease (68%). Only 10% seek the hospital first. Pharmacies are still the “first means of self-care for people when they get sick,” according to the results of our research.</w:t>
      </w:r>
    </w:p>
    <w:p w14:paraId="7BD6CF64" w14:textId="77777777" w:rsidR="00B41CF2" w:rsidRPr="00800120" w:rsidRDefault="00494FFA" w:rsidP="00800120">
      <w:pPr>
        <w:autoSpaceDE w:val="0"/>
        <w:autoSpaceDN w:val="0"/>
        <w:adjustRightInd w:val="0"/>
        <w:spacing w:line="360" w:lineRule="auto"/>
        <w:jc w:val="both"/>
      </w:pPr>
      <w:r w:rsidRPr="00800120">
        <w:t xml:space="preserve">       </w:t>
      </w:r>
      <w:r w:rsidRPr="00800120">
        <w:tab/>
        <w:t>As for body representation through morphological images, images number 02 and 03, referring to overweightness and obesity, were the most representative. In respect to the association of bodily representations with the last question, concerning liking one’s own body: Only 36% answered positively, with 64% saying that they did not like their body. This result may be associated with the results of the morphological images.</w:t>
      </w:r>
      <w:r w:rsidRPr="00800120">
        <w:rPr>
          <w:color w:val="C00000"/>
        </w:rPr>
        <w:t xml:space="preserve">     </w:t>
      </w:r>
      <w:r w:rsidRPr="00800120">
        <w:t xml:space="preserve">     </w:t>
      </w:r>
    </w:p>
    <w:p w14:paraId="7ADF19F3" w14:textId="295299A7" w:rsidR="00B41CF2" w:rsidRPr="00800120" w:rsidRDefault="00494FFA" w:rsidP="00800120">
      <w:pPr>
        <w:pStyle w:val="NormalWeb"/>
        <w:spacing w:before="0" w:beforeAutospacing="0" w:after="0" w:afterAutospacing="0" w:line="360" w:lineRule="auto"/>
        <w:jc w:val="both"/>
      </w:pPr>
      <w:r w:rsidRPr="00800120">
        <w:t xml:space="preserve">       </w:t>
      </w:r>
      <w:r w:rsidRPr="00800120">
        <w:tab/>
        <w:t xml:space="preserve">Access to school physical education classes: 72% did not have access. The age bracket of our participants (19 to 67 years) leads us to believe that black women do not have access to physical education in school. </w:t>
      </w:r>
      <w:proofErr w:type="gramStart"/>
      <w:r w:rsidRPr="00800120">
        <w:t>In group</w:t>
      </w:r>
      <w:proofErr w:type="gramEnd"/>
      <w:r w:rsidRPr="00800120">
        <w:t xml:space="preserve"> II – women from 19 to 30 years –28% had access to physical education in school. It seems to us that, in the past, black woman rarely participated in physical education classes. According to participants of group III, their families demanded that they request a waiver from physical education classes, in order to work. Regarding physical inactivity, 88% of the participants do not practice any kind of physical exercise, sport or dance. An unpublished survey by the United Nations Development </w:t>
      </w:r>
      <w:proofErr w:type="spellStart"/>
      <w:r w:rsidRPr="00800120">
        <w:t>Pro</w:t>
      </w:r>
      <w:r w:rsidR="00820C1E" w:rsidRPr="00800120">
        <w:t>gramme</w:t>
      </w:r>
      <w:proofErr w:type="spellEnd"/>
      <w:r w:rsidRPr="00800120">
        <w:t xml:space="preserve"> reveals that only three out of ten adult Brazilians practice regular physical and sports activities</w:t>
      </w:r>
      <w:r w:rsidR="00820C1E" w:rsidRPr="00800120">
        <w:rPr>
          <w:vertAlign w:val="superscript"/>
        </w:rPr>
        <w:t>25</w:t>
      </w:r>
      <w:r w:rsidR="00820C1E" w:rsidRPr="00800120">
        <w:t>.</w:t>
      </w:r>
      <w:r w:rsidRPr="00800120">
        <w:t xml:space="preserve"> </w:t>
      </w:r>
    </w:p>
    <w:p w14:paraId="5BF36B66" w14:textId="376A9E8D" w:rsidR="00B41CF2" w:rsidRPr="00800120" w:rsidRDefault="00494FFA" w:rsidP="00800120">
      <w:pPr>
        <w:pStyle w:val="NormalWeb"/>
        <w:spacing w:before="0" w:beforeAutospacing="0" w:after="0" w:afterAutospacing="0" w:line="360" w:lineRule="auto"/>
        <w:jc w:val="both"/>
      </w:pPr>
      <w:r w:rsidRPr="00800120">
        <w:t xml:space="preserve">        </w:t>
      </w:r>
      <w:r w:rsidRPr="00800120">
        <w:tab/>
        <w:t xml:space="preserve">The survey also showed that 28% more men practiced physical activities in comparison to women, and that people with higher income have more access to sports. According to the </w:t>
      </w:r>
      <w:r w:rsidRPr="00800120">
        <w:rPr>
          <w:rStyle w:val="nfase"/>
          <w:i w:val="0"/>
        </w:rPr>
        <w:t xml:space="preserve">National Human Development Report 2017 </w:t>
      </w:r>
      <m:oMath>
        <m:r>
          <m:rPr>
            <m:sty m:val="p"/>
          </m:rPr>
          <w:rPr>
            <w:rStyle w:val="nfase"/>
            <w:rFonts w:ascii="Cambria Math" w:hAnsi="Cambria Math"/>
          </w:rPr>
          <m:t>-</m:t>
        </m:r>
      </m:oMath>
      <w:r w:rsidRPr="00800120">
        <w:rPr>
          <w:rStyle w:val="nfase"/>
          <w:i w:val="0"/>
        </w:rPr>
        <w:t xml:space="preserve"> </w:t>
      </w:r>
      <w:r w:rsidRPr="00800120">
        <w:rPr>
          <w:rStyle w:val="nfase"/>
        </w:rPr>
        <w:t>Movement is Life: Physical and Sports Activities for All People</w:t>
      </w:r>
      <w:r w:rsidRPr="00800120">
        <w:rPr>
          <w:rStyle w:val="nfase"/>
          <w:i w:val="0"/>
        </w:rPr>
        <w:t>, in 2015, 37.9%</w:t>
      </w:r>
      <w:r w:rsidRPr="00800120">
        <w:t xml:space="preserve"> of Brazilians interviewed said they practiced sports. Among men, the rate was 42.7% and among women, 33.4%. The Federal District (50.4%) is the Federation unit where people practice the most physical activity, while Alagoas (29.4%) has the lowest percentage. According to the study, being a man, young, white, non-disabled and of high socioeconomic and educational level means practicing much more physical activities and sports than the rest </w:t>
      </w:r>
      <w:r w:rsidRPr="00800120">
        <w:lastRenderedPageBreak/>
        <w:t>of the population. On the other hand, women of low socioeconomic and educational level, older people, black people and people with disabilities are the majority among non-practitioners</w:t>
      </w:r>
      <w:r w:rsidR="00C5108B" w:rsidRPr="00800120">
        <w:t xml:space="preserve"> [25]</w:t>
      </w:r>
      <w:r w:rsidR="00820C1E" w:rsidRPr="00800120">
        <w:t>.</w:t>
      </w:r>
    </w:p>
    <w:p w14:paraId="246C0617" w14:textId="0EA7B8CE" w:rsidR="00B41CF2" w:rsidRPr="00800120" w:rsidRDefault="00494FFA" w:rsidP="00800120">
      <w:pPr>
        <w:spacing w:line="360" w:lineRule="auto"/>
        <w:jc w:val="both"/>
      </w:pPr>
      <w:r w:rsidRPr="00800120">
        <w:t xml:space="preserve">        </w:t>
      </w:r>
      <w:r w:rsidR="00C5108B" w:rsidRPr="00800120">
        <w:t>[25]</w:t>
      </w:r>
      <w:r w:rsidRPr="00800120">
        <w:t xml:space="preserve">According to the survey, people with a monthly per capita household income of five minimum wages or more practice up to 71% more than </w:t>
      </w:r>
      <w:proofErr w:type="gramStart"/>
      <w:r w:rsidRPr="00800120">
        <w:t>the average adult in Brazil.</w:t>
      </w:r>
      <w:proofErr w:type="gramEnd"/>
      <w:r w:rsidRPr="00800120">
        <w:t xml:space="preserve"> The group of people with no education practices up to 54% less tha</w:t>
      </w:r>
      <w:r w:rsidR="00820C1E" w:rsidRPr="00800120">
        <w:t>n the adult average</w:t>
      </w:r>
      <w:r w:rsidRPr="00800120">
        <w:t>.</w:t>
      </w:r>
    </w:p>
    <w:p w14:paraId="5F32789F" w14:textId="77777777" w:rsidR="00B41CF2" w:rsidRPr="00800120" w:rsidRDefault="00B41CF2" w:rsidP="00800120">
      <w:pPr>
        <w:autoSpaceDE w:val="0"/>
        <w:autoSpaceDN w:val="0"/>
        <w:adjustRightInd w:val="0"/>
        <w:spacing w:line="360" w:lineRule="auto"/>
        <w:jc w:val="both"/>
      </w:pPr>
    </w:p>
    <w:p w14:paraId="2E4A448E" w14:textId="4616D705" w:rsidR="00B41CF2" w:rsidRPr="00741DE7" w:rsidRDefault="00741DE7" w:rsidP="00800120">
      <w:pPr>
        <w:autoSpaceDE w:val="0"/>
        <w:autoSpaceDN w:val="0"/>
        <w:adjustRightInd w:val="0"/>
        <w:spacing w:line="360" w:lineRule="auto"/>
        <w:jc w:val="both"/>
        <w:rPr>
          <w:b/>
        </w:rPr>
      </w:pPr>
      <w:r w:rsidRPr="00741DE7">
        <w:rPr>
          <w:b/>
        </w:rPr>
        <w:t xml:space="preserve">5     </w:t>
      </w:r>
      <w:r w:rsidR="00494FFA" w:rsidRPr="00741DE7">
        <w:rPr>
          <w:b/>
        </w:rPr>
        <w:t>CONCLUSION</w:t>
      </w:r>
    </w:p>
    <w:p w14:paraId="7234B86D" w14:textId="77777777" w:rsidR="00B41CF2" w:rsidRPr="00800120" w:rsidRDefault="00B41CF2" w:rsidP="00800120">
      <w:pPr>
        <w:autoSpaceDE w:val="0"/>
        <w:autoSpaceDN w:val="0"/>
        <w:adjustRightInd w:val="0"/>
        <w:spacing w:line="360" w:lineRule="auto"/>
        <w:jc w:val="both"/>
      </w:pPr>
    </w:p>
    <w:p w14:paraId="6B941A51" w14:textId="15673131" w:rsidR="00B41CF2" w:rsidRPr="00800120" w:rsidRDefault="00FB6FC7" w:rsidP="00800120">
      <w:pPr>
        <w:autoSpaceDE w:val="0"/>
        <w:autoSpaceDN w:val="0"/>
        <w:adjustRightInd w:val="0"/>
        <w:spacing w:line="360" w:lineRule="auto"/>
        <w:jc w:val="both"/>
        <w:rPr>
          <w:rFonts w:eastAsiaTheme="minorHAnsi"/>
        </w:rPr>
      </w:pPr>
      <w:r>
        <w:rPr>
          <w:rFonts w:eastAsiaTheme="minorHAnsi"/>
        </w:rPr>
        <w:t>5.1 Ethnic</w:t>
      </w:r>
      <w:r w:rsidR="00494FFA" w:rsidRPr="00800120">
        <w:rPr>
          <w:rFonts w:eastAsiaTheme="minorHAnsi"/>
        </w:rPr>
        <w:t>-racial inequalities continue to exist with strong effects over blacks</w:t>
      </w:r>
      <w:proofErr w:type="gramStart"/>
      <w:r w:rsidR="00494FFA" w:rsidRPr="00800120">
        <w:rPr>
          <w:rFonts w:eastAsiaTheme="minorHAnsi"/>
        </w:rPr>
        <w:t>;</w:t>
      </w:r>
      <w:proofErr w:type="gramEnd"/>
    </w:p>
    <w:p w14:paraId="020392BB" w14:textId="19F566C3" w:rsidR="0058334B" w:rsidRPr="00800120" w:rsidRDefault="001A751F" w:rsidP="00800120">
      <w:pPr>
        <w:autoSpaceDE w:val="0"/>
        <w:autoSpaceDN w:val="0"/>
        <w:adjustRightInd w:val="0"/>
        <w:spacing w:line="360" w:lineRule="auto"/>
        <w:jc w:val="both"/>
        <w:rPr>
          <w:rFonts w:eastAsiaTheme="minorHAnsi"/>
        </w:rPr>
      </w:pPr>
      <w:r>
        <w:rPr>
          <w:rFonts w:eastAsiaTheme="minorHAnsi"/>
        </w:rPr>
        <w:t xml:space="preserve">5.2 </w:t>
      </w:r>
      <w:proofErr w:type="spellStart"/>
      <w:r w:rsidR="00494FFA" w:rsidRPr="00800120">
        <w:rPr>
          <w:rFonts w:eastAsiaTheme="minorHAnsi"/>
        </w:rPr>
        <w:t>Noncommunicable</w:t>
      </w:r>
      <w:proofErr w:type="spellEnd"/>
      <w:r w:rsidR="00494FFA" w:rsidRPr="00800120">
        <w:rPr>
          <w:rFonts w:eastAsiaTheme="minorHAnsi"/>
        </w:rPr>
        <w:t xml:space="preserve"> chronic diseases showed high levels in the black women evaluated, with obesity and hypertension having the highest percentages</w:t>
      </w:r>
      <w:proofErr w:type="gramStart"/>
      <w:r w:rsidR="00494FFA" w:rsidRPr="00800120">
        <w:rPr>
          <w:rFonts w:eastAsiaTheme="minorHAnsi"/>
        </w:rPr>
        <w:t>;</w:t>
      </w:r>
      <w:proofErr w:type="gramEnd"/>
    </w:p>
    <w:p w14:paraId="606F3034" w14:textId="557BA83A" w:rsidR="00B41CF2" w:rsidRPr="00800120" w:rsidRDefault="00FB6FC7" w:rsidP="00800120">
      <w:pPr>
        <w:autoSpaceDE w:val="0"/>
        <w:autoSpaceDN w:val="0"/>
        <w:adjustRightInd w:val="0"/>
        <w:spacing w:line="360" w:lineRule="auto"/>
        <w:jc w:val="both"/>
        <w:rPr>
          <w:rFonts w:eastAsiaTheme="minorHAnsi"/>
        </w:rPr>
      </w:pPr>
      <w:r>
        <w:rPr>
          <w:rFonts w:eastAsiaTheme="minorHAnsi"/>
        </w:rPr>
        <w:t>5.3 More</w:t>
      </w:r>
      <w:r w:rsidR="00494FFA" w:rsidRPr="00800120">
        <w:rPr>
          <w:rFonts w:eastAsiaTheme="minorHAnsi"/>
        </w:rPr>
        <w:t xml:space="preserve"> than 50% of the studied women suffered domestic violence</w:t>
      </w:r>
      <w:proofErr w:type="gramStart"/>
      <w:r w:rsidR="00494FFA" w:rsidRPr="00800120">
        <w:rPr>
          <w:rFonts w:eastAsiaTheme="minorHAnsi"/>
        </w:rPr>
        <w:t>;</w:t>
      </w:r>
      <w:proofErr w:type="gramEnd"/>
    </w:p>
    <w:p w14:paraId="24991DA6" w14:textId="1B673A64" w:rsidR="00B41CF2" w:rsidRPr="00800120" w:rsidRDefault="001A751F" w:rsidP="00800120">
      <w:pPr>
        <w:autoSpaceDE w:val="0"/>
        <w:autoSpaceDN w:val="0"/>
        <w:adjustRightInd w:val="0"/>
        <w:spacing w:line="360" w:lineRule="auto"/>
        <w:jc w:val="both"/>
        <w:rPr>
          <w:rFonts w:eastAsiaTheme="minorHAnsi"/>
        </w:rPr>
      </w:pPr>
      <w:r>
        <w:rPr>
          <w:rFonts w:eastAsiaTheme="minorHAnsi"/>
        </w:rPr>
        <w:t xml:space="preserve">5.4 </w:t>
      </w:r>
      <w:r w:rsidR="00494FFA" w:rsidRPr="00800120">
        <w:rPr>
          <w:rFonts w:eastAsiaTheme="minorHAnsi"/>
        </w:rPr>
        <w:t>The percentage of alcohol users among the studied women is high (75%)</w:t>
      </w:r>
      <w:proofErr w:type="gramStart"/>
      <w:r w:rsidR="00494FFA" w:rsidRPr="00800120">
        <w:rPr>
          <w:rFonts w:eastAsiaTheme="minorHAnsi"/>
        </w:rPr>
        <w:t>;</w:t>
      </w:r>
      <w:proofErr w:type="gramEnd"/>
    </w:p>
    <w:p w14:paraId="21132C38" w14:textId="45A707B9" w:rsidR="00B41CF2" w:rsidRPr="00800120" w:rsidRDefault="001A751F" w:rsidP="00800120">
      <w:pPr>
        <w:autoSpaceDE w:val="0"/>
        <w:autoSpaceDN w:val="0"/>
        <w:adjustRightInd w:val="0"/>
        <w:spacing w:line="360" w:lineRule="auto"/>
        <w:jc w:val="both"/>
        <w:rPr>
          <w:rFonts w:eastAsiaTheme="minorHAnsi"/>
        </w:rPr>
      </w:pPr>
      <w:r>
        <w:rPr>
          <w:rFonts w:eastAsiaTheme="minorHAnsi"/>
        </w:rPr>
        <w:t xml:space="preserve">5.5 </w:t>
      </w:r>
      <w:r w:rsidR="00494FFA" w:rsidRPr="00800120">
        <w:rPr>
          <w:rFonts w:eastAsiaTheme="minorHAnsi"/>
        </w:rPr>
        <w:t>Regarding level of schooling, participants with incomplete elementary school predominated, with 65%</w:t>
      </w:r>
      <w:proofErr w:type="gramStart"/>
      <w:r w:rsidR="00494FFA" w:rsidRPr="00800120">
        <w:rPr>
          <w:rFonts w:eastAsiaTheme="minorHAnsi"/>
        </w:rPr>
        <w:t>;</w:t>
      </w:r>
      <w:proofErr w:type="gramEnd"/>
    </w:p>
    <w:p w14:paraId="77941BAF" w14:textId="36583644" w:rsidR="00B41CF2" w:rsidRPr="00800120" w:rsidRDefault="001A751F" w:rsidP="00800120">
      <w:pPr>
        <w:autoSpaceDE w:val="0"/>
        <w:autoSpaceDN w:val="0"/>
        <w:adjustRightInd w:val="0"/>
        <w:spacing w:line="360" w:lineRule="auto"/>
        <w:jc w:val="both"/>
        <w:rPr>
          <w:rFonts w:eastAsiaTheme="minorHAnsi"/>
        </w:rPr>
      </w:pPr>
      <w:r>
        <w:rPr>
          <w:rFonts w:eastAsiaTheme="minorHAnsi"/>
        </w:rPr>
        <w:t xml:space="preserve">5.6 </w:t>
      </w:r>
      <w:r w:rsidR="00494FFA" w:rsidRPr="00800120">
        <w:rPr>
          <w:rFonts w:eastAsiaTheme="minorHAnsi"/>
        </w:rPr>
        <w:t>In relation to working outside the home, 62% did, predominantly as maids and cleaning ladies; 62% lived in masonry houses and 38% lived in shacks; 35% had treated sewage and 35% had a septic tank;</w:t>
      </w:r>
    </w:p>
    <w:p w14:paraId="01DD8C58" w14:textId="73E3053E" w:rsidR="0058334B" w:rsidRPr="00800120" w:rsidRDefault="001A751F" w:rsidP="00800120">
      <w:pPr>
        <w:autoSpaceDE w:val="0"/>
        <w:autoSpaceDN w:val="0"/>
        <w:adjustRightInd w:val="0"/>
        <w:spacing w:line="360" w:lineRule="auto"/>
        <w:jc w:val="both"/>
        <w:rPr>
          <w:rFonts w:eastAsiaTheme="minorHAnsi"/>
        </w:rPr>
      </w:pPr>
      <w:r>
        <w:rPr>
          <w:rFonts w:eastAsiaTheme="minorHAnsi"/>
        </w:rPr>
        <w:t xml:space="preserve">5.7 </w:t>
      </w:r>
      <w:r w:rsidR="00494FFA" w:rsidRPr="00800120">
        <w:rPr>
          <w:rFonts w:eastAsiaTheme="minorHAnsi"/>
        </w:rPr>
        <w:t>Regarding the family aspect, 20 answered that the family environment is comprised of 10 people</w:t>
      </w:r>
      <w:proofErr w:type="gramStart"/>
      <w:r w:rsidR="00494FFA" w:rsidRPr="00800120">
        <w:rPr>
          <w:rFonts w:eastAsiaTheme="minorHAnsi"/>
        </w:rPr>
        <w:t>;</w:t>
      </w:r>
      <w:proofErr w:type="gramEnd"/>
    </w:p>
    <w:p w14:paraId="2A49955A" w14:textId="11C09C41" w:rsidR="00B41CF2" w:rsidRPr="00800120" w:rsidRDefault="001A751F" w:rsidP="00800120">
      <w:pPr>
        <w:autoSpaceDE w:val="0"/>
        <w:autoSpaceDN w:val="0"/>
        <w:adjustRightInd w:val="0"/>
        <w:spacing w:line="360" w:lineRule="auto"/>
        <w:jc w:val="both"/>
        <w:rPr>
          <w:rFonts w:eastAsiaTheme="minorHAnsi"/>
        </w:rPr>
      </w:pPr>
      <w:r>
        <w:rPr>
          <w:rFonts w:eastAsiaTheme="minorHAnsi"/>
        </w:rPr>
        <w:t xml:space="preserve">5.8 </w:t>
      </w:r>
      <w:r w:rsidR="00494FFA" w:rsidRPr="00800120">
        <w:rPr>
          <w:rFonts w:eastAsiaTheme="minorHAnsi"/>
        </w:rPr>
        <w:t>When sick, 68% answered that they first look for a pharmacy</w:t>
      </w:r>
      <w:proofErr w:type="gramStart"/>
      <w:r w:rsidR="00494FFA" w:rsidRPr="00800120">
        <w:rPr>
          <w:rFonts w:eastAsiaTheme="minorHAnsi"/>
        </w:rPr>
        <w:t>;</w:t>
      </w:r>
      <w:proofErr w:type="gramEnd"/>
    </w:p>
    <w:p w14:paraId="5B45ED11" w14:textId="77777777" w:rsidR="00676BAB" w:rsidRDefault="001A751F" w:rsidP="00800120">
      <w:pPr>
        <w:autoSpaceDE w:val="0"/>
        <w:autoSpaceDN w:val="0"/>
        <w:adjustRightInd w:val="0"/>
        <w:spacing w:line="360" w:lineRule="auto"/>
        <w:jc w:val="both"/>
        <w:rPr>
          <w:rFonts w:eastAsiaTheme="minorHAnsi"/>
        </w:rPr>
      </w:pPr>
      <w:r>
        <w:rPr>
          <w:rFonts w:eastAsiaTheme="minorHAnsi"/>
        </w:rPr>
        <w:t xml:space="preserve">5.9 </w:t>
      </w:r>
      <w:r w:rsidR="00494FFA" w:rsidRPr="00800120">
        <w:rPr>
          <w:rFonts w:eastAsiaTheme="minorHAnsi"/>
        </w:rPr>
        <w:t xml:space="preserve">Regarding body parameters, access to physical education classes and physical activities: </w:t>
      </w:r>
    </w:p>
    <w:p w14:paraId="63F373DC" w14:textId="761A79CD" w:rsidR="00B41CF2" w:rsidRPr="00800120" w:rsidRDefault="00676BAB" w:rsidP="00800120">
      <w:pPr>
        <w:autoSpaceDE w:val="0"/>
        <w:autoSpaceDN w:val="0"/>
        <w:adjustRightInd w:val="0"/>
        <w:spacing w:line="360" w:lineRule="auto"/>
        <w:jc w:val="both"/>
        <w:rPr>
          <w:rFonts w:eastAsiaTheme="minorHAnsi"/>
        </w:rPr>
      </w:pPr>
      <w:r>
        <w:rPr>
          <w:rFonts w:eastAsiaTheme="minorHAnsi"/>
        </w:rPr>
        <w:t>5.10</w:t>
      </w:r>
      <w:r w:rsidR="00494FFA" w:rsidRPr="00800120">
        <w:rPr>
          <w:rFonts w:eastAsiaTheme="minorHAnsi"/>
        </w:rPr>
        <w:t xml:space="preserve">Representative morphological images 02 and 03 </w:t>
      </w:r>
      <w:proofErr w:type="gramStart"/>
      <w:r w:rsidR="00494FFA" w:rsidRPr="00800120">
        <w:rPr>
          <w:rFonts w:eastAsiaTheme="minorHAnsi"/>
        </w:rPr>
        <w:t>were chosen</w:t>
      </w:r>
      <w:proofErr w:type="gramEnd"/>
      <w:r w:rsidR="00494FFA" w:rsidRPr="00800120">
        <w:rPr>
          <w:rFonts w:eastAsiaTheme="minorHAnsi"/>
        </w:rPr>
        <w:t xml:space="preserve"> the most, corresponding to overweightness and obesity; 64% said they did not like their bodies; 72% did not have access to physical education classes, and 88% were sedentary.</w:t>
      </w:r>
    </w:p>
    <w:p w14:paraId="0DB0BAC8" w14:textId="77777777" w:rsidR="00B41CF2" w:rsidRPr="00800120" w:rsidRDefault="00B41CF2" w:rsidP="00800120">
      <w:pPr>
        <w:autoSpaceDE w:val="0"/>
        <w:autoSpaceDN w:val="0"/>
        <w:adjustRightInd w:val="0"/>
        <w:spacing w:line="360" w:lineRule="auto"/>
        <w:jc w:val="both"/>
      </w:pPr>
    </w:p>
    <w:p w14:paraId="4FFA47CC" w14:textId="70BF9E03" w:rsidR="00B41CF2" w:rsidRPr="00676BAB" w:rsidRDefault="00676BAB" w:rsidP="00800120">
      <w:pPr>
        <w:autoSpaceDE w:val="0"/>
        <w:autoSpaceDN w:val="0"/>
        <w:adjustRightInd w:val="0"/>
        <w:spacing w:line="360" w:lineRule="auto"/>
        <w:jc w:val="both"/>
        <w:rPr>
          <w:b/>
          <w:lang w:val="pt-BR"/>
        </w:rPr>
      </w:pPr>
      <w:r>
        <w:rPr>
          <w:b/>
          <w:lang w:val="pt-BR"/>
        </w:rPr>
        <w:t xml:space="preserve">6    </w:t>
      </w:r>
      <w:r w:rsidR="0058334B" w:rsidRPr="00676BAB">
        <w:rPr>
          <w:b/>
          <w:lang w:val="pt-BR"/>
        </w:rPr>
        <w:t>BIBLIOGRAPHIC</w:t>
      </w:r>
      <w:r w:rsidR="00494FFA" w:rsidRPr="00676BAB">
        <w:rPr>
          <w:b/>
          <w:lang w:val="pt-BR"/>
        </w:rPr>
        <w:t xml:space="preserve"> REFERENCES</w:t>
      </w:r>
    </w:p>
    <w:p w14:paraId="7F4BB0CC" w14:textId="77777777" w:rsidR="005B4341" w:rsidRPr="00800120" w:rsidRDefault="005B4341" w:rsidP="00800120">
      <w:pPr>
        <w:autoSpaceDE w:val="0"/>
        <w:autoSpaceDN w:val="0"/>
        <w:adjustRightInd w:val="0"/>
        <w:spacing w:line="360" w:lineRule="auto"/>
        <w:jc w:val="both"/>
        <w:rPr>
          <w:lang w:val="pt-BR"/>
        </w:rPr>
      </w:pPr>
    </w:p>
    <w:p w14:paraId="517C64D6" w14:textId="36740142" w:rsidR="005B4341" w:rsidRPr="00800120" w:rsidRDefault="00676BAB" w:rsidP="00800120">
      <w:pPr>
        <w:spacing w:line="360" w:lineRule="auto"/>
        <w:jc w:val="both"/>
        <w:rPr>
          <w:bCs/>
        </w:rPr>
      </w:pPr>
      <w:r>
        <w:rPr>
          <w:lang w:val="pt-BR"/>
        </w:rPr>
        <w:t>[1]</w:t>
      </w:r>
      <w:proofErr w:type="spellStart"/>
      <w:r w:rsidR="005B4341" w:rsidRPr="00800120">
        <w:t>Bankoff</w:t>
      </w:r>
      <w:proofErr w:type="spellEnd"/>
      <w:r w:rsidR="005B4341" w:rsidRPr="00800120">
        <w:t xml:space="preserve"> ADP, </w:t>
      </w:r>
      <w:proofErr w:type="spellStart"/>
      <w:r w:rsidR="005B4341" w:rsidRPr="00800120">
        <w:t>Bispo</w:t>
      </w:r>
      <w:proofErr w:type="spellEnd"/>
      <w:r w:rsidR="005B4341" w:rsidRPr="00800120">
        <w:t xml:space="preserve"> IMP, Rodrigues MD. </w:t>
      </w:r>
      <w:proofErr w:type="spellStart"/>
      <w:r w:rsidR="005B4341" w:rsidRPr="00800120">
        <w:rPr>
          <w:bCs/>
        </w:rPr>
        <w:t>Doenças</w:t>
      </w:r>
      <w:proofErr w:type="spellEnd"/>
      <w:r w:rsidR="005B4341" w:rsidRPr="00800120">
        <w:rPr>
          <w:bCs/>
        </w:rPr>
        <w:t xml:space="preserve"> </w:t>
      </w:r>
      <w:proofErr w:type="spellStart"/>
      <w:r w:rsidR="005B4341" w:rsidRPr="00800120">
        <w:rPr>
          <w:bCs/>
        </w:rPr>
        <w:t>crônicas</w:t>
      </w:r>
      <w:proofErr w:type="spellEnd"/>
      <w:r w:rsidR="005B4341" w:rsidRPr="00800120">
        <w:rPr>
          <w:bCs/>
        </w:rPr>
        <w:t xml:space="preserve"> </w:t>
      </w:r>
      <w:proofErr w:type="spellStart"/>
      <w:r w:rsidR="005B4341" w:rsidRPr="00800120">
        <w:rPr>
          <w:bCs/>
        </w:rPr>
        <w:t>não</w:t>
      </w:r>
      <w:proofErr w:type="spellEnd"/>
      <w:r w:rsidR="005B4341" w:rsidRPr="00800120">
        <w:rPr>
          <w:bCs/>
        </w:rPr>
        <w:t xml:space="preserve"> </w:t>
      </w:r>
      <w:proofErr w:type="spellStart"/>
      <w:r w:rsidR="005B4341" w:rsidRPr="00800120">
        <w:rPr>
          <w:bCs/>
        </w:rPr>
        <w:t>transmissíveis</w:t>
      </w:r>
      <w:proofErr w:type="spellEnd"/>
      <w:r w:rsidR="005B4341" w:rsidRPr="00800120">
        <w:rPr>
          <w:bCs/>
        </w:rPr>
        <w:t xml:space="preserve">: </w:t>
      </w:r>
      <w:proofErr w:type="spellStart"/>
      <w:r w:rsidR="005B4341" w:rsidRPr="00800120">
        <w:rPr>
          <w:bCs/>
        </w:rPr>
        <w:t>história</w:t>
      </w:r>
      <w:proofErr w:type="spellEnd"/>
      <w:r w:rsidR="005B4341" w:rsidRPr="00800120">
        <w:rPr>
          <w:bCs/>
        </w:rPr>
        <w:t xml:space="preserve"> familiar e </w:t>
      </w:r>
      <w:proofErr w:type="spellStart"/>
      <w:r w:rsidR="005B4341" w:rsidRPr="00800120">
        <w:rPr>
          <w:bCs/>
        </w:rPr>
        <w:t>hábitos</w:t>
      </w:r>
      <w:proofErr w:type="spellEnd"/>
      <w:r w:rsidR="005B4341" w:rsidRPr="00800120">
        <w:rPr>
          <w:bCs/>
        </w:rPr>
        <w:t xml:space="preserve"> de </w:t>
      </w:r>
      <w:proofErr w:type="spellStart"/>
      <w:r w:rsidR="005B4341" w:rsidRPr="00800120">
        <w:rPr>
          <w:bCs/>
        </w:rPr>
        <w:t>vida</w:t>
      </w:r>
      <w:proofErr w:type="spellEnd"/>
      <w:r w:rsidR="005B4341" w:rsidRPr="00800120">
        <w:rPr>
          <w:bCs/>
        </w:rPr>
        <w:t xml:space="preserve">. In 2º </w:t>
      </w:r>
      <w:proofErr w:type="spellStart"/>
      <w:r w:rsidR="005B4341" w:rsidRPr="00800120">
        <w:rPr>
          <w:bCs/>
        </w:rPr>
        <w:t>Congresso</w:t>
      </w:r>
      <w:proofErr w:type="spellEnd"/>
      <w:r w:rsidR="005B4341" w:rsidRPr="00800120">
        <w:rPr>
          <w:bCs/>
        </w:rPr>
        <w:t xml:space="preserve"> da </w:t>
      </w:r>
      <w:proofErr w:type="spellStart"/>
      <w:r w:rsidR="005B4341" w:rsidRPr="00800120">
        <w:rPr>
          <w:bCs/>
        </w:rPr>
        <w:t>Associação</w:t>
      </w:r>
      <w:proofErr w:type="spellEnd"/>
      <w:r w:rsidR="005B4341" w:rsidRPr="00800120">
        <w:rPr>
          <w:bCs/>
        </w:rPr>
        <w:t xml:space="preserve"> Latino Americana de </w:t>
      </w:r>
      <w:proofErr w:type="spellStart"/>
      <w:r w:rsidR="005B4341" w:rsidRPr="00800120">
        <w:rPr>
          <w:bCs/>
        </w:rPr>
        <w:t>Ciências</w:t>
      </w:r>
      <w:proofErr w:type="spellEnd"/>
      <w:r w:rsidR="005B4341" w:rsidRPr="00800120">
        <w:rPr>
          <w:bCs/>
        </w:rPr>
        <w:t xml:space="preserve"> do </w:t>
      </w:r>
      <w:proofErr w:type="spellStart"/>
      <w:r w:rsidR="005B4341" w:rsidRPr="00800120">
        <w:rPr>
          <w:bCs/>
        </w:rPr>
        <w:t>esporte</w:t>
      </w:r>
      <w:proofErr w:type="spellEnd"/>
      <w:r w:rsidR="005B4341" w:rsidRPr="00800120">
        <w:rPr>
          <w:bCs/>
        </w:rPr>
        <w:t xml:space="preserve">, </w:t>
      </w:r>
      <w:proofErr w:type="spellStart"/>
      <w:r w:rsidR="005B4341" w:rsidRPr="00800120">
        <w:rPr>
          <w:bCs/>
        </w:rPr>
        <w:t>Educação</w:t>
      </w:r>
      <w:proofErr w:type="spellEnd"/>
      <w:r w:rsidR="005B4341" w:rsidRPr="00800120">
        <w:rPr>
          <w:bCs/>
        </w:rPr>
        <w:t xml:space="preserve"> </w:t>
      </w:r>
      <w:proofErr w:type="spellStart"/>
      <w:r w:rsidR="005B4341" w:rsidRPr="00800120">
        <w:rPr>
          <w:bCs/>
        </w:rPr>
        <w:t>Física</w:t>
      </w:r>
      <w:proofErr w:type="spellEnd"/>
      <w:r w:rsidR="005B4341" w:rsidRPr="00800120">
        <w:rPr>
          <w:bCs/>
        </w:rPr>
        <w:t xml:space="preserve"> e </w:t>
      </w:r>
      <w:proofErr w:type="spellStart"/>
      <w:r w:rsidR="005B4341" w:rsidRPr="00800120">
        <w:rPr>
          <w:bCs/>
        </w:rPr>
        <w:t>Dança</w:t>
      </w:r>
      <w:proofErr w:type="spellEnd"/>
      <w:r w:rsidR="005B4341" w:rsidRPr="00800120">
        <w:rPr>
          <w:bCs/>
        </w:rPr>
        <w:t xml:space="preserve">, 14 a 19 de </w:t>
      </w:r>
      <w:proofErr w:type="spellStart"/>
      <w:r w:rsidR="005B4341" w:rsidRPr="00800120">
        <w:rPr>
          <w:bCs/>
        </w:rPr>
        <w:t>setembro</w:t>
      </w:r>
      <w:proofErr w:type="spellEnd"/>
      <w:r w:rsidR="005B4341" w:rsidRPr="00800120">
        <w:rPr>
          <w:bCs/>
        </w:rPr>
        <w:t xml:space="preserve"> de 2015, Juiz de Fora- Minas </w:t>
      </w:r>
      <w:proofErr w:type="spellStart"/>
      <w:r w:rsidR="005B4341" w:rsidRPr="00800120">
        <w:rPr>
          <w:bCs/>
        </w:rPr>
        <w:t>Gerais</w:t>
      </w:r>
      <w:proofErr w:type="spellEnd"/>
      <w:r w:rsidR="005B4341" w:rsidRPr="00800120">
        <w:rPr>
          <w:bCs/>
        </w:rPr>
        <w:t>, p. 129.</w:t>
      </w:r>
    </w:p>
    <w:p w14:paraId="15CA8011" w14:textId="149FCCB1" w:rsidR="005B4341" w:rsidRPr="00800120" w:rsidRDefault="005B4341" w:rsidP="00800120">
      <w:pPr>
        <w:autoSpaceDE w:val="0"/>
        <w:autoSpaceDN w:val="0"/>
        <w:adjustRightInd w:val="0"/>
        <w:spacing w:line="360" w:lineRule="auto"/>
        <w:jc w:val="both"/>
        <w:rPr>
          <w:lang w:val="pt-BR"/>
        </w:rPr>
      </w:pPr>
    </w:p>
    <w:p w14:paraId="6E56F7B9" w14:textId="7374A1F4" w:rsidR="005B4341" w:rsidRPr="00800120" w:rsidRDefault="00676BAB" w:rsidP="00800120">
      <w:pPr>
        <w:spacing w:line="360" w:lineRule="auto"/>
        <w:jc w:val="both"/>
      </w:pPr>
      <w:r>
        <w:rPr>
          <w:lang w:val="pt-BR"/>
        </w:rPr>
        <w:t>[2]</w:t>
      </w:r>
      <w:proofErr w:type="spellStart"/>
      <w:r w:rsidR="005B4341" w:rsidRPr="00800120">
        <w:rPr>
          <w:lang w:val="pt-BR"/>
        </w:rPr>
        <w:t>Spector</w:t>
      </w:r>
      <w:proofErr w:type="spellEnd"/>
      <w:r w:rsidR="005B4341" w:rsidRPr="00800120">
        <w:rPr>
          <w:lang w:val="pt-BR"/>
        </w:rPr>
        <w:t xml:space="preserve"> PE. </w:t>
      </w:r>
      <w:r w:rsidR="005B4341" w:rsidRPr="00800120">
        <w:rPr>
          <w:iCs/>
          <w:lang w:val="pt-BR"/>
        </w:rPr>
        <w:t xml:space="preserve">Psicologia nas organizações. </w:t>
      </w:r>
      <w:r w:rsidR="005B4341" w:rsidRPr="00800120">
        <w:t xml:space="preserve">2a ed. São Paulo: </w:t>
      </w:r>
      <w:proofErr w:type="spellStart"/>
      <w:r w:rsidR="005B4341" w:rsidRPr="00800120">
        <w:t>Saraiva</w:t>
      </w:r>
      <w:proofErr w:type="spellEnd"/>
      <w:r w:rsidR="005B4341" w:rsidRPr="00800120">
        <w:t>, 2006.</w:t>
      </w:r>
    </w:p>
    <w:p w14:paraId="1389F525" w14:textId="2E8E593F" w:rsidR="005B4341" w:rsidRPr="00800120" w:rsidRDefault="005B4341" w:rsidP="00800120">
      <w:pPr>
        <w:autoSpaceDE w:val="0"/>
        <w:autoSpaceDN w:val="0"/>
        <w:adjustRightInd w:val="0"/>
        <w:spacing w:line="360" w:lineRule="auto"/>
        <w:jc w:val="both"/>
        <w:rPr>
          <w:lang w:val="pt-BR"/>
        </w:rPr>
      </w:pPr>
    </w:p>
    <w:p w14:paraId="40B4E27B" w14:textId="37099449" w:rsidR="005B4341" w:rsidRPr="00800120" w:rsidRDefault="00676BAB" w:rsidP="00800120">
      <w:pPr>
        <w:spacing w:line="360" w:lineRule="auto"/>
        <w:jc w:val="both"/>
        <w:outlineLvl w:val="0"/>
        <w:rPr>
          <w:lang w:val="pt-BR"/>
        </w:rPr>
      </w:pPr>
      <w:r>
        <w:rPr>
          <w:lang w:val="pt-BR"/>
        </w:rPr>
        <w:t>[3]</w:t>
      </w:r>
      <w:r w:rsidR="005B4341" w:rsidRPr="00800120">
        <w:rPr>
          <w:lang w:val="pt-BR"/>
        </w:rPr>
        <w:t xml:space="preserve">Cruz ICF. O negro brasileiro e a saúde: ontem, hoje e amanhã. Rev. E9 C Enf. </w:t>
      </w:r>
      <w:proofErr w:type="gramStart"/>
      <w:r w:rsidR="005B4341" w:rsidRPr="00800120">
        <w:rPr>
          <w:lang w:val="pt-BR"/>
        </w:rPr>
        <w:t>USP.,</w:t>
      </w:r>
      <w:proofErr w:type="gramEnd"/>
      <w:r w:rsidR="005B4341" w:rsidRPr="00800120">
        <w:rPr>
          <w:lang w:val="pt-BR"/>
        </w:rPr>
        <w:t xml:space="preserve"> v. 27, n. 3, p. 317-27, dez. 1993.</w:t>
      </w:r>
    </w:p>
    <w:p w14:paraId="21BC0C04" w14:textId="1715F717" w:rsidR="005B4341" w:rsidRPr="00800120" w:rsidRDefault="005B4341" w:rsidP="00800120">
      <w:pPr>
        <w:autoSpaceDE w:val="0"/>
        <w:autoSpaceDN w:val="0"/>
        <w:adjustRightInd w:val="0"/>
        <w:spacing w:line="360" w:lineRule="auto"/>
        <w:jc w:val="both"/>
        <w:rPr>
          <w:lang w:val="pt-BR"/>
        </w:rPr>
      </w:pPr>
    </w:p>
    <w:p w14:paraId="582EE156" w14:textId="77777777" w:rsidR="005B4341" w:rsidRPr="00800120" w:rsidRDefault="005B4341" w:rsidP="00800120">
      <w:pPr>
        <w:pStyle w:val="Ttulo1"/>
        <w:spacing w:before="0" w:beforeAutospacing="0" w:after="0" w:afterAutospacing="0" w:line="360" w:lineRule="auto"/>
        <w:jc w:val="both"/>
        <w:rPr>
          <w:sz w:val="24"/>
          <w:szCs w:val="24"/>
          <w:lang w:val="pt-BR"/>
        </w:rPr>
      </w:pPr>
    </w:p>
    <w:p w14:paraId="26C2B02E" w14:textId="2C8A735E" w:rsidR="005B4341" w:rsidRPr="00800120" w:rsidRDefault="00676BAB" w:rsidP="00800120">
      <w:pPr>
        <w:pStyle w:val="Ttulo1"/>
        <w:spacing w:before="0" w:beforeAutospacing="0" w:after="0" w:afterAutospacing="0" w:line="360" w:lineRule="auto"/>
        <w:jc w:val="both"/>
        <w:rPr>
          <w:b w:val="0"/>
          <w:sz w:val="24"/>
          <w:szCs w:val="24"/>
        </w:rPr>
      </w:pPr>
      <w:r>
        <w:rPr>
          <w:b w:val="0"/>
          <w:sz w:val="24"/>
          <w:szCs w:val="24"/>
          <w:lang w:val="pt-BR"/>
        </w:rPr>
        <w:t xml:space="preserve">[4] </w:t>
      </w:r>
      <w:r w:rsidR="005B4341" w:rsidRPr="00800120">
        <w:rPr>
          <w:b w:val="0"/>
          <w:sz w:val="24"/>
          <w:szCs w:val="24"/>
        </w:rPr>
        <w:t xml:space="preserve">Skidmore TE. </w:t>
      </w:r>
      <w:proofErr w:type="spellStart"/>
      <w:r w:rsidR="005B4341" w:rsidRPr="00800120">
        <w:rPr>
          <w:b w:val="0"/>
          <w:sz w:val="24"/>
          <w:szCs w:val="24"/>
        </w:rPr>
        <w:t>Fato</w:t>
      </w:r>
      <w:proofErr w:type="spellEnd"/>
      <w:r w:rsidR="005B4341" w:rsidRPr="00800120">
        <w:rPr>
          <w:b w:val="0"/>
          <w:sz w:val="24"/>
          <w:szCs w:val="24"/>
        </w:rPr>
        <w:t xml:space="preserve"> e </w:t>
      </w:r>
      <w:proofErr w:type="spellStart"/>
      <w:proofErr w:type="gramStart"/>
      <w:r w:rsidR="005B4341" w:rsidRPr="00800120">
        <w:rPr>
          <w:b w:val="0"/>
          <w:sz w:val="24"/>
          <w:szCs w:val="24"/>
        </w:rPr>
        <w:t>mito</w:t>
      </w:r>
      <w:proofErr w:type="spellEnd"/>
      <w:proofErr w:type="gramEnd"/>
      <w:r w:rsidR="005B4341" w:rsidRPr="00800120">
        <w:rPr>
          <w:b w:val="0"/>
          <w:sz w:val="24"/>
          <w:szCs w:val="24"/>
        </w:rPr>
        <w:t xml:space="preserve">: </w:t>
      </w:r>
      <w:proofErr w:type="spellStart"/>
      <w:r w:rsidR="005B4341" w:rsidRPr="00800120">
        <w:rPr>
          <w:b w:val="0"/>
          <w:sz w:val="24"/>
          <w:szCs w:val="24"/>
        </w:rPr>
        <w:t>descobrindo</w:t>
      </w:r>
      <w:proofErr w:type="spellEnd"/>
      <w:r w:rsidR="005B4341" w:rsidRPr="00800120">
        <w:rPr>
          <w:b w:val="0"/>
          <w:sz w:val="24"/>
          <w:szCs w:val="24"/>
        </w:rPr>
        <w:t xml:space="preserve"> um </w:t>
      </w:r>
      <w:proofErr w:type="spellStart"/>
      <w:r w:rsidR="005B4341" w:rsidRPr="00800120">
        <w:rPr>
          <w:b w:val="0"/>
          <w:sz w:val="24"/>
          <w:szCs w:val="24"/>
        </w:rPr>
        <w:t>problema</w:t>
      </w:r>
      <w:proofErr w:type="spellEnd"/>
      <w:r w:rsidR="005B4341" w:rsidRPr="00800120">
        <w:rPr>
          <w:b w:val="0"/>
          <w:sz w:val="24"/>
          <w:szCs w:val="24"/>
        </w:rPr>
        <w:t xml:space="preserve"> racial no </w:t>
      </w:r>
      <w:proofErr w:type="spellStart"/>
      <w:r w:rsidR="005B4341" w:rsidRPr="00800120">
        <w:rPr>
          <w:b w:val="0"/>
          <w:sz w:val="24"/>
          <w:szCs w:val="24"/>
        </w:rPr>
        <w:t>Brasil</w:t>
      </w:r>
      <w:proofErr w:type="spellEnd"/>
      <w:r w:rsidR="005B4341" w:rsidRPr="00800120">
        <w:rPr>
          <w:b w:val="0"/>
          <w:sz w:val="24"/>
          <w:szCs w:val="24"/>
        </w:rPr>
        <w:t xml:space="preserve">. </w:t>
      </w:r>
      <w:proofErr w:type="spellStart"/>
      <w:proofErr w:type="gramStart"/>
      <w:r w:rsidR="005B4341" w:rsidRPr="00800120">
        <w:rPr>
          <w:b w:val="0"/>
          <w:sz w:val="24"/>
          <w:szCs w:val="24"/>
        </w:rPr>
        <w:t>Cad.Pesq</w:t>
      </w:r>
      <w:proofErr w:type="spellEnd"/>
      <w:r w:rsidR="005B4341" w:rsidRPr="00800120">
        <w:rPr>
          <w:b w:val="0"/>
          <w:sz w:val="24"/>
          <w:szCs w:val="24"/>
        </w:rPr>
        <w:t>.,</w:t>
      </w:r>
      <w:proofErr w:type="gramEnd"/>
      <w:r w:rsidR="005B4341" w:rsidRPr="00800120">
        <w:rPr>
          <w:b w:val="0"/>
          <w:sz w:val="24"/>
          <w:szCs w:val="24"/>
        </w:rPr>
        <w:t xml:space="preserve"> n.79, p.5-16, 1991.</w:t>
      </w:r>
    </w:p>
    <w:p w14:paraId="33ECB460" w14:textId="77777777" w:rsidR="005B4341" w:rsidRPr="00800120" w:rsidRDefault="005B4341" w:rsidP="00800120">
      <w:pPr>
        <w:pStyle w:val="Ttulo1"/>
        <w:spacing w:before="0" w:beforeAutospacing="0" w:after="0" w:afterAutospacing="0" w:line="360" w:lineRule="auto"/>
        <w:jc w:val="both"/>
        <w:rPr>
          <w:b w:val="0"/>
          <w:sz w:val="24"/>
          <w:szCs w:val="24"/>
        </w:rPr>
      </w:pPr>
    </w:p>
    <w:p w14:paraId="659B0068" w14:textId="3393FE75" w:rsidR="005B4341" w:rsidRPr="00800120" w:rsidRDefault="00036A70" w:rsidP="00800120">
      <w:pPr>
        <w:spacing w:line="360" w:lineRule="auto"/>
        <w:jc w:val="both"/>
        <w:rPr>
          <w:lang w:val="pt-BR" w:eastAsia="pt-BR"/>
        </w:rPr>
      </w:pPr>
      <w:r>
        <w:t>[5]</w:t>
      </w:r>
      <w:r w:rsidR="005B4341" w:rsidRPr="00800120">
        <w:rPr>
          <w:lang w:val="pt-BR"/>
        </w:rPr>
        <w:t>Lima MG.</w:t>
      </w:r>
      <w:r w:rsidR="005B4341" w:rsidRPr="00800120">
        <w:rPr>
          <w:b/>
          <w:lang w:val="pt-BR"/>
        </w:rPr>
        <w:t xml:space="preserve"> </w:t>
      </w:r>
      <w:r w:rsidR="005B4341" w:rsidRPr="00800120">
        <w:rPr>
          <w:lang w:val="pt-BR" w:eastAsia="pt-BR"/>
        </w:rPr>
        <w:t>Gênero, Raça/Etnia e Saúde: Interfaces dos saberes e práticas da enfermagem. 42ª Jornada Maranhense de Enfermagem e 72ª Edição da Semana Brasileira de Enfermagem. ABEN- Maranhão, 2002.</w:t>
      </w:r>
    </w:p>
    <w:p w14:paraId="60B31712" w14:textId="77777777" w:rsidR="00DF316A" w:rsidRPr="00800120" w:rsidRDefault="00DF316A" w:rsidP="00800120">
      <w:pPr>
        <w:spacing w:line="360" w:lineRule="auto"/>
        <w:jc w:val="both"/>
        <w:rPr>
          <w:lang w:val="pt-BR" w:eastAsia="pt-BR"/>
        </w:rPr>
      </w:pPr>
    </w:p>
    <w:p w14:paraId="12BC8628" w14:textId="3C209EB0" w:rsidR="00DF316A" w:rsidRPr="00800120" w:rsidRDefault="00676BAB" w:rsidP="00800120">
      <w:pPr>
        <w:spacing w:line="360" w:lineRule="auto"/>
        <w:jc w:val="both"/>
        <w:rPr>
          <w:lang w:val="pt-BR"/>
        </w:rPr>
      </w:pPr>
      <w:r>
        <w:rPr>
          <w:lang w:val="pt-BR" w:eastAsia="pt-BR"/>
        </w:rPr>
        <w:t>[6]</w:t>
      </w:r>
      <w:r w:rsidR="00DF316A" w:rsidRPr="00800120">
        <w:rPr>
          <w:lang w:val="pt-BR"/>
        </w:rPr>
        <w:t xml:space="preserve">Ministério da Saúde. Saúde da População Negra. Disponível em: </w:t>
      </w:r>
      <w:hyperlink r:id="rId8" w:history="1">
        <w:r w:rsidR="00DF316A" w:rsidRPr="00800120">
          <w:rPr>
            <w:rStyle w:val="Hyperlink"/>
            <w:color w:val="auto"/>
            <w:u w:val="none"/>
            <w:lang w:val="pt-BR"/>
          </w:rPr>
          <w:t>http://portalarquivos2.saude.gov.br/images/pdf/2017/novembro/21/20-11-2017---Populacao-negra.pdf</w:t>
        </w:r>
      </w:hyperlink>
      <w:r w:rsidR="0098008E">
        <w:rPr>
          <w:lang w:val="pt-BR"/>
        </w:rPr>
        <w:t>. Access</w:t>
      </w:r>
      <w:r w:rsidR="00DF316A" w:rsidRPr="00800120">
        <w:rPr>
          <w:lang w:val="pt-BR"/>
        </w:rPr>
        <w:t xml:space="preserve"> 13 de fevereiro de 2018.</w:t>
      </w:r>
    </w:p>
    <w:p w14:paraId="6BD8DC5A" w14:textId="77777777" w:rsidR="00E924F8" w:rsidRPr="00800120" w:rsidRDefault="00E924F8" w:rsidP="00800120">
      <w:pPr>
        <w:spacing w:line="360" w:lineRule="auto"/>
        <w:jc w:val="both"/>
        <w:rPr>
          <w:lang w:val="pt-BR"/>
        </w:rPr>
      </w:pPr>
    </w:p>
    <w:p w14:paraId="49003656" w14:textId="1332274E" w:rsidR="002E77C8" w:rsidRPr="00800120" w:rsidRDefault="00676BAB" w:rsidP="00800120">
      <w:pPr>
        <w:spacing w:line="360" w:lineRule="auto"/>
        <w:jc w:val="both"/>
        <w:outlineLvl w:val="0"/>
        <w:rPr>
          <w:lang w:val="pt-BR"/>
        </w:rPr>
      </w:pPr>
      <w:r>
        <w:rPr>
          <w:lang w:val="pt-BR"/>
        </w:rPr>
        <w:t>[7]</w:t>
      </w:r>
      <w:proofErr w:type="spellStart"/>
      <w:r w:rsidR="002E77C8" w:rsidRPr="00800120">
        <w:t>Ministério</w:t>
      </w:r>
      <w:proofErr w:type="spellEnd"/>
      <w:r w:rsidR="002E77C8" w:rsidRPr="00800120">
        <w:t xml:space="preserve"> da </w:t>
      </w:r>
      <w:proofErr w:type="spellStart"/>
      <w:r w:rsidR="002E77C8" w:rsidRPr="00800120">
        <w:t>Saúde</w:t>
      </w:r>
      <w:proofErr w:type="spellEnd"/>
      <w:r w:rsidR="002E77C8" w:rsidRPr="00800120">
        <w:t xml:space="preserve">. </w:t>
      </w:r>
      <w:r w:rsidR="002E77C8" w:rsidRPr="00800120">
        <w:rPr>
          <w:lang w:val="pt-BR"/>
        </w:rPr>
        <w:t xml:space="preserve">Política Nacional de Saúde Integral da População Negra – PNSIPN. </w:t>
      </w:r>
      <w:hyperlink r:id="rId9" w:history="1">
        <w:r w:rsidR="002E77C8" w:rsidRPr="00800120">
          <w:rPr>
            <w:rStyle w:val="Hyperlink"/>
            <w:color w:val="auto"/>
            <w:u w:val="none"/>
          </w:rPr>
          <w:t>http://portalarquivos2.saude.gov.br/images/pdf/2018/marco/23/Manual-de-Gestores-e-Prof-de-Sa--de.pdf</w:t>
        </w:r>
      </w:hyperlink>
      <w:r w:rsidR="002E77C8" w:rsidRPr="00800120">
        <w:t xml:space="preserve">. </w:t>
      </w:r>
      <w:r w:rsidR="002E77C8" w:rsidRPr="00800120">
        <w:rPr>
          <w:lang w:val="pt-BR"/>
        </w:rPr>
        <w:t>Ac</w:t>
      </w:r>
      <w:r w:rsidR="0098008E">
        <w:rPr>
          <w:lang w:val="pt-BR"/>
        </w:rPr>
        <w:t>cess</w:t>
      </w:r>
      <w:r w:rsidR="006B4960">
        <w:rPr>
          <w:lang w:val="pt-BR"/>
        </w:rPr>
        <w:t xml:space="preserve"> 16 de june</w:t>
      </w:r>
      <w:r w:rsidR="002E77C8" w:rsidRPr="00800120">
        <w:rPr>
          <w:lang w:val="pt-BR"/>
        </w:rPr>
        <w:t xml:space="preserve"> de 2018.</w:t>
      </w:r>
    </w:p>
    <w:p w14:paraId="7B92C0B3" w14:textId="77777777" w:rsidR="00603BD8" w:rsidRPr="00800120" w:rsidRDefault="00603BD8" w:rsidP="00800120">
      <w:pPr>
        <w:spacing w:line="360" w:lineRule="auto"/>
        <w:jc w:val="both"/>
        <w:outlineLvl w:val="0"/>
        <w:rPr>
          <w:lang w:val="pt-BR"/>
        </w:rPr>
      </w:pPr>
    </w:p>
    <w:p w14:paraId="798A49A6" w14:textId="40774213" w:rsidR="00E924F8" w:rsidRPr="00800120" w:rsidRDefault="00676BAB" w:rsidP="00800120">
      <w:pPr>
        <w:pStyle w:val="Ttulo1"/>
        <w:spacing w:line="360" w:lineRule="auto"/>
        <w:rPr>
          <w:b w:val="0"/>
          <w:sz w:val="24"/>
          <w:szCs w:val="24"/>
        </w:rPr>
      </w:pPr>
      <w:r>
        <w:rPr>
          <w:b w:val="0"/>
          <w:sz w:val="24"/>
          <w:szCs w:val="24"/>
          <w:lang w:val="pt-BR"/>
        </w:rPr>
        <w:t>[8]</w:t>
      </w:r>
      <w:r w:rsidR="00603BD8" w:rsidRPr="00800120">
        <w:rPr>
          <w:b w:val="0"/>
          <w:sz w:val="24"/>
          <w:szCs w:val="24"/>
          <w:lang w:val="pt-BR"/>
        </w:rPr>
        <w:t>Instituto Brasileiro de Geografia e Estatística-IBGE.</w:t>
      </w:r>
      <w:r w:rsidR="00603BD8" w:rsidRPr="00800120">
        <w:rPr>
          <w:b w:val="0"/>
          <w:sz w:val="24"/>
          <w:szCs w:val="24"/>
        </w:rPr>
        <w:t xml:space="preserve"> </w:t>
      </w:r>
      <w:proofErr w:type="spellStart"/>
      <w:r w:rsidR="00603BD8" w:rsidRPr="00800120">
        <w:rPr>
          <w:b w:val="0"/>
          <w:sz w:val="24"/>
          <w:szCs w:val="24"/>
        </w:rPr>
        <w:t>Mesmo</w:t>
      </w:r>
      <w:proofErr w:type="spellEnd"/>
      <w:r w:rsidR="00603BD8" w:rsidRPr="00800120">
        <w:rPr>
          <w:b w:val="0"/>
          <w:sz w:val="24"/>
          <w:szCs w:val="24"/>
        </w:rPr>
        <w:t xml:space="preserve"> com </w:t>
      </w:r>
      <w:proofErr w:type="spellStart"/>
      <w:r w:rsidR="00603BD8" w:rsidRPr="00800120">
        <w:rPr>
          <w:b w:val="0"/>
          <w:sz w:val="24"/>
          <w:szCs w:val="24"/>
        </w:rPr>
        <w:t>maior</w:t>
      </w:r>
      <w:proofErr w:type="spellEnd"/>
      <w:r w:rsidR="00603BD8" w:rsidRPr="00800120">
        <w:rPr>
          <w:b w:val="0"/>
          <w:sz w:val="24"/>
          <w:szCs w:val="24"/>
        </w:rPr>
        <w:t xml:space="preserve"> </w:t>
      </w:r>
      <w:proofErr w:type="spellStart"/>
      <w:r w:rsidR="00603BD8" w:rsidRPr="00800120">
        <w:rPr>
          <w:b w:val="0"/>
          <w:sz w:val="24"/>
          <w:szCs w:val="24"/>
        </w:rPr>
        <w:t>participação</w:t>
      </w:r>
      <w:proofErr w:type="spellEnd"/>
      <w:r w:rsidR="00603BD8" w:rsidRPr="00800120">
        <w:rPr>
          <w:b w:val="0"/>
          <w:sz w:val="24"/>
          <w:szCs w:val="24"/>
        </w:rPr>
        <w:t xml:space="preserve">, </w:t>
      </w:r>
      <w:proofErr w:type="spellStart"/>
      <w:r w:rsidR="00603BD8" w:rsidRPr="00800120">
        <w:rPr>
          <w:b w:val="0"/>
          <w:sz w:val="24"/>
          <w:szCs w:val="24"/>
        </w:rPr>
        <w:t>negros</w:t>
      </w:r>
      <w:proofErr w:type="spellEnd"/>
      <w:r w:rsidR="00603BD8" w:rsidRPr="00800120">
        <w:rPr>
          <w:b w:val="0"/>
          <w:sz w:val="24"/>
          <w:szCs w:val="24"/>
        </w:rPr>
        <w:t xml:space="preserve"> </w:t>
      </w:r>
      <w:proofErr w:type="spellStart"/>
      <w:r w:rsidR="00603BD8" w:rsidRPr="00800120">
        <w:rPr>
          <w:b w:val="0"/>
          <w:sz w:val="24"/>
          <w:szCs w:val="24"/>
        </w:rPr>
        <w:t>ainda</w:t>
      </w:r>
      <w:proofErr w:type="spellEnd"/>
      <w:r w:rsidR="00603BD8" w:rsidRPr="00800120">
        <w:rPr>
          <w:b w:val="0"/>
          <w:sz w:val="24"/>
          <w:szCs w:val="24"/>
        </w:rPr>
        <w:t xml:space="preserve"> </w:t>
      </w:r>
      <w:proofErr w:type="spellStart"/>
      <w:r w:rsidR="00603BD8" w:rsidRPr="00800120">
        <w:rPr>
          <w:b w:val="0"/>
          <w:sz w:val="24"/>
          <w:szCs w:val="24"/>
        </w:rPr>
        <w:t>são</w:t>
      </w:r>
      <w:proofErr w:type="spellEnd"/>
      <w:r w:rsidR="00603BD8" w:rsidRPr="00800120">
        <w:rPr>
          <w:b w:val="0"/>
          <w:sz w:val="24"/>
          <w:szCs w:val="24"/>
        </w:rPr>
        <w:t xml:space="preserve"> 17</w:t>
      </w:r>
      <w:proofErr w:type="gramStart"/>
      <w:r w:rsidR="00603BD8" w:rsidRPr="00800120">
        <w:rPr>
          <w:b w:val="0"/>
          <w:sz w:val="24"/>
          <w:szCs w:val="24"/>
        </w:rPr>
        <w:t>,4</w:t>
      </w:r>
      <w:proofErr w:type="gramEnd"/>
      <w:r w:rsidR="00603BD8" w:rsidRPr="00800120">
        <w:rPr>
          <w:b w:val="0"/>
          <w:sz w:val="24"/>
          <w:szCs w:val="24"/>
        </w:rPr>
        <w:t xml:space="preserve">% no </w:t>
      </w:r>
      <w:proofErr w:type="spellStart"/>
      <w:r w:rsidR="00603BD8" w:rsidRPr="00800120">
        <w:rPr>
          <w:b w:val="0"/>
          <w:sz w:val="24"/>
          <w:szCs w:val="24"/>
        </w:rPr>
        <w:t>grupo</w:t>
      </w:r>
      <w:proofErr w:type="spellEnd"/>
      <w:r w:rsidR="00603BD8" w:rsidRPr="00800120">
        <w:rPr>
          <w:b w:val="0"/>
          <w:sz w:val="24"/>
          <w:szCs w:val="24"/>
        </w:rPr>
        <w:t xml:space="preserve"> dos </w:t>
      </w:r>
      <w:proofErr w:type="spellStart"/>
      <w:r w:rsidR="00603BD8" w:rsidRPr="00800120">
        <w:rPr>
          <w:b w:val="0"/>
          <w:sz w:val="24"/>
          <w:szCs w:val="24"/>
        </w:rPr>
        <w:t>mais</w:t>
      </w:r>
      <w:proofErr w:type="spellEnd"/>
      <w:r w:rsidR="00603BD8" w:rsidRPr="00800120">
        <w:rPr>
          <w:b w:val="0"/>
          <w:sz w:val="24"/>
          <w:szCs w:val="24"/>
        </w:rPr>
        <w:t xml:space="preserve"> </w:t>
      </w:r>
      <w:proofErr w:type="spellStart"/>
      <w:r w:rsidR="00603BD8" w:rsidRPr="00800120">
        <w:rPr>
          <w:b w:val="0"/>
          <w:sz w:val="24"/>
          <w:szCs w:val="24"/>
        </w:rPr>
        <w:t>ricos</w:t>
      </w:r>
      <w:proofErr w:type="spellEnd"/>
      <w:r w:rsidR="00603BD8" w:rsidRPr="00800120">
        <w:rPr>
          <w:b w:val="0"/>
          <w:sz w:val="24"/>
          <w:szCs w:val="24"/>
        </w:rPr>
        <w:t xml:space="preserve">. </w:t>
      </w:r>
      <w:proofErr w:type="spellStart"/>
      <w:r w:rsidR="00603BD8" w:rsidRPr="00800120">
        <w:rPr>
          <w:b w:val="0"/>
          <w:sz w:val="24"/>
          <w:szCs w:val="24"/>
        </w:rPr>
        <w:t>Agência</w:t>
      </w:r>
      <w:proofErr w:type="spellEnd"/>
      <w:r w:rsidR="00603BD8" w:rsidRPr="00800120">
        <w:rPr>
          <w:b w:val="0"/>
          <w:sz w:val="24"/>
          <w:szCs w:val="24"/>
        </w:rPr>
        <w:t xml:space="preserve"> Brasil</w:t>
      </w:r>
      <w:proofErr w:type="gramStart"/>
      <w:r w:rsidR="00603BD8" w:rsidRPr="00800120">
        <w:rPr>
          <w:b w:val="0"/>
          <w:sz w:val="24"/>
          <w:szCs w:val="24"/>
        </w:rPr>
        <w:t>,2015</w:t>
      </w:r>
      <w:proofErr w:type="gramEnd"/>
      <w:r w:rsidR="00603BD8" w:rsidRPr="00800120">
        <w:rPr>
          <w:b w:val="0"/>
          <w:sz w:val="24"/>
          <w:szCs w:val="24"/>
        </w:rPr>
        <w:t>.</w:t>
      </w:r>
      <w:r w:rsidR="00603BD8" w:rsidRPr="00800120">
        <w:rPr>
          <w:sz w:val="24"/>
          <w:szCs w:val="24"/>
        </w:rPr>
        <w:t xml:space="preserve"> </w:t>
      </w:r>
      <w:hyperlink r:id="rId10" w:history="1">
        <w:r w:rsidR="00C14D1D" w:rsidRPr="00800120">
          <w:rPr>
            <w:rStyle w:val="Hyperlink"/>
            <w:b w:val="0"/>
            <w:color w:val="auto"/>
            <w:sz w:val="24"/>
            <w:szCs w:val="24"/>
            <w:u w:val="none"/>
          </w:rPr>
          <w:t>http://agenciabrasil.ebc.com.br/geral/noticia/2015-12/negros-aumentam-participacao-entre-os-1-mais-ricos-no-brasil</w:t>
        </w:r>
      </w:hyperlink>
      <w:r w:rsidR="00C14D1D" w:rsidRPr="00800120">
        <w:rPr>
          <w:b w:val="0"/>
          <w:sz w:val="24"/>
          <w:szCs w:val="24"/>
        </w:rPr>
        <w:t>. Ac</w:t>
      </w:r>
      <w:r w:rsidR="0098008E">
        <w:rPr>
          <w:b w:val="0"/>
          <w:sz w:val="24"/>
          <w:szCs w:val="24"/>
        </w:rPr>
        <w:t xml:space="preserve">cess </w:t>
      </w:r>
      <w:r w:rsidR="00F77A02" w:rsidRPr="00800120">
        <w:rPr>
          <w:b w:val="0"/>
          <w:sz w:val="24"/>
          <w:szCs w:val="24"/>
        </w:rPr>
        <w:t xml:space="preserve">17 de </w:t>
      </w:r>
      <w:proofErr w:type="spellStart"/>
      <w:r w:rsidR="00F77A02" w:rsidRPr="00800120">
        <w:rPr>
          <w:b w:val="0"/>
          <w:sz w:val="24"/>
          <w:szCs w:val="24"/>
        </w:rPr>
        <w:t>a</w:t>
      </w:r>
      <w:r w:rsidR="00C14D1D" w:rsidRPr="00800120">
        <w:rPr>
          <w:b w:val="0"/>
          <w:sz w:val="24"/>
          <w:szCs w:val="24"/>
        </w:rPr>
        <w:t>gosto</w:t>
      </w:r>
      <w:proofErr w:type="spellEnd"/>
      <w:r w:rsidR="00C14D1D" w:rsidRPr="00800120">
        <w:rPr>
          <w:b w:val="0"/>
          <w:sz w:val="24"/>
          <w:szCs w:val="24"/>
        </w:rPr>
        <w:t xml:space="preserve"> de 2018.</w:t>
      </w:r>
    </w:p>
    <w:p w14:paraId="51890413" w14:textId="106E3462" w:rsidR="00DF316A" w:rsidRPr="00800120" w:rsidRDefault="00DF316A" w:rsidP="00800120">
      <w:pPr>
        <w:spacing w:line="360" w:lineRule="auto"/>
        <w:jc w:val="both"/>
        <w:rPr>
          <w:lang w:val="pt-BR" w:eastAsia="pt-BR"/>
        </w:rPr>
      </w:pPr>
    </w:p>
    <w:p w14:paraId="188B671D" w14:textId="1C83CD36" w:rsidR="003537E3" w:rsidRPr="003537E3" w:rsidRDefault="00676BAB" w:rsidP="00800120">
      <w:pPr>
        <w:spacing w:line="360" w:lineRule="auto"/>
        <w:jc w:val="both"/>
        <w:outlineLvl w:val="0"/>
        <w:rPr>
          <w:lang w:val="pt-BR"/>
        </w:rPr>
      </w:pPr>
      <w:r>
        <w:rPr>
          <w:lang w:val="pt-BR" w:eastAsia="pt-BR"/>
        </w:rPr>
        <w:t xml:space="preserve">[9] </w:t>
      </w:r>
      <w:r w:rsidR="00C96665" w:rsidRPr="00800120">
        <w:rPr>
          <w:lang w:val="pt-BR"/>
        </w:rPr>
        <w:t>Ministério</w:t>
      </w:r>
      <w:bookmarkStart w:id="0" w:name="_GoBack"/>
      <w:bookmarkEnd w:id="0"/>
      <w:r w:rsidR="00E924F8" w:rsidRPr="00800120">
        <w:rPr>
          <w:lang w:val="pt-BR"/>
        </w:rPr>
        <w:t xml:space="preserve"> da Saúde. Política Nacional de Saúde Integral da População </w:t>
      </w:r>
      <w:r w:rsidR="003537E3">
        <w:rPr>
          <w:lang w:val="pt-BR"/>
        </w:rPr>
        <w:t xml:space="preserve">Negra uma política do SUS.2013. </w:t>
      </w:r>
      <w:proofErr w:type="spellStart"/>
      <w:r w:rsidR="00E924F8" w:rsidRPr="00800120">
        <w:rPr>
          <w:shd w:val="clear" w:color="auto" w:fill="FFFFFF"/>
        </w:rPr>
        <w:t>Disponível</w:t>
      </w:r>
      <w:proofErr w:type="spellEnd"/>
      <w:r w:rsidR="00E924F8" w:rsidRPr="00800120">
        <w:rPr>
          <w:shd w:val="clear" w:color="auto" w:fill="FFFFFF"/>
        </w:rPr>
        <w:t xml:space="preserve"> </w:t>
      </w:r>
      <w:proofErr w:type="spellStart"/>
      <w:r w:rsidR="00E924F8" w:rsidRPr="00800120">
        <w:rPr>
          <w:shd w:val="clear" w:color="auto" w:fill="FFFFFF"/>
        </w:rPr>
        <w:t>em</w:t>
      </w:r>
      <w:proofErr w:type="spellEnd"/>
      <w:r w:rsidR="003537E3">
        <w:rPr>
          <w:shd w:val="clear" w:color="auto" w:fill="FFFFFF"/>
        </w:rPr>
        <w:t>:</w:t>
      </w:r>
    </w:p>
    <w:p w14:paraId="5BD6FCE3" w14:textId="163C6E55" w:rsidR="00E924F8" w:rsidRPr="003537E3" w:rsidRDefault="00C96665" w:rsidP="00800120">
      <w:pPr>
        <w:spacing w:line="360" w:lineRule="auto"/>
        <w:jc w:val="both"/>
        <w:outlineLvl w:val="0"/>
        <w:rPr>
          <w:shd w:val="clear" w:color="auto" w:fill="FFFFFF"/>
        </w:rPr>
      </w:pPr>
      <w:hyperlink r:id="rId11" w:history="1">
        <w:r w:rsidR="00E924F8" w:rsidRPr="00800120">
          <w:rPr>
            <w:rStyle w:val="Hyperlink"/>
            <w:color w:val="auto"/>
            <w:u w:val="none"/>
          </w:rPr>
          <w:t>http://bvsms.saude.gov.br/bvs/publicacoes/politica_nacional_saude_integral_populacao.pdf</w:t>
        </w:r>
      </w:hyperlink>
      <w:r w:rsidR="00881411" w:rsidRPr="00800120">
        <w:t xml:space="preserve"> </w:t>
      </w:r>
      <w:r w:rsidR="00F77A02" w:rsidRPr="00800120">
        <w:t>Ac</w:t>
      </w:r>
      <w:r w:rsidR="0098008E">
        <w:t>cess</w:t>
      </w:r>
      <w:r w:rsidR="00F77A02" w:rsidRPr="00800120">
        <w:t xml:space="preserve"> 22 de</w:t>
      </w:r>
      <w:r w:rsidR="00881411" w:rsidRPr="00800120">
        <w:t xml:space="preserve"> </w:t>
      </w:r>
      <w:proofErr w:type="spellStart"/>
      <w:r w:rsidR="00881411" w:rsidRPr="00800120">
        <w:t>maio</w:t>
      </w:r>
      <w:proofErr w:type="spellEnd"/>
      <w:r w:rsidR="00881411" w:rsidRPr="00800120">
        <w:t xml:space="preserve"> </w:t>
      </w:r>
      <w:r w:rsidR="00E924F8" w:rsidRPr="00800120">
        <w:t>2018.</w:t>
      </w:r>
    </w:p>
    <w:p w14:paraId="4F50BCD5" w14:textId="77777777" w:rsidR="00823603" w:rsidRPr="00800120" w:rsidRDefault="00823603" w:rsidP="00800120">
      <w:pPr>
        <w:spacing w:line="360" w:lineRule="auto"/>
        <w:jc w:val="both"/>
        <w:outlineLvl w:val="0"/>
      </w:pPr>
    </w:p>
    <w:p w14:paraId="54348A6E" w14:textId="0AE7FECB" w:rsidR="00823603" w:rsidRPr="00800120" w:rsidRDefault="00676BAB" w:rsidP="00800120">
      <w:pPr>
        <w:spacing w:line="360" w:lineRule="auto"/>
        <w:jc w:val="both"/>
      </w:pPr>
      <w:r>
        <w:lastRenderedPageBreak/>
        <w:t>[10]</w:t>
      </w:r>
      <w:proofErr w:type="spellStart"/>
      <w:r w:rsidR="00823603" w:rsidRPr="00800120">
        <w:t>Bankoff</w:t>
      </w:r>
      <w:proofErr w:type="spellEnd"/>
      <w:r w:rsidR="00823603" w:rsidRPr="00800120">
        <w:t xml:space="preserve"> ADP, </w:t>
      </w:r>
      <w:proofErr w:type="spellStart"/>
      <w:r w:rsidR="00823603" w:rsidRPr="00800120">
        <w:t>Zamai</w:t>
      </w:r>
      <w:proofErr w:type="spellEnd"/>
      <w:r w:rsidR="00823603" w:rsidRPr="00800120">
        <w:t xml:space="preserve"> CA. </w:t>
      </w:r>
      <w:proofErr w:type="spellStart"/>
      <w:r w:rsidR="00823603" w:rsidRPr="00800120">
        <w:t>Efeitos</w:t>
      </w:r>
      <w:proofErr w:type="spellEnd"/>
      <w:r w:rsidR="00823603" w:rsidRPr="00800120">
        <w:t xml:space="preserve"> do </w:t>
      </w:r>
      <w:proofErr w:type="spellStart"/>
      <w:r w:rsidR="00823603" w:rsidRPr="00800120">
        <w:t>programa</w:t>
      </w:r>
      <w:proofErr w:type="spellEnd"/>
      <w:r w:rsidR="00823603" w:rsidRPr="00800120">
        <w:t xml:space="preserve"> de </w:t>
      </w:r>
      <w:proofErr w:type="spellStart"/>
      <w:r w:rsidR="00823603" w:rsidRPr="00800120">
        <w:t>atividade</w:t>
      </w:r>
      <w:proofErr w:type="spellEnd"/>
      <w:r w:rsidR="00823603" w:rsidRPr="00800120">
        <w:t xml:space="preserve"> </w:t>
      </w:r>
      <w:proofErr w:type="spellStart"/>
      <w:r w:rsidR="00823603" w:rsidRPr="00800120">
        <w:t>física</w:t>
      </w:r>
      <w:proofErr w:type="spellEnd"/>
      <w:r w:rsidR="00823603" w:rsidRPr="00800120">
        <w:t xml:space="preserve"> </w:t>
      </w:r>
      <w:proofErr w:type="spellStart"/>
      <w:r w:rsidR="00823603" w:rsidRPr="00800120">
        <w:t>nos</w:t>
      </w:r>
      <w:proofErr w:type="spellEnd"/>
      <w:r w:rsidR="00823603" w:rsidRPr="00800120">
        <w:t xml:space="preserve"> </w:t>
      </w:r>
      <w:proofErr w:type="spellStart"/>
      <w:r w:rsidR="00823603" w:rsidRPr="00800120">
        <w:t>eventos</w:t>
      </w:r>
      <w:proofErr w:type="spellEnd"/>
      <w:r w:rsidR="00823603" w:rsidRPr="00800120">
        <w:t xml:space="preserve"> do </w:t>
      </w:r>
      <w:proofErr w:type="spellStart"/>
      <w:r w:rsidR="00823603" w:rsidRPr="00800120">
        <w:t>ciclo</w:t>
      </w:r>
      <w:proofErr w:type="spellEnd"/>
      <w:r w:rsidR="00823603" w:rsidRPr="00800120">
        <w:t xml:space="preserve"> </w:t>
      </w:r>
      <w:proofErr w:type="spellStart"/>
      <w:r w:rsidR="00823603" w:rsidRPr="00800120">
        <w:t>cardíaco</w:t>
      </w:r>
      <w:proofErr w:type="spellEnd"/>
      <w:r w:rsidR="00823603" w:rsidRPr="00800120">
        <w:t xml:space="preserve"> </w:t>
      </w:r>
      <w:proofErr w:type="spellStart"/>
      <w:r w:rsidR="00823603" w:rsidRPr="00800120">
        <w:t>em</w:t>
      </w:r>
      <w:proofErr w:type="spellEnd"/>
      <w:r w:rsidR="00823603" w:rsidRPr="00800120">
        <w:t xml:space="preserve"> </w:t>
      </w:r>
      <w:proofErr w:type="spellStart"/>
      <w:r w:rsidR="00823603" w:rsidRPr="00800120">
        <w:t>indivíduos</w:t>
      </w:r>
      <w:proofErr w:type="spellEnd"/>
      <w:r w:rsidR="00823603" w:rsidRPr="00800120">
        <w:t xml:space="preserve"> </w:t>
      </w:r>
      <w:proofErr w:type="spellStart"/>
      <w:r w:rsidR="00823603" w:rsidRPr="00800120">
        <w:t>sedentários</w:t>
      </w:r>
      <w:proofErr w:type="spellEnd"/>
      <w:r w:rsidR="00823603" w:rsidRPr="00800120">
        <w:t xml:space="preserve">. J. Clinic Experiment </w:t>
      </w:r>
      <w:proofErr w:type="spellStart"/>
      <w:r w:rsidR="00823603" w:rsidRPr="00800120">
        <w:t>Cardiol</w:t>
      </w:r>
      <w:proofErr w:type="spellEnd"/>
      <w:r w:rsidR="00823603" w:rsidRPr="00800120">
        <w:t>, 2012, 5, 3.177-186.</w:t>
      </w:r>
    </w:p>
    <w:p w14:paraId="67691A5B" w14:textId="4625133D" w:rsidR="00823603" w:rsidRPr="00800120" w:rsidRDefault="00823603" w:rsidP="00800120">
      <w:pPr>
        <w:spacing w:line="360" w:lineRule="auto"/>
        <w:jc w:val="both"/>
        <w:outlineLvl w:val="0"/>
      </w:pPr>
    </w:p>
    <w:p w14:paraId="2F11E86F" w14:textId="56ADBF72" w:rsidR="00823603" w:rsidRPr="00800120" w:rsidRDefault="00676BAB" w:rsidP="00800120">
      <w:pPr>
        <w:autoSpaceDE w:val="0"/>
        <w:autoSpaceDN w:val="0"/>
        <w:adjustRightInd w:val="0"/>
        <w:spacing w:line="360" w:lineRule="auto"/>
        <w:jc w:val="both"/>
        <w:rPr>
          <w:rFonts w:eastAsiaTheme="minorHAnsi"/>
          <w:lang w:val="pt-BR"/>
        </w:rPr>
      </w:pPr>
      <w:r>
        <w:t>[11]</w:t>
      </w:r>
      <w:r w:rsidR="00823603" w:rsidRPr="00800120">
        <w:rPr>
          <w:rFonts w:eastAsiaTheme="minorHAnsi"/>
          <w:lang w:val="pt-BR"/>
        </w:rPr>
        <w:t xml:space="preserve">Peres MA, Peres KG, Antunes JLF, Junqueira SR, Frazão P, </w:t>
      </w:r>
      <w:proofErr w:type="spellStart"/>
      <w:r w:rsidR="00823603" w:rsidRPr="00800120">
        <w:rPr>
          <w:rFonts w:eastAsiaTheme="minorHAnsi"/>
          <w:lang w:val="pt-BR"/>
        </w:rPr>
        <w:t>Narvai</w:t>
      </w:r>
      <w:proofErr w:type="spellEnd"/>
      <w:r w:rsidR="00823603" w:rsidRPr="00800120">
        <w:rPr>
          <w:rFonts w:eastAsiaTheme="minorHAnsi"/>
          <w:lang w:val="pt-BR"/>
        </w:rPr>
        <w:t xml:space="preserve"> </w:t>
      </w:r>
      <w:proofErr w:type="gramStart"/>
      <w:r w:rsidR="00823603" w:rsidRPr="00800120">
        <w:rPr>
          <w:rFonts w:eastAsiaTheme="minorHAnsi"/>
          <w:lang w:val="pt-BR"/>
        </w:rPr>
        <w:t>PC .</w:t>
      </w:r>
      <w:proofErr w:type="gramEnd"/>
      <w:r w:rsidR="00823603" w:rsidRPr="00800120">
        <w:rPr>
          <w:rFonts w:eastAsiaTheme="minorHAnsi"/>
          <w:lang w:val="pt-BR"/>
        </w:rPr>
        <w:t xml:space="preserve"> </w:t>
      </w:r>
      <w:r w:rsidR="00823603" w:rsidRPr="00800120">
        <w:rPr>
          <w:rFonts w:eastAsiaTheme="minorHAnsi"/>
        </w:rPr>
        <w:t xml:space="preserve">The association between socioeconomic development at the town level and the distribution of dental caries in Brazilian children. </w:t>
      </w:r>
      <w:proofErr w:type="spellStart"/>
      <w:r w:rsidR="00823603" w:rsidRPr="00800120">
        <w:rPr>
          <w:rFonts w:eastAsiaTheme="minorHAnsi"/>
          <w:iCs/>
          <w:lang w:val="pt-BR"/>
        </w:rPr>
        <w:t>Rev</w:t>
      </w:r>
      <w:proofErr w:type="spellEnd"/>
      <w:r w:rsidR="00823603" w:rsidRPr="00800120">
        <w:rPr>
          <w:rFonts w:eastAsiaTheme="minorHAnsi"/>
          <w:iCs/>
          <w:lang w:val="pt-BR"/>
        </w:rPr>
        <w:t xml:space="preserve"> Panam </w:t>
      </w:r>
      <w:proofErr w:type="spellStart"/>
      <w:r w:rsidR="00823603" w:rsidRPr="00800120">
        <w:rPr>
          <w:rFonts w:eastAsiaTheme="minorHAnsi"/>
          <w:iCs/>
          <w:lang w:val="pt-BR"/>
        </w:rPr>
        <w:t>Salud</w:t>
      </w:r>
      <w:proofErr w:type="spellEnd"/>
      <w:r w:rsidR="00823603" w:rsidRPr="00800120">
        <w:rPr>
          <w:rFonts w:eastAsiaTheme="minorHAnsi"/>
          <w:lang w:val="pt-BR"/>
        </w:rPr>
        <w:t xml:space="preserve"> </w:t>
      </w:r>
      <w:r w:rsidR="00823603" w:rsidRPr="00800120">
        <w:rPr>
          <w:rFonts w:eastAsiaTheme="minorHAnsi"/>
          <w:iCs/>
          <w:lang w:val="pt-BR"/>
        </w:rPr>
        <w:t xml:space="preserve">Pública </w:t>
      </w:r>
      <w:r w:rsidR="00823603" w:rsidRPr="00800120">
        <w:rPr>
          <w:rFonts w:eastAsiaTheme="minorHAnsi"/>
          <w:lang w:val="pt-BR"/>
        </w:rPr>
        <w:t>2003; 14(3):149-157.</w:t>
      </w:r>
    </w:p>
    <w:p w14:paraId="37653927" w14:textId="77777777" w:rsidR="00823603" w:rsidRPr="00800120" w:rsidRDefault="00823603" w:rsidP="00800120">
      <w:pPr>
        <w:autoSpaceDE w:val="0"/>
        <w:autoSpaceDN w:val="0"/>
        <w:adjustRightInd w:val="0"/>
        <w:spacing w:line="360" w:lineRule="auto"/>
        <w:jc w:val="both"/>
        <w:rPr>
          <w:rFonts w:eastAsiaTheme="minorHAnsi"/>
          <w:lang w:val="pt-BR"/>
        </w:rPr>
      </w:pPr>
    </w:p>
    <w:p w14:paraId="66852FE4" w14:textId="6C035D3A" w:rsidR="00823603" w:rsidRPr="00800120" w:rsidRDefault="00676BAB" w:rsidP="00800120">
      <w:pPr>
        <w:autoSpaceDE w:val="0"/>
        <w:autoSpaceDN w:val="0"/>
        <w:adjustRightInd w:val="0"/>
        <w:spacing w:line="360" w:lineRule="auto"/>
        <w:jc w:val="both"/>
        <w:rPr>
          <w:rFonts w:eastAsiaTheme="minorHAnsi"/>
          <w:lang w:val="pt-BR"/>
        </w:rPr>
      </w:pPr>
      <w:r>
        <w:rPr>
          <w:rFonts w:eastAsiaTheme="minorHAnsi"/>
          <w:lang w:val="pt-BR"/>
        </w:rPr>
        <w:t>[12]</w:t>
      </w:r>
      <w:r w:rsidR="00823603" w:rsidRPr="00800120">
        <w:rPr>
          <w:rFonts w:eastAsiaTheme="minorHAnsi"/>
        </w:rPr>
        <w:t xml:space="preserve">Krieger N, Chen JT, Waterman PD, </w:t>
      </w:r>
      <w:proofErr w:type="spellStart"/>
      <w:r w:rsidR="00823603" w:rsidRPr="00800120">
        <w:rPr>
          <w:rFonts w:eastAsiaTheme="minorHAnsi"/>
        </w:rPr>
        <w:t>Rehkopf</w:t>
      </w:r>
      <w:proofErr w:type="spellEnd"/>
      <w:r w:rsidR="00823603" w:rsidRPr="00800120">
        <w:rPr>
          <w:rFonts w:eastAsiaTheme="minorHAnsi"/>
        </w:rPr>
        <w:t xml:space="preserve"> DH, Subramanian SV. Race/ethnicity, gender, and monitoring socioeconomic gradients in health: a comparison of area-based socioeconomic measures-the public health disparities geocoding project. </w:t>
      </w:r>
      <w:proofErr w:type="spellStart"/>
      <w:r w:rsidR="00823603" w:rsidRPr="00800120">
        <w:rPr>
          <w:rFonts w:eastAsiaTheme="minorHAnsi"/>
          <w:iCs/>
          <w:lang w:val="pt-BR"/>
        </w:rPr>
        <w:t>Am</w:t>
      </w:r>
      <w:proofErr w:type="spellEnd"/>
      <w:r w:rsidR="00823603" w:rsidRPr="00800120">
        <w:rPr>
          <w:rFonts w:eastAsiaTheme="minorHAnsi"/>
          <w:iCs/>
          <w:lang w:val="pt-BR"/>
        </w:rPr>
        <w:t xml:space="preserve"> J </w:t>
      </w:r>
      <w:proofErr w:type="spellStart"/>
      <w:r w:rsidR="00823603" w:rsidRPr="00800120">
        <w:rPr>
          <w:rFonts w:eastAsiaTheme="minorHAnsi"/>
          <w:iCs/>
          <w:lang w:val="pt-BR"/>
        </w:rPr>
        <w:t>Public</w:t>
      </w:r>
      <w:proofErr w:type="spellEnd"/>
      <w:r w:rsidR="00823603" w:rsidRPr="00800120">
        <w:rPr>
          <w:rFonts w:eastAsiaTheme="minorHAnsi"/>
          <w:iCs/>
          <w:lang w:val="pt-BR"/>
        </w:rPr>
        <w:t xml:space="preserve"> Health </w:t>
      </w:r>
      <w:r w:rsidR="00823603" w:rsidRPr="00800120">
        <w:rPr>
          <w:rFonts w:eastAsiaTheme="minorHAnsi"/>
          <w:lang w:val="pt-BR"/>
        </w:rPr>
        <w:t>2003; 93(10):1655-1671.</w:t>
      </w:r>
    </w:p>
    <w:p w14:paraId="414E5B9E" w14:textId="761D9D0E" w:rsidR="00823603" w:rsidRPr="00800120" w:rsidRDefault="00823603" w:rsidP="00800120">
      <w:pPr>
        <w:autoSpaceDE w:val="0"/>
        <w:autoSpaceDN w:val="0"/>
        <w:adjustRightInd w:val="0"/>
        <w:spacing w:line="360" w:lineRule="auto"/>
        <w:jc w:val="both"/>
        <w:rPr>
          <w:rFonts w:eastAsiaTheme="minorHAnsi"/>
          <w:lang w:val="pt-BR"/>
        </w:rPr>
      </w:pPr>
    </w:p>
    <w:p w14:paraId="06330E53" w14:textId="230D9328" w:rsidR="00823603" w:rsidRPr="00800120" w:rsidRDefault="00676BAB" w:rsidP="00800120">
      <w:pPr>
        <w:autoSpaceDE w:val="0"/>
        <w:autoSpaceDN w:val="0"/>
        <w:adjustRightInd w:val="0"/>
        <w:spacing w:line="360" w:lineRule="auto"/>
        <w:jc w:val="both"/>
        <w:rPr>
          <w:rFonts w:eastAsiaTheme="minorHAnsi"/>
          <w:lang w:val="pt-BR"/>
        </w:rPr>
      </w:pPr>
      <w:r>
        <w:rPr>
          <w:rFonts w:eastAsiaTheme="minorHAnsi"/>
          <w:lang w:val="pt-BR"/>
        </w:rPr>
        <w:t>[13]</w:t>
      </w:r>
      <w:r w:rsidR="00823603" w:rsidRPr="00800120">
        <w:rPr>
          <w:rFonts w:eastAsiaTheme="minorHAnsi"/>
          <w:lang w:val="pt-BR"/>
        </w:rPr>
        <w:t>Instituto de Pesquisa Econômica Aplicada (IPEA), ONU Mulheres, Secretaria de Políticas para as Mulheres (SPM), Secretaria de Políticas de Promoção da Igualdade Racial (</w:t>
      </w:r>
      <w:proofErr w:type="spellStart"/>
      <w:r w:rsidR="00823603" w:rsidRPr="00800120">
        <w:rPr>
          <w:rFonts w:eastAsiaTheme="minorHAnsi"/>
          <w:lang w:val="pt-BR"/>
        </w:rPr>
        <w:t>Seppir</w:t>
      </w:r>
      <w:proofErr w:type="spellEnd"/>
      <w:r w:rsidR="00823603" w:rsidRPr="00800120">
        <w:rPr>
          <w:rFonts w:eastAsiaTheme="minorHAnsi"/>
          <w:lang w:val="pt-BR"/>
        </w:rPr>
        <w:t xml:space="preserve">). </w:t>
      </w:r>
      <w:r w:rsidR="00823603" w:rsidRPr="00800120">
        <w:rPr>
          <w:rFonts w:eastAsiaTheme="minorHAnsi"/>
          <w:iCs/>
          <w:lang w:val="pt-BR"/>
        </w:rPr>
        <w:t>Retrato das desigualdades de</w:t>
      </w:r>
      <w:r w:rsidR="00823603" w:rsidRPr="00800120">
        <w:rPr>
          <w:rFonts w:eastAsiaTheme="minorHAnsi"/>
          <w:lang w:val="pt-BR"/>
        </w:rPr>
        <w:t xml:space="preserve"> </w:t>
      </w:r>
      <w:r w:rsidR="00823603" w:rsidRPr="00800120">
        <w:rPr>
          <w:rFonts w:eastAsiaTheme="minorHAnsi"/>
          <w:iCs/>
          <w:lang w:val="pt-BR"/>
        </w:rPr>
        <w:t>gênero e raça</w:t>
      </w:r>
      <w:r w:rsidR="00823603" w:rsidRPr="00800120">
        <w:rPr>
          <w:rFonts w:eastAsiaTheme="minorHAnsi"/>
          <w:lang w:val="pt-BR"/>
        </w:rPr>
        <w:t>. 4ª ed. Brasília: Ipea; 2011.</w:t>
      </w:r>
    </w:p>
    <w:p w14:paraId="5D8179F7" w14:textId="4B30F02A" w:rsidR="00823603" w:rsidRPr="00800120" w:rsidRDefault="00823603" w:rsidP="00800120">
      <w:pPr>
        <w:autoSpaceDE w:val="0"/>
        <w:autoSpaceDN w:val="0"/>
        <w:adjustRightInd w:val="0"/>
        <w:spacing w:line="360" w:lineRule="auto"/>
        <w:jc w:val="both"/>
        <w:rPr>
          <w:rFonts w:eastAsiaTheme="minorHAnsi"/>
          <w:lang w:val="pt-BR"/>
        </w:rPr>
      </w:pPr>
    </w:p>
    <w:p w14:paraId="67CF4DD1" w14:textId="77837B09" w:rsidR="00277D40" w:rsidRPr="00800120" w:rsidRDefault="00676BAB" w:rsidP="00800120">
      <w:pPr>
        <w:spacing w:line="360" w:lineRule="auto"/>
        <w:jc w:val="both"/>
        <w:outlineLvl w:val="0"/>
        <w:rPr>
          <w:lang w:val="pt-BR"/>
        </w:rPr>
      </w:pPr>
      <w:r>
        <w:rPr>
          <w:rFonts w:eastAsiaTheme="minorHAnsi"/>
          <w:lang w:val="pt-BR"/>
        </w:rPr>
        <w:t>[14]</w:t>
      </w:r>
      <w:r w:rsidR="00277D40" w:rsidRPr="00800120">
        <w:rPr>
          <w:shd w:val="clear" w:color="auto" w:fill="FFFFFF"/>
          <w:lang w:val="pt-BR"/>
        </w:rPr>
        <w:t xml:space="preserve">Instituto Brasileiro de Geografia e Estatística. BGE. </w:t>
      </w:r>
      <w:r w:rsidR="00277D40" w:rsidRPr="00800120">
        <w:rPr>
          <w:lang w:val="pt-BR"/>
        </w:rPr>
        <w:t xml:space="preserve">Agência Brasil, 2015, Disponível em: </w:t>
      </w:r>
      <w:hyperlink r:id="rId12" w:history="1">
        <w:r w:rsidR="00277D40" w:rsidRPr="00800120">
          <w:rPr>
            <w:rStyle w:val="Hyperlink"/>
            <w:color w:val="auto"/>
            <w:u w:val="none"/>
            <w:lang w:val="pt-BR"/>
          </w:rPr>
          <w:t>https://economia.uol.com.br/noticias/redacao/2015/12/04/negros-representam-54-da-populacao-do-pais-mas-sao-so-17-dos-mais-ricos.htm</w:t>
        </w:r>
      </w:hyperlink>
      <w:r w:rsidR="00881411" w:rsidRPr="00800120">
        <w:rPr>
          <w:lang w:val="pt-BR"/>
        </w:rPr>
        <w:t xml:space="preserve"> </w:t>
      </w:r>
      <w:proofErr w:type="gramStart"/>
      <w:r w:rsidR="00881411" w:rsidRPr="00800120">
        <w:rPr>
          <w:lang w:val="pt-BR"/>
        </w:rPr>
        <w:t>Acesso  18</w:t>
      </w:r>
      <w:proofErr w:type="gramEnd"/>
      <w:r w:rsidR="00881411" w:rsidRPr="00800120">
        <w:rPr>
          <w:lang w:val="pt-BR"/>
        </w:rPr>
        <w:t xml:space="preserve"> de Abril </w:t>
      </w:r>
      <w:r w:rsidR="00277D40" w:rsidRPr="00800120">
        <w:rPr>
          <w:lang w:val="pt-BR"/>
        </w:rPr>
        <w:t>2016.</w:t>
      </w:r>
    </w:p>
    <w:p w14:paraId="2D5544A6" w14:textId="3B375A5D" w:rsidR="00823603" w:rsidRPr="00800120" w:rsidRDefault="00823603" w:rsidP="00800120">
      <w:pPr>
        <w:autoSpaceDE w:val="0"/>
        <w:autoSpaceDN w:val="0"/>
        <w:adjustRightInd w:val="0"/>
        <w:spacing w:line="360" w:lineRule="auto"/>
        <w:jc w:val="both"/>
        <w:rPr>
          <w:rFonts w:eastAsiaTheme="minorHAnsi"/>
          <w:lang w:val="pt-BR"/>
        </w:rPr>
      </w:pPr>
    </w:p>
    <w:p w14:paraId="0987A121" w14:textId="77777777" w:rsidR="00277D40" w:rsidRPr="00800120" w:rsidRDefault="00277D40" w:rsidP="00800120">
      <w:pPr>
        <w:autoSpaceDE w:val="0"/>
        <w:autoSpaceDN w:val="0"/>
        <w:adjustRightInd w:val="0"/>
        <w:spacing w:line="360" w:lineRule="auto"/>
        <w:jc w:val="both"/>
        <w:rPr>
          <w:rFonts w:eastAsiaTheme="minorHAnsi"/>
          <w:lang w:val="pt-BR"/>
        </w:rPr>
      </w:pPr>
    </w:p>
    <w:p w14:paraId="3F0082BF" w14:textId="5B06E818" w:rsidR="00277D40" w:rsidRPr="00800120" w:rsidRDefault="00676BAB" w:rsidP="00800120">
      <w:pPr>
        <w:autoSpaceDE w:val="0"/>
        <w:autoSpaceDN w:val="0"/>
        <w:adjustRightInd w:val="0"/>
        <w:spacing w:line="360" w:lineRule="auto"/>
        <w:jc w:val="both"/>
        <w:rPr>
          <w:rFonts w:eastAsiaTheme="minorHAnsi"/>
          <w:lang w:val="pt-BR"/>
        </w:rPr>
      </w:pPr>
      <w:r>
        <w:rPr>
          <w:rFonts w:eastAsiaTheme="minorHAnsi"/>
          <w:lang w:val="pt-BR"/>
        </w:rPr>
        <w:t>[15]</w:t>
      </w:r>
      <w:r w:rsidR="00277D40" w:rsidRPr="00800120">
        <w:rPr>
          <w:rFonts w:eastAsiaTheme="minorHAnsi"/>
          <w:lang w:val="pt-BR"/>
        </w:rPr>
        <w:t xml:space="preserve">Araújo EM, Nascimento Costa MC, Vilar Noronha C, Hogan VK, </w:t>
      </w:r>
      <w:proofErr w:type="spellStart"/>
      <w:r w:rsidR="00277D40" w:rsidRPr="00800120">
        <w:rPr>
          <w:rFonts w:eastAsiaTheme="minorHAnsi"/>
          <w:lang w:val="pt-BR"/>
        </w:rPr>
        <w:t>Vines</w:t>
      </w:r>
      <w:proofErr w:type="spellEnd"/>
      <w:r w:rsidR="00277D40" w:rsidRPr="00800120">
        <w:rPr>
          <w:rFonts w:eastAsiaTheme="minorHAnsi"/>
          <w:lang w:val="pt-BR"/>
        </w:rPr>
        <w:t xml:space="preserve"> AI, Araújo TM. Desigualdades em saúde e raça/cor da pele: revisão da literatura do Brasil e dos Estados Unidos (1996-2005). </w:t>
      </w:r>
      <w:r w:rsidR="00277D40" w:rsidRPr="00800120">
        <w:rPr>
          <w:rFonts w:eastAsiaTheme="minorHAnsi"/>
          <w:iCs/>
          <w:lang w:val="pt-BR"/>
        </w:rPr>
        <w:t xml:space="preserve">Saúde Coletiva </w:t>
      </w:r>
      <w:r w:rsidR="00277D40" w:rsidRPr="00800120">
        <w:rPr>
          <w:rFonts w:eastAsiaTheme="minorHAnsi"/>
          <w:lang w:val="pt-BR"/>
        </w:rPr>
        <w:t>2010; 7(40):116-121.</w:t>
      </w:r>
    </w:p>
    <w:p w14:paraId="333D1D98" w14:textId="4AA5294F" w:rsidR="00277D40" w:rsidRPr="00800120" w:rsidRDefault="00277D40" w:rsidP="00800120">
      <w:pPr>
        <w:autoSpaceDE w:val="0"/>
        <w:autoSpaceDN w:val="0"/>
        <w:adjustRightInd w:val="0"/>
        <w:spacing w:line="360" w:lineRule="auto"/>
        <w:jc w:val="both"/>
        <w:rPr>
          <w:rFonts w:eastAsiaTheme="minorHAnsi"/>
          <w:lang w:val="pt-BR"/>
        </w:rPr>
      </w:pPr>
    </w:p>
    <w:p w14:paraId="742F4440" w14:textId="77777777" w:rsidR="00277D40" w:rsidRPr="00800120" w:rsidRDefault="00277D40" w:rsidP="00800120">
      <w:pPr>
        <w:autoSpaceDE w:val="0"/>
        <w:autoSpaceDN w:val="0"/>
        <w:adjustRightInd w:val="0"/>
        <w:spacing w:line="360" w:lineRule="auto"/>
        <w:jc w:val="both"/>
        <w:rPr>
          <w:rFonts w:eastAsiaTheme="minorHAnsi"/>
          <w:lang w:val="pt-BR"/>
        </w:rPr>
      </w:pPr>
    </w:p>
    <w:p w14:paraId="37FCE5E1" w14:textId="0B8D7291" w:rsidR="00277D40" w:rsidRPr="00800120" w:rsidRDefault="00676BAB" w:rsidP="00800120">
      <w:pPr>
        <w:autoSpaceDE w:val="0"/>
        <w:autoSpaceDN w:val="0"/>
        <w:adjustRightInd w:val="0"/>
        <w:spacing w:line="360" w:lineRule="auto"/>
        <w:jc w:val="both"/>
        <w:rPr>
          <w:rFonts w:eastAsiaTheme="minorHAnsi"/>
          <w:lang w:val="pt-BR"/>
        </w:rPr>
      </w:pPr>
      <w:r>
        <w:rPr>
          <w:rFonts w:eastAsiaTheme="minorHAnsi"/>
          <w:lang w:val="pt-BR"/>
        </w:rPr>
        <w:t>[16]</w:t>
      </w:r>
      <w:proofErr w:type="spellStart"/>
      <w:r w:rsidR="00277D40" w:rsidRPr="00800120">
        <w:rPr>
          <w:rFonts w:eastAsiaTheme="minorHAnsi"/>
          <w:lang w:val="pt-BR"/>
        </w:rPr>
        <w:t>Macinko</w:t>
      </w:r>
      <w:proofErr w:type="spellEnd"/>
      <w:r w:rsidR="00277D40" w:rsidRPr="00800120">
        <w:rPr>
          <w:rFonts w:eastAsiaTheme="minorHAnsi"/>
          <w:lang w:val="pt-BR"/>
        </w:rPr>
        <w:t xml:space="preserve"> J, Dourado I, </w:t>
      </w:r>
      <w:proofErr w:type="spellStart"/>
      <w:r w:rsidR="00277D40" w:rsidRPr="00800120">
        <w:rPr>
          <w:rFonts w:eastAsiaTheme="minorHAnsi"/>
          <w:lang w:val="pt-BR"/>
        </w:rPr>
        <w:t>Guanais</w:t>
      </w:r>
      <w:proofErr w:type="spellEnd"/>
      <w:r w:rsidR="00277D40" w:rsidRPr="00800120">
        <w:rPr>
          <w:rFonts w:eastAsiaTheme="minorHAnsi"/>
          <w:lang w:val="pt-BR"/>
        </w:rPr>
        <w:t xml:space="preserve"> FC. </w:t>
      </w:r>
      <w:r w:rsidR="00277D40" w:rsidRPr="00800120">
        <w:rPr>
          <w:rFonts w:eastAsiaTheme="minorHAnsi"/>
          <w:iCs/>
          <w:lang w:val="pt-BR"/>
        </w:rPr>
        <w:t>Doenças crônicas, atenção primária e desempenho dos sistemas de saúde: Diagnósticos, instrumentos e intervenções</w:t>
      </w:r>
      <w:r w:rsidR="00277D40" w:rsidRPr="00800120">
        <w:rPr>
          <w:rFonts w:eastAsiaTheme="minorHAnsi"/>
          <w:lang w:val="pt-BR"/>
        </w:rPr>
        <w:t>. New York: Inter-</w:t>
      </w:r>
      <w:r w:rsidR="00277D40" w:rsidRPr="00800120">
        <w:rPr>
          <w:rFonts w:eastAsiaTheme="minorHAnsi"/>
          <w:iCs/>
          <w:lang w:val="pt-BR"/>
        </w:rPr>
        <w:t xml:space="preserve"> </w:t>
      </w:r>
      <w:r w:rsidR="00277D40" w:rsidRPr="00800120">
        <w:rPr>
          <w:rFonts w:eastAsiaTheme="minorHAnsi"/>
          <w:lang w:val="pt-BR"/>
        </w:rPr>
        <w:t xml:space="preserve">American </w:t>
      </w:r>
      <w:proofErr w:type="spellStart"/>
      <w:r w:rsidR="00277D40" w:rsidRPr="00800120">
        <w:rPr>
          <w:rFonts w:eastAsiaTheme="minorHAnsi"/>
          <w:lang w:val="pt-BR"/>
        </w:rPr>
        <w:t>Development</w:t>
      </w:r>
      <w:proofErr w:type="spellEnd"/>
      <w:r w:rsidR="00277D40" w:rsidRPr="00800120">
        <w:rPr>
          <w:rFonts w:eastAsiaTheme="minorHAnsi"/>
          <w:lang w:val="pt-BR"/>
        </w:rPr>
        <w:t xml:space="preserve"> Bank; 2011.</w:t>
      </w:r>
    </w:p>
    <w:p w14:paraId="545A4BD3" w14:textId="271BD22B" w:rsidR="00277D40" w:rsidRPr="00800120" w:rsidRDefault="00277D40" w:rsidP="00800120">
      <w:pPr>
        <w:autoSpaceDE w:val="0"/>
        <w:autoSpaceDN w:val="0"/>
        <w:adjustRightInd w:val="0"/>
        <w:spacing w:line="360" w:lineRule="auto"/>
        <w:jc w:val="both"/>
        <w:rPr>
          <w:rFonts w:eastAsiaTheme="minorHAnsi"/>
          <w:lang w:val="pt-BR"/>
        </w:rPr>
      </w:pPr>
    </w:p>
    <w:p w14:paraId="72464C9A" w14:textId="2E6D637A" w:rsidR="00277D40" w:rsidRPr="00800120" w:rsidRDefault="00676BAB" w:rsidP="00800120">
      <w:pPr>
        <w:autoSpaceDE w:val="0"/>
        <w:autoSpaceDN w:val="0"/>
        <w:adjustRightInd w:val="0"/>
        <w:spacing w:line="360" w:lineRule="auto"/>
        <w:jc w:val="both"/>
        <w:rPr>
          <w:rFonts w:eastAsiaTheme="minorHAnsi"/>
          <w:lang w:val="pt-BR"/>
        </w:rPr>
      </w:pPr>
      <w:r>
        <w:rPr>
          <w:rFonts w:eastAsiaTheme="minorHAnsi"/>
          <w:lang w:val="pt-BR"/>
        </w:rPr>
        <w:t>[17]</w:t>
      </w:r>
      <w:r w:rsidR="00277D40" w:rsidRPr="00800120">
        <w:rPr>
          <w:rFonts w:eastAsiaTheme="minorHAnsi"/>
          <w:lang w:val="pt-BR"/>
        </w:rPr>
        <w:t xml:space="preserve">Leal MDC; Gama SGND; Cunha CBD. Desigualdades raciais, </w:t>
      </w:r>
      <w:proofErr w:type="spellStart"/>
      <w:r w:rsidR="00277D40" w:rsidRPr="00800120">
        <w:rPr>
          <w:rFonts w:eastAsiaTheme="minorHAnsi"/>
          <w:lang w:val="pt-BR"/>
        </w:rPr>
        <w:t>sociodemográficas</w:t>
      </w:r>
      <w:proofErr w:type="spellEnd"/>
      <w:r w:rsidR="00277D40" w:rsidRPr="00800120">
        <w:rPr>
          <w:rFonts w:eastAsiaTheme="minorHAnsi"/>
          <w:lang w:val="pt-BR"/>
        </w:rPr>
        <w:t xml:space="preserve"> e na assistência ao pré-natal e ao parto, 1999-2001. </w:t>
      </w:r>
      <w:r w:rsidR="00277D40" w:rsidRPr="00800120">
        <w:rPr>
          <w:rFonts w:eastAsiaTheme="minorHAnsi"/>
          <w:iCs/>
          <w:lang w:val="pt-BR"/>
        </w:rPr>
        <w:t xml:space="preserve">BEPA </w:t>
      </w:r>
      <w:r w:rsidR="00277D40" w:rsidRPr="00800120">
        <w:rPr>
          <w:rFonts w:eastAsiaTheme="minorHAnsi"/>
          <w:lang w:val="pt-BR"/>
        </w:rPr>
        <w:t>2007; 4(Supl. 1):36-45.</w:t>
      </w:r>
    </w:p>
    <w:p w14:paraId="6B372DCC" w14:textId="3EE4D13D" w:rsidR="00277D40" w:rsidRPr="00800120" w:rsidRDefault="00277D40" w:rsidP="00800120">
      <w:pPr>
        <w:autoSpaceDE w:val="0"/>
        <w:autoSpaceDN w:val="0"/>
        <w:adjustRightInd w:val="0"/>
        <w:spacing w:line="360" w:lineRule="auto"/>
        <w:jc w:val="both"/>
        <w:rPr>
          <w:rFonts w:eastAsiaTheme="minorHAnsi"/>
          <w:lang w:val="pt-BR"/>
        </w:rPr>
      </w:pPr>
    </w:p>
    <w:p w14:paraId="666CEF79" w14:textId="549FFEE5" w:rsidR="007549F3" w:rsidRPr="00800120" w:rsidRDefault="00676BAB" w:rsidP="00800120">
      <w:pPr>
        <w:spacing w:line="360" w:lineRule="auto"/>
        <w:jc w:val="both"/>
        <w:outlineLvl w:val="0"/>
        <w:rPr>
          <w:rFonts w:eastAsiaTheme="minorHAnsi"/>
          <w:lang w:val="pt-BR"/>
        </w:rPr>
      </w:pPr>
      <w:r>
        <w:rPr>
          <w:rFonts w:eastAsiaTheme="minorHAnsi"/>
          <w:lang w:val="pt-BR"/>
        </w:rPr>
        <w:lastRenderedPageBreak/>
        <w:t>[18]</w:t>
      </w:r>
      <w:r w:rsidR="007549F3" w:rsidRPr="00800120">
        <w:rPr>
          <w:bCs/>
          <w:kern w:val="36"/>
          <w:lang w:val="pt-BR" w:eastAsia="pt-BR"/>
        </w:rPr>
        <w:t>Médici A. Os riscos da obesidade no Brasil</w:t>
      </w:r>
      <w:r w:rsidR="007549F3" w:rsidRPr="00800120">
        <w:rPr>
          <w:b/>
          <w:bCs/>
          <w:kern w:val="36"/>
          <w:lang w:val="pt-BR" w:eastAsia="pt-BR"/>
        </w:rPr>
        <w:t xml:space="preserve"> </w:t>
      </w:r>
      <w:hyperlink r:id="rId13" w:history="1">
        <w:r w:rsidR="007549F3" w:rsidRPr="00800120">
          <w:rPr>
            <w:rStyle w:val="Hyperlink"/>
            <w:rFonts w:eastAsiaTheme="minorHAnsi"/>
            <w:color w:val="auto"/>
            <w:u w:val="none"/>
            <w:lang w:val="pt-BR"/>
          </w:rPr>
          <w:t>http://saudebusiness.com/noticias/os-riscos-da-obesidade-brasil/</w:t>
        </w:r>
      </w:hyperlink>
      <w:r w:rsidR="00881411" w:rsidRPr="00800120">
        <w:rPr>
          <w:rFonts w:eastAsiaTheme="minorHAnsi"/>
          <w:lang w:val="pt-BR"/>
        </w:rPr>
        <w:t xml:space="preserve"> Acesso </w:t>
      </w:r>
      <w:r w:rsidR="007549F3" w:rsidRPr="00800120">
        <w:rPr>
          <w:rFonts w:eastAsiaTheme="minorHAnsi"/>
          <w:lang w:val="pt-BR"/>
        </w:rPr>
        <w:t>18 de abril de 2018.</w:t>
      </w:r>
    </w:p>
    <w:p w14:paraId="2692E69F" w14:textId="6CA625A5" w:rsidR="00277D40" w:rsidRPr="00800120" w:rsidRDefault="00277D40" w:rsidP="00800120">
      <w:pPr>
        <w:autoSpaceDE w:val="0"/>
        <w:autoSpaceDN w:val="0"/>
        <w:adjustRightInd w:val="0"/>
        <w:spacing w:line="360" w:lineRule="auto"/>
        <w:jc w:val="both"/>
        <w:rPr>
          <w:rFonts w:eastAsiaTheme="minorHAnsi"/>
          <w:lang w:val="pt-BR"/>
        </w:rPr>
      </w:pPr>
    </w:p>
    <w:p w14:paraId="634FBC52" w14:textId="66DB9A96" w:rsidR="007549F3" w:rsidRPr="00800120" w:rsidRDefault="00676BAB" w:rsidP="00800120">
      <w:pPr>
        <w:spacing w:line="360" w:lineRule="auto"/>
        <w:jc w:val="both"/>
        <w:outlineLvl w:val="0"/>
      </w:pPr>
      <w:r>
        <w:rPr>
          <w:rFonts w:eastAsiaTheme="minorHAnsi"/>
          <w:lang w:val="pt-BR"/>
        </w:rPr>
        <w:t>[19]</w:t>
      </w:r>
      <w:proofErr w:type="spellStart"/>
      <w:r w:rsidR="007549F3" w:rsidRPr="00800120">
        <w:t>U</w:t>
      </w:r>
      <w:r w:rsidR="00ED7AF3">
        <w:t>nfpa</w:t>
      </w:r>
      <w:proofErr w:type="spellEnd"/>
      <w:r w:rsidR="00ED7AF3">
        <w:t xml:space="preserve">, </w:t>
      </w:r>
      <w:proofErr w:type="spellStart"/>
      <w:r w:rsidR="007549F3" w:rsidRPr="00800120">
        <w:t>Brasil</w:t>
      </w:r>
      <w:proofErr w:type="spellEnd"/>
      <w:r w:rsidR="007549F3" w:rsidRPr="00800120">
        <w:t xml:space="preserve">. </w:t>
      </w:r>
      <w:proofErr w:type="spellStart"/>
      <w:r w:rsidR="007549F3" w:rsidRPr="00800120">
        <w:t>Saúde</w:t>
      </w:r>
      <w:proofErr w:type="spellEnd"/>
      <w:r w:rsidR="007549F3" w:rsidRPr="00800120">
        <w:t xml:space="preserve"> da </w:t>
      </w:r>
      <w:proofErr w:type="spellStart"/>
      <w:r w:rsidR="007549F3" w:rsidRPr="00800120">
        <w:t>mulher</w:t>
      </w:r>
      <w:proofErr w:type="spellEnd"/>
      <w:r w:rsidR="007549F3" w:rsidRPr="00800120">
        <w:t xml:space="preserve"> </w:t>
      </w:r>
      <w:proofErr w:type="spellStart"/>
      <w:r w:rsidR="007549F3" w:rsidRPr="00800120">
        <w:t>negra</w:t>
      </w:r>
      <w:proofErr w:type="spellEnd"/>
      <w:r w:rsidR="007549F3" w:rsidRPr="00800120">
        <w:t xml:space="preserve">, </w:t>
      </w:r>
      <w:proofErr w:type="spellStart"/>
      <w:r w:rsidR="007549F3" w:rsidRPr="00800120">
        <w:t>Disponível</w:t>
      </w:r>
      <w:proofErr w:type="spellEnd"/>
      <w:r w:rsidR="007549F3" w:rsidRPr="00800120">
        <w:t xml:space="preserve"> </w:t>
      </w:r>
      <w:proofErr w:type="spellStart"/>
      <w:r w:rsidR="007549F3" w:rsidRPr="00800120">
        <w:t>em</w:t>
      </w:r>
      <w:proofErr w:type="spellEnd"/>
      <w:r w:rsidR="007549F3" w:rsidRPr="00800120">
        <w:t xml:space="preserve">: </w:t>
      </w:r>
      <w:hyperlink r:id="rId14" w:history="1">
        <w:r w:rsidR="007549F3" w:rsidRPr="00800120">
          <w:rPr>
            <w:rStyle w:val="Hyperlink"/>
            <w:color w:val="auto"/>
            <w:u w:val="none"/>
          </w:rPr>
          <w:t>https://www.geledes.org.br/saude-da-mulher-negra/</w:t>
        </w:r>
      </w:hyperlink>
      <w:r w:rsidR="000B68F7" w:rsidRPr="00800120">
        <w:t xml:space="preserve">  </w:t>
      </w:r>
      <w:proofErr w:type="spellStart"/>
      <w:proofErr w:type="gramStart"/>
      <w:r w:rsidR="000B68F7" w:rsidRPr="00800120">
        <w:t>Acesso</w:t>
      </w:r>
      <w:proofErr w:type="spellEnd"/>
      <w:r w:rsidR="000B68F7" w:rsidRPr="00800120">
        <w:t xml:space="preserve">  20</w:t>
      </w:r>
      <w:proofErr w:type="gramEnd"/>
      <w:r w:rsidR="000B68F7" w:rsidRPr="00800120">
        <w:t xml:space="preserve"> março</w:t>
      </w:r>
      <w:r w:rsidR="007549F3" w:rsidRPr="00800120">
        <w:t>2017.</w:t>
      </w:r>
    </w:p>
    <w:p w14:paraId="04F88AAE" w14:textId="77777777" w:rsidR="007549F3" w:rsidRPr="00800120" w:rsidRDefault="007549F3" w:rsidP="00800120">
      <w:pPr>
        <w:spacing w:line="360" w:lineRule="auto"/>
        <w:jc w:val="both"/>
        <w:outlineLvl w:val="0"/>
      </w:pPr>
    </w:p>
    <w:p w14:paraId="5DB0B6BA" w14:textId="5D641E83" w:rsidR="007549F3" w:rsidRPr="00800120" w:rsidRDefault="00676BAB" w:rsidP="00800120">
      <w:pPr>
        <w:pStyle w:val="Ttulo1"/>
        <w:spacing w:before="0" w:beforeAutospacing="0" w:after="0" w:afterAutospacing="0" w:line="360" w:lineRule="auto"/>
        <w:jc w:val="both"/>
        <w:rPr>
          <w:b w:val="0"/>
          <w:sz w:val="24"/>
          <w:szCs w:val="24"/>
        </w:rPr>
      </w:pPr>
      <w:r>
        <w:rPr>
          <w:rFonts w:eastAsiaTheme="minorHAnsi"/>
          <w:b w:val="0"/>
          <w:sz w:val="24"/>
          <w:szCs w:val="24"/>
          <w:lang w:val="pt-BR"/>
        </w:rPr>
        <w:t>[20]</w:t>
      </w:r>
      <w:proofErr w:type="spellStart"/>
      <w:r w:rsidR="007549F3" w:rsidRPr="00800120">
        <w:rPr>
          <w:rFonts w:eastAsiaTheme="minorHAnsi"/>
          <w:b w:val="0"/>
          <w:sz w:val="24"/>
          <w:szCs w:val="24"/>
        </w:rPr>
        <w:t>Júnior</w:t>
      </w:r>
      <w:proofErr w:type="spellEnd"/>
      <w:r w:rsidR="007549F3" w:rsidRPr="00800120">
        <w:rPr>
          <w:rFonts w:eastAsiaTheme="minorHAnsi"/>
          <w:b w:val="0"/>
          <w:sz w:val="24"/>
          <w:szCs w:val="24"/>
        </w:rPr>
        <w:t xml:space="preserve"> MR.</w:t>
      </w:r>
      <w:r w:rsidR="007549F3" w:rsidRPr="00800120">
        <w:rPr>
          <w:b w:val="0"/>
          <w:sz w:val="24"/>
          <w:szCs w:val="24"/>
        </w:rPr>
        <w:t xml:space="preserve"> A </w:t>
      </w:r>
      <w:proofErr w:type="spellStart"/>
      <w:r w:rsidR="007549F3" w:rsidRPr="00800120">
        <w:rPr>
          <w:b w:val="0"/>
          <w:sz w:val="24"/>
          <w:szCs w:val="24"/>
        </w:rPr>
        <w:t>hipertensão</w:t>
      </w:r>
      <w:proofErr w:type="spellEnd"/>
      <w:r w:rsidR="007549F3" w:rsidRPr="00800120">
        <w:rPr>
          <w:b w:val="0"/>
          <w:sz w:val="24"/>
          <w:szCs w:val="24"/>
        </w:rPr>
        <w:t xml:space="preserve"> </w:t>
      </w:r>
      <w:proofErr w:type="spellStart"/>
      <w:r w:rsidR="007549F3" w:rsidRPr="00800120">
        <w:rPr>
          <w:b w:val="0"/>
          <w:sz w:val="24"/>
          <w:szCs w:val="24"/>
        </w:rPr>
        <w:t>afeta</w:t>
      </w:r>
      <w:proofErr w:type="spellEnd"/>
      <w:r w:rsidR="007549F3" w:rsidRPr="00800120">
        <w:rPr>
          <w:b w:val="0"/>
          <w:sz w:val="24"/>
          <w:szCs w:val="24"/>
        </w:rPr>
        <w:t xml:space="preserve"> </w:t>
      </w:r>
      <w:proofErr w:type="spellStart"/>
      <w:r w:rsidR="007549F3" w:rsidRPr="00800120">
        <w:rPr>
          <w:b w:val="0"/>
          <w:sz w:val="24"/>
          <w:szCs w:val="24"/>
        </w:rPr>
        <w:t>mais</w:t>
      </w:r>
      <w:proofErr w:type="spellEnd"/>
      <w:r w:rsidR="007549F3" w:rsidRPr="00800120">
        <w:rPr>
          <w:b w:val="0"/>
          <w:sz w:val="24"/>
          <w:szCs w:val="24"/>
        </w:rPr>
        <w:t xml:space="preserve"> </w:t>
      </w:r>
      <w:proofErr w:type="spellStart"/>
      <w:r w:rsidR="007549F3" w:rsidRPr="00800120">
        <w:rPr>
          <w:b w:val="0"/>
          <w:sz w:val="24"/>
          <w:szCs w:val="24"/>
        </w:rPr>
        <w:t>negros</w:t>
      </w:r>
      <w:proofErr w:type="spellEnd"/>
      <w:r w:rsidR="007549F3" w:rsidRPr="00800120">
        <w:rPr>
          <w:b w:val="0"/>
          <w:sz w:val="24"/>
          <w:szCs w:val="24"/>
        </w:rPr>
        <w:t xml:space="preserve"> do </w:t>
      </w:r>
      <w:proofErr w:type="spellStart"/>
      <w:r w:rsidR="007549F3" w:rsidRPr="00800120">
        <w:rPr>
          <w:b w:val="0"/>
          <w:sz w:val="24"/>
          <w:szCs w:val="24"/>
        </w:rPr>
        <w:t>que</w:t>
      </w:r>
      <w:proofErr w:type="spellEnd"/>
      <w:r w:rsidR="007549F3" w:rsidRPr="00800120">
        <w:rPr>
          <w:b w:val="0"/>
          <w:sz w:val="24"/>
          <w:szCs w:val="24"/>
        </w:rPr>
        <w:t xml:space="preserve"> </w:t>
      </w:r>
      <w:proofErr w:type="spellStart"/>
      <w:r w:rsidR="007549F3" w:rsidRPr="00800120">
        <w:rPr>
          <w:b w:val="0"/>
          <w:sz w:val="24"/>
          <w:szCs w:val="24"/>
        </w:rPr>
        <w:t>brancos</w:t>
      </w:r>
      <w:proofErr w:type="spellEnd"/>
      <w:r w:rsidR="007549F3" w:rsidRPr="00800120">
        <w:rPr>
          <w:b w:val="0"/>
          <w:sz w:val="24"/>
          <w:szCs w:val="24"/>
        </w:rPr>
        <w:t xml:space="preserve">? </w:t>
      </w:r>
      <w:proofErr w:type="spellStart"/>
      <w:r w:rsidR="007549F3" w:rsidRPr="00800120">
        <w:rPr>
          <w:b w:val="0"/>
          <w:sz w:val="24"/>
          <w:szCs w:val="24"/>
        </w:rPr>
        <w:t>Porquê</w:t>
      </w:r>
      <w:proofErr w:type="spellEnd"/>
      <w:r w:rsidR="007549F3" w:rsidRPr="00800120">
        <w:rPr>
          <w:b w:val="0"/>
          <w:sz w:val="24"/>
          <w:szCs w:val="24"/>
        </w:rPr>
        <w:t xml:space="preserve"> </w:t>
      </w:r>
      <w:proofErr w:type="spellStart"/>
      <w:r w:rsidR="007549F3" w:rsidRPr="00800120">
        <w:rPr>
          <w:b w:val="0"/>
          <w:sz w:val="24"/>
          <w:szCs w:val="24"/>
        </w:rPr>
        <w:t>Disponível</w:t>
      </w:r>
      <w:proofErr w:type="spellEnd"/>
      <w:r w:rsidR="007549F3" w:rsidRPr="00800120">
        <w:rPr>
          <w:b w:val="0"/>
          <w:sz w:val="24"/>
          <w:szCs w:val="24"/>
        </w:rPr>
        <w:t xml:space="preserve"> </w:t>
      </w:r>
      <w:proofErr w:type="spellStart"/>
      <w:r w:rsidR="007549F3" w:rsidRPr="00800120">
        <w:rPr>
          <w:b w:val="0"/>
          <w:sz w:val="24"/>
          <w:szCs w:val="24"/>
        </w:rPr>
        <w:t>em</w:t>
      </w:r>
      <w:proofErr w:type="spellEnd"/>
      <w:r w:rsidR="007549F3" w:rsidRPr="00800120">
        <w:rPr>
          <w:b w:val="0"/>
          <w:sz w:val="24"/>
          <w:szCs w:val="24"/>
        </w:rPr>
        <w:t xml:space="preserve">: </w:t>
      </w:r>
      <w:hyperlink r:id="rId15" w:history="1">
        <w:r w:rsidR="007549F3" w:rsidRPr="00800120">
          <w:rPr>
            <w:rStyle w:val="Hyperlink"/>
            <w:b w:val="0"/>
            <w:color w:val="auto"/>
            <w:sz w:val="24"/>
            <w:szCs w:val="24"/>
            <w:u w:val="none"/>
          </w:rPr>
          <w:t>https://cuidadospelavida.com.br/meu-corpo/coracao/hipertensao-afeta-mais-negros-brancos</w:t>
        </w:r>
      </w:hyperlink>
      <w:r w:rsidR="007549F3" w:rsidRPr="00800120">
        <w:rPr>
          <w:b w:val="0"/>
          <w:sz w:val="24"/>
          <w:szCs w:val="24"/>
        </w:rPr>
        <w:t>. Ac</w:t>
      </w:r>
      <w:r w:rsidR="0098008E">
        <w:rPr>
          <w:b w:val="0"/>
          <w:sz w:val="24"/>
          <w:szCs w:val="24"/>
        </w:rPr>
        <w:t>cess</w:t>
      </w:r>
      <w:r w:rsidR="007549F3" w:rsidRPr="00800120">
        <w:rPr>
          <w:b w:val="0"/>
          <w:sz w:val="24"/>
          <w:szCs w:val="24"/>
        </w:rPr>
        <w:t xml:space="preserve"> 19 de </w:t>
      </w:r>
      <w:proofErr w:type="spellStart"/>
      <w:r w:rsidR="007549F3" w:rsidRPr="00800120">
        <w:rPr>
          <w:b w:val="0"/>
          <w:sz w:val="24"/>
          <w:szCs w:val="24"/>
        </w:rPr>
        <w:t>abril</w:t>
      </w:r>
      <w:proofErr w:type="spellEnd"/>
      <w:r w:rsidR="007549F3" w:rsidRPr="00800120">
        <w:rPr>
          <w:b w:val="0"/>
          <w:sz w:val="24"/>
          <w:szCs w:val="24"/>
        </w:rPr>
        <w:t xml:space="preserve"> de 2018.</w:t>
      </w:r>
    </w:p>
    <w:p w14:paraId="3C498480" w14:textId="16B861D1" w:rsidR="007549F3" w:rsidRPr="00800120" w:rsidRDefault="007549F3" w:rsidP="00800120">
      <w:pPr>
        <w:autoSpaceDE w:val="0"/>
        <w:autoSpaceDN w:val="0"/>
        <w:adjustRightInd w:val="0"/>
        <w:spacing w:line="360" w:lineRule="auto"/>
        <w:jc w:val="both"/>
        <w:rPr>
          <w:rFonts w:eastAsiaTheme="minorHAnsi"/>
          <w:lang w:val="pt-BR"/>
        </w:rPr>
      </w:pPr>
    </w:p>
    <w:p w14:paraId="3ABFA238" w14:textId="1B2D2536" w:rsidR="007549F3" w:rsidRPr="00800120" w:rsidRDefault="00676BAB" w:rsidP="00800120">
      <w:pPr>
        <w:pStyle w:val="Ttulo1"/>
        <w:shd w:val="clear" w:color="auto" w:fill="FFFFFF"/>
        <w:spacing w:before="0" w:beforeAutospacing="0" w:after="0" w:afterAutospacing="0" w:line="360" w:lineRule="auto"/>
        <w:jc w:val="both"/>
        <w:rPr>
          <w:b w:val="0"/>
          <w:sz w:val="24"/>
          <w:szCs w:val="24"/>
        </w:rPr>
      </w:pPr>
      <w:r>
        <w:rPr>
          <w:b w:val="0"/>
          <w:bCs w:val="0"/>
          <w:kern w:val="0"/>
          <w:sz w:val="24"/>
          <w:szCs w:val="24"/>
          <w:lang w:val="pt-BR"/>
        </w:rPr>
        <w:t>[21]</w:t>
      </w:r>
      <w:proofErr w:type="spellStart"/>
      <w:r w:rsidR="007549F3" w:rsidRPr="00800120">
        <w:rPr>
          <w:b w:val="0"/>
          <w:bCs w:val="0"/>
          <w:sz w:val="24"/>
          <w:szCs w:val="24"/>
        </w:rPr>
        <w:t>Instituto</w:t>
      </w:r>
      <w:proofErr w:type="spellEnd"/>
      <w:r w:rsidR="007549F3" w:rsidRPr="00800120">
        <w:rPr>
          <w:b w:val="0"/>
          <w:bCs w:val="0"/>
          <w:sz w:val="24"/>
          <w:szCs w:val="24"/>
        </w:rPr>
        <w:t xml:space="preserve"> Avon. </w:t>
      </w:r>
      <w:proofErr w:type="spellStart"/>
      <w:r w:rsidR="007549F3" w:rsidRPr="00800120">
        <w:rPr>
          <w:b w:val="0"/>
          <w:bCs w:val="0"/>
          <w:sz w:val="24"/>
          <w:szCs w:val="24"/>
        </w:rPr>
        <w:t>Fale</w:t>
      </w:r>
      <w:proofErr w:type="spellEnd"/>
      <w:r w:rsidR="007549F3" w:rsidRPr="00800120">
        <w:rPr>
          <w:b w:val="0"/>
          <w:bCs w:val="0"/>
          <w:sz w:val="24"/>
          <w:szCs w:val="24"/>
        </w:rPr>
        <w:t xml:space="preserve"> </w:t>
      </w:r>
      <w:proofErr w:type="spellStart"/>
      <w:proofErr w:type="gramStart"/>
      <w:r w:rsidR="007549F3" w:rsidRPr="00800120">
        <w:rPr>
          <w:b w:val="0"/>
          <w:bCs w:val="0"/>
          <w:sz w:val="24"/>
          <w:szCs w:val="24"/>
        </w:rPr>
        <w:t>sem</w:t>
      </w:r>
      <w:proofErr w:type="spellEnd"/>
      <w:proofErr w:type="gramEnd"/>
      <w:r w:rsidR="007549F3" w:rsidRPr="00800120">
        <w:rPr>
          <w:b w:val="0"/>
          <w:bCs w:val="0"/>
          <w:sz w:val="24"/>
          <w:szCs w:val="24"/>
        </w:rPr>
        <w:t xml:space="preserve"> </w:t>
      </w:r>
      <w:proofErr w:type="spellStart"/>
      <w:r w:rsidR="007549F3" w:rsidRPr="00800120">
        <w:rPr>
          <w:b w:val="0"/>
          <w:bCs w:val="0"/>
          <w:sz w:val="24"/>
          <w:szCs w:val="24"/>
        </w:rPr>
        <w:t>medo</w:t>
      </w:r>
      <w:proofErr w:type="spellEnd"/>
      <w:r w:rsidR="007549F3" w:rsidRPr="00800120">
        <w:rPr>
          <w:b w:val="0"/>
          <w:bCs w:val="0"/>
          <w:sz w:val="24"/>
          <w:szCs w:val="24"/>
        </w:rPr>
        <w:t>:</w:t>
      </w:r>
      <w:r w:rsidR="007549F3" w:rsidRPr="00800120">
        <w:rPr>
          <w:sz w:val="24"/>
          <w:szCs w:val="24"/>
        </w:rPr>
        <w:t xml:space="preserve"> </w:t>
      </w:r>
      <w:proofErr w:type="spellStart"/>
      <w:r w:rsidR="007549F3" w:rsidRPr="00800120">
        <w:rPr>
          <w:b w:val="0"/>
          <w:sz w:val="24"/>
          <w:szCs w:val="24"/>
        </w:rPr>
        <w:t>Violência</w:t>
      </w:r>
      <w:proofErr w:type="spellEnd"/>
      <w:r w:rsidR="007549F3" w:rsidRPr="00800120">
        <w:rPr>
          <w:b w:val="0"/>
          <w:sz w:val="24"/>
          <w:szCs w:val="24"/>
        </w:rPr>
        <w:t xml:space="preserve"> </w:t>
      </w:r>
      <w:proofErr w:type="spellStart"/>
      <w:r w:rsidR="007549F3" w:rsidRPr="00800120">
        <w:rPr>
          <w:b w:val="0"/>
          <w:sz w:val="24"/>
          <w:szCs w:val="24"/>
        </w:rPr>
        <w:t>doméstica</w:t>
      </w:r>
      <w:proofErr w:type="spellEnd"/>
      <w:r w:rsidR="007549F3" w:rsidRPr="00800120">
        <w:rPr>
          <w:b w:val="0"/>
          <w:sz w:val="24"/>
          <w:szCs w:val="24"/>
        </w:rPr>
        <w:t xml:space="preserve"> contra as </w:t>
      </w:r>
      <w:proofErr w:type="spellStart"/>
      <w:r w:rsidR="007549F3" w:rsidRPr="00800120">
        <w:rPr>
          <w:b w:val="0"/>
          <w:sz w:val="24"/>
          <w:szCs w:val="24"/>
        </w:rPr>
        <w:t>mulheres</w:t>
      </w:r>
      <w:proofErr w:type="spellEnd"/>
      <w:r w:rsidR="007549F3" w:rsidRPr="00800120">
        <w:rPr>
          <w:b w:val="0"/>
          <w:sz w:val="24"/>
          <w:szCs w:val="24"/>
        </w:rPr>
        <w:t xml:space="preserve"> </w:t>
      </w:r>
      <w:proofErr w:type="spellStart"/>
      <w:r w:rsidR="007549F3" w:rsidRPr="00800120">
        <w:rPr>
          <w:b w:val="0"/>
          <w:sz w:val="24"/>
          <w:szCs w:val="24"/>
        </w:rPr>
        <w:t>negras</w:t>
      </w:r>
      <w:proofErr w:type="spellEnd"/>
      <w:r w:rsidR="007549F3" w:rsidRPr="00800120">
        <w:rPr>
          <w:b w:val="0"/>
          <w:sz w:val="24"/>
          <w:szCs w:val="24"/>
        </w:rPr>
        <w:t xml:space="preserve"> </w:t>
      </w:r>
      <w:proofErr w:type="spellStart"/>
      <w:r w:rsidR="007549F3" w:rsidRPr="00800120">
        <w:rPr>
          <w:b w:val="0"/>
          <w:sz w:val="24"/>
          <w:szCs w:val="24"/>
        </w:rPr>
        <w:t>cresce</w:t>
      </w:r>
      <w:proofErr w:type="spellEnd"/>
      <w:r w:rsidR="007549F3" w:rsidRPr="00800120">
        <w:rPr>
          <w:b w:val="0"/>
          <w:sz w:val="24"/>
          <w:szCs w:val="24"/>
        </w:rPr>
        <w:t xml:space="preserve"> no </w:t>
      </w:r>
      <w:proofErr w:type="spellStart"/>
      <w:r w:rsidR="007549F3" w:rsidRPr="00800120">
        <w:rPr>
          <w:b w:val="0"/>
          <w:sz w:val="24"/>
          <w:szCs w:val="24"/>
        </w:rPr>
        <w:t>país</w:t>
      </w:r>
      <w:proofErr w:type="spellEnd"/>
      <w:r w:rsidR="007549F3" w:rsidRPr="00800120">
        <w:rPr>
          <w:b w:val="0"/>
          <w:sz w:val="24"/>
          <w:szCs w:val="24"/>
        </w:rPr>
        <w:t>, 2015.</w:t>
      </w:r>
      <w:r w:rsidR="007549F3" w:rsidRPr="00800120">
        <w:rPr>
          <w:sz w:val="24"/>
          <w:szCs w:val="24"/>
        </w:rPr>
        <w:t xml:space="preserve"> </w:t>
      </w:r>
      <w:proofErr w:type="spellStart"/>
      <w:r w:rsidR="007549F3" w:rsidRPr="00800120">
        <w:rPr>
          <w:b w:val="0"/>
          <w:sz w:val="24"/>
          <w:szCs w:val="24"/>
        </w:rPr>
        <w:t>Disponível</w:t>
      </w:r>
      <w:proofErr w:type="spellEnd"/>
      <w:r w:rsidR="007549F3" w:rsidRPr="00800120">
        <w:rPr>
          <w:b w:val="0"/>
          <w:sz w:val="24"/>
          <w:szCs w:val="24"/>
        </w:rPr>
        <w:t xml:space="preserve"> </w:t>
      </w:r>
      <w:proofErr w:type="spellStart"/>
      <w:r w:rsidR="007549F3" w:rsidRPr="00800120">
        <w:rPr>
          <w:b w:val="0"/>
          <w:sz w:val="24"/>
          <w:szCs w:val="24"/>
        </w:rPr>
        <w:t>em</w:t>
      </w:r>
      <w:proofErr w:type="spellEnd"/>
      <w:r w:rsidR="007549F3" w:rsidRPr="00800120">
        <w:rPr>
          <w:b w:val="0"/>
          <w:sz w:val="24"/>
          <w:szCs w:val="24"/>
        </w:rPr>
        <w:t xml:space="preserve">: </w:t>
      </w:r>
      <w:hyperlink r:id="rId16" w:history="1">
        <w:r w:rsidR="007549F3" w:rsidRPr="00800120">
          <w:rPr>
            <w:rStyle w:val="Hyperlink"/>
            <w:b w:val="0"/>
            <w:color w:val="auto"/>
            <w:sz w:val="24"/>
            <w:szCs w:val="24"/>
            <w:u w:val="none"/>
          </w:rPr>
          <w:t>http://www.fundosocialelas.org/falesemmedo/noticia/violencia-domestica-contra-as-mulheres-negras-cresce-no-pais/15913/</w:t>
        </w:r>
      </w:hyperlink>
      <w:r w:rsidR="007549F3" w:rsidRPr="00800120">
        <w:rPr>
          <w:b w:val="0"/>
          <w:sz w:val="24"/>
          <w:szCs w:val="24"/>
        </w:rPr>
        <w:t xml:space="preserve"> </w:t>
      </w:r>
      <w:proofErr w:type="gramStart"/>
      <w:r w:rsidR="007549F3" w:rsidRPr="00800120">
        <w:rPr>
          <w:b w:val="0"/>
          <w:sz w:val="24"/>
          <w:szCs w:val="24"/>
        </w:rPr>
        <w:t>Ac</w:t>
      </w:r>
      <w:r w:rsidR="0098008E">
        <w:rPr>
          <w:b w:val="0"/>
          <w:sz w:val="24"/>
          <w:szCs w:val="24"/>
        </w:rPr>
        <w:t>cess</w:t>
      </w:r>
      <w:r w:rsidR="000F0BBB" w:rsidRPr="00800120">
        <w:rPr>
          <w:b w:val="0"/>
          <w:sz w:val="24"/>
          <w:szCs w:val="24"/>
        </w:rPr>
        <w:t xml:space="preserve">  02</w:t>
      </w:r>
      <w:proofErr w:type="gramEnd"/>
      <w:r w:rsidR="000F0BBB" w:rsidRPr="00800120">
        <w:rPr>
          <w:b w:val="0"/>
          <w:sz w:val="24"/>
          <w:szCs w:val="24"/>
        </w:rPr>
        <w:t xml:space="preserve"> </w:t>
      </w:r>
      <w:proofErr w:type="spellStart"/>
      <w:r w:rsidR="000F0BBB" w:rsidRPr="00800120">
        <w:rPr>
          <w:b w:val="0"/>
          <w:sz w:val="24"/>
          <w:szCs w:val="24"/>
        </w:rPr>
        <w:t>maio</w:t>
      </w:r>
      <w:proofErr w:type="spellEnd"/>
      <w:r w:rsidR="000F0BBB" w:rsidRPr="00800120">
        <w:rPr>
          <w:b w:val="0"/>
          <w:sz w:val="24"/>
          <w:szCs w:val="24"/>
        </w:rPr>
        <w:t xml:space="preserve"> de </w:t>
      </w:r>
      <w:r w:rsidR="007549F3" w:rsidRPr="00800120">
        <w:rPr>
          <w:b w:val="0"/>
          <w:sz w:val="24"/>
          <w:szCs w:val="24"/>
        </w:rPr>
        <w:t>2017.</w:t>
      </w:r>
    </w:p>
    <w:p w14:paraId="1AD08691" w14:textId="4C734B92" w:rsidR="005B4341" w:rsidRPr="00800120" w:rsidRDefault="005B4341" w:rsidP="00800120">
      <w:pPr>
        <w:pStyle w:val="Ttulo1"/>
        <w:spacing w:before="0" w:beforeAutospacing="0" w:after="0" w:afterAutospacing="0" w:line="360" w:lineRule="auto"/>
        <w:jc w:val="both"/>
        <w:rPr>
          <w:b w:val="0"/>
          <w:sz w:val="24"/>
          <w:szCs w:val="24"/>
        </w:rPr>
      </w:pPr>
    </w:p>
    <w:p w14:paraId="1638E0E5" w14:textId="5CF5B06B" w:rsidR="007549F3" w:rsidRPr="00800120" w:rsidRDefault="00676BAB" w:rsidP="00800120">
      <w:pPr>
        <w:pStyle w:val="Ttulo2"/>
        <w:spacing w:before="0" w:line="360" w:lineRule="auto"/>
        <w:jc w:val="both"/>
        <w:rPr>
          <w:rFonts w:ascii="Times New Roman" w:hAnsi="Times New Roman" w:cs="Times New Roman"/>
          <w:color w:val="auto"/>
          <w:sz w:val="24"/>
          <w:szCs w:val="24"/>
          <w:bdr w:val="none" w:sz="0" w:space="0" w:color="auto" w:frame="1"/>
          <w:lang w:val="pt-BR"/>
        </w:rPr>
      </w:pPr>
      <w:r>
        <w:rPr>
          <w:rFonts w:ascii="Times New Roman" w:hAnsi="Times New Roman" w:cs="Times New Roman"/>
          <w:color w:val="auto"/>
          <w:sz w:val="24"/>
          <w:szCs w:val="24"/>
        </w:rPr>
        <w:t>[22]</w:t>
      </w:r>
      <w:proofErr w:type="spellStart"/>
      <w:r w:rsidR="007549F3" w:rsidRPr="00800120">
        <w:rPr>
          <w:rFonts w:ascii="Times New Roman" w:hAnsi="Times New Roman" w:cs="Times New Roman"/>
          <w:color w:val="auto"/>
          <w:sz w:val="24"/>
          <w:szCs w:val="24"/>
          <w:shd w:val="clear" w:color="auto" w:fill="FFFFFF"/>
          <w:lang w:val="pt-BR"/>
        </w:rPr>
        <w:t>Devóglio</w:t>
      </w:r>
      <w:proofErr w:type="spellEnd"/>
      <w:r w:rsidR="007549F3" w:rsidRPr="00800120">
        <w:rPr>
          <w:rFonts w:ascii="Times New Roman" w:hAnsi="Times New Roman" w:cs="Times New Roman"/>
          <w:color w:val="auto"/>
          <w:sz w:val="24"/>
          <w:szCs w:val="24"/>
          <w:shd w:val="clear" w:color="auto" w:fill="FFFFFF"/>
          <w:lang w:val="pt-BR"/>
        </w:rPr>
        <w:t xml:space="preserve"> LL, Corrente JE, </w:t>
      </w:r>
      <w:proofErr w:type="spellStart"/>
      <w:r w:rsidR="007549F3" w:rsidRPr="00800120">
        <w:rPr>
          <w:rFonts w:ascii="Times New Roman" w:hAnsi="Times New Roman" w:cs="Times New Roman"/>
          <w:color w:val="auto"/>
          <w:sz w:val="24"/>
          <w:szCs w:val="24"/>
          <w:shd w:val="clear" w:color="auto" w:fill="FFFFFF"/>
          <w:lang w:val="pt-BR"/>
        </w:rPr>
        <w:t>Borgato</w:t>
      </w:r>
      <w:proofErr w:type="spellEnd"/>
      <w:r w:rsidR="007549F3" w:rsidRPr="00800120">
        <w:rPr>
          <w:rFonts w:ascii="Times New Roman" w:hAnsi="Times New Roman" w:cs="Times New Roman"/>
          <w:color w:val="auto"/>
          <w:sz w:val="24"/>
          <w:szCs w:val="24"/>
          <w:shd w:val="clear" w:color="auto" w:fill="FFFFFF"/>
          <w:lang w:val="pt-BR"/>
        </w:rPr>
        <w:t xml:space="preserve"> MH, Godoy I de.</w:t>
      </w:r>
      <w:r w:rsidR="007549F3" w:rsidRPr="00800120">
        <w:rPr>
          <w:rFonts w:ascii="Times New Roman" w:hAnsi="Times New Roman" w:cs="Times New Roman"/>
          <w:b/>
          <w:bCs/>
          <w:color w:val="auto"/>
          <w:sz w:val="24"/>
          <w:szCs w:val="24"/>
          <w:shd w:val="clear" w:color="auto" w:fill="FFFFFF"/>
          <w:lang w:val="pt-BR"/>
        </w:rPr>
        <w:t xml:space="preserve"> </w:t>
      </w:r>
      <w:r w:rsidR="007549F3" w:rsidRPr="00800120">
        <w:rPr>
          <w:rFonts w:ascii="Times New Roman" w:hAnsi="Times New Roman" w:cs="Times New Roman"/>
          <w:bCs/>
          <w:color w:val="auto"/>
          <w:sz w:val="24"/>
          <w:szCs w:val="24"/>
          <w:shd w:val="clear" w:color="auto" w:fill="FFFFFF"/>
          <w:lang w:val="pt-BR"/>
        </w:rPr>
        <w:t>Tabagismo em mulheres profissionais do sexo: prevalência e variáveis associadas. Jornal Brasileiro de Pneumologia.</w:t>
      </w:r>
      <w:r w:rsidR="007549F3" w:rsidRPr="00800120">
        <w:rPr>
          <w:rFonts w:ascii="Times New Roman" w:hAnsi="Times New Roman" w:cs="Times New Roman"/>
          <w:color w:val="auto"/>
          <w:sz w:val="24"/>
          <w:szCs w:val="24"/>
          <w:bdr w:val="none" w:sz="0" w:space="0" w:color="auto" w:frame="1"/>
          <w:lang w:val="pt-BR"/>
        </w:rPr>
        <w:t xml:space="preserve"> Número Atual, v. 43, n. 1, 2017.</w:t>
      </w:r>
    </w:p>
    <w:p w14:paraId="0F973133" w14:textId="36473CD5" w:rsidR="007549F3" w:rsidRPr="00800120" w:rsidRDefault="007549F3" w:rsidP="00800120">
      <w:pPr>
        <w:pStyle w:val="Ttulo1"/>
        <w:spacing w:before="0" w:beforeAutospacing="0" w:after="0" w:afterAutospacing="0" w:line="360" w:lineRule="auto"/>
        <w:jc w:val="both"/>
        <w:rPr>
          <w:b w:val="0"/>
          <w:sz w:val="24"/>
          <w:szCs w:val="24"/>
        </w:rPr>
      </w:pPr>
    </w:p>
    <w:p w14:paraId="08A6FD59" w14:textId="2E0B1AFB" w:rsidR="007549F3" w:rsidRPr="00800120" w:rsidRDefault="00676BAB" w:rsidP="00800120">
      <w:pPr>
        <w:pStyle w:val="Ttulo2"/>
        <w:spacing w:before="0" w:line="360" w:lineRule="auto"/>
        <w:jc w:val="both"/>
        <w:rPr>
          <w:rStyle w:val="Hyperlink"/>
          <w:rFonts w:ascii="Times New Roman" w:hAnsi="Times New Roman" w:cs="Times New Roman"/>
          <w:bCs/>
          <w:color w:val="auto"/>
          <w:kern w:val="36"/>
          <w:sz w:val="24"/>
          <w:szCs w:val="24"/>
          <w:u w:val="none"/>
          <w:lang w:val="pt-BR" w:eastAsia="pt-BR"/>
        </w:rPr>
      </w:pPr>
      <w:r>
        <w:rPr>
          <w:rFonts w:ascii="Times New Roman" w:hAnsi="Times New Roman" w:cs="Times New Roman"/>
          <w:color w:val="auto"/>
          <w:sz w:val="24"/>
          <w:szCs w:val="24"/>
        </w:rPr>
        <w:t>[23]</w:t>
      </w:r>
      <w:r w:rsidR="007549F3" w:rsidRPr="00800120">
        <w:rPr>
          <w:rFonts w:ascii="Times New Roman" w:hAnsi="Times New Roman" w:cs="Times New Roman"/>
          <w:bCs/>
          <w:color w:val="auto"/>
          <w:kern w:val="36"/>
          <w:sz w:val="24"/>
          <w:szCs w:val="24"/>
          <w:lang w:val="pt-BR" w:eastAsia="pt-BR"/>
        </w:rPr>
        <w:t xml:space="preserve">Uchoa G. Jornal do Dia. Portal do dia com Saúde. </w:t>
      </w:r>
      <w:r w:rsidR="007549F3" w:rsidRPr="00800120">
        <w:rPr>
          <w:rFonts w:ascii="Times New Roman" w:hAnsi="Times New Roman" w:cs="Times New Roman"/>
          <w:bCs/>
          <w:color w:val="auto"/>
          <w:sz w:val="24"/>
          <w:szCs w:val="24"/>
          <w:lang w:val="pt-BR"/>
        </w:rPr>
        <w:t xml:space="preserve">Consumo de bebidas alcoólicas aumenta entre mulheres Segundo pesquisa da OPAS. Disponível em:  </w:t>
      </w:r>
      <w:hyperlink r:id="rId17" w:history="1">
        <w:r w:rsidR="007549F3" w:rsidRPr="00800120">
          <w:rPr>
            <w:rStyle w:val="Hyperlink"/>
            <w:rFonts w:ascii="Times New Roman" w:hAnsi="Times New Roman" w:cs="Times New Roman"/>
            <w:bCs/>
            <w:color w:val="auto"/>
            <w:kern w:val="36"/>
            <w:sz w:val="24"/>
            <w:szCs w:val="24"/>
            <w:u w:val="none"/>
            <w:lang w:val="pt-BR" w:eastAsia="pt-BR"/>
          </w:rPr>
          <w:t>https://www.portalodia.com/noticias/saude/consumo-de-bebidas-alcoolicas-aumenta-entre-mulheres-317208.html</w:t>
        </w:r>
      </w:hyperlink>
      <w:r w:rsidR="00CE32B9" w:rsidRPr="00800120">
        <w:rPr>
          <w:rStyle w:val="Hyperlink"/>
          <w:rFonts w:ascii="Times New Roman" w:hAnsi="Times New Roman" w:cs="Times New Roman"/>
          <w:bCs/>
          <w:color w:val="auto"/>
          <w:kern w:val="36"/>
          <w:sz w:val="24"/>
          <w:szCs w:val="24"/>
          <w:u w:val="none"/>
          <w:lang w:val="pt-BR" w:eastAsia="pt-BR"/>
        </w:rPr>
        <w:t>. Ac</w:t>
      </w:r>
      <w:r w:rsidR="0098008E">
        <w:rPr>
          <w:rStyle w:val="Hyperlink"/>
          <w:rFonts w:ascii="Times New Roman" w:hAnsi="Times New Roman" w:cs="Times New Roman"/>
          <w:bCs/>
          <w:color w:val="auto"/>
          <w:kern w:val="36"/>
          <w:sz w:val="24"/>
          <w:szCs w:val="24"/>
          <w:u w:val="none"/>
          <w:lang w:val="pt-BR" w:eastAsia="pt-BR"/>
        </w:rPr>
        <w:t>cess</w:t>
      </w:r>
      <w:r w:rsidR="00CE32B9" w:rsidRPr="00800120">
        <w:rPr>
          <w:rStyle w:val="Hyperlink"/>
          <w:rFonts w:ascii="Times New Roman" w:hAnsi="Times New Roman" w:cs="Times New Roman"/>
          <w:bCs/>
          <w:color w:val="auto"/>
          <w:kern w:val="36"/>
          <w:sz w:val="24"/>
          <w:szCs w:val="24"/>
          <w:u w:val="none"/>
          <w:lang w:val="pt-BR" w:eastAsia="pt-BR"/>
        </w:rPr>
        <w:t xml:space="preserve"> 12 de novembro </w:t>
      </w:r>
      <w:r w:rsidR="007549F3" w:rsidRPr="00800120">
        <w:rPr>
          <w:rStyle w:val="Hyperlink"/>
          <w:rFonts w:ascii="Times New Roman" w:hAnsi="Times New Roman" w:cs="Times New Roman"/>
          <w:bCs/>
          <w:color w:val="auto"/>
          <w:kern w:val="36"/>
          <w:sz w:val="24"/>
          <w:szCs w:val="24"/>
          <w:u w:val="none"/>
          <w:lang w:val="pt-BR" w:eastAsia="pt-BR"/>
        </w:rPr>
        <w:t>2017.</w:t>
      </w:r>
    </w:p>
    <w:p w14:paraId="19AE5828" w14:textId="77777777" w:rsidR="007549F3" w:rsidRPr="00800120" w:rsidRDefault="007549F3" w:rsidP="00800120">
      <w:pPr>
        <w:spacing w:line="360" w:lineRule="auto"/>
        <w:jc w:val="both"/>
        <w:outlineLvl w:val="0"/>
        <w:rPr>
          <w:bCs/>
          <w:kern w:val="36"/>
          <w:lang w:eastAsia="pt-BR"/>
        </w:rPr>
      </w:pPr>
    </w:p>
    <w:p w14:paraId="5164C00A" w14:textId="34826B20" w:rsidR="00B41CF2" w:rsidRPr="00800120" w:rsidRDefault="00676BAB" w:rsidP="00800120">
      <w:pPr>
        <w:spacing w:line="360" w:lineRule="auto"/>
        <w:jc w:val="both"/>
        <w:outlineLvl w:val="0"/>
      </w:pPr>
      <w:r>
        <w:rPr>
          <w:bCs/>
          <w:kern w:val="36"/>
          <w:lang w:eastAsia="pt-BR"/>
        </w:rPr>
        <w:t>[24]</w:t>
      </w:r>
      <w:r w:rsidR="00494FFA" w:rsidRPr="00800120">
        <w:rPr>
          <w:shd w:val="clear" w:color="auto" w:fill="FFFFFF"/>
          <w:lang w:val="pt-BR"/>
        </w:rPr>
        <w:t xml:space="preserve">Instituto Brasileiro de Geografia e Estatística – IBGE. </w:t>
      </w:r>
      <w:proofErr w:type="spellStart"/>
      <w:r w:rsidR="007549F3" w:rsidRPr="00800120">
        <w:rPr>
          <w:shd w:val="clear" w:color="auto" w:fill="FFFFFF"/>
        </w:rPr>
        <w:t>Pesquisa</w:t>
      </w:r>
      <w:proofErr w:type="spellEnd"/>
      <w:r w:rsidR="007549F3" w:rsidRPr="00800120">
        <w:rPr>
          <w:shd w:val="clear" w:color="auto" w:fill="FFFFFF"/>
        </w:rPr>
        <w:t xml:space="preserve"> do IBGE. 2015</w:t>
      </w:r>
      <w:r w:rsidR="00494FFA" w:rsidRPr="00800120">
        <w:rPr>
          <w:shd w:val="clear" w:color="auto" w:fill="FFFFFF"/>
        </w:rPr>
        <w:t xml:space="preserve">. </w:t>
      </w:r>
      <w:proofErr w:type="spellStart"/>
      <w:r w:rsidR="00494FFA" w:rsidRPr="00800120">
        <w:rPr>
          <w:shd w:val="clear" w:color="auto" w:fill="FFFFFF"/>
        </w:rPr>
        <w:t>Disponível</w:t>
      </w:r>
      <w:proofErr w:type="spellEnd"/>
      <w:r w:rsidR="00494FFA" w:rsidRPr="00800120">
        <w:rPr>
          <w:shd w:val="clear" w:color="auto" w:fill="FFFFFF"/>
        </w:rPr>
        <w:t xml:space="preserve"> </w:t>
      </w:r>
      <w:proofErr w:type="spellStart"/>
      <w:r w:rsidR="00494FFA" w:rsidRPr="00800120">
        <w:rPr>
          <w:shd w:val="clear" w:color="auto" w:fill="FFFFFF"/>
        </w:rPr>
        <w:t>em</w:t>
      </w:r>
      <w:proofErr w:type="spellEnd"/>
      <w:r w:rsidR="00494FFA" w:rsidRPr="00800120">
        <w:rPr>
          <w:shd w:val="clear" w:color="auto" w:fill="FFFFFF"/>
        </w:rPr>
        <w:t xml:space="preserve">: </w:t>
      </w:r>
      <w:hyperlink r:id="rId18" w:anchor="ixzz5PqtF4Ade" w:history="1">
        <w:r w:rsidR="00494FFA" w:rsidRPr="00800120">
          <w:rPr>
            <w:rStyle w:val="Hyperlink"/>
            <w:color w:val="auto"/>
            <w:u w:val="none"/>
          </w:rPr>
          <w:t>https://oglobo.globo.com/sociedade/saude/pesquisa-do-ibge-mostra-que-40-das-mulheres-de-meia-idade-nao-fazem-mamografia-anualmente-17255746#ixzz5PqtF4Ade</w:t>
        </w:r>
      </w:hyperlink>
      <w:r w:rsidR="002C1118" w:rsidRPr="00800120">
        <w:t>  Ac</w:t>
      </w:r>
      <w:r w:rsidR="0098008E">
        <w:t>cess</w:t>
      </w:r>
      <w:r w:rsidR="002C1118" w:rsidRPr="00800120">
        <w:t xml:space="preserve"> 20 de </w:t>
      </w:r>
      <w:proofErr w:type="spellStart"/>
      <w:r w:rsidR="002C1118" w:rsidRPr="00800120">
        <w:t>março</w:t>
      </w:r>
      <w:proofErr w:type="spellEnd"/>
      <w:r w:rsidR="002C1118" w:rsidRPr="00800120">
        <w:t xml:space="preserve"> de 2018</w:t>
      </w:r>
      <w:r w:rsidR="00494FFA" w:rsidRPr="00800120">
        <w:t>.</w:t>
      </w:r>
    </w:p>
    <w:p w14:paraId="44AB0C05" w14:textId="77777777" w:rsidR="007549F3" w:rsidRPr="00800120" w:rsidRDefault="007549F3" w:rsidP="00800120">
      <w:pPr>
        <w:spacing w:line="360" w:lineRule="auto"/>
        <w:jc w:val="both"/>
        <w:outlineLvl w:val="0"/>
        <w:rPr>
          <w:b/>
          <w:bCs/>
          <w:kern w:val="36"/>
          <w:lang w:val="pt-BR" w:eastAsia="pt-BR"/>
        </w:rPr>
      </w:pPr>
    </w:p>
    <w:p w14:paraId="46845B61" w14:textId="6DCB6C89" w:rsidR="00B41CF2" w:rsidRPr="00800120" w:rsidRDefault="00676BAB" w:rsidP="00800120">
      <w:pPr>
        <w:pStyle w:val="Ttulo1"/>
        <w:spacing w:before="0" w:beforeAutospacing="0" w:after="0" w:afterAutospacing="0" w:line="360" w:lineRule="auto"/>
        <w:jc w:val="both"/>
        <w:rPr>
          <w:b w:val="0"/>
          <w:sz w:val="24"/>
          <w:szCs w:val="24"/>
        </w:rPr>
      </w:pPr>
      <w:r>
        <w:rPr>
          <w:b w:val="0"/>
          <w:sz w:val="24"/>
          <w:szCs w:val="24"/>
        </w:rPr>
        <w:t>[25]</w:t>
      </w:r>
      <w:proofErr w:type="spellStart"/>
      <w:r w:rsidR="00494FFA" w:rsidRPr="00800120">
        <w:rPr>
          <w:b w:val="0"/>
          <w:sz w:val="24"/>
          <w:szCs w:val="24"/>
        </w:rPr>
        <w:t>Programa</w:t>
      </w:r>
      <w:proofErr w:type="spellEnd"/>
      <w:r w:rsidR="00494FFA" w:rsidRPr="00800120">
        <w:rPr>
          <w:b w:val="0"/>
          <w:sz w:val="24"/>
          <w:szCs w:val="24"/>
        </w:rPr>
        <w:t xml:space="preserve"> das </w:t>
      </w:r>
      <w:proofErr w:type="spellStart"/>
      <w:r w:rsidR="00494FFA" w:rsidRPr="00800120">
        <w:rPr>
          <w:b w:val="0"/>
          <w:sz w:val="24"/>
          <w:szCs w:val="24"/>
        </w:rPr>
        <w:t>Nações</w:t>
      </w:r>
      <w:proofErr w:type="spellEnd"/>
      <w:r w:rsidR="00494FFA" w:rsidRPr="00800120">
        <w:rPr>
          <w:b w:val="0"/>
          <w:sz w:val="24"/>
          <w:szCs w:val="24"/>
        </w:rPr>
        <w:t xml:space="preserve"> </w:t>
      </w:r>
      <w:proofErr w:type="spellStart"/>
      <w:r w:rsidR="00494FFA" w:rsidRPr="00800120">
        <w:rPr>
          <w:b w:val="0"/>
          <w:sz w:val="24"/>
          <w:szCs w:val="24"/>
        </w:rPr>
        <w:t>Unidas</w:t>
      </w:r>
      <w:proofErr w:type="spellEnd"/>
      <w:r w:rsidR="00494FFA" w:rsidRPr="00800120">
        <w:rPr>
          <w:b w:val="0"/>
          <w:sz w:val="24"/>
          <w:szCs w:val="24"/>
        </w:rPr>
        <w:t xml:space="preserve"> para o </w:t>
      </w:r>
      <w:proofErr w:type="spellStart"/>
      <w:r w:rsidR="00494FFA" w:rsidRPr="00800120">
        <w:rPr>
          <w:b w:val="0"/>
          <w:sz w:val="24"/>
          <w:szCs w:val="24"/>
        </w:rPr>
        <w:t>Desenvolvimento</w:t>
      </w:r>
      <w:proofErr w:type="spellEnd"/>
      <w:r w:rsidR="00494FFA" w:rsidRPr="00800120">
        <w:rPr>
          <w:b w:val="0"/>
          <w:sz w:val="24"/>
          <w:szCs w:val="24"/>
        </w:rPr>
        <w:t xml:space="preserve"> (</w:t>
      </w:r>
      <w:proofErr w:type="spellStart"/>
      <w:r w:rsidR="00494FFA" w:rsidRPr="00800120">
        <w:rPr>
          <w:b w:val="0"/>
          <w:sz w:val="24"/>
          <w:szCs w:val="24"/>
        </w:rPr>
        <w:t>Pnud</w:t>
      </w:r>
      <w:proofErr w:type="spellEnd"/>
      <w:r w:rsidR="00494FFA" w:rsidRPr="00800120">
        <w:rPr>
          <w:b w:val="0"/>
          <w:sz w:val="24"/>
          <w:szCs w:val="24"/>
        </w:rPr>
        <w:t xml:space="preserve">), 2017. </w:t>
      </w:r>
      <w:proofErr w:type="spellStart"/>
      <w:r w:rsidR="00494FFA" w:rsidRPr="00800120">
        <w:rPr>
          <w:b w:val="0"/>
          <w:sz w:val="24"/>
          <w:szCs w:val="24"/>
        </w:rPr>
        <w:t>Disponível</w:t>
      </w:r>
      <w:proofErr w:type="spellEnd"/>
      <w:r w:rsidR="00494FFA" w:rsidRPr="00800120">
        <w:rPr>
          <w:b w:val="0"/>
          <w:sz w:val="24"/>
          <w:szCs w:val="24"/>
        </w:rPr>
        <w:t xml:space="preserve"> </w:t>
      </w:r>
      <w:proofErr w:type="spellStart"/>
      <w:r w:rsidR="00494FFA" w:rsidRPr="00800120">
        <w:rPr>
          <w:b w:val="0"/>
          <w:sz w:val="24"/>
          <w:szCs w:val="24"/>
        </w:rPr>
        <w:t>em</w:t>
      </w:r>
      <w:proofErr w:type="spellEnd"/>
      <w:r w:rsidR="00494FFA" w:rsidRPr="00800120">
        <w:rPr>
          <w:b w:val="0"/>
          <w:sz w:val="24"/>
          <w:szCs w:val="24"/>
        </w:rPr>
        <w:t xml:space="preserve">: </w:t>
      </w:r>
      <w:hyperlink r:id="rId19" w:history="1">
        <w:r w:rsidR="00494FFA" w:rsidRPr="00800120">
          <w:rPr>
            <w:rStyle w:val="Hyperlink"/>
            <w:b w:val="0"/>
            <w:color w:val="auto"/>
            <w:sz w:val="24"/>
            <w:szCs w:val="24"/>
            <w:u w:val="none"/>
          </w:rPr>
          <w:t>http://agenciabrasil.ebc.com.br/geral/noticia/2017-09/sete-em-cada-dez-brasileiros-nao-praticam-atividade-fisica-mostra-pnud</w:t>
        </w:r>
      </w:hyperlink>
      <w:r w:rsidR="00091BB9" w:rsidRPr="00800120">
        <w:rPr>
          <w:b w:val="0"/>
          <w:sz w:val="24"/>
          <w:szCs w:val="24"/>
        </w:rPr>
        <w:t xml:space="preserve">. </w:t>
      </w:r>
      <w:proofErr w:type="gramStart"/>
      <w:r w:rsidR="00091BB9" w:rsidRPr="00800120">
        <w:rPr>
          <w:b w:val="0"/>
          <w:sz w:val="24"/>
          <w:szCs w:val="24"/>
        </w:rPr>
        <w:t>Ac</w:t>
      </w:r>
      <w:r w:rsidR="0098008E">
        <w:rPr>
          <w:b w:val="0"/>
          <w:sz w:val="24"/>
          <w:szCs w:val="24"/>
        </w:rPr>
        <w:t>cess</w:t>
      </w:r>
      <w:r w:rsidR="00091BB9" w:rsidRPr="00800120">
        <w:rPr>
          <w:b w:val="0"/>
          <w:sz w:val="24"/>
          <w:szCs w:val="24"/>
        </w:rPr>
        <w:t xml:space="preserve">  27</w:t>
      </w:r>
      <w:proofErr w:type="gramEnd"/>
      <w:r w:rsidR="00091BB9" w:rsidRPr="00800120">
        <w:rPr>
          <w:b w:val="0"/>
          <w:sz w:val="24"/>
          <w:szCs w:val="24"/>
        </w:rPr>
        <w:t xml:space="preserve"> de </w:t>
      </w:r>
      <w:proofErr w:type="spellStart"/>
      <w:r w:rsidR="00091BB9" w:rsidRPr="00800120">
        <w:rPr>
          <w:b w:val="0"/>
          <w:sz w:val="24"/>
          <w:szCs w:val="24"/>
        </w:rPr>
        <w:t>março</w:t>
      </w:r>
      <w:proofErr w:type="spellEnd"/>
      <w:r w:rsidR="00091BB9" w:rsidRPr="00800120">
        <w:rPr>
          <w:b w:val="0"/>
          <w:sz w:val="24"/>
          <w:szCs w:val="24"/>
        </w:rPr>
        <w:t xml:space="preserve"> de 2018.</w:t>
      </w:r>
    </w:p>
    <w:sectPr w:rsidR="00B41CF2" w:rsidRPr="0080012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FB2B7" w16cid:durableId="1F79C730"/>
  <w16cid:commentId w16cid:paraId="0367D14E" w16cid:durableId="1F79E02D"/>
  <w16cid:commentId w16cid:paraId="40D54101" w16cid:durableId="1F79E3A7"/>
  <w16cid:commentId w16cid:paraId="502B8885" w16cid:durableId="1F79E443"/>
  <w16cid:commentId w16cid:paraId="72CF40E5" w16cid:durableId="1F79E71A"/>
  <w16cid:commentId w16cid:paraId="27087BC6" w16cid:durableId="1F79E7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107F"/>
    <w:multiLevelType w:val="multilevel"/>
    <w:tmpl w:val="030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F2"/>
    <w:rsid w:val="00036A70"/>
    <w:rsid w:val="0003757F"/>
    <w:rsid w:val="00091BB9"/>
    <w:rsid w:val="00092B4E"/>
    <w:rsid w:val="000A084B"/>
    <w:rsid w:val="000B4303"/>
    <w:rsid w:val="000B649E"/>
    <w:rsid w:val="000B68F7"/>
    <w:rsid w:val="000F0BBB"/>
    <w:rsid w:val="00123190"/>
    <w:rsid w:val="00134920"/>
    <w:rsid w:val="0015768A"/>
    <w:rsid w:val="001749DF"/>
    <w:rsid w:val="001757F6"/>
    <w:rsid w:val="00185F06"/>
    <w:rsid w:val="001A751F"/>
    <w:rsid w:val="001A7E43"/>
    <w:rsid w:val="001B21A7"/>
    <w:rsid w:val="001C7FDA"/>
    <w:rsid w:val="001D7E78"/>
    <w:rsid w:val="00200099"/>
    <w:rsid w:val="00212252"/>
    <w:rsid w:val="00220878"/>
    <w:rsid w:val="002279CA"/>
    <w:rsid w:val="0025287C"/>
    <w:rsid w:val="00277D40"/>
    <w:rsid w:val="002C1118"/>
    <w:rsid w:val="002C22AF"/>
    <w:rsid w:val="002E77C8"/>
    <w:rsid w:val="003537E3"/>
    <w:rsid w:val="00353A6B"/>
    <w:rsid w:val="0037293D"/>
    <w:rsid w:val="00373E97"/>
    <w:rsid w:val="003B59BE"/>
    <w:rsid w:val="003D3C3C"/>
    <w:rsid w:val="003D52E3"/>
    <w:rsid w:val="003E51C3"/>
    <w:rsid w:val="00404164"/>
    <w:rsid w:val="004152F9"/>
    <w:rsid w:val="004226D1"/>
    <w:rsid w:val="004672EB"/>
    <w:rsid w:val="00494FFA"/>
    <w:rsid w:val="004B5B73"/>
    <w:rsid w:val="004D2F92"/>
    <w:rsid w:val="00500BEB"/>
    <w:rsid w:val="00503DC8"/>
    <w:rsid w:val="00504A22"/>
    <w:rsid w:val="00514A22"/>
    <w:rsid w:val="00551111"/>
    <w:rsid w:val="00562003"/>
    <w:rsid w:val="0058334B"/>
    <w:rsid w:val="00597E69"/>
    <w:rsid w:val="005A22B2"/>
    <w:rsid w:val="005B4341"/>
    <w:rsid w:val="005C4DEF"/>
    <w:rsid w:val="005D5DB0"/>
    <w:rsid w:val="005E4B1A"/>
    <w:rsid w:val="005F7275"/>
    <w:rsid w:val="00603BD8"/>
    <w:rsid w:val="00645349"/>
    <w:rsid w:val="0065304B"/>
    <w:rsid w:val="00676BAB"/>
    <w:rsid w:val="00683C11"/>
    <w:rsid w:val="006B0430"/>
    <w:rsid w:val="006B4960"/>
    <w:rsid w:val="007009E7"/>
    <w:rsid w:val="00722E0E"/>
    <w:rsid w:val="00735E99"/>
    <w:rsid w:val="00741DE7"/>
    <w:rsid w:val="007549F3"/>
    <w:rsid w:val="0076668E"/>
    <w:rsid w:val="00787AE2"/>
    <w:rsid w:val="007A20CB"/>
    <w:rsid w:val="007E5245"/>
    <w:rsid w:val="00800120"/>
    <w:rsid w:val="00820C1E"/>
    <w:rsid w:val="00823603"/>
    <w:rsid w:val="0083071C"/>
    <w:rsid w:val="00831E72"/>
    <w:rsid w:val="00847EF1"/>
    <w:rsid w:val="00881411"/>
    <w:rsid w:val="008F7443"/>
    <w:rsid w:val="00946A87"/>
    <w:rsid w:val="0098008E"/>
    <w:rsid w:val="009E037B"/>
    <w:rsid w:val="009E4391"/>
    <w:rsid w:val="009F62D2"/>
    <w:rsid w:val="00A4374E"/>
    <w:rsid w:val="00A962B0"/>
    <w:rsid w:val="00AA09FE"/>
    <w:rsid w:val="00AB4511"/>
    <w:rsid w:val="00AE58C8"/>
    <w:rsid w:val="00AF09F3"/>
    <w:rsid w:val="00B076BF"/>
    <w:rsid w:val="00B27B67"/>
    <w:rsid w:val="00B41CF2"/>
    <w:rsid w:val="00B64B83"/>
    <w:rsid w:val="00B64E34"/>
    <w:rsid w:val="00BB40F8"/>
    <w:rsid w:val="00BF45AA"/>
    <w:rsid w:val="00C03121"/>
    <w:rsid w:val="00C14D1D"/>
    <w:rsid w:val="00C15026"/>
    <w:rsid w:val="00C168B6"/>
    <w:rsid w:val="00C5108B"/>
    <w:rsid w:val="00C714E3"/>
    <w:rsid w:val="00C94B43"/>
    <w:rsid w:val="00C96665"/>
    <w:rsid w:val="00CE32B9"/>
    <w:rsid w:val="00DF316A"/>
    <w:rsid w:val="00E0212C"/>
    <w:rsid w:val="00E14665"/>
    <w:rsid w:val="00E1602A"/>
    <w:rsid w:val="00E558BB"/>
    <w:rsid w:val="00E65A68"/>
    <w:rsid w:val="00E83F2A"/>
    <w:rsid w:val="00E924F8"/>
    <w:rsid w:val="00EB109B"/>
    <w:rsid w:val="00EC3D35"/>
    <w:rsid w:val="00ED7AF3"/>
    <w:rsid w:val="00F03CAB"/>
    <w:rsid w:val="00F04169"/>
    <w:rsid w:val="00F1142D"/>
    <w:rsid w:val="00F342AD"/>
    <w:rsid w:val="00F421BF"/>
    <w:rsid w:val="00F442AD"/>
    <w:rsid w:val="00F44DBD"/>
    <w:rsid w:val="00F5386B"/>
    <w:rsid w:val="00F63871"/>
    <w:rsid w:val="00F77A02"/>
    <w:rsid w:val="00F95089"/>
    <w:rsid w:val="00F97EF5"/>
    <w:rsid w:val="00FB6FC7"/>
    <w:rsid w:val="00F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5DB9D"/>
  <w15:docId w15:val="{A2F5724A-DD88-4F29-920A-0F16B2B1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osttip">
    <w:name w:val="posttip"/>
    <w:basedOn w:val="Fontepargpadro"/>
  </w:style>
  <w:style w:type="paragraph" w:customStyle="1" w:styleId="PlainText1">
    <w:name w:val="Plain Text1"/>
    <w:basedOn w:val="Normal"/>
    <w:rPr>
      <w:rFonts w:ascii="Courier New" w:hAnsi="Courier New"/>
      <w:sz w:val="20"/>
      <w:szCs w:val="20"/>
      <w:lang w:eastAsia="pt-BR"/>
    </w:rPr>
  </w:style>
  <w:style w:type="paragraph" w:customStyle="1" w:styleId="TextosemFormatao1">
    <w:name w:val="Texto sem Formatação1"/>
    <w:basedOn w:val="Normal"/>
    <w:rPr>
      <w:rFonts w:ascii="Courier New" w:hAnsi="Courier New"/>
      <w:sz w:val="20"/>
      <w:szCs w:val="20"/>
      <w:lang w:eastAsia="pt-BR"/>
    </w:rPr>
  </w:style>
  <w:style w:type="character" w:styleId="Forte">
    <w:name w:val="Strong"/>
    <w:basedOn w:val="Fontepargpadro"/>
    <w:uiPriority w:val="22"/>
    <w:qFormat/>
    <w:rPr>
      <w:b/>
      <w:bCs/>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val="en-US"/>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lang w:eastAsia="pt-BR"/>
    </w:rPr>
  </w:style>
  <w:style w:type="character" w:customStyle="1" w:styleId="Ttulo2Char">
    <w:name w:val="Título 2 Char"/>
    <w:basedOn w:val="Fontepargpadro"/>
    <w:link w:val="Ttulo2"/>
    <w:uiPriority w:val="9"/>
    <w:rPr>
      <w:rFonts w:asciiTheme="majorHAnsi" w:eastAsiaTheme="majorEastAsia" w:hAnsiTheme="majorHAnsi" w:cstheme="majorBidi"/>
      <w:color w:val="365F91" w:themeColor="accent1" w:themeShade="BF"/>
      <w:sz w:val="26"/>
      <w:szCs w:val="26"/>
      <w:lang w:val="en-US"/>
    </w:rPr>
  </w:style>
  <w:style w:type="character" w:styleId="nfase">
    <w:name w:val="Emphasis"/>
    <w:basedOn w:val="Fontepargpadro"/>
    <w:uiPriority w:val="20"/>
    <w:qFormat/>
    <w:rPr>
      <w:i/>
      <w:iCs/>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3F60" w:themeColor="accent1" w:themeShade="7F"/>
      <w:sz w:val="24"/>
      <w:szCs w:val="24"/>
      <w:lang w:val="en-US"/>
    </w:rPr>
  </w:style>
  <w:style w:type="character" w:styleId="HiperlinkVisitado">
    <w:name w:val="FollowedHyperlink"/>
    <w:basedOn w:val="Fontepargpadro"/>
    <w:uiPriority w:val="99"/>
    <w:semiHidden/>
    <w:unhideWhenUsed/>
    <w:rPr>
      <w:color w:val="800080" w:themeColor="followedHyperlink"/>
      <w:u w:val="single"/>
    </w:rPr>
  </w:style>
  <w:style w:type="character" w:customStyle="1" w:styleId="h6">
    <w:name w:val="h6"/>
    <w:basedOn w:val="Fontepargpadro"/>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rPr>
  </w:style>
  <w:style w:type="paragraph" w:customStyle="1" w:styleId="Default">
    <w:name w:val="Default"/>
    <w:rsid w:val="00B076BF"/>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Pr-formataoHTML">
    <w:name w:val="HTML Preformatted"/>
    <w:basedOn w:val="Normal"/>
    <w:link w:val="Pr-formataoHTMLChar"/>
    <w:uiPriority w:val="99"/>
    <w:semiHidden/>
    <w:unhideWhenUsed/>
    <w:rsid w:val="0058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58334B"/>
    <w:rPr>
      <w:rFonts w:ascii="Courier New" w:eastAsia="Times New Roman" w:hAnsi="Courier New" w:cs="Courier New"/>
      <w:sz w:val="20"/>
      <w:szCs w:val="20"/>
      <w:lang w:val="pt-BR" w:eastAsia="pt-BR"/>
    </w:rPr>
  </w:style>
  <w:style w:type="character" w:customStyle="1" w:styleId="tlid-translation">
    <w:name w:val="tlid-translation"/>
    <w:basedOn w:val="Fontepargpadro"/>
    <w:rsid w:val="00F4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476">
      <w:bodyDiv w:val="1"/>
      <w:marLeft w:val="0"/>
      <w:marRight w:val="0"/>
      <w:marTop w:val="0"/>
      <w:marBottom w:val="0"/>
      <w:divBdr>
        <w:top w:val="none" w:sz="0" w:space="0" w:color="auto"/>
        <w:left w:val="none" w:sz="0" w:space="0" w:color="auto"/>
        <w:bottom w:val="none" w:sz="0" w:space="0" w:color="auto"/>
        <w:right w:val="none" w:sz="0" w:space="0" w:color="auto"/>
      </w:divBdr>
    </w:div>
    <w:div w:id="89398415">
      <w:bodyDiv w:val="1"/>
      <w:marLeft w:val="0"/>
      <w:marRight w:val="0"/>
      <w:marTop w:val="0"/>
      <w:marBottom w:val="0"/>
      <w:divBdr>
        <w:top w:val="none" w:sz="0" w:space="0" w:color="auto"/>
        <w:left w:val="none" w:sz="0" w:space="0" w:color="auto"/>
        <w:bottom w:val="none" w:sz="0" w:space="0" w:color="auto"/>
        <w:right w:val="none" w:sz="0" w:space="0" w:color="auto"/>
      </w:divBdr>
      <w:divsChild>
        <w:div w:id="1736660774">
          <w:marLeft w:val="0"/>
          <w:marRight w:val="0"/>
          <w:marTop w:val="0"/>
          <w:marBottom w:val="0"/>
          <w:divBdr>
            <w:top w:val="none" w:sz="0" w:space="0" w:color="auto"/>
            <w:left w:val="none" w:sz="0" w:space="0" w:color="auto"/>
            <w:bottom w:val="none" w:sz="0" w:space="0" w:color="auto"/>
            <w:right w:val="none" w:sz="0" w:space="0" w:color="auto"/>
          </w:divBdr>
        </w:div>
        <w:div w:id="1569681300">
          <w:marLeft w:val="0"/>
          <w:marRight w:val="0"/>
          <w:marTop w:val="0"/>
          <w:marBottom w:val="0"/>
          <w:divBdr>
            <w:top w:val="none" w:sz="0" w:space="0" w:color="auto"/>
            <w:left w:val="none" w:sz="0" w:space="0" w:color="auto"/>
            <w:bottom w:val="none" w:sz="0" w:space="0" w:color="auto"/>
            <w:right w:val="none" w:sz="0" w:space="0" w:color="auto"/>
          </w:divBdr>
        </w:div>
        <w:div w:id="389961447">
          <w:marLeft w:val="0"/>
          <w:marRight w:val="0"/>
          <w:marTop w:val="0"/>
          <w:marBottom w:val="0"/>
          <w:divBdr>
            <w:top w:val="none" w:sz="0" w:space="0" w:color="auto"/>
            <w:left w:val="none" w:sz="0" w:space="0" w:color="auto"/>
            <w:bottom w:val="none" w:sz="0" w:space="0" w:color="auto"/>
            <w:right w:val="none" w:sz="0" w:space="0" w:color="auto"/>
          </w:divBdr>
        </w:div>
      </w:divsChild>
    </w:div>
    <w:div w:id="185563897">
      <w:bodyDiv w:val="1"/>
      <w:marLeft w:val="0"/>
      <w:marRight w:val="0"/>
      <w:marTop w:val="0"/>
      <w:marBottom w:val="0"/>
      <w:divBdr>
        <w:top w:val="none" w:sz="0" w:space="0" w:color="auto"/>
        <w:left w:val="none" w:sz="0" w:space="0" w:color="auto"/>
        <w:bottom w:val="none" w:sz="0" w:space="0" w:color="auto"/>
        <w:right w:val="none" w:sz="0" w:space="0" w:color="auto"/>
      </w:divBdr>
    </w:div>
    <w:div w:id="251358656">
      <w:bodyDiv w:val="1"/>
      <w:marLeft w:val="0"/>
      <w:marRight w:val="0"/>
      <w:marTop w:val="0"/>
      <w:marBottom w:val="0"/>
      <w:divBdr>
        <w:top w:val="none" w:sz="0" w:space="0" w:color="auto"/>
        <w:left w:val="none" w:sz="0" w:space="0" w:color="auto"/>
        <w:bottom w:val="none" w:sz="0" w:space="0" w:color="auto"/>
        <w:right w:val="none" w:sz="0" w:space="0" w:color="auto"/>
      </w:divBdr>
    </w:div>
    <w:div w:id="497623699">
      <w:bodyDiv w:val="1"/>
      <w:marLeft w:val="0"/>
      <w:marRight w:val="0"/>
      <w:marTop w:val="0"/>
      <w:marBottom w:val="0"/>
      <w:divBdr>
        <w:top w:val="none" w:sz="0" w:space="0" w:color="auto"/>
        <w:left w:val="none" w:sz="0" w:space="0" w:color="auto"/>
        <w:bottom w:val="none" w:sz="0" w:space="0" w:color="auto"/>
        <w:right w:val="none" w:sz="0" w:space="0" w:color="auto"/>
      </w:divBdr>
    </w:div>
    <w:div w:id="566234343">
      <w:bodyDiv w:val="1"/>
      <w:marLeft w:val="0"/>
      <w:marRight w:val="0"/>
      <w:marTop w:val="0"/>
      <w:marBottom w:val="0"/>
      <w:divBdr>
        <w:top w:val="none" w:sz="0" w:space="0" w:color="auto"/>
        <w:left w:val="none" w:sz="0" w:space="0" w:color="auto"/>
        <w:bottom w:val="none" w:sz="0" w:space="0" w:color="auto"/>
        <w:right w:val="none" w:sz="0" w:space="0" w:color="auto"/>
      </w:divBdr>
    </w:div>
    <w:div w:id="620763240">
      <w:bodyDiv w:val="1"/>
      <w:marLeft w:val="0"/>
      <w:marRight w:val="0"/>
      <w:marTop w:val="0"/>
      <w:marBottom w:val="0"/>
      <w:divBdr>
        <w:top w:val="none" w:sz="0" w:space="0" w:color="auto"/>
        <w:left w:val="none" w:sz="0" w:space="0" w:color="auto"/>
        <w:bottom w:val="none" w:sz="0" w:space="0" w:color="auto"/>
        <w:right w:val="none" w:sz="0" w:space="0" w:color="auto"/>
      </w:divBdr>
    </w:div>
    <w:div w:id="726493116">
      <w:bodyDiv w:val="1"/>
      <w:marLeft w:val="0"/>
      <w:marRight w:val="0"/>
      <w:marTop w:val="0"/>
      <w:marBottom w:val="0"/>
      <w:divBdr>
        <w:top w:val="none" w:sz="0" w:space="0" w:color="auto"/>
        <w:left w:val="none" w:sz="0" w:space="0" w:color="auto"/>
        <w:bottom w:val="none" w:sz="0" w:space="0" w:color="auto"/>
        <w:right w:val="none" w:sz="0" w:space="0" w:color="auto"/>
      </w:divBdr>
    </w:div>
    <w:div w:id="737558172">
      <w:bodyDiv w:val="1"/>
      <w:marLeft w:val="0"/>
      <w:marRight w:val="0"/>
      <w:marTop w:val="0"/>
      <w:marBottom w:val="0"/>
      <w:divBdr>
        <w:top w:val="none" w:sz="0" w:space="0" w:color="auto"/>
        <w:left w:val="none" w:sz="0" w:space="0" w:color="auto"/>
        <w:bottom w:val="none" w:sz="0" w:space="0" w:color="auto"/>
        <w:right w:val="none" w:sz="0" w:space="0" w:color="auto"/>
      </w:divBdr>
    </w:div>
    <w:div w:id="783843016">
      <w:bodyDiv w:val="1"/>
      <w:marLeft w:val="0"/>
      <w:marRight w:val="0"/>
      <w:marTop w:val="0"/>
      <w:marBottom w:val="0"/>
      <w:divBdr>
        <w:top w:val="none" w:sz="0" w:space="0" w:color="auto"/>
        <w:left w:val="none" w:sz="0" w:space="0" w:color="auto"/>
        <w:bottom w:val="none" w:sz="0" w:space="0" w:color="auto"/>
        <w:right w:val="none" w:sz="0" w:space="0" w:color="auto"/>
      </w:divBdr>
    </w:div>
    <w:div w:id="909660300">
      <w:bodyDiv w:val="1"/>
      <w:marLeft w:val="0"/>
      <w:marRight w:val="0"/>
      <w:marTop w:val="0"/>
      <w:marBottom w:val="0"/>
      <w:divBdr>
        <w:top w:val="none" w:sz="0" w:space="0" w:color="auto"/>
        <w:left w:val="none" w:sz="0" w:space="0" w:color="auto"/>
        <w:bottom w:val="none" w:sz="0" w:space="0" w:color="auto"/>
        <w:right w:val="none" w:sz="0" w:space="0" w:color="auto"/>
      </w:divBdr>
    </w:div>
    <w:div w:id="979532661">
      <w:bodyDiv w:val="1"/>
      <w:marLeft w:val="0"/>
      <w:marRight w:val="0"/>
      <w:marTop w:val="0"/>
      <w:marBottom w:val="0"/>
      <w:divBdr>
        <w:top w:val="none" w:sz="0" w:space="0" w:color="auto"/>
        <w:left w:val="none" w:sz="0" w:space="0" w:color="auto"/>
        <w:bottom w:val="none" w:sz="0" w:space="0" w:color="auto"/>
        <w:right w:val="none" w:sz="0" w:space="0" w:color="auto"/>
      </w:divBdr>
      <w:divsChild>
        <w:div w:id="1511069242">
          <w:marLeft w:val="0"/>
          <w:marRight w:val="0"/>
          <w:marTop w:val="0"/>
          <w:marBottom w:val="0"/>
          <w:divBdr>
            <w:top w:val="none" w:sz="0" w:space="0" w:color="auto"/>
            <w:left w:val="none" w:sz="0" w:space="0" w:color="auto"/>
            <w:bottom w:val="none" w:sz="0" w:space="0" w:color="auto"/>
            <w:right w:val="none" w:sz="0" w:space="0" w:color="auto"/>
          </w:divBdr>
        </w:div>
      </w:divsChild>
    </w:div>
    <w:div w:id="1092315956">
      <w:bodyDiv w:val="1"/>
      <w:marLeft w:val="0"/>
      <w:marRight w:val="0"/>
      <w:marTop w:val="0"/>
      <w:marBottom w:val="0"/>
      <w:divBdr>
        <w:top w:val="none" w:sz="0" w:space="0" w:color="auto"/>
        <w:left w:val="none" w:sz="0" w:space="0" w:color="auto"/>
        <w:bottom w:val="none" w:sz="0" w:space="0" w:color="auto"/>
        <w:right w:val="none" w:sz="0" w:space="0" w:color="auto"/>
      </w:divBdr>
      <w:divsChild>
        <w:div w:id="620723968">
          <w:marLeft w:val="0"/>
          <w:marRight w:val="0"/>
          <w:marTop w:val="0"/>
          <w:marBottom w:val="0"/>
          <w:divBdr>
            <w:top w:val="none" w:sz="0" w:space="0" w:color="auto"/>
            <w:left w:val="none" w:sz="0" w:space="0" w:color="auto"/>
            <w:bottom w:val="none" w:sz="0" w:space="0" w:color="auto"/>
            <w:right w:val="none" w:sz="0" w:space="0" w:color="auto"/>
          </w:divBdr>
          <w:divsChild>
            <w:div w:id="985353496">
              <w:marLeft w:val="0"/>
              <w:marRight w:val="0"/>
              <w:marTop w:val="225"/>
              <w:marBottom w:val="225"/>
              <w:divBdr>
                <w:top w:val="single" w:sz="6" w:space="0" w:color="DDDDDD"/>
                <w:left w:val="single" w:sz="6" w:space="0" w:color="DDDDDD"/>
                <w:bottom w:val="single" w:sz="6" w:space="0" w:color="DDDDDD"/>
                <w:right w:val="single" w:sz="6" w:space="0" w:color="DDDDDD"/>
              </w:divBdr>
              <w:divsChild>
                <w:div w:id="733746973">
                  <w:marLeft w:val="0"/>
                  <w:marRight w:val="0"/>
                  <w:marTop w:val="0"/>
                  <w:marBottom w:val="0"/>
                  <w:divBdr>
                    <w:top w:val="none" w:sz="0" w:space="0" w:color="auto"/>
                    <w:left w:val="none" w:sz="0" w:space="0" w:color="auto"/>
                    <w:bottom w:val="none" w:sz="0" w:space="0" w:color="auto"/>
                    <w:right w:val="none" w:sz="0" w:space="0" w:color="auto"/>
                  </w:divBdr>
                  <w:divsChild>
                    <w:div w:id="1690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4481">
      <w:bodyDiv w:val="1"/>
      <w:marLeft w:val="0"/>
      <w:marRight w:val="0"/>
      <w:marTop w:val="0"/>
      <w:marBottom w:val="0"/>
      <w:divBdr>
        <w:top w:val="none" w:sz="0" w:space="0" w:color="auto"/>
        <w:left w:val="none" w:sz="0" w:space="0" w:color="auto"/>
        <w:bottom w:val="none" w:sz="0" w:space="0" w:color="auto"/>
        <w:right w:val="none" w:sz="0" w:space="0" w:color="auto"/>
      </w:divBdr>
    </w:div>
    <w:div w:id="1353846194">
      <w:bodyDiv w:val="1"/>
      <w:marLeft w:val="0"/>
      <w:marRight w:val="0"/>
      <w:marTop w:val="0"/>
      <w:marBottom w:val="0"/>
      <w:divBdr>
        <w:top w:val="none" w:sz="0" w:space="0" w:color="auto"/>
        <w:left w:val="none" w:sz="0" w:space="0" w:color="auto"/>
        <w:bottom w:val="none" w:sz="0" w:space="0" w:color="auto"/>
        <w:right w:val="none" w:sz="0" w:space="0" w:color="auto"/>
      </w:divBdr>
    </w:div>
    <w:div w:id="1408109781">
      <w:bodyDiv w:val="1"/>
      <w:marLeft w:val="0"/>
      <w:marRight w:val="0"/>
      <w:marTop w:val="0"/>
      <w:marBottom w:val="0"/>
      <w:divBdr>
        <w:top w:val="none" w:sz="0" w:space="0" w:color="auto"/>
        <w:left w:val="none" w:sz="0" w:space="0" w:color="auto"/>
        <w:bottom w:val="none" w:sz="0" w:space="0" w:color="auto"/>
        <w:right w:val="none" w:sz="0" w:space="0" w:color="auto"/>
      </w:divBdr>
      <w:divsChild>
        <w:div w:id="1508591493">
          <w:marLeft w:val="0"/>
          <w:marRight w:val="0"/>
          <w:marTop w:val="0"/>
          <w:marBottom w:val="0"/>
          <w:divBdr>
            <w:top w:val="none" w:sz="0" w:space="0" w:color="auto"/>
            <w:left w:val="none" w:sz="0" w:space="0" w:color="auto"/>
            <w:bottom w:val="none" w:sz="0" w:space="0" w:color="auto"/>
            <w:right w:val="none" w:sz="0" w:space="0" w:color="auto"/>
          </w:divBdr>
        </w:div>
        <w:div w:id="1372537091">
          <w:marLeft w:val="0"/>
          <w:marRight w:val="0"/>
          <w:marTop w:val="0"/>
          <w:marBottom w:val="0"/>
          <w:divBdr>
            <w:top w:val="none" w:sz="0" w:space="0" w:color="auto"/>
            <w:left w:val="none" w:sz="0" w:space="0" w:color="auto"/>
            <w:bottom w:val="none" w:sz="0" w:space="0" w:color="auto"/>
            <w:right w:val="none" w:sz="0" w:space="0" w:color="auto"/>
          </w:divBdr>
        </w:div>
        <w:div w:id="762997535">
          <w:marLeft w:val="0"/>
          <w:marRight w:val="0"/>
          <w:marTop w:val="0"/>
          <w:marBottom w:val="0"/>
          <w:divBdr>
            <w:top w:val="none" w:sz="0" w:space="0" w:color="auto"/>
            <w:left w:val="none" w:sz="0" w:space="0" w:color="auto"/>
            <w:bottom w:val="none" w:sz="0" w:space="0" w:color="auto"/>
            <w:right w:val="none" w:sz="0" w:space="0" w:color="auto"/>
          </w:divBdr>
        </w:div>
        <w:div w:id="759760637">
          <w:marLeft w:val="0"/>
          <w:marRight w:val="0"/>
          <w:marTop w:val="0"/>
          <w:marBottom w:val="0"/>
          <w:divBdr>
            <w:top w:val="none" w:sz="0" w:space="0" w:color="auto"/>
            <w:left w:val="none" w:sz="0" w:space="0" w:color="auto"/>
            <w:bottom w:val="none" w:sz="0" w:space="0" w:color="auto"/>
            <w:right w:val="none" w:sz="0" w:space="0" w:color="auto"/>
          </w:divBdr>
        </w:div>
        <w:div w:id="809521630">
          <w:marLeft w:val="0"/>
          <w:marRight w:val="0"/>
          <w:marTop w:val="0"/>
          <w:marBottom w:val="0"/>
          <w:divBdr>
            <w:top w:val="none" w:sz="0" w:space="0" w:color="auto"/>
            <w:left w:val="none" w:sz="0" w:space="0" w:color="auto"/>
            <w:bottom w:val="none" w:sz="0" w:space="0" w:color="auto"/>
            <w:right w:val="none" w:sz="0" w:space="0" w:color="auto"/>
          </w:divBdr>
        </w:div>
      </w:divsChild>
    </w:div>
    <w:div w:id="1462849034">
      <w:bodyDiv w:val="1"/>
      <w:marLeft w:val="0"/>
      <w:marRight w:val="0"/>
      <w:marTop w:val="0"/>
      <w:marBottom w:val="0"/>
      <w:divBdr>
        <w:top w:val="none" w:sz="0" w:space="0" w:color="auto"/>
        <w:left w:val="none" w:sz="0" w:space="0" w:color="auto"/>
        <w:bottom w:val="none" w:sz="0" w:space="0" w:color="auto"/>
        <w:right w:val="none" w:sz="0" w:space="0" w:color="auto"/>
      </w:divBdr>
    </w:div>
    <w:div w:id="1657223906">
      <w:bodyDiv w:val="1"/>
      <w:marLeft w:val="0"/>
      <w:marRight w:val="0"/>
      <w:marTop w:val="0"/>
      <w:marBottom w:val="0"/>
      <w:divBdr>
        <w:top w:val="none" w:sz="0" w:space="0" w:color="auto"/>
        <w:left w:val="none" w:sz="0" w:space="0" w:color="auto"/>
        <w:bottom w:val="none" w:sz="0" w:space="0" w:color="auto"/>
        <w:right w:val="none" w:sz="0" w:space="0" w:color="auto"/>
      </w:divBdr>
    </w:div>
    <w:div w:id="1744453754">
      <w:bodyDiv w:val="1"/>
      <w:marLeft w:val="0"/>
      <w:marRight w:val="0"/>
      <w:marTop w:val="0"/>
      <w:marBottom w:val="0"/>
      <w:divBdr>
        <w:top w:val="none" w:sz="0" w:space="0" w:color="auto"/>
        <w:left w:val="none" w:sz="0" w:space="0" w:color="auto"/>
        <w:bottom w:val="none" w:sz="0" w:space="0" w:color="auto"/>
        <w:right w:val="none" w:sz="0" w:space="0" w:color="auto"/>
      </w:divBdr>
      <w:divsChild>
        <w:div w:id="983852679">
          <w:marLeft w:val="0"/>
          <w:marRight w:val="0"/>
          <w:marTop w:val="0"/>
          <w:marBottom w:val="0"/>
          <w:divBdr>
            <w:top w:val="none" w:sz="0" w:space="0" w:color="auto"/>
            <w:left w:val="none" w:sz="0" w:space="0" w:color="auto"/>
            <w:bottom w:val="none" w:sz="0" w:space="0" w:color="auto"/>
            <w:right w:val="none" w:sz="0" w:space="0" w:color="auto"/>
          </w:divBdr>
        </w:div>
        <w:div w:id="1939755008">
          <w:marLeft w:val="0"/>
          <w:marRight w:val="0"/>
          <w:marTop w:val="0"/>
          <w:marBottom w:val="0"/>
          <w:divBdr>
            <w:top w:val="none" w:sz="0" w:space="0" w:color="auto"/>
            <w:left w:val="none" w:sz="0" w:space="0" w:color="auto"/>
            <w:bottom w:val="none" w:sz="0" w:space="0" w:color="auto"/>
            <w:right w:val="none" w:sz="0" w:space="0" w:color="auto"/>
          </w:divBdr>
        </w:div>
        <w:div w:id="788739033">
          <w:marLeft w:val="0"/>
          <w:marRight w:val="0"/>
          <w:marTop w:val="0"/>
          <w:marBottom w:val="0"/>
          <w:divBdr>
            <w:top w:val="none" w:sz="0" w:space="0" w:color="auto"/>
            <w:left w:val="none" w:sz="0" w:space="0" w:color="auto"/>
            <w:bottom w:val="none" w:sz="0" w:space="0" w:color="auto"/>
            <w:right w:val="none" w:sz="0" w:space="0" w:color="auto"/>
          </w:divBdr>
        </w:div>
        <w:div w:id="402610047">
          <w:marLeft w:val="0"/>
          <w:marRight w:val="0"/>
          <w:marTop w:val="0"/>
          <w:marBottom w:val="0"/>
          <w:divBdr>
            <w:top w:val="none" w:sz="0" w:space="0" w:color="auto"/>
            <w:left w:val="none" w:sz="0" w:space="0" w:color="auto"/>
            <w:bottom w:val="none" w:sz="0" w:space="0" w:color="auto"/>
            <w:right w:val="none" w:sz="0" w:space="0" w:color="auto"/>
          </w:divBdr>
        </w:div>
        <w:div w:id="1175194903">
          <w:marLeft w:val="0"/>
          <w:marRight w:val="0"/>
          <w:marTop w:val="0"/>
          <w:marBottom w:val="0"/>
          <w:divBdr>
            <w:top w:val="none" w:sz="0" w:space="0" w:color="auto"/>
            <w:left w:val="none" w:sz="0" w:space="0" w:color="auto"/>
            <w:bottom w:val="none" w:sz="0" w:space="0" w:color="auto"/>
            <w:right w:val="none" w:sz="0" w:space="0" w:color="auto"/>
          </w:divBdr>
        </w:div>
        <w:div w:id="1120219203">
          <w:marLeft w:val="0"/>
          <w:marRight w:val="0"/>
          <w:marTop w:val="0"/>
          <w:marBottom w:val="0"/>
          <w:divBdr>
            <w:top w:val="none" w:sz="0" w:space="0" w:color="auto"/>
            <w:left w:val="none" w:sz="0" w:space="0" w:color="auto"/>
            <w:bottom w:val="none" w:sz="0" w:space="0" w:color="auto"/>
            <w:right w:val="none" w:sz="0" w:space="0" w:color="auto"/>
          </w:divBdr>
        </w:div>
        <w:div w:id="224217092">
          <w:marLeft w:val="0"/>
          <w:marRight w:val="0"/>
          <w:marTop w:val="0"/>
          <w:marBottom w:val="0"/>
          <w:divBdr>
            <w:top w:val="none" w:sz="0" w:space="0" w:color="auto"/>
            <w:left w:val="none" w:sz="0" w:space="0" w:color="auto"/>
            <w:bottom w:val="none" w:sz="0" w:space="0" w:color="auto"/>
            <w:right w:val="none" w:sz="0" w:space="0" w:color="auto"/>
          </w:divBdr>
        </w:div>
        <w:div w:id="1774082254">
          <w:marLeft w:val="0"/>
          <w:marRight w:val="0"/>
          <w:marTop w:val="0"/>
          <w:marBottom w:val="0"/>
          <w:divBdr>
            <w:top w:val="none" w:sz="0" w:space="0" w:color="auto"/>
            <w:left w:val="none" w:sz="0" w:space="0" w:color="auto"/>
            <w:bottom w:val="none" w:sz="0" w:space="0" w:color="auto"/>
            <w:right w:val="none" w:sz="0" w:space="0" w:color="auto"/>
          </w:divBdr>
        </w:div>
        <w:div w:id="108864304">
          <w:marLeft w:val="0"/>
          <w:marRight w:val="0"/>
          <w:marTop w:val="0"/>
          <w:marBottom w:val="0"/>
          <w:divBdr>
            <w:top w:val="none" w:sz="0" w:space="0" w:color="auto"/>
            <w:left w:val="none" w:sz="0" w:space="0" w:color="auto"/>
            <w:bottom w:val="none" w:sz="0" w:space="0" w:color="auto"/>
            <w:right w:val="none" w:sz="0" w:space="0" w:color="auto"/>
          </w:divBdr>
        </w:div>
        <w:div w:id="2097284242">
          <w:marLeft w:val="0"/>
          <w:marRight w:val="0"/>
          <w:marTop w:val="0"/>
          <w:marBottom w:val="0"/>
          <w:divBdr>
            <w:top w:val="none" w:sz="0" w:space="0" w:color="auto"/>
            <w:left w:val="none" w:sz="0" w:space="0" w:color="auto"/>
            <w:bottom w:val="none" w:sz="0" w:space="0" w:color="auto"/>
            <w:right w:val="none" w:sz="0" w:space="0" w:color="auto"/>
          </w:divBdr>
        </w:div>
        <w:div w:id="1854032168">
          <w:marLeft w:val="0"/>
          <w:marRight w:val="0"/>
          <w:marTop w:val="0"/>
          <w:marBottom w:val="0"/>
          <w:divBdr>
            <w:top w:val="none" w:sz="0" w:space="0" w:color="auto"/>
            <w:left w:val="none" w:sz="0" w:space="0" w:color="auto"/>
            <w:bottom w:val="none" w:sz="0" w:space="0" w:color="auto"/>
            <w:right w:val="none" w:sz="0" w:space="0" w:color="auto"/>
          </w:divBdr>
        </w:div>
        <w:div w:id="449979111">
          <w:marLeft w:val="0"/>
          <w:marRight w:val="0"/>
          <w:marTop w:val="0"/>
          <w:marBottom w:val="0"/>
          <w:divBdr>
            <w:top w:val="none" w:sz="0" w:space="0" w:color="auto"/>
            <w:left w:val="none" w:sz="0" w:space="0" w:color="auto"/>
            <w:bottom w:val="none" w:sz="0" w:space="0" w:color="auto"/>
            <w:right w:val="none" w:sz="0" w:space="0" w:color="auto"/>
          </w:divBdr>
        </w:div>
        <w:div w:id="264385950">
          <w:marLeft w:val="0"/>
          <w:marRight w:val="0"/>
          <w:marTop w:val="0"/>
          <w:marBottom w:val="0"/>
          <w:divBdr>
            <w:top w:val="none" w:sz="0" w:space="0" w:color="auto"/>
            <w:left w:val="none" w:sz="0" w:space="0" w:color="auto"/>
            <w:bottom w:val="none" w:sz="0" w:space="0" w:color="auto"/>
            <w:right w:val="none" w:sz="0" w:space="0" w:color="auto"/>
          </w:divBdr>
        </w:div>
        <w:div w:id="210144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rquivos2.saude.gov.br/images/pdf/2017/novembro/21/20-11-2017---Populacao-negra.pdf" TargetMode="External"/><Relationship Id="rId13" Type="http://schemas.openxmlformats.org/officeDocument/2006/relationships/hyperlink" Target="http://saudebusiness.com/noticias/os-riscos-da-obesidade-brasil/" TargetMode="External"/><Relationship Id="rId18" Type="http://schemas.openxmlformats.org/officeDocument/2006/relationships/hyperlink" Target="https://oglobo.globo.com/sociedade/saude/pesquisa-do-ibge-mostra-que-40-das-mulheres-de-meia-idade-nao-fazem-mamografia-anualmente-172557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cuidadospelavida.com.br/saude-e-tratamento/hipertensao" TargetMode="External"/><Relationship Id="rId12" Type="http://schemas.openxmlformats.org/officeDocument/2006/relationships/hyperlink" Target="https://economia.uol.com.br/noticias/redacao/2015/12/04/negros-representam-54-da-populacao-do-pais-mas-sao-so-17-dos-mais-ricos.htm" TargetMode="External"/><Relationship Id="rId17" Type="http://schemas.openxmlformats.org/officeDocument/2006/relationships/hyperlink" Target="https://www.portalodia.com/noticias/saude/consumo-de-bebidas-alcoolicas-aumenta-entre-mulheres-317208.html" TargetMode="External"/><Relationship Id="rId2" Type="http://schemas.openxmlformats.org/officeDocument/2006/relationships/numbering" Target="numbering.xml"/><Relationship Id="rId16" Type="http://schemas.openxmlformats.org/officeDocument/2006/relationships/hyperlink" Target="http://www.fundosocialelas.org/falesemmedo/noticia/violencia-domestica-contra-as-mulheres-negras-cresce-no-pais/159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vsms.saude.gov.br/bvs/publicacoes/politica_nacional_saude_integral_populacao.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cuidadospelavida.com.br/meu-corpo/coracao/hipertensao-afeta-mais-negros-brancos" TargetMode="External"/><Relationship Id="rId10" Type="http://schemas.openxmlformats.org/officeDocument/2006/relationships/hyperlink" Target="http://agenciabrasil.ebc.com.br/geral/noticia/2015-12/negros-aumentam-participacao-entre-os-1-mais-ricos-no-brasil" TargetMode="External"/><Relationship Id="rId19" Type="http://schemas.openxmlformats.org/officeDocument/2006/relationships/hyperlink" Target="http://agenciabrasil.ebc.com.br/geral/noticia/2017-09/sete-em-cada-dez-brasileiros-nao-praticam-atividade-fisica-mostra-pnud" TargetMode="External"/><Relationship Id="rId4" Type="http://schemas.openxmlformats.org/officeDocument/2006/relationships/settings" Target="settings.xml"/><Relationship Id="rId9" Type="http://schemas.openxmlformats.org/officeDocument/2006/relationships/hyperlink" Target="http://portalarquivos2.saude.gov.br/images/pdf/2018/marco/23/Manual-de-Gestores-e-Prof-de-Sa--de.pdf" TargetMode="External"/><Relationship Id="rId14" Type="http://schemas.openxmlformats.org/officeDocument/2006/relationships/hyperlink" Target="https://www.geledes.org.br/saude-da-mulher-negr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4839-3446-4BA0-A79B-AB973C51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16</Pages>
  <Words>5444</Words>
  <Characters>29403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Regina Jurado</dc:creator>
  <cp:lastModifiedBy>Usuario</cp:lastModifiedBy>
  <cp:revision>142</cp:revision>
  <cp:lastPrinted>2018-10-11T12:12:00Z</cp:lastPrinted>
  <dcterms:created xsi:type="dcterms:W3CDTF">2019-10-09T11:29:00Z</dcterms:created>
  <dcterms:modified xsi:type="dcterms:W3CDTF">2020-01-24T14:52:00Z</dcterms:modified>
</cp:coreProperties>
</file>