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36B" w:rsidRPr="00C07AD0" w:rsidRDefault="00FF036B" w:rsidP="00C07AD0">
      <w:pPr>
        <w:pStyle w:val="02-SciencePG-Paper-title"/>
        <w:spacing w:before="0" w:line="240" w:lineRule="auto"/>
        <w:jc w:val="center"/>
        <w:rPr>
          <w:rFonts w:ascii="Times New Roman" w:hAnsi="Times New Roman" w:cs="Times New Roman"/>
        </w:rPr>
      </w:pPr>
      <w:bookmarkStart w:id="0" w:name="_Toc398471503"/>
      <w:bookmarkStart w:id="1" w:name="_Toc293386033"/>
      <w:bookmarkStart w:id="2" w:name="_Toc391946010"/>
      <w:r w:rsidRPr="00C07AD0">
        <w:rPr>
          <w:rFonts w:ascii="Times New Roman" w:hAnsi="Times New Roman" w:cs="Times New Roman"/>
        </w:rPr>
        <w:t xml:space="preserve">A Geographic </w:t>
      </w:r>
      <w:r w:rsidR="00C07AD0" w:rsidRPr="00C07AD0">
        <w:rPr>
          <w:rFonts w:ascii="Times New Roman" w:hAnsi="Times New Roman" w:cs="Times New Roman"/>
        </w:rPr>
        <w:t>Information System Based Soi</w:t>
      </w:r>
      <w:r w:rsidR="00C07AD0">
        <w:rPr>
          <w:rFonts w:ascii="Times New Roman" w:hAnsi="Times New Roman" w:cs="Times New Roman"/>
        </w:rPr>
        <w:t>l Loss and Sediment Estimation i</w:t>
      </w:r>
      <w:r w:rsidR="00C07AD0" w:rsidRPr="00C07AD0">
        <w:rPr>
          <w:rFonts w:ascii="Times New Roman" w:hAnsi="Times New Roman" w:cs="Times New Roman"/>
        </w:rPr>
        <w:t xml:space="preserve">n </w:t>
      </w:r>
      <w:r w:rsidR="00D44A0B" w:rsidRPr="00C07AD0">
        <w:rPr>
          <w:rFonts w:ascii="Times New Roman" w:hAnsi="Times New Roman" w:cs="Times New Roman"/>
        </w:rPr>
        <w:t>Z</w:t>
      </w:r>
      <w:r w:rsidR="00017BC9" w:rsidRPr="00C07AD0">
        <w:rPr>
          <w:rFonts w:ascii="Times New Roman" w:hAnsi="Times New Roman" w:cs="Times New Roman"/>
        </w:rPr>
        <w:t xml:space="preserve">ingin </w:t>
      </w:r>
      <w:r w:rsidR="00C07AD0" w:rsidRPr="00C07AD0">
        <w:rPr>
          <w:rFonts w:ascii="Times New Roman" w:hAnsi="Times New Roman" w:cs="Times New Roman"/>
        </w:rPr>
        <w:t xml:space="preserve">Watershed for Conservation Planning, Highlands of </w:t>
      </w:r>
      <w:r w:rsidRPr="00C07AD0">
        <w:rPr>
          <w:rFonts w:ascii="Times New Roman" w:hAnsi="Times New Roman" w:cs="Times New Roman"/>
        </w:rPr>
        <w:t>Ethiopia</w:t>
      </w:r>
    </w:p>
    <w:p w:rsidR="00B54FA6" w:rsidRPr="00C07AD0" w:rsidRDefault="00B54FA6" w:rsidP="00C533DD">
      <w:pPr>
        <w:spacing w:after="0" w:line="240" w:lineRule="auto"/>
        <w:jc w:val="center"/>
        <w:rPr>
          <w:rFonts w:ascii="Times New Roman" w:hAnsi="Times New Roman" w:cs="Times New Roman"/>
          <w:b/>
          <w:sz w:val="24"/>
          <w:szCs w:val="24"/>
        </w:rPr>
      </w:pPr>
      <w:bookmarkStart w:id="3" w:name="_Toc401537175"/>
      <w:r w:rsidRPr="00C07AD0">
        <w:rPr>
          <w:rFonts w:ascii="Times New Roman" w:hAnsi="Times New Roman" w:cs="Times New Roman"/>
          <w:b/>
          <w:sz w:val="24"/>
          <w:szCs w:val="24"/>
        </w:rPr>
        <w:t xml:space="preserve">Corresponding author: </w:t>
      </w:r>
      <w:r w:rsidRPr="00C07AD0">
        <w:rPr>
          <w:rFonts w:ascii="Times New Roman" w:eastAsia="TimesNewRoman" w:hAnsi="Times New Roman" w:cs="Times New Roman"/>
          <w:b/>
          <w:sz w:val="24"/>
          <w:szCs w:val="24"/>
        </w:rPr>
        <w:t>Gizachew Ayalew,</w:t>
      </w:r>
      <w:r w:rsidRPr="00C07AD0">
        <w:rPr>
          <w:rFonts w:ascii="Times New Roman" w:hAnsi="Times New Roman" w:cs="Times New Roman"/>
          <w:b/>
          <w:sz w:val="24"/>
          <w:szCs w:val="24"/>
        </w:rPr>
        <w:t xml:space="preserve"> Amhara Design and Supervision Works Enterprise (ADSWE), Bahir Dar, Ethiopia. E-mail:gizachewayalew75@yahoo.com</w:t>
      </w:r>
    </w:p>
    <w:p w:rsidR="0077575D" w:rsidRPr="00C07AD0" w:rsidRDefault="0077575D" w:rsidP="00C533DD">
      <w:pPr>
        <w:pStyle w:val="11-SciencePG-Abstract-content"/>
        <w:spacing w:line="240" w:lineRule="auto"/>
        <w:rPr>
          <w:b/>
          <w:sz w:val="24"/>
          <w:szCs w:val="24"/>
        </w:rPr>
      </w:pPr>
    </w:p>
    <w:p w:rsidR="00AF6D2F" w:rsidRPr="00C07AD0" w:rsidRDefault="00F640B1" w:rsidP="00AF6D2F">
      <w:pPr>
        <w:pStyle w:val="11-SciencePG-Abstract-content"/>
        <w:spacing w:line="240" w:lineRule="auto"/>
        <w:jc w:val="center"/>
        <w:rPr>
          <w:rFonts w:eastAsiaTheme="minorEastAsia"/>
          <w:b/>
          <w:sz w:val="24"/>
          <w:szCs w:val="24"/>
        </w:rPr>
      </w:pPr>
      <w:r w:rsidRPr="00C07AD0">
        <w:rPr>
          <w:b/>
          <w:sz w:val="24"/>
          <w:szCs w:val="24"/>
        </w:rPr>
        <w:t>Abstract</w:t>
      </w:r>
      <w:bookmarkEnd w:id="0"/>
      <w:bookmarkEnd w:id="3"/>
    </w:p>
    <w:p w:rsidR="00FF036B" w:rsidRPr="00C07AD0" w:rsidRDefault="00F640B1" w:rsidP="00C533DD">
      <w:pPr>
        <w:pStyle w:val="11-SciencePG-Abstract-content"/>
        <w:spacing w:line="240" w:lineRule="auto"/>
        <w:rPr>
          <w:rFonts w:eastAsiaTheme="minorEastAsia"/>
          <w:i/>
          <w:sz w:val="24"/>
          <w:szCs w:val="24"/>
        </w:rPr>
      </w:pPr>
      <w:r w:rsidRPr="00C07AD0">
        <w:rPr>
          <w:rFonts w:eastAsiaTheme="minorEastAsia"/>
          <w:sz w:val="24"/>
          <w:szCs w:val="24"/>
        </w:rPr>
        <w:t xml:space="preserve"> </w:t>
      </w:r>
      <w:bookmarkStart w:id="4" w:name="_Toc294176812"/>
      <w:bookmarkStart w:id="5" w:name="_Toc396224501"/>
      <w:r w:rsidR="0023522C" w:rsidRPr="00C07AD0">
        <w:rPr>
          <w:iCs/>
          <w:sz w:val="24"/>
          <w:szCs w:val="24"/>
        </w:rPr>
        <w:t>Zingin</w:t>
      </w:r>
      <w:r w:rsidR="00FF036B" w:rsidRPr="00C07AD0">
        <w:rPr>
          <w:iCs/>
          <w:sz w:val="24"/>
          <w:szCs w:val="24"/>
        </w:rPr>
        <w:t xml:space="preserve"> </w:t>
      </w:r>
      <w:r w:rsidR="00FF036B" w:rsidRPr="00C07AD0">
        <w:rPr>
          <w:sz w:val="24"/>
          <w:szCs w:val="24"/>
        </w:rPr>
        <w:t>watershed</w:t>
      </w:r>
      <w:r w:rsidR="00FF036B" w:rsidRPr="00C07AD0">
        <w:rPr>
          <w:bCs/>
          <w:sz w:val="24"/>
          <w:szCs w:val="24"/>
        </w:rPr>
        <w:t xml:space="preserve"> is </w:t>
      </w:r>
      <w:r w:rsidR="00FF036B" w:rsidRPr="00C07AD0">
        <w:rPr>
          <w:sz w:val="24"/>
          <w:szCs w:val="24"/>
        </w:rPr>
        <w:t xml:space="preserve">one of the most </w:t>
      </w:r>
      <w:r w:rsidR="00FF036B" w:rsidRPr="00C07AD0">
        <w:rPr>
          <w:bCs/>
          <w:sz w:val="24"/>
          <w:szCs w:val="24"/>
        </w:rPr>
        <w:t>erosion-prone</w:t>
      </w:r>
      <w:r w:rsidR="00FF036B" w:rsidRPr="00C07AD0">
        <w:rPr>
          <w:sz w:val="24"/>
          <w:szCs w:val="24"/>
        </w:rPr>
        <w:t xml:space="preserve"> watersheds</w:t>
      </w:r>
      <w:r w:rsidR="00FF036B" w:rsidRPr="00C07AD0">
        <w:rPr>
          <w:bCs/>
          <w:sz w:val="24"/>
          <w:szCs w:val="24"/>
        </w:rPr>
        <w:t xml:space="preserve"> in the</w:t>
      </w:r>
      <w:r w:rsidR="00FF036B" w:rsidRPr="00C07AD0">
        <w:rPr>
          <w:sz w:val="24"/>
          <w:szCs w:val="24"/>
        </w:rPr>
        <w:t xml:space="preserve"> </w:t>
      </w:r>
      <w:r w:rsidR="00FF036B" w:rsidRPr="00C07AD0">
        <w:rPr>
          <w:bCs/>
          <w:sz w:val="24"/>
          <w:szCs w:val="24"/>
        </w:rPr>
        <w:t xml:space="preserve">highlands of Ethiopia which received little attention. </w:t>
      </w:r>
      <w:r w:rsidR="00FF036B" w:rsidRPr="00C07AD0">
        <w:rPr>
          <w:iCs/>
          <w:sz w:val="24"/>
          <w:szCs w:val="24"/>
        </w:rPr>
        <w:t xml:space="preserve">This study was, therefore, carried out to </w:t>
      </w:r>
      <w:r w:rsidR="00FF036B" w:rsidRPr="00C07AD0">
        <w:rPr>
          <w:sz w:val="24"/>
          <w:szCs w:val="24"/>
        </w:rPr>
        <w:t>spatially predict the soil loss rate of the watershed</w:t>
      </w:r>
      <w:r w:rsidR="00FF036B" w:rsidRPr="00C07AD0">
        <w:rPr>
          <w:iCs/>
          <w:sz w:val="24"/>
          <w:szCs w:val="24"/>
        </w:rPr>
        <w:t xml:space="preserve"> with a Geographic Information System (GIS) and Remote Sensing (RS). Revised Universal Soil Loss Equation (RUSLE) a</w:t>
      </w:r>
      <w:r w:rsidR="00FF036B" w:rsidRPr="00C07AD0">
        <w:rPr>
          <w:sz w:val="24"/>
          <w:szCs w:val="24"/>
        </w:rPr>
        <w:t>dapted to Ethiopian conditions was used to estimate potential soil losses by utilizing information on  rainfall erosivity (</w:t>
      </w:r>
      <w:r w:rsidR="00FF036B" w:rsidRPr="00C07AD0">
        <w:rPr>
          <w:iCs/>
          <w:sz w:val="24"/>
          <w:szCs w:val="24"/>
        </w:rPr>
        <w:t>R</w:t>
      </w:r>
      <w:r w:rsidR="00FF036B" w:rsidRPr="00C07AD0">
        <w:rPr>
          <w:sz w:val="24"/>
          <w:szCs w:val="24"/>
        </w:rPr>
        <w:t>) using interpolation of rainfall data, soil erodibility (</w:t>
      </w:r>
      <w:r w:rsidR="00FF036B" w:rsidRPr="00C07AD0">
        <w:rPr>
          <w:iCs/>
          <w:sz w:val="24"/>
          <w:szCs w:val="24"/>
        </w:rPr>
        <w:t>K</w:t>
      </w:r>
      <w:r w:rsidR="00FF036B" w:rsidRPr="00C07AD0">
        <w:rPr>
          <w:sz w:val="24"/>
          <w:szCs w:val="24"/>
        </w:rPr>
        <w:t>) using soil map, vegetation cover (</w:t>
      </w:r>
      <w:r w:rsidR="00FF036B" w:rsidRPr="00C07AD0">
        <w:rPr>
          <w:iCs/>
          <w:sz w:val="24"/>
          <w:szCs w:val="24"/>
        </w:rPr>
        <w:t>C</w:t>
      </w:r>
      <w:r w:rsidR="00FF036B" w:rsidRPr="00C07AD0">
        <w:rPr>
          <w:sz w:val="24"/>
          <w:szCs w:val="24"/>
        </w:rPr>
        <w:t>) using satellite images, topography (LS) using Digital Elevation Model (DEM) and conservation practices (</w:t>
      </w:r>
      <w:r w:rsidR="00FF036B" w:rsidRPr="00C07AD0">
        <w:rPr>
          <w:iCs/>
          <w:sz w:val="24"/>
          <w:szCs w:val="24"/>
        </w:rPr>
        <w:t xml:space="preserve">P </w:t>
      </w:r>
      <w:r w:rsidR="00FF036B" w:rsidRPr="00C07AD0">
        <w:rPr>
          <w:sz w:val="24"/>
          <w:szCs w:val="24"/>
        </w:rPr>
        <w:t xml:space="preserve">) using satellite images. </w:t>
      </w:r>
      <w:r w:rsidR="008C6DB3" w:rsidRPr="00C07AD0">
        <w:rPr>
          <w:sz w:val="24"/>
          <w:szCs w:val="24"/>
        </w:rPr>
        <w:t xml:space="preserve">Based on the analysis, the mean and total annual soil loss potential of the study watershed was 9.10 and 57750.15 </w:t>
      </w:r>
      <w:r w:rsidR="00CC0305" w:rsidRPr="00C07AD0">
        <w:rPr>
          <w:sz w:val="24"/>
          <w:szCs w:val="24"/>
        </w:rPr>
        <w:t>tons y</w:t>
      </w:r>
      <w:r w:rsidR="00743C03">
        <w:rPr>
          <w:sz w:val="24"/>
          <w:szCs w:val="24"/>
        </w:rPr>
        <w:t>ea</w:t>
      </w:r>
      <w:r w:rsidR="00CC0305" w:rsidRPr="00C07AD0">
        <w:rPr>
          <w:sz w:val="24"/>
          <w:szCs w:val="24"/>
        </w:rPr>
        <w:t>r</w:t>
      </w:r>
      <w:r w:rsidR="00CC0305" w:rsidRPr="00C07AD0">
        <w:rPr>
          <w:sz w:val="24"/>
          <w:szCs w:val="24"/>
          <w:vertAlign w:val="superscript"/>
        </w:rPr>
        <w:t>-1</w:t>
      </w:r>
      <w:r w:rsidR="008C6DB3" w:rsidRPr="00C07AD0">
        <w:rPr>
          <w:sz w:val="24"/>
          <w:szCs w:val="24"/>
        </w:rPr>
        <w:t>, respectively. About 78.31% (4</w:t>
      </w:r>
      <w:r w:rsidR="00540197" w:rsidRPr="00C07AD0">
        <w:rPr>
          <w:sz w:val="24"/>
          <w:szCs w:val="24"/>
        </w:rPr>
        <w:t>,</w:t>
      </w:r>
      <w:r w:rsidR="008C6DB3" w:rsidRPr="00C07AD0">
        <w:rPr>
          <w:sz w:val="24"/>
          <w:szCs w:val="24"/>
        </w:rPr>
        <w:t xml:space="preserve">969.63 ha) of the watershed was categorized none to slight class which under </w:t>
      </w:r>
      <w:r w:rsidR="0014787B" w:rsidRPr="00C07AD0">
        <w:rPr>
          <w:sz w:val="24"/>
          <w:szCs w:val="24"/>
        </w:rPr>
        <w:t>s</w:t>
      </w:r>
      <w:r w:rsidR="00540197" w:rsidRPr="00C07AD0">
        <w:rPr>
          <w:sz w:val="24"/>
          <w:szCs w:val="24"/>
        </w:rPr>
        <w:t>oil loss tolerance (</w:t>
      </w:r>
      <w:r w:rsidR="008C6DB3" w:rsidRPr="00C07AD0">
        <w:rPr>
          <w:sz w:val="24"/>
          <w:szCs w:val="24"/>
        </w:rPr>
        <w:t>SLT</w:t>
      </w:r>
      <w:r w:rsidR="00540197" w:rsidRPr="00C07AD0">
        <w:rPr>
          <w:sz w:val="24"/>
          <w:szCs w:val="24"/>
        </w:rPr>
        <w:t>)</w:t>
      </w:r>
      <w:r w:rsidR="008C6DB3" w:rsidRPr="00C07AD0">
        <w:rPr>
          <w:sz w:val="24"/>
          <w:szCs w:val="24"/>
        </w:rPr>
        <w:t xml:space="preserve"> values ranging from 5 to 11 tons ha</w:t>
      </w:r>
      <w:r w:rsidR="008C6DB3" w:rsidRPr="00C07AD0">
        <w:rPr>
          <w:sz w:val="24"/>
          <w:szCs w:val="24"/>
          <w:vertAlign w:val="superscript"/>
        </w:rPr>
        <w:t>-1</w:t>
      </w:r>
      <w:r w:rsidR="008C6DB3" w:rsidRPr="00C07AD0">
        <w:rPr>
          <w:sz w:val="24"/>
          <w:szCs w:val="24"/>
        </w:rPr>
        <w:t>y</w:t>
      </w:r>
      <w:r w:rsidR="00743C03">
        <w:rPr>
          <w:sz w:val="24"/>
          <w:szCs w:val="24"/>
        </w:rPr>
        <w:t>ea</w:t>
      </w:r>
      <w:r w:rsidR="008C6DB3" w:rsidRPr="00C07AD0">
        <w:rPr>
          <w:sz w:val="24"/>
          <w:szCs w:val="24"/>
        </w:rPr>
        <w:t>r</w:t>
      </w:r>
      <w:r w:rsidR="008C6DB3" w:rsidRPr="00C07AD0">
        <w:rPr>
          <w:sz w:val="24"/>
          <w:szCs w:val="24"/>
          <w:vertAlign w:val="superscript"/>
        </w:rPr>
        <w:t>-1</w:t>
      </w:r>
      <w:r w:rsidR="00D67C74" w:rsidRPr="00C07AD0">
        <w:rPr>
          <w:sz w:val="24"/>
          <w:szCs w:val="24"/>
        </w:rPr>
        <w:t>.</w:t>
      </w:r>
      <w:r w:rsidR="008C6DB3" w:rsidRPr="00C07AD0">
        <w:rPr>
          <w:sz w:val="24"/>
          <w:szCs w:val="24"/>
        </w:rPr>
        <w:t xml:space="preserve"> The remaining 21.69% (</w:t>
      </w:r>
      <w:smartTag w:uri="urn:schemas-microsoft-com:office:smarttags" w:element="metricconverter">
        <w:smartTagPr>
          <w:attr w:name="ProductID" w:val="1376.48 ha"/>
        </w:smartTagPr>
        <w:r w:rsidR="008C6DB3" w:rsidRPr="00C07AD0">
          <w:rPr>
            <w:sz w:val="24"/>
            <w:szCs w:val="24"/>
          </w:rPr>
          <w:t>1376.48 ha</w:t>
        </w:r>
      </w:smartTag>
      <w:r w:rsidR="008C6DB3" w:rsidRPr="00C07AD0">
        <w:rPr>
          <w:sz w:val="24"/>
          <w:szCs w:val="24"/>
        </w:rPr>
        <w:t>) of land was classified under moderate to h</w:t>
      </w:r>
      <w:r w:rsidR="00D67C74" w:rsidRPr="00C07AD0">
        <w:rPr>
          <w:sz w:val="24"/>
          <w:szCs w:val="24"/>
        </w:rPr>
        <w:t>igh class about several t</w:t>
      </w:r>
      <w:r w:rsidR="008C6DB3" w:rsidRPr="00C07AD0">
        <w:rPr>
          <w:sz w:val="24"/>
          <w:szCs w:val="24"/>
        </w:rPr>
        <w:t xml:space="preserve">imes the maximum tolerable soil loss (11 </w:t>
      </w:r>
      <w:r w:rsidR="00CC0305" w:rsidRPr="00C07AD0">
        <w:rPr>
          <w:sz w:val="24"/>
          <w:szCs w:val="24"/>
        </w:rPr>
        <w:t>tons ha</w:t>
      </w:r>
      <w:r w:rsidR="00CC0305" w:rsidRPr="00C07AD0">
        <w:rPr>
          <w:sz w:val="24"/>
          <w:szCs w:val="24"/>
          <w:vertAlign w:val="superscript"/>
        </w:rPr>
        <w:t xml:space="preserve">-1 </w:t>
      </w:r>
      <w:r w:rsidR="00CC0305" w:rsidRPr="00C07AD0">
        <w:rPr>
          <w:sz w:val="24"/>
          <w:szCs w:val="24"/>
        </w:rPr>
        <w:t>y</w:t>
      </w:r>
      <w:r w:rsidR="00743C03">
        <w:rPr>
          <w:sz w:val="24"/>
          <w:szCs w:val="24"/>
        </w:rPr>
        <w:t>ea</w:t>
      </w:r>
      <w:r w:rsidR="00CC0305" w:rsidRPr="00C07AD0">
        <w:rPr>
          <w:sz w:val="24"/>
          <w:szCs w:val="24"/>
        </w:rPr>
        <w:t>r</w:t>
      </w:r>
      <w:r w:rsidR="00CC0305" w:rsidRPr="00C07AD0">
        <w:rPr>
          <w:sz w:val="24"/>
          <w:szCs w:val="24"/>
          <w:vertAlign w:val="superscript"/>
        </w:rPr>
        <w:t>-1</w:t>
      </w:r>
      <w:r w:rsidR="008C6DB3" w:rsidRPr="00C07AD0">
        <w:rPr>
          <w:sz w:val="24"/>
          <w:szCs w:val="24"/>
        </w:rPr>
        <w:t>)</w:t>
      </w:r>
      <w:r w:rsidR="00D67C74" w:rsidRPr="00C07AD0">
        <w:rPr>
          <w:sz w:val="24"/>
          <w:szCs w:val="24"/>
        </w:rPr>
        <w:t>.</w:t>
      </w:r>
      <w:r w:rsidR="008C6DB3" w:rsidRPr="00C07AD0">
        <w:rPr>
          <w:rFonts w:eastAsia="SimSun"/>
          <w:sz w:val="24"/>
          <w:szCs w:val="24"/>
          <w:lang w:val="en-GB"/>
        </w:rPr>
        <w:t xml:space="preserve"> </w:t>
      </w:r>
      <w:r w:rsidR="00FF036B" w:rsidRPr="00C07AD0">
        <w:rPr>
          <w:sz w:val="24"/>
          <w:szCs w:val="24"/>
        </w:rPr>
        <w:t>The study demonstrates that the RUSLE together with GIS provide a good esti</w:t>
      </w:r>
      <w:r w:rsidR="00667815" w:rsidRPr="00C07AD0">
        <w:rPr>
          <w:sz w:val="24"/>
          <w:szCs w:val="24"/>
        </w:rPr>
        <w:t>mate soil loss rate over areas.</w:t>
      </w:r>
    </w:p>
    <w:p w:rsidR="00FF036B" w:rsidRPr="00C07AD0" w:rsidRDefault="00FF036B" w:rsidP="00AF6D2F">
      <w:pPr>
        <w:pStyle w:val="13-SciencePG-Keywords-content"/>
        <w:spacing w:line="240" w:lineRule="auto"/>
        <w:ind w:left="1205" w:hanging="1205"/>
        <w:outlineLvl w:val="0"/>
        <w:rPr>
          <w:rFonts w:eastAsiaTheme="minorEastAsia"/>
          <w:sz w:val="24"/>
          <w:szCs w:val="24"/>
        </w:rPr>
      </w:pPr>
      <w:r w:rsidRPr="00C07AD0">
        <w:rPr>
          <w:b/>
          <w:bCs/>
          <w:sz w:val="24"/>
          <w:szCs w:val="24"/>
        </w:rPr>
        <w:t>Keywords:</w:t>
      </w:r>
      <w:r w:rsidRPr="00C07AD0">
        <w:rPr>
          <w:bCs/>
          <w:sz w:val="24"/>
          <w:szCs w:val="24"/>
        </w:rPr>
        <w:t xml:space="preserve"> </w:t>
      </w:r>
      <w:r w:rsidR="00AF6D2F" w:rsidRPr="00C07AD0">
        <w:rPr>
          <w:sz w:val="24"/>
          <w:szCs w:val="24"/>
        </w:rPr>
        <w:t xml:space="preserve">Ethiopia, GIS, RUSLE, </w:t>
      </w:r>
      <w:r w:rsidR="00667815" w:rsidRPr="00C07AD0">
        <w:rPr>
          <w:sz w:val="24"/>
          <w:szCs w:val="24"/>
        </w:rPr>
        <w:t xml:space="preserve">Soil Erosion, </w:t>
      </w:r>
      <w:r w:rsidR="0023522C" w:rsidRPr="00C07AD0">
        <w:rPr>
          <w:sz w:val="24"/>
          <w:szCs w:val="24"/>
        </w:rPr>
        <w:t>Zingin</w:t>
      </w:r>
      <w:r w:rsidR="00667815" w:rsidRPr="00C07AD0">
        <w:rPr>
          <w:sz w:val="24"/>
          <w:szCs w:val="24"/>
        </w:rPr>
        <w:t xml:space="preserve"> </w:t>
      </w:r>
      <w:r w:rsidR="00AF6D2F" w:rsidRPr="00C07AD0">
        <w:rPr>
          <w:sz w:val="24"/>
          <w:szCs w:val="24"/>
        </w:rPr>
        <w:t>w</w:t>
      </w:r>
      <w:r w:rsidR="00667815" w:rsidRPr="00C07AD0">
        <w:rPr>
          <w:sz w:val="24"/>
          <w:szCs w:val="24"/>
        </w:rPr>
        <w:t>atershed,</w:t>
      </w:r>
    </w:p>
    <w:p w:rsidR="00FF036B" w:rsidRPr="00C07AD0" w:rsidRDefault="00540197" w:rsidP="00AF6D2F">
      <w:pPr>
        <w:pStyle w:val="Heading1"/>
      </w:pPr>
      <w:bookmarkStart w:id="6" w:name="_Toc398471504"/>
      <w:bookmarkStart w:id="7" w:name="_Toc401537176"/>
      <w:bookmarkEnd w:id="1"/>
      <w:bookmarkEnd w:id="4"/>
      <w:bookmarkEnd w:id="5"/>
      <w:r w:rsidRPr="00C07AD0">
        <w:t>1</w:t>
      </w:r>
      <w:r w:rsidR="00FF036B" w:rsidRPr="00C07AD0">
        <w:t xml:space="preserve"> </w:t>
      </w:r>
      <w:r w:rsidR="00035722" w:rsidRPr="00C07AD0">
        <w:t>Introduction</w:t>
      </w:r>
      <w:bookmarkEnd w:id="6"/>
      <w:bookmarkEnd w:id="7"/>
    </w:p>
    <w:p w:rsidR="004E28AE" w:rsidRPr="00C07AD0" w:rsidRDefault="008F6C2E" w:rsidP="008F6C2E">
      <w:pPr>
        <w:pStyle w:val="20-SciencePG-Text"/>
        <w:spacing w:after="240" w:line="240" w:lineRule="auto"/>
        <w:ind w:firstLineChars="0" w:firstLine="0"/>
        <w:rPr>
          <w:rFonts w:eastAsiaTheme="minorEastAsia"/>
          <w:sz w:val="24"/>
          <w:szCs w:val="24"/>
        </w:rPr>
      </w:pPr>
      <w:r w:rsidRPr="00C07AD0">
        <w:rPr>
          <w:sz w:val="24"/>
          <w:szCs w:val="24"/>
        </w:rPr>
        <w:t xml:space="preserve"> </w:t>
      </w:r>
      <w:r w:rsidR="00FF036B" w:rsidRPr="00C07AD0">
        <w:rPr>
          <w:sz w:val="24"/>
          <w:szCs w:val="24"/>
        </w:rPr>
        <w:t>Agriculture is the mainstay of the Ethiopia’s economy where its production is highly dependent on natural resources</w:t>
      </w:r>
      <w:r w:rsidR="007C403A" w:rsidRPr="00C07AD0">
        <w:rPr>
          <w:sz w:val="24"/>
          <w:szCs w:val="24"/>
        </w:rPr>
        <w:t xml:space="preserve"> [1]</w:t>
      </w:r>
      <w:r w:rsidR="00FF036B" w:rsidRPr="00C07AD0">
        <w:rPr>
          <w:sz w:val="24"/>
          <w:szCs w:val="24"/>
        </w:rPr>
        <w:t xml:space="preserve">. It accounts for the employment of 90% of its population, over 50% of the country’s gross domestic product (GDP) and over 90% of foreign exchange earnings </w:t>
      </w:r>
      <w:r w:rsidR="007C403A" w:rsidRPr="00C07AD0">
        <w:rPr>
          <w:sz w:val="24"/>
          <w:szCs w:val="24"/>
        </w:rPr>
        <w:t>[5]</w:t>
      </w:r>
      <w:r w:rsidR="00FF036B" w:rsidRPr="00C07AD0">
        <w:rPr>
          <w:sz w:val="24"/>
          <w:szCs w:val="24"/>
        </w:rPr>
        <w:t>. However, low productivity character</w:t>
      </w:r>
      <w:r w:rsidR="004D172B" w:rsidRPr="00C07AD0">
        <w:rPr>
          <w:sz w:val="24"/>
          <w:szCs w:val="24"/>
        </w:rPr>
        <w:t>izes the country’s agriculture.</w:t>
      </w:r>
    </w:p>
    <w:p w:rsidR="008F6C2E" w:rsidRPr="00C07AD0" w:rsidRDefault="00FF036B" w:rsidP="008F6C2E">
      <w:pPr>
        <w:pStyle w:val="20-SciencePG-Text"/>
        <w:spacing w:after="240" w:line="240" w:lineRule="auto"/>
        <w:ind w:firstLineChars="0" w:firstLine="0"/>
        <w:rPr>
          <w:rFonts w:eastAsiaTheme="minorEastAsia"/>
          <w:sz w:val="24"/>
          <w:szCs w:val="24"/>
        </w:rPr>
      </w:pPr>
      <w:r w:rsidRPr="00C07AD0">
        <w:rPr>
          <w:sz w:val="24"/>
          <w:szCs w:val="24"/>
        </w:rPr>
        <w:t xml:space="preserve">Land degradation is a major cause of poverty in Ethiopia </w:t>
      </w:r>
      <w:r w:rsidR="007C403A" w:rsidRPr="00C07AD0">
        <w:rPr>
          <w:sz w:val="24"/>
          <w:szCs w:val="24"/>
        </w:rPr>
        <w:t>[17]</w:t>
      </w:r>
      <w:r w:rsidRPr="00C07AD0">
        <w:rPr>
          <w:sz w:val="24"/>
          <w:szCs w:val="24"/>
        </w:rPr>
        <w:t xml:space="preserve">. The degradation mainly manifests itself in terms of lands where the soil has either been eroded away and/or whose nutrients have been taken out to exhaustion without any replenishment. Soil erosion by water and its associated effects are recognized to be severe threats to the national economy of the country and mainly occur in the highlands of the country </w:t>
      </w:r>
      <w:r w:rsidR="007C403A" w:rsidRPr="00C07AD0">
        <w:rPr>
          <w:sz w:val="24"/>
          <w:szCs w:val="24"/>
        </w:rPr>
        <w:t>[12, 25</w:t>
      </w:r>
      <w:r w:rsidR="007B5164" w:rsidRPr="00C07AD0">
        <w:rPr>
          <w:sz w:val="24"/>
          <w:szCs w:val="24"/>
        </w:rPr>
        <w:t>,</w:t>
      </w:r>
      <w:r w:rsidR="003C6070" w:rsidRPr="00C07AD0">
        <w:rPr>
          <w:sz w:val="24"/>
          <w:szCs w:val="24"/>
        </w:rPr>
        <w:t xml:space="preserve"> </w:t>
      </w:r>
      <w:r w:rsidR="00540197" w:rsidRPr="00C07AD0">
        <w:rPr>
          <w:sz w:val="24"/>
          <w:szCs w:val="24"/>
        </w:rPr>
        <w:t>26</w:t>
      </w:r>
      <w:r w:rsidR="007C403A" w:rsidRPr="00C07AD0">
        <w:rPr>
          <w:sz w:val="24"/>
          <w:szCs w:val="24"/>
        </w:rPr>
        <w:t>]</w:t>
      </w:r>
      <w:r w:rsidRPr="00C07AD0">
        <w:rPr>
          <w:sz w:val="24"/>
          <w:szCs w:val="24"/>
        </w:rPr>
        <w:t xml:space="preserve">. In the Ethiopian highlands only, an annual soil loss reaches 200-300 </w:t>
      </w:r>
      <w:r w:rsidR="00CC0305" w:rsidRPr="00C07AD0">
        <w:rPr>
          <w:sz w:val="24"/>
          <w:szCs w:val="24"/>
        </w:rPr>
        <w:t>tons ha</w:t>
      </w:r>
      <w:r w:rsidR="00CC0305" w:rsidRPr="00C07AD0">
        <w:rPr>
          <w:sz w:val="24"/>
          <w:szCs w:val="24"/>
          <w:vertAlign w:val="superscript"/>
        </w:rPr>
        <w:t xml:space="preserve">-1 </w:t>
      </w:r>
      <w:r w:rsidR="00CC0305" w:rsidRPr="00C07AD0">
        <w:rPr>
          <w:sz w:val="24"/>
          <w:szCs w:val="24"/>
        </w:rPr>
        <w:t>y</w:t>
      </w:r>
      <w:r w:rsidR="00743C03">
        <w:rPr>
          <w:sz w:val="24"/>
          <w:szCs w:val="24"/>
        </w:rPr>
        <w:t>ea</w:t>
      </w:r>
      <w:r w:rsidR="00CC0305" w:rsidRPr="00C07AD0">
        <w:rPr>
          <w:sz w:val="24"/>
          <w:szCs w:val="24"/>
        </w:rPr>
        <w:t>r</w:t>
      </w:r>
      <w:r w:rsidR="00CC0305" w:rsidRPr="00C07AD0">
        <w:rPr>
          <w:sz w:val="24"/>
          <w:szCs w:val="24"/>
          <w:vertAlign w:val="superscript"/>
        </w:rPr>
        <w:t>-1</w:t>
      </w:r>
      <w:r w:rsidR="00CC0305" w:rsidRPr="00C07AD0">
        <w:rPr>
          <w:sz w:val="24"/>
          <w:szCs w:val="24"/>
        </w:rPr>
        <w:t xml:space="preserve"> </w:t>
      </w:r>
      <w:r w:rsidR="007C403A" w:rsidRPr="00C07AD0">
        <w:rPr>
          <w:sz w:val="24"/>
          <w:szCs w:val="24"/>
        </w:rPr>
        <w:t>[6</w:t>
      </w:r>
      <w:r w:rsidR="0034355A" w:rsidRPr="00C07AD0">
        <w:rPr>
          <w:sz w:val="24"/>
          <w:szCs w:val="24"/>
        </w:rPr>
        <w:t xml:space="preserve">, </w:t>
      </w:r>
      <w:r w:rsidR="007C403A" w:rsidRPr="00C07AD0">
        <w:rPr>
          <w:sz w:val="24"/>
          <w:szCs w:val="24"/>
        </w:rPr>
        <w:t>2]</w:t>
      </w:r>
      <w:r w:rsidRPr="00C07AD0">
        <w:rPr>
          <w:sz w:val="24"/>
          <w:szCs w:val="24"/>
        </w:rPr>
        <w:t>. The average crop yield from a piece of land in Ethiopia is very low mainly due to soil fertility decline associated with removal of to</w:t>
      </w:r>
      <w:r w:rsidR="004D172B" w:rsidRPr="00C07AD0">
        <w:rPr>
          <w:sz w:val="24"/>
          <w:szCs w:val="24"/>
        </w:rPr>
        <w:t xml:space="preserve">psoil by erosion </w:t>
      </w:r>
      <w:r w:rsidR="007C403A" w:rsidRPr="00C07AD0">
        <w:rPr>
          <w:sz w:val="24"/>
          <w:szCs w:val="24"/>
        </w:rPr>
        <w:t>[24]</w:t>
      </w:r>
      <w:r w:rsidR="004D172B" w:rsidRPr="00C07AD0">
        <w:rPr>
          <w:sz w:val="24"/>
          <w:szCs w:val="24"/>
        </w:rPr>
        <w:t>.</w:t>
      </w:r>
    </w:p>
    <w:p w:rsidR="00FF036B" w:rsidRPr="00C07AD0" w:rsidRDefault="00FF036B" w:rsidP="008F6C2E">
      <w:pPr>
        <w:pStyle w:val="20-SciencePG-Text"/>
        <w:spacing w:line="240" w:lineRule="auto"/>
        <w:ind w:firstLineChars="0" w:firstLine="0"/>
        <w:rPr>
          <w:rFonts w:eastAsiaTheme="minorEastAsia"/>
          <w:sz w:val="24"/>
          <w:szCs w:val="24"/>
        </w:rPr>
      </w:pPr>
      <w:r w:rsidRPr="00C07AD0">
        <w:rPr>
          <w:sz w:val="24"/>
          <w:szCs w:val="24"/>
        </w:rPr>
        <w:t>Despite the severity of soil erosion and its consequences in the study watershed, there have been few studies at regional level to quantify erosion rates at watershed scale. In addition, the soil loss estimated by different researchers could vary for the same environment. This implies that there is a need to have site specific at watershed level information on soil erosion in order to support timely information for decision makers. It was, therefore, essential to assess rates of soil loss and develop a soil loss intensity map of the study watershed using RUSLE within a GIS environment and identify severity areas for specific soil conservation p</w:t>
      </w:r>
      <w:r w:rsidR="004D172B" w:rsidRPr="00C07AD0">
        <w:rPr>
          <w:sz w:val="24"/>
          <w:szCs w:val="24"/>
        </w:rPr>
        <w:t>lans.</w:t>
      </w:r>
    </w:p>
    <w:p w:rsidR="00FF036B" w:rsidRPr="00C07AD0" w:rsidRDefault="00540197" w:rsidP="00AF6D2F">
      <w:pPr>
        <w:pStyle w:val="Heading1"/>
      </w:pPr>
      <w:bookmarkStart w:id="8" w:name="_Toc396224504"/>
      <w:bookmarkStart w:id="9" w:name="_Toc398471505"/>
      <w:bookmarkStart w:id="10" w:name="_Toc401537177"/>
      <w:bookmarkStart w:id="11" w:name="_Toc283569635"/>
      <w:bookmarkStart w:id="12" w:name="_Toc284836132"/>
      <w:bookmarkStart w:id="13" w:name="_Toc292384476"/>
      <w:r w:rsidRPr="00C07AD0">
        <w:lastRenderedPageBreak/>
        <w:t>2</w:t>
      </w:r>
      <w:r w:rsidR="00FF036B" w:rsidRPr="00C07AD0">
        <w:t xml:space="preserve"> </w:t>
      </w:r>
      <w:r w:rsidR="004613D0" w:rsidRPr="00C07AD0">
        <w:t xml:space="preserve">Materials </w:t>
      </w:r>
      <w:r w:rsidR="00FF036B" w:rsidRPr="00C07AD0">
        <w:t xml:space="preserve">and </w:t>
      </w:r>
      <w:r w:rsidR="004613D0" w:rsidRPr="00C07AD0">
        <w:t>Methods</w:t>
      </w:r>
      <w:bookmarkEnd w:id="8"/>
      <w:bookmarkEnd w:id="9"/>
      <w:bookmarkEnd w:id="10"/>
      <w:r w:rsidR="004613D0" w:rsidRPr="00C07AD0">
        <w:t xml:space="preserve"> </w:t>
      </w:r>
    </w:p>
    <w:p w:rsidR="00FF036B" w:rsidRPr="00C07AD0" w:rsidRDefault="00FF036B" w:rsidP="00AF6D2F">
      <w:pPr>
        <w:pStyle w:val="Heading2"/>
      </w:pPr>
      <w:bookmarkStart w:id="14" w:name="_Toc396224505"/>
      <w:bookmarkStart w:id="15" w:name="_Toc398471506"/>
      <w:bookmarkStart w:id="16" w:name="_Toc401537178"/>
      <w:r w:rsidRPr="00C07AD0">
        <w:t xml:space="preserve">2.1 Description of the </w:t>
      </w:r>
      <w:r w:rsidR="004613D0" w:rsidRPr="00C07AD0">
        <w:t xml:space="preserve">Study </w:t>
      </w:r>
      <w:bookmarkEnd w:id="14"/>
      <w:r w:rsidR="004613D0" w:rsidRPr="00C07AD0">
        <w:t>Watershed</w:t>
      </w:r>
      <w:bookmarkEnd w:id="15"/>
      <w:bookmarkEnd w:id="16"/>
    </w:p>
    <w:p w:rsidR="00FF036B" w:rsidRPr="00C07AD0" w:rsidRDefault="0023522C" w:rsidP="00C533DD">
      <w:pPr>
        <w:pStyle w:val="20-SciencePG-Text"/>
        <w:spacing w:before="100" w:after="100" w:line="240" w:lineRule="auto"/>
        <w:ind w:firstLineChars="0" w:firstLine="0"/>
        <w:rPr>
          <w:sz w:val="24"/>
          <w:szCs w:val="24"/>
        </w:rPr>
      </w:pPr>
      <w:r w:rsidRPr="00C07AD0">
        <w:rPr>
          <w:sz w:val="24"/>
          <w:szCs w:val="24"/>
        </w:rPr>
        <w:t>Zingin</w:t>
      </w:r>
      <w:r w:rsidR="00FF036B" w:rsidRPr="00C07AD0">
        <w:rPr>
          <w:sz w:val="24"/>
          <w:szCs w:val="24"/>
        </w:rPr>
        <w:t xml:space="preserve"> watershed is located in Awi Zone at about </w:t>
      </w:r>
      <w:smartTag w:uri="urn:schemas-microsoft-com:office:smarttags" w:element="metricconverter">
        <w:smartTagPr>
          <w:attr w:name="ProductID" w:val="450 km"/>
        </w:smartTagPr>
        <w:r w:rsidR="00FF036B" w:rsidRPr="00C07AD0">
          <w:rPr>
            <w:sz w:val="24"/>
            <w:szCs w:val="24"/>
          </w:rPr>
          <w:t>450 km</w:t>
        </w:r>
      </w:smartTag>
      <w:r w:rsidR="00FF036B" w:rsidRPr="00C07AD0">
        <w:rPr>
          <w:sz w:val="24"/>
          <w:szCs w:val="24"/>
        </w:rPr>
        <w:t xml:space="preserve"> northwestern of Addis Ababa. The watershed lies within </w:t>
      </w:r>
      <w:r w:rsidR="00D9448B" w:rsidRPr="00C07AD0">
        <w:rPr>
          <w:sz w:val="24"/>
          <w:szCs w:val="24"/>
        </w:rPr>
        <w:t>810°50'10"-11°0'6" latitude,</w:t>
      </w:r>
      <w:r w:rsidR="004275FE" w:rsidRPr="00C07AD0">
        <w:rPr>
          <w:sz w:val="24"/>
          <w:szCs w:val="24"/>
        </w:rPr>
        <w:t xml:space="preserve"> </w:t>
      </w:r>
      <w:r w:rsidR="00D9448B" w:rsidRPr="00C07AD0">
        <w:rPr>
          <w:sz w:val="24"/>
          <w:szCs w:val="24"/>
        </w:rPr>
        <w:t>36°53'59"-36°58'21"</w:t>
      </w:r>
      <w:r w:rsidR="004275FE" w:rsidRPr="00C07AD0">
        <w:rPr>
          <w:sz w:val="24"/>
          <w:szCs w:val="24"/>
        </w:rPr>
        <w:t xml:space="preserve"> </w:t>
      </w:r>
      <w:r w:rsidR="00D9448B" w:rsidRPr="00C07AD0">
        <w:rPr>
          <w:sz w:val="24"/>
          <w:szCs w:val="24"/>
        </w:rPr>
        <w:t xml:space="preserve">longitude </w:t>
      </w:r>
      <w:r w:rsidR="00D9448B" w:rsidRPr="00C07AD0">
        <w:rPr>
          <w:rFonts w:eastAsiaTheme="minorHAnsi"/>
          <w:sz w:val="24"/>
          <w:szCs w:val="24"/>
        </w:rPr>
        <w:t xml:space="preserve">and </w:t>
      </w:r>
      <w:r w:rsidR="00D9448B" w:rsidRPr="00C07AD0">
        <w:rPr>
          <w:sz w:val="24"/>
          <w:szCs w:val="24"/>
        </w:rPr>
        <w:t xml:space="preserve">has altitudes ranging from </w:t>
      </w:r>
      <w:r w:rsidR="004275FE" w:rsidRPr="00C07AD0">
        <w:rPr>
          <w:sz w:val="24"/>
          <w:szCs w:val="24"/>
        </w:rPr>
        <w:t xml:space="preserve">2315 up to 2874 </w:t>
      </w:r>
      <w:r w:rsidR="00D9448B" w:rsidRPr="00C07AD0">
        <w:rPr>
          <w:sz w:val="24"/>
          <w:szCs w:val="24"/>
        </w:rPr>
        <w:t xml:space="preserve">meter above sea level </w:t>
      </w:r>
      <w:r w:rsidR="00FF036B" w:rsidRPr="00C07AD0">
        <w:rPr>
          <w:sz w:val="24"/>
          <w:szCs w:val="24"/>
        </w:rPr>
        <w:t>(</w:t>
      </w:r>
      <w:r w:rsidR="00DA79AD" w:rsidRPr="00C07AD0">
        <w:rPr>
          <w:sz w:val="24"/>
          <w:szCs w:val="24"/>
        </w:rPr>
        <w:t>F</w:t>
      </w:r>
      <w:r w:rsidR="00FF036B" w:rsidRPr="00C07AD0">
        <w:rPr>
          <w:sz w:val="24"/>
          <w:szCs w:val="24"/>
        </w:rPr>
        <w:t>igure 1) with the total area of</w:t>
      </w:r>
      <w:r w:rsidR="00DA79AD" w:rsidRPr="00C07AD0">
        <w:rPr>
          <w:sz w:val="24"/>
          <w:szCs w:val="24"/>
        </w:rPr>
        <w:t xml:space="preserve"> 6346.17 </w:t>
      </w:r>
      <w:r w:rsidR="00FF036B" w:rsidRPr="00C07AD0">
        <w:rPr>
          <w:sz w:val="24"/>
          <w:szCs w:val="24"/>
        </w:rPr>
        <w:t xml:space="preserve">ha. </w:t>
      </w:r>
    </w:p>
    <w:p w:rsidR="00334DD8" w:rsidRPr="00C07AD0" w:rsidRDefault="00334DD8" w:rsidP="00C533DD">
      <w:pPr>
        <w:spacing w:line="240" w:lineRule="auto"/>
        <w:jc w:val="center"/>
        <w:rPr>
          <w:rFonts w:ascii="Times New Roman" w:eastAsia="Times New Roman" w:hAnsi="Times New Roman" w:cs="Times New Roman"/>
          <w:b/>
          <w:i/>
          <w:kern w:val="2"/>
          <w:sz w:val="24"/>
          <w:szCs w:val="24"/>
          <w:lang w:eastAsia="zh-CN"/>
        </w:rPr>
      </w:pPr>
      <w:bookmarkStart w:id="17" w:name="_Toc391946194"/>
      <w:r w:rsidRPr="00C07AD0">
        <w:rPr>
          <w:rFonts w:ascii="Times New Roman" w:hAnsi="Times New Roman" w:cs="Times New Roman"/>
          <w:b/>
          <w:noProof/>
          <w:sz w:val="24"/>
          <w:szCs w:val="24"/>
        </w:rPr>
        <w:drawing>
          <wp:inline distT="0" distB="0" distL="0" distR="0">
            <wp:extent cx="4906419" cy="3581400"/>
            <wp:effectExtent l="19050" t="19050" r="27531" b="190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282" t="1458"/>
                    <a:stretch>
                      <a:fillRect/>
                    </a:stretch>
                  </pic:blipFill>
                  <pic:spPr bwMode="auto">
                    <a:xfrm>
                      <a:off x="0" y="0"/>
                      <a:ext cx="4909133" cy="3583381"/>
                    </a:xfrm>
                    <a:prstGeom prst="rect">
                      <a:avLst/>
                    </a:prstGeom>
                    <a:noFill/>
                    <a:ln w="9525">
                      <a:solidFill>
                        <a:schemeClr val="tx1"/>
                      </a:solidFill>
                      <a:miter lim="800000"/>
                      <a:headEnd/>
                      <a:tailEnd/>
                    </a:ln>
                  </pic:spPr>
                </pic:pic>
              </a:graphicData>
            </a:graphic>
          </wp:inline>
        </w:drawing>
      </w:r>
    </w:p>
    <w:p w:rsidR="007B5164" w:rsidRPr="00C07AD0" w:rsidRDefault="007B5164" w:rsidP="00C533DD">
      <w:pPr>
        <w:pStyle w:val="22-SciencePG-Figure-caption-single-line"/>
        <w:spacing w:before="200" w:after="100" w:line="240" w:lineRule="auto"/>
        <w:outlineLvl w:val="0"/>
        <w:rPr>
          <w:i w:val="0"/>
          <w:sz w:val="24"/>
          <w:szCs w:val="24"/>
        </w:rPr>
      </w:pPr>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Pr="00C07AD0">
        <w:rPr>
          <w:i w:val="0"/>
          <w:noProof/>
          <w:sz w:val="24"/>
          <w:szCs w:val="24"/>
        </w:rPr>
        <w:t>1</w:t>
      </w:r>
      <w:r w:rsidR="00770B9E" w:rsidRPr="00C07AD0">
        <w:rPr>
          <w:i w:val="0"/>
          <w:sz w:val="24"/>
          <w:szCs w:val="24"/>
        </w:rPr>
        <w:fldChar w:fldCharType="end"/>
      </w:r>
      <w:r w:rsidR="00A400D4">
        <w:rPr>
          <w:i w:val="0"/>
          <w:sz w:val="24"/>
          <w:szCs w:val="24"/>
        </w:rPr>
        <w:t>:</w:t>
      </w:r>
      <w:r w:rsidRPr="00C07AD0">
        <w:rPr>
          <w:i w:val="0"/>
          <w:sz w:val="24"/>
          <w:szCs w:val="24"/>
        </w:rPr>
        <w:t xml:space="preserve"> Location </w:t>
      </w:r>
      <w:r w:rsidR="00C07AD0" w:rsidRPr="00C07AD0">
        <w:rPr>
          <w:i w:val="0"/>
          <w:sz w:val="24"/>
          <w:szCs w:val="24"/>
        </w:rPr>
        <w:t xml:space="preserve">map of </w:t>
      </w:r>
      <w:bookmarkEnd w:id="17"/>
      <w:r w:rsidR="00A400D4">
        <w:rPr>
          <w:i w:val="0"/>
          <w:sz w:val="24"/>
          <w:szCs w:val="24"/>
        </w:rPr>
        <w:t>Zingin</w:t>
      </w:r>
      <w:r w:rsidR="00C07AD0" w:rsidRPr="00C07AD0">
        <w:rPr>
          <w:i w:val="0"/>
          <w:sz w:val="24"/>
          <w:szCs w:val="24"/>
        </w:rPr>
        <w:t xml:space="preserve"> watershed</w:t>
      </w:r>
    </w:p>
    <w:p w:rsidR="007B5164" w:rsidRPr="00C07AD0" w:rsidRDefault="007B5164" w:rsidP="00C533DD">
      <w:pPr>
        <w:pStyle w:val="16-SciencePG-Level2-single-line"/>
        <w:spacing w:line="240" w:lineRule="auto"/>
        <w:rPr>
          <w:b w:val="0"/>
          <w:i w:val="0"/>
          <w:sz w:val="24"/>
          <w:szCs w:val="24"/>
        </w:rPr>
        <w:sectPr w:rsidR="007B5164" w:rsidRPr="00C07AD0" w:rsidSect="00334DD8">
          <w:footerReference w:type="default" r:id="rId10"/>
          <w:footerReference w:type="first" r:id="rId11"/>
          <w:type w:val="continuous"/>
          <w:pgSz w:w="11907" w:h="16160" w:code="119"/>
          <w:pgMar w:top="1440" w:right="1440" w:bottom="1440" w:left="1440" w:header="706" w:footer="706" w:gutter="0"/>
          <w:cols w:space="331"/>
          <w:docGrid w:linePitch="326"/>
        </w:sectPr>
      </w:pPr>
      <w:bookmarkStart w:id="18" w:name="_Toc401537179"/>
    </w:p>
    <w:bookmarkEnd w:id="18"/>
    <w:p w:rsidR="00D27DE6" w:rsidRPr="00C07AD0" w:rsidRDefault="00540197" w:rsidP="00AF6D2F">
      <w:pPr>
        <w:pStyle w:val="Heading2"/>
      </w:pPr>
      <w:r w:rsidRPr="00C07AD0">
        <w:lastRenderedPageBreak/>
        <w:t>2.2</w:t>
      </w:r>
      <w:r w:rsidR="00D27DE6" w:rsidRPr="00C07AD0">
        <w:t xml:space="preserve"> Methods</w:t>
      </w:r>
    </w:p>
    <w:p w:rsidR="00D27DE6" w:rsidRPr="00C07AD0" w:rsidRDefault="00D27DE6" w:rsidP="00C533DD">
      <w:pPr>
        <w:pStyle w:val="20-SciencePG-Text"/>
        <w:spacing w:line="240" w:lineRule="auto"/>
        <w:ind w:firstLineChars="0" w:firstLine="0"/>
        <w:rPr>
          <w:sz w:val="24"/>
          <w:szCs w:val="24"/>
        </w:rPr>
      </w:pPr>
      <w:r w:rsidRPr="00C07AD0">
        <w:rPr>
          <w:sz w:val="24"/>
          <w:szCs w:val="24"/>
        </w:rPr>
        <w:t>The input thematic data incl</w:t>
      </w:r>
      <w:r w:rsidR="003E7C73" w:rsidRPr="00C07AD0">
        <w:rPr>
          <w:sz w:val="24"/>
          <w:szCs w:val="24"/>
        </w:rPr>
        <w:t>uded rainfall, soil units, slope</w:t>
      </w:r>
      <w:r w:rsidRPr="00C07AD0">
        <w:rPr>
          <w:sz w:val="24"/>
          <w:szCs w:val="24"/>
        </w:rPr>
        <w:t>s and land use/cover and determ</w:t>
      </w:r>
      <w:bookmarkStart w:id="19" w:name="_GoBack"/>
      <w:bookmarkEnd w:id="19"/>
      <w:r w:rsidRPr="00C07AD0">
        <w:rPr>
          <w:sz w:val="24"/>
          <w:szCs w:val="24"/>
        </w:rPr>
        <w:t xml:space="preserve">ined as follow. </w:t>
      </w:r>
    </w:p>
    <w:p w:rsidR="00656E79" w:rsidRPr="00C07AD0" w:rsidRDefault="003E7C73" w:rsidP="00AF6D2F">
      <w:pPr>
        <w:pStyle w:val="Heading3"/>
        <w:rPr>
          <w:rFonts w:eastAsiaTheme="minorEastAsia"/>
        </w:rPr>
      </w:pPr>
      <w:r w:rsidRPr="00C07AD0">
        <w:t>2.2.1</w:t>
      </w:r>
      <w:r w:rsidR="00656E79" w:rsidRPr="00C07AD0">
        <w:t xml:space="preserve"> Rainfall Erosivity Factor</w:t>
      </w:r>
    </w:p>
    <w:p w:rsidR="0034355A" w:rsidRPr="00C07AD0" w:rsidRDefault="00656E79" w:rsidP="00C533DD">
      <w:pPr>
        <w:pStyle w:val="20-SciencePG-Text"/>
        <w:spacing w:line="240" w:lineRule="auto"/>
        <w:ind w:firstLineChars="0" w:firstLine="0"/>
        <w:rPr>
          <w:sz w:val="24"/>
          <w:szCs w:val="24"/>
        </w:rPr>
      </w:pPr>
      <w:r w:rsidRPr="00C07AD0">
        <w:rPr>
          <w:sz w:val="24"/>
          <w:szCs w:val="24"/>
        </w:rPr>
        <w:t xml:space="preserve">The monthly amounts of precipitation for the watershed were collected over 15 years by the Amhara Regional Meteorological Agency. Monthly rainfall records from these meteorological stations covering the period 1998-2012 were used to calculate the rainfall erosivity </w:t>
      </w:r>
      <w:r w:rsidR="006D2E67">
        <w:rPr>
          <w:sz w:val="24"/>
          <w:szCs w:val="24"/>
        </w:rPr>
        <w:t>f</w:t>
      </w:r>
      <w:r w:rsidRPr="00C07AD0">
        <w:rPr>
          <w:sz w:val="24"/>
          <w:szCs w:val="24"/>
        </w:rPr>
        <w:t>actor (R-value). The mean annual rainfall was first interpolated to generate continuous rainfall data for each grid cell by “3D Analyst Tools Raster Kriging Interpolation”</w:t>
      </w:r>
      <w:r w:rsidR="0034355A" w:rsidRPr="00C07AD0">
        <w:rPr>
          <w:sz w:val="24"/>
          <w:szCs w:val="24"/>
        </w:rPr>
        <w:t xml:space="preserve"> in ArcGIS environment (Figure 1</w:t>
      </w:r>
      <w:r w:rsidRPr="00C07AD0">
        <w:rPr>
          <w:sz w:val="24"/>
          <w:szCs w:val="24"/>
        </w:rPr>
        <w:t xml:space="preserve">). Then, the R-value corresponds to the mean annual rainfall of the watershed was found using the R-correlation established in </w:t>
      </w:r>
      <w:r w:rsidR="007C403A" w:rsidRPr="00C07AD0">
        <w:rPr>
          <w:sz w:val="24"/>
          <w:szCs w:val="24"/>
        </w:rPr>
        <w:t>[11]</w:t>
      </w:r>
      <w:r w:rsidRPr="00C07AD0">
        <w:rPr>
          <w:sz w:val="24"/>
          <w:szCs w:val="24"/>
        </w:rPr>
        <w:t xml:space="preserve"> to Ethiopia condition.</w:t>
      </w:r>
    </w:p>
    <w:p w:rsidR="00656E79" w:rsidRPr="00C07AD0" w:rsidRDefault="00656E79" w:rsidP="00C07AD0">
      <w:pPr>
        <w:pStyle w:val="20-SciencePG-Text"/>
        <w:spacing w:line="240" w:lineRule="auto"/>
        <w:ind w:firstLineChars="0" w:firstLine="0"/>
        <w:rPr>
          <w:rFonts w:eastAsiaTheme="minorEastAsia"/>
          <w:sz w:val="24"/>
          <w:szCs w:val="24"/>
        </w:rPr>
      </w:pPr>
      <w:r w:rsidRPr="00C07AD0">
        <w:rPr>
          <w:sz w:val="24"/>
          <w:szCs w:val="24"/>
        </w:rPr>
        <w:t xml:space="preserve">R= -8.12 + 0.562P   </w:t>
      </w:r>
      <w:r w:rsidR="004E28AE" w:rsidRPr="00C07AD0">
        <w:rPr>
          <w:sz w:val="24"/>
          <w:szCs w:val="24"/>
        </w:rPr>
        <w:t xml:space="preserve"> </w:t>
      </w:r>
      <w:r w:rsidR="00CC0305" w:rsidRPr="00C07AD0">
        <w:rPr>
          <w:sz w:val="24"/>
          <w:szCs w:val="24"/>
        </w:rPr>
        <w:t xml:space="preserve">  </w:t>
      </w:r>
      <w:r w:rsidR="00C07AD0">
        <w:rPr>
          <w:sz w:val="24"/>
          <w:szCs w:val="24"/>
        </w:rPr>
        <w:t xml:space="preserve">                                                                                           </w:t>
      </w:r>
      <w:r w:rsidR="00CA0F1B" w:rsidRPr="00C07AD0">
        <w:rPr>
          <w:rFonts w:eastAsiaTheme="minorEastAsia"/>
          <w:sz w:val="24"/>
          <w:szCs w:val="24"/>
        </w:rPr>
        <w:t xml:space="preserve">    </w:t>
      </w:r>
      <w:r w:rsidR="004E28AE" w:rsidRPr="00C07AD0">
        <w:rPr>
          <w:rFonts w:eastAsiaTheme="minorEastAsia"/>
          <w:sz w:val="24"/>
          <w:szCs w:val="24"/>
        </w:rPr>
        <w:t xml:space="preserve"> </w:t>
      </w:r>
      <w:r w:rsidR="00CA0F1B" w:rsidRPr="00C07AD0">
        <w:rPr>
          <w:bCs/>
          <w:sz w:val="24"/>
          <w:szCs w:val="24"/>
        </w:rPr>
        <w:t>Equation</w:t>
      </w:r>
      <w:r w:rsidRPr="00C07AD0">
        <w:rPr>
          <w:sz w:val="24"/>
          <w:szCs w:val="24"/>
        </w:rPr>
        <w:t xml:space="preserve"> (1)</w:t>
      </w:r>
    </w:p>
    <w:p w:rsidR="0013570B" w:rsidRPr="00C07AD0" w:rsidRDefault="00656E79" w:rsidP="00C533DD">
      <w:pPr>
        <w:pStyle w:val="20-SciencePG-Text"/>
        <w:spacing w:line="240" w:lineRule="auto"/>
        <w:ind w:firstLineChars="0" w:firstLine="0"/>
        <w:rPr>
          <w:rFonts w:eastAsiaTheme="minorEastAsia"/>
          <w:sz w:val="24"/>
          <w:szCs w:val="24"/>
        </w:rPr>
      </w:pPr>
      <w:r w:rsidRPr="00C07AD0">
        <w:rPr>
          <w:sz w:val="24"/>
          <w:szCs w:val="24"/>
        </w:rPr>
        <w:t xml:space="preserve">Where R is the rainfall erosivity factor and P is the mean annual rainfall (mm). </w:t>
      </w:r>
    </w:p>
    <w:p w:rsidR="00D27DE6" w:rsidRPr="00C07AD0" w:rsidRDefault="00D27DE6" w:rsidP="00C533DD">
      <w:pPr>
        <w:pStyle w:val="21-SciencePG-Figure"/>
        <w:rPr>
          <w:rFonts w:ascii="Times New Roman" w:hAnsi="Times New Roman" w:cs="Times New Roman"/>
          <w:szCs w:val="24"/>
        </w:rPr>
        <w:sectPr w:rsidR="00D27DE6" w:rsidRPr="00C07AD0" w:rsidSect="00334DD8">
          <w:footerReference w:type="even" r:id="rId12"/>
          <w:footerReference w:type="default" r:id="rId13"/>
          <w:type w:val="continuous"/>
          <w:pgSz w:w="11907" w:h="16160" w:code="119"/>
          <w:pgMar w:top="1440" w:right="1440" w:bottom="1440" w:left="1440" w:header="706" w:footer="706" w:gutter="0"/>
          <w:cols w:space="331"/>
          <w:titlePg/>
          <w:docGrid w:linePitch="326"/>
        </w:sectPr>
      </w:pPr>
      <w:bookmarkStart w:id="20" w:name="_Toc398471507"/>
      <w:bookmarkEnd w:id="11"/>
      <w:bookmarkEnd w:id="12"/>
      <w:bookmarkEnd w:id="13"/>
    </w:p>
    <w:bookmarkEnd w:id="20"/>
    <w:p w:rsidR="00FF036B" w:rsidRPr="00C07AD0" w:rsidRDefault="003E7C73" w:rsidP="00AF6D2F">
      <w:pPr>
        <w:pStyle w:val="Heading3"/>
      </w:pPr>
      <w:r w:rsidRPr="00C07AD0">
        <w:lastRenderedPageBreak/>
        <w:t xml:space="preserve">2.2.2 </w:t>
      </w:r>
      <w:r w:rsidR="00FF036B" w:rsidRPr="00C07AD0">
        <w:t>Soil Erodibility Factor</w:t>
      </w:r>
    </w:p>
    <w:p w:rsidR="00FF036B" w:rsidRPr="00C07AD0" w:rsidRDefault="00FF036B" w:rsidP="004E28AE">
      <w:pPr>
        <w:pStyle w:val="20-SciencePG-Text"/>
        <w:spacing w:line="240" w:lineRule="auto"/>
        <w:ind w:firstLineChars="0" w:firstLine="0"/>
        <w:rPr>
          <w:sz w:val="24"/>
          <w:szCs w:val="24"/>
        </w:rPr>
      </w:pPr>
      <w:r w:rsidRPr="00C07AD0">
        <w:rPr>
          <w:sz w:val="24"/>
          <w:szCs w:val="24"/>
        </w:rPr>
        <w:t xml:space="preserve">“Spatial Analyst Tool Extract by Mask” in GIS environment was used to obtain soil units map of the study watershed from Amhara Regional digital soil map at 1:50,000 scale developed by </w:t>
      </w:r>
      <w:r w:rsidR="007C403A" w:rsidRPr="00C07AD0">
        <w:rPr>
          <w:sz w:val="24"/>
          <w:szCs w:val="24"/>
        </w:rPr>
        <w:t>[4]</w:t>
      </w:r>
      <w:r w:rsidRPr="00C07AD0">
        <w:rPr>
          <w:sz w:val="24"/>
          <w:szCs w:val="24"/>
        </w:rPr>
        <w:t>.</w:t>
      </w:r>
      <w:r w:rsidR="008B3077">
        <w:rPr>
          <w:sz w:val="24"/>
          <w:szCs w:val="24"/>
        </w:rPr>
        <w:t xml:space="preserve"> </w:t>
      </w:r>
      <w:r w:rsidRPr="00C07AD0">
        <w:rPr>
          <w:sz w:val="24"/>
          <w:szCs w:val="24"/>
        </w:rPr>
        <w:t xml:space="preserve">The soil erodibility (K) factor for the watershed was estimated based on soil unit types referred from </w:t>
      </w:r>
      <w:r w:rsidR="007C403A" w:rsidRPr="00C07AD0">
        <w:rPr>
          <w:sz w:val="24"/>
          <w:szCs w:val="24"/>
        </w:rPr>
        <w:t xml:space="preserve">[8] </w:t>
      </w:r>
      <w:r w:rsidRPr="00C07AD0">
        <w:rPr>
          <w:sz w:val="24"/>
          <w:szCs w:val="24"/>
        </w:rPr>
        <w:t xml:space="preserve"> soil database adapted to Ethiopia by </w:t>
      </w:r>
      <w:r w:rsidR="00BF03B2">
        <w:rPr>
          <w:sz w:val="24"/>
          <w:szCs w:val="24"/>
        </w:rPr>
        <w:t xml:space="preserve">[11, </w:t>
      </w:r>
      <w:r w:rsidR="007C403A" w:rsidRPr="00C07AD0">
        <w:rPr>
          <w:sz w:val="24"/>
          <w:szCs w:val="24"/>
        </w:rPr>
        <w:t>10]</w:t>
      </w:r>
      <w:r w:rsidRPr="00C07AD0">
        <w:rPr>
          <w:sz w:val="24"/>
          <w:szCs w:val="24"/>
        </w:rPr>
        <w:t>. Finally, the resulting shape file was changed to raster with a cell size of 30x30 m. The raster map was then reclassified based on their</w:t>
      </w:r>
      <w:r w:rsidR="007C403A" w:rsidRPr="00C07AD0">
        <w:rPr>
          <w:sz w:val="24"/>
          <w:szCs w:val="24"/>
        </w:rPr>
        <w:t xml:space="preserve"> erodibility value as shown in T</w:t>
      </w:r>
      <w:r w:rsidRPr="00C07AD0">
        <w:rPr>
          <w:sz w:val="24"/>
          <w:szCs w:val="24"/>
        </w:rPr>
        <w:t xml:space="preserve">able 1. </w:t>
      </w:r>
    </w:p>
    <w:p w:rsidR="00EB69CD" w:rsidRPr="00C07AD0" w:rsidRDefault="00EB69CD" w:rsidP="00C533DD">
      <w:pPr>
        <w:pStyle w:val="24-SciencePG-Table-caption-single-line"/>
        <w:spacing w:line="240" w:lineRule="auto"/>
        <w:rPr>
          <w:b/>
          <w:sz w:val="24"/>
          <w:szCs w:val="24"/>
        </w:rPr>
        <w:sectPr w:rsidR="00EB69CD" w:rsidRPr="00C07AD0" w:rsidSect="00334DD8">
          <w:type w:val="continuous"/>
          <w:pgSz w:w="11907" w:h="16160" w:code="119"/>
          <w:pgMar w:top="1440" w:right="1440" w:bottom="1440" w:left="1440" w:header="706" w:footer="706" w:gutter="0"/>
          <w:cols w:space="331"/>
          <w:titlePg/>
          <w:docGrid w:linePitch="326"/>
        </w:sectPr>
      </w:pPr>
      <w:bookmarkStart w:id="21" w:name="_Toc391864610"/>
    </w:p>
    <w:p w:rsidR="00FF036B" w:rsidRPr="00C07AD0" w:rsidRDefault="00FF036B" w:rsidP="00C533DD">
      <w:pPr>
        <w:pStyle w:val="24-SciencePG-Table-caption-single-line"/>
        <w:spacing w:line="240" w:lineRule="auto"/>
        <w:rPr>
          <w:i w:val="0"/>
          <w:sz w:val="24"/>
          <w:szCs w:val="24"/>
        </w:rPr>
      </w:pPr>
      <w:r w:rsidRPr="00C07AD0">
        <w:rPr>
          <w:i w:val="0"/>
          <w:sz w:val="24"/>
          <w:szCs w:val="24"/>
        </w:rPr>
        <w:lastRenderedPageBreak/>
        <w:t xml:space="preserve">Table </w:t>
      </w:r>
      <w:r w:rsidR="00770B9E" w:rsidRPr="00C07AD0">
        <w:rPr>
          <w:i w:val="0"/>
          <w:sz w:val="24"/>
          <w:szCs w:val="24"/>
        </w:rPr>
        <w:fldChar w:fldCharType="begin"/>
      </w:r>
      <w:r w:rsidR="000211C1" w:rsidRPr="00C07AD0">
        <w:rPr>
          <w:i w:val="0"/>
          <w:sz w:val="24"/>
          <w:szCs w:val="24"/>
        </w:rPr>
        <w:instrText xml:space="preserve"> SEQ Table \* ARABIC </w:instrText>
      </w:r>
      <w:r w:rsidR="00770B9E" w:rsidRPr="00C07AD0">
        <w:rPr>
          <w:i w:val="0"/>
          <w:sz w:val="24"/>
          <w:szCs w:val="24"/>
        </w:rPr>
        <w:fldChar w:fldCharType="separate"/>
      </w:r>
      <w:r w:rsidR="00810D76" w:rsidRPr="00C07AD0">
        <w:rPr>
          <w:i w:val="0"/>
          <w:noProof/>
          <w:sz w:val="24"/>
          <w:szCs w:val="24"/>
        </w:rPr>
        <w:t>1</w:t>
      </w:r>
      <w:r w:rsidR="00770B9E" w:rsidRPr="00C07AD0">
        <w:rPr>
          <w:i w:val="0"/>
          <w:sz w:val="24"/>
          <w:szCs w:val="24"/>
        </w:rPr>
        <w:fldChar w:fldCharType="end"/>
      </w:r>
      <w:r w:rsidR="00A400D4">
        <w:rPr>
          <w:i w:val="0"/>
          <w:sz w:val="24"/>
          <w:szCs w:val="24"/>
        </w:rPr>
        <w:t xml:space="preserve">: </w:t>
      </w:r>
      <w:r w:rsidRPr="00C07AD0">
        <w:rPr>
          <w:i w:val="0"/>
          <w:sz w:val="24"/>
          <w:szCs w:val="24"/>
        </w:rPr>
        <w:t xml:space="preserve">Soil </w:t>
      </w:r>
      <w:r w:rsidR="00C07AD0" w:rsidRPr="00C07AD0">
        <w:rPr>
          <w:i w:val="0"/>
          <w:sz w:val="24"/>
          <w:szCs w:val="24"/>
        </w:rPr>
        <w:t xml:space="preserve">types and their coverage </w:t>
      </w:r>
      <w:bookmarkEnd w:id="21"/>
    </w:p>
    <w:tbl>
      <w:tblPr>
        <w:tblW w:w="5000" w:type="pct"/>
        <w:tblBorders>
          <w:top w:val="single" w:sz="4" w:space="0" w:color="auto"/>
          <w:bottom w:val="single" w:sz="4" w:space="0" w:color="auto"/>
        </w:tblBorders>
        <w:tblLook w:val="04A0"/>
      </w:tblPr>
      <w:tblGrid>
        <w:gridCol w:w="754"/>
        <w:gridCol w:w="2146"/>
        <w:gridCol w:w="2427"/>
        <w:gridCol w:w="2252"/>
        <w:gridCol w:w="1664"/>
      </w:tblGrid>
      <w:tr w:rsidR="007A1E37" w:rsidRPr="00C07AD0" w:rsidTr="00E044E0">
        <w:trPr>
          <w:trHeight w:val="238"/>
        </w:trPr>
        <w:tc>
          <w:tcPr>
            <w:tcW w:w="408" w:type="pct"/>
            <w:vMerge w:val="restart"/>
            <w:tcBorders>
              <w:top w:val="single" w:sz="4" w:space="0" w:color="auto"/>
              <w:bottom w:val="single" w:sz="4" w:space="0" w:color="auto"/>
            </w:tcBorders>
          </w:tcPr>
          <w:p w:rsidR="007A1E37" w:rsidRPr="00C07AD0" w:rsidRDefault="007A1E37" w:rsidP="00C533DD">
            <w:pPr>
              <w:pStyle w:val="28-SciencePG-Table-text"/>
              <w:spacing w:line="240" w:lineRule="auto"/>
              <w:jc w:val="both"/>
              <w:rPr>
                <w:sz w:val="24"/>
                <w:szCs w:val="24"/>
              </w:rPr>
            </w:pPr>
            <w:r w:rsidRPr="00C07AD0">
              <w:rPr>
                <w:sz w:val="24"/>
                <w:szCs w:val="24"/>
              </w:rPr>
              <w:t>No</w:t>
            </w:r>
          </w:p>
        </w:tc>
        <w:tc>
          <w:tcPr>
            <w:tcW w:w="1161" w:type="pct"/>
            <w:vMerge w:val="restart"/>
            <w:tcBorders>
              <w:top w:val="single" w:sz="4" w:space="0" w:color="auto"/>
              <w:bottom w:val="single" w:sz="4" w:space="0" w:color="auto"/>
            </w:tcBorders>
          </w:tcPr>
          <w:p w:rsidR="007A1E37" w:rsidRPr="00C07AD0" w:rsidRDefault="007A1E37" w:rsidP="00C533DD">
            <w:pPr>
              <w:pStyle w:val="28-SciencePG-Table-text"/>
              <w:spacing w:line="240" w:lineRule="auto"/>
              <w:jc w:val="both"/>
              <w:rPr>
                <w:sz w:val="24"/>
                <w:szCs w:val="24"/>
              </w:rPr>
            </w:pPr>
            <w:r w:rsidRPr="00C07AD0">
              <w:rPr>
                <w:sz w:val="24"/>
                <w:szCs w:val="24"/>
              </w:rPr>
              <w:t>Soil Type</w:t>
            </w:r>
          </w:p>
        </w:tc>
        <w:tc>
          <w:tcPr>
            <w:tcW w:w="1313" w:type="pct"/>
            <w:vMerge w:val="restart"/>
            <w:tcBorders>
              <w:top w:val="single" w:sz="4" w:space="0" w:color="auto"/>
              <w:bottom w:val="single" w:sz="4" w:space="0" w:color="auto"/>
            </w:tcBorders>
          </w:tcPr>
          <w:p w:rsidR="007A1E37" w:rsidRPr="00C07AD0" w:rsidRDefault="007A1E37" w:rsidP="00E044E0">
            <w:pPr>
              <w:pStyle w:val="28-SciencePG-Table-text"/>
              <w:spacing w:line="240" w:lineRule="auto"/>
              <w:jc w:val="both"/>
              <w:rPr>
                <w:sz w:val="24"/>
                <w:szCs w:val="24"/>
              </w:rPr>
            </w:pPr>
            <w:r w:rsidRPr="00C07AD0">
              <w:rPr>
                <w:sz w:val="24"/>
                <w:szCs w:val="24"/>
              </w:rPr>
              <w:t>Erodibility</w:t>
            </w:r>
            <w:r w:rsidR="00E044E0">
              <w:rPr>
                <w:sz w:val="24"/>
                <w:szCs w:val="24"/>
              </w:rPr>
              <w:t xml:space="preserve"> </w:t>
            </w:r>
            <w:r w:rsidR="006D2E67">
              <w:rPr>
                <w:sz w:val="24"/>
                <w:szCs w:val="24"/>
              </w:rPr>
              <w:t>(K f</w:t>
            </w:r>
            <w:r w:rsidRPr="00C07AD0">
              <w:rPr>
                <w:sz w:val="24"/>
                <w:szCs w:val="24"/>
              </w:rPr>
              <w:t>actor)</w:t>
            </w:r>
          </w:p>
        </w:tc>
        <w:tc>
          <w:tcPr>
            <w:tcW w:w="2118" w:type="pct"/>
            <w:gridSpan w:val="2"/>
            <w:tcBorders>
              <w:top w:val="single" w:sz="4" w:space="0" w:color="auto"/>
              <w:bottom w:val="nil"/>
            </w:tcBorders>
          </w:tcPr>
          <w:p w:rsidR="007A1E37" w:rsidRPr="00C07AD0" w:rsidRDefault="007A1E37" w:rsidP="00E044E0">
            <w:pPr>
              <w:pStyle w:val="28-SciencePG-Table-text"/>
              <w:spacing w:line="240" w:lineRule="auto"/>
              <w:jc w:val="center"/>
              <w:rPr>
                <w:sz w:val="24"/>
                <w:szCs w:val="24"/>
              </w:rPr>
            </w:pPr>
            <w:r w:rsidRPr="00C07AD0">
              <w:rPr>
                <w:sz w:val="24"/>
                <w:szCs w:val="24"/>
              </w:rPr>
              <w:t xml:space="preserve">Area </w:t>
            </w:r>
            <w:r w:rsidR="00E044E0">
              <w:rPr>
                <w:sz w:val="24"/>
                <w:szCs w:val="24"/>
              </w:rPr>
              <w:t>c</w:t>
            </w:r>
            <w:r w:rsidRPr="00C07AD0">
              <w:rPr>
                <w:sz w:val="24"/>
                <w:szCs w:val="24"/>
              </w:rPr>
              <w:t>overage</w:t>
            </w:r>
          </w:p>
        </w:tc>
      </w:tr>
      <w:tr w:rsidR="007A1E37" w:rsidRPr="00C07AD0" w:rsidTr="00E044E0">
        <w:trPr>
          <w:trHeight w:val="238"/>
        </w:trPr>
        <w:tc>
          <w:tcPr>
            <w:tcW w:w="408" w:type="pct"/>
            <w:vMerge/>
            <w:tcBorders>
              <w:top w:val="single" w:sz="4" w:space="0" w:color="auto"/>
              <w:bottom w:val="nil"/>
            </w:tcBorders>
          </w:tcPr>
          <w:p w:rsidR="007A1E37" w:rsidRPr="00C07AD0" w:rsidRDefault="007A1E37" w:rsidP="00C533DD">
            <w:pPr>
              <w:pStyle w:val="28-SciencePG-Table-text"/>
              <w:spacing w:line="240" w:lineRule="auto"/>
              <w:jc w:val="both"/>
              <w:rPr>
                <w:sz w:val="24"/>
                <w:szCs w:val="24"/>
              </w:rPr>
            </w:pPr>
          </w:p>
        </w:tc>
        <w:tc>
          <w:tcPr>
            <w:tcW w:w="1161" w:type="pct"/>
            <w:vMerge/>
            <w:tcBorders>
              <w:top w:val="single" w:sz="4" w:space="0" w:color="auto"/>
              <w:bottom w:val="nil"/>
            </w:tcBorders>
          </w:tcPr>
          <w:p w:rsidR="007A1E37" w:rsidRPr="00C07AD0" w:rsidRDefault="007A1E37" w:rsidP="00C533DD">
            <w:pPr>
              <w:pStyle w:val="28-SciencePG-Table-text"/>
              <w:spacing w:line="240" w:lineRule="auto"/>
              <w:jc w:val="both"/>
              <w:rPr>
                <w:sz w:val="24"/>
                <w:szCs w:val="24"/>
              </w:rPr>
            </w:pPr>
          </w:p>
        </w:tc>
        <w:tc>
          <w:tcPr>
            <w:tcW w:w="1313" w:type="pct"/>
            <w:vMerge/>
            <w:tcBorders>
              <w:top w:val="single" w:sz="4" w:space="0" w:color="auto"/>
              <w:bottom w:val="nil"/>
            </w:tcBorders>
          </w:tcPr>
          <w:p w:rsidR="007A1E37" w:rsidRPr="00C07AD0" w:rsidRDefault="007A1E37" w:rsidP="00C533DD">
            <w:pPr>
              <w:pStyle w:val="28-SciencePG-Table-text"/>
              <w:spacing w:line="240" w:lineRule="auto"/>
              <w:jc w:val="both"/>
              <w:rPr>
                <w:sz w:val="24"/>
                <w:szCs w:val="24"/>
              </w:rPr>
            </w:pPr>
          </w:p>
        </w:tc>
        <w:tc>
          <w:tcPr>
            <w:tcW w:w="1218" w:type="pct"/>
            <w:tcBorders>
              <w:top w:val="nil"/>
              <w:bottom w:val="nil"/>
            </w:tcBorders>
          </w:tcPr>
          <w:p w:rsidR="007A1E37" w:rsidRPr="00C07AD0" w:rsidRDefault="007A1E37" w:rsidP="00C533DD">
            <w:pPr>
              <w:pStyle w:val="28-SciencePG-Table-text"/>
              <w:spacing w:line="240" w:lineRule="auto"/>
              <w:jc w:val="both"/>
              <w:rPr>
                <w:sz w:val="24"/>
                <w:szCs w:val="24"/>
              </w:rPr>
            </w:pPr>
            <w:r w:rsidRPr="00C07AD0">
              <w:rPr>
                <w:sz w:val="24"/>
                <w:szCs w:val="24"/>
              </w:rPr>
              <w:t>Hectare (ha)</w:t>
            </w:r>
          </w:p>
        </w:tc>
        <w:tc>
          <w:tcPr>
            <w:tcW w:w="900" w:type="pct"/>
            <w:tcBorders>
              <w:top w:val="nil"/>
              <w:bottom w:val="nil"/>
            </w:tcBorders>
          </w:tcPr>
          <w:p w:rsidR="007A1E37" w:rsidRPr="00C07AD0" w:rsidRDefault="007A1E37" w:rsidP="00C533DD">
            <w:pPr>
              <w:pStyle w:val="28-SciencePG-Table-text"/>
              <w:spacing w:line="240" w:lineRule="auto"/>
              <w:jc w:val="both"/>
              <w:rPr>
                <w:sz w:val="24"/>
                <w:szCs w:val="24"/>
              </w:rPr>
            </w:pPr>
            <w:r w:rsidRPr="00C07AD0">
              <w:rPr>
                <w:sz w:val="24"/>
                <w:szCs w:val="24"/>
              </w:rPr>
              <w:t>Percent (%)</w:t>
            </w:r>
          </w:p>
        </w:tc>
      </w:tr>
      <w:tr w:rsidR="007A1E37" w:rsidRPr="00C07AD0" w:rsidTr="00E044E0">
        <w:trPr>
          <w:trHeight w:val="238"/>
        </w:trPr>
        <w:tc>
          <w:tcPr>
            <w:tcW w:w="408" w:type="pct"/>
            <w:tcBorders>
              <w:top w:val="nil"/>
            </w:tcBorders>
          </w:tcPr>
          <w:p w:rsidR="007A1E37" w:rsidRPr="00C07AD0" w:rsidRDefault="007A1E37" w:rsidP="00C533DD">
            <w:pPr>
              <w:pStyle w:val="28-SciencePG-Table-text"/>
              <w:spacing w:line="240" w:lineRule="auto"/>
              <w:jc w:val="both"/>
              <w:rPr>
                <w:sz w:val="24"/>
                <w:szCs w:val="24"/>
              </w:rPr>
            </w:pPr>
            <w:r w:rsidRPr="00C07AD0">
              <w:rPr>
                <w:sz w:val="24"/>
                <w:szCs w:val="24"/>
              </w:rPr>
              <w:t>1</w:t>
            </w:r>
          </w:p>
        </w:tc>
        <w:tc>
          <w:tcPr>
            <w:tcW w:w="1161" w:type="pct"/>
            <w:tcBorders>
              <w:top w:val="nil"/>
            </w:tcBorders>
          </w:tcPr>
          <w:p w:rsidR="007A1E37" w:rsidRPr="00C07AD0" w:rsidRDefault="007A1E37" w:rsidP="00C533DD">
            <w:pPr>
              <w:pStyle w:val="28-SciencePG-Table-text"/>
              <w:spacing w:line="240" w:lineRule="auto"/>
              <w:jc w:val="both"/>
              <w:rPr>
                <w:sz w:val="24"/>
                <w:szCs w:val="24"/>
              </w:rPr>
            </w:pPr>
            <w:r w:rsidRPr="00C07AD0">
              <w:rPr>
                <w:sz w:val="24"/>
                <w:szCs w:val="24"/>
              </w:rPr>
              <w:t>Chromic Vertisols</w:t>
            </w:r>
          </w:p>
        </w:tc>
        <w:tc>
          <w:tcPr>
            <w:tcW w:w="1313" w:type="pct"/>
            <w:tcBorders>
              <w:top w:val="nil"/>
            </w:tcBorders>
          </w:tcPr>
          <w:p w:rsidR="007A1E37" w:rsidRPr="00C07AD0" w:rsidRDefault="007A1E37" w:rsidP="00C533DD">
            <w:pPr>
              <w:pStyle w:val="28-SciencePG-Table-text"/>
              <w:spacing w:line="240" w:lineRule="auto"/>
              <w:jc w:val="both"/>
              <w:rPr>
                <w:sz w:val="24"/>
                <w:szCs w:val="24"/>
              </w:rPr>
            </w:pPr>
            <w:r w:rsidRPr="00C07AD0">
              <w:rPr>
                <w:sz w:val="24"/>
                <w:szCs w:val="24"/>
              </w:rPr>
              <w:t>0.2</w:t>
            </w:r>
          </w:p>
        </w:tc>
        <w:tc>
          <w:tcPr>
            <w:tcW w:w="1218" w:type="pct"/>
            <w:tcBorders>
              <w:top w:val="nil"/>
            </w:tcBorders>
          </w:tcPr>
          <w:p w:rsidR="007A1E37" w:rsidRPr="00C07AD0" w:rsidRDefault="007A1E37" w:rsidP="00C533DD">
            <w:pPr>
              <w:pStyle w:val="28-SciencePG-Table-text"/>
              <w:spacing w:line="240" w:lineRule="auto"/>
              <w:jc w:val="both"/>
              <w:rPr>
                <w:sz w:val="24"/>
                <w:szCs w:val="24"/>
              </w:rPr>
            </w:pPr>
            <w:r w:rsidRPr="00C07AD0">
              <w:rPr>
                <w:sz w:val="24"/>
                <w:szCs w:val="24"/>
              </w:rPr>
              <w:t>248.17</w:t>
            </w:r>
          </w:p>
        </w:tc>
        <w:tc>
          <w:tcPr>
            <w:tcW w:w="900" w:type="pct"/>
            <w:tcBorders>
              <w:top w:val="nil"/>
            </w:tcBorders>
          </w:tcPr>
          <w:p w:rsidR="007A1E37" w:rsidRPr="00C07AD0" w:rsidRDefault="007A1E37" w:rsidP="00C533DD">
            <w:pPr>
              <w:pStyle w:val="28-SciencePG-Table-text"/>
              <w:spacing w:line="240" w:lineRule="auto"/>
              <w:jc w:val="both"/>
              <w:rPr>
                <w:sz w:val="24"/>
                <w:szCs w:val="24"/>
              </w:rPr>
            </w:pPr>
            <w:r w:rsidRPr="00C07AD0">
              <w:rPr>
                <w:sz w:val="24"/>
                <w:szCs w:val="24"/>
              </w:rPr>
              <w:t>3.91</w:t>
            </w:r>
          </w:p>
        </w:tc>
      </w:tr>
      <w:tr w:rsidR="007A1E37" w:rsidRPr="00C07AD0" w:rsidTr="00E044E0">
        <w:trPr>
          <w:trHeight w:val="238"/>
        </w:trPr>
        <w:tc>
          <w:tcPr>
            <w:tcW w:w="408" w:type="pct"/>
          </w:tcPr>
          <w:p w:rsidR="007A1E37" w:rsidRPr="00C07AD0" w:rsidRDefault="007A1E37" w:rsidP="00C533DD">
            <w:pPr>
              <w:pStyle w:val="28-SciencePG-Table-text"/>
              <w:spacing w:line="240" w:lineRule="auto"/>
              <w:jc w:val="both"/>
              <w:rPr>
                <w:sz w:val="24"/>
                <w:szCs w:val="24"/>
              </w:rPr>
            </w:pPr>
            <w:r w:rsidRPr="00C07AD0">
              <w:rPr>
                <w:sz w:val="24"/>
                <w:szCs w:val="24"/>
              </w:rPr>
              <w:t>2</w:t>
            </w:r>
          </w:p>
        </w:tc>
        <w:tc>
          <w:tcPr>
            <w:tcW w:w="1161" w:type="pct"/>
          </w:tcPr>
          <w:p w:rsidR="007A1E37" w:rsidRPr="00C07AD0" w:rsidRDefault="007A1E37" w:rsidP="00C533DD">
            <w:pPr>
              <w:pStyle w:val="28-SciencePG-Table-text"/>
              <w:spacing w:line="240" w:lineRule="auto"/>
              <w:jc w:val="both"/>
              <w:rPr>
                <w:sz w:val="24"/>
                <w:szCs w:val="24"/>
              </w:rPr>
            </w:pPr>
            <w:r w:rsidRPr="00C07AD0">
              <w:rPr>
                <w:sz w:val="24"/>
                <w:szCs w:val="24"/>
              </w:rPr>
              <w:t>Dystric Nitosols</w:t>
            </w:r>
          </w:p>
        </w:tc>
        <w:tc>
          <w:tcPr>
            <w:tcW w:w="1313" w:type="pct"/>
          </w:tcPr>
          <w:p w:rsidR="007A1E37" w:rsidRPr="00C07AD0" w:rsidRDefault="007A1E37" w:rsidP="00C533DD">
            <w:pPr>
              <w:pStyle w:val="28-SciencePG-Table-text"/>
              <w:spacing w:line="240" w:lineRule="auto"/>
              <w:jc w:val="both"/>
              <w:rPr>
                <w:sz w:val="24"/>
                <w:szCs w:val="24"/>
              </w:rPr>
            </w:pPr>
            <w:r w:rsidRPr="00C07AD0">
              <w:rPr>
                <w:sz w:val="24"/>
                <w:szCs w:val="24"/>
              </w:rPr>
              <w:t>0.15</w:t>
            </w:r>
          </w:p>
        </w:tc>
        <w:tc>
          <w:tcPr>
            <w:tcW w:w="1218" w:type="pct"/>
          </w:tcPr>
          <w:p w:rsidR="007A1E37" w:rsidRPr="00C07AD0" w:rsidRDefault="007A1E37" w:rsidP="00C533DD">
            <w:pPr>
              <w:pStyle w:val="28-SciencePG-Table-text"/>
              <w:spacing w:line="240" w:lineRule="auto"/>
              <w:jc w:val="both"/>
              <w:rPr>
                <w:sz w:val="24"/>
                <w:szCs w:val="24"/>
              </w:rPr>
            </w:pPr>
            <w:r w:rsidRPr="00C07AD0">
              <w:rPr>
                <w:sz w:val="24"/>
                <w:szCs w:val="24"/>
              </w:rPr>
              <w:t>5990.63</w:t>
            </w:r>
          </w:p>
        </w:tc>
        <w:tc>
          <w:tcPr>
            <w:tcW w:w="900" w:type="pct"/>
          </w:tcPr>
          <w:p w:rsidR="007A1E37" w:rsidRPr="00C07AD0" w:rsidRDefault="007A1E37" w:rsidP="00C533DD">
            <w:pPr>
              <w:pStyle w:val="28-SciencePG-Table-text"/>
              <w:spacing w:line="240" w:lineRule="auto"/>
              <w:jc w:val="both"/>
              <w:rPr>
                <w:sz w:val="24"/>
                <w:szCs w:val="24"/>
              </w:rPr>
            </w:pPr>
            <w:r w:rsidRPr="00C07AD0">
              <w:rPr>
                <w:sz w:val="24"/>
                <w:szCs w:val="24"/>
              </w:rPr>
              <w:t>94.</w:t>
            </w:r>
            <w:r w:rsidR="00F469B9" w:rsidRPr="00C07AD0">
              <w:rPr>
                <w:sz w:val="24"/>
                <w:szCs w:val="24"/>
              </w:rPr>
              <w:t>40</w:t>
            </w:r>
          </w:p>
        </w:tc>
      </w:tr>
      <w:tr w:rsidR="007A1E37" w:rsidRPr="00C07AD0" w:rsidTr="00E044E0">
        <w:trPr>
          <w:trHeight w:val="238"/>
        </w:trPr>
        <w:tc>
          <w:tcPr>
            <w:tcW w:w="408" w:type="pct"/>
          </w:tcPr>
          <w:p w:rsidR="007A1E37" w:rsidRPr="00C07AD0" w:rsidRDefault="007A1E37" w:rsidP="00C533DD">
            <w:pPr>
              <w:pStyle w:val="28-SciencePG-Table-text"/>
              <w:spacing w:line="240" w:lineRule="auto"/>
              <w:jc w:val="both"/>
              <w:rPr>
                <w:sz w:val="24"/>
                <w:szCs w:val="24"/>
              </w:rPr>
            </w:pPr>
            <w:r w:rsidRPr="00C07AD0">
              <w:rPr>
                <w:sz w:val="24"/>
                <w:szCs w:val="24"/>
              </w:rPr>
              <w:t>3</w:t>
            </w:r>
          </w:p>
        </w:tc>
        <w:tc>
          <w:tcPr>
            <w:tcW w:w="1161" w:type="pct"/>
          </w:tcPr>
          <w:p w:rsidR="007A1E37" w:rsidRPr="00C07AD0" w:rsidRDefault="007A1E37" w:rsidP="00C533DD">
            <w:pPr>
              <w:pStyle w:val="28-SciencePG-Table-text"/>
              <w:spacing w:line="240" w:lineRule="auto"/>
              <w:jc w:val="both"/>
              <w:rPr>
                <w:sz w:val="24"/>
                <w:szCs w:val="24"/>
              </w:rPr>
            </w:pPr>
            <w:r w:rsidRPr="00C07AD0">
              <w:rPr>
                <w:sz w:val="24"/>
                <w:szCs w:val="24"/>
              </w:rPr>
              <w:t>Pellic Vertisols</w:t>
            </w:r>
          </w:p>
        </w:tc>
        <w:tc>
          <w:tcPr>
            <w:tcW w:w="1313" w:type="pct"/>
          </w:tcPr>
          <w:p w:rsidR="007A1E37" w:rsidRPr="00C07AD0" w:rsidRDefault="007A1E37" w:rsidP="00C533DD">
            <w:pPr>
              <w:pStyle w:val="28-SciencePG-Table-text"/>
              <w:spacing w:line="240" w:lineRule="auto"/>
              <w:jc w:val="both"/>
              <w:rPr>
                <w:sz w:val="24"/>
                <w:szCs w:val="24"/>
              </w:rPr>
            </w:pPr>
            <w:r w:rsidRPr="00C07AD0">
              <w:rPr>
                <w:sz w:val="24"/>
                <w:szCs w:val="24"/>
              </w:rPr>
              <w:t>0.2</w:t>
            </w:r>
          </w:p>
        </w:tc>
        <w:tc>
          <w:tcPr>
            <w:tcW w:w="1218" w:type="pct"/>
          </w:tcPr>
          <w:p w:rsidR="007A1E37" w:rsidRPr="00C07AD0" w:rsidRDefault="007A1E37" w:rsidP="00C533DD">
            <w:pPr>
              <w:pStyle w:val="28-SciencePG-Table-text"/>
              <w:spacing w:line="240" w:lineRule="auto"/>
              <w:jc w:val="both"/>
              <w:rPr>
                <w:sz w:val="24"/>
                <w:szCs w:val="24"/>
              </w:rPr>
            </w:pPr>
            <w:r w:rsidRPr="00C07AD0">
              <w:rPr>
                <w:sz w:val="24"/>
                <w:szCs w:val="24"/>
              </w:rPr>
              <w:t>107.3</w:t>
            </w:r>
            <w:r w:rsidR="00F469B9" w:rsidRPr="00C07AD0">
              <w:rPr>
                <w:sz w:val="24"/>
                <w:szCs w:val="24"/>
              </w:rPr>
              <w:t>7</w:t>
            </w:r>
          </w:p>
        </w:tc>
        <w:tc>
          <w:tcPr>
            <w:tcW w:w="900" w:type="pct"/>
          </w:tcPr>
          <w:p w:rsidR="007A1E37" w:rsidRPr="00C07AD0" w:rsidRDefault="007A1E37" w:rsidP="00C533DD">
            <w:pPr>
              <w:pStyle w:val="28-SciencePG-Table-text"/>
              <w:spacing w:line="240" w:lineRule="auto"/>
              <w:jc w:val="both"/>
              <w:rPr>
                <w:sz w:val="24"/>
                <w:szCs w:val="24"/>
              </w:rPr>
            </w:pPr>
            <w:r w:rsidRPr="00C07AD0">
              <w:rPr>
                <w:sz w:val="24"/>
                <w:szCs w:val="24"/>
              </w:rPr>
              <w:t>1.69</w:t>
            </w:r>
          </w:p>
        </w:tc>
      </w:tr>
      <w:tr w:rsidR="007A1E37" w:rsidRPr="00C07AD0" w:rsidTr="00E044E0">
        <w:trPr>
          <w:trHeight w:val="238"/>
        </w:trPr>
        <w:tc>
          <w:tcPr>
            <w:tcW w:w="1569" w:type="pct"/>
            <w:gridSpan w:val="2"/>
          </w:tcPr>
          <w:p w:rsidR="007A1E37" w:rsidRPr="00C07AD0" w:rsidRDefault="007A1E37" w:rsidP="00C533DD">
            <w:pPr>
              <w:pStyle w:val="28-SciencePG-Table-text"/>
              <w:spacing w:line="240" w:lineRule="auto"/>
              <w:jc w:val="both"/>
              <w:rPr>
                <w:sz w:val="24"/>
                <w:szCs w:val="24"/>
              </w:rPr>
            </w:pPr>
            <w:r w:rsidRPr="00C07AD0">
              <w:rPr>
                <w:sz w:val="24"/>
                <w:szCs w:val="24"/>
              </w:rPr>
              <w:t>Total</w:t>
            </w:r>
          </w:p>
        </w:tc>
        <w:tc>
          <w:tcPr>
            <w:tcW w:w="1313" w:type="pct"/>
          </w:tcPr>
          <w:p w:rsidR="007A1E37" w:rsidRPr="00C07AD0" w:rsidRDefault="007A1E37" w:rsidP="00C533DD">
            <w:pPr>
              <w:pStyle w:val="28-SciencePG-Table-text"/>
              <w:spacing w:line="240" w:lineRule="auto"/>
              <w:jc w:val="both"/>
              <w:rPr>
                <w:sz w:val="24"/>
                <w:szCs w:val="24"/>
              </w:rPr>
            </w:pPr>
          </w:p>
        </w:tc>
        <w:tc>
          <w:tcPr>
            <w:tcW w:w="1218" w:type="pct"/>
          </w:tcPr>
          <w:p w:rsidR="007A1E37" w:rsidRPr="00C07AD0" w:rsidRDefault="004275FE" w:rsidP="00C533DD">
            <w:pPr>
              <w:pStyle w:val="28-SciencePG-Table-text"/>
              <w:spacing w:line="240" w:lineRule="auto"/>
              <w:jc w:val="both"/>
              <w:rPr>
                <w:sz w:val="24"/>
                <w:szCs w:val="24"/>
              </w:rPr>
            </w:pPr>
            <w:r w:rsidRPr="00C07AD0">
              <w:rPr>
                <w:sz w:val="24"/>
                <w:szCs w:val="24"/>
              </w:rPr>
              <w:t>6346.17</w:t>
            </w:r>
          </w:p>
        </w:tc>
        <w:tc>
          <w:tcPr>
            <w:tcW w:w="900" w:type="pct"/>
          </w:tcPr>
          <w:p w:rsidR="007A1E37" w:rsidRPr="00C07AD0" w:rsidRDefault="007A1E37" w:rsidP="00C533DD">
            <w:pPr>
              <w:pStyle w:val="28-SciencePG-Table-text"/>
              <w:spacing w:line="240" w:lineRule="auto"/>
              <w:jc w:val="both"/>
              <w:rPr>
                <w:sz w:val="24"/>
                <w:szCs w:val="24"/>
              </w:rPr>
            </w:pPr>
            <w:r w:rsidRPr="00C07AD0">
              <w:rPr>
                <w:sz w:val="24"/>
                <w:szCs w:val="24"/>
              </w:rPr>
              <w:t>100</w:t>
            </w:r>
          </w:p>
        </w:tc>
      </w:tr>
    </w:tbl>
    <w:p w:rsidR="00FF036B" w:rsidRPr="00C07AD0" w:rsidRDefault="003E7C73" w:rsidP="00AF6D2F">
      <w:pPr>
        <w:pStyle w:val="Heading3"/>
      </w:pPr>
      <w:r w:rsidRPr="00C07AD0">
        <w:t xml:space="preserve">2.2.3 </w:t>
      </w:r>
      <w:r w:rsidR="00FF036B" w:rsidRPr="00C07AD0">
        <w:t>Slope Length and Slope Steepness</w:t>
      </w:r>
    </w:p>
    <w:p w:rsidR="0034355A" w:rsidRPr="00C07AD0" w:rsidRDefault="00FF036B" w:rsidP="00C533DD">
      <w:pPr>
        <w:pStyle w:val="20-SciencePG-Text"/>
        <w:spacing w:line="240" w:lineRule="auto"/>
        <w:ind w:firstLineChars="0" w:firstLine="0"/>
        <w:rPr>
          <w:sz w:val="24"/>
          <w:szCs w:val="24"/>
        </w:rPr>
      </w:pPr>
      <w:r w:rsidRPr="00C07AD0">
        <w:rPr>
          <w:sz w:val="24"/>
          <w:szCs w:val="24"/>
        </w:rPr>
        <w:t xml:space="preserve">The </w:t>
      </w:r>
      <w:smartTag w:uri="urn:schemas-microsoft-com:office:smarttags" w:element="metricconverter">
        <w:smartTagPr>
          <w:attr w:name="ProductID" w:val="30 m"/>
        </w:smartTagPr>
        <w:r w:rsidRPr="00C07AD0">
          <w:rPr>
            <w:sz w:val="24"/>
            <w:szCs w:val="24"/>
            <w:lang w:eastAsia="ja-JP"/>
          </w:rPr>
          <w:t>30 m</w:t>
        </w:r>
      </w:smartTag>
      <w:r w:rsidRPr="00C07AD0">
        <w:rPr>
          <w:sz w:val="24"/>
          <w:szCs w:val="24"/>
          <w:lang w:eastAsia="ja-JP"/>
        </w:rPr>
        <w:t xml:space="preserve"> </w:t>
      </w:r>
      <w:r w:rsidRPr="00C07AD0">
        <w:rPr>
          <w:sz w:val="24"/>
          <w:szCs w:val="24"/>
        </w:rPr>
        <w:t xml:space="preserve">spatial resolution DEM (digital elevation model) was used to generate slope as shown figure 6 by using “Spatial Analyst Tool Surface Slope” in ArcGIS 10.1 environment. The flow accumulation and slope steepness were computed from the DEM using ArcGIS. Flow accumulation and slope maps were multiplied by using “Spatial Analyst Tool Map Algebra Raster Calculator” in Arc GIS 10.1 environment to calculate and map the slope length (LS factor) as shown in equation (2) and </w:t>
      </w:r>
      <w:r w:rsidR="007C403A" w:rsidRPr="00C07AD0">
        <w:rPr>
          <w:sz w:val="24"/>
          <w:szCs w:val="24"/>
        </w:rPr>
        <w:t>F</w:t>
      </w:r>
      <w:r w:rsidRPr="00C07AD0">
        <w:rPr>
          <w:sz w:val="24"/>
          <w:szCs w:val="24"/>
        </w:rPr>
        <w:t xml:space="preserve">igure 4 and defined by </w:t>
      </w:r>
      <w:r w:rsidR="007C403A" w:rsidRPr="00C07AD0">
        <w:rPr>
          <w:sz w:val="24"/>
          <w:szCs w:val="24"/>
        </w:rPr>
        <w:t>[28]</w:t>
      </w:r>
      <w:r w:rsidRPr="00C07AD0">
        <w:rPr>
          <w:sz w:val="24"/>
          <w:szCs w:val="24"/>
        </w:rPr>
        <w:t xml:space="preserve">. </w:t>
      </w:r>
    </w:p>
    <w:p w:rsidR="00FF036B" w:rsidRPr="00C07AD0" w:rsidRDefault="00FE715F" w:rsidP="007739AD">
      <w:pPr>
        <w:pStyle w:val="27-SciencePG-Formula"/>
        <w:spacing w:before="0" w:after="0"/>
        <w:jc w:val="left"/>
        <w:outlineLvl w:val="0"/>
        <w:rPr>
          <w:sz w:val="24"/>
          <w:szCs w:val="24"/>
        </w:rPr>
      </w:pPr>
      <w:r w:rsidRPr="00C07AD0">
        <w:rPr>
          <w:sz w:val="24"/>
          <w:szCs w:val="24"/>
        </w:rPr>
        <w:t>LS = (</w:t>
      </w:r>
      <w:r w:rsidRPr="00C07AD0">
        <w:rPr>
          <w:i/>
          <w:iCs/>
          <w:sz w:val="24"/>
          <w:szCs w:val="24"/>
        </w:rPr>
        <w:t>X</w:t>
      </w:r>
      <w:r w:rsidRPr="00C07AD0">
        <w:rPr>
          <w:sz w:val="24"/>
          <w:szCs w:val="24"/>
        </w:rPr>
        <w:t>/22.13)</w:t>
      </w:r>
      <w:r w:rsidRPr="00C07AD0">
        <w:rPr>
          <w:sz w:val="24"/>
          <w:szCs w:val="24"/>
          <w:vertAlign w:val="superscript"/>
        </w:rPr>
        <w:t xml:space="preserve"> m</w:t>
      </w:r>
      <w:r w:rsidRPr="00C07AD0">
        <w:rPr>
          <w:sz w:val="24"/>
          <w:szCs w:val="24"/>
        </w:rPr>
        <w:t xml:space="preserve"> (0.065 + 0.045 </w:t>
      </w:r>
      <w:r w:rsidRPr="00C07AD0">
        <w:rPr>
          <w:i/>
          <w:iCs/>
          <w:sz w:val="24"/>
          <w:szCs w:val="24"/>
        </w:rPr>
        <w:t xml:space="preserve">S </w:t>
      </w:r>
      <w:r w:rsidRPr="00C07AD0">
        <w:rPr>
          <w:sz w:val="24"/>
          <w:szCs w:val="24"/>
        </w:rPr>
        <w:t xml:space="preserve">+ 0.0065 </w:t>
      </w:r>
      <w:r w:rsidRPr="00C07AD0">
        <w:rPr>
          <w:i/>
          <w:iCs/>
          <w:sz w:val="24"/>
          <w:szCs w:val="24"/>
        </w:rPr>
        <w:t>S</w:t>
      </w:r>
      <w:r w:rsidRPr="00C07AD0">
        <w:rPr>
          <w:sz w:val="24"/>
          <w:szCs w:val="24"/>
          <w:vertAlign w:val="superscript"/>
        </w:rPr>
        <w:t>2</w:t>
      </w:r>
      <w:r w:rsidRPr="00C07AD0">
        <w:rPr>
          <w:sz w:val="24"/>
          <w:szCs w:val="24"/>
        </w:rPr>
        <w:t xml:space="preserve">)       </w:t>
      </w:r>
      <w:r w:rsidR="00C07AD0">
        <w:rPr>
          <w:sz w:val="24"/>
          <w:szCs w:val="24"/>
        </w:rPr>
        <w:t xml:space="preserve">   </w:t>
      </w:r>
      <w:r w:rsidRPr="00C07AD0">
        <w:rPr>
          <w:sz w:val="24"/>
          <w:szCs w:val="24"/>
        </w:rPr>
        <w:t xml:space="preserve">              </w:t>
      </w:r>
      <w:r w:rsidR="008F6C2E" w:rsidRPr="00C07AD0">
        <w:rPr>
          <w:sz w:val="24"/>
          <w:szCs w:val="24"/>
        </w:rPr>
        <w:t xml:space="preserve"> </w:t>
      </w:r>
      <w:r w:rsidRPr="00C07AD0">
        <w:rPr>
          <w:sz w:val="24"/>
          <w:szCs w:val="24"/>
        </w:rPr>
        <w:t xml:space="preserve">                               </w:t>
      </w:r>
      <w:r w:rsidR="00FF036B" w:rsidRPr="00C07AD0">
        <w:rPr>
          <w:bCs/>
          <w:sz w:val="24"/>
          <w:szCs w:val="24"/>
        </w:rPr>
        <w:t>Equation (2)</w:t>
      </w:r>
    </w:p>
    <w:p w:rsidR="00FE715F" w:rsidRPr="00C07AD0" w:rsidRDefault="00FE715F" w:rsidP="00C533DD">
      <w:pPr>
        <w:pStyle w:val="20-SciencePG-Text"/>
        <w:spacing w:line="240" w:lineRule="auto"/>
        <w:ind w:firstLineChars="0" w:firstLine="0"/>
        <w:rPr>
          <w:rFonts w:eastAsiaTheme="minorEastAsia"/>
          <w:sz w:val="24"/>
          <w:szCs w:val="24"/>
        </w:rPr>
      </w:pPr>
      <w:r w:rsidRPr="00C07AD0">
        <w:rPr>
          <w:sz w:val="24"/>
          <w:szCs w:val="24"/>
        </w:rPr>
        <w:t xml:space="preserve">Where, Slope length </w:t>
      </w:r>
      <w:r w:rsidRPr="00C07AD0">
        <w:rPr>
          <w:iCs/>
          <w:sz w:val="24"/>
          <w:szCs w:val="24"/>
        </w:rPr>
        <w:t>X =</w:t>
      </w:r>
      <w:r w:rsidRPr="00C07AD0">
        <w:rPr>
          <w:sz w:val="24"/>
          <w:szCs w:val="24"/>
        </w:rPr>
        <w:t xml:space="preserve"> over land flow length; Over land flow length =</w:t>
      </w:r>
      <w:r w:rsidRPr="00C07AD0">
        <w:rPr>
          <w:sz w:val="24"/>
          <w:szCs w:val="24"/>
          <w:lang w:val="am-ET"/>
        </w:rPr>
        <w:t xml:space="preserve"> Lo</w:t>
      </w:r>
      <w:r w:rsidRPr="00C07AD0">
        <w:rPr>
          <w:sz w:val="24"/>
          <w:szCs w:val="24"/>
        </w:rPr>
        <w:t xml:space="preserve"> </w:t>
      </w:r>
      <w:r w:rsidRPr="00C07AD0">
        <w:rPr>
          <w:sz w:val="24"/>
          <w:szCs w:val="24"/>
          <w:lang w:val="am-ET"/>
        </w:rPr>
        <w:t>=1/2D</w:t>
      </w:r>
      <w:r w:rsidRPr="00C07AD0">
        <w:rPr>
          <w:sz w:val="24"/>
          <w:szCs w:val="24"/>
        </w:rPr>
        <w:t xml:space="preserve">; D = Total Stream Length/Watershed Area = L/A; D = Drainage Density; L = </w:t>
      </w:r>
      <w:smartTag w:uri="urn:schemas-microsoft-com:office:smarttags" w:element="metricconverter">
        <w:smartTagPr>
          <w:attr w:name="ProductID" w:val="59.38 km"/>
        </w:smartTagPr>
        <w:r w:rsidRPr="00C07AD0">
          <w:rPr>
            <w:sz w:val="24"/>
            <w:szCs w:val="24"/>
          </w:rPr>
          <w:t>59.38 km</w:t>
        </w:r>
      </w:smartTag>
      <w:r w:rsidRPr="00C07AD0">
        <w:rPr>
          <w:sz w:val="24"/>
          <w:szCs w:val="24"/>
        </w:rPr>
        <w:t>; A =63.46 km</w:t>
      </w:r>
      <w:r w:rsidRPr="00C07AD0">
        <w:rPr>
          <w:sz w:val="24"/>
          <w:szCs w:val="24"/>
          <w:vertAlign w:val="superscript"/>
        </w:rPr>
        <w:t>2</w:t>
      </w:r>
      <w:r w:rsidRPr="00C07AD0">
        <w:rPr>
          <w:sz w:val="24"/>
          <w:szCs w:val="24"/>
        </w:rPr>
        <w:t>; D = 0.935708 and Lo = 534.355m</w:t>
      </w:r>
    </w:p>
    <w:p w:rsidR="00FF036B" w:rsidRPr="00C07AD0" w:rsidRDefault="003E7C73" w:rsidP="00AF6D2F">
      <w:pPr>
        <w:pStyle w:val="Heading3"/>
      </w:pPr>
      <w:r w:rsidRPr="00C07AD0">
        <w:t xml:space="preserve">2.2.4 </w:t>
      </w:r>
      <w:r w:rsidR="00FF036B" w:rsidRPr="00C07AD0">
        <w:t>Land Use/Cover Data and Crop Management Factor</w:t>
      </w:r>
    </w:p>
    <w:p w:rsidR="00FF036B" w:rsidRPr="00C07AD0" w:rsidRDefault="00FF036B" w:rsidP="00C533DD">
      <w:pPr>
        <w:pStyle w:val="20-SciencePG-Text"/>
        <w:spacing w:line="240" w:lineRule="auto"/>
        <w:ind w:firstLineChars="0" w:firstLine="0"/>
        <w:rPr>
          <w:sz w:val="24"/>
          <w:szCs w:val="24"/>
        </w:rPr>
      </w:pPr>
      <w:r w:rsidRPr="00C07AD0">
        <w:rPr>
          <w:sz w:val="24"/>
          <w:szCs w:val="24"/>
        </w:rPr>
        <w:t>A land-use and land-cover map of the study area was prepared from LANDSAT satellite image acquired on 201</w:t>
      </w:r>
      <w:r w:rsidR="008B3077">
        <w:rPr>
          <w:sz w:val="24"/>
          <w:szCs w:val="24"/>
        </w:rPr>
        <w:t>4</w:t>
      </w:r>
      <w:r w:rsidRPr="00C07AD0">
        <w:rPr>
          <w:sz w:val="24"/>
          <w:szCs w:val="24"/>
        </w:rPr>
        <w:t xml:space="preserve"> and supervised digital image classification technique was employed using ENVI 5.0 software. A field checking effort also was made in order to collect ground truth information. The LAND SAT satellite image acquired on 2013 was used to classify the current land use and land cover map of the watershed. Digital image processing operations were carried out using ENVI 5.0 software. In addition, ground truth data were used as a vital reference for supervised classification, accuracy assessment and validation of the result. In supervised image classifications technique, land use and land cover types were classified so as to use the classified images as inputs for generating crop management (C) factor and support practice (P) factor.  Based on the land cover classification map, a corresponding C value obtained from </w:t>
      </w:r>
      <w:r w:rsidR="007C403A" w:rsidRPr="00C07AD0">
        <w:rPr>
          <w:sz w:val="24"/>
          <w:szCs w:val="24"/>
        </w:rPr>
        <w:t xml:space="preserve">[11] </w:t>
      </w:r>
      <w:r w:rsidRPr="00C07AD0">
        <w:rPr>
          <w:sz w:val="24"/>
          <w:szCs w:val="24"/>
        </w:rPr>
        <w:t xml:space="preserve">was assigned in a GIS environment. </w:t>
      </w:r>
    </w:p>
    <w:p w:rsidR="00FF036B" w:rsidRPr="00C07AD0" w:rsidRDefault="003E7C73" w:rsidP="00AF6D2F">
      <w:pPr>
        <w:pStyle w:val="Heading3"/>
      </w:pPr>
      <w:r w:rsidRPr="00C07AD0">
        <w:t xml:space="preserve">2.2.5 </w:t>
      </w:r>
      <w:r w:rsidR="00FF036B" w:rsidRPr="00C07AD0">
        <w:t>Erosion Management Practice Factor (P-value)</w:t>
      </w:r>
    </w:p>
    <w:p w:rsidR="00FF036B" w:rsidRPr="00C07AD0" w:rsidRDefault="00FF036B" w:rsidP="00C533DD">
      <w:pPr>
        <w:pStyle w:val="20-SciencePG-Text"/>
        <w:spacing w:line="240" w:lineRule="auto"/>
        <w:ind w:firstLineChars="0" w:firstLine="0"/>
        <w:rPr>
          <w:sz w:val="24"/>
          <w:szCs w:val="24"/>
        </w:rPr>
      </w:pPr>
      <w:r w:rsidRPr="00C07AD0">
        <w:rPr>
          <w:sz w:val="24"/>
          <w:szCs w:val="24"/>
        </w:rPr>
        <w:t>The P-factor was assessed using major land cover and slope interaction adopted by</w:t>
      </w:r>
      <w:r w:rsidR="007C403A" w:rsidRPr="00C07AD0">
        <w:rPr>
          <w:sz w:val="24"/>
          <w:szCs w:val="24"/>
        </w:rPr>
        <w:t xml:space="preserve"> [11]</w:t>
      </w:r>
      <w:r w:rsidRPr="00C07AD0">
        <w:rPr>
          <w:sz w:val="24"/>
          <w:szCs w:val="24"/>
        </w:rPr>
        <w:t xml:space="preserve"> for Ethiopia condition. The data related to management or support practices of the watershed were collected during the field work. Therefore, values for this factor were assigned considering local management practices and it was taken the weighed value for similar land </w:t>
      </w:r>
      <w:r w:rsidRPr="00C07AD0">
        <w:rPr>
          <w:sz w:val="24"/>
          <w:szCs w:val="24"/>
        </w:rPr>
        <w:lastRenderedPageBreak/>
        <w:t xml:space="preserve">use types. The corresponding P values were assigned to each land use/land cover classes and slope classes and the P factor map was produced. </w:t>
      </w:r>
    </w:p>
    <w:p w:rsidR="00FF036B" w:rsidRPr="00C07AD0" w:rsidRDefault="003E7C73" w:rsidP="00AF6D2F">
      <w:pPr>
        <w:pStyle w:val="Heading3"/>
      </w:pPr>
      <w:bookmarkStart w:id="22" w:name="_Toc398471509"/>
      <w:bookmarkStart w:id="23" w:name="_Toc401537181"/>
      <w:r w:rsidRPr="00C07AD0">
        <w:t xml:space="preserve">2.2.6 </w:t>
      </w:r>
      <w:r w:rsidR="00FF036B" w:rsidRPr="00C07AD0">
        <w:t>Soil Loss Analysis</w:t>
      </w:r>
      <w:bookmarkEnd w:id="22"/>
      <w:bookmarkEnd w:id="23"/>
    </w:p>
    <w:p w:rsidR="00FF036B" w:rsidRPr="00C07AD0" w:rsidRDefault="00FF036B" w:rsidP="00C533DD">
      <w:pPr>
        <w:pStyle w:val="20-SciencePG-Text"/>
        <w:spacing w:line="240" w:lineRule="auto"/>
        <w:ind w:firstLineChars="0" w:firstLine="0"/>
        <w:rPr>
          <w:sz w:val="24"/>
          <w:szCs w:val="24"/>
        </w:rPr>
      </w:pPr>
      <w:r w:rsidRPr="00C07AD0">
        <w:rPr>
          <w:sz w:val="24"/>
          <w:szCs w:val="24"/>
        </w:rPr>
        <w:t>The</w:t>
      </w:r>
      <w:r w:rsidR="008C722C" w:rsidRPr="00C07AD0">
        <w:rPr>
          <w:sz w:val="24"/>
          <w:szCs w:val="24"/>
        </w:rPr>
        <w:t xml:space="preserve"> </w:t>
      </w:r>
      <w:r w:rsidRPr="00C07AD0">
        <w:rPr>
          <w:sz w:val="24"/>
          <w:szCs w:val="24"/>
        </w:rPr>
        <w:t>overall</w:t>
      </w:r>
      <w:r w:rsidR="008C722C" w:rsidRPr="00C07AD0">
        <w:rPr>
          <w:sz w:val="24"/>
          <w:szCs w:val="24"/>
        </w:rPr>
        <w:t xml:space="preserve"> </w:t>
      </w:r>
      <w:r w:rsidRPr="00C07AD0">
        <w:rPr>
          <w:sz w:val="24"/>
          <w:szCs w:val="24"/>
        </w:rPr>
        <w:t>methodology</w:t>
      </w:r>
      <w:r w:rsidR="008C722C" w:rsidRPr="00C07AD0">
        <w:rPr>
          <w:sz w:val="24"/>
          <w:szCs w:val="24"/>
        </w:rPr>
        <w:t xml:space="preserve"> </w:t>
      </w:r>
      <w:r w:rsidRPr="00C07AD0">
        <w:rPr>
          <w:sz w:val="24"/>
          <w:szCs w:val="24"/>
        </w:rPr>
        <w:t>involved</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use</w:t>
      </w:r>
      <w:r w:rsidR="008C722C" w:rsidRPr="00C07AD0">
        <w:rPr>
          <w:sz w:val="24"/>
          <w:szCs w:val="24"/>
        </w:rPr>
        <w:t xml:space="preserve"> </w:t>
      </w:r>
      <w:r w:rsidRPr="00C07AD0">
        <w:rPr>
          <w:sz w:val="24"/>
          <w:szCs w:val="24"/>
        </w:rPr>
        <w:t>of</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RUSLE</w:t>
      </w:r>
      <w:r w:rsidR="008C722C" w:rsidRPr="00C07AD0">
        <w:rPr>
          <w:sz w:val="24"/>
          <w:szCs w:val="24"/>
        </w:rPr>
        <w:t xml:space="preserve"> </w:t>
      </w:r>
      <w:r w:rsidRPr="00C07AD0">
        <w:rPr>
          <w:sz w:val="24"/>
          <w:szCs w:val="24"/>
        </w:rPr>
        <w:t>in</w:t>
      </w:r>
      <w:r w:rsidR="008C722C" w:rsidRPr="00C07AD0">
        <w:rPr>
          <w:sz w:val="24"/>
          <w:szCs w:val="24"/>
        </w:rPr>
        <w:t xml:space="preserve"> </w:t>
      </w:r>
      <w:r w:rsidRPr="00C07AD0">
        <w:rPr>
          <w:sz w:val="24"/>
          <w:szCs w:val="24"/>
        </w:rPr>
        <w:t>a</w:t>
      </w:r>
      <w:r w:rsidR="008C722C" w:rsidRPr="00C07AD0">
        <w:rPr>
          <w:sz w:val="24"/>
          <w:szCs w:val="24"/>
        </w:rPr>
        <w:t xml:space="preserve"> </w:t>
      </w:r>
      <w:r w:rsidRPr="00C07AD0">
        <w:rPr>
          <w:sz w:val="24"/>
          <w:szCs w:val="24"/>
        </w:rPr>
        <w:t>GIS</w:t>
      </w:r>
      <w:r w:rsidR="008C722C" w:rsidRPr="00C07AD0">
        <w:rPr>
          <w:sz w:val="24"/>
          <w:szCs w:val="24"/>
        </w:rPr>
        <w:t xml:space="preserve"> </w:t>
      </w:r>
      <w:r w:rsidRPr="00C07AD0">
        <w:rPr>
          <w:sz w:val="24"/>
          <w:szCs w:val="24"/>
        </w:rPr>
        <w:t>environment</w:t>
      </w:r>
      <w:r w:rsidR="008C722C" w:rsidRPr="00C07AD0">
        <w:rPr>
          <w:sz w:val="24"/>
          <w:szCs w:val="24"/>
        </w:rPr>
        <w:t xml:space="preserve"> </w:t>
      </w:r>
      <w:r w:rsidRPr="00C07AD0">
        <w:rPr>
          <w:sz w:val="24"/>
          <w:szCs w:val="24"/>
        </w:rPr>
        <w:t>with</w:t>
      </w:r>
      <w:r w:rsidR="008C722C" w:rsidRPr="00C07AD0">
        <w:rPr>
          <w:sz w:val="24"/>
          <w:szCs w:val="24"/>
        </w:rPr>
        <w:t xml:space="preserve"> </w:t>
      </w:r>
      <w:r w:rsidRPr="00C07AD0">
        <w:rPr>
          <w:sz w:val="24"/>
          <w:szCs w:val="24"/>
        </w:rPr>
        <w:t>factors</w:t>
      </w:r>
      <w:r w:rsidR="008C722C" w:rsidRPr="00C07AD0">
        <w:rPr>
          <w:sz w:val="24"/>
          <w:szCs w:val="24"/>
        </w:rPr>
        <w:t xml:space="preserve"> </w:t>
      </w:r>
      <w:r w:rsidRPr="00C07AD0">
        <w:rPr>
          <w:sz w:val="24"/>
          <w:szCs w:val="24"/>
        </w:rPr>
        <w:t>obtained</w:t>
      </w:r>
      <w:r w:rsidR="008C722C" w:rsidRPr="00C07AD0">
        <w:rPr>
          <w:sz w:val="24"/>
          <w:szCs w:val="24"/>
        </w:rPr>
        <w:t xml:space="preserve"> </w:t>
      </w:r>
      <w:r w:rsidRPr="00C07AD0">
        <w:rPr>
          <w:sz w:val="24"/>
          <w:szCs w:val="24"/>
        </w:rPr>
        <w:t>from</w:t>
      </w:r>
      <w:r w:rsidR="008C722C" w:rsidRPr="00C07AD0">
        <w:rPr>
          <w:sz w:val="24"/>
          <w:szCs w:val="24"/>
        </w:rPr>
        <w:t xml:space="preserve"> </w:t>
      </w:r>
      <w:r w:rsidRPr="00C07AD0">
        <w:rPr>
          <w:sz w:val="24"/>
          <w:szCs w:val="24"/>
        </w:rPr>
        <w:t>meteorological</w:t>
      </w:r>
      <w:r w:rsidR="008C722C" w:rsidRPr="00C07AD0">
        <w:rPr>
          <w:sz w:val="24"/>
          <w:szCs w:val="24"/>
        </w:rPr>
        <w:t xml:space="preserve"> </w:t>
      </w:r>
      <w:r w:rsidRPr="00C07AD0">
        <w:rPr>
          <w:sz w:val="24"/>
          <w:szCs w:val="24"/>
        </w:rPr>
        <w:t>stations,</w:t>
      </w:r>
      <w:r w:rsidR="008C722C" w:rsidRPr="00C07AD0">
        <w:rPr>
          <w:sz w:val="24"/>
          <w:szCs w:val="24"/>
        </w:rPr>
        <w:t xml:space="preserve"> </w:t>
      </w:r>
      <w:r w:rsidRPr="00C07AD0">
        <w:rPr>
          <w:sz w:val="24"/>
          <w:szCs w:val="24"/>
        </w:rPr>
        <w:t>soil</w:t>
      </w:r>
      <w:r w:rsidR="008C722C" w:rsidRPr="00C07AD0">
        <w:rPr>
          <w:sz w:val="24"/>
          <w:szCs w:val="24"/>
        </w:rPr>
        <w:t xml:space="preserve"> </w:t>
      </w:r>
      <w:r w:rsidRPr="00C07AD0">
        <w:rPr>
          <w:sz w:val="24"/>
          <w:szCs w:val="24"/>
        </w:rPr>
        <w:t>map,</w:t>
      </w:r>
      <w:r w:rsidR="008C722C" w:rsidRPr="00C07AD0">
        <w:rPr>
          <w:sz w:val="24"/>
          <w:szCs w:val="24"/>
        </w:rPr>
        <w:t xml:space="preserve"> </w:t>
      </w:r>
      <w:r w:rsidRPr="00C07AD0">
        <w:rPr>
          <w:sz w:val="24"/>
          <w:szCs w:val="24"/>
        </w:rPr>
        <w:t>topographic</w:t>
      </w:r>
      <w:r w:rsidR="008C722C" w:rsidRPr="00C07AD0">
        <w:rPr>
          <w:sz w:val="24"/>
          <w:szCs w:val="24"/>
        </w:rPr>
        <w:t xml:space="preserve"> </w:t>
      </w:r>
      <w:r w:rsidRPr="00C07AD0">
        <w:rPr>
          <w:sz w:val="24"/>
          <w:szCs w:val="24"/>
        </w:rPr>
        <w:t>map,</w:t>
      </w:r>
      <w:r w:rsidR="008C722C" w:rsidRPr="00C07AD0">
        <w:rPr>
          <w:sz w:val="24"/>
          <w:szCs w:val="24"/>
        </w:rPr>
        <w:t xml:space="preserve"> </w:t>
      </w:r>
      <w:r w:rsidRPr="00C07AD0">
        <w:rPr>
          <w:sz w:val="24"/>
          <w:szCs w:val="24"/>
        </w:rPr>
        <w:t>Satellite</w:t>
      </w:r>
      <w:r w:rsidR="008C722C" w:rsidRPr="00C07AD0">
        <w:rPr>
          <w:sz w:val="24"/>
          <w:szCs w:val="24"/>
        </w:rPr>
        <w:t xml:space="preserve"> </w:t>
      </w:r>
      <w:r w:rsidRPr="00C07AD0">
        <w:rPr>
          <w:sz w:val="24"/>
          <w:szCs w:val="24"/>
        </w:rPr>
        <w:t>Images</w:t>
      </w:r>
      <w:r w:rsidR="008C722C" w:rsidRPr="00C07AD0">
        <w:rPr>
          <w:sz w:val="24"/>
          <w:szCs w:val="24"/>
        </w:rPr>
        <w:t xml:space="preserve"> </w:t>
      </w:r>
      <w:r w:rsidRPr="00C07AD0">
        <w:rPr>
          <w:sz w:val="24"/>
          <w:szCs w:val="24"/>
        </w:rPr>
        <w:t>and</w:t>
      </w:r>
      <w:r w:rsidR="008C722C" w:rsidRPr="00C07AD0">
        <w:rPr>
          <w:sz w:val="24"/>
          <w:szCs w:val="24"/>
        </w:rPr>
        <w:t xml:space="preserve"> </w:t>
      </w:r>
      <w:r w:rsidRPr="00C07AD0">
        <w:rPr>
          <w:sz w:val="24"/>
          <w:szCs w:val="24"/>
        </w:rPr>
        <w:t>DEM</w:t>
      </w:r>
      <w:r w:rsidR="008C722C" w:rsidRPr="00C07AD0">
        <w:rPr>
          <w:sz w:val="24"/>
          <w:szCs w:val="24"/>
        </w:rPr>
        <w:t xml:space="preserve"> </w:t>
      </w:r>
      <w:r w:rsidRPr="00C07AD0">
        <w:rPr>
          <w:sz w:val="24"/>
          <w:szCs w:val="24"/>
        </w:rPr>
        <w:t>as</w:t>
      </w:r>
      <w:r w:rsidR="008C722C" w:rsidRPr="00C07AD0">
        <w:rPr>
          <w:sz w:val="24"/>
          <w:szCs w:val="24"/>
        </w:rPr>
        <w:t xml:space="preserve"> </w:t>
      </w:r>
      <w:r w:rsidRPr="00C07AD0">
        <w:rPr>
          <w:sz w:val="24"/>
          <w:szCs w:val="24"/>
        </w:rPr>
        <w:t>shown</w:t>
      </w:r>
      <w:r w:rsidR="008C722C" w:rsidRPr="00C07AD0">
        <w:rPr>
          <w:sz w:val="24"/>
          <w:szCs w:val="24"/>
        </w:rPr>
        <w:t xml:space="preserve"> </w:t>
      </w:r>
      <w:r w:rsidRPr="00C07AD0">
        <w:rPr>
          <w:sz w:val="24"/>
          <w:szCs w:val="24"/>
        </w:rPr>
        <w:t>in</w:t>
      </w:r>
      <w:r w:rsidR="008C722C" w:rsidRPr="00C07AD0">
        <w:rPr>
          <w:sz w:val="24"/>
          <w:szCs w:val="24"/>
        </w:rPr>
        <w:t xml:space="preserve"> </w:t>
      </w:r>
      <w:r w:rsidR="00C07AD0">
        <w:rPr>
          <w:sz w:val="24"/>
          <w:szCs w:val="24"/>
        </w:rPr>
        <w:t>E</w:t>
      </w:r>
      <w:r w:rsidRPr="00C07AD0">
        <w:rPr>
          <w:sz w:val="24"/>
          <w:szCs w:val="24"/>
        </w:rPr>
        <w:t>quation</w:t>
      </w:r>
      <w:r w:rsidR="008C722C" w:rsidRPr="00C07AD0">
        <w:rPr>
          <w:sz w:val="24"/>
          <w:szCs w:val="24"/>
        </w:rPr>
        <w:t xml:space="preserve"> </w:t>
      </w:r>
      <w:r w:rsidR="00C07AD0">
        <w:rPr>
          <w:sz w:val="24"/>
          <w:szCs w:val="24"/>
        </w:rPr>
        <w:t>3</w:t>
      </w:r>
      <w:r w:rsidR="0034355A" w:rsidRPr="00C07AD0">
        <w:rPr>
          <w:sz w:val="24"/>
          <w:szCs w:val="24"/>
        </w:rPr>
        <w:t xml:space="preserve"> and </w:t>
      </w:r>
      <w:r w:rsidR="007C403A" w:rsidRPr="00C07AD0">
        <w:rPr>
          <w:sz w:val="24"/>
          <w:szCs w:val="24"/>
        </w:rPr>
        <w:t>F</w:t>
      </w:r>
      <w:r w:rsidRPr="00C07AD0">
        <w:rPr>
          <w:sz w:val="24"/>
          <w:szCs w:val="24"/>
        </w:rPr>
        <w:t>igure</w:t>
      </w:r>
      <w:r w:rsidR="008C722C" w:rsidRPr="00C07AD0">
        <w:rPr>
          <w:sz w:val="24"/>
          <w:szCs w:val="24"/>
        </w:rPr>
        <w:t xml:space="preserve"> </w:t>
      </w:r>
      <w:r w:rsidR="0034355A" w:rsidRPr="00C07AD0">
        <w:rPr>
          <w:sz w:val="24"/>
          <w:szCs w:val="24"/>
        </w:rPr>
        <w:t>2</w:t>
      </w:r>
      <w:r w:rsidRPr="00C07AD0">
        <w:rPr>
          <w:sz w:val="24"/>
          <w:szCs w:val="24"/>
        </w:rPr>
        <w:t>.</w:t>
      </w:r>
      <w:r w:rsidR="008C722C" w:rsidRPr="00C07AD0">
        <w:rPr>
          <w:sz w:val="24"/>
          <w:szCs w:val="24"/>
        </w:rPr>
        <w:t xml:space="preserve">  </w:t>
      </w:r>
      <w:r w:rsidRPr="00C07AD0">
        <w:rPr>
          <w:sz w:val="24"/>
          <w:szCs w:val="24"/>
        </w:rPr>
        <w:t>Annual</w:t>
      </w:r>
      <w:r w:rsidR="008C722C" w:rsidRPr="00C07AD0">
        <w:rPr>
          <w:sz w:val="24"/>
          <w:szCs w:val="24"/>
        </w:rPr>
        <w:t xml:space="preserve"> </w:t>
      </w:r>
      <w:r w:rsidRPr="00C07AD0">
        <w:rPr>
          <w:sz w:val="24"/>
          <w:szCs w:val="24"/>
        </w:rPr>
        <w:t>soil</w:t>
      </w:r>
      <w:r w:rsidR="008C722C" w:rsidRPr="00C07AD0">
        <w:rPr>
          <w:sz w:val="24"/>
          <w:szCs w:val="24"/>
        </w:rPr>
        <w:t xml:space="preserve"> </w:t>
      </w:r>
      <w:r w:rsidRPr="00C07AD0">
        <w:rPr>
          <w:sz w:val="24"/>
          <w:szCs w:val="24"/>
        </w:rPr>
        <w:t>loss</w:t>
      </w:r>
      <w:r w:rsidR="008C722C" w:rsidRPr="00C07AD0">
        <w:rPr>
          <w:sz w:val="24"/>
          <w:szCs w:val="24"/>
        </w:rPr>
        <w:t xml:space="preserve"> </w:t>
      </w:r>
      <w:r w:rsidRPr="00C07AD0">
        <w:rPr>
          <w:sz w:val="24"/>
          <w:szCs w:val="24"/>
        </w:rPr>
        <w:t>rate</w:t>
      </w:r>
      <w:r w:rsidR="008C722C" w:rsidRPr="00C07AD0">
        <w:rPr>
          <w:sz w:val="24"/>
          <w:szCs w:val="24"/>
        </w:rPr>
        <w:t xml:space="preserve"> </w:t>
      </w:r>
      <w:r w:rsidRPr="00C07AD0">
        <w:rPr>
          <w:sz w:val="24"/>
          <w:szCs w:val="24"/>
        </w:rPr>
        <w:t>was</w:t>
      </w:r>
      <w:r w:rsidR="008C722C" w:rsidRPr="00C07AD0">
        <w:rPr>
          <w:sz w:val="24"/>
          <w:szCs w:val="24"/>
        </w:rPr>
        <w:t xml:space="preserve"> </w:t>
      </w:r>
      <w:r w:rsidRPr="00C07AD0">
        <w:rPr>
          <w:sz w:val="24"/>
          <w:szCs w:val="24"/>
        </w:rPr>
        <w:t>determined</w:t>
      </w:r>
      <w:r w:rsidR="008C722C" w:rsidRPr="00C07AD0">
        <w:rPr>
          <w:sz w:val="24"/>
          <w:szCs w:val="24"/>
        </w:rPr>
        <w:t xml:space="preserve"> </w:t>
      </w:r>
      <w:r w:rsidRPr="00C07AD0">
        <w:rPr>
          <w:sz w:val="24"/>
          <w:szCs w:val="24"/>
        </w:rPr>
        <w:t>by</w:t>
      </w:r>
      <w:r w:rsidR="008C722C" w:rsidRPr="00C07AD0">
        <w:rPr>
          <w:sz w:val="24"/>
          <w:szCs w:val="24"/>
        </w:rPr>
        <w:t xml:space="preserve"> </w:t>
      </w:r>
      <w:r w:rsidRPr="00C07AD0">
        <w:rPr>
          <w:sz w:val="24"/>
          <w:szCs w:val="24"/>
        </w:rPr>
        <w:t>a</w:t>
      </w:r>
      <w:r w:rsidR="008C722C" w:rsidRPr="00C07AD0">
        <w:rPr>
          <w:sz w:val="24"/>
          <w:szCs w:val="24"/>
        </w:rPr>
        <w:t xml:space="preserve"> </w:t>
      </w:r>
      <w:r w:rsidRPr="00C07AD0">
        <w:rPr>
          <w:sz w:val="24"/>
          <w:szCs w:val="24"/>
        </w:rPr>
        <w:t>cell-by-cell</w:t>
      </w:r>
      <w:r w:rsidR="008C722C" w:rsidRPr="00C07AD0">
        <w:rPr>
          <w:sz w:val="24"/>
          <w:szCs w:val="24"/>
        </w:rPr>
        <w:t xml:space="preserve"> </w:t>
      </w:r>
      <w:r w:rsidRPr="00C07AD0">
        <w:rPr>
          <w:sz w:val="24"/>
          <w:szCs w:val="24"/>
        </w:rPr>
        <w:t>analysis</w:t>
      </w:r>
      <w:r w:rsidR="008C722C" w:rsidRPr="00C07AD0">
        <w:rPr>
          <w:sz w:val="24"/>
          <w:szCs w:val="24"/>
        </w:rPr>
        <w:t xml:space="preserve"> </w:t>
      </w:r>
      <w:r w:rsidRPr="00C07AD0">
        <w:rPr>
          <w:sz w:val="24"/>
          <w:szCs w:val="24"/>
        </w:rPr>
        <w:t>of</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soil</w:t>
      </w:r>
      <w:r w:rsidR="008C722C" w:rsidRPr="00C07AD0">
        <w:rPr>
          <w:sz w:val="24"/>
          <w:szCs w:val="24"/>
        </w:rPr>
        <w:t xml:space="preserve"> </w:t>
      </w:r>
      <w:r w:rsidRPr="00C07AD0">
        <w:rPr>
          <w:sz w:val="24"/>
          <w:szCs w:val="24"/>
        </w:rPr>
        <w:t>loss</w:t>
      </w:r>
      <w:r w:rsidR="008C722C" w:rsidRPr="00C07AD0">
        <w:rPr>
          <w:sz w:val="24"/>
          <w:szCs w:val="24"/>
        </w:rPr>
        <w:t xml:space="preserve"> </w:t>
      </w:r>
      <w:r w:rsidRPr="00C07AD0">
        <w:rPr>
          <w:sz w:val="24"/>
          <w:szCs w:val="24"/>
        </w:rPr>
        <w:t>surface</w:t>
      </w:r>
      <w:r w:rsidR="008C722C" w:rsidRPr="00C07AD0">
        <w:rPr>
          <w:sz w:val="24"/>
          <w:szCs w:val="24"/>
        </w:rPr>
        <w:t xml:space="preserve"> </w:t>
      </w:r>
      <w:r w:rsidRPr="00C07AD0">
        <w:rPr>
          <w:sz w:val="24"/>
          <w:szCs w:val="24"/>
        </w:rPr>
        <w:t>by</w:t>
      </w:r>
      <w:r w:rsidR="008C722C" w:rsidRPr="00C07AD0">
        <w:rPr>
          <w:sz w:val="24"/>
          <w:szCs w:val="24"/>
        </w:rPr>
        <w:t xml:space="preserve"> </w:t>
      </w:r>
      <w:r w:rsidRPr="00C07AD0">
        <w:rPr>
          <w:sz w:val="24"/>
          <w:szCs w:val="24"/>
        </w:rPr>
        <w:t>superimposing</w:t>
      </w:r>
      <w:r w:rsidR="008C722C" w:rsidRPr="00C07AD0">
        <w:rPr>
          <w:sz w:val="24"/>
          <w:szCs w:val="24"/>
        </w:rPr>
        <w:t xml:space="preserve"> </w:t>
      </w:r>
      <w:r w:rsidRPr="00C07AD0">
        <w:rPr>
          <w:sz w:val="24"/>
          <w:szCs w:val="24"/>
        </w:rPr>
        <w:t>and</w:t>
      </w:r>
      <w:r w:rsidR="008C722C" w:rsidRPr="00C07AD0">
        <w:rPr>
          <w:sz w:val="24"/>
          <w:szCs w:val="24"/>
        </w:rPr>
        <w:t xml:space="preserve"> </w:t>
      </w:r>
      <w:r w:rsidRPr="00C07AD0">
        <w:rPr>
          <w:sz w:val="24"/>
          <w:szCs w:val="24"/>
        </w:rPr>
        <w:t>multiplying</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respective</w:t>
      </w:r>
      <w:r w:rsidR="008C722C" w:rsidRPr="00C07AD0">
        <w:rPr>
          <w:sz w:val="24"/>
          <w:szCs w:val="24"/>
        </w:rPr>
        <w:t xml:space="preserve"> </w:t>
      </w:r>
      <w:r w:rsidRPr="00C07AD0">
        <w:rPr>
          <w:sz w:val="24"/>
          <w:szCs w:val="24"/>
        </w:rPr>
        <w:t>RUSLE</w:t>
      </w:r>
      <w:r w:rsidR="008C722C" w:rsidRPr="00C07AD0">
        <w:rPr>
          <w:sz w:val="24"/>
          <w:szCs w:val="24"/>
        </w:rPr>
        <w:t xml:space="preserve"> </w:t>
      </w:r>
      <w:r w:rsidRPr="00C07AD0">
        <w:rPr>
          <w:sz w:val="24"/>
          <w:szCs w:val="24"/>
        </w:rPr>
        <w:t>factor</w:t>
      </w:r>
      <w:r w:rsidR="008C722C" w:rsidRPr="00C07AD0">
        <w:rPr>
          <w:sz w:val="24"/>
          <w:szCs w:val="24"/>
        </w:rPr>
        <w:t xml:space="preserve"> </w:t>
      </w:r>
      <w:r w:rsidRPr="00C07AD0">
        <w:rPr>
          <w:sz w:val="24"/>
          <w:szCs w:val="24"/>
        </w:rPr>
        <w:t>values</w:t>
      </w:r>
      <w:r w:rsidR="008C722C" w:rsidRPr="00C07AD0">
        <w:rPr>
          <w:sz w:val="24"/>
          <w:szCs w:val="24"/>
        </w:rPr>
        <w:t xml:space="preserve"> </w:t>
      </w:r>
      <w:r w:rsidRPr="00C07AD0">
        <w:rPr>
          <w:sz w:val="24"/>
          <w:szCs w:val="24"/>
        </w:rPr>
        <w:t>(</w:t>
      </w:r>
      <w:r w:rsidRPr="00C07AD0">
        <w:rPr>
          <w:iCs/>
          <w:sz w:val="24"/>
          <w:szCs w:val="24"/>
        </w:rPr>
        <w:t>R</w:t>
      </w:r>
      <w:r w:rsidRPr="00C07AD0">
        <w:rPr>
          <w:sz w:val="24"/>
          <w:szCs w:val="24"/>
        </w:rPr>
        <w:t>,</w:t>
      </w:r>
      <w:r w:rsidR="008C722C" w:rsidRPr="00C07AD0">
        <w:rPr>
          <w:sz w:val="24"/>
          <w:szCs w:val="24"/>
        </w:rPr>
        <w:t xml:space="preserve"> </w:t>
      </w:r>
      <w:r w:rsidRPr="00C07AD0">
        <w:rPr>
          <w:iCs/>
          <w:sz w:val="24"/>
          <w:szCs w:val="24"/>
        </w:rPr>
        <w:t>K</w:t>
      </w:r>
      <w:r w:rsidRPr="00C07AD0">
        <w:rPr>
          <w:sz w:val="24"/>
          <w:szCs w:val="24"/>
        </w:rPr>
        <w:t>,</w:t>
      </w:r>
      <w:r w:rsidR="008C722C" w:rsidRPr="00C07AD0">
        <w:rPr>
          <w:sz w:val="24"/>
          <w:szCs w:val="24"/>
        </w:rPr>
        <w:t xml:space="preserve"> </w:t>
      </w:r>
      <w:r w:rsidRPr="00C07AD0">
        <w:rPr>
          <w:iCs/>
          <w:sz w:val="24"/>
          <w:szCs w:val="24"/>
        </w:rPr>
        <w:t>LS</w:t>
      </w:r>
      <w:r w:rsidRPr="00C07AD0">
        <w:rPr>
          <w:sz w:val="24"/>
          <w:szCs w:val="24"/>
        </w:rPr>
        <w:t>,</w:t>
      </w:r>
      <w:r w:rsidR="008C722C" w:rsidRPr="00C07AD0">
        <w:rPr>
          <w:sz w:val="24"/>
          <w:szCs w:val="24"/>
        </w:rPr>
        <w:t xml:space="preserve"> </w:t>
      </w:r>
      <w:r w:rsidRPr="00C07AD0">
        <w:rPr>
          <w:iCs/>
          <w:sz w:val="24"/>
          <w:szCs w:val="24"/>
        </w:rPr>
        <w:t>C</w:t>
      </w:r>
      <w:r w:rsidR="008C722C" w:rsidRPr="00C07AD0">
        <w:rPr>
          <w:sz w:val="24"/>
          <w:szCs w:val="24"/>
        </w:rPr>
        <w:t xml:space="preserve"> </w:t>
      </w:r>
      <w:r w:rsidRPr="00C07AD0">
        <w:rPr>
          <w:sz w:val="24"/>
          <w:szCs w:val="24"/>
        </w:rPr>
        <w:t>and</w:t>
      </w:r>
      <w:r w:rsidR="008C722C" w:rsidRPr="00C07AD0">
        <w:rPr>
          <w:sz w:val="24"/>
          <w:szCs w:val="24"/>
        </w:rPr>
        <w:t xml:space="preserve"> </w:t>
      </w:r>
      <w:r w:rsidRPr="00C07AD0">
        <w:rPr>
          <w:iCs/>
          <w:sz w:val="24"/>
          <w:szCs w:val="24"/>
        </w:rPr>
        <w:t>P</w:t>
      </w:r>
      <w:r w:rsidRPr="00C07AD0">
        <w:rPr>
          <w:sz w:val="24"/>
          <w:szCs w:val="24"/>
        </w:rPr>
        <w:t>)</w:t>
      </w:r>
      <w:r w:rsidR="008C722C" w:rsidRPr="00C07AD0">
        <w:rPr>
          <w:sz w:val="24"/>
          <w:szCs w:val="24"/>
        </w:rPr>
        <w:t xml:space="preserve"> </w:t>
      </w:r>
      <w:r w:rsidRPr="00C07AD0">
        <w:rPr>
          <w:sz w:val="24"/>
          <w:szCs w:val="24"/>
        </w:rPr>
        <w:t>interactively</w:t>
      </w:r>
      <w:r w:rsidR="008C722C" w:rsidRPr="00C07AD0">
        <w:rPr>
          <w:sz w:val="24"/>
          <w:szCs w:val="24"/>
        </w:rPr>
        <w:t xml:space="preserve"> </w:t>
      </w:r>
      <w:r w:rsidRPr="00C07AD0">
        <w:rPr>
          <w:sz w:val="24"/>
          <w:szCs w:val="24"/>
        </w:rPr>
        <w:t>by</w:t>
      </w:r>
      <w:r w:rsidR="008C722C" w:rsidRPr="00C07AD0">
        <w:rPr>
          <w:sz w:val="24"/>
          <w:szCs w:val="24"/>
        </w:rPr>
        <w:t xml:space="preserve"> </w:t>
      </w:r>
      <w:r w:rsidRPr="00C07AD0">
        <w:rPr>
          <w:sz w:val="24"/>
          <w:szCs w:val="24"/>
        </w:rPr>
        <w:t>using</w:t>
      </w:r>
      <w:r w:rsidR="008C722C" w:rsidRPr="00C07AD0">
        <w:rPr>
          <w:sz w:val="24"/>
          <w:szCs w:val="24"/>
        </w:rPr>
        <w:t xml:space="preserve"> </w:t>
      </w:r>
      <w:r w:rsidRPr="00C07AD0">
        <w:rPr>
          <w:sz w:val="24"/>
          <w:szCs w:val="24"/>
        </w:rPr>
        <w:t>“Spatial</w:t>
      </w:r>
      <w:r w:rsidR="008C722C" w:rsidRPr="00C07AD0">
        <w:rPr>
          <w:sz w:val="24"/>
          <w:szCs w:val="24"/>
        </w:rPr>
        <w:t xml:space="preserve"> </w:t>
      </w:r>
      <w:r w:rsidRPr="00C07AD0">
        <w:rPr>
          <w:sz w:val="24"/>
          <w:szCs w:val="24"/>
        </w:rPr>
        <w:t>Analyst</w:t>
      </w:r>
      <w:r w:rsidR="008C722C" w:rsidRPr="00C07AD0">
        <w:rPr>
          <w:sz w:val="24"/>
          <w:szCs w:val="24"/>
        </w:rPr>
        <w:t xml:space="preserve"> </w:t>
      </w:r>
      <w:r w:rsidRPr="00C07AD0">
        <w:rPr>
          <w:sz w:val="24"/>
          <w:szCs w:val="24"/>
        </w:rPr>
        <w:t>Tool</w:t>
      </w:r>
      <w:r w:rsidR="008C722C" w:rsidRPr="00C07AD0">
        <w:rPr>
          <w:sz w:val="24"/>
          <w:szCs w:val="24"/>
        </w:rPr>
        <w:t xml:space="preserve"> </w:t>
      </w:r>
      <w:r w:rsidRPr="00C07AD0">
        <w:rPr>
          <w:sz w:val="24"/>
          <w:szCs w:val="24"/>
        </w:rPr>
        <w:t>Map</w:t>
      </w:r>
      <w:r w:rsidR="008C722C" w:rsidRPr="00C07AD0">
        <w:rPr>
          <w:sz w:val="24"/>
          <w:szCs w:val="24"/>
        </w:rPr>
        <w:t xml:space="preserve"> </w:t>
      </w:r>
      <w:r w:rsidRPr="00C07AD0">
        <w:rPr>
          <w:sz w:val="24"/>
          <w:szCs w:val="24"/>
        </w:rPr>
        <w:t>Algebra</w:t>
      </w:r>
      <w:r w:rsidR="008C722C" w:rsidRPr="00C07AD0">
        <w:rPr>
          <w:sz w:val="24"/>
          <w:szCs w:val="24"/>
        </w:rPr>
        <w:t xml:space="preserve"> </w:t>
      </w:r>
      <w:r w:rsidRPr="00C07AD0">
        <w:rPr>
          <w:sz w:val="24"/>
          <w:szCs w:val="24"/>
        </w:rPr>
        <w:t>Raster</w:t>
      </w:r>
      <w:r w:rsidR="008C722C" w:rsidRPr="00C07AD0">
        <w:rPr>
          <w:sz w:val="24"/>
          <w:szCs w:val="24"/>
        </w:rPr>
        <w:t xml:space="preserve"> </w:t>
      </w:r>
      <w:r w:rsidRPr="00C07AD0">
        <w:rPr>
          <w:sz w:val="24"/>
          <w:szCs w:val="24"/>
        </w:rPr>
        <w:t>Calculator”</w:t>
      </w:r>
      <w:r w:rsidR="008C722C" w:rsidRPr="00C07AD0">
        <w:rPr>
          <w:sz w:val="24"/>
          <w:szCs w:val="24"/>
        </w:rPr>
        <w:t xml:space="preserve"> </w:t>
      </w:r>
      <w:r w:rsidRPr="00C07AD0">
        <w:rPr>
          <w:sz w:val="24"/>
          <w:szCs w:val="24"/>
        </w:rPr>
        <w:t>in</w:t>
      </w:r>
      <w:r w:rsidR="008C722C" w:rsidRPr="00C07AD0">
        <w:rPr>
          <w:sz w:val="24"/>
          <w:szCs w:val="24"/>
        </w:rPr>
        <w:t xml:space="preserve"> </w:t>
      </w:r>
      <w:r w:rsidRPr="00C07AD0">
        <w:rPr>
          <w:sz w:val="24"/>
          <w:szCs w:val="24"/>
        </w:rPr>
        <w:t>ArcGIS</w:t>
      </w:r>
      <w:r w:rsidR="008C722C" w:rsidRPr="00C07AD0">
        <w:rPr>
          <w:sz w:val="24"/>
          <w:szCs w:val="24"/>
        </w:rPr>
        <w:t xml:space="preserve"> </w:t>
      </w:r>
      <w:r w:rsidRPr="00C07AD0">
        <w:rPr>
          <w:sz w:val="24"/>
          <w:szCs w:val="24"/>
        </w:rPr>
        <w:t>10.1</w:t>
      </w:r>
      <w:r w:rsidR="008C722C" w:rsidRPr="00C07AD0">
        <w:rPr>
          <w:sz w:val="24"/>
          <w:szCs w:val="24"/>
        </w:rPr>
        <w:t xml:space="preserve"> </w:t>
      </w:r>
      <w:r w:rsidRPr="00C07AD0">
        <w:rPr>
          <w:sz w:val="24"/>
          <w:szCs w:val="24"/>
        </w:rPr>
        <w:t>environment</w:t>
      </w:r>
      <w:r w:rsidR="008C722C" w:rsidRPr="00C07AD0">
        <w:rPr>
          <w:sz w:val="24"/>
          <w:szCs w:val="24"/>
        </w:rPr>
        <w:t xml:space="preserve"> </w:t>
      </w:r>
      <w:r w:rsidRPr="00C07AD0">
        <w:rPr>
          <w:sz w:val="24"/>
          <w:szCs w:val="24"/>
        </w:rPr>
        <w:t>as</w:t>
      </w:r>
      <w:r w:rsidR="008C722C" w:rsidRPr="00C07AD0">
        <w:rPr>
          <w:sz w:val="24"/>
          <w:szCs w:val="24"/>
        </w:rPr>
        <w:t xml:space="preserve"> </w:t>
      </w:r>
      <w:r w:rsidRPr="00C07AD0">
        <w:rPr>
          <w:sz w:val="24"/>
          <w:szCs w:val="24"/>
        </w:rPr>
        <w:t>shown</w:t>
      </w:r>
      <w:r w:rsidR="008C722C" w:rsidRPr="00C07AD0">
        <w:rPr>
          <w:sz w:val="24"/>
          <w:szCs w:val="24"/>
        </w:rPr>
        <w:t xml:space="preserve"> </w:t>
      </w:r>
      <w:r w:rsidR="00494A0B">
        <w:rPr>
          <w:sz w:val="24"/>
          <w:szCs w:val="24"/>
        </w:rPr>
        <w:t>E</w:t>
      </w:r>
      <w:r w:rsidRPr="00C07AD0">
        <w:rPr>
          <w:sz w:val="24"/>
          <w:szCs w:val="24"/>
        </w:rPr>
        <w:t>quation</w:t>
      </w:r>
      <w:r w:rsidR="008C722C" w:rsidRPr="00C07AD0">
        <w:rPr>
          <w:sz w:val="24"/>
          <w:szCs w:val="24"/>
        </w:rPr>
        <w:t xml:space="preserve"> </w:t>
      </w:r>
      <w:r w:rsidRPr="00C07AD0">
        <w:rPr>
          <w:sz w:val="24"/>
          <w:szCs w:val="24"/>
        </w:rPr>
        <w:t>(3)</w:t>
      </w:r>
      <w:r w:rsidR="008C722C" w:rsidRPr="00C07AD0">
        <w:rPr>
          <w:sz w:val="24"/>
          <w:szCs w:val="24"/>
        </w:rPr>
        <w:t xml:space="preserve"> </w:t>
      </w:r>
      <w:r w:rsidRPr="00C07AD0">
        <w:rPr>
          <w:sz w:val="24"/>
          <w:szCs w:val="24"/>
        </w:rPr>
        <w:t>adopted</w:t>
      </w:r>
      <w:r w:rsidR="008C722C" w:rsidRPr="00C07AD0">
        <w:rPr>
          <w:sz w:val="24"/>
          <w:szCs w:val="24"/>
        </w:rPr>
        <w:t xml:space="preserve"> </w:t>
      </w:r>
      <w:r w:rsidRPr="00C07AD0">
        <w:rPr>
          <w:sz w:val="24"/>
          <w:szCs w:val="24"/>
        </w:rPr>
        <w:t>from</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recommendations</w:t>
      </w:r>
      <w:r w:rsidR="008C722C" w:rsidRPr="00C07AD0">
        <w:rPr>
          <w:sz w:val="24"/>
          <w:szCs w:val="24"/>
        </w:rPr>
        <w:t xml:space="preserve"> </w:t>
      </w:r>
      <w:r w:rsidRPr="00C07AD0">
        <w:rPr>
          <w:sz w:val="24"/>
          <w:szCs w:val="24"/>
        </w:rPr>
        <w:t>of</w:t>
      </w:r>
      <w:r w:rsidR="007C403A" w:rsidRPr="00C07AD0">
        <w:rPr>
          <w:sz w:val="24"/>
          <w:szCs w:val="24"/>
        </w:rPr>
        <w:t xml:space="preserve"> [11</w:t>
      </w:r>
      <w:r w:rsidR="0034355A" w:rsidRPr="00C07AD0">
        <w:rPr>
          <w:sz w:val="24"/>
          <w:szCs w:val="24"/>
        </w:rPr>
        <w:t xml:space="preserve">, </w:t>
      </w:r>
      <w:r w:rsidR="007C403A" w:rsidRPr="00C07AD0">
        <w:rPr>
          <w:sz w:val="24"/>
          <w:szCs w:val="24"/>
        </w:rPr>
        <w:t>9]</w:t>
      </w:r>
      <w:r w:rsidRPr="00C07AD0">
        <w:rPr>
          <w:sz w:val="24"/>
          <w:szCs w:val="24"/>
        </w:rPr>
        <w:t>.</w:t>
      </w:r>
      <w:r w:rsidR="008C722C" w:rsidRPr="00C07AD0">
        <w:rPr>
          <w:sz w:val="24"/>
          <w:szCs w:val="24"/>
        </w:rPr>
        <w:t xml:space="preserve"> </w:t>
      </w:r>
      <w:r w:rsidRPr="00C07AD0">
        <w:rPr>
          <w:sz w:val="24"/>
          <w:szCs w:val="24"/>
        </w:rPr>
        <w:t>For</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purpose</w:t>
      </w:r>
      <w:r w:rsidR="008C722C" w:rsidRPr="00C07AD0">
        <w:rPr>
          <w:sz w:val="24"/>
          <w:szCs w:val="24"/>
        </w:rPr>
        <w:t xml:space="preserve"> </w:t>
      </w:r>
      <w:r w:rsidRPr="00C07AD0">
        <w:rPr>
          <w:sz w:val="24"/>
          <w:szCs w:val="24"/>
        </w:rPr>
        <w:t>of</w:t>
      </w:r>
      <w:r w:rsidR="008C722C" w:rsidRPr="00C07AD0">
        <w:rPr>
          <w:sz w:val="24"/>
          <w:szCs w:val="24"/>
        </w:rPr>
        <w:t xml:space="preserve"> </w:t>
      </w:r>
      <w:r w:rsidRPr="00C07AD0">
        <w:rPr>
          <w:sz w:val="24"/>
          <w:szCs w:val="24"/>
        </w:rPr>
        <w:t>identifying</w:t>
      </w:r>
      <w:r w:rsidR="008C722C" w:rsidRPr="00C07AD0">
        <w:rPr>
          <w:sz w:val="24"/>
          <w:szCs w:val="24"/>
        </w:rPr>
        <w:t xml:space="preserve"> </w:t>
      </w:r>
      <w:r w:rsidRPr="00C07AD0">
        <w:rPr>
          <w:sz w:val="24"/>
          <w:szCs w:val="24"/>
        </w:rPr>
        <w:t>priority</w:t>
      </w:r>
      <w:r w:rsidR="008C722C" w:rsidRPr="00C07AD0">
        <w:rPr>
          <w:sz w:val="24"/>
          <w:szCs w:val="24"/>
        </w:rPr>
        <w:t xml:space="preserve"> </w:t>
      </w:r>
      <w:r w:rsidRPr="00C07AD0">
        <w:rPr>
          <w:sz w:val="24"/>
          <w:szCs w:val="24"/>
        </w:rPr>
        <w:t>areas</w:t>
      </w:r>
      <w:r w:rsidR="008C722C" w:rsidRPr="00C07AD0">
        <w:rPr>
          <w:sz w:val="24"/>
          <w:szCs w:val="24"/>
        </w:rPr>
        <w:t xml:space="preserve"> </w:t>
      </w:r>
      <w:r w:rsidRPr="00C07AD0">
        <w:rPr>
          <w:sz w:val="24"/>
          <w:szCs w:val="24"/>
        </w:rPr>
        <w:t>for</w:t>
      </w:r>
      <w:r w:rsidR="008C722C" w:rsidRPr="00C07AD0">
        <w:rPr>
          <w:sz w:val="24"/>
          <w:szCs w:val="24"/>
        </w:rPr>
        <w:t xml:space="preserve"> </w:t>
      </w:r>
      <w:r w:rsidRPr="00C07AD0">
        <w:rPr>
          <w:sz w:val="24"/>
          <w:szCs w:val="24"/>
        </w:rPr>
        <w:t>conservation</w:t>
      </w:r>
      <w:r w:rsidR="008C722C" w:rsidRPr="00C07AD0">
        <w:rPr>
          <w:sz w:val="24"/>
          <w:szCs w:val="24"/>
        </w:rPr>
        <w:t xml:space="preserve"> </w:t>
      </w:r>
      <w:r w:rsidRPr="00C07AD0">
        <w:rPr>
          <w:sz w:val="24"/>
          <w:szCs w:val="24"/>
        </w:rPr>
        <w:t>planning,</w:t>
      </w:r>
      <w:r w:rsidR="008C722C" w:rsidRPr="00C07AD0">
        <w:rPr>
          <w:sz w:val="24"/>
          <w:szCs w:val="24"/>
        </w:rPr>
        <w:t xml:space="preserve"> </w:t>
      </w:r>
      <w:r w:rsidRPr="00C07AD0">
        <w:rPr>
          <w:sz w:val="24"/>
          <w:szCs w:val="24"/>
        </w:rPr>
        <w:t>soil</w:t>
      </w:r>
      <w:r w:rsidR="008C722C" w:rsidRPr="00C07AD0">
        <w:rPr>
          <w:sz w:val="24"/>
          <w:szCs w:val="24"/>
        </w:rPr>
        <w:t xml:space="preserve"> </w:t>
      </w:r>
      <w:r w:rsidRPr="00C07AD0">
        <w:rPr>
          <w:sz w:val="24"/>
          <w:szCs w:val="24"/>
        </w:rPr>
        <w:t>loss</w:t>
      </w:r>
      <w:r w:rsidR="008C722C" w:rsidRPr="00C07AD0">
        <w:rPr>
          <w:sz w:val="24"/>
          <w:szCs w:val="24"/>
        </w:rPr>
        <w:t xml:space="preserve"> </w:t>
      </w:r>
      <w:r w:rsidRPr="00C07AD0">
        <w:rPr>
          <w:sz w:val="24"/>
          <w:szCs w:val="24"/>
        </w:rPr>
        <w:t>potential</w:t>
      </w:r>
      <w:r w:rsidR="008C722C" w:rsidRPr="00C07AD0">
        <w:rPr>
          <w:sz w:val="24"/>
          <w:szCs w:val="24"/>
        </w:rPr>
        <w:t xml:space="preserve"> </w:t>
      </w:r>
      <w:r w:rsidRPr="00C07AD0">
        <w:rPr>
          <w:sz w:val="24"/>
          <w:szCs w:val="24"/>
        </w:rPr>
        <w:t>of</w:t>
      </w:r>
      <w:r w:rsidR="008C722C" w:rsidRPr="00C07AD0">
        <w:rPr>
          <w:sz w:val="24"/>
          <w:szCs w:val="24"/>
        </w:rPr>
        <w:t xml:space="preserve"> </w:t>
      </w:r>
      <w:r w:rsidRPr="00C07AD0">
        <w:rPr>
          <w:sz w:val="24"/>
          <w:szCs w:val="24"/>
        </w:rPr>
        <w:t>the</w:t>
      </w:r>
      <w:r w:rsidR="008C722C" w:rsidRPr="00C07AD0">
        <w:rPr>
          <w:sz w:val="24"/>
          <w:szCs w:val="24"/>
        </w:rPr>
        <w:t xml:space="preserve"> </w:t>
      </w:r>
      <w:r w:rsidRPr="00C07AD0">
        <w:rPr>
          <w:sz w:val="24"/>
          <w:szCs w:val="24"/>
        </w:rPr>
        <w:t>watershed</w:t>
      </w:r>
      <w:r w:rsidR="008C722C" w:rsidRPr="00C07AD0">
        <w:rPr>
          <w:sz w:val="24"/>
          <w:szCs w:val="24"/>
        </w:rPr>
        <w:t xml:space="preserve"> </w:t>
      </w:r>
      <w:r w:rsidRPr="00C07AD0">
        <w:rPr>
          <w:sz w:val="24"/>
          <w:szCs w:val="24"/>
        </w:rPr>
        <w:t>was</w:t>
      </w:r>
      <w:r w:rsidR="008C722C" w:rsidRPr="00C07AD0">
        <w:rPr>
          <w:sz w:val="24"/>
          <w:szCs w:val="24"/>
        </w:rPr>
        <w:t xml:space="preserve"> </w:t>
      </w:r>
      <w:r w:rsidRPr="00C07AD0">
        <w:rPr>
          <w:sz w:val="24"/>
          <w:szCs w:val="24"/>
        </w:rPr>
        <w:t>then</w:t>
      </w:r>
      <w:r w:rsidR="008C722C" w:rsidRPr="00C07AD0">
        <w:rPr>
          <w:sz w:val="24"/>
          <w:szCs w:val="24"/>
        </w:rPr>
        <w:t xml:space="preserve"> </w:t>
      </w:r>
      <w:r w:rsidRPr="00C07AD0">
        <w:rPr>
          <w:sz w:val="24"/>
          <w:szCs w:val="24"/>
        </w:rPr>
        <w:t>categorized</w:t>
      </w:r>
      <w:r w:rsidR="008C722C" w:rsidRPr="00C07AD0">
        <w:rPr>
          <w:sz w:val="24"/>
          <w:szCs w:val="24"/>
        </w:rPr>
        <w:t xml:space="preserve"> </w:t>
      </w:r>
      <w:r w:rsidRPr="00C07AD0">
        <w:rPr>
          <w:sz w:val="24"/>
          <w:szCs w:val="24"/>
        </w:rPr>
        <w:t>into</w:t>
      </w:r>
      <w:r w:rsidR="008C722C" w:rsidRPr="00C07AD0">
        <w:rPr>
          <w:sz w:val="24"/>
          <w:szCs w:val="24"/>
        </w:rPr>
        <w:t xml:space="preserve"> </w:t>
      </w:r>
      <w:r w:rsidRPr="00C07AD0">
        <w:rPr>
          <w:sz w:val="24"/>
          <w:szCs w:val="24"/>
        </w:rPr>
        <w:t>different</w:t>
      </w:r>
      <w:r w:rsidR="008C722C" w:rsidRPr="00C07AD0">
        <w:rPr>
          <w:sz w:val="24"/>
          <w:szCs w:val="24"/>
        </w:rPr>
        <w:t xml:space="preserve"> </w:t>
      </w:r>
      <w:r w:rsidRPr="00C07AD0">
        <w:rPr>
          <w:sz w:val="24"/>
          <w:szCs w:val="24"/>
        </w:rPr>
        <w:t>severity</w:t>
      </w:r>
      <w:r w:rsidR="008C722C" w:rsidRPr="00C07AD0">
        <w:rPr>
          <w:sz w:val="24"/>
          <w:szCs w:val="24"/>
        </w:rPr>
        <w:t xml:space="preserve"> </w:t>
      </w:r>
      <w:r w:rsidRPr="00C07AD0">
        <w:rPr>
          <w:sz w:val="24"/>
          <w:szCs w:val="24"/>
        </w:rPr>
        <w:t>classes</w:t>
      </w:r>
      <w:r w:rsidR="008C722C" w:rsidRPr="00C07AD0">
        <w:rPr>
          <w:sz w:val="24"/>
          <w:szCs w:val="24"/>
        </w:rPr>
        <w:t xml:space="preserve"> </w:t>
      </w:r>
      <w:r w:rsidRPr="00C07AD0">
        <w:rPr>
          <w:sz w:val="24"/>
          <w:szCs w:val="24"/>
        </w:rPr>
        <w:t>following</w:t>
      </w:r>
      <w:r w:rsidR="008C722C" w:rsidRPr="00C07AD0">
        <w:rPr>
          <w:sz w:val="24"/>
          <w:szCs w:val="24"/>
        </w:rPr>
        <w:t xml:space="preserve"> </w:t>
      </w:r>
      <w:r w:rsidR="007C403A" w:rsidRPr="00C07AD0">
        <w:rPr>
          <w:sz w:val="24"/>
          <w:szCs w:val="24"/>
        </w:rPr>
        <w:t>[6]</w:t>
      </w:r>
      <w:r w:rsidR="008C722C" w:rsidRPr="00C07AD0">
        <w:rPr>
          <w:sz w:val="24"/>
          <w:szCs w:val="24"/>
        </w:rPr>
        <w:t xml:space="preserve"> </w:t>
      </w:r>
      <w:r w:rsidRPr="00C07AD0">
        <w:rPr>
          <w:sz w:val="24"/>
          <w:szCs w:val="24"/>
        </w:rPr>
        <w:t>guide</w:t>
      </w:r>
      <w:r w:rsidR="008C722C" w:rsidRPr="00C07AD0">
        <w:rPr>
          <w:sz w:val="24"/>
          <w:szCs w:val="24"/>
        </w:rPr>
        <w:t xml:space="preserve"> </w:t>
      </w:r>
      <w:r w:rsidRPr="00C07AD0">
        <w:rPr>
          <w:sz w:val="24"/>
          <w:szCs w:val="24"/>
        </w:rPr>
        <w:t>line.</w:t>
      </w:r>
    </w:p>
    <w:p w:rsidR="00FF036B" w:rsidRPr="00C07AD0" w:rsidRDefault="008C722C" w:rsidP="00C533DD">
      <w:pPr>
        <w:pStyle w:val="27-SciencePG-Formula"/>
        <w:wordWrap w:val="0"/>
        <w:jc w:val="left"/>
        <w:rPr>
          <w:sz w:val="24"/>
          <w:szCs w:val="24"/>
        </w:rPr>
      </w:pPr>
      <w:r w:rsidRPr="00C07AD0">
        <w:rPr>
          <w:sz w:val="24"/>
          <w:szCs w:val="24"/>
        </w:rPr>
        <w:t xml:space="preserve">A= LS* R* K* C* P    </w:t>
      </w:r>
      <w:r w:rsidR="00CD7F70" w:rsidRPr="00C07AD0">
        <w:rPr>
          <w:rFonts w:eastAsiaTheme="minorEastAsia"/>
          <w:sz w:val="24"/>
          <w:szCs w:val="24"/>
        </w:rPr>
        <w:t xml:space="preserve"> </w:t>
      </w:r>
      <w:r w:rsidR="008F6C2E" w:rsidRPr="00C07AD0">
        <w:rPr>
          <w:sz w:val="24"/>
          <w:szCs w:val="24"/>
        </w:rPr>
        <w:t xml:space="preserve">     </w:t>
      </w:r>
      <w:r w:rsidR="0034355A" w:rsidRPr="00C07AD0">
        <w:rPr>
          <w:sz w:val="24"/>
          <w:szCs w:val="24"/>
        </w:rPr>
        <w:t xml:space="preserve">                                                                              </w:t>
      </w:r>
      <w:r w:rsidR="00CA0F1B" w:rsidRPr="00C07AD0">
        <w:rPr>
          <w:sz w:val="24"/>
          <w:szCs w:val="24"/>
        </w:rPr>
        <w:t xml:space="preserve">    </w:t>
      </w:r>
      <w:r w:rsidR="0034355A" w:rsidRPr="00C07AD0">
        <w:rPr>
          <w:sz w:val="24"/>
          <w:szCs w:val="24"/>
        </w:rPr>
        <w:t xml:space="preserve">      </w:t>
      </w:r>
      <w:r w:rsidR="00CA0F1B" w:rsidRPr="00C07AD0">
        <w:rPr>
          <w:bCs/>
          <w:sz w:val="24"/>
          <w:szCs w:val="24"/>
        </w:rPr>
        <w:t>Equation</w:t>
      </w:r>
      <w:r w:rsidRPr="00C07AD0">
        <w:rPr>
          <w:sz w:val="24"/>
          <w:szCs w:val="24"/>
        </w:rPr>
        <w:t xml:space="preserve"> </w:t>
      </w:r>
      <w:r w:rsidR="00FF036B" w:rsidRPr="00C07AD0">
        <w:rPr>
          <w:sz w:val="24"/>
          <w:szCs w:val="24"/>
        </w:rPr>
        <w:t>(</w:t>
      </w:r>
      <w:r w:rsidR="0034355A" w:rsidRPr="00C07AD0">
        <w:rPr>
          <w:sz w:val="24"/>
          <w:szCs w:val="24"/>
        </w:rPr>
        <w:t>3</w:t>
      </w:r>
      <w:r w:rsidR="00FF036B" w:rsidRPr="00C07AD0">
        <w:rPr>
          <w:sz w:val="24"/>
          <w:szCs w:val="24"/>
        </w:rPr>
        <w:t>)</w:t>
      </w:r>
    </w:p>
    <w:p w:rsidR="00FF036B" w:rsidRPr="00C07AD0" w:rsidRDefault="00FF036B" w:rsidP="00C533DD">
      <w:pPr>
        <w:pStyle w:val="20-SciencePG-Text"/>
        <w:spacing w:line="240" w:lineRule="auto"/>
        <w:ind w:firstLineChars="0" w:firstLine="0"/>
        <w:rPr>
          <w:sz w:val="24"/>
          <w:szCs w:val="24"/>
        </w:rPr>
      </w:pPr>
      <w:r w:rsidRPr="00C07AD0">
        <w:rPr>
          <w:sz w:val="24"/>
          <w:szCs w:val="24"/>
        </w:rPr>
        <w:t xml:space="preserve">Where </w:t>
      </w:r>
      <w:r w:rsidRPr="00C07AD0">
        <w:rPr>
          <w:iCs/>
          <w:sz w:val="24"/>
          <w:szCs w:val="24"/>
        </w:rPr>
        <w:t xml:space="preserve">A </w:t>
      </w:r>
      <w:r w:rsidRPr="00C07AD0">
        <w:rPr>
          <w:sz w:val="24"/>
          <w:szCs w:val="24"/>
        </w:rPr>
        <w:t xml:space="preserve">is the annual soil loss (metric </w:t>
      </w:r>
      <w:r w:rsidR="00CC0305" w:rsidRPr="00C07AD0">
        <w:rPr>
          <w:sz w:val="24"/>
          <w:szCs w:val="24"/>
        </w:rPr>
        <w:t>tons ha</w:t>
      </w:r>
      <w:r w:rsidR="00CC0305" w:rsidRPr="00C07AD0">
        <w:rPr>
          <w:sz w:val="24"/>
          <w:szCs w:val="24"/>
          <w:vertAlign w:val="superscript"/>
        </w:rPr>
        <w:t xml:space="preserve">-1 </w:t>
      </w:r>
      <w:r w:rsidR="00CC0305" w:rsidRPr="00C07AD0">
        <w:rPr>
          <w:sz w:val="24"/>
          <w:szCs w:val="24"/>
        </w:rPr>
        <w:t>y</w:t>
      </w:r>
      <w:r w:rsidR="00743C03">
        <w:rPr>
          <w:sz w:val="24"/>
          <w:szCs w:val="24"/>
        </w:rPr>
        <w:t>ea</w:t>
      </w:r>
      <w:r w:rsidR="00CC0305" w:rsidRPr="00C07AD0">
        <w:rPr>
          <w:sz w:val="24"/>
          <w:szCs w:val="24"/>
        </w:rPr>
        <w:t>r</w:t>
      </w:r>
      <w:r w:rsidR="00CC0305" w:rsidRPr="00C07AD0">
        <w:rPr>
          <w:sz w:val="24"/>
          <w:szCs w:val="24"/>
          <w:vertAlign w:val="superscript"/>
        </w:rPr>
        <w:t>-1</w:t>
      </w:r>
      <w:r w:rsidRPr="00C07AD0">
        <w:rPr>
          <w:sz w:val="24"/>
          <w:szCs w:val="24"/>
        </w:rPr>
        <w:t xml:space="preserve">); </w:t>
      </w:r>
      <w:r w:rsidRPr="00C07AD0">
        <w:rPr>
          <w:iCs/>
          <w:sz w:val="24"/>
          <w:szCs w:val="24"/>
        </w:rPr>
        <w:t xml:space="preserve">R </w:t>
      </w:r>
      <w:r w:rsidRPr="00C07AD0">
        <w:rPr>
          <w:sz w:val="24"/>
          <w:szCs w:val="24"/>
        </w:rPr>
        <w:t>is the rainfall erosivity factor [MJ mm h</w:t>
      </w:r>
      <w:r w:rsidRPr="00C07AD0">
        <w:rPr>
          <w:sz w:val="24"/>
          <w:szCs w:val="24"/>
          <w:vertAlign w:val="superscript"/>
        </w:rPr>
        <w:t>-1</w:t>
      </w:r>
      <w:r w:rsidRPr="00C07AD0">
        <w:rPr>
          <w:sz w:val="24"/>
          <w:szCs w:val="24"/>
        </w:rPr>
        <w:t xml:space="preserve"> ha</w:t>
      </w:r>
      <w:r w:rsidRPr="00C07AD0">
        <w:rPr>
          <w:sz w:val="24"/>
          <w:szCs w:val="24"/>
          <w:vertAlign w:val="superscript"/>
        </w:rPr>
        <w:t>-1</w:t>
      </w:r>
      <w:r w:rsidRPr="00C07AD0">
        <w:rPr>
          <w:sz w:val="24"/>
          <w:szCs w:val="24"/>
        </w:rPr>
        <w:t xml:space="preserve"> y</w:t>
      </w:r>
      <w:r w:rsidR="00743C03">
        <w:rPr>
          <w:sz w:val="24"/>
          <w:szCs w:val="24"/>
        </w:rPr>
        <w:t>ea</w:t>
      </w:r>
      <w:r w:rsidRPr="00C07AD0">
        <w:rPr>
          <w:sz w:val="24"/>
          <w:szCs w:val="24"/>
        </w:rPr>
        <w:t>r</w:t>
      </w:r>
      <w:r w:rsidRPr="00C07AD0">
        <w:rPr>
          <w:sz w:val="24"/>
          <w:szCs w:val="24"/>
          <w:vertAlign w:val="superscript"/>
        </w:rPr>
        <w:t>-1</w:t>
      </w:r>
      <w:r w:rsidRPr="00C07AD0">
        <w:rPr>
          <w:sz w:val="24"/>
          <w:szCs w:val="24"/>
        </w:rPr>
        <w:t xml:space="preserve">]; </w:t>
      </w:r>
      <w:r w:rsidRPr="00C07AD0">
        <w:rPr>
          <w:iCs/>
          <w:sz w:val="24"/>
          <w:szCs w:val="24"/>
        </w:rPr>
        <w:t xml:space="preserve">K is </w:t>
      </w:r>
      <w:r w:rsidRPr="00C07AD0">
        <w:rPr>
          <w:sz w:val="24"/>
          <w:szCs w:val="24"/>
        </w:rPr>
        <w:t>soil erodibility factor [metric tons ha</w:t>
      </w:r>
      <w:r w:rsidRPr="00C07AD0">
        <w:rPr>
          <w:sz w:val="24"/>
          <w:szCs w:val="24"/>
          <w:vertAlign w:val="superscript"/>
        </w:rPr>
        <w:t>-1</w:t>
      </w:r>
      <w:r w:rsidRPr="00C07AD0">
        <w:rPr>
          <w:sz w:val="24"/>
          <w:szCs w:val="24"/>
        </w:rPr>
        <w:t xml:space="preserve"> MJ </w:t>
      </w:r>
      <w:r w:rsidRPr="00C07AD0">
        <w:rPr>
          <w:sz w:val="24"/>
          <w:szCs w:val="24"/>
          <w:vertAlign w:val="superscript"/>
        </w:rPr>
        <w:t>–1</w:t>
      </w:r>
      <w:r w:rsidRPr="00C07AD0">
        <w:rPr>
          <w:sz w:val="24"/>
          <w:szCs w:val="24"/>
        </w:rPr>
        <w:t xml:space="preserve"> mm</w:t>
      </w:r>
      <w:r w:rsidRPr="00C07AD0">
        <w:rPr>
          <w:sz w:val="24"/>
          <w:szCs w:val="24"/>
          <w:vertAlign w:val="superscript"/>
        </w:rPr>
        <w:t>-1</w:t>
      </w:r>
      <w:r w:rsidRPr="00C07AD0">
        <w:rPr>
          <w:sz w:val="24"/>
          <w:szCs w:val="24"/>
        </w:rPr>
        <w:t xml:space="preserve">]; LS = slope length factor (dimensionless); C is land cover and management factor (dimensionless); and P is conservation practice factor (dimensionless). Ground truth data collected by GPS were used for checking and validation of results. </w:t>
      </w:r>
    </w:p>
    <w:p w:rsidR="00A043E0" w:rsidRPr="00D508B7" w:rsidRDefault="00A043E0" w:rsidP="00C533DD">
      <w:pPr>
        <w:spacing w:line="240" w:lineRule="auto"/>
        <w:jc w:val="center"/>
        <w:rPr>
          <w:rFonts w:ascii="Times New Roman" w:hAnsi="Times New Roman" w:cs="Times New Roman"/>
          <w:b/>
          <w:noProof/>
          <w:sz w:val="2"/>
          <w:szCs w:val="24"/>
        </w:rPr>
      </w:pPr>
      <w:bookmarkStart w:id="24" w:name="_Toc289305712"/>
    </w:p>
    <w:p w:rsidR="00334DD8" w:rsidRPr="00C07AD0" w:rsidRDefault="00334DD8" w:rsidP="00C533DD">
      <w:pPr>
        <w:spacing w:line="240" w:lineRule="auto"/>
        <w:jc w:val="center"/>
        <w:rPr>
          <w:rFonts w:ascii="Times New Roman" w:hAnsi="Times New Roman" w:cs="Times New Roman"/>
          <w:b/>
          <w:sz w:val="24"/>
          <w:szCs w:val="24"/>
        </w:rPr>
      </w:pPr>
      <w:r w:rsidRPr="00C07AD0">
        <w:rPr>
          <w:rFonts w:ascii="Times New Roman" w:hAnsi="Times New Roman" w:cs="Times New Roman"/>
          <w:b/>
          <w:noProof/>
          <w:sz w:val="24"/>
          <w:szCs w:val="24"/>
        </w:rPr>
        <w:drawing>
          <wp:inline distT="0" distB="0" distL="0" distR="0">
            <wp:extent cx="5048250" cy="3162300"/>
            <wp:effectExtent l="19050" t="19050" r="19050" b="1905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7198" t="9957" r="7198" b="9740"/>
                    <a:stretch>
                      <a:fillRect/>
                    </a:stretch>
                  </pic:blipFill>
                  <pic:spPr bwMode="auto">
                    <a:xfrm>
                      <a:off x="0" y="0"/>
                      <a:ext cx="5047407" cy="3161772"/>
                    </a:xfrm>
                    <a:prstGeom prst="rect">
                      <a:avLst/>
                    </a:prstGeom>
                    <a:noFill/>
                    <a:ln w="9525">
                      <a:solidFill>
                        <a:schemeClr val="tx1"/>
                      </a:solidFill>
                      <a:miter lim="800000"/>
                      <a:headEnd/>
                      <a:tailEnd/>
                    </a:ln>
                  </pic:spPr>
                </pic:pic>
              </a:graphicData>
            </a:graphic>
          </wp:inline>
        </w:drawing>
      </w:r>
    </w:p>
    <w:p w:rsidR="00FF036B" w:rsidRPr="00C07AD0" w:rsidRDefault="00FF036B" w:rsidP="00C533DD">
      <w:pPr>
        <w:pStyle w:val="22-SciencePG-Figure-caption-single-line"/>
        <w:spacing w:line="240" w:lineRule="auto"/>
        <w:outlineLvl w:val="0"/>
        <w:rPr>
          <w:i w:val="0"/>
          <w:sz w:val="24"/>
          <w:szCs w:val="24"/>
        </w:rPr>
      </w:pPr>
      <w:r w:rsidRPr="00C07AD0">
        <w:rPr>
          <w:i w:val="0"/>
          <w:sz w:val="24"/>
          <w:szCs w:val="24"/>
        </w:rPr>
        <w:t xml:space="preserve">Figure </w:t>
      </w:r>
      <w:r w:rsidR="00770B9E" w:rsidRPr="00C07AD0">
        <w:rPr>
          <w:i w:val="0"/>
          <w:sz w:val="24"/>
          <w:szCs w:val="24"/>
        </w:rPr>
        <w:fldChar w:fldCharType="begin"/>
      </w:r>
      <w:r w:rsidR="000211C1" w:rsidRPr="00C07AD0">
        <w:rPr>
          <w:i w:val="0"/>
          <w:sz w:val="24"/>
          <w:szCs w:val="24"/>
        </w:rPr>
        <w:instrText xml:space="preserve"> SEQ Figure \* ARABIC </w:instrText>
      </w:r>
      <w:r w:rsidR="00770B9E" w:rsidRPr="00C07AD0">
        <w:rPr>
          <w:i w:val="0"/>
          <w:sz w:val="24"/>
          <w:szCs w:val="24"/>
        </w:rPr>
        <w:fldChar w:fldCharType="separate"/>
      </w:r>
      <w:r w:rsidR="00810D76" w:rsidRPr="00C07AD0">
        <w:rPr>
          <w:i w:val="0"/>
          <w:noProof/>
          <w:sz w:val="24"/>
          <w:szCs w:val="24"/>
        </w:rPr>
        <w:t>2</w:t>
      </w:r>
      <w:r w:rsidR="00770B9E" w:rsidRPr="00C07AD0">
        <w:rPr>
          <w:i w:val="0"/>
          <w:sz w:val="24"/>
          <w:szCs w:val="24"/>
        </w:rPr>
        <w:fldChar w:fldCharType="end"/>
      </w:r>
      <w:r w:rsidR="00A400D4">
        <w:rPr>
          <w:i w:val="0"/>
          <w:sz w:val="24"/>
          <w:szCs w:val="24"/>
        </w:rPr>
        <w:t>:</w:t>
      </w:r>
      <w:r w:rsidRPr="00C07AD0">
        <w:rPr>
          <w:i w:val="0"/>
          <w:sz w:val="24"/>
          <w:szCs w:val="24"/>
        </w:rPr>
        <w:t xml:space="preserve"> </w:t>
      </w:r>
      <w:bookmarkEnd w:id="24"/>
      <w:r w:rsidRPr="00C07AD0">
        <w:rPr>
          <w:i w:val="0"/>
          <w:sz w:val="24"/>
          <w:szCs w:val="24"/>
        </w:rPr>
        <w:t>Flow Chart showing the GIS based</w:t>
      </w:r>
      <w:r w:rsidR="00C07AD0" w:rsidRPr="00C07AD0">
        <w:rPr>
          <w:i w:val="0"/>
          <w:sz w:val="24"/>
          <w:szCs w:val="24"/>
        </w:rPr>
        <w:t xml:space="preserve"> soil loss estimation</w:t>
      </w:r>
    </w:p>
    <w:p w:rsidR="00FF036B" w:rsidRPr="00C07AD0" w:rsidRDefault="003E7C73" w:rsidP="00AF6D2F">
      <w:pPr>
        <w:pStyle w:val="Heading3"/>
      </w:pPr>
      <w:bookmarkStart w:id="25" w:name="_Toc391864526"/>
      <w:bookmarkStart w:id="26" w:name="_Toc401537182"/>
      <w:bookmarkStart w:id="27" w:name="_Toc398471510"/>
      <w:r w:rsidRPr="00C07AD0">
        <w:t xml:space="preserve">2.2.7 </w:t>
      </w:r>
      <w:r w:rsidR="00FF036B" w:rsidRPr="00C07AD0">
        <w:t>Sediment Yield</w:t>
      </w:r>
      <w:bookmarkEnd w:id="25"/>
      <w:bookmarkEnd w:id="26"/>
    </w:p>
    <w:p w:rsidR="00FF036B" w:rsidRPr="00C07AD0" w:rsidRDefault="00FF036B" w:rsidP="00C533DD">
      <w:pPr>
        <w:pStyle w:val="20-SciencePG-Text"/>
        <w:spacing w:line="240" w:lineRule="auto"/>
        <w:ind w:firstLineChars="0" w:firstLine="0"/>
        <w:rPr>
          <w:sz w:val="24"/>
          <w:szCs w:val="24"/>
        </w:rPr>
      </w:pPr>
      <w:r w:rsidRPr="00C07AD0">
        <w:rPr>
          <w:sz w:val="24"/>
          <w:szCs w:val="24"/>
        </w:rPr>
        <w:t xml:space="preserve">The sediment delivery ratio (SDR) denotes the ratio of the sediment yield at a given stream cross section to the gross erosion from the watershed upstream from the measuring point </w:t>
      </w:r>
      <w:r w:rsidR="007C403A" w:rsidRPr="00C07AD0">
        <w:rPr>
          <w:sz w:val="24"/>
          <w:szCs w:val="24"/>
        </w:rPr>
        <w:t>[13]</w:t>
      </w:r>
      <w:r w:rsidRPr="00C07AD0">
        <w:rPr>
          <w:sz w:val="24"/>
          <w:szCs w:val="24"/>
        </w:rPr>
        <w:t>.  To generate the sediment yield at the outlet, empirical equations were carried out.</w:t>
      </w:r>
    </w:p>
    <w:p w:rsidR="00FF036B" w:rsidRPr="00C07AD0" w:rsidRDefault="00FF036B" w:rsidP="00C533DD">
      <w:pPr>
        <w:pStyle w:val="27-SciencePG-Formula"/>
        <w:wordWrap w:val="0"/>
        <w:jc w:val="left"/>
        <w:rPr>
          <w:sz w:val="24"/>
          <w:szCs w:val="24"/>
        </w:rPr>
      </w:pPr>
      <w:r w:rsidRPr="00C07AD0">
        <w:rPr>
          <w:sz w:val="24"/>
          <w:szCs w:val="24"/>
        </w:rPr>
        <w:t>SDR = A</w:t>
      </w:r>
      <w:r w:rsidRPr="00C07AD0">
        <w:rPr>
          <w:sz w:val="24"/>
          <w:szCs w:val="24"/>
          <w:vertAlign w:val="superscript"/>
        </w:rPr>
        <w:t>-0.2</w:t>
      </w:r>
      <w:r w:rsidR="00BA483D" w:rsidRPr="00C07AD0">
        <w:rPr>
          <w:sz w:val="24"/>
          <w:szCs w:val="24"/>
        </w:rPr>
        <w:t xml:space="preserve"> </w:t>
      </w:r>
      <w:r w:rsidR="00FD22D6" w:rsidRPr="00C07AD0">
        <w:rPr>
          <w:rFonts w:eastAsiaTheme="minorEastAsia"/>
          <w:sz w:val="24"/>
          <w:szCs w:val="24"/>
        </w:rPr>
        <w:t xml:space="preserve">     </w:t>
      </w:r>
      <w:r w:rsidR="0034355A" w:rsidRPr="00C07AD0">
        <w:rPr>
          <w:rFonts w:eastAsiaTheme="minorEastAsia"/>
          <w:sz w:val="24"/>
          <w:szCs w:val="24"/>
        </w:rPr>
        <w:t xml:space="preserve">                                                                                                  </w:t>
      </w:r>
      <w:r w:rsidR="00FD22D6" w:rsidRPr="00C07AD0">
        <w:rPr>
          <w:rFonts w:eastAsiaTheme="minorEastAsia"/>
          <w:sz w:val="24"/>
          <w:szCs w:val="24"/>
        </w:rPr>
        <w:t xml:space="preserve">        </w:t>
      </w:r>
      <w:r w:rsidR="00CA0F1B" w:rsidRPr="00C07AD0">
        <w:rPr>
          <w:sz w:val="24"/>
          <w:szCs w:val="24"/>
        </w:rPr>
        <w:t>E</w:t>
      </w:r>
      <w:r w:rsidR="00FE715F" w:rsidRPr="00C07AD0">
        <w:rPr>
          <w:sz w:val="24"/>
          <w:szCs w:val="24"/>
        </w:rPr>
        <w:t>quation (4</w:t>
      </w:r>
      <w:r w:rsidRPr="00C07AD0">
        <w:rPr>
          <w:sz w:val="24"/>
          <w:szCs w:val="24"/>
        </w:rPr>
        <w:t>)</w:t>
      </w:r>
    </w:p>
    <w:p w:rsidR="00FF036B" w:rsidRPr="00C07AD0" w:rsidRDefault="00FF036B" w:rsidP="00C533DD">
      <w:pPr>
        <w:pStyle w:val="20-SciencePG-Text"/>
        <w:spacing w:line="240" w:lineRule="auto"/>
        <w:ind w:firstLineChars="0" w:firstLine="0"/>
        <w:rPr>
          <w:rFonts w:eastAsia="SimSun"/>
          <w:sz w:val="24"/>
          <w:szCs w:val="24"/>
          <w:lang w:val="en-GB"/>
        </w:rPr>
      </w:pPr>
      <w:r w:rsidRPr="00C07AD0">
        <w:rPr>
          <w:sz w:val="24"/>
          <w:szCs w:val="24"/>
        </w:rPr>
        <w:lastRenderedPageBreak/>
        <w:t xml:space="preserve">Where, SDR denotes the sediment delivery ratio and </w:t>
      </w:r>
      <w:r w:rsidRPr="00C07AD0">
        <w:rPr>
          <w:iCs/>
          <w:sz w:val="24"/>
          <w:szCs w:val="24"/>
        </w:rPr>
        <w:t xml:space="preserve">area of </w:t>
      </w:r>
      <w:r w:rsidRPr="00C07AD0">
        <w:rPr>
          <w:sz w:val="24"/>
          <w:szCs w:val="24"/>
        </w:rPr>
        <w:t xml:space="preserve">the watershed. The SDR physically means the ratio of the sediment routed to the outlet over the watershed, both overland and channel. </w:t>
      </w:r>
      <w:r w:rsidRPr="00C07AD0">
        <w:rPr>
          <w:rFonts w:eastAsia="SimSun"/>
          <w:sz w:val="24"/>
          <w:szCs w:val="24"/>
          <w:lang w:val="en-GB"/>
        </w:rPr>
        <w:t>Sediment yield is commonly estimated by the following empirical formula:</w:t>
      </w:r>
    </w:p>
    <w:p w:rsidR="00FF036B" w:rsidRPr="00C07AD0" w:rsidRDefault="00FF036B" w:rsidP="00C533DD">
      <w:pPr>
        <w:pStyle w:val="27-SciencePG-Formula"/>
        <w:wordWrap w:val="0"/>
        <w:jc w:val="left"/>
        <w:rPr>
          <w:rFonts w:eastAsia="SimSun"/>
          <w:sz w:val="24"/>
          <w:szCs w:val="24"/>
          <w:lang w:val="en-GB"/>
        </w:rPr>
      </w:pPr>
      <w:r w:rsidRPr="00C07AD0">
        <w:rPr>
          <w:rFonts w:eastAsia="SimSun"/>
          <w:sz w:val="24"/>
          <w:szCs w:val="24"/>
          <w:lang w:val="en-GB"/>
        </w:rPr>
        <w:t>Sy=E*(1/A</w:t>
      </w:r>
      <w:r w:rsidRPr="00C07AD0">
        <w:rPr>
          <w:rFonts w:eastAsia="SimSun"/>
          <w:sz w:val="24"/>
          <w:szCs w:val="24"/>
          <w:vertAlign w:val="superscript"/>
          <w:lang w:val="en-GB"/>
        </w:rPr>
        <w:t>0.2</w:t>
      </w:r>
      <w:r w:rsidRPr="00C07AD0">
        <w:rPr>
          <w:rFonts w:eastAsia="SimSun"/>
          <w:sz w:val="24"/>
          <w:szCs w:val="24"/>
          <w:lang w:val="en-GB"/>
        </w:rPr>
        <w:t xml:space="preserve">) </w:t>
      </w:r>
      <w:r w:rsidR="00BA483D" w:rsidRPr="00C07AD0">
        <w:rPr>
          <w:sz w:val="24"/>
          <w:szCs w:val="24"/>
          <w:lang w:val="en-GB"/>
        </w:rPr>
        <w:t xml:space="preserve">   </w:t>
      </w:r>
      <w:r w:rsidR="00FD22D6" w:rsidRPr="00C07AD0">
        <w:rPr>
          <w:rFonts w:eastAsiaTheme="minorEastAsia"/>
          <w:sz w:val="24"/>
          <w:szCs w:val="24"/>
          <w:lang w:val="en-GB"/>
        </w:rPr>
        <w:t xml:space="preserve"> </w:t>
      </w:r>
      <w:r w:rsidR="0034355A" w:rsidRPr="00C07AD0">
        <w:rPr>
          <w:rFonts w:eastAsiaTheme="minorEastAsia"/>
          <w:sz w:val="24"/>
          <w:szCs w:val="24"/>
          <w:lang w:val="en-GB"/>
        </w:rPr>
        <w:t xml:space="preserve">                                                                                                    </w:t>
      </w:r>
      <w:r w:rsidR="00FD22D6" w:rsidRPr="00C07AD0">
        <w:rPr>
          <w:rFonts w:eastAsiaTheme="minorEastAsia"/>
          <w:sz w:val="24"/>
          <w:szCs w:val="24"/>
          <w:lang w:val="en-GB"/>
        </w:rPr>
        <w:t xml:space="preserve">  </w:t>
      </w:r>
      <w:r w:rsidR="00BA483D" w:rsidRPr="00C07AD0">
        <w:rPr>
          <w:sz w:val="24"/>
          <w:szCs w:val="24"/>
          <w:lang w:val="en-GB"/>
        </w:rPr>
        <w:t xml:space="preserve"> </w:t>
      </w:r>
      <w:r w:rsidR="00CA0F1B" w:rsidRPr="00C07AD0">
        <w:rPr>
          <w:sz w:val="24"/>
          <w:szCs w:val="24"/>
        </w:rPr>
        <w:t>E</w:t>
      </w:r>
      <w:r w:rsidR="00FE715F" w:rsidRPr="00C07AD0">
        <w:rPr>
          <w:sz w:val="24"/>
          <w:szCs w:val="24"/>
        </w:rPr>
        <w:t>quation (5</w:t>
      </w:r>
      <w:r w:rsidRPr="00C07AD0">
        <w:rPr>
          <w:sz w:val="24"/>
          <w:szCs w:val="24"/>
        </w:rPr>
        <w:t>)</w:t>
      </w:r>
    </w:p>
    <w:p w:rsidR="00FF036B" w:rsidRPr="00C07AD0" w:rsidRDefault="00FF036B" w:rsidP="00A400D4">
      <w:pPr>
        <w:pStyle w:val="20-SciencePG-Text"/>
        <w:spacing w:before="240" w:line="240" w:lineRule="auto"/>
        <w:ind w:firstLineChars="0" w:firstLine="0"/>
        <w:rPr>
          <w:rFonts w:eastAsia="SimSun"/>
          <w:sz w:val="24"/>
          <w:szCs w:val="24"/>
          <w:lang w:val="en-GB"/>
        </w:rPr>
      </w:pPr>
      <w:r w:rsidRPr="00C07AD0">
        <w:rPr>
          <w:rFonts w:eastAsia="SimSun"/>
          <w:sz w:val="24"/>
          <w:szCs w:val="24"/>
          <w:lang w:val="en-GB"/>
        </w:rPr>
        <w:t>Where, S</w:t>
      </w:r>
      <w:r w:rsidRPr="00C07AD0">
        <w:rPr>
          <w:rFonts w:eastAsia="SimSun"/>
          <w:sz w:val="24"/>
          <w:szCs w:val="24"/>
          <w:vertAlign w:val="subscript"/>
          <w:lang w:val="en-GB"/>
        </w:rPr>
        <w:t>y</w:t>
      </w:r>
      <w:r w:rsidRPr="00C07AD0">
        <w:rPr>
          <w:rFonts w:eastAsia="SimSun"/>
          <w:sz w:val="24"/>
          <w:szCs w:val="24"/>
          <w:lang w:val="en-GB"/>
        </w:rPr>
        <w:t>= Sediment yield (ton</w:t>
      </w:r>
      <w:r w:rsidR="00743C03">
        <w:rPr>
          <w:rFonts w:eastAsia="SimSun"/>
          <w:sz w:val="24"/>
          <w:szCs w:val="24"/>
          <w:lang w:val="en-GB"/>
        </w:rPr>
        <w:t>s</w:t>
      </w:r>
      <w:r w:rsidRPr="00C07AD0">
        <w:rPr>
          <w:rFonts w:eastAsia="SimSun"/>
          <w:sz w:val="24"/>
          <w:szCs w:val="24"/>
          <w:lang w:val="en-GB"/>
        </w:rPr>
        <w:t>) at the watershed out let; E = total erosion (ton</w:t>
      </w:r>
      <w:r w:rsidR="00743C03">
        <w:rPr>
          <w:rFonts w:eastAsia="SimSun"/>
          <w:sz w:val="24"/>
          <w:szCs w:val="24"/>
          <w:lang w:val="en-GB"/>
        </w:rPr>
        <w:t>s</w:t>
      </w:r>
      <w:r w:rsidRPr="00C07AD0">
        <w:rPr>
          <w:rFonts w:eastAsia="SimSun"/>
          <w:sz w:val="24"/>
          <w:szCs w:val="24"/>
          <w:lang w:val="en-GB"/>
        </w:rPr>
        <w:t>); A = watershed area (ha)</w:t>
      </w:r>
      <w:r w:rsidR="007739AD" w:rsidRPr="00C07AD0">
        <w:rPr>
          <w:rFonts w:eastAsia="SimSun"/>
          <w:sz w:val="24"/>
          <w:szCs w:val="24"/>
          <w:lang w:val="en-GB"/>
        </w:rPr>
        <w:t>.</w:t>
      </w:r>
    </w:p>
    <w:p w:rsidR="00FF036B" w:rsidRPr="00C07AD0" w:rsidRDefault="00540197" w:rsidP="00A400D4">
      <w:pPr>
        <w:pStyle w:val="Heading1"/>
        <w:spacing w:before="240"/>
      </w:pPr>
      <w:bookmarkStart w:id="28" w:name="_Toc401537183"/>
      <w:r w:rsidRPr="00C07AD0">
        <w:t>3</w:t>
      </w:r>
      <w:r w:rsidR="00FF036B" w:rsidRPr="00C07AD0">
        <w:t xml:space="preserve"> </w:t>
      </w:r>
      <w:r w:rsidR="00030123" w:rsidRPr="00C07AD0">
        <w:t>Results and Discussion</w:t>
      </w:r>
      <w:bookmarkEnd w:id="27"/>
      <w:bookmarkEnd w:id="28"/>
    </w:p>
    <w:p w:rsidR="00FF036B" w:rsidRPr="00C07AD0" w:rsidRDefault="00FF036B" w:rsidP="00AF6D2F">
      <w:pPr>
        <w:pStyle w:val="Heading2"/>
        <w:rPr>
          <w:shadow/>
        </w:rPr>
      </w:pPr>
      <w:bookmarkStart w:id="29" w:name="_Toc401537184"/>
      <w:bookmarkStart w:id="30" w:name="_Toc398471511"/>
      <w:r w:rsidRPr="00C07AD0">
        <w:t>3.1 Rainfall Erosivity Factor (R)</w:t>
      </w:r>
      <w:bookmarkEnd w:id="29"/>
    </w:p>
    <w:p w:rsidR="00FF036B" w:rsidRPr="00C07AD0" w:rsidRDefault="00FF036B" w:rsidP="00C533DD">
      <w:pPr>
        <w:pStyle w:val="20-SciencePG-Text"/>
        <w:spacing w:line="240" w:lineRule="auto"/>
        <w:ind w:firstLineChars="0" w:firstLine="0"/>
        <w:rPr>
          <w:rFonts w:eastAsiaTheme="minorEastAsia"/>
          <w:sz w:val="24"/>
          <w:szCs w:val="24"/>
        </w:rPr>
      </w:pPr>
      <w:r w:rsidRPr="00C07AD0">
        <w:rPr>
          <w:sz w:val="24"/>
          <w:szCs w:val="24"/>
        </w:rPr>
        <w:t xml:space="preserve">Soil loss is closely related to rainfall partly through the detaching power of raindrops striking the soil surface and partly through the contribution of rain to runoff </w:t>
      </w:r>
      <w:r w:rsidR="007C403A" w:rsidRPr="00C07AD0">
        <w:rPr>
          <w:sz w:val="24"/>
          <w:szCs w:val="24"/>
        </w:rPr>
        <w:t>[18]</w:t>
      </w:r>
      <w:r w:rsidRPr="00C07AD0">
        <w:rPr>
          <w:sz w:val="24"/>
          <w:szCs w:val="24"/>
        </w:rPr>
        <w:t xml:space="preserve">. The soil loss is closely related to rainfall partly through the detaching power of raindrop striking the soil surface and partly through the contribution of rain to runoff. The annual rainfall of the watershed is </w:t>
      </w:r>
      <w:r w:rsidR="00B43CEC" w:rsidRPr="00C07AD0">
        <w:rPr>
          <w:sz w:val="24"/>
          <w:szCs w:val="24"/>
        </w:rPr>
        <w:t>ranging 1500-</w:t>
      </w:r>
      <w:smartTag w:uri="urn:schemas-microsoft-com:office:smarttags" w:element="metricconverter">
        <w:smartTagPr>
          <w:attr w:name="ProductID" w:val="2000 mm"/>
        </w:smartTagPr>
        <w:r w:rsidR="00B43CEC" w:rsidRPr="00C07AD0">
          <w:rPr>
            <w:sz w:val="24"/>
            <w:szCs w:val="24"/>
          </w:rPr>
          <w:t>2000</w:t>
        </w:r>
        <w:r w:rsidRPr="00C07AD0">
          <w:rPr>
            <w:sz w:val="24"/>
            <w:szCs w:val="24"/>
          </w:rPr>
          <w:t xml:space="preserve"> mm</w:t>
        </w:r>
      </w:smartTag>
      <w:r w:rsidRPr="00C07AD0">
        <w:rPr>
          <w:sz w:val="24"/>
          <w:szCs w:val="24"/>
        </w:rPr>
        <w:t xml:space="preserve">. The result showed that </w:t>
      </w:r>
      <w:r w:rsidRPr="00C07AD0">
        <w:rPr>
          <w:iCs/>
          <w:sz w:val="24"/>
          <w:szCs w:val="24"/>
        </w:rPr>
        <w:t>R-</w:t>
      </w:r>
      <w:r w:rsidRPr="00C07AD0">
        <w:rPr>
          <w:sz w:val="24"/>
          <w:szCs w:val="24"/>
        </w:rPr>
        <w:t xml:space="preserve">factor value in the watershed ranged between </w:t>
      </w:r>
      <w:r w:rsidR="00B43CEC" w:rsidRPr="00C07AD0">
        <w:rPr>
          <w:sz w:val="24"/>
          <w:szCs w:val="24"/>
        </w:rPr>
        <w:t>915.88</w:t>
      </w:r>
      <w:r w:rsidRPr="00C07AD0">
        <w:rPr>
          <w:sz w:val="24"/>
          <w:szCs w:val="24"/>
        </w:rPr>
        <w:t xml:space="preserve"> to </w:t>
      </w:r>
      <w:r w:rsidR="00B43CEC" w:rsidRPr="00C07AD0">
        <w:rPr>
          <w:sz w:val="24"/>
          <w:szCs w:val="24"/>
        </w:rPr>
        <w:t>1055.88</w:t>
      </w:r>
      <w:r w:rsidRPr="00C07AD0">
        <w:rPr>
          <w:sz w:val="24"/>
          <w:szCs w:val="24"/>
        </w:rPr>
        <w:t xml:space="preserve"> MJmmha</w:t>
      </w:r>
      <w:r w:rsidRPr="00C07AD0">
        <w:rPr>
          <w:sz w:val="24"/>
          <w:szCs w:val="24"/>
          <w:vertAlign w:val="superscript"/>
        </w:rPr>
        <w:t>−1</w:t>
      </w:r>
      <w:r w:rsidRPr="00C07AD0">
        <w:rPr>
          <w:sz w:val="24"/>
          <w:szCs w:val="24"/>
        </w:rPr>
        <w:t>y</w:t>
      </w:r>
      <w:r w:rsidR="00743C03">
        <w:rPr>
          <w:sz w:val="24"/>
          <w:szCs w:val="24"/>
        </w:rPr>
        <w:t>ea</w:t>
      </w:r>
      <w:r w:rsidRPr="00C07AD0">
        <w:rPr>
          <w:sz w:val="24"/>
          <w:szCs w:val="24"/>
        </w:rPr>
        <w:t>r</w:t>
      </w:r>
      <w:r w:rsidRPr="00C07AD0">
        <w:rPr>
          <w:sz w:val="24"/>
          <w:szCs w:val="24"/>
          <w:vertAlign w:val="superscript"/>
        </w:rPr>
        <w:t>−1</w:t>
      </w:r>
      <w:r w:rsidRPr="00C07AD0">
        <w:rPr>
          <w:sz w:val="24"/>
          <w:szCs w:val="24"/>
        </w:rPr>
        <w:t xml:space="preserve"> with higher values occurring in the watershed (Table </w:t>
      </w:r>
      <w:r w:rsidR="0073098D" w:rsidRPr="00C07AD0">
        <w:rPr>
          <w:sz w:val="24"/>
          <w:szCs w:val="24"/>
        </w:rPr>
        <w:t>2</w:t>
      </w:r>
      <w:r w:rsidRPr="00C07AD0">
        <w:rPr>
          <w:sz w:val="24"/>
          <w:szCs w:val="24"/>
        </w:rPr>
        <w:t xml:space="preserve"> and Figure </w:t>
      </w:r>
      <w:r w:rsidR="0073098D" w:rsidRPr="00C07AD0">
        <w:rPr>
          <w:sz w:val="24"/>
          <w:szCs w:val="24"/>
        </w:rPr>
        <w:t>3</w:t>
      </w:r>
      <w:r w:rsidR="00B938D1" w:rsidRPr="00C07AD0">
        <w:rPr>
          <w:sz w:val="24"/>
          <w:szCs w:val="24"/>
        </w:rPr>
        <w:t>).</w:t>
      </w:r>
    </w:p>
    <w:p w:rsidR="00FD22D6" w:rsidRPr="00C07AD0" w:rsidRDefault="00FD22D6" w:rsidP="00C533DD">
      <w:pPr>
        <w:pStyle w:val="24-SciencePG-Table-caption-single-line"/>
        <w:spacing w:line="240" w:lineRule="auto"/>
        <w:rPr>
          <w:b/>
          <w:sz w:val="24"/>
          <w:szCs w:val="24"/>
        </w:rPr>
        <w:sectPr w:rsidR="00FD22D6" w:rsidRPr="00C07AD0" w:rsidSect="00334DD8">
          <w:type w:val="continuous"/>
          <w:pgSz w:w="11907" w:h="16160" w:code="119"/>
          <w:pgMar w:top="1440" w:right="1440" w:bottom="1440" w:left="1440" w:header="706" w:footer="706" w:gutter="0"/>
          <w:cols w:space="331"/>
          <w:titlePg/>
          <w:docGrid w:linePitch="326"/>
        </w:sectPr>
      </w:pPr>
      <w:bookmarkStart w:id="31" w:name="_Toc391946225"/>
    </w:p>
    <w:p w:rsidR="009E6764" w:rsidRPr="00C07AD0" w:rsidRDefault="00810D76" w:rsidP="00C533DD">
      <w:pPr>
        <w:pStyle w:val="24-SciencePG-Table-caption-single-line"/>
        <w:spacing w:line="240" w:lineRule="auto"/>
        <w:outlineLvl w:val="0"/>
        <w:rPr>
          <w:i w:val="0"/>
          <w:sz w:val="24"/>
          <w:szCs w:val="24"/>
        </w:rPr>
      </w:pPr>
      <w:r w:rsidRPr="00C07AD0">
        <w:rPr>
          <w:i w:val="0"/>
          <w:sz w:val="24"/>
          <w:szCs w:val="24"/>
        </w:rPr>
        <w:lastRenderedPageBreak/>
        <w:t xml:space="preserve">Table </w:t>
      </w:r>
      <w:r w:rsidR="00770B9E" w:rsidRPr="00C07AD0">
        <w:rPr>
          <w:i w:val="0"/>
          <w:sz w:val="24"/>
          <w:szCs w:val="24"/>
        </w:rPr>
        <w:fldChar w:fldCharType="begin"/>
      </w:r>
      <w:r w:rsidR="000211C1" w:rsidRPr="00C07AD0">
        <w:rPr>
          <w:i w:val="0"/>
          <w:sz w:val="24"/>
          <w:szCs w:val="24"/>
        </w:rPr>
        <w:instrText xml:space="preserve"> SEQ Table \* ARABIC </w:instrText>
      </w:r>
      <w:r w:rsidR="00770B9E" w:rsidRPr="00C07AD0">
        <w:rPr>
          <w:i w:val="0"/>
          <w:sz w:val="24"/>
          <w:szCs w:val="24"/>
        </w:rPr>
        <w:fldChar w:fldCharType="separate"/>
      </w:r>
      <w:r w:rsidRPr="00C07AD0">
        <w:rPr>
          <w:i w:val="0"/>
          <w:noProof/>
          <w:sz w:val="24"/>
          <w:szCs w:val="24"/>
        </w:rPr>
        <w:t>2</w:t>
      </w:r>
      <w:r w:rsidR="00770B9E" w:rsidRPr="00C07AD0">
        <w:rPr>
          <w:i w:val="0"/>
          <w:sz w:val="24"/>
          <w:szCs w:val="24"/>
        </w:rPr>
        <w:fldChar w:fldCharType="end"/>
      </w:r>
      <w:r w:rsidR="00A400D4">
        <w:rPr>
          <w:i w:val="0"/>
          <w:sz w:val="24"/>
          <w:szCs w:val="24"/>
        </w:rPr>
        <w:t>:</w:t>
      </w:r>
      <w:r w:rsidR="009E6764" w:rsidRPr="00C07AD0">
        <w:rPr>
          <w:i w:val="0"/>
          <w:sz w:val="24"/>
          <w:szCs w:val="24"/>
        </w:rPr>
        <w:t xml:space="preserve"> Rainfall </w:t>
      </w:r>
      <w:r w:rsidR="00A400D4">
        <w:rPr>
          <w:i w:val="0"/>
          <w:sz w:val="24"/>
          <w:szCs w:val="24"/>
        </w:rPr>
        <w:t>e</w:t>
      </w:r>
      <w:r w:rsidR="009E6764" w:rsidRPr="00C07AD0">
        <w:rPr>
          <w:i w:val="0"/>
          <w:sz w:val="24"/>
          <w:szCs w:val="24"/>
        </w:rPr>
        <w:t>rosivity</w:t>
      </w:r>
      <w:bookmarkEnd w:id="31"/>
      <w:r w:rsidR="009E6764" w:rsidRPr="00C07AD0">
        <w:rPr>
          <w:i w:val="0"/>
          <w:sz w:val="24"/>
          <w:szCs w:val="24"/>
        </w:rPr>
        <w:t xml:space="preserve"> </w:t>
      </w:r>
    </w:p>
    <w:tbl>
      <w:tblPr>
        <w:tblW w:w="4935" w:type="pct"/>
        <w:tblBorders>
          <w:top w:val="single" w:sz="4" w:space="0" w:color="auto"/>
          <w:bottom w:val="single" w:sz="4" w:space="0" w:color="auto"/>
        </w:tblBorders>
        <w:tblLook w:val="04A0"/>
      </w:tblPr>
      <w:tblGrid>
        <w:gridCol w:w="738"/>
        <w:gridCol w:w="2064"/>
        <w:gridCol w:w="3228"/>
        <w:gridCol w:w="1555"/>
        <w:gridCol w:w="1538"/>
      </w:tblGrid>
      <w:tr w:rsidR="00484803" w:rsidRPr="00C07AD0" w:rsidTr="004C0A9E">
        <w:trPr>
          <w:trHeight w:val="283"/>
        </w:trPr>
        <w:tc>
          <w:tcPr>
            <w:tcW w:w="405" w:type="pct"/>
            <w:tcBorders>
              <w:top w:val="single" w:sz="4" w:space="0" w:color="auto"/>
              <w:bottom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No</w:t>
            </w:r>
          </w:p>
        </w:tc>
        <w:tc>
          <w:tcPr>
            <w:tcW w:w="1131" w:type="pct"/>
            <w:tcBorders>
              <w:top w:val="single" w:sz="4" w:space="0" w:color="auto"/>
              <w:bottom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Rainfall class mm</w:t>
            </w:r>
          </w:p>
        </w:tc>
        <w:tc>
          <w:tcPr>
            <w:tcW w:w="1769" w:type="pct"/>
            <w:tcBorders>
              <w:top w:val="single" w:sz="4" w:space="0" w:color="auto"/>
              <w:bottom w:val="nil"/>
            </w:tcBorders>
            <w:hideMark/>
          </w:tcPr>
          <w:p w:rsidR="00334DD8" w:rsidRPr="00C07AD0" w:rsidRDefault="00484803" w:rsidP="00C533DD">
            <w:pPr>
              <w:pStyle w:val="28-SciencePG-Table-text"/>
              <w:spacing w:line="240" w:lineRule="auto"/>
              <w:jc w:val="both"/>
              <w:rPr>
                <w:sz w:val="24"/>
                <w:szCs w:val="24"/>
              </w:rPr>
            </w:pPr>
            <w:r w:rsidRPr="00C07AD0">
              <w:rPr>
                <w:sz w:val="24"/>
                <w:szCs w:val="24"/>
              </w:rPr>
              <w:t>Rainfall erosivity factor</w:t>
            </w:r>
          </w:p>
          <w:p w:rsidR="00484803" w:rsidRPr="00C07AD0" w:rsidRDefault="00484803" w:rsidP="00C533DD">
            <w:pPr>
              <w:pStyle w:val="28-SciencePG-Table-text"/>
              <w:spacing w:line="240" w:lineRule="auto"/>
              <w:jc w:val="both"/>
              <w:rPr>
                <w:sz w:val="24"/>
                <w:szCs w:val="24"/>
              </w:rPr>
            </w:pPr>
            <w:r w:rsidRPr="00C07AD0">
              <w:rPr>
                <w:sz w:val="24"/>
                <w:szCs w:val="24"/>
              </w:rPr>
              <w:t xml:space="preserve"> (MJ·mm·ha</w:t>
            </w:r>
            <w:r w:rsidRPr="00C07AD0">
              <w:rPr>
                <w:sz w:val="24"/>
                <w:szCs w:val="24"/>
                <w:vertAlign w:val="superscript"/>
              </w:rPr>
              <w:t>−1</w:t>
            </w:r>
            <w:r w:rsidRPr="00C07AD0">
              <w:rPr>
                <w:sz w:val="24"/>
                <w:szCs w:val="24"/>
              </w:rPr>
              <w:t>·y</w:t>
            </w:r>
            <w:r w:rsidR="00743C03">
              <w:rPr>
                <w:sz w:val="24"/>
                <w:szCs w:val="24"/>
              </w:rPr>
              <w:t>ea</w:t>
            </w:r>
            <w:r w:rsidRPr="00C07AD0">
              <w:rPr>
                <w:sz w:val="24"/>
                <w:szCs w:val="24"/>
              </w:rPr>
              <w:t>r</w:t>
            </w:r>
            <w:r w:rsidRPr="00C07AD0">
              <w:rPr>
                <w:sz w:val="24"/>
                <w:szCs w:val="24"/>
                <w:vertAlign w:val="superscript"/>
              </w:rPr>
              <w:t>−1</w:t>
            </w:r>
            <w:r w:rsidRPr="00C07AD0">
              <w:rPr>
                <w:sz w:val="24"/>
                <w:szCs w:val="24"/>
              </w:rPr>
              <w:t>)</w:t>
            </w:r>
          </w:p>
        </w:tc>
        <w:tc>
          <w:tcPr>
            <w:tcW w:w="852" w:type="pct"/>
            <w:tcBorders>
              <w:top w:val="single" w:sz="4" w:space="0" w:color="auto"/>
              <w:bottom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Area (ha)</w:t>
            </w:r>
          </w:p>
        </w:tc>
        <w:tc>
          <w:tcPr>
            <w:tcW w:w="843" w:type="pct"/>
            <w:tcBorders>
              <w:top w:val="single" w:sz="4" w:space="0" w:color="auto"/>
              <w:bottom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Area (%)</w:t>
            </w:r>
          </w:p>
        </w:tc>
      </w:tr>
      <w:tr w:rsidR="00484803" w:rsidRPr="00C07AD0" w:rsidTr="004C0A9E">
        <w:trPr>
          <w:trHeight w:val="283"/>
        </w:trPr>
        <w:tc>
          <w:tcPr>
            <w:tcW w:w="405" w:type="pct"/>
            <w:tcBorders>
              <w:top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1</w:t>
            </w:r>
          </w:p>
        </w:tc>
        <w:tc>
          <w:tcPr>
            <w:tcW w:w="1131" w:type="pct"/>
            <w:tcBorders>
              <w:top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1500-1800</w:t>
            </w:r>
          </w:p>
        </w:tc>
        <w:tc>
          <w:tcPr>
            <w:tcW w:w="1769" w:type="pct"/>
            <w:tcBorders>
              <w:top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915.88</w:t>
            </w:r>
          </w:p>
        </w:tc>
        <w:tc>
          <w:tcPr>
            <w:tcW w:w="852" w:type="pct"/>
            <w:tcBorders>
              <w:top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897.95</w:t>
            </w:r>
          </w:p>
        </w:tc>
        <w:tc>
          <w:tcPr>
            <w:tcW w:w="843" w:type="pct"/>
            <w:tcBorders>
              <w:top w:val="nil"/>
            </w:tcBorders>
            <w:noWrap/>
            <w:hideMark/>
          </w:tcPr>
          <w:p w:rsidR="00484803" w:rsidRPr="00C07AD0" w:rsidRDefault="00484803" w:rsidP="00C533DD">
            <w:pPr>
              <w:pStyle w:val="28-SciencePG-Table-text"/>
              <w:spacing w:line="240" w:lineRule="auto"/>
              <w:jc w:val="both"/>
              <w:rPr>
                <w:sz w:val="24"/>
                <w:szCs w:val="24"/>
              </w:rPr>
            </w:pPr>
            <w:r w:rsidRPr="00C07AD0">
              <w:rPr>
                <w:sz w:val="24"/>
                <w:szCs w:val="24"/>
              </w:rPr>
              <w:t>14.15</w:t>
            </w:r>
          </w:p>
        </w:tc>
      </w:tr>
      <w:tr w:rsidR="00484803" w:rsidRPr="00C07AD0" w:rsidTr="00334DD8">
        <w:trPr>
          <w:trHeight w:val="283"/>
        </w:trPr>
        <w:tc>
          <w:tcPr>
            <w:tcW w:w="405"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2</w:t>
            </w:r>
          </w:p>
        </w:tc>
        <w:tc>
          <w:tcPr>
            <w:tcW w:w="1131"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1800-2000</w:t>
            </w:r>
          </w:p>
        </w:tc>
        <w:tc>
          <w:tcPr>
            <w:tcW w:w="1769"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1055.88</w:t>
            </w:r>
          </w:p>
        </w:tc>
        <w:tc>
          <w:tcPr>
            <w:tcW w:w="852"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5448.23</w:t>
            </w:r>
          </w:p>
        </w:tc>
        <w:tc>
          <w:tcPr>
            <w:tcW w:w="843"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85.85</w:t>
            </w:r>
          </w:p>
        </w:tc>
      </w:tr>
      <w:tr w:rsidR="00484803" w:rsidRPr="00C07AD0" w:rsidTr="00334DD8">
        <w:trPr>
          <w:trHeight w:val="283"/>
        </w:trPr>
        <w:tc>
          <w:tcPr>
            <w:tcW w:w="3305" w:type="pct"/>
            <w:gridSpan w:val="3"/>
            <w:noWrap/>
            <w:hideMark/>
          </w:tcPr>
          <w:p w:rsidR="00484803" w:rsidRPr="00C07AD0" w:rsidRDefault="00484803" w:rsidP="00C533DD">
            <w:pPr>
              <w:pStyle w:val="28-SciencePG-Table-text"/>
              <w:spacing w:line="240" w:lineRule="auto"/>
              <w:jc w:val="both"/>
              <w:rPr>
                <w:sz w:val="24"/>
                <w:szCs w:val="24"/>
              </w:rPr>
            </w:pPr>
            <w:r w:rsidRPr="00C07AD0">
              <w:rPr>
                <w:sz w:val="24"/>
                <w:szCs w:val="24"/>
              </w:rPr>
              <w:t>Total</w:t>
            </w:r>
          </w:p>
        </w:tc>
        <w:tc>
          <w:tcPr>
            <w:tcW w:w="852"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6346.17</w:t>
            </w:r>
          </w:p>
        </w:tc>
        <w:tc>
          <w:tcPr>
            <w:tcW w:w="843" w:type="pct"/>
            <w:noWrap/>
            <w:hideMark/>
          </w:tcPr>
          <w:p w:rsidR="00484803" w:rsidRPr="00C07AD0" w:rsidRDefault="00484803" w:rsidP="00C533DD">
            <w:pPr>
              <w:pStyle w:val="28-SciencePG-Table-text"/>
              <w:spacing w:line="240" w:lineRule="auto"/>
              <w:jc w:val="both"/>
              <w:rPr>
                <w:sz w:val="24"/>
                <w:szCs w:val="24"/>
              </w:rPr>
            </w:pPr>
            <w:r w:rsidRPr="00C07AD0">
              <w:rPr>
                <w:sz w:val="24"/>
                <w:szCs w:val="24"/>
              </w:rPr>
              <w:t>100</w:t>
            </w:r>
          </w:p>
        </w:tc>
      </w:tr>
    </w:tbl>
    <w:p w:rsidR="00FD22D6" w:rsidRPr="00D508B7" w:rsidRDefault="00FD22D6" w:rsidP="00C533DD">
      <w:pPr>
        <w:pStyle w:val="16-SciencePG-Level2-single-line"/>
        <w:spacing w:before="0" w:after="0" w:line="240" w:lineRule="auto"/>
        <w:rPr>
          <w:rFonts w:eastAsiaTheme="minorEastAsia"/>
          <w:sz w:val="2"/>
          <w:szCs w:val="24"/>
        </w:rPr>
      </w:pPr>
    </w:p>
    <w:p w:rsidR="007B5164" w:rsidRPr="00C07AD0" w:rsidRDefault="007B5164" w:rsidP="00C533DD">
      <w:pPr>
        <w:pStyle w:val="21-SciencePG-Figure"/>
        <w:rPr>
          <w:rFonts w:ascii="Times New Roman" w:hAnsi="Times New Roman" w:cs="Times New Roman"/>
          <w:szCs w:val="24"/>
        </w:rPr>
      </w:pPr>
      <w:r w:rsidRPr="00C07AD0">
        <w:rPr>
          <w:rFonts w:ascii="Times New Roman" w:hAnsi="Times New Roman" w:cs="Times New Roman"/>
          <w:szCs w:val="24"/>
          <w:lang w:eastAsia="en-US"/>
        </w:rPr>
        <w:drawing>
          <wp:inline distT="0" distB="0" distL="0" distR="0">
            <wp:extent cx="4162425" cy="2190750"/>
            <wp:effectExtent l="19050" t="19050" r="28575" b="1905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l="1174" t="1837" r="1342" b="1837"/>
                    <a:stretch>
                      <a:fillRect/>
                    </a:stretch>
                  </pic:blipFill>
                  <pic:spPr bwMode="auto">
                    <a:xfrm>
                      <a:off x="0" y="0"/>
                      <a:ext cx="4162425" cy="2190750"/>
                    </a:xfrm>
                    <a:prstGeom prst="rect">
                      <a:avLst/>
                    </a:prstGeom>
                    <a:noFill/>
                    <a:ln w="9525">
                      <a:solidFill>
                        <a:schemeClr val="tx1"/>
                      </a:solidFill>
                      <a:miter lim="800000"/>
                      <a:headEnd/>
                      <a:tailEnd/>
                    </a:ln>
                  </pic:spPr>
                </pic:pic>
              </a:graphicData>
            </a:graphic>
          </wp:inline>
        </w:drawing>
      </w:r>
    </w:p>
    <w:p w:rsidR="007B5164" w:rsidRPr="00C07AD0" w:rsidRDefault="007B5164" w:rsidP="00C533DD">
      <w:pPr>
        <w:pStyle w:val="22-SciencePG-Figure-caption-single-line"/>
        <w:spacing w:line="240" w:lineRule="auto"/>
        <w:outlineLvl w:val="0"/>
        <w:rPr>
          <w:i w:val="0"/>
          <w:sz w:val="24"/>
          <w:szCs w:val="24"/>
        </w:rPr>
      </w:pPr>
      <w:bookmarkStart w:id="32" w:name="_Toc391946203"/>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Pr="00C07AD0">
        <w:rPr>
          <w:i w:val="0"/>
          <w:noProof/>
          <w:sz w:val="24"/>
          <w:szCs w:val="24"/>
        </w:rPr>
        <w:t>3</w:t>
      </w:r>
      <w:r w:rsidR="00770B9E" w:rsidRPr="00C07AD0">
        <w:rPr>
          <w:i w:val="0"/>
          <w:sz w:val="24"/>
          <w:szCs w:val="24"/>
        </w:rPr>
        <w:fldChar w:fldCharType="end"/>
      </w:r>
      <w:r w:rsidR="00A400D4">
        <w:rPr>
          <w:i w:val="0"/>
          <w:sz w:val="24"/>
          <w:szCs w:val="24"/>
        </w:rPr>
        <w:t>:</w:t>
      </w:r>
      <w:r w:rsidRPr="00C07AD0">
        <w:rPr>
          <w:i w:val="0"/>
          <w:sz w:val="24"/>
          <w:szCs w:val="24"/>
        </w:rPr>
        <w:t xml:space="preserve"> Erosivity </w:t>
      </w:r>
      <w:r w:rsidR="00A400D4" w:rsidRPr="00C07AD0">
        <w:rPr>
          <w:i w:val="0"/>
          <w:sz w:val="24"/>
          <w:szCs w:val="24"/>
        </w:rPr>
        <w:t>factor map</w:t>
      </w:r>
      <w:bookmarkEnd w:id="32"/>
    </w:p>
    <w:p w:rsidR="00FD22D6" w:rsidRPr="00C07AD0" w:rsidRDefault="00FD22D6" w:rsidP="00C533DD">
      <w:pPr>
        <w:pStyle w:val="16-SciencePG-Level2-single-line"/>
        <w:spacing w:line="240" w:lineRule="auto"/>
        <w:rPr>
          <w:rFonts w:eastAsiaTheme="minorEastAsia"/>
          <w:b w:val="0"/>
          <w:i w:val="0"/>
          <w:sz w:val="24"/>
          <w:szCs w:val="24"/>
        </w:rPr>
        <w:sectPr w:rsidR="00FD22D6" w:rsidRPr="00C07AD0" w:rsidSect="00334DD8">
          <w:type w:val="continuous"/>
          <w:pgSz w:w="11907" w:h="16160" w:code="119"/>
          <w:pgMar w:top="1440" w:right="1440" w:bottom="1440" w:left="1440" w:header="706" w:footer="706" w:gutter="0"/>
          <w:cols w:space="331"/>
          <w:titlePg/>
          <w:docGrid w:linePitch="326"/>
        </w:sectPr>
      </w:pPr>
    </w:p>
    <w:p w:rsidR="00FD22D6" w:rsidRPr="00C07AD0" w:rsidRDefault="00FD22D6" w:rsidP="00AF6D2F">
      <w:pPr>
        <w:pStyle w:val="Heading2"/>
        <w:rPr>
          <w:shadow/>
        </w:rPr>
      </w:pPr>
      <w:r w:rsidRPr="00C07AD0">
        <w:lastRenderedPageBreak/>
        <w:t>3.2 Soil Erodibility Factor (K)</w:t>
      </w:r>
    </w:p>
    <w:p w:rsidR="00FD22D6" w:rsidRPr="00C07AD0" w:rsidRDefault="00FD22D6" w:rsidP="00C533DD">
      <w:pPr>
        <w:pStyle w:val="20-SciencePG-Text"/>
        <w:spacing w:line="240" w:lineRule="auto"/>
        <w:ind w:firstLineChars="0" w:firstLine="0"/>
        <w:rPr>
          <w:rFonts w:eastAsiaTheme="minorEastAsia"/>
          <w:sz w:val="24"/>
          <w:szCs w:val="24"/>
        </w:rPr>
      </w:pPr>
      <w:r w:rsidRPr="00C07AD0">
        <w:rPr>
          <w:sz w:val="24"/>
          <w:szCs w:val="24"/>
        </w:rPr>
        <w:t xml:space="preserve">The erodibility of a soil is an expression of its inherent resistance to particle detachment and transport by rainfall. It is determined by the cohesive force between the soil particles, and may vary depending on the presence or absence of plant cover, the soil’s water content and the development of its structure </w:t>
      </w:r>
      <w:r w:rsidR="007C403A" w:rsidRPr="00C07AD0">
        <w:rPr>
          <w:sz w:val="24"/>
          <w:szCs w:val="24"/>
        </w:rPr>
        <w:t>[28]</w:t>
      </w:r>
      <w:r w:rsidRPr="00C07AD0">
        <w:rPr>
          <w:sz w:val="24"/>
          <w:szCs w:val="24"/>
        </w:rPr>
        <w:t>. The soil erodibility factor (</w:t>
      </w:r>
      <w:r w:rsidRPr="00C07AD0">
        <w:rPr>
          <w:iCs/>
          <w:sz w:val="24"/>
          <w:szCs w:val="24"/>
        </w:rPr>
        <w:t>K</w:t>
      </w:r>
      <w:r w:rsidRPr="00C07AD0">
        <w:rPr>
          <w:sz w:val="24"/>
          <w:szCs w:val="24"/>
        </w:rPr>
        <w:t xml:space="preserve">) represents the effect of </w:t>
      </w:r>
      <w:r w:rsidRPr="00C07AD0">
        <w:rPr>
          <w:sz w:val="24"/>
          <w:szCs w:val="24"/>
        </w:rPr>
        <w:lastRenderedPageBreak/>
        <w:t xml:space="preserve">soil properties and soil profile characteristics on soil loss </w:t>
      </w:r>
      <w:r w:rsidR="007C403A" w:rsidRPr="00C07AD0">
        <w:rPr>
          <w:sz w:val="24"/>
          <w:szCs w:val="24"/>
        </w:rPr>
        <w:t>[21]</w:t>
      </w:r>
      <w:r w:rsidRPr="00C07AD0">
        <w:rPr>
          <w:sz w:val="24"/>
          <w:szCs w:val="24"/>
        </w:rPr>
        <w:t xml:space="preserve">. Erodibility depends essentially on the amount of organic matter in the soil, the texture of the soil, the structure of the surface horizon and permeability </w:t>
      </w:r>
      <w:r w:rsidR="007C403A" w:rsidRPr="00C07AD0">
        <w:rPr>
          <w:sz w:val="24"/>
          <w:szCs w:val="24"/>
        </w:rPr>
        <w:t>[23]</w:t>
      </w:r>
      <w:r w:rsidRPr="00C07AD0">
        <w:rPr>
          <w:sz w:val="24"/>
          <w:szCs w:val="24"/>
        </w:rPr>
        <w:t>. The results indicated that soil erodibility value in the study watershed ranged from 0.15 Mgh MJ</w:t>
      </w:r>
      <w:r w:rsidRPr="00C07AD0">
        <w:rPr>
          <w:sz w:val="24"/>
          <w:szCs w:val="24"/>
          <w:vertAlign w:val="superscript"/>
        </w:rPr>
        <w:t>−1</w:t>
      </w:r>
      <w:r w:rsidRPr="00C07AD0">
        <w:rPr>
          <w:sz w:val="24"/>
          <w:szCs w:val="24"/>
        </w:rPr>
        <w:t xml:space="preserve"> mm</w:t>
      </w:r>
      <w:r w:rsidRPr="00C07AD0">
        <w:rPr>
          <w:sz w:val="24"/>
          <w:szCs w:val="24"/>
          <w:vertAlign w:val="superscript"/>
        </w:rPr>
        <w:t>−1</w:t>
      </w:r>
      <w:r w:rsidRPr="00C07AD0">
        <w:rPr>
          <w:sz w:val="24"/>
          <w:szCs w:val="24"/>
        </w:rPr>
        <w:t xml:space="preserve"> to 0.20 Mgh MJ</w:t>
      </w:r>
      <w:r w:rsidRPr="00C07AD0">
        <w:rPr>
          <w:sz w:val="24"/>
          <w:szCs w:val="24"/>
          <w:vertAlign w:val="superscript"/>
        </w:rPr>
        <w:t>−1</w:t>
      </w:r>
      <w:r w:rsidRPr="00C07AD0">
        <w:rPr>
          <w:sz w:val="24"/>
          <w:szCs w:val="24"/>
        </w:rPr>
        <w:t xml:space="preserve"> mm</w:t>
      </w:r>
      <w:r w:rsidRPr="00C07AD0">
        <w:rPr>
          <w:sz w:val="24"/>
          <w:szCs w:val="24"/>
          <w:vertAlign w:val="superscript"/>
        </w:rPr>
        <w:t>−1</w:t>
      </w:r>
      <w:r w:rsidR="007C403A" w:rsidRPr="00C07AD0">
        <w:rPr>
          <w:sz w:val="24"/>
          <w:szCs w:val="24"/>
        </w:rPr>
        <w:t xml:space="preserve"> (Table 3 and F</w:t>
      </w:r>
      <w:r w:rsidRPr="00C07AD0">
        <w:rPr>
          <w:sz w:val="24"/>
          <w:szCs w:val="24"/>
        </w:rPr>
        <w:t xml:space="preserve">igure </w:t>
      </w:r>
      <w:r w:rsidR="007B5164" w:rsidRPr="00C07AD0">
        <w:rPr>
          <w:sz w:val="24"/>
          <w:szCs w:val="24"/>
        </w:rPr>
        <w:t>4</w:t>
      </w:r>
      <w:r w:rsidRPr="00C07AD0">
        <w:rPr>
          <w:sz w:val="24"/>
          <w:szCs w:val="24"/>
        </w:rPr>
        <w:t>).</w:t>
      </w:r>
    </w:p>
    <w:p w:rsidR="007B5164" w:rsidRPr="00C07AD0" w:rsidRDefault="007B5164" w:rsidP="00C533DD">
      <w:pPr>
        <w:pStyle w:val="21-SciencePG-Figure"/>
        <w:rPr>
          <w:rFonts w:ascii="Times New Roman" w:eastAsiaTheme="minorEastAsia" w:hAnsi="Times New Roman" w:cs="Times New Roman"/>
          <w:szCs w:val="24"/>
        </w:rPr>
        <w:sectPr w:rsidR="007B5164" w:rsidRPr="00C07AD0" w:rsidSect="00334DD8">
          <w:type w:val="continuous"/>
          <w:pgSz w:w="11907" w:h="16160" w:code="119"/>
          <w:pgMar w:top="1440" w:right="1440" w:bottom="1440" w:left="1440" w:header="706" w:footer="706" w:gutter="0"/>
          <w:cols w:space="331"/>
          <w:titlePg/>
          <w:docGrid w:linePitch="326"/>
        </w:sectPr>
      </w:pPr>
    </w:p>
    <w:p w:rsidR="00AD3472" w:rsidRPr="00C07AD0" w:rsidRDefault="00AD3472" w:rsidP="00C533DD">
      <w:pPr>
        <w:pStyle w:val="24-SciencePG-Table-caption-single-line"/>
        <w:spacing w:line="240" w:lineRule="auto"/>
        <w:rPr>
          <w:i w:val="0"/>
          <w:sz w:val="24"/>
          <w:szCs w:val="24"/>
        </w:rPr>
      </w:pPr>
      <w:bookmarkStart w:id="33" w:name="_Toc391946226"/>
      <w:bookmarkStart w:id="34" w:name="_Toc401537185"/>
      <w:r w:rsidRPr="00C07AD0">
        <w:rPr>
          <w:i w:val="0"/>
          <w:sz w:val="24"/>
          <w:szCs w:val="24"/>
        </w:rPr>
        <w:lastRenderedPageBreak/>
        <w:t xml:space="preserve">Table </w:t>
      </w:r>
      <w:r w:rsidR="00770B9E" w:rsidRPr="00C07AD0">
        <w:rPr>
          <w:i w:val="0"/>
          <w:sz w:val="24"/>
          <w:szCs w:val="24"/>
        </w:rPr>
        <w:fldChar w:fldCharType="begin"/>
      </w:r>
      <w:r w:rsidRPr="00C07AD0">
        <w:rPr>
          <w:i w:val="0"/>
          <w:sz w:val="24"/>
          <w:szCs w:val="24"/>
        </w:rPr>
        <w:instrText xml:space="preserve"> SEQ Table \* ARABIC </w:instrText>
      </w:r>
      <w:r w:rsidR="00770B9E" w:rsidRPr="00C07AD0">
        <w:rPr>
          <w:i w:val="0"/>
          <w:sz w:val="24"/>
          <w:szCs w:val="24"/>
        </w:rPr>
        <w:fldChar w:fldCharType="separate"/>
      </w:r>
      <w:r w:rsidRPr="00C07AD0">
        <w:rPr>
          <w:i w:val="0"/>
          <w:noProof/>
          <w:sz w:val="24"/>
          <w:szCs w:val="24"/>
        </w:rPr>
        <w:t>3</w:t>
      </w:r>
      <w:r w:rsidR="00770B9E" w:rsidRPr="00C07AD0">
        <w:rPr>
          <w:i w:val="0"/>
          <w:sz w:val="24"/>
          <w:szCs w:val="24"/>
        </w:rPr>
        <w:fldChar w:fldCharType="end"/>
      </w:r>
      <w:r w:rsidR="00A400D4">
        <w:rPr>
          <w:i w:val="0"/>
          <w:sz w:val="24"/>
          <w:szCs w:val="24"/>
        </w:rPr>
        <w:t>:</w:t>
      </w:r>
      <w:r w:rsidRPr="00C07AD0">
        <w:rPr>
          <w:i w:val="0"/>
          <w:sz w:val="24"/>
          <w:szCs w:val="24"/>
        </w:rPr>
        <w:t xml:space="preserve"> Soil </w:t>
      </w:r>
      <w:r w:rsidR="00A400D4" w:rsidRPr="00C07AD0">
        <w:rPr>
          <w:i w:val="0"/>
          <w:sz w:val="24"/>
          <w:szCs w:val="24"/>
        </w:rPr>
        <w:t>type and erodibility coverage</w:t>
      </w:r>
      <w:bookmarkEnd w:id="33"/>
      <w:r w:rsidR="00A400D4">
        <w:rPr>
          <w:i w:val="0"/>
          <w:sz w:val="24"/>
          <w:szCs w:val="24"/>
        </w:rPr>
        <w:t xml:space="preserve"> </w:t>
      </w:r>
    </w:p>
    <w:tbl>
      <w:tblPr>
        <w:tblW w:w="4900" w:type="pct"/>
        <w:tblBorders>
          <w:top w:val="single" w:sz="4" w:space="0" w:color="auto"/>
          <w:bottom w:val="single" w:sz="4" w:space="0" w:color="auto"/>
        </w:tblBorders>
        <w:tblLook w:val="04A0"/>
      </w:tblPr>
      <w:tblGrid>
        <w:gridCol w:w="572"/>
        <w:gridCol w:w="1966"/>
        <w:gridCol w:w="2583"/>
        <w:gridCol w:w="2265"/>
        <w:gridCol w:w="1672"/>
      </w:tblGrid>
      <w:tr w:rsidR="00AD3472" w:rsidRPr="00C07AD0" w:rsidTr="00E044E0">
        <w:trPr>
          <w:trHeight w:val="20"/>
        </w:trPr>
        <w:tc>
          <w:tcPr>
            <w:tcW w:w="316" w:type="pct"/>
            <w:vMerge w:val="restart"/>
            <w:tcBorders>
              <w:top w:val="single" w:sz="4" w:space="0" w:color="auto"/>
              <w:bottom w:val="nil"/>
            </w:tcBorders>
          </w:tcPr>
          <w:p w:rsidR="00AD3472" w:rsidRPr="00C07AD0" w:rsidRDefault="00AD3472" w:rsidP="00C533DD">
            <w:pPr>
              <w:pStyle w:val="28-SciencePG-Table-text"/>
              <w:spacing w:line="240" w:lineRule="auto"/>
              <w:jc w:val="both"/>
              <w:rPr>
                <w:sz w:val="24"/>
                <w:szCs w:val="24"/>
              </w:rPr>
            </w:pPr>
            <w:r w:rsidRPr="00C07AD0">
              <w:rPr>
                <w:sz w:val="24"/>
                <w:szCs w:val="24"/>
              </w:rPr>
              <w:t>No</w:t>
            </w:r>
          </w:p>
        </w:tc>
        <w:tc>
          <w:tcPr>
            <w:tcW w:w="1085" w:type="pct"/>
            <w:vMerge w:val="restart"/>
            <w:tcBorders>
              <w:top w:val="single" w:sz="4" w:space="0" w:color="auto"/>
              <w:bottom w:val="nil"/>
            </w:tcBorders>
          </w:tcPr>
          <w:p w:rsidR="00AD3472" w:rsidRPr="00C07AD0" w:rsidRDefault="00AD3472" w:rsidP="00C533DD">
            <w:pPr>
              <w:pStyle w:val="28-SciencePG-Table-text"/>
              <w:spacing w:line="240" w:lineRule="auto"/>
              <w:jc w:val="both"/>
              <w:rPr>
                <w:sz w:val="24"/>
                <w:szCs w:val="24"/>
              </w:rPr>
            </w:pPr>
            <w:r w:rsidRPr="00C07AD0">
              <w:rPr>
                <w:sz w:val="24"/>
                <w:szCs w:val="24"/>
              </w:rPr>
              <w:t>Soil Type</w:t>
            </w:r>
          </w:p>
        </w:tc>
        <w:tc>
          <w:tcPr>
            <w:tcW w:w="1426" w:type="pct"/>
            <w:vMerge w:val="restart"/>
            <w:tcBorders>
              <w:top w:val="single" w:sz="4" w:space="0" w:color="auto"/>
              <w:bottom w:val="nil"/>
            </w:tcBorders>
          </w:tcPr>
          <w:p w:rsidR="00AD3472" w:rsidRPr="00C07AD0" w:rsidRDefault="00AD3472" w:rsidP="00C533DD">
            <w:pPr>
              <w:pStyle w:val="28-SciencePG-Table-text"/>
              <w:spacing w:line="240" w:lineRule="auto"/>
              <w:jc w:val="both"/>
              <w:rPr>
                <w:sz w:val="24"/>
                <w:szCs w:val="24"/>
              </w:rPr>
            </w:pPr>
            <w:r w:rsidRPr="00C07AD0">
              <w:rPr>
                <w:sz w:val="24"/>
                <w:szCs w:val="24"/>
              </w:rPr>
              <w:t>Erodibility</w:t>
            </w:r>
            <w:r w:rsidRPr="00C07AD0">
              <w:rPr>
                <w:rFonts w:eastAsiaTheme="minorEastAsia"/>
                <w:sz w:val="24"/>
                <w:szCs w:val="24"/>
              </w:rPr>
              <w:t xml:space="preserve"> </w:t>
            </w:r>
            <w:r w:rsidR="00E044E0">
              <w:rPr>
                <w:sz w:val="24"/>
                <w:szCs w:val="24"/>
              </w:rPr>
              <w:t>(K f</w:t>
            </w:r>
            <w:r w:rsidRPr="00C07AD0">
              <w:rPr>
                <w:sz w:val="24"/>
                <w:szCs w:val="24"/>
              </w:rPr>
              <w:t>actor)</w:t>
            </w:r>
          </w:p>
        </w:tc>
        <w:tc>
          <w:tcPr>
            <w:tcW w:w="2173" w:type="pct"/>
            <w:gridSpan w:val="2"/>
            <w:tcBorders>
              <w:top w:val="single" w:sz="4" w:space="0" w:color="auto"/>
              <w:bottom w:val="nil"/>
            </w:tcBorders>
          </w:tcPr>
          <w:p w:rsidR="00AD3472" w:rsidRPr="00C07AD0" w:rsidRDefault="00E044E0" w:rsidP="00C533DD">
            <w:pPr>
              <w:pStyle w:val="28-SciencePG-Table-text"/>
              <w:spacing w:line="240" w:lineRule="auto"/>
              <w:jc w:val="center"/>
              <w:rPr>
                <w:sz w:val="24"/>
                <w:szCs w:val="24"/>
              </w:rPr>
            </w:pPr>
            <w:r>
              <w:rPr>
                <w:sz w:val="24"/>
                <w:szCs w:val="24"/>
              </w:rPr>
              <w:t>Area c</w:t>
            </w:r>
            <w:r w:rsidR="00AD3472" w:rsidRPr="00C07AD0">
              <w:rPr>
                <w:sz w:val="24"/>
                <w:szCs w:val="24"/>
              </w:rPr>
              <w:t>overage</w:t>
            </w:r>
          </w:p>
        </w:tc>
      </w:tr>
      <w:tr w:rsidR="00AD3472" w:rsidRPr="00C07AD0" w:rsidTr="00E044E0">
        <w:trPr>
          <w:trHeight w:val="20"/>
        </w:trPr>
        <w:tc>
          <w:tcPr>
            <w:tcW w:w="316" w:type="pct"/>
            <w:vMerge/>
            <w:tcBorders>
              <w:top w:val="nil"/>
              <w:bottom w:val="nil"/>
            </w:tcBorders>
          </w:tcPr>
          <w:p w:rsidR="00AD3472" w:rsidRPr="00C07AD0" w:rsidRDefault="00AD3472" w:rsidP="00C533DD">
            <w:pPr>
              <w:pStyle w:val="28-SciencePG-Table-text"/>
              <w:spacing w:line="240" w:lineRule="auto"/>
              <w:jc w:val="both"/>
              <w:rPr>
                <w:sz w:val="24"/>
                <w:szCs w:val="24"/>
              </w:rPr>
            </w:pPr>
          </w:p>
        </w:tc>
        <w:tc>
          <w:tcPr>
            <w:tcW w:w="1085" w:type="pct"/>
            <w:vMerge/>
            <w:tcBorders>
              <w:top w:val="nil"/>
              <w:bottom w:val="nil"/>
            </w:tcBorders>
          </w:tcPr>
          <w:p w:rsidR="00AD3472" w:rsidRPr="00C07AD0" w:rsidRDefault="00AD3472" w:rsidP="00C533DD">
            <w:pPr>
              <w:pStyle w:val="28-SciencePG-Table-text"/>
              <w:spacing w:line="240" w:lineRule="auto"/>
              <w:jc w:val="both"/>
              <w:rPr>
                <w:sz w:val="24"/>
                <w:szCs w:val="24"/>
              </w:rPr>
            </w:pPr>
          </w:p>
        </w:tc>
        <w:tc>
          <w:tcPr>
            <w:tcW w:w="1426" w:type="pct"/>
            <w:vMerge/>
            <w:tcBorders>
              <w:top w:val="nil"/>
              <w:bottom w:val="nil"/>
            </w:tcBorders>
          </w:tcPr>
          <w:p w:rsidR="00AD3472" w:rsidRPr="00C07AD0" w:rsidRDefault="00AD3472" w:rsidP="00C533DD">
            <w:pPr>
              <w:pStyle w:val="28-SciencePG-Table-text"/>
              <w:spacing w:line="240" w:lineRule="auto"/>
              <w:jc w:val="both"/>
              <w:rPr>
                <w:sz w:val="24"/>
                <w:szCs w:val="24"/>
              </w:rPr>
            </w:pPr>
          </w:p>
        </w:tc>
        <w:tc>
          <w:tcPr>
            <w:tcW w:w="1250" w:type="pct"/>
            <w:tcBorders>
              <w:top w:val="nil"/>
              <w:bottom w:val="nil"/>
            </w:tcBorders>
          </w:tcPr>
          <w:p w:rsidR="00AD3472" w:rsidRPr="00C07AD0" w:rsidRDefault="00AD3472" w:rsidP="00C533DD">
            <w:pPr>
              <w:pStyle w:val="28-SciencePG-Table-text"/>
              <w:spacing w:line="240" w:lineRule="auto"/>
              <w:jc w:val="both"/>
              <w:rPr>
                <w:sz w:val="24"/>
                <w:szCs w:val="24"/>
              </w:rPr>
            </w:pPr>
            <w:r w:rsidRPr="00C07AD0">
              <w:rPr>
                <w:sz w:val="24"/>
                <w:szCs w:val="24"/>
              </w:rPr>
              <w:t>Hectare (ha)</w:t>
            </w:r>
          </w:p>
        </w:tc>
        <w:tc>
          <w:tcPr>
            <w:tcW w:w="923" w:type="pct"/>
            <w:tcBorders>
              <w:top w:val="nil"/>
              <w:bottom w:val="nil"/>
            </w:tcBorders>
          </w:tcPr>
          <w:p w:rsidR="00AD3472" w:rsidRPr="00C07AD0" w:rsidRDefault="00AD3472" w:rsidP="00C533DD">
            <w:pPr>
              <w:pStyle w:val="28-SciencePG-Table-text"/>
              <w:spacing w:line="240" w:lineRule="auto"/>
              <w:jc w:val="both"/>
              <w:rPr>
                <w:sz w:val="24"/>
                <w:szCs w:val="24"/>
              </w:rPr>
            </w:pPr>
            <w:r w:rsidRPr="00C07AD0">
              <w:rPr>
                <w:sz w:val="24"/>
                <w:szCs w:val="24"/>
              </w:rPr>
              <w:t>Percent (%)</w:t>
            </w:r>
          </w:p>
        </w:tc>
      </w:tr>
      <w:tr w:rsidR="00AD3472" w:rsidRPr="00C07AD0" w:rsidTr="00E044E0">
        <w:trPr>
          <w:trHeight w:val="20"/>
        </w:trPr>
        <w:tc>
          <w:tcPr>
            <w:tcW w:w="316" w:type="pct"/>
            <w:tcBorders>
              <w:top w:val="nil"/>
            </w:tcBorders>
          </w:tcPr>
          <w:p w:rsidR="00AD3472" w:rsidRPr="00C07AD0" w:rsidRDefault="00AD3472" w:rsidP="00C533DD">
            <w:pPr>
              <w:pStyle w:val="28-SciencePG-Table-text"/>
              <w:spacing w:line="240" w:lineRule="auto"/>
              <w:jc w:val="both"/>
              <w:rPr>
                <w:sz w:val="24"/>
                <w:szCs w:val="24"/>
              </w:rPr>
            </w:pPr>
            <w:r w:rsidRPr="00C07AD0">
              <w:rPr>
                <w:sz w:val="24"/>
                <w:szCs w:val="24"/>
              </w:rPr>
              <w:t>1</w:t>
            </w:r>
          </w:p>
        </w:tc>
        <w:tc>
          <w:tcPr>
            <w:tcW w:w="1085" w:type="pct"/>
            <w:tcBorders>
              <w:top w:val="nil"/>
            </w:tcBorders>
          </w:tcPr>
          <w:p w:rsidR="00AD3472" w:rsidRPr="00C07AD0" w:rsidRDefault="00AD3472" w:rsidP="00C533DD">
            <w:pPr>
              <w:pStyle w:val="28-SciencePG-Table-text"/>
              <w:spacing w:line="240" w:lineRule="auto"/>
              <w:jc w:val="both"/>
              <w:rPr>
                <w:sz w:val="24"/>
                <w:szCs w:val="24"/>
              </w:rPr>
            </w:pPr>
            <w:r w:rsidRPr="00C07AD0">
              <w:rPr>
                <w:sz w:val="24"/>
                <w:szCs w:val="24"/>
              </w:rPr>
              <w:t>Chromic Vertisols</w:t>
            </w:r>
          </w:p>
        </w:tc>
        <w:tc>
          <w:tcPr>
            <w:tcW w:w="1426" w:type="pct"/>
            <w:tcBorders>
              <w:top w:val="nil"/>
            </w:tcBorders>
          </w:tcPr>
          <w:p w:rsidR="00AD3472" w:rsidRPr="00C07AD0" w:rsidRDefault="00AD3472" w:rsidP="00C533DD">
            <w:pPr>
              <w:pStyle w:val="28-SciencePG-Table-text"/>
              <w:spacing w:line="240" w:lineRule="auto"/>
              <w:jc w:val="both"/>
              <w:rPr>
                <w:sz w:val="24"/>
                <w:szCs w:val="24"/>
              </w:rPr>
            </w:pPr>
            <w:r w:rsidRPr="00C07AD0">
              <w:rPr>
                <w:sz w:val="24"/>
                <w:szCs w:val="24"/>
              </w:rPr>
              <w:t>0.2</w:t>
            </w:r>
          </w:p>
        </w:tc>
        <w:tc>
          <w:tcPr>
            <w:tcW w:w="1250" w:type="pct"/>
            <w:tcBorders>
              <w:top w:val="nil"/>
            </w:tcBorders>
          </w:tcPr>
          <w:p w:rsidR="00AD3472" w:rsidRPr="00C07AD0" w:rsidRDefault="00AD3472" w:rsidP="00C533DD">
            <w:pPr>
              <w:pStyle w:val="28-SciencePG-Table-text"/>
              <w:spacing w:line="240" w:lineRule="auto"/>
              <w:jc w:val="both"/>
              <w:rPr>
                <w:sz w:val="24"/>
                <w:szCs w:val="24"/>
              </w:rPr>
            </w:pPr>
            <w:r w:rsidRPr="00C07AD0">
              <w:rPr>
                <w:sz w:val="24"/>
                <w:szCs w:val="24"/>
              </w:rPr>
              <w:t>248.17</w:t>
            </w:r>
          </w:p>
        </w:tc>
        <w:tc>
          <w:tcPr>
            <w:tcW w:w="923" w:type="pct"/>
            <w:tcBorders>
              <w:top w:val="nil"/>
            </w:tcBorders>
          </w:tcPr>
          <w:p w:rsidR="00AD3472" w:rsidRPr="00C07AD0" w:rsidRDefault="00AD3472" w:rsidP="00C533DD">
            <w:pPr>
              <w:pStyle w:val="28-SciencePG-Table-text"/>
              <w:spacing w:line="240" w:lineRule="auto"/>
              <w:jc w:val="both"/>
              <w:rPr>
                <w:sz w:val="24"/>
                <w:szCs w:val="24"/>
              </w:rPr>
            </w:pPr>
            <w:r w:rsidRPr="00C07AD0">
              <w:rPr>
                <w:sz w:val="24"/>
                <w:szCs w:val="24"/>
              </w:rPr>
              <w:t>3.91</w:t>
            </w:r>
          </w:p>
        </w:tc>
      </w:tr>
      <w:tr w:rsidR="00AD3472" w:rsidRPr="00C07AD0" w:rsidTr="00E044E0">
        <w:trPr>
          <w:trHeight w:val="20"/>
        </w:trPr>
        <w:tc>
          <w:tcPr>
            <w:tcW w:w="316" w:type="pct"/>
          </w:tcPr>
          <w:p w:rsidR="00AD3472" w:rsidRPr="00C07AD0" w:rsidRDefault="00AD3472" w:rsidP="00C533DD">
            <w:pPr>
              <w:pStyle w:val="28-SciencePG-Table-text"/>
              <w:spacing w:line="240" w:lineRule="auto"/>
              <w:jc w:val="both"/>
              <w:rPr>
                <w:sz w:val="24"/>
                <w:szCs w:val="24"/>
              </w:rPr>
            </w:pPr>
            <w:r w:rsidRPr="00C07AD0">
              <w:rPr>
                <w:sz w:val="24"/>
                <w:szCs w:val="24"/>
              </w:rPr>
              <w:t>2</w:t>
            </w:r>
          </w:p>
        </w:tc>
        <w:tc>
          <w:tcPr>
            <w:tcW w:w="1085" w:type="pct"/>
          </w:tcPr>
          <w:p w:rsidR="00AD3472" w:rsidRPr="00C07AD0" w:rsidRDefault="00AD3472" w:rsidP="00C533DD">
            <w:pPr>
              <w:pStyle w:val="28-SciencePG-Table-text"/>
              <w:spacing w:line="240" w:lineRule="auto"/>
              <w:jc w:val="both"/>
              <w:rPr>
                <w:sz w:val="24"/>
                <w:szCs w:val="24"/>
              </w:rPr>
            </w:pPr>
            <w:r w:rsidRPr="00C07AD0">
              <w:rPr>
                <w:sz w:val="24"/>
                <w:szCs w:val="24"/>
              </w:rPr>
              <w:t>Dystric Nitosols</w:t>
            </w:r>
          </w:p>
        </w:tc>
        <w:tc>
          <w:tcPr>
            <w:tcW w:w="1426" w:type="pct"/>
          </w:tcPr>
          <w:p w:rsidR="00AD3472" w:rsidRPr="00C07AD0" w:rsidRDefault="00AD3472" w:rsidP="00C533DD">
            <w:pPr>
              <w:pStyle w:val="28-SciencePG-Table-text"/>
              <w:spacing w:line="240" w:lineRule="auto"/>
              <w:jc w:val="both"/>
              <w:rPr>
                <w:sz w:val="24"/>
                <w:szCs w:val="24"/>
              </w:rPr>
            </w:pPr>
            <w:r w:rsidRPr="00C07AD0">
              <w:rPr>
                <w:sz w:val="24"/>
                <w:szCs w:val="24"/>
              </w:rPr>
              <w:t>0.15</w:t>
            </w:r>
          </w:p>
        </w:tc>
        <w:tc>
          <w:tcPr>
            <w:tcW w:w="1250" w:type="pct"/>
          </w:tcPr>
          <w:p w:rsidR="00AD3472" w:rsidRPr="00C07AD0" w:rsidRDefault="00AD3472" w:rsidP="00C533DD">
            <w:pPr>
              <w:pStyle w:val="28-SciencePG-Table-text"/>
              <w:spacing w:line="240" w:lineRule="auto"/>
              <w:jc w:val="both"/>
              <w:rPr>
                <w:sz w:val="24"/>
                <w:szCs w:val="24"/>
              </w:rPr>
            </w:pPr>
            <w:r w:rsidRPr="00C07AD0">
              <w:rPr>
                <w:sz w:val="24"/>
                <w:szCs w:val="24"/>
              </w:rPr>
              <w:t>5990.63</w:t>
            </w:r>
          </w:p>
        </w:tc>
        <w:tc>
          <w:tcPr>
            <w:tcW w:w="923" w:type="pct"/>
          </w:tcPr>
          <w:p w:rsidR="00AD3472" w:rsidRPr="00C07AD0" w:rsidRDefault="00AD3472" w:rsidP="00C533DD">
            <w:pPr>
              <w:pStyle w:val="28-SciencePG-Table-text"/>
              <w:spacing w:line="240" w:lineRule="auto"/>
              <w:jc w:val="both"/>
              <w:rPr>
                <w:sz w:val="24"/>
                <w:szCs w:val="24"/>
              </w:rPr>
            </w:pPr>
            <w:r w:rsidRPr="00C07AD0">
              <w:rPr>
                <w:sz w:val="24"/>
                <w:szCs w:val="24"/>
              </w:rPr>
              <w:t>94.40</w:t>
            </w:r>
          </w:p>
        </w:tc>
      </w:tr>
      <w:tr w:rsidR="00AD3472" w:rsidRPr="00C07AD0" w:rsidTr="00E044E0">
        <w:trPr>
          <w:trHeight w:val="20"/>
        </w:trPr>
        <w:tc>
          <w:tcPr>
            <w:tcW w:w="316" w:type="pct"/>
          </w:tcPr>
          <w:p w:rsidR="00AD3472" w:rsidRPr="00C07AD0" w:rsidRDefault="00AD3472" w:rsidP="00C533DD">
            <w:pPr>
              <w:pStyle w:val="28-SciencePG-Table-text"/>
              <w:spacing w:line="240" w:lineRule="auto"/>
              <w:jc w:val="both"/>
              <w:rPr>
                <w:sz w:val="24"/>
                <w:szCs w:val="24"/>
              </w:rPr>
            </w:pPr>
            <w:r w:rsidRPr="00C07AD0">
              <w:rPr>
                <w:sz w:val="24"/>
                <w:szCs w:val="24"/>
              </w:rPr>
              <w:t>3</w:t>
            </w:r>
          </w:p>
        </w:tc>
        <w:tc>
          <w:tcPr>
            <w:tcW w:w="1085" w:type="pct"/>
          </w:tcPr>
          <w:p w:rsidR="00AD3472" w:rsidRPr="00C07AD0" w:rsidRDefault="00AD3472" w:rsidP="00C533DD">
            <w:pPr>
              <w:pStyle w:val="28-SciencePG-Table-text"/>
              <w:spacing w:line="240" w:lineRule="auto"/>
              <w:jc w:val="both"/>
              <w:rPr>
                <w:sz w:val="24"/>
                <w:szCs w:val="24"/>
              </w:rPr>
            </w:pPr>
            <w:r w:rsidRPr="00C07AD0">
              <w:rPr>
                <w:sz w:val="24"/>
                <w:szCs w:val="24"/>
              </w:rPr>
              <w:t>Pellic Vertisols</w:t>
            </w:r>
          </w:p>
        </w:tc>
        <w:tc>
          <w:tcPr>
            <w:tcW w:w="1426" w:type="pct"/>
          </w:tcPr>
          <w:p w:rsidR="00AD3472" w:rsidRPr="00C07AD0" w:rsidRDefault="00AD3472" w:rsidP="00C533DD">
            <w:pPr>
              <w:pStyle w:val="28-SciencePG-Table-text"/>
              <w:spacing w:line="240" w:lineRule="auto"/>
              <w:jc w:val="both"/>
              <w:rPr>
                <w:sz w:val="24"/>
                <w:szCs w:val="24"/>
              </w:rPr>
            </w:pPr>
            <w:r w:rsidRPr="00C07AD0">
              <w:rPr>
                <w:sz w:val="24"/>
                <w:szCs w:val="24"/>
              </w:rPr>
              <w:t>0.2</w:t>
            </w:r>
          </w:p>
        </w:tc>
        <w:tc>
          <w:tcPr>
            <w:tcW w:w="1250" w:type="pct"/>
          </w:tcPr>
          <w:p w:rsidR="00AD3472" w:rsidRPr="00C07AD0" w:rsidRDefault="00AD3472" w:rsidP="00C533DD">
            <w:pPr>
              <w:pStyle w:val="28-SciencePG-Table-text"/>
              <w:spacing w:line="240" w:lineRule="auto"/>
              <w:jc w:val="both"/>
              <w:rPr>
                <w:sz w:val="24"/>
                <w:szCs w:val="24"/>
              </w:rPr>
            </w:pPr>
            <w:r w:rsidRPr="00C07AD0">
              <w:rPr>
                <w:sz w:val="24"/>
                <w:szCs w:val="24"/>
              </w:rPr>
              <w:t>107.37</w:t>
            </w:r>
          </w:p>
        </w:tc>
        <w:tc>
          <w:tcPr>
            <w:tcW w:w="923" w:type="pct"/>
          </w:tcPr>
          <w:p w:rsidR="00AD3472" w:rsidRPr="00C07AD0" w:rsidRDefault="00AD3472" w:rsidP="00C533DD">
            <w:pPr>
              <w:pStyle w:val="28-SciencePG-Table-text"/>
              <w:spacing w:line="240" w:lineRule="auto"/>
              <w:jc w:val="both"/>
              <w:rPr>
                <w:sz w:val="24"/>
                <w:szCs w:val="24"/>
              </w:rPr>
            </w:pPr>
            <w:r w:rsidRPr="00C07AD0">
              <w:rPr>
                <w:sz w:val="24"/>
                <w:szCs w:val="24"/>
              </w:rPr>
              <w:t>1.69</w:t>
            </w:r>
          </w:p>
        </w:tc>
      </w:tr>
      <w:tr w:rsidR="00AD3472" w:rsidRPr="00C07AD0" w:rsidTr="00E044E0">
        <w:trPr>
          <w:trHeight w:val="20"/>
        </w:trPr>
        <w:tc>
          <w:tcPr>
            <w:tcW w:w="1401" w:type="pct"/>
            <w:gridSpan w:val="2"/>
          </w:tcPr>
          <w:p w:rsidR="00AD3472" w:rsidRPr="00C07AD0" w:rsidRDefault="00AD3472" w:rsidP="00C533DD">
            <w:pPr>
              <w:pStyle w:val="28-SciencePG-Table-text"/>
              <w:spacing w:line="240" w:lineRule="auto"/>
              <w:jc w:val="both"/>
              <w:rPr>
                <w:sz w:val="24"/>
                <w:szCs w:val="24"/>
              </w:rPr>
            </w:pPr>
            <w:r w:rsidRPr="00C07AD0">
              <w:rPr>
                <w:sz w:val="24"/>
                <w:szCs w:val="24"/>
              </w:rPr>
              <w:t>Total</w:t>
            </w:r>
          </w:p>
        </w:tc>
        <w:tc>
          <w:tcPr>
            <w:tcW w:w="1426" w:type="pct"/>
          </w:tcPr>
          <w:p w:rsidR="00AD3472" w:rsidRPr="00C07AD0" w:rsidRDefault="00AD3472" w:rsidP="00C533DD">
            <w:pPr>
              <w:pStyle w:val="28-SciencePG-Table-text"/>
              <w:spacing w:line="240" w:lineRule="auto"/>
              <w:jc w:val="both"/>
              <w:rPr>
                <w:sz w:val="24"/>
                <w:szCs w:val="24"/>
              </w:rPr>
            </w:pPr>
          </w:p>
        </w:tc>
        <w:tc>
          <w:tcPr>
            <w:tcW w:w="1250" w:type="pct"/>
          </w:tcPr>
          <w:p w:rsidR="00AD3472" w:rsidRPr="00C07AD0" w:rsidRDefault="00AD3472" w:rsidP="00C533DD">
            <w:pPr>
              <w:pStyle w:val="28-SciencePG-Table-text"/>
              <w:spacing w:line="240" w:lineRule="auto"/>
              <w:jc w:val="both"/>
              <w:rPr>
                <w:sz w:val="24"/>
                <w:szCs w:val="24"/>
              </w:rPr>
            </w:pPr>
            <w:r w:rsidRPr="00C07AD0">
              <w:rPr>
                <w:sz w:val="24"/>
                <w:szCs w:val="24"/>
              </w:rPr>
              <w:t>6346.17</w:t>
            </w:r>
          </w:p>
        </w:tc>
        <w:tc>
          <w:tcPr>
            <w:tcW w:w="923" w:type="pct"/>
          </w:tcPr>
          <w:p w:rsidR="00AD3472" w:rsidRPr="00C07AD0" w:rsidRDefault="00AD3472" w:rsidP="00C533DD">
            <w:pPr>
              <w:pStyle w:val="28-SciencePG-Table-text"/>
              <w:spacing w:line="240" w:lineRule="auto"/>
              <w:jc w:val="both"/>
              <w:rPr>
                <w:sz w:val="24"/>
                <w:szCs w:val="24"/>
              </w:rPr>
            </w:pPr>
            <w:r w:rsidRPr="00C07AD0">
              <w:rPr>
                <w:sz w:val="24"/>
                <w:szCs w:val="24"/>
              </w:rPr>
              <w:t>100</w:t>
            </w:r>
          </w:p>
        </w:tc>
      </w:tr>
    </w:tbl>
    <w:p w:rsidR="00AD3472" w:rsidRPr="00C07AD0" w:rsidRDefault="00CB3C40" w:rsidP="00C533DD">
      <w:pPr>
        <w:pStyle w:val="21-SciencePG-Figure"/>
        <w:rPr>
          <w:rFonts w:ascii="Times New Roman" w:hAnsi="Times New Roman" w:cs="Times New Roman"/>
          <w:szCs w:val="24"/>
        </w:rPr>
      </w:pPr>
      <w:bookmarkStart w:id="35" w:name="_Toc391864628"/>
      <w:r w:rsidRPr="00C07AD0">
        <w:rPr>
          <w:rFonts w:ascii="Times New Roman" w:hAnsi="Times New Roman" w:cs="Times New Roman"/>
          <w:szCs w:val="24"/>
          <w:lang w:eastAsia="en-US"/>
        </w:rPr>
        <w:drawing>
          <wp:inline distT="0" distB="0" distL="0" distR="0">
            <wp:extent cx="4171950" cy="30765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171950" cy="3076575"/>
                    </a:xfrm>
                    <a:prstGeom prst="rect">
                      <a:avLst/>
                    </a:prstGeom>
                    <a:noFill/>
                    <a:ln w="9525">
                      <a:noFill/>
                      <a:miter lim="800000"/>
                      <a:headEnd/>
                      <a:tailEnd/>
                    </a:ln>
                  </pic:spPr>
                </pic:pic>
              </a:graphicData>
            </a:graphic>
          </wp:inline>
        </w:drawing>
      </w:r>
    </w:p>
    <w:p w:rsidR="00AD3472" w:rsidRPr="00C07AD0" w:rsidRDefault="00AD3472" w:rsidP="00C533DD">
      <w:pPr>
        <w:pStyle w:val="22-SciencePG-Figure-caption-single-line"/>
        <w:spacing w:line="240" w:lineRule="auto"/>
        <w:outlineLvl w:val="0"/>
        <w:rPr>
          <w:i w:val="0"/>
          <w:noProof/>
          <w:sz w:val="24"/>
          <w:szCs w:val="24"/>
        </w:rPr>
      </w:pPr>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Pr="00C07AD0">
        <w:rPr>
          <w:i w:val="0"/>
          <w:noProof/>
          <w:sz w:val="24"/>
          <w:szCs w:val="24"/>
        </w:rPr>
        <w:t>4</w:t>
      </w:r>
      <w:r w:rsidR="00770B9E" w:rsidRPr="00C07AD0">
        <w:rPr>
          <w:i w:val="0"/>
          <w:sz w:val="24"/>
          <w:szCs w:val="24"/>
        </w:rPr>
        <w:fldChar w:fldCharType="end"/>
      </w:r>
      <w:r w:rsidR="00A400D4">
        <w:rPr>
          <w:i w:val="0"/>
          <w:sz w:val="24"/>
          <w:szCs w:val="24"/>
        </w:rPr>
        <w:t>:</w:t>
      </w:r>
      <w:r w:rsidRPr="00C07AD0">
        <w:rPr>
          <w:i w:val="0"/>
          <w:sz w:val="24"/>
          <w:szCs w:val="24"/>
        </w:rPr>
        <w:t xml:space="preserve"> Soil </w:t>
      </w:r>
      <w:r w:rsidR="00A400D4" w:rsidRPr="00C07AD0">
        <w:rPr>
          <w:i w:val="0"/>
          <w:sz w:val="24"/>
          <w:szCs w:val="24"/>
        </w:rPr>
        <w:t>erodibility factor map</w:t>
      </w:r>
      <w:bookmarkEnd w:id="35"/>
    </w:p>
    <w:p w:rsidR="00FF036B" w:rsidRPr="00C07AD0" w:rsidRDefault="00FF036B" w:rsidP="00AF6D2F">
      <w:pPr>
        <w:pStyle w:val="Heading2"/>
      </w:pPr>
      <w:bookmarkStart w:id="36" w:name="_Toc398471514"/>
      <w:bookmarkStart w:id="37" w:name="_Toc401537186"/>
      <w:bookmarkEnd w:id="34"/>
      <w:r w:rsidRPr="00C07AD0">
        <w:t>3.3 Slope Length and Slope Steepness Factor</w:t>
      </w:r>
      <w:bookmarkEnd w:id="36"/>
      <w:bookmarkEnd w:id="37"/>
    </w:p>
    <w:p w:rsidR="00FF036B" w:rsidRPr="00C07AD0" w:rsidRDefault="00FF036B" w:rsidP="00C533DD">
      <w:pPr>
        <w:pStyle w:val="20-SciencePG-Text"/>
        <w:spacing w:line="240" w:lineRule="auto"/>
        <w:ind w:firstLineChars="0" w:firstLine="0"/>
        <w:rPr>
          <w:sz w:val="24"/>
          <w:szCs w:val="24"/>
        </w:rPr>
      </w:pPr>
      <w:r w:rsidRPr="00C07AD0">
        <w:rPr>
          <w:sz w:val="24"/>
          <w:szCs w:val="24"/>
        </w:rPr>
        <w:t xml:space="preserve">The influence of topography on erosion is complex. The local slope gradient (S sub-factor) influences flow velocity and thus the rate of erosion. Slope length (L sub-factor) describes the distance between the origin and termination of inter-rill processes. In RUSLE, the LS factor represents a ratio of soil loss under given conditions to that at a site with the "standard" slope steepness of 9% and slope length of </w:t>
      </w:r>
      <w:smartTag w:uri="urn:schemas-microsoft-com:office:smarttags" w:element="metricconverter">
        <w:smartTagPr>
          <w:attr w:name="ProductID" w:val="22 m"/>
        </w:smartTagPr>
        <w:r w:rsidRPr="00C07AD0">
          <w:rPr>
            <w:sz w:val="24"/>
            <w:szCs w:val="24"/>
          </w:rPr>
          <w:t>22 m</w:t>
        </w:r>
      </w:smartTag>
      <w:r w:rsidRPr="00C07AD0">
        <w:rPr>
          <w:sz w:val="24"/>
          <w:szCs w:val="24"/>
        </w:rPr>
        <w:t xml:space="preserve"> plot </w:t>
      </w:r>
      <w:r w:rsidR="007C403A" w:rsidRPr="00C07AD0">
        <w:rPr>
          <w:sz w:val="24"/>
          <w:szCs w:val="24"/>
        </w:rPr>
        <w:t>[23]</w:t>
      </w:r>
      <w:r w:rsidRPr="00C07AD0">
        <w:rPr>
          <w:sz w:val="24"/>
          <w:szCs w:val="24"/>
        </w:rPr>
        <w:t xml:space="preserve">. The steeper and longer the slope, the higher is the erosion. Some researchers have argued that upslope drainage area is a better parameter when describing the influence of slope length on erosion, not slope length </w:t>
      </w:r>
      <w:r w:rsidR="007C403A" w:rsidRPr="00C07AD0">
        <w:rPr>
          <w:sz w:val="24"/>
          <w:szCs w:val="24"/>
        </w:rPr>
        <w:t>[3]</w:t>
      </w:r>
      <w:r w:rsidRPr="00C07AD0">
        <w:rPr>
          <w:sz w:val="24"/>
          <w:szCs w:val="24"/>
        </w:rPr>
        <w:t xml:space="preserve">. The upslope drainage area for each cell in a DEM was calculated with multiple flow algorithms. </w:t>
      </w:r>
      <w:r w:rsidR="00484803" w:rsidRPr="00C07AD0">
        <w:rPr>
          <w:sz w:val="24"/>
          <w:szCs w:val="24"/>
        </w:rPr>
        <w:t xml:space="preserve"> </w:t>
      </w:r>
      <w:r w:rsidRPr="00C07AD0">
        <w:rPr>
          <w:sz w:val="24"/>
          <w:szCs w:val="24"/>
        </w:rPr>
        <w:t>As slope length increases, total soil erosion and soil erosion per</w:t>
      </w:r>
      <w:r w:rsidRPr="00C07AD0">
        <w:rPr>
          <w:b/>
          <w:bCs/>
          <w:sz w:val="24"/>
          <w:szCs w:val="24"/>
        </w:rPr>
        <w:t xml:space="preserve"> </w:t>
      </w:r>
      <w:r w:rsidRPr="00C07AD0">
        <w:rPr>
          <w:sz w:val="24"/>
          <w:szCs w:val="24"/>
        </w:rPr>
        <w:t xml:space="preserve">unit area increase due to the progressive accumulation of runoff in the down slope direction. The slope length and slope steepness can be used in a single index, which expresses the ratio of soil loss as defined by </w:t>
      </w:r>
      <w:r w:rsidR="007C403A" w:rsidRPr="00C07AD0">
        <w:rPr>
          <w:sz w:val="24"/>
          <w:szCs w:val="24"/>
        </w:rPr>
        <w:t>[28]</w:t>
      </w:r>
      <w:r w:rsidRPr="00C07AD0">
        <w:rPr>
          <w:sz w:val="24"/>
          <w:szCs w:val="24"/>
        </w:rPr>
        <w:t>.</w:t>
      </w:r>
    </w:p>
    <w:p w:rsidR="00FF036B" w:rsidRPr="00C07AD0" w:rsidRDefault="00FF036B" w:rsidP="00C533DD">
      <w:pPr>
        <w:pStyle w:val="21-SciencePG-Figure"/>
        <w:rPr>
          <w:rFonts w:ascii="Times New Roman" w:hAnsi="Times New Roman" w:cs="Times New Roman"/>
          <w:szCs w:val="24"/>
        </w:rPr>
      </w:pPr>
    </w:p>
    <w:p w:rsidR="00861CED" w:rsidRDefault="00861CED" w:rsidP="00C533DD">
      <w:pPr>
        <w:pStyle w:val="22-SciencePG-Figure-caption-single-line"/>
        <w:spacing w:line="240" w:lineRule="auto"/>
        <w:outlineLvl w:val="0"/>
        <w:rPr>
          <w:i w:val="0"/>
          <w:sz w:val="24"/>
          <w:szCs w:val="24"/>
        </w:rPr>
      </w:pPr>
      <w:bookmarkStart w:id="38" w:name="_Toc391864629"/>
      <w:r w:rsidRPr="00861CED">
        <w:rPr>
          <w:i w:val="0"/>
          <w:noProof/>
          <w:sz w:val="24"/>
          <w:szCs w:val="24"/>
          <w:lang w:eastAsia="en-US"/>
        </w:rPr>
        <w:lastRenderedPageBreak/>
        <w:drawing>
          <wp:inline distT="0" distB="0" distL="0" distR="0">
            <wp:extent cx="3990975" cy="3162300"/>
            <wp:effectExtent l="19050" t="19050" r="28575" b="1905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l="1519" t="2463" r="3040"/>
                    <a:stretch>
                      <a:fillRect/>
                    </a:stretch>
                  </pic:blipFill>
                  <pic:spPr bwMode="auto">
                    <a:xfrm>
                      <a:off x="0" y="0"/>
                      <a:ext cx="3990975" cy="3162300"/>
                    </a:xfrm>
                    <a:prstGeom prst="rect">
                      <a:avLst/>
                    </a:prstGeom>
                    <a:noFill/>
                    <a:ln w="9525">
                      <a:solidFill>
                        <a:schemeClr val="tx1"/>
                      </a:solidFill>
                      <a:miter lim="800000"/>
                      <a:headEnd/>
                      <a:tailEnd/>
                    </a:ln>
                  </pic:spPr>
                </pic:pic>
              </a:graphicData>
            </a:graphic>
          </wp:inline>
        </w:drawing>
      </w:r>
      <w:r w:rsidRPr="00861CED">
        <w:rPr>
          <w:i w:val="0"/>
          <w:sz w:val="24"/>
          <w:szCs w:val="24"/>
        </w:rPr>
        <w:t xml:space="preserve"> </w:t>
      </w:r>
    </w:p>
    <w:p w:rsidR="00FF036B" w:rsidRPr="00C07AD0" w:rsidRDefault="00FF036B" w:rsidP="00C533DD">
      <w:pPr>
        <w:pStyle w:val="22-SciencePG-Figure-caption-single-line"/>
        <w:spacing w:line="240" w:lineRule="auto"/>
        <w:outlineLvl w:val="0"/>
        <w:rPr>
          <w:i w:val="0"/>
          <w:sz w:val="24"/>
          <w:szCs w:val="24"/>
        </w:rPr>
      </w:pPr>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00810D76" w:rsidRPr="00C07AD0">
        <w:rPr>
          <w:i w:val="0"/>
          <w:noProof/>
          <w:sz w:val="24"/>
          <w:szCs w:val="24"/>
        </w:rPr>
        <w:t>5</w:t>
      </w:r>
      <w:r w:rsidR="00770B9E" w:rsidRPr="00C07AD0">
        <w:rPr>
          <w:i w:val="0"/>
          <w:sz w:val="24"/>
          <w:szCs w:val="24"/>
        </w:rPr>
        <w:fldChar w:fldCharType="end"/>
      </w:r>
      <w:r w:rsidR="00A400D4">
        <w:rPr>
          <w:i w:val="0"/>
          <w:sz w:val="24"/>
          <w:szCs w:val="24"/>
        </w:rPr>
        <w:t>:</w:t>
      </w:r>
      <w:r w:rsidR="00CA0F1B" w:rsidRPr="00C07AD0">
        <w:rPr>
          <w:i w:val="0"/>
          <w:sz w:val="24"/>
          <w:szCs w:val="24"/>
        </w:rPr>
        <w:t xml:space="preserve"> LS</w:t>
      </w:r>
      <w:r w:rsidRPr="00C07AD0">
        <w:rPr>
          <w:i w:val="0"/>
          <w:sz w:val="24"/>
          <w:szCs w:val="24"/>
        </w:rPr>
        <w:t xml:space="preserve"> </w:t>
      </w:r>
      <w:r w:rsidR="00C07AD0" w:rsidRPr="00C07AD0">
        <w:rPr>
          <w:i w:val="0"/>
          <w:sz w:val="24"/>
          <w:szCs w:val="24"/>
        </w:rPr>
        <w:t>factor map</w:t>
      </w:r>
      <w:bookmarkEnd w:id="38"/>
    </w:p>
    <w:p w:rsidR="00FF036B" w:rsidRPr="00C07AD0" w:rsidRDefault="00FF036B" w:rsidP="00AF6D2F">
      <w:pPr>
        <w:pStyle w:val="Heading2"/>
      </w:pPr>
      <w:bookmarkStart w:id="39" w:name="_Toc398471515"/>
      <w:bookmarkStart w:id="40" w:name="_Toc401537187"/>
      <w:r w:rsidRPr="00C07AD0">
        <w:t>3.4 Land Use and Land Cover and Crop Factor</w:t>
      </w:r>
      <w:bookmarkEnd w:id="39"/>
      <w:bookmarkEnd w:id="40"/>
      <w:r w:rsidRPr="00C07AD0">
        <w:t xml:space="preserve"> </w:t>
      </w:r>
    </w:p>
    <w:p w:rsidR="00334DD8" w:rsidRPr="00C07AD0" w:rsidRDefault="00334DD8" w:rsidP="00C533DD">
      <w:pPr>
        <w:pStyle w:val="20-SciencePG-Text"/>
        <w:spacing w:line="240" w:lineRule="auto"/>
        <w:ind w:firstLineChars="0" w:firstLine="0"/>
        <w:rPr>
          <w:sz w:val="24"/>
          <w:szCs w:val="24"/>
        </w:rPr>
      </w:pPr>
      <w:bookmarkStart w:id="41" w:name="_Toc391864615"/>
      <w:bookmarkStart w:id="42" w:name="_Toc289305737"/>
      <w:bookmarkStart w:id="43" w:name="_Toc398471483"/>
      <w:r w:rsidRPr="00C07AD0">
        <w:rPr>
          <w:sz w:val="24"/>
          <w:szCs w:val="24"/>
        </w:rPr>
        <w:t>The attribute and spatial information on the present status of land use/land cover is a pre-requisite to identify and prioritize areas for soil conservation measures and minimizing further land degradation. The C- value is a ratio comparing the soil loss from land under a specific crop and management system to the corresponding loss from continuously fallow and tilled land. It represents the ratio of soil loss under a given crop to that of the base soil [18]. The cover management factor (</w:t>
      </w:r>
      <w:r w:rsidRPr="00C07AD0">
        <w:rPr>
          <w:iCs/>
          <w:sz w:val="24"/>
          <w:szCs w:val="24"/>
        </w:rPr>
        <w:t>C</w:t>
      </w:r>
      <w:r w:rsidRPr="00C07AD0">
        <w:rPr>
          <w:sz w:val="24"/>
          <w:szCs w:val="24"/>
        </w:rPr>
        <w:t xml:space="preserve">) measures the combined effect of cropping and management practices in agricultural system and the effect of ground cover, tree canopy and grass covers in reducing soil loss in non-agricultural condition [28]. It also reflects the effect of cropping and management practices on the soil erosion rate [21]. The results indicated that six land-use and land-cover classes were recognized in the watershed, dominantly by woodland (40%) and crop cultivation (26%) (Table 4 and Figure 5). These include built-up area, cultivated land, forest land, woodland, grass land and rockout crop. Crop management C factor values of the watershed were ranging from 0.01 to 0.15 similar with the work of [19]. </w:t>
      </w:r>
    </w:p>
    <w:p w:rsidR="00334DD8" w:rsidRPr="00C07AD0" w:rsidRDefault="00334DD8" w:rsidP="00861CED">
      <w:pPr>
        <w:pStyle w:val="24-SciencePG-Table-caption-single-line"/>
        <w:spacing w:after="0" w:line="240" w:lineRule="auto"/>
        <w:rPr>
          <w:b/>
          <w:sz w:val="24"/>
          <w:szCs w:val="24"/>
        </w:rPr>
        <w:sectPr w:rsidR="00334DD8" w:rsidRPr="00C07AD0" w:rsidSect="00334DD8">
          <w:type w:val="continuous"/>
          <w:pgSz w:w="11907" w:h="16160" w:code="119"/>
          <w:pgMar w:top="1440" w:right="1440" w:bottom="1440" w:left="1440" w:header="706" w:footer="706" w:gutter="0"/>
          <w:cols w:space="331"/>
          <w:titlePg/>
          <w:docGrid w:linePitch="326"/>
        </w:sectPr>
      </w:pPr>
    </w:p>
    <w:p w:rsidR="00FF036B" w:rsidRPr="00C07AD0" w:rsidRDefault="00FF036B" w:rsidP="00861CED">
      <w:pPr>
        <w:pStyle w:val="24-SciencePG-Table-caption-single-line"/>
        <w:spacing w:after="0" w:line="240" w:lineRule="auto"/>
        <w:rPr>
          <w:i w:val="0"/>
          <w:sz w:val="24"/>
          <w:szCs w:val="24"/>
        </w:rPr>
      </w:pPr>
      <w:r w:rsidRPr="00C07AD0">
        <w:rPr>
          <w:i w:val="0"/>
          <w:sz w:val="24"/>
          <w:szCs w:val="24"/>
        </w:rPr>
        <w:lastRenderedPageBreak/>
        <w:t xml:space="preserve">Table </w:t>
      </w:r>
      <w:r w:rsidR="00770B9E" w:rsidRPr="00C07AD0">
        <w:rPr>
          <w:i w:val="0"/>
          <w:sz w:val="24"/>
          <w:szCs w:val="24"/>
        </w:rPr>
        <w:fldChar w:fldCharType="begin"/>
      </w:r>
      <w:r w:rsidRPr="00C07AD0">
        <w:rPr>
          <w:i w:val="0"/>
          <w:sz w:val="24"/>
          <w:szCs w:val="24"/>
        </w:rPr>
        <w:instrText xml:space="preserve"> SEQ Table \* ARABIC </w:instrText>
      </w:r>
      <w:r w:rsidR="00770B9E" w:rsidRPr="00C07AD0">
        <w:rPr>
          <w:i w:val="0"/>
          <w:sz w:val="24"/>
          <w:szCs w:val="24"/>
        </w:rPr>
        <w:fldChar w:fldCharType="separate"/>
      </w:r>
      <w:r w:rsidR="00810D76" w:rsidRPr="00C07AD0">
        <w:rPr>
          <w:i w:val="0"/>
          <w:noProof/>
          <w:sz w:val="24"/>
          <w:szCs w:val="24"/>
        </w:rPr>
        <w:t>4</w:t>
      </w:r>
      <w:r w:rsidR="00770B9E" w:rsidRPr="00C07AD0">
        <w:rPr>
          <w:i w:val="0"/>
          <w:sz w:val="24"/>
          <w:szCs w:val="24"/>
        </w:rPr>
        <w:fldChar w:fldCharType="end"/>
      </w:r>
      <w:r w:rsidR="00A400D4">
        <w:rPr>
          <w:i w:val="0"/>
          <w:sz w:val="24"/>
          <w:szCs w:val="24"/>
        </w:rPr>
        <w:t xml:space="preserve">: </w:t>
      </w:r>
      <w:r w:rsidRPr="00C07AD0">
        <w:rPr>
          <w:i w:val="0"/>
          <w:sz w:val="24"/>
          <w:szCs w:val="24"/>
        </w:rPr>
        <w:t xml:space="preserve">Cover </w:t>
      </w:r>
      <w:r w:rsidR="00C07AD0">
        <w:rPr>
          <w:i w:val="0"/>
          <w:sz w:val="24"/>
          <w:szCs w:val="24"/>
        </w:rPr>
        <w:t>m</w:t>
      </w:r>
      <w:r w:rsidRPr="00C07AD0">
        <w:rPr>
          <w:i w:val="0"/>
          <w:sz w:val="24"/>
          <w:szCs w:val="24"/>
        </w:rPr>
        <w:t xml:space="preserve">anagement (C) </w:t>
      </w:r>
      <w:r w:rsidR="00C07AD0">
        <w:rPr>
          <w:i w:val="0"/>
          <w:sz w:val="24"/>
          <w:szCs w:val="24"/>
        </w:rPr>
        <w:t>f</w:t>
      </w:r>
      <w:r w:rsidRPr="00C07AD0">
        <w:rPr>
          <w:i w:val="0"/>
          <w:sz w:val="24"/>
          <w:szCs w:val="24"/>
        </w:rPr>
        <w:t>actor values of the study area</w:t>
      </w:r>
      <w:bookmarkEnd w:id="41"/>
    </w:p>
    <w:tbl>
      <w:tblPr>
        <w:tblW w:w="4900" w:type="pct"/>
        <w:tblBorders>
          <w:top w:val="single" w:sz="4" w:space="0" w:color="auto"/>
          <w:bottom w:val="single" w:sz="4" w:space="0" w:color="auto"/>
        </w:tblBorders>
        <w:tblLook w:val="04A0"/>
      </w:tblPr>
      <w:tblGrid>
        <w:gridCol w:w="614"/>
        <w:gridCol w:w="2464"/>
        <w:gridCol w:w="2569"/>
        <w:gridCol w:w="1661"/>
        <w:gridCol w:w="1750"/>
      </w:tblGrid>
      <w:tr w:rsidR="009E6764" w:rsidRPr="00C07AD0" w:rsidTr="00E044E0">
        <w:trPr>
          <w:trHeight w:val="20"/>
        </w:trPr>
        <w:tc>
          <w:tcPr>
            <w:tcW w:w="339" w:type="pct"/>
            <w:vMerge w:val="restart"/>
            <w:tcBorders>
              <w:top w:val="single" w:sz="4" w:space="0" w:color="auto"/>
              <w:bottom w:val="nil"/>
            </w:tcBorders>
          </w:tcPr>
          <w:p w:rsidR="009E6764" w:rsidRPr="00C07AD0" w:rsidRDefault="009E6764" w:rsidP="00C533DD">
            <w:pPr>
              <w:pStyle w:val="28-SciencePG-Table-text"/>
              <w:spacing w:line="240" w:lineRule="auto"/>
              <w:jc w:val="both"/>
              <w:rPr>
                <w:sz w:val="24"/>
                <w:szCs w:val="24"/>
              </w:rPr>
            </w:pPr>
            <w:r w:rsidRPr="00C07AD0">
              <w:rPr>
                <w:sz w:val="24"/>
                <w:szCs w:val="24"/>
              </w:rPr>
              <w:t>No</w:t>
            </w:r>
          </w:p>
        </w:tc>
        <w:tc>
          <w:tcPr>
            <w:tcW w:w="1360" w:type="pct"/>
            <w:vMerge w:val="restart"/>
            <w:tcBorders>
              <w:top w:val="single" w:sz="4" w:space="0" w:color="auto"/>
              <w:bottom w:val="nil"/>
            </w:tcBorders>
          </w:tcPr>
          <w:p w:rsidR="009E6764" w:rsidRPr="00C07AD0" w:rsidRDefault="009E6764" w:rsidP="00C533DD">
            <w:pPr>
              <w:pStyle w:val="28-SciencePG-Table-text"/>
              <w:spacing w:line="240" w:lineRule="auto"/>
              <w:jc w:val="both"/>
              <w:rPr>
                <w:sz w:val="24"/>
                <w:szCs w:val="24"/>
              </w:rPr>
            </w:pPr>
            <w:r w:rsidRPr="00C07AD0">
              <w:rPr>
                <w:sz w:val="24"/>
                <w:szCs w:val="24"/>
              </w:rPr>
              <w:t xml:space="preserve">Land </w:t>
            </w:r>
            <w:r w:rsidR="00E044E0" w:rsidRPr="00C07AD0">
              <w:rPr>
                <w:sz w:val="24"/>
                <w:szCs w:val="24"/>
              </w:rPr>
              <w:t>cover type</w:t>
            </w:r>
          </w:p>
        </w:tc>
        <w:tc>
          <w:tcPr>
            <w:tcW w:w="1418" w:type="pct"/>
            <w:vMerge w:val="restart"/>
            <w:tcBorders>
              <w:top w:val="single" w:sz="4" w:space="0" w:color="auto"/>
              <w:bottom w:val="nil"/>
            </w:tcBorders>
          </w:tcPr>
          <w:p w:rsidR="009E6764" w:rsidRPr="00C07AD0" w:rsidRDefault="00E044E0" w:rsidP="00C533DD">
            <w:pPr>
              <w:pStyle w:val="28-SciencePG-Table-text"/>
              <w:spacing w:line="240" w:lineRule="auto"/>
              <w:jc w:val="both"/>
              <w:rPr>
                <w:sz w:val="24"/>
                <w:szCs w:val="24"/>
              </w:rPr>
            </w:pPr>
            <w:r>
              <w:rPr>
                <w:sz w:val="24"/>
                <w:szCs w:val="24"/>
              </w:rPr>
              <w:t>Cover f</w:t>
            </w:r>
            <w:r w:rsidR="009E6764" w:rsidRPr="00C07AD0">
              <w:rPr>
                <w:sz w:val="24"/>
                <w:szCs w:val="24"/>
              </w:rPr>
              <w:t>actor</w:t>
            </w:r>
            <w:r w:rsidR="00EE18E4" w:rsidRPr="00C07AD0">
              <w:rPr>
                <w:rFonts w:eastAsiaTheme="minorEastAsia"/>
                <w:sz w:val="24"/>
                <w:szCs w:val="24"/>
              </w:rPr>
              <w:t xml:space="preserve"> </w:t>
            </w:r>
            <w:r>
              <w:rPr>
                <w:sz w:val="24"/>
                <w:szCs w:val="24"/>
              </w:rPr>
              <w:t>(C v</w:t>
            </w:r>
            <w:r w:rsidR="009E6764" w:rsidRPr="00C07AD0">
              <w:rPr>
                <w:sz w:val="24"/>
                <w:szCs w:val="24"/>
              </w:rPr>
              <w:t>alue)</w:t>
            </w:r>
          </w:p>
        </w:tc>
        <w:tc>
          <w:tcPr>
            <w:tcW w:w="1883" w:type="pct"/>
            <w:gridSpan w:val="2"/>
            <w:tcBorders>
              <w:top w:val="single" w:sz="4" w:space="0" w:color="auto"/>
              <w:bottom w:val="nil"/>
            </w:tcBorders>
            <w:noWrap/>
            <w:hideMark/>
          </w:tcPr>
          <w:p w:rsidR="009E6764" w:rsidRPr="00C07AD0" w:rsidRDefault="009E6764" w:rsidP="00E044E0">
            <w:pPr>
              <w:pStyle w:val="28-SciencePG-Table-text"/>
              <w:spacing w:line="240" w:lineRule="auto"/>
              <w:jc w:val="center"/>
              <w:rPr>
                <w:sz w:val="24"/>
                <w:szCs w:val="24"/>
              </w:rPr>
            </w:pPr>
            <w:r w:rsidRPr="00C07AD0">
              <w:rPr>
                <w:sz w:val="24"/>
                <w:szCs w:val="24"/>
              </w:rPr>
              <w:t xml:space="preserve">Area </w:t>
            </w:r>
            <w:r w:rsidR="00E044E0">
              <w:rPr>
                <w:sz w:val="24"/>
                <w:szCs w:val="24"/>
              </w:rPr>
              <w:t>c</w:t>
            </w:r>
            <w:r w:rsidRPr="00C07AD0">
              <w:rPr>
                <w:sz w:val="24"/>
                <w:szCs w:val="24"/>
              </w:rPr>
              <w:t>overage</w:t>
            </w:r>
          </w:p>
        </w:tc>
      </w:tr>
      <w:tr w:rsidR="009E6764" w:rsidRPr="00C07AD0" w:rsidTr="00E044E0">
        <w:trPr>
          <w:trHeight w:val="20"/>
        </w:trPr>
        <w:tc>
          <w:tcPr>
            <w:tcW w:w="339" w:type="pct"/>
            <w:vMerge/>
            <w:tcBorders>
              <w:top w:val="nil"/>
              <w:bottom w:val="nil"/>
            </w:tcBorders>
          </w:tcPr>
          <w:p w:rsidR="009E6764" w:rsidRPr="00C07AD0" w:rsidRDefault="009E6764" w:rsidP="00C533DD">
            <w:pPr>
              <w:pStyle w:val="28-SciencePG-Table-text"/>
              <w:spacing w:line="240" w:lineRule="auto"/>
              <w:jc w:val="both"/>
              <w:rPr>
                <w:sz w:val="24"/>
                <w:szCs w:val="24"/>
              </w:rPr>
            </w:pPr>
          </w:p>
        </w:tc>
        <w:tc>
          <w:tcPr>
            <w:tcW w:w="1360" w:type="pct"/>
            <w:vMerge/>
            <w:tcBorders>
              <w:top w:val="nil"/>
              <w:bottom w:val="nil"/>
            </w:tcBorders>
          </w:tcPr>
          <w:p w:rsidR="009E6764" w:rsidRPr="00C07AD0" w:rsidRDefault="009E6764" w:rsidP="00C533DD">
            <w:pPr>
              <w:pStyle w:val="28-SciencePG-Table-text"/>
              <w:spacing w:line="240" w:lineRule="auto"/>
              <w:jc w:val="both"/>
              <w:rPr>
                <w:sz w:val="24"/>
                <w:szCs w:val="24"/>
              </w:rPr>
            </w:pPr>
          </w:p>
        </w:tc>
        <w:tc>
          <w:tcPr>
            <w:tcW w:w="1418" w:type="pct"/>
            <w:vMerge/>
            <w:tcBorders>
              <w:top w:val="nil"/>
              <w:bottom w:val="nil"/>
            </w:tcBorders>
          </w:tcPr>
          <w:p w:rsidR="009E6764" w:rsidRPr="00C07AD0" w:rsidRDefault="009E6764" w:rsidP="00C533DD">
            <w:pPr>
              <w:pStyle w:val="28-SciencePG-Table-text"/>
              <w:spacing w:line="240" w:lineRule="auto"/>
              <w:jc w:val="both"/>
              <w:rPr>
                <w:sz w:val="24"/>
                <w:szCs w:val="24"/>
              </w:rPr>
            </w:pPr>
          </w:p>
        </w:tc>
        <w:tc>
          <w:tcPr>
            <w:tcW w:w="917" w:type="pct"/>
            <w:tcBorders>
              <w:top w:val="nil"/>
              <w:bottom w:val="nil"/>
            </w:tcBorders>
            <w:noWrap/>
            <w:hideMark/>
          </w:tcPr>
          <w:p w:rsidR="009E6764" w:rsidRPr="00C07AD0" w:rsidRDefault="009E6764" w:rsidP="00C533DD">
            <w:pPr>
              <w:pStyle w:val="28-SciencePG-Table-text"/>
              <w:spacing w:line="240" w:lineRule="auto"/>
              <w:jc w:val="both"/>
              <w:rPr>
                <w:sz w:val="24"/>
                <w:szCs w:val="24"/>
              </w:rPr>
            </w:pPr>
            <w:r w:rsidRPr="00C07AD0">
              <w:rPr>
                <w:sz w:val="24"/>
                <w:szCs w:val="24"/>
              </w:rPr>
              <w:t>Hectare</w:t>
            </w:r>
          </w:p>
        </w:tc>
        <w:tc>
          <w:tcPr>
            <w:tcW w:w="966" w:type="pct"/>
            <w:tcBorders>
              <w:top w:val="nil"/>
              <w:bottom w:val="nil"/>
            </w:tcBorders>
            <w:noWrap/>
            <w:hideMark/>
          </w:tcPr>
          <w:p w:rsidR="009E6764" w:rsidRPr="00C07AD0" w:rsidRDefault="009E6764" w:rsidP="00C533DD">
            <w:pPr>
              <w:pStyle w:val="28-SciencePG-Table-text"/>
              <w:spacing w:line="240" w:lineRule="auto"/>
              <w:jc w:val="both"/>
              <w:rPr>
                <w:sz w:val="24"/>
                <w:szCs w:val="24"/>
              </w:rPr>
            </w:pPr>
            <w:r w:rsidRPr="00C07AD0">
              <w:rPr>
                <w:sz w:val="24"/>
                <w:szCs w:val="24"/>
              </w:rPr>
              <w:t>Percent</w:t>
            </w:r>
          </w:p>
        </w:tc>
      </w:tr>
      <w:tr w:rsidR="009E6764" w:rsidRPr="00C07AD0" w:rsidTr="00E044E0">
        <w:trPr>
          <w:trHeight w:val="20"/>
        </w:trPr>
        <w:tc>
          <w:tcPr>
            <w:tcW w:w="339" w:type="pct"/>
            <w:tcBorders>
              <w:top w:val="nil"/>
            </w:tcBorders>
          </w:tcPr>
          <w:p w:rsidR="009E6764" w:rsidRPr="00C07AD0" w:rsidRDefault="009E6764" w:rsidP="00C533DD">
            <w:pPr>
              <w:pStyle w:val="28-SciencePG-Table-text"/>
              <w:spacing w:line="240" w:lineRule="auto"/>
              <w:jc w:val="both"/>
              <w:rPr>
                <w:sz w:val="24"/>
                <w:szCs w:val="24"/>
              </w:rPr>
            </w:pPr>
            <w:r w:rsidRPr="00C07AD0">
              <w:rPr>
                <w:sz w:val="24"/>
                <w:szCs w:val="24"/>
              </w:rPr>
              <w:t>1</w:t>
            </w:r>
          </w:p>
        </w:tc>
        <w:tc>
          <w:tcPr>
            <w:tcW w:w="1360" w:type="pct"/>
            <w:tcBorders>
              <w:top w:val="nil"/>
            </w:tcBorders>
          </w:tcPr>
          <w:p w:rsidR="009E6764" w:rsidRPr="00C07AD0" w:rsidRDefault="009E6764" w:rsidP="00C533DD">
            <w:pPr>
              <w:pStyle w:val="28-SciencePG-Table-text"/>
              <w:spacing w:line="240" w:lineRule="auto"/>
              <w:jc w:val="both"/>
              <w:rPr>
                <w:sz w:val="24"/>
                <w:szCs w:val="24"/>
              </w:rPr>
            </w:pPr>
            <w:r w:rsidRPr="00C07AD0">
              <w:rPr>
                <w:sz w:val="24"/>
                <w:szCs w:val="24"/>
              </w:rPr>
              <w:t>Built Up Area</w:t>
            </w:r>
          </w:p>
        </w:tc>
        <w:tc>
          <w:tcPr>
            <w:tcW w:w="1418" w:type="pct"/>
            <w:tcBorders>
              <w:top w:val="nil"/>
            </w:tcBorders>
          </w:tcPr>
          <w:p w:rsidR="009E6764" w:rsidRPr="00C07AD0" w:rsidRDefault="009E6764" w:rsidP="00C533DD">
            <w:pPr>
              <w:pStyle w:val="28-SciencePG-Table-text"/>
              <w:spacing w:line="240" w:lineRule="auto"/>
              <w:jc w:val="both"/>
              <w:rPr>
                <w:sz w:val="24"/>
                <w:szCs w:val="24"/>
              </w:rPr>
            </w:pPr>
            <w:r w:rsidRPr="00C07AD0">
              <w:rPr>
                <w:sz w:val="24"/>
                <w:szCs w:val="24"/>
              </w:rPr>
              <w:t>0.01</w:t>
            </w:r>
          </w:p>
        </w:tc>
        <w:tc>
          <w:tcPr>
            <w:tcW w:w="917" w:type="pct"/>
            <w:tcBorders>
              <w:top w:val="nil"/>
            </w:tcBorders>
            <w:noWrap/>
            <w:hideMark/>
          </w:tcPr>
          <w:p w:rsidR="009E6764" w:rsidRPr="00C07AD0" w:rsidRDefault="009E6764" w:rsidP="00C533DD">
            <w:pPr>
              <w:pStyle w:val="28-SciencePG-Table-text"/>
              <w:spacing w:line="240" w:lineRule="auto"/>
              <w:jc w:val="both"/>
              <w:rPr>
                <w:sz w:val="24"/>
                <w:szCs w:val="24"/>
              </w:rPr>
            </w:pPr>
            <w:r w:rsidRPr="00C07AD0">
              <w:rPr>
                <w:sz w:val="24"/>
                <w:szCs w:val="24"/>
              </w:rPr>
              <w:t>274.14</w:t>
            </w:r>
          </w:p>
        </w:tc>
        <w:tc>
          <w:tcPr>
            <w:tcW w:w="966" w:type="pct"/>
            <w:tcBorders>
              <w:top w:val="nil"/>
            </w:tcBorders>
            <w:noWrap/>
            <w:hideMark/>
          </w:tcPr>
          <w:p w:rsidR="009E6764" w:rsidRPr="00C07AD0" w:rsidRDefault="009E6764" w:rsidP="00C533DD">
            <w:pPr>
              <w:pStyle w:val="28-SciencePG-Table-text"/>
              <w:spacing w:line="240" w:lineRule="auto"/>
              <w:jc w:val="both"/>
              <w:rPr>
                <w:sz w:val="24"/>
                <w:szCs w:val="24"/>
              </w:rPr>
            </w:pPr>
            <w:r w:rsidRPr="00C07AD0">
              <w:rPr>
                <w:sz w:val="24"/>
                <w:szCs w:val="24"/>
              </w:rPr>
              <w:t>4.3</w:t>
            </w:r>
            <w:r w:rsidR="00F469B9" w:rsidRPr="00C07AD0">
              <w:rPr>
                <w:sz w:val="24"/>
                <w:szCs w:val="24"/>
              </w:rPr>
              <w:t>4</w:t>
            </w:r>
          </w:p>
        </w:tc>
      </w:tr>
      <w:tr w:rsidR="009E6764" w:rsidRPr="00C07AD0" w:rsidTr="00E044E0">
        <w:trPr>
          <w:trHeight w:val="20"/>
        </w:trPr>
        <w:tc>
          <w:tcPr>
            <w:tcW w:w="339" w:type="pct"/>
          </w:tcPr>
          <w:p w:rsidR="009E6764" w:rsidRPr="00C07AD0" w:rsidRDefault="009E6764" w:rsidP="00C533DD">
            <w:pPr>
              <w:pStyle w:val="28-SciencePG-Table-text"/>
              <w:spacing w:line="240" w:lineRule="auto"/>
              <w:jc w:val="both"/>
              <w:rPr>
                <w:sz w:val="24"/>
                <w:szCs w:val="24"/>
              </w:rPr>
            </w:pPr>
            <w:r w:rsidRPr="00C07AD0">
              <w:rPr>
                <w:sz w:val="24"/>
                <w:szCs w:val="24"/>
              </w:rPr>
              <w:t>2</w:t>
            </w:r>
          </w:p>
        </w:tc>
        <w:tc>
          <w:tcPr>
            <w:tcW w:w="1360" w:type="pct"/>
          </w:tcPr>
          <w:p w:rsidR="009E6764" w:rsidRPr="00C07AD0" w:rsidRDefault="009E6764" w:rsidP="00C533DD">
            <w:pPr>
              <w:pStyle w:val="28-SciencePG-Table-text"/>
              <w:spacing w:line="240" w:lineRule="auto"/>
              <w:jc w:val="both"/>
              <w:rPr>
                <w:sz w:val="24"/>
                <w:szCs w:val="24"/>
              </w:rPr>
            </w:pPr>
            <w:r w:rsidRPr="00C07AD0">
              <w:rPr>
                <w:sz w:val="24"/>
                <w:szCs w:val="24"/>
              </w:rPr>
              <w:t>Cultivated Land</w:t>
            </w:r>
          </w:p>
        </w:tc>
        <w:tc>
          <w:tcPr>
            <w:tcW w:w="1418" w:type="pct"/>
          </w:tcPr>
          <w:p w:rsidR="009E6764" w:rsidRPr="00C07AD0" w:rsidRDefault="009E6764" w:rsidP="00C533DD">
            <w:pPr>
              <w:pStyle w:val="28-SciencePG-Table-text"/>
              <w:spacing w:line="240" w:lineRule="auto"/>
              <w:jc w:val="both"/>
              <w:rPr>
                <w:sz w:val="24"/>
                <w:szCs w:val="24"/>
              </w:rPr>
            </w:pPr>
            <w:r w:rsidRPr="00C07AD0">
              <w:rPr>
                <w:sz w:val="24"/>
                <w:szCs w:val="24"/>
              </w:rPr>
              <w:t>0.37</w:t>
            </w:r>
          </w:p>
        </w:tc>
        <w:tc>
          <w:tcPr>
            <w:tcW w:w="917"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2648.99</w:t>
            </w:r>
          </w:p>
        </w:tc>
        <w:tc>
          <w:tcPr>
            <w:tcW w:w="966"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41.74</w:t>
            </w:r>
          </w:p>
        </w:tc>
      </w:tr>
      <w:tr w:rsidR="009E6764" w:rsidRPr="00C07AD0" w:rsidTr="00E044E0">
        <w:trPr>
          <w:trHeight w:val="20"/>
        </w:trPr>
        <w:tc>
          <w:tcPr>
            <w:tcW w:w="339" w:type="pct"/>
          </w:tcPr>
          <w:p w:rsidR="009E6764" w:rsidRPr="00C07AD0" w:rsidRDefault="009E6764" w:rsidP="00C533DD">
            <w:pPr>
              <w:pStyle w:val="28-SciencePG-Table-text"/>
              <w:spacing w:line="240" w:lineRule="auto"/>
              <w:jc w:val="both"/>
              <w:rPr>
                <w:sz w:val="24"/>
                <w:szCs w:val="24"/>
              </w:rPr>
            </w:pPr>
            <w:r w:rsidRPr="00C07AD0">
              <w:rPr>
                <w:sz w:val="24"/>
                <w:szCs w:val="24"/>
              </w:rPr>
              <w:t>3</w:t>
            </w:r>
          </w:p>
        </w:tc>
        <w:tc>
          <w:tcPr>
            <w:tcW w:w="1360" w:type="pct"/>
          </w:tcPr>
          <w:p w:rsidR="009E6764" w:rsidRPr="00C07AD0" w:rsidRDefault="009E6764" w:rsidP="00C533DD">
            <w:pPr>
              <w:pStyle w:val="28-SciencePG-Table-text"/>
              <w:spacing w:line="240" w:lineRule="auto"/>
              <w:jc w:val="both"/>
              <w:rPr>
                <w:sz w:val="24"/>
                <w:szCs w:val="24"/>
              </w:rPr>
            </w:pPr>
            <w:r w:rsidRPr="00C07AD0">
              <w:rPr>
                <w:sz w:val="24"/>
                <w:szCs w:val="24"/>
              </w:rPr>
              <w:t>Forest Land</w:t>
            </w:r>
          </w:p>
        </w:tc>
        <w:tc>
          <w:tcPr>
            <w:tcW w:w="1418" w:type="pct"/>
          </w:tcPr>
          <w:p w:rsidR="009E6764" w:rsidRPr="00C07AD0" w:rsidRDefault="009E6764" w:rsidP="00C533DD">
            <w:pPr>
              <w:pStyle w:val="28-SciencePG-Table-text"/>
              <w:spacing w:line="240" w:lineRule="auto"/>
              <w:jc w:val="both"/>
              <w:rPr>
                <w:sz w:val="24"/>
                <w:szCs w:val="24"/>
              </w:rPr>
            </w:pPr>
            <w:r w:rsidRPr="00C07AD0">
              <w:rPr>
                <w:sz w:val="24"/>
                <w:szCs w:val="24"/>
              </w:rPr>
              <w:t>0.001</w:t>
            </w:r>
          </w:p>
        </w:tc>
        <w:tc>
          <w:tcPr>
            <w:tcW w:w="917"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618.5</w:t>
            </w:r>
            <w:r w:rsidR="00F469B9" w:rsidRPr="00C07AD0">
              <w:rPr>
                <w:sz w:val="24"/>
                <w:szCs w:val="24"/>
              </w:rPr>
              <w:t>6</w:t>
            </w:r>
          </w:p>
        </w:tc>
        <w:tc>
          <w:tcPr>
            <w:tcW w:w="966"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9.7</w:t>
            </w:r>
            <w:r w:rsidR="00F469B9" w:rsidRPr="00C07AD0">
              <w:rPr>
                <w:sz w:val="24"/>
                <w:szCs w:val="24"/>
              </w:rPr>
              <w:t>5</w:t>
            </w:r>
          </w:p>
        </w:tc>
      </w:tr>
      <w:tr w:rsidR="009E6764" w:rsidRPr="00C07AD0" w:rsidTr="00E044E0">
        <w:trPr>
          <w:trHeight w:val="20"/>
        </w:trPr>
        <w:tc>
          <w:tcPr>
            <w:tcW w:w="339" w:type="pct"/>
          </w:tcPr>
          <w:p w:rsidR="009E6764" w:rsidRPr="00C07AD0" w:rsidRDefault="009E6764" w:rsidP="00C533DD">
            <w:pPr>
              <w:pStyle w:val="28-SciencePG-Table-text"/>
              <w:spacing w:line="240" w:lineRule="auto"/>
              <w:jc w:val="both"/>
              <w:rPr>
                <w:sz w:val="24"/>
                <w:szCs w:val="24"/>
              </w:rPr>
            </w:pPr>
            <w:r w:rsidRPr="00C07AD0">
              <w:rPr>
                <w:sz w:val="24"/>
                <w:szCs w:val="24"/>
              </w:rPr>
              <w:t>4</w:t>
            </w:r>
          </w:p>
        </w:tc>
        <w:tc>
          <w:tcPr>
            <w:tcW w:w="1360" w:type="pct"/>
          </w:tcPr>
          <w:p w:rsidR="009E6764" w:rsidRPr="00C07AD0" w:rsidRDefault="009E6764" w:rsidP="00C533DD">
            <w:pPr>
              <w:pStyle w:val="28-SciencePG-Table-text"/>
              <w:spacing w:line="240" w:lineRule="auto"/>
              <w:jc w:val="both"/>
              <w:rPr>
                <w:sz w:val="24"/>
                <w:szCs w:val="24"/>
              </w:rPr>
            </w:pPr>
            <w:r w:rsidRPr="00C07AD0">
              <w:rPr>
                <w:sz w:val="24"/>
                <w:szCs w:val="24"/>
              </w:rPr>
              <w:t>Grass Land</w:t>
            </w:r>
          </w:p>
        </w:tc>
        <w:tc>
          <w:tcPr>
            <w:tcW w:w="1418" w:type="pct"/>
          </w:tcPr>
          <w:p w:rsidR="009E6764" w:rsidRPr="00C07AD0" w:rsidRDefault="009E6764" w:rsidP="00C533DD">
            <w:pPr>
              <w:pStyle w:val="28-SciencePG-Table-text"/>
              <w:spacing w:line="240" w:lineRule="auto"/>
              <w:jc w:val="both"/>
              <w:rPr>
                <w:sz w:val="24"/>
                <w:szCs w:val="24"/>
              </w:rPr>
            </w:pPr>
            <w:r w:rsidRPr="00C07AD0">
              <w:rPr>
                <w:sz w:val="24"/>
                <w:szCs w:val="24"/>
              </w:rPr>
              <w:t>0.12</w:t>
            </w:r>
          </w:p>
        </w:tc>
        <w:tc>
          <w:tcPr>
            <w:tcW w:w="917"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1215.05</w:t>
            </w:r>
          </w:p>
        </w:tc>
        <w:tc>
          <w:tcPr>
            <w:tcW w:w="966"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19.1</w:t>
            </w:r>
            <w:r w:rsidR="00F469B9" w:rsidRPr="00C07AD0">
              <w:rPr>
                <w:sz w:val="24"/>
                <w:szCs w:val="24"/>
              </w:rPr>
              <w:t>5</w:t>
            </w:r>
          </w:p>
        </w:tc>
      </w:tr>
      <w:tr w:rsidR="009E6764" w:rsidRPr="00C07AD0" w:rsidTr="00E044E0">
        <w:trPr>
          <w:trHeight w:val="20"/>
        </w:trPr>
        <w:tc>
          <w:tcPr>
            <w:tcW w:w="339" w:type="pct"/>
          </w:tcPr>
          <w:p w:rsidR="009E6764" w:rsidRPr="00C07AD0" w:rsidRDefault="009E6764" w:rsidP="00C533DD">
            <w:pPr>
              <w:pStyle w:val="28-SciencePG-Table-text"/>
              <w:spacing w:line="240" w:lineRule="auto"/>
              <w:jc w:val="both"/>
              <w:rPr>
                <w:sz w:val="24"/>
                <w:szCs w:val="24"/>
              </w:rPr>
            </w:pPr>
            <w:r w:rsidRPr="00C07AD0">
              <w:rPr>
                <w:sz w:val="24"/>
                <w:szCs w:val="24"/>
              </w:rPr>
              <w:t>5</w:t>
            </w:r>
          </w:p>
        </w:tc>
        <w:tc>
          <w:tcPr>
            <w:tcW w:w="1360" w:type="pct"/>
          </w:tcPr>
          <w:p w:rsidR="009E6764" w:rsidRPr="00C07AD0" w:rsidRDefault="009E6764" w:rsidP="00C533DD">
            <w:pPr>
              <w:pStyle w:val="28-SciencePG-Table-text"/>
              <w:spacing w:line="240" w:lineRule="auto"/>
              <w:jc w:val="both"/>
              <w:rPr>
                <w:sz w:val="24"/>
                <w:szCs w:val="24"/>
              </w:rPr>
            </w:pPr>
            <w:r w:rsidRPr="00C07AD0">
              <w:rPr>
                <w:sz w:val="24"/>
                <w:szCs w:val="24"/>
              </w:rPr>
              <w:t>Shrub and Bush Land</w:t>
            </w:r>
          </w:p>
        </w:tc>
        <w:tc>
          <w:tcPr>
            <w:tcW w:w="1418" w:type="pct"/>
          </w:tcPr>
          <w:p w:rsidR="009E6764" w:rsidRPr="00C07AD0" w:rsidRDefault="009E6764" w:rsidP="00C533DD">
            <w:pPr>
              <w:pStyle w:val="28-SciencePG-Table-text"/>
              <w:spacing w:line="240" w:lineRule="auto"/>
              <w:jc w:val="both"/>
              <w:rPr>
                <w:sz w:val="24"/>
                <w:szCs w:val="24"/>
              </w:rPr>
            </w:pPr>
            <w:r w:rsidRPr="00C07AD0">
              <w:rPr>
                <w:sz w:val="24"/>
                <w:szCs w:val="24"/>
              </w:rPr>
              <w:t>0.72</w:t>
            </w:r>
          </w:p>
        </w:tc>
        <w:tc>
          <w:tcPr>
            <w:tcW w:w="917"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1572.7</w:t>
            </w:r>
            <w:r w:rsidR="00F469B9" w:rsidRPr="00C07AD0">
              <w:rPr>
                <w:sz w:val="24"/>
                <w:szCs w:val="24"/>
              </w:rPr>
              <w:t>6</w:t>
            </w:r>
          </w:p>
        </w:tc>
        <w:tc>
          <w:tcPr>
            <w:tcW w:w="966"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24.78</w:t>
            </w:r>
          </w:p>
        </w:tc>
      </w:tr>
      <w:tr w:rsidR="009E6764" w:rsidRPr="00C07AD0" w:rsidTr="00E044E0">
        <w:trPr>
          <w:trHeight w:val="20"/>
        </w:trPr>
        <w:tc>
          <w:tcPr>
            <w:tcW w:w="339" w:type="pct"/>
          </w:tcPr>
          <w:p w:rsidR="009E6764" w:rsidRPr="00C07AD0" w:rsidRDefault="009E6764" w:rsidP="00C533DD">
            <w:pPr>
              <w:pStyle w:val="28-SciencePG-Table-text"/>
              <w:spacing w:line="240" w:lineRule="auto"/>
              <w:jc w:val="both"/>
              <w:rPr>
                <w:sz w:val="24"/>
                <w:szCs w:val="24"/>
              </w:rPr>
            </w:pPr>
            <w:r w:rsidRPr="00C07AD0">
              <w:rPr>
                <w:sz w:val="24"/>
                <w:szCs w:val="24"/>
              </w:rPr>
              <w:t>6</w:t>
            </w:r>
          </w:p>
        </w:tc>
        <w:tc>
          <w:tcPr>
            <w:tcW w:w="1360" w:type="pct"/>
          </w:tcPr>
          <w:p w:rsidR="009E6764" w:rsidRPr="00C07AD0" w:rsidRDefault="009E6764" w:rsidP="00C533DD">
            <w:pPr>
              <w:pStyle w:val="28-SciencePG-Table-text"/>
              <w:spacing w:line="240" w:lineRule="auto"/>
              <w:jc w:val="both"/>
              <w:rPr>
                <w:sz w:val="24"/>
                <w:szCs w:val="24"/>
              </w:rPr>
            </w:pPr>
            <w:r w:rsidRPr="00C07AD0">
              <w:rPr>
                <w:sz w:val="24"/>
                <w:szCs w:val="24"/>
              </w:rPr>
              <w:t>Water Body</w:t>
            </w:r>
          </w:p>
        </w:tc>
        <w:tc>
          <w:tcPr>
            <w:tcW w:w="1418" w:type="pct"/>
          </w:tcPr>
          <w:p w:rsidR="009E6764" w:rsidRPr="00C07AD0" w:rsidRDefault="009E6764" w:rsidP="00C533DD">
            <w:pPr>
              <w:pStyle w:val="28-SciencePG-Table-text"/>
              <w:spacing w:line="240" w:lineRule="auto"/>
              <w:jc w:val="both"/>
              <w:rPr>
                <w:sz w:val="24"/>
                <w:szCs w:val="24"/>
              </w:rPr>
            </w:pPr>
            <w:r w:rsidRPr="00C07AD0">
              <w:rPr>
                <w:sz w:val="24"/>
                <w:szCs w:val="24"/>
              </w:rPr>
              <w:t>0</w:t>
            </w:r>
          </w:p>
        </w:tc>
        <w:tc>
          <w:tcPr>
            <w:tcW w:w="917"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16.66</w:t>
            </w:r>
          </w:p>
        </w:tc>
        <w:tc>
          <w:tcPr>
            <w:tcW w:w="966" w:type="pct"/>
            <w:noWrap/>
            <w:hideMark/>
          </w:tcPr>
          <w:p w:rsidR="009E6764" w:rsidRPr="00C07AD0" w:rsidRDefault="009E6764" w:rsidP="00C533DD">
            <w:pPr>
              <w:pStyle w:val="28-SciencePG-Table-text"/>
              <w:spacing w:line="240" w:lineRule="auto"/>
              <w:jc w:val="both"/>
              <w:rPr>
                <w:sz w:val="24"/>
                <w:szCs w:val="24"/>
              </w:rPr>
            </w:pPr>
            <w:r w:rsidRPr="00C07AD0">
              <w:rPr>
                <w:sz w:val="24"/>
                <w:szCs w:val="24"/>
              </w:rPr>
              <w:t>0.26</w:t>
            </w:r>
          </w:p>
        </w:tc>
      </w:tr>
      <w:tr w:rsidR="009E6764" w:rsidRPr="00C07AD0" w:rsidTr="00E044E0">
        <w:trPr>
          <w:trHeight w:val="20"/>
        </w:trPr>
        <w:tc>
          <w:tcPr>
            <w:tcW w:w="339" w:type="pct"/>
          </w:tcPr>
          <w:p w:rsidR="009E6764" w:rsidRPr="00C07AD0" w:rsidRDefault="009E6764" w:rsidP="00C533DD">
            <w:pPr>
              <w:pStyle w:val="28-SciencePG-Table-text"/>
              <w:spacing w:line="240" w:lineRule="auto"/>
              <w:jc w:val="both"/>
              <w:rPr>
                <w:sz w:val="24"/>
                <w:szCs w:val="24"/>
              </w:rPr>
            </w:pPr>
          </w:p>
        </w:tc>
        <w:tc>
          <w:tcPr>
            <w:tcW w:w="1360" w:type="pct"/>
          </w:tcPr>
          <w:p w:rsidR="009E6764" w:rsidRPr="00C07AD0" w:rsidRDefault="009E6764" w:rsidP="00C533DD">
            <w:pPr>
              <w:pStyle w:val="28-SciencePG-Table-text"/>
              <w:spacing w:line="240" w:lineRule="auto"/>
              <w:jc w:val="both"/>
              <w:rPr>
                <w:sz w:val="24"/>
                <w:szCs w:val="24"/>
              </w:rPr>
            </w:pPr>
            <w:r w:rsidRPr="00C07AD0">
              <w:rPr>
                <w:sz w:val="24"/>
                <w:szCs w:val="24"/>
              </w:rPr>
              <w:t>Total</w:t>
            </w:r>
          </w:p>
        </w:tc>
        <w:tc>
          <w:tcPr>
            <w:tcW w:w="1418" w:type="pct"/>
          </w:tcPr>
          <w:p w:rsidR="009E6764" w:rsidRPr="00C07AD0" w:rsidRDefault="009E6764" w:rsidP="00C533DD">
            <w:pPr>
              <w:pStyle w:val="28-SciencePG-Table-text"/>
              <w:spacing w:line="240" w:lineRule="auto"/>
              <w:jc w:val="both"/>
              <w:rPr>
                <w:sz w:val="24"/>
                <w:szCs w:val="24"/>
              </w:rPr>
            </w:pPr>
          </w:p>
        </w:tc>
        <w:tc>
          <w:tcPr>
            <w:tcW w:w="917" w:type="pct"/>
            <w:noWrap/>
            <w:hideMark/>
          </w:tcPr>
          <w:p w:rsidR="009E6764" w:rsidRPr="00C07AD0" w:rsidRDefault="00F469B9" w:rsidP="00C533DD">
            <w:pPr>
              <w:pStyle w:val="28-SciencePG-Table-text"/>
              <w:spacing w:line="240" w:lineRule="auto"/>
              <w:jc w:val="both"/>
              <w:rPr>
                <w:sz w:val="24"/>
                <w:szCs w:val="24"/>
              </w:rPr>
            </w:pPr>
            <w:r w:rsidRPr="00C07AD0">
              <w:rPr>
                <w:sz w:val="24"/>
                <w:szCs w:val="24"/>
              </w:rPr>
              <w:t>6346.17</w:t>
            </w:r>
          </w:p>
        </w:tc>
        <w:tc>
          <w:tcPr>
            <w:tcW w:w="966" w:type="pct"/>
            <w:noWrap/>
            <w:hideMark/>
          </w:tcPr>
          <w:p w:rsidR="009E6764" w:rsidRPr="00C07AD0" w:rsidRDefault="00770B9E" w:rsidP="00C533DD">
            <w:pPr>
              <w:pStyle w:val="28-SciencePG-Table-text"/>
              <w:spacing w:line="240" w:lineRule="auto"/>
              <w:jc w:val="both"/>
              <w:rPr>
                <w:sz w:val="24"/>
                <w:szCs w:val="24"/>
              </w:rPr>
            </w:pPr>
            <w:r w:rsidRPr="00C07AD0">
              <w:rPr>
                <w:sz w:val="24"/>
                <w:szCs w:val="24"/>
              </w:rPr>
              <w:fldChar w:fldCharType="begin"/>
            </w:r>
            <w:r w:rsidR="009E6764" w:rsidRPr="00C07AD0">
              <w:rPr>
                <w:sz w:val="24"/>
                <w:szCs w:val="24"/>
              </w:rPr>
              <w:instrText xml:space="preserve"> =SUM(ABOVE) </w:instrText>
            </w:r>
            <w:r w:rsidRPr="00C07AD0">
              <w:rPr>
                <w:sz w:val="24"/>
                <w:szCs w:val="24"/>
              </w:rPr>
              <w:fldChar w:fldCharType="separate"/>
            </w:r>
            <w:r w:rsidR="009E6764" w:rsidRPr="00C07AD0">
              <w:rPr>
                <w:noProof/>
                <w:sz w:val="24"/>
                <w:szCs w:val="24"/>
              </w:rPr>
              <w:t>100</w:t>
            </w:r>
            <w:r w:rsidRPr="00C07AD0">
              <w:rPr>
                <w:sz w:val="24"/>
                <w:szCs w:val="24"/>
              </w:rPr>
              <w:fldChar w:fldCharType="end"/>
            </w:r>
          </w:p>
        </w:tc>
      </w:tr>
    </w:tbl>
    <w:p w:rsidR="00B54FA6" w:rsidRPr="00C07AD0" w:rsidRDefault="00B54FA6" w:rsidP="00C533DD">
      <w:pPr>
        <w:pStyle w:val="21-SciencePG-Figure"/>
        <w:rPr>
          <w:rFonts w:ascii="Times New Roman" w:hAnsi="Times New Roman" w:cs="Times New Roman"/>
          <w:szCs w:val="24"/>
        </w:rPr>
      </w:pPr>
    </w:p>
    <w:p w:rsidR="00861CED" w:rsidRDefault="00861CED" w:rsidP="00C533DD">
      <w:pPr>
        <w:pStyle w:val="21-SciencePG-Figure"/>
        <w:rPr>
          <w:rFonts w:ascii="Times New Roman" w:hAnsi="Times New Roman" w:cs="Times New Roman"/>
          <w:szCs w:val="24"/>
        </w:rPr>
      </w:pPr>
      <w:bookmarkStart w:id="44" w:name="_Toc391864630"/>
      <w:r w:rsidRPr="00861CED">
        <w:rPr>
          <w:rFonts w:ascii="Times New Roman" w:hAnsi="Times New Roman" w:cs="Times New Roman"/>
          <w:szCs w:val="24"/>
          <w:lang w:eastAsia="en-US"/>
        </w:rPr>
        <w:lastRenderedPageBreak/>
        <w:drawing>
          <wp:inline distT="0" distB="0" distL="0" distR="0">
            <wp:extent cx="4152900" cy="3314700"/>
            <wp:effectExtent l="19050" t="19050" r="19050" b="190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818" t="1598" b="7306"/>
                    <a:stretch>
                      <a:fillRect/>
                    </a:stretch>
                  </pic:blipFill>
                  <pic:spPr bwMode="auto">
                    <a:xfrm>
                      <a:off x="0" y="0"/>
                      <a:ext cx="4152900" cy="3314700"/>
                    </a:xfrm>
                    <a:prstGeom prst="rect">
                      <a:avLst/>
                    </a:prstGeom>
                    <a:noFill/>
                    <a:ln w="9525">
                      <a:solidFill>
                        <a:schemeClr val="tx1"/>
                      </a:solidFill>
                      <a:miter lim="800000"/>
                      <a:headEnd/>
                      <a:tailEnd/>
                    </a:ln>
                  </pic:spPr>
                </pic:pic>
              </a:graphicData>
            </a:graphic>
          </wp:inline>
        </w:drawing>
      </w:r>
      <w:r w:rsidRPr="00861CED">
        <w:rPr>
          <w:rFonts w:ascii="Times New Roman" w:hAnsi="Times New Roman" w:cs="Times New Roman"/>
          <w:szCs w:val="24"/>
        </w:rPr>
        <w:t xml:space="preserve"> </w:t>
      </w:r>
    </w:p>
    <w:p w:rsidR="00FF036B" w:rsidRPr="00C07AD0" w:rsidRDefault="00FF036B" w:rsidP="00C533DD">
      <w:pPr>
        <w:pStyle w:val="21-SciencePG-Figure"/>
        <w:rPr>
          <w:rFonts w:ascii="Times New Roman" w:hAnsi="Times New Roman" w:cs="Times New Roman"/>
          <w:szCs w:val="24"/>
        </w:rPr>
      </w:pPr>
      <w:r w:rsidRPr="00C07AD0">
        <w:rPr>
          <w:rFonts w:ascii="Times New Roman" w:hAnsi="Times New Roman" w:cs="Times New Roman"/>
          <w:szCs w:val="24"/>
        </w:rPr>
        <w:t xml:space="preserve">Figure </w:t>
      </w:r>
      <w:r w:rsidR="00770B9E" w:rsidRPr="00C07AD0">
        <w:rPr>
          <w:rFonts w:ascii="Times New Roman" w:hAnsi="Times New Roman" w:cs="Times New Roman"/>
          <w:szCs w:val="24"/>
        </w:rPr>
        <w:fldChar w:fldCharType="begin"/>
      </w:r>
      <w:r w:rsidRPr="00C07AD0">
        <w:rPr>
          <w:rFonts w:ascii="Times New Roman" w:hAnsi="Times New Roman" w:cs="Times New Roman"/>
          <w:szCs w:val="24"/>
        </w:rPr>
        <w:instrText xml:space="preserve"> SEQ Figure \* ARABIC </w:instrText>
      </w:r>
      <w:r w:rsidR="00770B9E" w:rsidRPr="00C07AD0">
        <w:rPr>
          <w:rFonts w:ascii="Times New Roman" w:hAnsi="Times New Roman" w:cs="Times New Roman"/>
          <w:szCs w:val="24"/>
        </w:rPr>
        <w:fldChar w:fldCharType="separate"/>
      </w:r>
      <w:r w:rsidR="00810D76" w:rsidRPr="00C07AD0">
        <w:rPr>
          <w:rFonts w:ascii="Times New Roman" w:hAnsi="Times New Roman" w:cs="Times New Roman"/>
          <w:szCs w:val="24"/>
        </w:rPr>
        <w:t>6</w:t>
      </w:r>
      <w:r w:rsidR="00770B9E" w:rsidRPr="00C07AD0">
        <w:rPr>
          <w:rFonts w:ascii="Times New Roman" w:hAnsi="Times New Roman" w:cs="Times New Roman"/>
          <w:szCs w:val="24"/>
        </w:rPr>
        <w:fldChar w:fldCharType="end"/>
      </w:r>
      <w:r w:rsidR="00A400D4">
        <w:rPr>
          <w:rFonts w:ascii="Times New Roman" w:hAnsi="Times New Roman" w:cs="Times New Roman"/>
          <w:szCs w:val="24"/>
        </w:rPr>
        <w:t>:</w:t>
      </w:r>
      <w:r w:rsidRPr="00C07AD0">
        <w:rPr>
          <w:rFonts w:ascii="Times New Roman" w:hAnsi="Times New Roman" w:cs="Times New Roman"/>
          <w:szCs w:val="24"/>
        </w:rPr>
        <w:t xml:space="preserve"> Derivation of </w:t>
      </w:r>
      <w:r w:rsidR="002E6530" w:rsidRPr="00C07AD0">
        <w:rPr>
          <w:rFonts w:ascii="Times New Roman" w:hAnsi="Times New Roman" w:cs="Times New Roman"/>
          <w:szCs w:val="24"/>
        </w:rPr>
        <w:t>cover factor from cover type</w:t>
      </w:r>
      <w:bookmarkEnd w:id="44"/>
    </w:p>
    <w:p w:rsidR="00FF036B" w:rsidRPr="00C07AD0" w:rsidRDefault="00FF036B" w:rsidP="00AF6D2F">
      <w:pPr>
        <w:pStyle w:val="Heading2"/>
        <w:rPr>
          <w:rFonts w:eastAsiaTheme="minorEastAsia"/>
        </w:rPr>
      </w:pPr>
      <w:bookmarkStart w:id="45" w:name="_Toc398471516"/>
      <w:bookmarkStart w:id="46" w:name="_Toc401537188"/>
      <w:bookmarkEnd w:id="42"/>
      <w:bookmarkEnd w:id="43"/>
      <w:r w:rsidRPr="00C07AD0">
        <w:t>3.5 Management Practice Factor</w:t>
      </w:r>
      <w:bookmarkEnd w:id="45"/>
      <w:bookmarkEnd w:id="46"/>
    </w:p>
    <w:p w:rsidR="00FF036B" w:rsidRPr="00C07AD0" w:rsidRDefault="00FF036B" w:rsidP="00C533DD">
      <w:pPr>
        <w:pStyle w:val="20-SciencePG-Text"/>
        <w:spacing w:line="240" w:lineRule="auto"/>
        <w:ind w:firstLineChars="0" w:firstLine="0"/>
        <w:rPr>
          <w:rFonts w:eastAsiaTheme="minorEastAsia"/>
          <w:sz w:val="24"/>
          <w:szCs w:val="24"/>
        </w:rPr>
      </w:pPr>
      <w:r w:rsidRPr="00C07AD0">
        <w:rPr>
          <w:sz w:val="24"/>
          <w:szCs w:val="24"/>
        </w:rPr>
        <w:t xml:space="preserve">The conservation practices factor (p-values) reflects the effects of practices that will reduce the amount and rate of the water runoff and thus reduce the amount of erosion. It depends on the type of conservation measures implemented and requires mapping of conserved areas for it to be quantified. In the study area, there is only a small area that has been treated with terracing through the agricultural extension programme of the government, and these are poorly maintained as implementation was performed without participation of the local people. As data were lacking on permanent management factors and there were no management practices, I used the P-values suggested by </w:t>
      </w:r>
      <w:r w:rsidR="007C403A" w:rsidRPr="00C07AD0">
        <w:rPr>
          <w:sz w:val="24"/>
          <w:szCs w:val="24"/>
        </w:rPr>
        <w:t>[2</w:t>
      </w:r>
      <w:r w:rsidR="0034355A" w:rsidRPr="00C07AD0">
        <w:rPr>
          <w:sz w:val="24"/>
          <w:szCs w:val="24"/>
        </w:rPr>
        <w:t xml:space="preserve">, </w:t>
      </w:r>
      <w:r w:rsidR="007C403A" w:rsidRPr="00C07AD0">
        <w:rPr>
          <w:sz w:val="24"/>
          <w:szCs w:val="24"/>
        </w:rPr>
        <w:t>27]</w:t>
      </w:r>
      <w:r w:rsidRPr="00C07AD0">
        <w:rPr>
          <w:sz w:val="24"/>
          <w:szCs w:val="24"/>
        </w:rPr>
        <w:t>. Thus, the agricultural lands are classified into six slope categories and assigned P-values while all non-agricultural lands are assigned a P-value of 1.00 ((Table</w:t>
      </w:r>
      <w:r w:rsidR="0073098D" w:rsidRPr="00C07AD0">
        <w:rPr>
          <w:sz w:val="24"/>
          <w:szCs w:val="24"/>
        </w:rPr>
        <w:t xml:space="preserve"> 5</w:t>
      </w:r>
      <w:r w:rsidRPr="00C07AD0">
        <w:rPr>
          <w:sz w:val="24"/>
          <w:szCs w:val="24"/>
        </w:rPr>
        <w:t xml:space="preserve"> and Figure </w:t>
      </w:r>
      <w:r w:rsidR="0073098D" w:rsidRPr="00C07AD0">
        <w:rPr>
          <w:sz w:val="24"/>
          <w:szCs w:val="24"/>
        </w:rPr>
        <w:t>7</w:t>
      </w:r>
      <w:r w:rsidRPr="00C07AD0">
        <w:rPr>
          <w:sz w:val="24"/>
          <w:szCs w:val="24"/>
        </w:rPr>
        <w:t xml:space="preserve">). Results indicated that most of the watershed is covered by </w:t>
      </w:r>
      <w:r w:rsidR="005F32BE" w:rsidRPr="00C07AD0">
        <w:rPr>
          <w:sz w:val="24"/>
          <w:szCs w:val="24"/>
        </w:rPr>
        <w:t>wood land and crop cultivation.</w:t>
      </w:r>
    </w:p>
    <w:p w:rsidR="00FF036B" w:rsidRPr="00C07AD0" w:rsidRDefault="00FF036B" w:rsidP="00C533DD">
      <w:pPr>
        <w:pStyle w:val="24-SciencePG-Table-caption-single-line"/>
        <w:spacing w:line="240" w:lineRule="auto"/>
        <w:outlineLvl w:val="0"/>
        <w:rPr>
          <w:i w:val="0"/>
          <w:sz w:val="24"/>
          <w:szCs w:val="24"/>
        </w:rPr>
      </w:pPr>
      <w:bookmarkStart w:id="47" w:name="_Toc391864616"/>
      <w:bookmarkStart w:id="48" w:name="_Toc398471517"/>
      <w:bookmarkStart w:id="49" w:name="_Toc391864569"/>
      <w:r w:rsidRPr="00C07AD0">
        <w:rPr>
          <w:i w:val="0"/>
          <w:sz w:val="24"/>
          <w:szCs w:val="24"/>
        </w:rPr>
        <w:t xml:space="preserve">Table </w:t>
      </w:r>
      <w:r w:rsidR="00770B9E" w:rsidRPr="00C07AD0">
        <w:rPr>
          <w:i w:val="0"/>
          <w:sz w:val="24"/>
          <w:szCs w:val="24"/>
        </w:rPr>
        <w:fldChar w:fldCharType="begin"/>
      </w:r>
      <w:r w:rsidR="000211C1" w:rsidRPr="00C07AD0">
        <w:rPr>
          <w:i w:val="0"/>
          <w:sz w:val="24"/>
          <w:szCs w:val="24"/>
        </w:rPr>
        <w:instrText xml:space="preserve"> SEQ Table \* ARABIC </w:instrText>
      </w:r>
      <w:r w:rsidR="00770B9E" w:rsidRPr="00C07AD0">
        <w:rPr>
          <w:i w:val="0"/>
          <w:sz w:val="24"/>
          <w:szCs w:val="24"/>
        </w:rPr>
        <w:fldChar w:fldCharType="separate"/>
      </w:r>
      <w:r w:rsidR="00810D76" w:rsidRPr="00C07AD0">
        <w:rPr>
          <w:i w:val="0"/>
          <w:noProof/>
          <w:sz w:val="24"/>
          <w:szCs w:val="24"/>
        </w:rPr>
        <w:t>5</w:t>
      </w:r>
      <w:r w:rsidR="00770B9E" w:rsidRPr="00C07AD0">
        <w:rPr>
          <w:i w:val="0"/>
          <w:sz w:val="24"/>
          <w:szCs w:val="24"/>
        </w:rPr>
        <w:fldChar w:fldCharType="end"/>
      </w:r>
      <w:r w:rsidR="00A400D4">
        <w:rPr>
          <w:i w:val="0"/>
          <w:sz w:val="24"/>
          <w:szCs w:val="24"/>
        </w:rPr>
        <w:t>:</w:t>
      </w:r>
      <w:r w:rsidRPr="00C07AD0">
        <w:rPr>
          <w:i w:val="0"/>
          <w:sz w:val="24"/>
          <w:szCs w:val="24"/>
        </w:rPr>
        <w:t xml:space="preserve"> Land </w:t>
      </w:r>
      <w:r w:rsidR="00A400D4" w:rsidRPr="00C07AD0">
        <w:rPr>
          <w:i w:val="0"/>
          <w:sz w:val="24"/>
          <w:szCs w:val="24"/>
        </w:rPr>
        <w:t xml:space="preserve">management factor </w:t>
      </w:r>
      <w:r w:rsidRPr="00C07AD0">
        <w:rPr>
          <w:i w:val="0"/>
          <w:sz w:val="24"/>
          <w:szCs w:val="24"/>
        </w:rPr>
        <w:t>(P) values</w:t>
      </w:r>
      <w:bookmarkEnd w:id="47"/>
    </w:p>
    <w:tbl>
      <w:tblPr>
        <w:tblW w:w="4900" w:type="pct"/>
        <w:tblBorders>
          <w:top w:val="single" w:sz="4" w:space="0" w:color="auto"/>
          <w:bottom w:val="single" w:sz="4" w:space="0" w:color="auto"/>
        </w:tblBorders>
        <w:tblLook w:val="04A0"/>
      </w:tblPr>
      <w:tblGrid>
        <w:gridCol w:w="3251"/>
        <w:gridCol w:w="3495"/>
        <w:gridCol w:w="2312"/>
      </w:tblGrid>
      <w:tr w:rsidR="003720CC" w:rsidRPr="00C07AD0" w:rsidTr="004C0A9E">
        <w:trPr>
          <w:trHeight w:val="20"/>
        </w:trPr>
        <w:tc>
          <w:tcPr>
            <w:tcW w:w="1795" w:type="pct"/>
            <w:tcBorders>
              <w:top w:val="single" w:sz="4" w:space="0" w:color="auto"/>
              <w:bottom w:val="nil"/>
            </w:tcBorders>
            <w:hideMark/>
          </w:tcPr>
          <w:p w:rsidR="003720CC" w:rsidRPr="00C07AD0" w:rsidRDefault="003720CC" w:rsidP="00C533DD">
            <w:pPr>
              <w:pStyle w:val="28-SciencePG-Table-text"/>
              <w:spacing w:line="240" w:lineRule="auto"/>
              <w:jc w:val="both"/>
              <w:rPr>
                <w:sz w:val="24"/>
                <w:szCs w:val="24"/>
              </w:rPr>
            </w:pPr>
            <w:bookmarkStart w:id="50" w:name="_Toc276083356"/>
            <w:r w:rsidRPr="00C07AD0">
              <w:rPr>
                <w:sz w:val="24"/>
                <w:szCs w:val="24"/>
              </w:rPr>
              <w:t>Land Use Type</w:t>
            </w:r>
          </w:p>
        </w:tc>
        <w:tc>
          <w:tcPr>
            <w:tcW w:w="1929" w:type="pct"/>
            <w:tcBorders>
              <w:top w:val="single" w:sz="4" w:space="0" w:color="auto"/>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Slope</w:t>
            </w:r>
            <w:r w:rsidRPr="00C07AD0">
              <w:rPr>
                <w:rFonts w:eastAsiaTheme="minorEastAsia"/>
                <w:sz w:val="24"/>
                <w:szCs w:val="24"/>
              </w:rPr>
              <w:t xml:space="preserve"> </w:t>
            </w:r>
            <w:r w:rsidRPr="00C07AD0">
              <w:rPr>
                <w:sz w:val="24"/>
                <w:szCs w:val="24"/>
              </w:rPr>
              <w:t>(%)</w:t>
            </w:r>
          </w:p>
        </w:tc>
        <w:tc>
          <w:tcPr>
            <w:tcW w:w="1276" w:type="pct"/>
            <w:tcBorders>
              <w:top w:val="single" w:sz="4" w:space="0" w:color="auto"/>
              <w:bottom w:val="nil"/>
            </w:tcBorders>
          </w:tcPr>
          <w:p w:rsidR="003720CC" w:rsidRPr="00C07AD0" w:rsidRDefault="00E044E0" w:rsidP="00C533DD">
            <w:pPr>
              <w:pStyle w:val="28-SciencePG-Table-text"/>
              <w:spacing w:line="240" w:lineRule="auto"/>
              <w:jc w:val="both"/>
              <w:rPr>
                <w:sz w:val="24"/>
                <w:szCs w:val="24"/>
              </w:rPr>
            </w:pPr>
            <w:r>
              <w:rPr>
                <w:sz w:val="24"/>
                <w:szCs w:val="24"/>
              </w:rPr>
              <w:t>P-f</w:t>
            </w:r>
            <w:r w:rsidR="003720CC" w:rsidRPr="00C07AD0">
              <w:rPr>
                <w:sz w:val="24"/>
                <w:szCs w:val="24"/>
              </w:rPr>
              <w:t>actor</w:t>
            </w:r>
          </w:p>
        </w:tc>
      </w:tr>
      <w:tr w:rsidR="003720CC" w:rsidRPr="00C07AD0" w:rsidTr="004C0A9E">
        <w:trPr>
          <w:trHeight w:val="20"/>
        </w:trPr>
        <w:tc>
          <w:tcPr>
            <w:tcW w:w="1795" w:type="pct"/>
            <w:vMerge w:val="restar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Cultivated Land</w:t>
            </w:r>
          </w:p>
        </w:tc>
        <w:tc>
          <w:tcPr>
            <w:tcW w:w="1929" w:type="pc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0-5</w:t>
            </w:r>
          </w:p>
        </w:tc>
        <w:tc>
          <w:tcPr>
            <w:tcW w:w="1276" w:type="pct"/>
            <w:tcBorders>
              <w:top w:val="nil"/>
              <w:bottom w:val="nil"/>
            </w:tcBorders>
          </w:tcPr>
          <w:p w:rsidR="003720CC" w:rsidRPr="00C07AD0" w:rsidRDefault="003720CC" w:rsidP="00C533DD">
            <w:pPr>
              <w:pStyle w:val="28-SciencePG-Table-text"/>
              <w:spacing w:line="240" w:lineRule="auto"/>
              <w:jc w:val="both"/>
              <w:rPr>
                <w:sz w:val="24"/>
                <w:szCs w:val="24"/>
              </w:rPr>
            </w:pPr>
            <w:r w:rsidRPr="00C07AD0">
              <w:rPr>
                <w:sz w:val="24"/>
                <w:szCs w:val="24"/>
              </w:rPr>
              <w:t>0.1</w:t>
            </w:r>
          </w:p>
        </w:tc>
      </w:tr>
      <w:tr w:rsidR="003720CC" w:rsidRPr="00C07AD0" w:rsidTr="00334DD8">
        <w:trPr>
          <w:trHeight w:val="20"/>
        </w:trPr>
        <w:tc>
          <w:tcPr>
            <w:tcW w:w="1795" w:type="pct"/>
            <w:vMerge/>
            <w:tcBorders>
              <w:top w:val="nil"/>
              <w:bottom w:val="nil"/>
            </w:tcBorders>
            <w:hideMark/>
          </w:tcPr>
          <w:p w:rsidR="003720CC" w:rsidRPr="00C07AD0" w:rsidRDefault="003720CC" w:rsidP="00C533DD">
            <w:pPr>
              <w:pStyle w:val="28-SciencePG-Table-text"/>
              <w:spacing w:line="240" w:lineRule="auto"/>
              <w:jc w:val="both"/>
              <w:rPr>
                <w:sz w:val="24"/>
                <w:szCs w:val="24"/>
              </w:rPr>
            </w:pPr>
          </w:p>
        </w:tc>
        <w:tc>
          <w:tcPr>
            <w:tcW w:w="1929" w:type="pc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5-10</w:t>
            </w:r>
          </w:p>
        </w:tc>
        <w:tc>
          <w:tcPr>
            <w:tcW w:w="1276" w:type="pct"/>
            <w:tcBorders>
              <w:top w:val="nil"/>
              <w:bottom w:val="nil"/>
            </w:tcBorders>
          </w:tcPr>
          <w:p w:rsidR="003720CC" w:rsidRPr="00C07AD0" w:rsidRDefault="003720CC" w:rsidP="00C533DD">
            <w:pPr>
              <w:pStyle w:val="28-SciencePG-Table-text"/>
              <w:spacing w:line="240" w:lineRule="auto"/>
              <w:jc w:val="both"/>
              <w:rPr>
                <w:sz w:val="24"/>
                <w:szCs w:val="24"/>
              </w:rPr>
            </w:pPr>
            <w:r w:rsidRPr="00C07AD0">
              <w:rPr>
                <w:sz w:val="24"/>
                <w:szCs w:val="24"/>
              </w:rPr>
              <w:t>0.12</w:t>
            </w:r>
          </w:p>
        </w:tc>
      </w:tr>
      <w:tr w:rsidR="003720CC" w:rsidRPr="00C07AD0" w:rsidTr="00334DD8">
        <w:trPr>
          <w:trHeight w:val="20"/>
        </w:trPr>
        <w:tc>
          <w:tcPr>
            <w:tcW w:w="1795" w:type="pct"/>
            <w:vMerge/>
            <w:tcBorders>
              <w:top w:val="nil"/>
              <w:bottom w:val="nil"/>
            </w:tcBorders>
            <w:hideMark/>
          </w:tcPr>
          <w:p w:rsidR="003720CC" w:rsidRPr="00C07AD0" w:rsidRDefault="003720CC" w:rsidP="00C533DD">
            <w:pPr>
              <w:pStyle w:val="28-SciencePG-Table-text"/>
              <w:spacing w:line="240" w:lineRule="auto"/>
              <w:jc w:val="both"/>
              <w:rPr>
                <w:sz w:val="24"/>
                <w:szCs w:val="24"/>
              </w:rPr>
            </w:pPr>
          </w:p>
        </w:tc>
        <w:tc>
          <w:tcPr>
            <w:tcW w:w="1929" w:type="pc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10-20</w:t>
            </w:r>
          </w:p>
        </w:tc>
        <w:tc>
          <w:tcPr>
            <w:tcW w:w="1276" w:type="pct"/>
            <w:tcBorders>
              <w:top w:val="nil"/>
              <w:bottom w:val="nil"/>
            </w:tcBorders>
          </w:tcPr>
          <w:p w:rsidR="003720CC" w:rsidRPr="00C07AD0" w:rsidRDefault="003720CC" w:rsidP="00C533DD">
            <w:pPr>
              <w:pStyle w:val="28-SciencePG-Table-text"/>
              <w:spacing w:line="240" w:lineRule="auto"/>
              <w:jc w:val="both"/>
              <w:rPr>
                <w:sz w:val="24"/>
                <w:szCs w:val="24"/>
              </w:rPr>
            </w:pPr>
            <w:r w:rsidRPr="00C07AD0">
              <w:rPr>
                <w:sz w:val="24"/>
                <w:szCs w:val="24"/>
              </w:rPr>
              <w:t>0.14</w:t>
            </w:r>
          </w:p>
        </w:tc>
      </w:tr>
      <w:tr w:rsidR="003720CC" w:rsidRPr="00C07AD0" w:rsidTr="00334DD8">
        <w:trPr>
          <w:trHeight w:val="20"/>
        </w:trPr>
        <w:tc>
          <w:tcPr>
            <w:tcW w:w="1795" w:type="pct"/>
            <w:vMerge/>
            <w:tcBorders>
              <w:top w:val="nil"/>
              <w:bottom w:val="nil"/>
            </w:tcBorders>
            <w:hideMark/>
          </w:tcPr>
          <w:p w:rsidR="003720CC" w:rsidRPr="00C07AD0" w:rsidRDefault="003720CC" w:rsidP="00C533DD">
            <w:pPr>
              <w:pStyle w:val="28-SciencePG-Table-text"/>
              <w:spacing w:line="240" w:lineRule="auto"/>
              <w:jc w:val="both"/>
              <w:rPr>
                <w:sz w:val="24"/>
                <w:szCs w:val="24"/>
              </w:rPr>
            </w:pPr>
          </w:p>
        </w:tc>
        <w:tc>
          <w:tcPr>
            <w:tcW w:w="1929" w:type="pc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20-30</w:t>
            </w:r>
          </w:p>
        </w:tc>
        <w:tc>
          <w:tcPr>
            <w:tcW w:w="1276" w:type="pct"/>
            <w:tcBorders>
              <w:top w:val="nil"/>
              <w:bottom w:val="nil"/>
            </w:tcBorders>
          </w:tcPr>
          <w:p w:rsidR="003720CC" w:rsidRPr="00C07AD0" w:rsidRDefault="003720CC" w:rsidP="00C533DD">
            <w:pPr>
              <w:pStyle w:val="28-SciencePG-Table-text"/>
              <w:spacing w:line="240" w:lineRule="auto"/>
              <w:jc w:val="both"/>
              <w:rPr>
                <w:sz w:val="24"/>
                <w:szCs w:val="24"/>
              </w:rPr>
            </w:pPr>
            <w:r w:rsidRPr="00C07AD0">
              <w:rPr>
                <w:sz w:val="24"/>
                <w:szCs w:val="24"/>
              </w:rPr>
              <w:t>0.19</w:t>
            </w:r>
          </w:p>
        </w:tc>
      </w:tr>
      <w:tr w:rsidR="003720CC" w:rsidRPr="00C07AD0" w:rsidTr="00334DD8">
        <w:trPr>
          <w:trHeight w:val="20"/>
        </w:trPr>
        <w:tc>
          <w:tcPr>
            <w:tcW w:w="1795" w:type="pct"/>
            <w:vMerge/>
            <w:tcBorders>
              <w:top w:val="nil"/>
              <w:bottom w:val="nil"/>
            </w:tcBorders>
            <w:hideMark/>
          </w:tcPr>
          <w:p w:rsidR="003720CC" w:rsidRPr="00C07AD0" w:rsidRDefault="003720CC" w:rsidP="00C533DD">
            <w:pPr>
              <w:pStyle w:val="28-SciencePG-Table-text"/>
              <w:spacing w:line="240" w:lineRule="auto"/>
              <w:jc w:val="both"/>
              <w:rPr>
                <w:sz w:val="24"/>
                <w:szCs w:val="24"/>
              </w:rPr>
            </w:pPr>
          </w:p>
        </w:tc>
        <w:tc>
          <w:tcPr>
            <w:tcW w:w="1929" w:type="pc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30-50</w:t>
            </w:r>
          </w:p>
        </w:tc>
        <w:tc>
          <w:tcPr>
            <w:tcW w:w="1276" w:type="pct"/>
            <w:tcBorders>
              <w:top w:val="nil"/>
              <w:bottom w:val="nil"/>
            </w:tcBorders>
          </w:tcPr>
          <w:p w:rsidR="003720CC" w:rsidRPr="00C07AD0" w:rsidRDefault="003720CC" w:rsidP="00C533DD">
            <w:pPr>
              <w:pStyle w:val="28-SciencePG-Table-text"/>
              <w:spacing w:line="240" w:lineRule="auto"/>
              <w:jc w:val="both"/>
              <w:rPr>
                <w:sz w:val="24"/>
                <w:szCs w:val="24"/>
              </w:rPr>
            </w:pPr>
            <w:r w:rsidRPr="00C07AD0">
              <w:rPr>
                <w:sz w:val="24"/>
                <w:szCs w:val="24"/>
              </w:rPr>
              <w:t>0.25</w:t>
            </w:r>
          </w:p>
        </w:tc>
      </w:tr>
      <w:tr w:rsidR="003720CC" w:rsidRPr="00C07AD0" w:rsidTr="004C0A9E">
        <w:trPr>
          <w:trHeight w:val="20"/>
        </w:trPr>
        <w:tc>
          <w:tcPr>
            <w:tcW w:w="1795" w:type="pct"/>
            <w:vMerge/>
            <w:tcBorders>
              <w:top w:val="nil"/>
              <w:bottom w:val="nil"/>
            </w:tcBorders>
            <w:hideMark/>
          </w:tcPr>
          <w:p w:rsidR="003720CC" w:rsidRPr="00C07AD0" w:rsidRDefault="003720CC" w:rsidP="00C533DD">
            <w:pPr>
              <w:pStyle w:val="28-SciencePG-Table-text"/>
              <w:spacing w:line="240" w:lineRule="auto"/>
              <w:jc w:val="both"/>
              <w:rPr>
                <w:sz w:val="24"/>
                <w:szCs w:val="24"/>
              </w:rPr>
            </w:pPr>
          </w:p>
        </w:tc>
        <w:tc>
          <w:tcPr>
            <w:tcW w:w="1929" w:type="pct"/>
            <w:tcBorders>
              <w:top w:val="nil"/>
              <w:bottom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50-100</w:t>
            </w:r>
          </w:p>
        </w:tc>
        <w:tc>
          <w:tcPr>
            <w:tcW w:w="1276" w:type="pct"/>
            <w:tcBorders>
              <w:top w:val="nil"/>
              <w:bottom w:val="nil"/>
            </w:tcBorders>
          </w:tcPr>
          <w:p w:rsidR="003720CC" w:rsidRPr="00C07AD0" w:rsidRDefault="003720CC" w:rsidP="00C533DD">
            <w:pPr>
              <w:pStyle w:val="28-SciencePG-Table-text"/>
              <w:spacing w:line="240" w:lineRule="auto"/>
              <w:jc w:val="both"/>
              <w:rPr>
                <w:sz w:val="24"/>
                <w:szCs w:val="24"/>
              </w:rPr>
            </w:pPr>
            <w:r w:rsidRPr="00C07AD0">
              <w:rPr>
                <w:sz w:val="24"/>
                <w:szCs w:val="24"/>
              </w:rPr>
              <w:t>0.33</w:t>
            </w:r>
          </w:p>
        </w:tc>
      </w:tr>
      <w:tr w:rsidR="003720CC" w:rsidRPr="00C07AD0" w:rsidTr="004C0A9E">
        <w:trPr>
          <w:trHeight w:val="20"/>
        </w:trPr>
        <w:tc>
          <w:tcPr>
            <w:tcW w:w="1795" w:type="pct"/>
            <w:tcBorders>
              <w:top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Other land use</w:t>
            </w:r>
          </w:p>
        </w:tc>
        <w:tc>
          <w:tcPr>
            <w:tcW w:w="1929" w:type="pct"/>
            <w:tcBorders>
              <w:top w:val="nil"/>
            </w:tcBorders>
            <w:hideMark/>
          </w:tcPr>
          <w:p w:rsidR="003720CC" w:rsidRPr="00C07AD0" w:rsidRDefault="003720CC" w:rsidP="00C533DD">
            <w:pPr>
              <w:pStyle w:val="28-SciencePG-Table-text"/>
              <w:spacing w:line="240" w:lineRule="auto"/>
              <w:jc w:val="both"/>
              <w:rPr>
                <w:sz w:val="24"/>
                <w:szCs w:val="24"/>
              </w:rPr>
            </w:pPr>
            <w:r w:rsidRPr="00C07AD0">
              <w:rPr>
                <w:sz w:val="24"/>
                <w:szCs w:val="24"/>
              </w:rPr>
              <w:t>All</w:t>
            </w:r>
          </w:p>
        </w:tc>
        <w:tc>
          <w:tcPr>
            <w:tcW w:w="1276" w:type="pct"/>
            <w:tcBorders>
              <w:top w:val="nil"/>
            </w:tcBorders>
          </w:tcPr>
          <w:p w:rsidR="003720CC" w:rsidRPr="00C07AD0" w:rsidRDefault="003720CC" w:rsidP="00C533DD">
            <w:pPr>
              <w:pStyle w:val="28-SciencePG-Table-text"/>
              <w:spacing w:line="240" w:lineRule="auto"/>
              <w:jc w:val="both"/>
              <w:rPr>
                <w:sz w:val="24"/>
                <w:szCs w:val="24"/>
              </w:rPr>
            </w:pPr>
            <w:r w:rsidRPr="00C07AD0">
              <w:rPr>
                <w:sz w:val="24"/>
                <w:szCs w:val="24"/>
              </w:rPr>
              <w:t>1</w:t>
            </w:r>
          </w:p>
        </w:tc>
      </w:tr>
      <w:tr w:rsidR="003720CC" w:rsidRPr="00C07AD0" w:rsidTr="00334DD8">
        <w:trPr>
          <w:trHeight w:val="20"/>
        </w:trPr>
        <w:tc>
          <w:tcPr>
            <w:tcW w:w="1795" w:type="pct"/>
            <w:hideMark/>
          </w:tcPr>
          <w:p w:rsidR="003720CC" w:rsidRPr="00C07AD0" w:rsidRDefault="003720CC" w:rsidP="00C533DD">
            <w:pPr>
              <w:pStyle w:val="28-SciencePG-Table-text"/>
              <w:spacing w:line="240" w:lineRule="auto"/>
              <w:jc w:val="both"/>
              <w:rPr>
                <w:sz w:val="24"/>
                <w:szCs w:val="24"/>
              </w:rPr>
            </w:pPr>
            <w:r w:rsidRPr="00C07AD0">
              <w:rPr>
                <w:sz w:val="24"/>
                <w:szCs w:val="24"/>
              </w:rPr>
              <w:t>Total</w:t>
            </w:r>
          </w:p>
        </w:tc>
        <w:tc>
          <w:tcPr>
            <w:tcW w:w="1929" w:type="pct"/>
            <w:hideMark/>
          </w:tcPr>
          <w:p w:rsidR="003720CC" w:rsidRPr="00C07AD0" w:rsidRDefault="003720CC" w:rsidP="00C533DD">
            <w:pPr>
              <w:pStyle w:val="28-SciencePG-Table-text"/>
              <w:spacing w:line="240" w:lineRule="auto"/>
              <w:jc w:val="both"/>
              <w:rPr>
                <w:sz w:val="24"/>
                <w:szCs w:val="24"/>
              </w:rPr>
            </w:pPr>
          </w:p>
        </w:tc>
        <w:tc>
          <w:tcPr>
            <w:tcW w:w="1276" w:type="pct"/>
          </w:tcPr>
          <w:p w:rsidR="003720CC" w:rsidRPr="00C07AD0" w:rsidRDefault="003720CC" w:rsidP="00C533DD">
            <w:pPr>
              <w:pStyle w:val="28-SciencePG-Table-text"/>
              <w:spacing w:line="240" w:lineRule="auto"/>
              <w:jc w:val="both"/>
              <w:rPr>
                <w:sz w:val="24"/>
                <w:szCs w:val="24"/>
              </w:rPr>
            </w:pPr>
          </w:p>
        </w:tc>
      </w:tr>
    </w:tbl>
    <w:p w:rsidR="00334DD8" w:rsidRPr="00C07AD0" w:rsidRDefault="00334DD8" w:rsidP="00C533DD">
      <w:pPr>
        <w:spacing w:line="240" w:lineRule="auto"/>
        <w:jc w:val="center"/>
        <w:rPr>
          <w:rFonts w:ascii="Times New Roman" w:eastAsia="Times New Roman" w:hAnsi="Times New Roman" w:cs="Times New Roman"/>
          <w:noProof/>
          <w:kern w:val="2"/>
          <w:sz w:val="24"/>
          <w:szCs w:val="24"/>
          <w:lang w:eastAsia="zh-CN"/>
        </w:rPr>
      </w:pPr>
      <w:r w:rsidRPr="00C07AD0">
        <w:rPr>
          <w:rFonts w:ascii="Times New Roman" w:hAnsi="Times New Roman" w:cs="Times New Roman"/>
          <w:noProof/>
          <w:sz w:val="24"/>
          <w:szCs w:val="24"/>
        </w:rPr>
        <w:lastRenderedPageBreak/>
        <w:drawing>
          <wp:inline distT="0" distB="0" distL="0" distR="0">
            <wp:extent cx="3420745" cy="3000375"/>
            <wp:effectExtent l="19050" t="19050" r="27305" b="28575"/>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l="1823" t="2609" b="3478"/>
                    <a:stretch>
                      <a:fillRect/>
                    </a:stretch>
                  </pic:blipFill>
                  <pic:spPr bwMode="auto">
                    <a:xfrm>
                      <a:off x="0" y="0"/>
                      <a:ext cx="3420745" cy="3000375"/>
                    </a:xfrm>
                    <a:prstGeom prst="rect">
                      <a:avLst/>
                    </a:prstGeom>
                    <a:noFill/>
                    <a:ln w="9525">
                      <a:solidFill>
                        <a:schemeClr val="tx1"/>
                      </a:solidFill>
                      <a:miter lim="800000"/>
                      <a:headEnd/>
                      <a:tailEnd/>
                    </a:ln>
                  </pic:spPr>
                </pic:pic>
              </a:graphicData>
            </a:graphic>
          </wp:inline>
        </w:drawing>
      </w:r>
    </w:p>
    <w:p w:rsidR="009E6764" w:rsidRPr="00C07AD0" w:rsidRDefault="009E6764" w:rsidP="00C533DD">
      <w:pPr>
        <w:pStyle w:val="22-SciencePG-Figure-caption-single-line"/>
        <w:spacing w:line="240" w:lineRule="auto"/>
        <w:outlineLvl w:val="0"/>
        <w:rPr>
          <w:i w:val="0"/>
          <w:noProof/>
          <w:sz w:val="24"/>
          <w:szCs w:val="24"/>
        </w:rPr>
      </w:pPr>
      <w:bookmarkStart w:id="51" w:name="_Toc391946207"/>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00810D76" w:rsidRPr="00C07AD0">
        <w:rPr>
          <w:i w:val="0"/>
          <w:noProof/>
          <w:sz w:val="24"/>
          <w:szCs w:val="24"/>
        </w:rPr>
        <w:t>7</w:t>
      </w:r>
      <w:r w:rsidR="00770B9E" w:rsidRPr="00C07AD0">
        <w:rPr>
          <w:i w:val="0"/>
          <w:sz w:val="24"/>
          <w:szCs w:val="24"/>
        </w:rPr>
        <w:fldChar w:fldCharType="end"/>
      </w:r>
      <w:r w:rsidR="00D4073F">
        <w:rPr>
          <w:i w:val="0"/>
          <w:sz w:val="24"/>
          <w:szCs w:val="24"/>
        </w:rPr>
        <w:t>:</w:t>
      </w:r>
      <w:r w:rsidRPr="00C07AD0">
        <w:rPr>
          <w:i w:val="0"/>
          <w:sz w:val="24"/>
          <w:szCs w:val="24"/>
        </w:rPr>
        <w:t xml:space="preserve"> Derivative of </w:t>
      </w:r>
      <w:r w:rsidR="00D4073F" w:rsidRPr="00C07AD0">
        <w:rPr>
          <w:i w:val="0"/>
          <w:sz w:val="24"/>
          <w:szCs w:val="24"/>
        </w:rPr>
        <w:t>management factor from land cover and slope</w:t>
      </w:r>
      <w:bookmarkEnd w:id="50"/>
      <w:bookmarkEnd w:id="51"/>
      <w:r w:rsidR="00D4073F" w:rsidRPr="00C07AD0">
        <w:rPr>
          <w:i w:val="0"/>
          <w:sz w:val="24"/>
          <w:szCs w:val="24"/>
        </w:rPr>
        <w:t xml:space="preserve"> </w:t>
      </w:r>
    </w:p>
    <w:p w:rsidR="00FF036B" w:rsidRPr="00C07AD0" w:rsidRDefault="00FF036B" w:rsidP="00AF6D2F">
      <w:pPr>
        <w:pStyle w:val="Heading2"/>
      </w:pPr>
      <w:bookmarkStart w:id="52" w:name="_Toc401537189"/>
      <w:r w:rsidRPr="00C07AD0">
        <w:t>3.6 Soil Loss Estimation and Prioritization for Soil Conservation Planning</w:t>
      </w:r>
      <w:bookmarkEnd w:id="48"/>
      <w:bookmarkEnd w:id="52"/>
    </w:p>
    <w:p w:rsidR="00FF036B" w:rsidRPr="00C07AD0" w:rsidRDefault="00FF036B" w:rsidP="00C533DD">
      <w:pPr>
        <w:pStyle w:val="20-SciencePG-Text"/>
        <w:spacing w:after="240" w:line="240" w:lineRule="auto"/>
        <w:ind w:firstLineChars="0" w:firstLine="0"/>
        <w:rPr>
          <w:rFonts w:eastAsiaTheme="minorEastAsia"/>
          <w:sz w:val="24"/>
          <w:szCs w:val="24"/>
        </w:rPr>
      </w:pPr>
      <w:r w:rsidRPr="00C07AD0">
        <w:rPr>
          <w:sz w:val="24"/>
          <w:szCs w:val="24"/>
        </w:rPr>
        <w:t>The Revised Universal Soil Loss Equation (RUSLE) has been used widely all over the world</w:t>
      </w:r>
      <w:r w:rsidR="007C403A" w:rsidRPr="00C07AD0">
        <w:rPr>
          <w:sz w:val="24"/>
          <w:szCs w:val="24"/>
        </w:rPr>
        <w:t xml:space="preserve"> [16]</w:t>
      </w:r>
      <w:r w:rsidRPr="00C07AD0">
        <w:rPr>
          <w:sz w:val="24"/>
          <w:szCs w:val="24"/>
        </w:rPr>
        <w:t xml:space="preserve"> includi</w:t>
      </w:r>
      <w:r w:rsidR="007C403A" w:rsidRPr="00C07AD0">
        <w:rPr>
          <w:sz w:val="24"/>
          <w:szCs w:val="24"/>
        </w:rPr>
        <w:t>ng Ethiopia [14</w:t>
      </w:r>
      <w:r w:rsidR="009B33FB">
        <w:rPr>
          <w:sz w:val="24"/>
          <w:szCs w:val="24"/>
        </w:rPr>
        <w:t xml:space="preserve">, </w:t>
      </w:r>
      <w:r w:rsidR="007C403A" w:rsidRPr="00C07AD0">
        <w:rPr>
          <w:sz w:val="24"/>
          <w:szCs w:val="24"/>
        </w:rPr>
        <w:t>2] because</w:t>
      </w:r>
      <w:r w:rsidRPr="00C07AD0">
        <w:rPr>
          <w:sz w:val="24"/>
          <w:szCs w:val="24"/>
        </w:rPr>
        <w:t xml:space="preserve"> of its simplicity and limited data requirement. The advent of geographical information system (GIS) technology has allowed the equation to be used in a spatially distributed manner because each cell in a raster image comes to represent a field-level unit. Even though the equation was originally meant for predicting soil erosion at the field scale, its use for large areas in a GIS platform has produced satisfactory results </w:t>
      </w:r>
      <w:r w:rsidR="007C403A" w:rsidRPr="00C07AD0">
        <w:rPr>
          <w:sz w:val="24"/>
          <w:szCs w:val="24"/>
        </w:rPr>
        <w:t>[16]</w:t>
      </w:r>
      <w:r w:rsidRPr="00C07AD0">
        <w:rPr>
          <w:sz w:val="24"/>
          <w:szCs w:val="24"/>
        </w:rPr>
        <w:t>. By delineation of micro-watersheds as erosion prone areas according to the severity level of soil loss, priority is given for a targeted and cost-effective conservation planning</w:t>
      </w:r>
      <w:r w:rsidR="007C403A" w:rsidRPr="00C07AD0">
        <w:rPr>
          <w:sz w:val="24"/>
          <w:szCs w:val="24"/>
        </w:rPr>
        <w:t xml:space="preserve"> [14]</w:t>
      </w:r>
      <w:r w:rsidR="002F065C" w:rsidRPr="00C07AD0">
        <w:rPr>
          <w:sz w:val="24"/>
          <w:szCs w:val="24"/>
        </w:rPr>
        <w:t>.</w:t>
      </w:r>
    </w:p>
    <w:p w:rsidR="00C533DD" w:rsidRPr="00C07AD0" w:rsidRDefault="007C403A" w:rsidP="00AF6D2F">
      <w:pPr>
        <w:pStyle w:val="20-SciencePG-Text"/>
        <w:spacing w:after="240" w:line="240" w:lineRule="auto"/>
        <w:ind w:firstLineChars="0" w:firstLine="0"/>
        <w:rPr>
          <w:rFonts w:eastAsiaTheme="minorEastAsia"/>
          <w:sz w:val="24"/>
          <w:szCs w:val="24"/>
        </w:rPr>
      </w:pPr>
      <w:r w:rsidRPr="00C07AD0">
        <w:rPr>
          <w:sz w:val="24"/>
          <w:szCs w:val="24"/>
        </w:rPr>
        <w:t>As shown in T</w:t>
      </w:r>
      <w:r w:rsidR="0073098D" w:rsidRPr="00C07AD0">
        <w:rPr>
          <w:sz w:val="24"/>
          <w:szCs w:val="24"/>
        </w:rPr>
        <w:t xml:space="preserve">able 6 and </w:t>
      </w:r>
      <w:r w:rsidRPr="00C07AD0">
        <w:rPr>
          <w:sz w:val="24"/>
          <w:szCs w:val="24"/>
        </w:rPr>
        <w:t>F</w:t>
      </w:r>
      <w:r w:rsidR="0073098D" w:rsidRPr="00C07AD0">
        <w:rPr>
          <w:sz w:val="24"/>
          <w:szCs w:val="24"/>
        </w:rPr>
        <w:t xml:space="preserve">igure 8, </w:t>
      </w:r>
      <w:r w:rsidR="00FF036B" w:rsidRPr="00C07AD0">
        <w:rPr>
          <w:sz w:val="24"/>
          <w:szCs w:val="24"/>
        </w:rPr>
        <w:t>Based on the analysis, the</w:t>
      </w:r>
      <w:r w:rsidR="00385A02" w:rsidRPr="00C07AD0">
        <w:rPr>
          <w:sz w:val="24"/>
          <w:szCs w:val="24"/>
        </w:rPr>
        <w:t xml:space="preserve"> </w:t>
      </w:r>
      <w:r w:rsidR="006E6B6E" w:rsidRPr="00C07AD0">
        <w:rPr>
          <w:sz w:val="24"/>
          <w:szCs w:val="24"/>
        </w:rPr>
        <w:t>mean</w:t>
      </w:r>
      <w:r w:rsidR="00385A02" w:rsidRPr="00C07AD0">
        <w:rPr>
          <w:sz w:val="24"/>
          <w:szCs w:val="24"/>
        </w:rPr>
        <w:t xml:space="preserve"> and</w:t>
      </w:r>
      <w:r w:rsidR="00FF036B" w:rsidRPr="00C07AD0">
        <w:rPr>
          <w:sz w:val="24"/>
          <w:szCs w:val="24"/>
        </w:rPr>
        <w:t xml:space="preserve"> </w:t>
      </w:r>
      <w:r w:rsidR="006E6B6E" w:rsidRPr="00C07AD0">
        <w:rPr>
          <w:sz w:val="24"/>
          <w:szCs w:val="24"/>
        </w:rPr>
        <w:t xml:space="preserve">total </w:t>
      </w:r>
      <w:r w:rsidR="00FF036B" w:rsidRPr="00C07AD0">
        <w:rPr>
          <w:sz w:val="24"/>
          <w:szCs w:val="24"/>
        </w:rPr>
        <w:t xml:space="preserve">annual soil loss potential of the study watershed was </w:t>
      </w:r>
      <w:r w:rsidR="00385A02" w:rsidRPr="00C07AD0">
        <w:rPr>
          <w:sz w:val="24"/>
          <w:szCs w:val="24"/>
        </w:rPr>
        <w:t xml:space="preserve">9.10 </w:t>
      </w:r>
      <w:r w:rsidR="006E6B6E" w:rsidRPr="00C07AD0">
        <w:rPr>
          <w:sz w:val="24"/>
          <w:szCs w:val="24"/>
        </w:rPr>
        <w:t>and 57</w:t>
      </w:r>
      <w:r w:rsidR="00CC0305" w:rsidRPr="00C07AD0">
        <w:rPr>
          <w:sz w:val="24"/>
          <w:szCs w:val="24"/>
        </w:rPr>
        <w:t>,</w:t>
      </w:r>
      <w:r w:rsidR="006E6B6E" w:rsidRPr="00C07AD0">
        <w:rPr>
          <w:sz w:val="24"/>
          <w:szCs w:val="24"/>
        </w:rPr>
        <w:t xml:space="preserve">750.15 </w:t>
      </w:r>
      <w:r w:rsidR="00CC0305" w:rsidRPr="00C07AD0">
        <w:rPr>
          <w:sz w:val="24"/>
          <w:szCs w:val="24"/>
        </w:rPr>
        <w:t>tons y</w:t>
      </w:r>
      <w:r w:rsidR="00382142">
        <w:rPr>
          <w:sz w:val="24"/>
          <w:szCs w:val="24"/>
        </w:rPr>
        <w:t>ea</w:t>
      </w:r>
      <w:r w:rsidR="00CC0305" w:rsidRPr="00C07AD0">
        <w:rPr>
          <w:sz w:val="24"/>
          <w:szCs w:val="24"/>
        </w:rPr>
        <w:t>r</w:t>
      </w:r>
      <w:r w:rsidR="00CC0305" w:rsidRPr="00C07AD0">
        <w:rPr>
          <w:sz w:val="24"/>
          <w:szCs w:val="24"/>
          <w:vertAlign w:val="superscript"/>
        </w:rPr>
        <w:t>-1</w:t>
      </w:r>
      <w:r w:rsidR="00FF036B" w:rsidRPr="00C07AD0">
        <w:rPr>
          <w:sz w:val="24"/>
          <w:szCs w:val="24"/>
        </w:rPr>
        <w:t xml:space="preserve">, respectively. About </w:t>
      </w:r>
      <w:r w:rsidR="006429E0" w:rsidRPr="00C07AD0">
        <w:rPr>
          <w:sz w:val="24"/>
          <w:szCs w:val="24"/>
        </w:rPr>
        <w:t>78.31</w:t>
      </w:r>
      <w:r w:rsidR="00FF036B" w:rsidRPr="00C07AD0">
        <w:rPr>
          <w:sz w:val="24"/>
          <w:szCs w:val="24"/>
        </w:rPr>
        <w:t>% (</w:t>
      </w:r>
      <w:smartTag w:uri="urn:schemas-microsoft-com:office:smarttags" w:element="metricconverter">
        <w:smartTagPr>
          <w:attr w:name="ProductID" w:val="4969.63 ha"/>
        </w:smartTagPr>
        <w:r w:rsidR="006429E0" w:rsidRPr="00C07AD0">
          <w:rPr>
            <w:sz w:val="24"/>
            <w:szCs w:val="24"/>
          </w:rPr>
          <w:t>4969.63</w:t>
        </w:r>
        <w:r w:rsidR="00FF036B" w:rsidRPr="00C07AD0">
          <w:rPr>
            <w:sz w:val="24"/>
            <w:szCs w:val="24"/>
          </w:rPr>
          <w:t xml:space="preserve"> ha</w:t>
        </w:r>
      </w:smartTag>
      <w:r w:rsidR="00FF036B" w:rsidRPr="00C07AD0">
        <w:rPr>
          <w:sz w:val="24"/>
          <w:szCs w:val="24"/>
        </w:rPr>
        <w:t xml:space="preserve">) of the watershed was categorized none to slight class which under SLT values ranging from 5 to 11 </w:t>
      </w:r>
      <w:r w:rsidR="00CC0305" w:rsidRPr="00C07AD0">
        <w:rPr>
          <w:sz w:val="24"/>
          <w:szCs w:val="24"/>
        </w:rPr>
        <w:t>tons ha</w:t>
      </w:r>
      <w:r w:rsidR="00CC0305" w:rsidRPr="00C07AD0">
        <w:rPr>
          <w:sz w:val="24"/>
          <w:szCs w:val="24"/>
          <w:vertAlign w:val="superscript"/>
        </w:rPr>
        <w:t xml:space="preserve">-1 </w:t>
      </w:r>
      <w:r w:rsidR="00CC0305" w:rsidRPr="00C07AD0">
        <w:rPr>
          <w:sz w:val="24"/>
          <w:szCs w:val="24"/>
        </w:rPr>
        <w:t>y</w:t>
      </w:r>
      <w:r w:rsidR="00743C03">
        <w:rPr>
          <w:sz w:val="24"/>
          <w:szCs w:val="24"/>
        </w:rPr>
        <w:t>ea</w:t>
      </w:r>
      <w:r w:rsidR="00CC0305" w:rsidRPr="00C07AD0">
        <w:rPr>
          <w:sz w:val="24"/>
          <w:szCs w:val="24"/>
        </w:rPr>
        <w:t>r</w:t>
      </w:r>
      <w:r w:rsidR="00CC0305" w:rsidRPr="00C07AD0">
        <w:rPr>
          <w:sz w:val="24"/>
          <w:szCs w:val="24"/>
          <w:vertAlign w:val="superscript"/>
        </w:rPr>
        <w:t>-1</w:t>
      </w:r>
      <w:r w:rsidR="00CC0305" w:rsidRPr="00C07AD0">
        <w:rPr>
          <w:sz w:val="24"/>
          <w:szCs w:val="24"/>
        </w:rPr>
        <w:t xml:space="preserve"> </w:t>
      </w:r>
      <w:r w:rsidRPr="00C07AD0">
        <w:rPr>
          <w:sz w:val="24"/>
          <w:szCs w:val="24"/>
        </w:rPr>
        <w:t>[20</w:t>
      </w:r>
      <w:r w:rsidR="0034355A" w:rsidRPr="00C07AD0">
        <w:rPr>
          <w:sz w:val="24"/>
          <w:szCs w:val="24"/>
        </w:rPr>
        <w:t xml:space="preserve">]. </w:t>
      </w:r>
      <w:r w:rsidR="00FF036B" w:rsidRPr="00C07AD0">
        <w:rPr>
          <w:sz w:val="24"/>
          <w:szCs w:val="24"/>
        </w:rPr>
        <w:t xml:space="preserve">The remaining </w:t>
      </w:r>
      <w:r w:rsidR="006429E0" w:rsidRPr="00C07AD0">
        <w:rPr>
          <w:sz w:val="24"/>
          <w:szCs w:val="24"/>
        </w:rPr>
        <w:t>21.69</w:t>
      </w:r>
      <w:r w:rsidR="00FF036B" w:rsidRPr="00C07AD0">
        <w:rPr>
          <w:sz w:val="24"/>
          <w:szCs w:val="24"/>
        </w:rPr>
        <w:t>% (</w:t>
      </w:r>
      <w:smartTag w:uri="urn:schemas-microsoft-com:office:smarttags" w:element="metricconverter">
        <w:smartTagPr>
          <w:attr w:name="ProductID" w:val="1376.48 ha"/>
        </w:smartTagPr>
        <w:r w:rsidR="006429E0" w:rsidRPr="00C07AD0">
          <w:rPr>
            <w:sz w:val="24"/>
            <w:szCs w:val="24"/>
          </w:rPr>
          <w:t>1376.48</w:t>
        </w:r>
        <w:r w:rsidR="00FF036B" w:rsidRPr="00C07AD0">
          <w:rPr>
            <w:sz w:val="24"/>
            <w:szCs w:val="24"/>
          </w:rPr>
          <w:t xml:space="preserve"> ha</w:t>
        </w:r>
      </w:smartTag>
      <w:r w:rsidR="00FF036B" w:rsidRPr="00C07AD0">
        <w:rPr>
          <w:sz w:val="24"/>
          <w:szCs w:val="24"/>
        </w:rPr>
        <w:t xml:space="preserve">) of land was classified under moderate to </w:t>
      </w:r>
      <w:r w:rsidR="00543260">
        <w:rPr>
          <w:sz w:val="24"/>
          <w:szCs w:val="24"/>
        </w:rPr>
        <w:t>high class about several t</w:t>
      </w:r>
      <w:r w:rsidR="00FF036B" w:rsidRPr="00C07AD0">
        <w:rPr>
          <w:sz w:val="24"/>
          <w:szCs w:val="24"/>
        </w:rPr>
        <w:t>imes the maximum tolerable soil loss (11 tons ha</w:t>
      </w:r>
      <w:r w:rsidR="00FF036B" w:rsidRPr="00C07AD0">
        <w:rPr>
          <w:sz w:val="24"/>
          <w:szCs w:val="24"/>
          <w:vertAlign w:val="superscript"/>
        </w:rPr>
        <w:t>-1</w:t>
      </w:r>
      <w:r w:rsidR="00FF036B" w:rsidRPr="00C07AD0">
        <w:rPr>
          <w:sz w:val="24"/>
          <w:szCs w:val="24"/>
        </w:rPr>
        <w:t xml:space="preserve"> y</w:t>
      </w:r>
      <w:r w:rsidR="008265CE">
        <w:rPr>
          <w:sz w:val="24"/>
          <w:szCs w:val="24"/>
        </w:rPr>
        <w:t>ear</w:t>
      </w:r>
      <w:r w:rsidR="00FF036B" w:rsidRPr="00C07AD0">
        <w:rPr>
          <w:sz w:val="24"/>
          <w:szCs w:val="24"/>
          <w:vertAlign w:val="superscript"/>
        </w:rPr>
        <w:t>-1</w:t>
      </w:r>
      <w:r w:rsidR="00FF036B" w:rsidRPr="00C07AD0">
        <w:rPr>
          <w:sz w:val="24"/>
          <w:szCs w:val="24"/>
        </w:rPr>
        <w:t>)</w:t>
      </w:r>
      <w:r w:rsidR="008C6DB3" w:rsidRPr="00C07AD0">
        <w:rPr>
          <w:sz w:val="24"/>
          <w:szCs w:val="24"/>
        </w:rPr>
        <w:t xml:space="preserve"> </w:t>
      </w:r>
      <w:r w:rsidR="00FF036B" w:rsidRPr="00C07AD0">
        <w:rPr>
          <w:sz w:val="24"/>
          <w:szCs w:val="24"/>
        </w:rPr>
        <w:t xml:space="preserve">(Table </w:t>
      </w:r>
      <w:r w:rsidR="0034355A" w:rsidRPr="00C07AD0">
        <w:rPr>
          <w:sz w:val="24"/>
          <w:szCs w:val="24"/>
        </w:rPr>
        <w:t>6</w:t>
      </w:r>
      <w:r w:rsidR="00FF036B" w:rsidRPr="00C07AD0">
        <w:rPr>
          <w:sz w:val="24"/>
          <w:szCs w:val="24"/>
        </w:rPr>
        <w:t xml:space="preserve"> and Figure </w:t>
      </w:r>
      <w:r w:rsidR="0034355A" w:rsidRPr="00C07AD0">
        <w:rPr>
          <w:sz w:val="24"/>
          <w:szCs w:val="24"/>
        </w:rPr>
        <w:t>8</w:t>
      </w:r>
      <w:r w:rsidR="00FF036B" w:rsidRPr="00C07AD0">
        <w:rPr>
          <w:sz w:val="24"/>
          <w:szCs w:val="24"/>
        </w:rPr>
        <w:t xml:space="preserve">). </w:t>
      </w:r>
      <w:r w:rsidR="009B00F0">
        <w:rPr>
          <w:sz w:val="24"/>
          <w:szCs w:val="24"/>
        </w:rPr>
        <w:t xml:space="preserve">[15] </w:t>
      </w:r>
      <w:r w:rsidR="00FF036B" w:rsidRPr="00C07AD0">
        <w:rPr>
          <w:sz w:val="24"/>
          <w:szCs w:val="24"/>
        </w:rPr>
        <w:t xml:space="preserve">estimated average soil loss from croplands in the highlands of Ethiopia as a whole at 100 metric </w:t>
      </w:r>
      <w:r w:rsidR="00CC0305" w:rsidRPr="00C07AD0">
        <w:rPr>
          <w:sz w:val="24"/>
          <w:szCs w:val="24"/>
        </w:rPr>
        <w:t>tons ha</w:t>
      </w:r>
      <w:r w:rsidR="00CC0305" w:rsidRPr="00C07AD0">
        <w:rPr>
          <w:sz w:val="24"/>
          <w:szCs w:val="24"/>
          <w:vertAlign w:val="superscript"/>
        </w:rPr>
        <w:t xml:space="preserve">-1 </w:t>
      </w:r>
      <w:r w:rsidR="00CC0305" w:rsidRPr="00C07AD0">
        <w:rPr>
          <w:sz w:val="24"/>
          <w:szCs w:val="24"/>
        </w:rPr>
        <w:t>y</w:t>
      </w:r>
      <w:r w:rsidR="008265CE">
        <w:rPr>
          <w:sz w:val="24"/>
          <w:szCs w:val="24"/>
        </w:rPr>
        <w:t>ear</w:t>
      </w:r>
      <w:r w:rsidR="00CC0305" w:rsidRPr="00C07AD0">
        <w:rPr>
          <w:sz w:val="24"/>
          <w:szCs w:val="24"/>
          <w:vertAlign w:val="superscript"/>
        </w:rPr>
        <w:t>-1</w:t>
      </w:r>
      <w:r w:rsidR="00FF036B" w:rsidRPr="00C07AD0">
        <w:rPr>
          <w:sz w:val="24"/>
          <w:szCs w:val="24"/>
        </w:rPr>
        <w:t xml:space="preserve">. </w:t>
      </w:r>
      <w:r w:rsidR="001153D1" w:rsidRPr="00C07AD0">
        <w:rPr>
          <w:sz w:val="24"/>
          <w:szCs w:val="24"/>
        </w:rPr>
        <w:t xml:space="preserve"> </w:t>
      </w:r>
      <w:r w:rsidR="00FF036B" w:rsidRPr="00C07AD0">
        <w:rPr>
          <w:sz w:val="24"/>
          <w:szCs w:val="24"/>
        </w:rPr>
        <w:t xml:space="preserve">In the highlands of Ethiopia and Eritrea soil losses are </w:t>
      </w:r>
      <w:r w:rsidR="00FF036B" w:rsidRPr="00C07AD0">
        <w:rPr>
          <w:iCs/>
          <w:sz w:val="24"/>
          <w:szCs w:val="24"/>
        </w:rPr>
        <w:t>extremely high</w:t>
      </w:r>
      <w:r w:rsidR="00FF036B" w:rsidRPr="00C07AD0">
        <w:rPr>
          <w:i/>
          <w:iCs/>
          <w:sz w:val="24"/>
          <w:szCs w:val="24"/>
        </w:rPr>
        <w:t xml:space="preserve"> </w:t>
      </w:r>
      <w:r w:rsidR="00FF036B" w:rsidRPr="00C07AD0">
        <w:rPr>
          <w:sz w:val="24"/>
          <w:szCs w:val="24"/>
        </w:rPr>
        <w:t>with an estimated average of 20 metric tons ha</w:t>
      </w:r>
      <w:r w:rsidR="00FF036B" w:rsidRPr="00C07AD0">
        <w:rPr>
          <w:sz w:val="24"/>
          <w:szCs w:val="24"/>
          <w:vertAlign w:val="superscript"/>
        </w:rPr>
        <w:t>-1</w:t>
      </w:r>
      <w:r w:rsidR="00CC0305" w:rsidRPr="00C07AD0">
        <w:rPr>
          <w:sz w:val="24"/>
          <w:szCs w:val="24"/>
          <w:vertAlign w:val="superscript"/>
        </w:rPr>
        <w:t xml:space="preserve"> </w:t>
      </w:r>
      <w:r w:rsidR="00FF036B" w:rsidRPr="00C07AD0">
        <w:rPr>
          <w:sz w:val="24"/>
          <w:szCs w:val="24"/>
        </w:rPr>
        <w:t>y</w:t>
      </w:r>
      <w:r w:rsidR="008265CE">
        <w:rPr>
          <w:sz w:val="24"/>
          <w:szCs w:val="24"/>
        </w:rPr>
        <w:t>ea</w:t>
      </w:r>
      <w:r w:rsidR="00FF036B" w:rsidRPr="00C07AD0">
        <w:rPr>
          <w:sz w:val="24"/>
          <w:szCs w:val="24"/>
        </w:rPr>
        <w:t>r</w:t>
      </w:r>
      <w:r w:rsidR="00FF036B" w:rsidRPr="00C07AD0">
        <w:rPr>
          <w:sz w:val="24"/>
          <w:szCs w:val="24"/>
          <w:vertAlign w:val="superscript"/>
        </w:rPr>
        <w:t>-1</w:t>
      </w:r>
      <w:r w:rsidR="00FF036B" w:rsidRPr="00C07AD0">
        <w:rPr>
          <w:sz w:val="24"/>
          <w:szCs w:val="24"/>
        </w:rPr>
        <w:t xml:space="preserve"> </w:t>
      </w:r>
      <w:r w:rsidRPr="00C07AD0">
        <w:rPr>
          <w:sz w:val="24"/>
          <w:szCs w:val="24"/>
        </w:rPr>
        <w:t>[11</w:t>
      </w:r>
      <w:r w:rsidR="004A50E0" w:rsidRPr="00C07AD0">
        <w:rPr>
          <w:sz w:val="24"/>
          <w:szCs w:val="24"/>
        </w:rPr>
        <w:t>] and</w:t>
      </w:r>
      <w:r w:rsidR="00FF036B" w:rsidRPr="00C07AD0">
        <w:rPr>
          <w:sz w:val="24"/>
          <w:szCs w:val="24"/>
        </w:rPr>
        <w:t xml:space="preserve"> measured amounts of more than 300 metric </w:t>
      </w:r>
      <w:r w:rsidR="00CC0305" w:rsidRPr="00C07AD0">
        <w:rPr>
          <w:sz w:val="24"/>
          <w:szCs w:val="24"/>
        </w:rPr>
        <w:t>tons ha</w:t>
      </w:r>
      <w:r w:rsidR="00CC0305" w:rsidRPr="00C07AD0">
        <w:rPr>
          <w:sz w:val="24"/>
          <w:szCs w:val="24"/>
          <w:vertAlign w:val="superscript"/>
        </w:rPr>
        <w:t xml:space="preserve">-1 </w:t>
      </w:r>
      <w:r w:rsidR="00CC0305" w:rsidRPr="00C07AD0">
        <w:rPr>
          <w:sz w:val="24"/>
          <w:szCs w:val="24"/>
        </w:rPr>
        <w:t>y</w:t>
      </w:r>
      <w:r w:rsidR="008265CE">
        <w:rPr>
          <w:sz w:val="24"/>
          <w:szCs w:val="24"/>
        </w:rPr>
        <w:t>ea</w:t>
      </w:r>
      <w:r w:rsidR="00CC0305" w:rsidRPr="00C07AD0">
        <w:rPr>
          <w:sz w:val="24"/>
          <w:szCs w:val="24"/>
        </w:rPr>
        <w:t>r</w:t>
      </w:r>
      <w:r w:rsidR="00CC0305" w:rsidRPr="00C07AD0">
        <w:rPr>
          <w:sz w:val="24"/>
          <w:szCs w:val="24"/>
          <w:vertAlign w:val="superscript"/>
        </w:rPr>
        <w:t>-1</w:t>
      </w:r>
      <w:r w:rsidR="001153D1" w:rsidRPr="00C07AD0">
        <w:rPr>
          <w:sz w:val="24"/>
          <w:szCs w:val="24"/>
          <w:vertAlign w:val="superscript"/>
        </w:rPr>
        <w:t xml:space="preserve"> </w:t>
      </w:r>
      <w:r w:rsidR="00FF036B" w:rsidRPr="00C07AD0">
        <w:rPr>
          <w:sz w:val="24"/>
          <w:szCs w:val="24"/>
        </w:rPr>
        <w:t xml:space="preserve">on specific plots. </w:t>
      </w:r>
      <w:r w:rsidRPr="00C07AD0">
        <w:rPr>
          <w:sz w:val="24"/>
          <w:szCs w:val="24"/>
        </w:rPr>
        <w:t xml:space="preserve">[12] </w:t>
      </w:r>
      <w:r w:rsidR="00FF036B" w:rsidRPr="00C07AD0">
        <w:rPr>
          <w:sz w:val="24"/>
          <w:szCs w:val="24"/>
        </w:rPr>
        <w:t>estimated mean soil loss from cultivated fields as 42 metric tons ha</w:t>
      </w:r>
      <w:r w:rsidR="00FF036B" w:rsidRPr="00C07AD0">
        <w:rPr>
          <w:sz w:val="24"/>
          <w:szCs w:val="24"/>
          <w:vertAlign w:val="superscript"/>
        </w:rPr>
        <w:t>-1</w:t>
      </w:r>
      <w:r w:rsidR="00FF036B" w:rsidRPr="00C07AD0">
        <w:rPr>
          <w:sz w:val="24"/>
          <w:szCs w:val="24"/>
        </w:rPr>
        <w:t>y</w:t>
      </w:r>
      <w:r w:rsidR="00743C03">
        <w:rPr>
          <w:sz w:val="24"/>
          <w:szCs w:val="24"/>
        </w:rPr>
        <w:t>ea</w:t>
      </w:r>
      <w:r w:rsidR="00FF036B" w:rsidRPr="00C07AD0">
        <w:rPr>
          <w:sz w:val="24"/>
          <w:szCs w:val="24"/>
        </w:rPr>
        <w:t>r</w:t>
      </w:r>
      <w:r w:rsidR="00FF036B" w:rsidRPr="00C07AD0">
        <w:rPr>
          <w:sz w:val="24"/>
          <w:szCs w:val="24"/>
          <w:vertAlign w:val="superscript"/>
        </w:rPr>
        <w:t>-1</w:t>
      </w:r>
      <w:r w:rsidR="00FF036B" w:rsidRPr="00C07AD0">
        <w:rPr>
          <w:sz w:val="24"/>
          <w:szCs w:val="24"/>
        </w:rPr>
        <w:t>. The average annual soil loss estimated</w:t>
      </w:r>
      <w:r w:rsidR="009B00F0">
        <w:rPr>
          <w:sz w:val="24"/>
          <w:szCs w:val="24"/>
        </w:rPr>
        <w:t xml:space="preserve"> by USLE from </w:t>
      </w:r>
      <w:r w:rsidR="0023522C" w:rsidRPr="00C07AD0">
        <w:rPr>
          <w:sz w:val="24"/>
          <w:szCs w:val="24"/>
        </w:rPr>
        <w:t>Zingin</w:t>
      </w:r>
      <w:r w:rsidR="009B00F0">
        <w:rPr>
          <w:sz w:val="24"/>
          <w:szCs w:val="24"/>
        </w:rPr>
        <w:t xml:space="preserve"> watershed </w:t>
      </w:r>
      <w:r w:rsidR="00FF036B" w:rsidRPr="00C07AD0">
        <w:rPr>
          <w:sz w:val="24"/>
          <w:szCs w:val="24"/>
        </w:rPr>
        <w:t>was 24.95 t</w:t>
      </w:r>
      <w:r w:rsidR="004A50E0" w:rsidRPr="00C07AD0">
        <w:rPr>
          <w:sz w:val="24"/>
          <w:szCs w:val="24"/>
        </w:rPr>
        <w:t>ons</w:t>
      </w:r>
      <w:r w:rsidR="00CC0305" w:rsidRPr="00C07AD0">
        <w:rPr>
          <w:sz w:val="24"/>
          <w:szCs w:val="24"/>
        </w:rPr>
        <w:t xml:space="preserve"> </w:t>
      </w:r>
      <w:r w:rsidR="00FF036B" w:rsidRPr="00C07AD0">
        <w:rPr>
          <w:sz w:val="24"/>
          <w:szCs w:val="24"/>
        </w:rPr>
        <w:t>ha</w:t>
      </w:r>
      <w:r w:rsidR="00CC0305" w:rsidRPr="00C07AD0">
        <w:rPr>
          <w:sz w:val="24"/>
          <w:szCs w:val="24"/>
          <w:vertAlign w:val="superscript"/>
        </w:rPr>
        <w:t xml:space="preserve">-1 </w:t>
      </w:r>
      <w:r w:rsidR="00FF036B" w:rsidRPr="00C07AD0">
        <w:rPr>
          <w:sz w:val="24"/>
          <w:szCs w:val="24"/>
        </w:rPr>
        <w:t>y</w:t>
      </w:r>
      <w:r w:rsidR="00743C03">
        <w:rPr>
          <w:sz w:val="24"/>
          <w:szCs w:val="24"/>
        </w:rPr>
        <w:t>ea</w:t>
      </w:r>
      <w:r w:rsidR="00FF036B" w:rsidRPr="00C07AD0">
        <w:rPr>
          <w:sz w:val="24"/>
          <w:szCs w:val="24"/>
        </w:rPr>
        <w:t>r</w:t>
      </w:r>
      <w:r w:rsidR="00CC0305" w:rsidRPr="00C07AD0">
        <w:rPr>
          <w:sz w:val="24"/>
          <w:szCs w:val="24"/>
          <w:vertAlign w:val="superscript"/>
        </w:rPr>
        <w:t>-1</w:t>
      </w:r>
      <w:r w:rsidR="00FF036B" w:rsidRPr="00C07AD0">
        <w:rPr>
          <w:sz w:val="24"/>
          <w:szCs w:val="24"/>
        </w:rPr>
        <w:t>. Thus, the estimated soil loss rate was generally realistic, compared to</w:t>
      </w:r>
      <w:r w:rsidR="003E4938" w:rsidRPr="00C07AD0">
        <w:rPr>
          <w:sz w:val="24"/>
          <w:szCs w:val="24"/>
        </w:rPr>
        <w:t xml:space="preserve"> results from previous studies.</w:t>
      </w:r>
      <w:bookmarkStart w:id="53" w:name="_Toc289305746"/>
      <w:bookmarkStart w:id="54" w:name="_Toc311949251"/>
      <w:bookmarkStart w:id="55" w:name="_Toc275960295"/>
      <w:bookmarkStart w:id="56" w:name="_Toc391946229"/>
      <w:bookmarkStart w:id="57" w:name="_Toc391864632"/>
    </w:p>
    <w:p w:rsidR="00D508B7" w:rsidRDefault="00D508B7">
      <w:pPr>
        <w:rPr>
          <w:rFonts w:ascii="Times New Roman" w:eastAsia="Times New Roman" w:hAnsi="Times New Roman" w:cs="Times New Roman"/>
          <w:kern w:val="2"/>
          <w:sz w:val="24"/>
          <w:szCs w:val="24"/>
          <w:lang w:eastAsia="zh-CN"/>
        </w:rPr>
      </w:pPr>
      <w:r>
        <w:rPr>
          <w:i/>
          <w:sz w:val="24"/>
          <w:szCs w:val="24"/>
        </w:rPr>
        <w:br w:type="page"/>
      </w:r>
    </w:p>
    <w:p w:rsidR="009E6764" w:rsidRPr="00C07AD0" w:rsidRDefault="009E6764" w:rsidP="00AF6D2F">
      <w:pPr>
        <w:pStyle w:val="24-SciencePG-Table-caption-single-line"/>
        <w:spacing w:line="240" w:lineRule="auto"/>
        <w:outlineLvl w:val="0"/>
        <w:rPr>
          <w:i w:val="0"/>
          <w:sz w:val="24"/>
          <w:szCs w:val="24"/>
        </w:rPr>
      </w:pPr>
      <w:r w:rsidRPr="00C07AD0">
        <w:rPr>
          <w:i w:val="0"/>
          <w:sz w:val="24"/>
          <w:szCs w:val="24"/>
        </w:rPr>
        <w:lastRenderedPageBreak/>
        <w:t xml:space="preserve">Table </w:t>
      </w:r>
      <w:r w:rsidR="00770B9E" w:rsidRPr="00C07AD0">
        <w:rPr>
          <w:i w:val="0"/>
          <w:sz w:val="24"/>
          <w:szCs w:val="24"/>
        </w:rPr>
        <w:fldChar w:fldCharType="begin"/>
      </w:r>
      <w:r w:rsidRPr="00C07AD0">
        <w:rPr>
          <w:i w:val="0"/>
          <w:sz w:val="24"/>
          <w:szCs w:val="24"/>
        </w:rPr>
        <w:instrText xml:space="preserve"> SEQ Table \* ARABIC </w:instrText>
      </w:r>
      <w:r w:rsidR="00770B9E" w:rsidRPr="00C07AD0">
        <w:rPr>
          <w:i w:val="0"/>
          <w:sz w:val="24"/>
          <w:szCs w:val="24"/>
        </w:rPr>
        <w:fldChar w:fldCharType="separate"/>
      </w:r>
      <w:r w:rsidR="00810D76" w:rsidRPr="00C07AD0">
        <w:rPr>
          <w:i w:val="0"/>
          <w:noProof/>
          <w:sz w:val="24"/>
          <w:szCs w:val="24"/>
        </w:rPr>
        <w:t>6</w:t>
      </w:r>
      <w:r w:rsidR="00770B9E" w:rsidRPr="00C07AD0">
        <w:rPr>
          <w:i w:val="0"/>
          <w:sz w:val="24"/>
          <w:szCs w:val="24"/>
        </w:rPr>
        <w:fldChar w:fldCharType="end"/>
      </w:r>
      <w:r w:rsidR="00D4073F">
        <w:rPr>
          <w:i w:val="0"/>
          <w:sz w:val="24"/>
          <w:szCs w:val="24"/>
        </w:rPr>
        <w:t>:</w:t>
      </w:r>
      <w:r w:rsidR="00E74EF8" w:rsidRPr="00C07AD0">
        <w:rPr>
          <w:i w:val="0"/>
          <w:sz w:val="24"/>
          <w:szCs w:val="24"/>
        </w:rPr>
        <w:t xml:space="preserve"> </w:t>
      </w:r>
      <w:r w:rsidRPr="00C07AD0">
        <w:rPr>
          <w:i w:val="0"/>
          <w:sz w:val="24"/>
          <w:szCs w:val="24"/>
        </w:rPr>
        <w:t xml:space="preserve">Soil </w:t>
      </w:r>
      <w:r w:rsidR="00D4073F" w:rsidRPr="00C07AD0">
        <w:rPr>
          <w:i w:val="0"/>
          <w:sz w:val="24"/>
          <w:szCs w:val="24"/>
        </w:rPr>
        <w:t xml:space="preserve">loss summary of the </w:t>
      </w:r>
      <w:bookmarkEnd w:id="53"/>
      <w:bookmarkEnd w:id="54"/>
      <w:bookmarkEnd w:id="55"/>
      <w:r w:rsidR="00D4073F" w:rsidRPr="00C07AD0">
        <w:rPr>
          <w:i w:val="0"/>
          <w:sz w:val="24"/>
          <w:szCs w:val="24"/>
        </w:rPr>
        <w:t>watershed</w:t>
      </w:r>
      <w:bookmarkEnd w:id="56"/>
    </w:p>
    <w:tbl>
      <w:tblPr>
        <w:tblW w:w="4953" w:type="pct"/>
        <w:tblBorders>
          <w:top w:val="single" w:sz="4" w:space="0" w:color="auto"/>
          <w:bottom w:val="single" w:sz="4" w:space="0" w:color="auto"/>
        </w:tblBorders>
        <w:tblLook w:val="04A0"/>
      </w:tblPr>
      <w:tblGrid>
        <w:gridCol w:w="961"/>
        <w:gridCol w:w="1686"/>
        <w:gridCol w:w="1279"/>
        <w:gridCol w:w="1769"/>
        <w:gridCol w:w="1701"/>
        <w:gridCol w:w="1760"/>
      </w:tblGrid>
      <w:tr w:rsidR="009E6764" w:rsidRPr="00C07AD0" w:rsidTr="004C0A9E">
        <w:trPr>
          <w:trHeight w:val="20"/>
        </w:trPr>
        <w:tc>
          <w:tcPr>
            <w:tcW w:w="3077" w:type="pct"/>
            <w:gridSpan w:val="4"/>
            <w:tcBorders>
              <w:top w:val="single" w:sz="4" w:space="0" w:color="auto"/>
              <w:bottom w:val="nil"/>
            </w:tcBorders>
            <w:noWrap/>
            <w:hideMark/>
          </w:tcPr>
          <w:p w:rsidR="009E6764" w:rsidRPr="00C07AD0" w:rsidRDefault="009E6764" w:rsidP="00E044E0">
            <w:pPr>
              <w:pStyle w:val="28-SciencePG-Table-text"/>
              <w:spacing w:line="240" w:lineRule="auto"/>
              <w:jc w:val="center"/>
              <w:rPr>
                <w:sz w:val="24"/>
                <w:szCs w:val="24"/>
              </w:rPr>
            </w:pPr>
            <w:r w:rsidRPr="00C07AD0">
              <w:rPr>
                <w:sz w:val="24"/>
                <w:szCs w:val="24"/>
              </w:rPr>
              <w:t xml:space="preserve">Soil </w:t>
            </w:r>
            <w:r w:rsidR="00E044E0">
              <w:rPr>
                <w:sz w:val="24"/>
                <w:szCs w:val="24"/>
              </w:rPr>
              <w:t>loss r</w:t>
            </w:r>
            <w:r w:rsidRPr="00C07AD0">
              <w:rPr>
                <w:sz w:val="24"/>
                <w:szCs w:val="24"/>
              </w:rPr>
              <w:t>ating</w:t>
            </w:r>
          </w:p>
        </w:tc>
        <w:tc>
          <w:tcPr>
            <w:tcW w:w="1923" w:type="pct"/>
            <w:gridSpan w:val="2"/>
            <w:tcBorders>
              <w:top w:val="single" w:sz="4" w:space="0" w:color="auto"/>
              <w:bottom w:val="nil"/>
            </w:tcBorders>
          </w:tcPr>
          <w:p w:rsidR="009E6764" w:rsidRPr="00C07AD0" w:rsidRDefault="009E6764" w:rsidP="00E044E0">
            <w:pPr>
              <w:pStyle w:val="28-SciencePG-Table-text"/>
              <w:spacing w:line="240" w:lineRule="auto"/>
              <w:jc w:val="center"/>
              <w:rPr>
                <w:sz w:val="24"/>
                <w:szCs w:val="24"/>
              </w:rPr>
            </w:pPr>
            <w:r w:rsidRPr="00C07AD0">
              <w:rPr>
                <w:sz w:val="24"/>
                <w:szCs w:val="24"/>
              </w:rPr>
              <w:t xml:space="preserve">Area </w:t>
            </w:r>
            <w:r w:rsidR="00E044E0">
              <w:rPr>
                <w:sz w:val="24"/>
                <w:szCs w:val="24"/>
              </w:rPr>
              <w:t>c</w:t>
            </w:r>
            <w:r w:rsidRPr="00C07AD0">
              <w:rPr>
                <w:sz w:val="24"/>
                <w:szCs w:val="24"/>
              </w:rPr>
              <w:t>overage</w:t>
            </w:r>
          </w:p>
        </w:tc>
      </w:tr>
      <w:tr w:rsidR="0040632B" w:rsidRPr="00C07AD0" w:rsidTr="004C0A9E">
        <w:trPr>
          <w:trHeight w:val="20"/>
        </w:trPr>
        <w:tc>
          <w:tcPr>
            <w:tcW w:w="541" w:type="pct"/>
            <w:tcBorders>
              <w:top w:val="nil"/>
              <w:bottom w:val="nil"/>
            </w:tcBorders>
            <w:hideMark/>
          </w:tcPr>
          <w:p w:rsidR="009E6764" w:rsidRPr="00C07AD0" w:rsidRDefault="009E6764" w:rsidP="00AF6D2F">
            <w:pPr>
              <w:pStyle w:val="28-SciencePG-Table-text"/>
              <w:spacing w:line="240" w:lineRule="auto"/>
              <w:jc w:val="center"/>
              <w:rPr>
                <w:sz w:val="24"/>
                <w:szCs w:val="24"/>
              </w:rPr>
            </w:pPr>
            <w:r w:rsidRPr="00C07AD0">
              <w:rPr>
                <w:sz w:val="24"/>
                <w:szCs w:val="24"/>
              </w:rPr>
              <w:t>Class</w:t>
            </w:r>
          </w:p>
        </w:tc>
        <w:tc>
          <w:tcPr>
            <w:tcW w:w="840" w:type="pct"/>
            <w:tcBorders>
              <w:top w:val="nil"/>
              <w:bottom w:val="nil"/>
            </w:tcBorders>
            <w:noWrap/>
            <w:hideMark/>
          </w:tcPr>
          <w:p w:rsidR="009E6764" w:rsidRPr="00C07AD0" w:rsidRDefault="00CC0305" w:rsidP="00AF6D2F">
            <w:pPr>
              <w:pStyle w:val="28-SciencePG-Table-text"/>
              <w:spacing w:line="240" w:lineRule="auto"/>
              <w:jc w:val="center"/>
              <w:rPr>
                <w:sz w:val="24"/>
                <w:szCs w:val="24"/>
              </w:rPr>
            </w:pPr>
            <w:r w:rsidRPr="00C07AD0">
              <w:rPr>
                <w:sz w:val="24"/>
                <w:szCs w:val="24"/>
              </w:rPr>
              <w:t>Tons ha</w:t>
            </w:r>
            <w:r w:rsidRPr="00C07AD0">
              <w:rPr>
                <w:sz w:val="24"/>
                <w:szCs w:val="24"/>
                <w:vertAlign w:val="superscript"/>
              </w:rPr>
              <w:t xml:space="preserve">-1 </w:t>
            </w:r>
            <w:r w:rsidRPr="00C07AD0">
              <w:rPr>
                <w:sz w:val="24"/>
                <w:szCs w:val="24"/>
              </w:rPr>
              <w:t>y</w:t>
            </w:r>
            <w:r w:rsidR="00743C03">
              <w:rPr>
                <w:sz w:val="24"/>
                <w:szCs w:val="24"/>
              </w:rPr>
              <w:t>ea</w:t>
            </w:r>
            <w:r w:rsidRPr="00C07AD0">
              <w:rPr>
                <w:sz w:val="24"/>
                <w:szCs w:val="24"/>
              </w:rPr>
              <w:t>r</w:t>
            </w:r>
            <w:r w:rsidRPr="00C07AD0">
              <w:rPr>
                <w:sz w:val="24"/>
                <w:szCs w:val="24"/>
                <w:vertAlign w:val="superscript"/>
              </w:rPr>
              <w:t>-1</w:t>
            </w:r>
          </w:p>
        </w:tc>
        <w:tc>
          <w:tcPr>
            <w:tcW w:w="715" w:type="pct"/>
            <w:tcBorders>
              <w:top w:val="nil"/>
              <w:bottom w:val="nil"/>
            </w:tcBorders>
            <w:noWrap/>
            <w:hideMark/>
          </w:tcPr>
          <w:p w:rsidR="009E6764" w:rsidRPr="00C07AD0" w:rsidRDefault="009E6764" w:rsidP="00AF6D2F">
            <w:pPr>
              <w:pStyle w:val="28-SciencePG-Table-text"/>
              <w:spacing w:line="240" w:lineRule="auto"/>
              <w:jc w:val="center"/>
              <w:rPr>
                <w:sz w:val="24"/>
                <w:szCs w:val="24"/>
              </w:rPr>
            </w:pPr>
            <w:r w:rsidRPr="00C07AD0">
              <w:rPr>
                <w:sz w:val="24"/>
                <w:szCs w:val="24"/>
              </w:rPr>
              <w:t>mm/y</w:t>
            </w:r>
            <w:r w:rsidR="00743C03">
              <w:rPr>
                <w:sz w:val="24"/>
                <w:szCs w:val="24"/>
              </w:rPr>
              <w:t>ea</w:t>
            </w:r>
            <w:r w:rsidRPr="00C07AD0">
              <w:rPr>
                <w:sz w:val="24"/>
                <w:szCs w:val="24"/>
              </w:rPr>
              <w:t>r</w:t>
            </w:r>
          </w:p>
        </w:tc>
        <w:tc>
          <w:tcPr>
            <w:tcW w:w="982" w:type="pct"/>
            <w:tcBorders>
              <w:top w:val="nil"/>
              <w:bottom w:val="nil"/>
            </w:tcBorders>
          </w:tcPr>
          <w:p w:rsidR="009E6764" w:rsidRPr="00C07AD0" w:rsidRDefault="009E6764" w:rsidP="00AF6D2F">
            <w:pPr>
              <w:pStyle w:val="28-SciencePG-Table-text"/>
              <w:spacing w:line="240" w:lineRule="auto"/>
              <w:jc w:val="center"/>
              <w:rPr>
                <w:sz w:val="24"/>
                <w:szCs w:val="24"/>
              </w:rPr>
            </w:pPr>
            <w:r w:rsidRPr="00C07AD0">
              <w:rPr>
                <w:sz w:val="24"/>
                <w:szCs w:val="24"/>
              </w:rPr>
              <w:t>Descriptions</w:t>
            </w:r>
          </w:p>
        </w:tc>
        <w:tc>
          <w:tcPr>
            <w:tcW w:w="945" w:type="pct"/>
            <w:tcBorders>
              <w:top w:val="nil"/>
              <w:bottom w:val="nil"/>
            </w:tcBorders>
            <w:noWrap/>
            <w:hideMark/>
          </w:tcPr>
          <w:p w:rsidR="009E6764" w:rsidRPr="00C07AD0" w:rsidRDefault="009E6764" w:rsidP="00AF6D2F">
            <w:pPr>
              <w:pStyle w:val="28-SciencePG-Table-text"/>
              <w:spacing w:line="240" w:lineRule="auto"/>
              <w:jc w:val="center"/>
              <w:rPr>
                <w:sz w:val="24"/>
                <w:szCs w:val="24"/>
              </w:rPr>
            </w:pPr>
            <w:r w:rsidRPr="00C07AD0">
              <w:rPr>
                <w:sz w:val="24"/>
                <w:szCs w:val="24"/>
              </w:rPr>
              <w:t>Hectare (ha)</w:t>
            </w:r>
          </w:p>
        </w:tc>
        <w:tc>
          <w:tcPr>
            <w:tcW w:w="978" w:type="pct"/>
            <w:tcBorders>
              <w:top w:val="nil"/>
              <w:bottom w:val="nil"/>
            </w:tcBorders>
          </w:tcPr>
          <w:p w:rsidR="009E6764" w:rsidRPr="00C07AD0" w:rsidRDefault="009E6764" w:rsidP="00AF6D2F">
            <w:pPr>
              <w:pStyle w:val="28-SciencePG-Table-text"/>
              <w:spacing w:line="240" w:lineRule="auto"/>
              <w:jc w:val="center"/>
              <w:rPr>
                <w:sz w:val="24"/>
                <w:szCs w:val="24"/>
              </w:rPr>
            </w:pPr>
            <w:r w:rsidRPr="00C07AD0">
              <w:rPr>
                <w:sz w:val="24"/>
                <w:szCs w:val="24"/>
              </w:rPr>
              <w:t xml:space="preserve">Percent </w:t>
            </w:r>
            <w:r w:rsidR="0040632B" w:rsidRPr="00C07AD0">
              <w:rPr>
                <w:rFonts w:eastAsiaTheme="minorEastAsia"/>
                <w:sz w:val="24"/>
                <w:szCs w:val="24"/>
              </w:rPr>
              <w:t>(</w:t>
            </w:r>
            <w:r w:rsidRPr="00C07AD0">
              <w:rPr>
                <w:sz w:val="24"/>
                <w:szCs w:val="24"/>
              </w:rPr>
              <w:t>%)</w:t>
            </w:r>
          </w:p>
        </w:tc>
      </w:tr>
      <w:tr w:rsidR="0040632B" w:rsidRPr="00C07AD0" w:rsidTr="004C0A9E">
        <w:trPr>
          <w:trHeight w:val="20"/>
        </w:trPr>
        <w:tc>
          <w:tcPr>
            <w:tcW w:w="541" w:type="pct"/>
            <w:tcBorders>
              <w:top w:val="nil"/>
            </w:tcBorders>
            <w:noWrap/>
            <w:hideMark/>
          </w:tcPr>
          <w:p w:rsidR="00385A02" w:rsidRPr="00C07AD0" w:rsidRDefault="00385A02" w:rsidP="00AF6D2F">
            <w:pPr>
              <w:pStyle w:val="28-SciencePG-Table-text"/>
              <w:spacing w:line="240" w:lineRule="auto"/>
              <w:jc w:val="center"/>
              <w:rPr>
                <w:sz w:val="24"/>
                <w:szCs w:val="24"/>
              </w:rPr>
            </w:pPr>
            <w:r w:rsidRPr="00C07AD0">
              <w:rPr>
                <w:sz w:val="24"/>
                <w:szCs w:val="24"/>
              </w:rPr>
              <w:t>I</w:t>
            </w:r>
          </w:p>
        </w:tc>
        <w:tc>
          <w:tcPr>
            <w:tcW w:w="840" w:type="pct"/>
            <w:tcBorders>
              <w:top w:val="nil"/>
            </w:tcBorders>
            <w:noWrap/>
            <w:hideMark/>
          </w:tcPr>
          <w:p w:rsidR="00385A02" w:rsidRPr="00C07AD0" w:rsidRDefault="00385A02" w:rsidP="00AF6D2F">
            <w:pPr>
              <w:pStyle w:val="28-SciencePG-Table-text"/>
              <w:spacing w:line="240" w:lineRule="auto"/>
              <w:jc w:val="center"/>
              <w:rPr>
                <w:sz w:val="24"/>
                <w:szCs w:val="24"/>
              </w:rPr>
            </w:pPr>
            <w:r w:rsidRPr="00C07AD0">
              <w:rPr>
                <w:sz w:val="24"/>
                <w:szCs w:val="24"/>
              </w:rPr>
              <w:t>0-5</w:t>
            </w:r>
          </w:p>
        </w:tc>
        <w:tc>
          <w:tcPr>
            <w:tcW w:w="715" w:type="pct"/>
            <w:tcBorders>
              <w:top w:val="nil"/>
            </w:tcBorders>
            <w:noWrap/>
            <w:hideMark/>
          </w:tcPr>
          <w:p w:rsidR="00385A02" w:rsidRPr="00C07AD0" w:rsidRDefault="00385A02" w:rsidP="00AF6D2F">
            <w:pPr>
              <w:pStyle w:val="28-SciencePG-Table-text"/>
              <w:spacing w:line="240" w:lineRule="auto"/>
              <w:jc w:val="center"/>
              <w:rPr>
                <w:sz w:val="24"/>
                <w:szCs w:val="24"/>
              </w:rPr>
            </w:pPr>
            <w:r w:rsidRPr="00C07AD0">
              <w:rPr>
                <w:sz w:val="24"/>
                <w:szCs w:val="24"/>
              </w:rPr>
              <w:t>0-0.5</w:t>
            </w:r>
          </w:p>
        </w:tc>
        <w:tc>
          <w:tcPr>
            <w:tcW w:w="982" w:type="pct"/>
            <w:tcBorders>
              <w:top w:val="nil"/>
            </w:tcBorders>
          </w:tcPr>
          <w:p w:rsidR="00385A02" w:rsidRPr="00C07AD0" w:rsidRDefault="00385A02" w:rsidP="00AF6D2F">
            <w:pPr>
              <w:pStyle w:val="28-SciencePG-Table-text"/>
              <w:spacing w:line="240" w:lineRule="auto"/>
              <w:jc w:val="center"/>
              <w:rPr>
                <w:sz w:val="24"/>
                <w:szCs w:val="24"/>
              </w:rPr>
            </w:pPr>
            <w:r w:rsidRPr="00C07AD0">
              <w:rPr>
                <w:sz w:val="24"/>
                <w:szCs w:val="24"/>
              </w:rPr>
              <w:t>Non to slight</w:t>
            </w:r>
          </w:p>
        </w:tc>
        <w:tc>
          <w:tcPr>
            <w:tcW w:w="945" w:type="pct"/>
            <w:tcBorders>
              <w:top w:val="nil"/>
            </w:tcBorders>
            <w:noWrap/>
            <w:hideMark/>
          </w:tcPr>
          <w:p w:rsidR="00385A02" w:rsidRPr="00C07AD0" w:rsidRDefault="00385A02" w:rsidP="00AF6D2F">
            <w:pPr>
              <w:pStyle w:val="28-SciencePG-Table-text"/>
              <w:spacing w:line="240" w:lineRule="auto"/>
              <w:jc w:val="center"/>
              <w:rPr>
                <w:sz w:val="24"/>
                <w:szCs w:val="24"/>
              </w:rPr>
            </w:pPr>
            <w:r w:rsidRPr="00C07AD0">
              <w:rPr>
                <w:sz w:val="24"/>
                <w:szCs w:val="24"/>
              </w:rPr>
              <w:t>3546.34</w:t>
            </w:r>
          </w:p>
        </w:tc>
        <w:tc>
          <w:tcPr>
            <w:tcW w:w="978" w:type="pct"/>
            <w:tcBorders>
              <w:top w:val="nil"/>
            </w:tcBorders>
          </w:tcPr>
          <w:p w:rsidR="00385A02" w:rsidRPr="00C07AD0" w:rsidRDefault="00385A02" w:rsidP="00AF6D2F">
            <w:pPr>
              <w:pStyle w:val="28-SciencePG-Table-text"/>
              <w:spacing w:line="240" w:lineRule="auto"/>
              <w:jc w:val="center"/>
              <w:rPr>
                <w:sz w:val="24"/>
                <w:szCs w:val="24"/>
              </w:rPr>
            </w:pPr>
            <w:r w:rsidRPr="00C07AD0">
              <w:rPr>
                <w:sz w:val="24"/>
                <w:szCs w:val="24"/>
              </w:rPr>
              <w:t>55.88</w:t>
            </w:r>
          </w:p>
        </w:tc>
      </w:tr>
      <w:tr w:rsidR="0040632B" w:rsidRPr="00C07AD0" w:rsidTr="00334DD8">
        <w:trPr>
          <w:trHeight w:val="20"/>
        </w:trPr>
        <w:tc>
          <w:tcPr>
            <w:tcW w:w="541"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II</w:t>
            </w:r>
          </w:p>
        </w:tc>
        <w:tc>
          <w:tcPr>
            <w:tcW w:w="840"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5-15</w:t>
            </w:r>
          </w:p>
        </w:tc>
        <w:tc>
          <w:tcPr>
            <w:tcW w:w="71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0.5-1</w:t>
            </w:r>
          </w:p>
        </w:tc>
        <w:tc>
          <w:tcPr>
            <w:tcW w:w="982" w:type="pct"/>
          </w:tcPr>
          <w:p w:rsidR="00385A02" w:rsidRPr="00C07AD0" w:rsidRDefault="00385A02" w:rsidP="00AF6D2F">
            <w:pPr>
              <w:pStyle w:val="28-SciencePG-Table-text"/>
              <w:spacing w:line="240" w:lineRule="auto"/>
              <w:jc w:val="center"/>
              <w:rPr>
                <w:sz w:val="24"/>
                <w:szCs w:val="24"/>
              </w:rPr>
            </w:pPr>
            <w:r w:rsidRPr="00C07AD0">
              <w:rPr>
                <w:sz w:val="24"/>
                <w:szCs w:val="24"/>
              </w:rPr>
              <w:t>Non to slight</w:t>
            </w:r>
          </w:p>
        </w:tc>
        <w:tc>
          <w:tcPr>
            <w:tcW w:w="94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1423.29</w:t>
            </w:r>
          </w:p>
        </w:tc>
        <w:tc>
          <w:tcPr>
            <w:tcW w:w="978" w:type="pct"/>
          </w:tcPr>
          <w:p w:rsidR="00385A02" w:rsidRPr="00C07AD0" w:rsidRDefault="00385A02" w:rsidP="00AF6D2F">
            <w:pPr>
              <w:pStyle w:val="28-SciencePG-Table-text"/>
              <w:spacing w:line="240" w:lineRule="auto"/>
              <w:jc w:val="center"/>
              <w:rPr>
                <w:sz w:val="24"/>
                <w:szCs w:val="24"/>
              </w:rPr>
            </w:pPr>
            <w:r w:rsidRPr="00C07AD0">
              <w:rPr>
                <w:sz w:val="24"/>
                <w:szCs w:val="24"/>
              </w:rPr>
              <w:t>22.43</w:t>
            </w:r>
          </w:p>
        </w:tc>
      </w:tr>
      <w:tr w:rsidR="0040632B" w:rsidRPr="00C07AD0" w:rsidTr="00334DD8">
        <w:trPr>
          <w:trHeight w:val="20"/>
        </w:trPr>
        <w:tc>
          <w:tcPr>
            <w:tcW w:w="541"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IV</w:t>
            </w:r>
          </w:p>
        </w:tc>
        <w:tc>
          <w:tcPr>
            <w:tcW w:w="840"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31-50</w:t>
            </w:r>
          </w:p>
        </w:tc>
        <w:tc>
          <w:tcPr>
            <w:tcW w:w="71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2.5-4</w:t>
            </w:r>
          </w:p>
        </w:tc>
        <w:tc>
          <w:tcPr>
            <w:tcW w:w="982" w:type="pct"/>
          </w:tcPr>
          <w:p w:rsidR="00385A02" w:rsidRPr="00C07AD0" w:rsidRDefault="00385A02" w:rsidP="00AF6D2F">
            <w:pPr>
              <w:pStyle w:val="28-SciencePG-Table-text"/>
              <w:spacing w:line="240" w:lineRule="auto"/>
              <w:jc w:val="center"/>
              <w:rPr>
                <w:sz w:val="24"/>
                <w:szCs w:val="24"/>
              </w:rPr>
            </w:pPr>
            <w:r w:rsidRPr="00C07AD0">
              <w:rPr>
                <w:sz w:val="24"/>
                <w:szCs w:val="24"/>
              </w:rPr>
              <w:t>Moderate</w:t>
            </w:r>
          </w:p>
        </w:tc>
        <w:tc>
          <w:tcPr>
            <w:tcW w:w="94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1129.01</w:t>
            </w:r>
          </w:p>
        </w:tc>
        <w:tc>
          <w:tcPr>
            <w:tcW w:w="978" w:type="pct"/>
          </w:tcPr>
          <w:p w:rsidR="00385A02" w:rsidRPr="00C07AD0" w:rsidRDefault="00385A02" w:rsidP="00AF6D2F">
            <w:pPr>
              <w:pStyle w:val="28-SciencePG-Table-text"/>
              <w:spacing w:line="240" w:lineRule="auto"/>
              <w:jc w:val="center"/>
              <w:rPr>
                <w:sz w:val="24"/>
                <w:szCs w:val="24"/>
              </w:rPr>
            </w:pPr>
            <w:r w:rsidRPr="00C07AD0">
              <w:rPr>
                <w:sz w:val="24"/>
                <w:szCs w:val="24"/>
              </w:rPr>
              <w:t>17.79</w:t>
            </w:r>
          </w:p>
        </w:tc>
      </w:tr>
      <w:tr w:rsidR="0040632B" w:rsidRPr="00C07AD0" w:rsidTr="00334DD8">
        <w:trPr>
          <w:trHeight w:val="20"/>
        </w:trPr>
        <w:tc>
          <w:tcPr>
            <w:tcW w:w="541"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V</w:t>
            </w:r>
          </w:p>
        </w:tc>
        <w:tc>
          <w:tcPr>
            <w:tcW w:w="840"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51-100</w:t>
            </w:r>
          </w:p>
        </w:tc>
        <w:tc>
          <w:tcPr>
            <w:tcW w:w="71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4-6.5</w:t>
            </w:r>
          </w:p>
        </w:tc>
        <w:tc>
          <w:tcPr>
            <w:tcW w:w="982" w:type="pct"/>
          </w:tcPr>
          <w:p w:rsidR="00385A02" w:rsidRPr="00C07AD0" w:rsidRDefault="00385A02" w:rsidP="00AF6D2F">
            <w:pPr>
              <w:pStyle w:val="28-SciencePG-Table-text"/>
              <w:spacing w:line="240" w:lineRule="auto"/>
              <w:jc w:val="center"/>
              <w:rPr>
                <w:sz w:val="24"/>
                <w:szCs w:val="24"/>
              </w:rPr>
            </w:pPr>
            <w:r w:rsidRPr="00C07AD0">
              <w:rPr>
                <w:sz w:val="24"/>
                <w:szCs w:val="24"/>
              </w:rPr>
              <w:t>High</w:t>
            </w:r>
          </w:p>
        </w:tc>
        <w:tc>
          <w:tcPr>
            <w:tcW w:w="94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246.80</w:t>
            </w:r>
          </w:p>
        </w:tc>
        <w:tc>
          <w:tcPr>
            <w:tcW w:w="978" w:type="pct"/>
          </w:tcPr>
          <w:p w:rsidR="00385A02" w:rsidRPr="00C07AD0" w:rsidRDefault="00385A02" w:rsidP="00AF6D2F">
            <w:pPr>
              <w:pStyle w:val="28-SciencePG-Table-text"/>
              <w:spacing w:line="240" w:lineRule="auto"/>
              <w:jc w:val="center"/>
              <w:rPr>
                <w:sz w:val="24"/>
                <w:szCs w:val="24"/>
              </w:rPr>
            </w:pPr>
            <w:r w:rsidRPr="00C07AD0">
              <w:rPr>
                <w:sz w:val="24"/>
                <w:szCs w:val="24"/>
              </w:rPr>
              <w:t>3.89</w:t>
            </w:r>
          </w:p>
        </w:tc>
      </w:tr>
      <w:tr w:rsidR="0040632B" w:rsidRPr="00C07AD0" w:rsidTr="00334DD8">
        <w:trPr>
          <w:trHeight w:val="20"/>
        </w:trPr>
        <w:tc>
          <w:tcPr>
            <w:tcW w:w="541"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VII</w:t>
            </w:r>
          </w:p>
        </w:tc>
        <w:tc>
          <w:tcPr>
            <w:tcW w:w="840"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&gt;200</w:t>
            </w:r>
          </w:p>
        </w:tc>
        <w:tc>
          <w:tcPr>
            <w:tcW w:w="71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&gt;16.5</w:t>
            </w:r>
          </w:p>
        </w:tc>
        <w:tc>
          <w:tcPr>
            <w:tcW w:w="982" w:type="pct"/>
          </w:tcPr>
          <w:p w:rsidR="00385A02" w:rsidRPr="00C07AD0" w:rsidRDefault="00385A02" w:rsidP="00AF6D2F">
            <w:pPr>
              <w:pStyle w:val="28-SciencePG-Table-text"/>
              <w:spacing w:line="240" w:lineRule="auto"/>
              <w:jc w:val="center"/>
              <w:rPr>
                <w:sz w:val="24"/>
                <w:szCs w:val="24"/>
              </w:rPr>
            </w:pPr>
            <w:r w:rsidRPr="00C07AD0">
              <w:rPr>
                <w:sz w:val="24"/>
                <w:szCs w:val="24"/>
              </w:rPr>
              <w:t>Very High</w:t>
            </w:r>
          </w:p>
        </w:tc>
        <w:tc>
          <w:tcPr>
            <w:tcW w:w="945" w:type="pct"/>
            <w:noWrap/>
            <w:hideMark/>
          </w:tcPr>
          <w:p w:rsidR="00385A02" w:rsidRPr="00C07AD0" w:rsidRDefault="00385A02" w:rsidP="00AF6D2F">
            <w:pPr>
              <w:pStyle w:val="28-SciencePG-Table-text"/>
              <w:spacing w:line="240" w:lineRule="auto"/>
              <w:jc w:val="center"/>
              <w:rPr>
                <w:sz w:val="24"/>
                <w:szCs w:val="24"/>
              </w:rPr>
            </w:pPr>
            <w:r w:rsidRPr="00C07AD0">
              <w:rPr>
                <w:sz w:val="24"/>
                <w:szCs w:val="24"/>
              </w:rPr>
              <w:t>0.67</w:t>
            </w:r>
          </w:p>
        </w:tc>
        <w:tc>
          <w:tcPr>
            <w:tcW w:w="978" w:type="pct"/>
          </w:tcPr>
          <w:p w:rsidR="00385A02" w:rsidRPr="00C07AD0" w:rsidRDefault="00385A02" w:rsidP="00AF6D2F">
            <w:pPr>
              <w:pStyle w:val="28-SciencePG-Table-text"/>
              <w:spacing w:line="240" w:lineRule="auto"/>
              <w:jc w:val="center"/>
              <w:rPr>
                <w:sz w:val="24"/>
                <w:szCs w:val="24"/>
              </w:rPr>
            </w:pPr>
            <w:r w:rsidRPr="00C07AD0">
              <w:rPr>
                <w:sz w:val="24"/>
                <w:szCs w:val="24"/>
              </w:rPr>
              <w:t>0.01</w:t>
            </w:r>
          </w:p>
        </w:tc>
      </w:tr>
      <w:tr w:rsidR="00B87B24" w:rsidRPr="00C07AD0" w:rsidTr="00334DD8">
        <w:trPr>
          <w:trHeight w:val="20"/>
        </w:trPr>
        <w:tc>
          <w:tcPr>
            <w:tcW w:w="3077" w:type="pct"/>
            <w:gridSpan w:val="4"/>
            <w:noWrap/>
            <w:hideMark/>
          </w:tcPr>
          <w:p w:rsidR="00B87B24" w:rsidRPr="00C07AD0" w:rsidRDefault="00B87B24" w:rsidP="00AF6D2F">
            <w:pPr>
              <w:pStyle w:val="28-SciencePG-Table-text"/>
              <w:spacing w:line="240" w:lineRule="auto"/>
              <w:jc w:val="center"/>
              <w:rPr>
                <w:sz w:val="24"/>
                <w:szCs w:val="24"/>
              </w:rPr>
            </w:pPr>
            <w:r w:rsidRPr="00C07AD0">
              <w:rPr>
                <w:sz w:val="24"/>
                <w:szCs w:val="24"/>
              </w:rPr>
              <w:t>Total</w:t>
            </w:r>
          </w:p>
        </w:tc>
        <w:tc>
          <w:tcPr>
            <w:tcW w:w="945" w:type="pct"/>
            <w:noWrap/>
            <w:hideMark/>
          </w:tcPr>
          <w:p w:rsidR="00B87B24" w:rsidRPr="00C07AD0" w:rsidRDefault="00B87B24" w:rsidP="00AF6D2F">
            <w:pPr>
              <w:pStyle w:val="28-SciencePG-Table-text"/>
              <w:spacing w:line="240" w:lineRule="auto"/>
              <w:jc w:val="center"/>
              <w:rPr>
                <w:sz w:val="24"/>
                <w:szCs w:val="24"/>
              </w:rPr>
            </w:pPr>
            <w:r w:rsidRPr="00C07AD0">
              <w:rPr>
                <w:sz w:val="24"/>
                <w:szCs w:val="24"/>
              </w:rPr>
              <w:t>6346.17</w:t>
            </w:r>
          </w:p>
        </w:tc>
        <w:tc>
          <w:tcPr>
            <w:tcW w:w="978" w:type="pct"/>
          </w:tcPr>
          <w:p w:rsidR="00B87B24" w:rsidRPr="00C07AD0" w:rsidRDefault="00B87B24" w:rsidP="00AF6D2F">
            <w:pPr>
              <w:pStyle w:val="28-SciencePG-Table-text"/>
              <w:spacing w:line="240" w:lineRule="auto"/>
              <w:jc w:val="center"/>
              <w:rPr>
                <w:sz w:val="24"/>
                <w:szCs w:val="24"/>
              </w:rPr>
            </w:pPr>
            <w:r w:rsidRPr="00C07AD0">
              <w:rPr>
                <w:sz w:val="24"/>
                <w:szCs w:val="24"/>
              </w:rPr>
              <w:t>100</w:t>
            </w:r>
          </w:p>
        </w:tc>
      </w:tr>
    </w:tbl>
    <w:p w:rsidR="009E6764" w:rsidRPr="00C07AD0" w:rsidRDefault="00370F48" w:rsidP="00C533DD">
      <w:pPr>
        <w:pStyle w:val="21-SciencePG-Figure"/>
        <w:rPr>
          <w:rFonts w:ascii="Times New Roman" w:hAnsi="Times New Roman" w:cs="Times New Roman"/>
          <w:szCs w:val="24"/>
        </w:rPr>
      </w:pPr>
      <w:bookmarkStart w:id="58" w:name="_Toc289305724"/>
      <w:bookmarkStart w:id="59" w:name="_Toc276083357"/>
      <w:r w:rsidRPr="00C07AD0">
        <w:rPr>
          <w:rFonts w:ascii="Times New Roman" w:hAnsi="Times New Roman" w:cs="Times New Roman"/>
          <w:szCs w:val="24"/>
          <w:lang w:eastAsia="en-US"/>
        </w:rPr>
        <w:drawing>
          <wp:inline distT="0" distB="0" distL="0" distR="0">
            <wp:extent cx="3971925" cy="2695575"/>
            <wp:effectExtent l="1905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980837" cy="2701623"/>
                    </a:xfrm>
                    <a:prstGeom prst="rect">
                      <a:avLst/>
                    </a:prstGeom>
                    <a:noFill/>
                    <a:ln w="9525">
                      <a:noFill/>
                      <a:miter lim="800000"/>
                      <a:headEnd/>
                      <a:tailEnd/>
                    </a:ln>
                  </pic:spPr>
                </pic:pic>
              </a:graphicData>
            </a:graphic>
          </wp:inline>
        </w:drawing>
      </w:r>
    </w:p>
    <w:bookmarkEnd w:id="58"/>
    <w:bookmarkEnd w:id="59"/>
    <w:p w:rsidR="00FF036B" w:rsidRPr="00C07AD0" w:rsidRDefault="00FF036B" w:rsidP="00C533DD">
      <w:pPr>
        <w:pStyle w:val="22-SciencePG-Figure-caption-single-line"/>
        <w:spacing w:line="240" w:lineRule="auto"/>
        <w:outlineLvl w:val="0"/>
        <w:rPr>
          <w:i w:val="0"/>
          <w:sz w:val="24"/>
          <w:szCs w:val="24"/>
        </w:rPr>
      </w:pPr>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00810D76" w:rsidRPr="00C07AD0">
        <w:rPr>
          <w:i w:val="0"/>
          <w:noProof/>
          <w:sz w:val="24"/>
          <w:szCs w:val="24"/>
        </w:rPr>
        <w:t>8</w:t>
      </w:r>
      <w:r w:rsidR="00770B9E" w:rsidRPr="00C07AD0">
        <w:rPr>
          <w:i w:val="0"/>
          <w:sz w:val="24"/>
          <w:szCs w:val="24"/>
        </w:rPr>
        <w:fldChar w:fldCharType="end"/>
      </w:r>
      <w:r w:rsidR="00D4073F">
        <w:rPr>
          <w:i w:val="0"/>
          <w:sz w:val="24"/>
          <w:szCs w:val="24"/>
        </w:rPr>
        <w:t xml:space="preserve">: </w:t>
      </w:r>
      <w:r w:rsidRPr="00C07AD0">
        <w:rPr>
          <w:i w:val="0"/>
          <w:sz w:val="24"/>
          <w:szCs w:val="24"/>
        </w:rPr>
        <w:t xml:space="preserve">Soil </w:t>
      </w:r>
      <w:r w:rsidR="00A400D4">
        <w:rPr>
          <w:i w:val="0"/>
          <w:sz w:val="24"/>
          <w:szCs w:val="24"/>
        </w:rPr>
        <w:t>l</w:t>
      </w:r>
      <w:r w:rsidRPr="00C07AD0">
        <w:rPr>
          <w:i w:val="0"/>
          <w:sz w:val="24"/>
          <w:szCs w:val="24"/>
        </w:rPr>
        <w:t xml:space="preserve">oss </w:t>
      </w:r>
      <w:r w:rsidR="00D4073F" w:rsidRPr="00C07AD0">
        <w:rPr>
          <w:i w:val="0"/>
          <w:sz w:val="24"/>
          <w:szCs w:val="24"/>
        </w:rPr>
        <w:t>map of the watershed</w:t>
      </w:r>
      <w:bookmarkEnd w:id="57"/>
    </w:p>
    <w:p w:rsidR="00FF036B" w:rsidRPr="00C07AD0" w:rsidRDefault="00FF036B" w:rsidP="00AF6D2F">
      <w:pPr>
        <w:pStyle w:val="Heading2"/>
        <w:rPr>
          <w:shadow/>
        </w:rPr>
      </w:pPr>
      <w:bookmarkStart w:id="60" w:name="_Toc401537190"/>
      <w:r w:rsidRPr="00C07AD0">
        <w:t>3.7 Sediment Yield</w:t>
      </w:r>
      <w:bookmarkEnd w:id="49"/>
      <w:bookmarkEnd w:id="60"/>
    </w:p>
    <w:p w:rsidR="00FF036B" w:rsidRPr="00C07AD0" w:rsidRDefault="00FF036B" w:rsidP="00C533DD">
      <w:pPr>
        <w:pStyle w:val="20-SciencePG-Text"/>
        <w:spacing w:line="240" w:lineRule="auto"/>
        <w:ind w:firstLineChars="0" w:firstLine="0"/>
        <w:rPr>
          <w:rFonts w:eastAsia="SimSun"/>
          <w:sz w:val="24"/>
          <w:szCs w:val="24"/>
          <w:lang w:val="en-GB"/>
        </w:rPr>
      </w:pPr>
      <w:r w:rsidRPr="00C07AD0">
        <w:rPr>
          <w:rFonts w:eastAsia="SimSun"/>
          <w:sz w:val="24"/>
          <w:szCs w:val="24"/>
          <w:lang w:val="en-GB"/>
        </w:rPr>
        <w:t>Even though sediment yield is not as such important for diversion projects, it tells us how our top soils are being eroded by running water. Similar to the soil losses, sediment yields are also very high at the out let of the watershed. The transporting ability of the runoff to move all the eroded sediments is insufficient. As a result deposition occurs in reservoirs, depressions, at the toe of the hills where changes slope. Thus the amount of erosion in the watershed is generally more than the amount of sediment leaving the watershed at the outlet point. Hence, the sediment yield cannot be estimated from erosion estimates within the watershed unless additional data are available. Similar to that of erosion estimates, sediment yield is also calculated using empirical equation. The most common method for estimating sediment yield is sediment delivery ratio (1/A</w:t>
      </w:r>
      <w:r w:rsidRPr="00C07AD0">
        <w:rPr>
          <w:rFonts w:eastAsia="SimSun"/>
          <w:sz w:val="24"/>
          <w:szCs w:val="24"/>
          <w:vertAlign w:val="superscript"/>
          <w:lang w:val="en-GB"/>
        </w:rPr>
        <w:t>0.2</w:t>
      </w:r>
      <w:r w:rsidRPr="00C07AD0">
        <w:rPr>
          <w:rFonts w:eastAsia="SimSun"/>
          <w:sz w:val="24"/>
          <w:szCs w:val="24"/>
          <w:lang w:val="en-GB"/>
        </w:rPr>
        <w:t xml:space="preserve">), which is developed from reservoir survey, or measurement of suspended and bed loads at the gauging station and compared with that of erosion in the watershed. </w:t>
      </w:r>
    </w:p>
    <w:p w:rsidR="006429E0" w:rsidRPr="00C07AD0" w:rsidRDefault="009E6764" w:rsidP="008F6C2E">
      <w:pPr>
        <w:pStyle w:val="27-SciencePG-Formula"/>
        <w:spacing w:before="0" w:after="0"/>
        <w:jc w:val="center"/>
        <w:outlineLvl w:val="0"/>
        <w:rPr>
          <w:rFonts w:eastAsia="SimSun"/>
          <w:sz w:val="24"/>
          <w:szCs w:val="24"/>
          <w:lang w:val="en-GB"/>
        </w:rPr>
      </w:pPr>
      <w:r w:rsidRPr="00C07AD0">
        <w:rPr>
          <w:rFonts w:eastAsia="SimSun"/>
          <w:sz w:val="24"/>
          <w:szCs w:val="24"/>
          <w:lang w:val="en-GB"/>
        </w:rPr>
        <w:t>Sy=E*(1/A</w:t>
      </w:r>
      <w:r w:rsidRPr="00C07AD0">
        <w:rPr>
          <w:rFonts w:eastAsia="SimSun"/>
          <w:sz w:val="24"/>
          <w:szCs w:val="24"/>
          <w:vertAlign w:val="superscript"/>
          <w:lang w:val="en-GB"/>
        </w:rPr>
        <w:t>0.2</w:t>
      </w:r>
      <w:r w:rsidRPr="00C07AD0">
        <w:rPr>
          <w:rFonts w:eastAsia="SimSun"/>
          <w:sz w:val="24"/>
          <w:szCs w:val="24"/>
          <w:lang w:val="en-GB"/>
        </w:rPr>
        <w:t>)</w:t>
      </w:r>
    </w:p>
    <w:p w:rsidR="009E6764" w:rsidRPr="00C07AD0" w:rsidRDefault="00885E06" w:rsidP="00C533DD">
      <w:pPr>
        <w:pStyle w:val="20-SciencePG-Text"/>
        <w:spacing w:line="240" w:lineRule="auto"/>
        <w:ind w:firstLineChars="0" w:firstLine="0"/>
        <w:rPr>
          <w:rFonts w:eastAsia="SimSun"/>
          <w:sz w:val="24"/>
          <w:szCs w:val="24"/>
          <w:lang w:val="en-GB"/>
        </w:rPr>
      </w:pPr>
      <w:r w:rsidRPr="00C07AD0">
        <w:rPr>
          <w:rFonts w:eastAsia="SimSun"/>
          <w:sz w:val="24"/>
          <w:szCs w:val="24"/>
          <w:lang w:val="en-GB"/>
        </w:rPr>
        <w:t>Where</w:t>
      </w:r>
      <w:r w:rsidR="009E6764" w:rsidRPr="00C07AD0">
        <w:rPr>
          <w:rFonts w:eastAsia="SimSun"/>
          <w:sz w:val="24"/>
          <w:szCs w:val="24"/>
          <w:lang w:val="en-GB"/>
        </w:rPr>
        <w:t>, S</w:t>
      </w:r>
      <w:r w:rsidR="009E6764" w:rsidRPr="00C07AD0">
        <w:rPr>
          <w:rFonts w:eastAsia="SimSun"/>
          <w:sz w:val="24"/>
          <w:szCs w:val="24"/>
          <w:vertAlign w:val="subscript"/>
          <w:lang w:val="en-GB"/>
        </w:rPr>
        <w:t>y</w:t>
      </w:r>
      <w:r w:rsidR="009E6764" w:rsidRPr="00C07AD0">
        <w:rPr>
          <w:rFonts w:eastAsia="SimSun"/>
          <w:sz w:val="24"/>
          <w:szCs w:val="24"/>
          <w:lang w:val="en-GB"/>
        </w:rPr>
        <w:t>= Sediment yield (ton</w:t>
      </w:r>
      <w:r w:rsidR="00743C03">
        <w:rPr>
          <w:rFonts w:eastAsia="SimSun"/>
          <w:sz w:val="24"/>
          <w:szCs w:val="24"/>
          <w:lang w:val="en-GB"/>
        </w:rPr>
        <w:t>s</w:t>
      </w:r>
      <w:r w:rsidR="009E6764" w:rsidRPr="00C07AD0">
        <w:rPr>
          <w:rFonts w:eastAsia="SimSun"/>
          <w:sz w:val="24"/>
          <w:szCs w:val="24"/>
          <w:lang w:val="en-GB"/>
        </w:rPr>
        <w:t>) at the watershed out let</w:t>
      </w:r>
      <w:r w:rsidR="00861CED" w:rsidRPr="00C07AD0">
        <w:rPr>
          <w:rFonts w:eastAsia="SimSun"/>
          <w:sz w:val="24"/>
          <w:szCs w:val="24"/>
          <w:lang w:val="en-GB"/>
        </w:rPr>
        <w:t>, E</w:t>
      </w:r>
      <w:r w:rsidR="009E6764" w:rsidRPr="00C07AD0">
        <w:rPr>
          <w:rFonts w:eastAsia="SimSun"/>
          <w:sz w:val="24"/>
          <w:szCs w:val="24"/>
          <w:lang w:val="en-GB"/>
        </w:rPr>
        <w:t xml:space="preserve"> = total erosion (ton</w:t>
      </w:r>
      <w:r w:rsidR="00743C03">
        <w:rPr>
          <w:rFonts w:eastAsia="SimSun"/>
          <w:sz w:val="24"/>
          <w:szCs w:val="24"/>
          <w:lang w:val="en-GB"/>
        </w:rPr>
        <w:t>s</w:t>
      </w:r>
      <w:r w:rsidR="009E6764" w:rsidRPr="00C07AD0">
        <w:rPr>
          <w:rFonts w:eastAsia="SimSun"/>
          <w:sz w:val="24"/>
          <w:szCs w:val="24"/>
          <w:lang w:val="en-GB"/>
        </w:rPr>
        <w:t>)</w:t>
      </w:r>
      <w:r w:rsidRPr="00C07AD0">
        <w:rPr>
          <w:rFonts w:eastAsia="SimSun"/>
          <w:sz w:val="24"/>
          <w:szCs w:val="24"/>
          <w:lang w:val="en-GB"/>
        </w:rPr>
        <w:t>,</w:t>
      </w:r>
      <w:r w:rsidR="009E6764" w:rsidRPr="00C07AD0">
        <w:rPr>
          <w:rFonts w:eastAsia="SimSun"/>
          <w:sz w:val="24"/>
          <w:szCs w:val="24"/>
          <w:lang w:val="en-GB"/>
        </w:rPr>
        <w:t xml:space="preserve"> A = Watershed area (ha)</w:t>
      </w:r>
      <w:r w:rsidR="006429E0" w:rsidRPr="00C07AD0">
        <w:rPr>
          <w:rFonts w:eastAsia="SimSun"/>
          <w:sz w:val="24"/>
          <w:szCs w:val="24"/>
          <w:lang w:val="en-GB"/>
        </w:rPr>
        <w:t>,</w:t>
      </w:r>
      <w:r w:rsidR="009E6764" w:rsidRPr="00C07AD0">
        <w:rPr>
          <w:sz w:val="24"/>
          <w:szCs w:val="24"/>
        </w:rPr>
        <w:t xml:space="preserve"> S</w:t>
      </w:r>
      <w:r w:rsidR="009E6764" w:rsidRPr="00C07AD0">
        <w:rPr>
          <w:sz w:val="24"/>
          <w:szCs w:val="24"/>
          <w:vertAlign w:val="subscript"/>
        </w:rPr>
        <w:t>y</w:t>
      </w:r>
      <w:r w:rsidR="009E6764" w:rsidRPr="00C07AD0">
        <w:rPr>
          <w:sz w:val="24"/>
          <w:szCs w:val="24"/>
        </w:rPr>
        <w:t xml:space="preserve"> = 57750.15 *(1/6346.17 </w:t>
      </w:r>
      <w:r w:rsidR="009E6764" w:rsidRPr="00C07AD0">
        <w:rPr>
          <w:sz w:val="24"/>
          <w:szCs w:val="24"/>
          <w:vertAlign w:val="superscript"/>
        </w:rPr>
        <w:t>0.2</w:t>
      </w:r>
      <w:r w:rsidR="009E6764" w:rsidRPr="00C07AD0">
        <w:rPr>
          <w:sz w:val="24"/>
          <w:szCs w:val="24"/>
        </w:rPr>
        <w:t>)</w:t>
      </w:r>
      <w:r w:rsidR="006429E0" w:rsidRPr="00C07AD0">
        <w:rPr>
          <w:sz w:val="24"/>
          <w:szCs w:val="24"/>
        </w:rPr>
        <w:t xml:space="preserve"> and</w:t>
      </w:r>
      <w:r w:rsidR="007B5164" w:rsidRPr="00C07AD0">
        <w:rPr>
          <w:sz w:val="24"/>
          <w:szCs w:val="24"/>
        </w:rPr>
        <w:t xml:space="preserve"> </w:t>
      </w:r>
      <w:r w:rsidR="006429E0" w:rsidRPr="00C07AD0">
        <w:rPr>
          <w:rFonts w:eastAsia="SimSun"/>
          <w:sz w:val="24"/>
          <w:szCs w:val="24"/>
          <w:lang w:val="en-GB"/>
        </w:rPr>
        <w:t>Sy</w:t>
      </w:r>
      <w:r w:rsidR="009E6764" w:rsidRPr="00C07AD0">
        <w:rPr>
          <w:rFonts w:eastAsia="SimSun"/>
          <w:sz w:val="24"/>
          <w:szCs w:val="24"/>
          <w:lang w:val="en-GB"/>
        </w:rPr>
        <w:t xml:space="preserve"> = </w:t>
      </w:r>
      <w:r w:rsidR="009E6764" w:rsidRPr="00C07AD0">
        <w:rPr>
          <w:sz w:val="24"/>
          <w:szCs w:val="24"/>
        </w:rPr>
        <w:t xml:space="preserve">10024.22 </w:t>
      </w:r>
      <w:r w:rsidR="00CC0305" w:rsidRPr="00C07AD0">
        <w:rPr>
          <w:sz w:val="24"/>
          <w:szCs w:val="24"/>
        </w:rPr>
        <w:t>tons y</w:t>
      </w:r>
      <w:r w:rsidR="00743C03">
        <w:rPr>
          <w:sz w:val="24"/>
          <w:szCs w:val="24"/>
        </w:rPr>
        <w:t>ea</w:t>
      </w:r>
      <w:r w:rsidR="00CC0305" w:rsidRPr="00C07AD0">
        <w:rPr>
          <w:sz w:val="24"/>
          <w:szCs w:val="24"/>
        </w:rPr>
        <w:t>r</w:t>
      </w:r>
      <w:r w:rsidR="00CC0305" w:rsidRPr="00C07AD0">
        <w:rPr>
          <w:sz w:val="24"/>
          <w:szCs w:val="24"/>
          <w:vertAlign w:val="superscript"/>
        </w:rPr>
        <w:t>-1</w:t>
      </w:r>
    </w:p>
    <w:p w:rsidR="00454C55" w:rsidRPr="00C07AD0" w:rsidRDefault="00454C55" w:rsidP="00C533DD">
      <w:pPr>
        <w:pStyle w:val="21-SciencePG-Figure"/>
        <w:rPr>
          <w:rFonts w:ascii="Times New Roman" w:eastAsiaTheme="minorEastAsia" w:hAnsi="Times New Roman" w:cs="Times New Roman"/>
          <w:szCs w:val="24"/>
        </w:rPr>
      </w:pPr>
      <w:bookmarkStart w:id="61" w:name="_Toc391946209"/>
      <w:bookmarkStart w:id="62" w:name="_Toc181500754"/>
    </w:p>
    <w:p w:rsidR="00D4073F" w:rsidRDefault="00D4073F" w:rsidP="00C533DD">
      <w:pPr>
        <w:pStyle w:val="22-SciencePG-Figure-caption-single-line"/>
        <w:spacing w:line="240" w:lineRule="auto"/>
        <w:outlineLvl w:val="0"/>
        <w:rPr>
          <w:i w:val="0"/>
          <w:sz w:val="24"/>
          <w:szCs w:val="24"/>
        </w:rPr>
      </w:pPr>
    </w:p>
    <w:p w:rsidR="00D4073F" w:rsidRDefault="00D4073F" w:rsidP="00C533DD">
      <w:pPr>
        <w:pStyle w:val="22-SciencePG-Figure-caption-single-line"/>
        <w:spacing w:line="240" w:lineRule="auto"/>
        <w:outlineLvl w:val="0"/>
        <w:rPr>
          <w:i w:val="0"/>
          <w:sz w:val="24"/>
          <w:szCs w:val="24"/>
        </w:rPr>
      </w:pPr>
      <w:r w:rsidRPr="00D4073F">
        <w:rPr>
          <w:i w:val="0"/>
          <w:noProof/>
          <w:sz w:val="24"/>
          <w:szCs w:val="24"/>
          <w:lang w:eastAsia="en-US"/>
        </w:rPr>
        <w:lastRenderedPageBreak/>
        <w:drawing>
          <wp:inline distT="0" distB="0" distL="0" distR="0">
            <wp:extent cx="3733800" cy="2047875"/>
            <wp:effectExtent l="19050" t="19050" r="19050" b="28575"/>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l="504" t="1931" r="756" b="2317"/>
                    <a:stretch>
                      <a:fillRect/>
                    </a:stretch>
                  </pic:blipFill>
                  <pic:spPr bwMode="auto">
                    <a:xfrm>
                      <a:off x="0" y="0"/>
                      <a:ext cx="3733800" cy="2047875"/>
                    </a:xfrm>
                    <a:prstGeom prst="rect">
                      <a:avLst/>
                    </a:prstGeom>
                    <a:noFill/>
                    <a:ln w="9525">
                      <a:solidFill>
                        <a:schemeClr val="tx1"/>
                      </a:solidFill>
                      <a:miter lim="800000"/>
                      <a:headEnd/>
                      <a:tailEnd/>
                    </a:ln>
                  </pic:spPr>
                </pic:pic>
              </a:graphicData>
            </a:graphic>
          </wp:inline>
        </w:drawing>
      </w:r>
    </w:p>
    <w:p w:rsidR="009E6764" w:rsidRPr="00C07AD0" w:rsidRDefault="009E6764" w:rsidP="00C533DD">
      <w:pPr>
        <w:pStyle w:val="22-SciencePG-Figure-caption-single-line"/>
        <w:spacing w:line="240" w:lineRule="auto"/>
        <w:outlineLvl w:val="0"/>
        <w:rPr>
          <w:i w:val="0"/>
          <w:sz w:val="24"/>
          <w:szCs w:val="24"/>
        </w:rPr>
      </w:pPr>
      <w:r w:rsidRPr="00C07AD0">
        <w:rPr>
          <w:i w:val="0"/>
          <w:sz w:val="24"/>
          <w:szCs w:val="24"/>
        </w:rPr>
        <w:t xml:space="preserve">Figure </w:t>
      </w:r>
      <w:r w:rsidR="00770B9E" w:rsidRPr="00C07AD0">
        <w:rPr>
          <w:i w:val="0"/>
          <w:sz w:val="24"/>
          <w:szCs w:val="24"/>
        </w:rPr>
        <w:fldChar w:fldCharType="begin"/>
      </w:r>
      <w:r w:rsidR="00B2603A" w:rsidRPr="00C07AD0">
        <w:rPr>
          <w:i w:val="0"/>
          <w:sz w:val="24"/>
          <w:szCs w:val="24"/>
        </w:rPr>
        <w:instrText xml:space="preserve"> SEQ Figure \* ARABIC </w:instrText>
      </w:r>
      <w:r w:rsidR="00770B9E" w:rsidRPr="00C07AD0">
        <w:rPr>
          <w:i w:val="0"/>
          <w:sz w:val="24"/>
          <w:szCs w:val="24"/>
        </w:rPr>
        <w:fldChar w:fldCharType="separate"/>
      </w:r>
      <w:r w:rsidR="00810D76" w:rsidRPr="00C07AD0">
        <w:rPr>
          <w:i w:val="0"/>
          <w:noProof/>
          <w:sz w:val="24"/>
          <w:szCs w:val="24"/>
        </w:rPr>
        <w:t>9</w:t>
      </w:r>
      <w:r w:rsidR="00770B9E" w:rsidRPr="00C07AD0">
        <w:rPr>
          <w:i w:val="0"/>
          <w:sz w:val="24"/>
          <w:szCs w:val="24"/>
        </w:rPr>
        <w:fldChar w:fldCharType="end"/>
      </w:r>
      <w:r w:rsidR="00D4073F">
        <w:rPr>
          <w:rFonts w:eastAsiaTheme="minorEastAsia"/>
          <w:i w:val="0"/>
          <w:sz w:val="24"/>
          <w:szCs w:val="24"/>
        </w:rPr>
        <w:t>:</w:t>
      </w:r>
      <w:r w:rsidRPr="00C07AD0">
        <w:rPr>
          <w:i w:val="0"/>
          <w:sz w:val="24"/>
          <w:szCs w:val="24"/>
        </w:rPr>
        <w:t xml:space="preserve"> Land </w:t>
      </w:r>
      <w:r w:rsidR="00D4073F" w:rsidRPr="00C07AD0">
        <w:rPr>
          <w:i w:val="0"/>
          <w:sz w:val="24"/>
          <w:szCs w:val="24"/>
        </w:rPr>
        <w:t>capability map of the watershed</w:t>
      </w:r>
      <w:bookmarkEnd w:id="61"/>
    </w:p>
    <w:bookmarkEnd w:id="62"/>
    <w:p w:rsidR="009E6764" w:rsidRPr="00C07AD0" w:rsidRDefault="009E6764" w:rsidP="00C533DD">
      <w:pPr>
        <w:pStyle w:val="21-SciencePG-Figure"/>
        <w:rPr>
          <w:rFonts w:ascii="Times New Roman" w:hAnsi="Times New Roman" w:cs="Times New Roman"/>
          <w:szCs w:val="24"/>
        </w:rPr>
      </w:pPr>
      <w:r w:rsidRPr="00C07AD0">
        <w:rPr>
          <w:rFonts w:ascii="Times New Roman" w:hAnsi="Times New Roman" w:cs="Times New Roman"/>
          <w:szCs w:val="24"/>
          <w:lang w:eastAsia="en-US"/>
        </w:rPr>
        <w:drawing>
          <wp:inline distT="0" distB="0" distL="0" distR="0">
            <wp:extent cx="3714750" cy="2105025"/>
            <wp:effectExtent l="19050" t="19050" r="19050" b="28575"/>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1123" t="1228" r="8588" b="1155"/>
                    <a:stretch>
                      <a:fillRect/>
                    </a:stretch>
                  </pic:blipFill>
                  <pic:spPr bwMode="auto">
                    <a:xfrm>
                      <a:off x="0" y="0"/>
                      <a:ext cx="3714724" cy="2105010"/>
                    </a:xfrm>
                    <a:prstGeom prst="rect">
                      <a:avLst/>
                    </a:prstGeom>
                    <a:noFill/>
                    <a:ln w="9525">
                      <a:solidFill>
                        <a:schemeClr val="tx1"/>
                      </a:solidFill>
                      <a:miter lim="800000"/>
                      <a:headEnd/>
                      <a:tailEnd/>
                    </a:ln>
                  </pic:spPr>
                </pic:pic>
              </a:graphicData>
            </a:graphic>
          </wp:inline>
        </w:drawing>
      </w:r>
      <w:bookmarkStart w:id="63" w:name="_Toc222077138"/>
      <w:bookmarkStart w:id="64" w:name="_Toc222906529"/>
    </w:p>
    <w:p w:rsidR="009E6764" w:rsidRPr="00C07AD0" w:rsidRDefault="009E6764" w:rsidP="00C533DD">
      <w:pPr>
        <w:pStyle w:val="22-SciencePG-Figure-caption-single-line"/>
        <w:spacing w:line="240" w:lineRule="auto"/>
        <w:outlineLvl w:val="0"/>
        <w:rPr>
          <w:i w:val="0"/>
          <w:sz w:val="24"/>
          <w:szCs w:val="24"/>
        </w:rPr>
      </w:pPr>
      <w:bookmarkStart w:id="65" w:name="_Toc391946214"/>
      <w:r w:rsidRPr="00C07AD0">
        <w:rPr>
          <w:i w:val="0"/>
          <w:sz w:val="24"/>
          <w:szCs w:val="24"/>
        </w:rPr>
        <w:t xml:space="preserve">Figure </w:t>
      </w:r>
      <w:r w:rsidR="00770B9E" w:rsidRPr="00C07AD0">
        <w:rPr>
          <w:i w:val="0"/>
          <w:sz w:val="24"/>
          <w:szCs w:val="24"/>
        </w:rPr>
        <w:fldChar w:fldCharType="begin"/>
      </w:r>
      <w:r w:rsidRPr="00C07AD0">
        <w:rPr>
          <w:i w:val="0"/>
          <w:sz w:val="24"/>
          <w:szCs w:val="24"/>
        </w:rPr>
        <w:instrText xml:space="preserve"> SEQ Figure \* ARABIC </w:instrText>
      </w:r>
      <w:r w:rsidR="00770B9E" w:rsidRPr="00C07AD0">
        <w:rPr>
          <w:i w:val="0"/>
          <w:sz w:val="24"/>
          <w:szCs w:val="24"/>
        </w:rPr>
        <w:fldChar w:fldCharType="separate"/>
      </w:r>
      <w:r w:rsidR="00810D76" w:rsidRPr="00C07AD0">
        <w:rPr>
          <w:i w:val="0"/>
          <w:noProof/>
          <w:sz w:val="24"/>
          <w:szCs w:val="24"/>
        </w:rPr>
        <w:t>10</w:t>
      </w:r>
      <w:r w:rsidR="00770B9E" w:rsidRPr="00C07AD0">
        <w:rPr>
          <w:i w:val="0"/>
          <w:sz w:val="24"/>
          <w:szCs w:val="24"/>
        </w:rPr>
        <w:fldChar w:fldCharType="end"/>
      </w:r>
      <w:r w:rsidR="00D4073F">
        <w:rPr>
          <w:i w:val="0"/>
          <w:sz w:val="24"/>
          <w:szCs w:val="24"/>
        </w:rPr>
        <w:t xml:space="preserve">: </w:t>
      </w:r>
      <w:r w:rsidR="00484803" w:rsidRPr="00C07AD0">
        <w:rPr>
          <w:i w:val="0"/>
          <w:sz w:val="24"/>
          <w:szCs w:val="24"/>
        </w:rPr>
        <w:t>Soil water conservation development m</w:t>
      </w:r>
      <w:r w:rsidRPr="00C07AD0">
        <w:rPr>
          <w:i w:val="0"/>
          <w:sz w:val="24"/>
          <w:szCs w:val="24"/>
        </w:rPr>
        <w:t xml:space="preserve">ap of Zingini </w:t>
      </w:r>
      <w:r w:rsidR="00D4073F" w:rsidRPr="00C07AD0">
        <w:rPr>
          <w:i w:val="0"/>
          <w:sz w:val="24"/>
          <w:szCs w:val="24"/>
        </w:rPr>
        <w:t>watershed</w:t>
      </w:r>
      <w:bookmarkEnd w:id="65"/>
    </w:p>
    <w:p w:rsidR="000F4FAF" w:rsidRPr="00C07AD0" w:rsidRDefault="00540197" w:rsidP="00AF6D2F">
      <w:pPr>
        <w:pStyle w:val="Heading1"/>
      </w:pPr>
      <w:bookmarkStart w:id="66" w:name="_Toc398471518"/>
      <w:bookmarkStart w:id="67" w:name="_Toc401537191"/>
      <w:bookmarkStart w:id="68" w:name="_Toc398471520"/>
      <w:bookmarkStart w:id="69" w:name="_Toc288079461"/>
      <w:bookmarkEnd w:id="2"/>
      <w:bookmarkEnd w:id="30"/>
      <w:bookmarkEnd w:id="63"/>
      <w:bookmarkEnd w:id="64"/>
      <w:r w:rsidRPr="00C07AD0">
        <w:t>4</w:t>
      </w:r>
      <w:r w:rsidR="000F4FAF" w:rsidRPr="00C07AD0">
        <w:t xml:space="preserve"> </w:t>
      </w:r>
      <w:bookmarkEnd w:id="66"/>
      <w:bookmarkEnd w:id="67"/>
      <w:r w:rsidRPr="00C07AD0">
        <w:t>Conclusions</w:t>
      </w:r>
    </w:p>
    <w:p w:rsidR="000F4FAF" w:rsidRPr="00C07AD0" w:rsidRDefault="000F4FAF" w:rsidP="00C533DD">
      <w:pPr>
        <w:pStyle w:val="20-SciencePG-Text"/>
        <w:spacing w:line="240" w:lineRule="auto"/>
        <w:ind w:firstLineChars="0" w:firstLine="0"/>
        <w:rPr>
          <w:rFonts w:eastAsiaTheme="minorEastAsia"/>
          <w:sz w:val="24"/>
          <w:szCs w:val="24"/>
        </w:rPr>
      </w:pPr>
      <w:r w:rsidRPr="00C07AD0">
        <w:rPr>
          <w:sz w:val="24"/>
          <w:szCs w:val="24"/>
        </w:rPr>
        <w:t>The predicted amount of soil loss and its spatial distribution could facilitate comprehensive and sustainable land management through conservation planning for the watershed. Areas characterized by high to very high soil loss should be given special priority to reduce or control the rate of soil erosion by means of conservation planning. On the other hand, the management of moderate erosion hazard should be to protect them from further erosion, vegetation degradation and removal and stabilization through plantations.</w:t>
      </w:r>
      <w:r w:rsidR="00810D76" w:rsidRPr="00C07AD0">
        <w:rPr>
          <w:sz w:val="24"/>
          <w:szCs w:val="24"/>
        </w:rPr>
        <w:t xml:space="preserve"> </w:t>
      </w:r>
      <w:r w:rsidRPr="00C07AD0">
        <w:rPr>
          <w:sz w:val="24"/>
          <w:szCs w:val="24"/>
        </w:rPr>
        <w:t>The study demonstrates that the RUSLE together with GIS and RS provides great advantage to estimate soil loss rate over areas. The parameter values of the factors are location specific and need to be calibrated to the specific area to enable reasonable predi</w:t>
      </w:r>
      <w:r w:rsidR="00E202E5" w:rsidRPr="00C07AD0">
        <w:rPr>
          <w:sz w:val="24"/>
          <w:szCs w:val="24"/>
        </w:rPr>
        <w:t>ction of the rate of soil loss.</w:t>
      </w:r>
    </w:p>
    <w:p w:rsidR="00B95BA1" w:rsidRPr="00C07AD0" w:rsidRDefault="00B95BA1" w:rsidP="00AF6D2F">
      <w:pPr>
        <w:pStyle w:val="Heading1"/>
        <w:rPr>
          <w:szCs w:val="22"/>
        </w:rPr>
      </w:pPr>
      <w:bookmarkStart w:id="70" w:name="_Toc369783051"/>
      <w:bookmarkStart w:id="71" w:name="_Toc401537192"/>
      <w:r w:rsidRPr="00C07AD0">
        <w:rPr>
          <w:szCs w:val="22"/>
        </w:rPr>
        <w:t>Acknowledgements</w:t>
      </w:r>
      <w:bookmarkEnd w:id="70"/>
    </w:p>
    <w:p w:rsidR="00B95BA1" w:rsidRPr="00C07AD0" w:rsidRDefault="00B95BA1" w:rsidP="00743C03">
      <w:pPr>
        <w:spacing w:afterLines="80" w:line="240" w:lineRule="auto"/>
        <w:jc w:val="both"/>
        <w:rPr>
          <w:rFonts w:ascii="Times New Roman" w:eastAsia="Times New Roman" w:hAnsi="Times New Roman" w:cs="Times New Roman"/>
          <w:color w:val="000000"/>
          <w:sz w:val="24"/>
          <w:szCs w:val="24"/>
        </w:rPr>
      </w:pPr>
      <w:r w:rsidRPr="00C07AD0">
        <w:rPr>
          <w:rFonts w:ascii="Times New Roman" w:eastAsia="Times New Roman" w:hAnsi="Times New Roman" w:cs="Times New Roman"/>
          <w:color w:val="000000"/>
          <w:sz w:val="24"/>
          <w:szCs w:val="24"/>
        </w:rPr>
        <w:t xml:space="preserve">This study was part of the </w:t>
      </w:r>
      <w:r w:rsidRPr="00C07AD0">
        <w:rPr>
          <w:rStyle w:val="st1"/>
          <w:rFonts w:ascii="Times New Roman" w:eastAsia="Times New Roman" w:hAnsi="Times New Roman" w:cs="Times New Roman"/>
          <w:color w:val="000000"/>
          <w:sz w:val="24"/>
          <w:szCs w:val="24"/>
        </w:rPr>
        <w:t>Capacity Building for Scaling up of Evidence-Based Best Practices in Agricultural Production in Ethiopia</w:t>
      </w:r>
      <w:r w:rsidRPr="00C07AD0">
        <w:rPr>
          <w:rFonts w:ascii="Times New Roman" w:eastAsia="Times New Roman" w:hAnsi="Times New Roman" w:cs="Times New Roman"/>
          <w:color w:val="000000"/>
          <w:sz w:val="24"/>
          <w:szCs w:val="24"/>
        </w:rPr>
        <w:t xml:space="preserve"> </w:t>
      </w:r>
      <w:r w:rsidRPr="00C07AD0">
        <w:rPr>
          <w:rFonts w:ascii="Times New Roman" w:eastAsia="TimesNewRoman" w:hAnsi="Times New Roman" w:cs="Times New Roman"/>
          <w:color w:val="000000"/>
          <w:sz w:val="24"/>
          <w:szCs w:val="24"/>
        </w:rPr>
        <w:t>(</w:t>
      </w:r>
      <w:r w:rsidRPr="00C07AD0">
        <w:rPr>
          <w:rFonts w:ascii="Times New Roman" w:eastAsia="Times New Roman" w:hAnsi="Times New Roman" w:cs="Times New Roman"/>
          <w:color w:val="000000"/>
          <w:sz w:val="24"/>
          <w:szCs w:val="24"/>
        </w:rPr>
        <w:t>CASCAPE</w:t>
      </w:r>
      <w:r w:rsidRPr="00C07AD0">
        <w:rPr>
          <w:rStyle w:val="st1"/>
          <w:rFonts w:ascii="Times New Roman" w:eastAsia="Times New Roman" w:hAnsi="Times New Roman" w:cs="Times New Roman"/>
          <w:color w:val="000000"/>
          <w:sz w:val="24"/>
          <w:szCs w:val="24"/>
        </w:rPr>
        <w:t xml:space="preserve">) </w:t>
      </w:r>
      <w:r w:rsidRPr="00C07AD0">
        <w:rPr>
          <w:rFonts w:ascii="Times New Roman" w:eastAsia="Times New Roman" w:hAnsi="Times New Roman" w:cs="Times New Roman"/>
          <w:color w:val="000000"/>
          <w:sz w:val="24"/>
          <w:szCs w:val="24"/>
        </w:rPr>
        <w:t>project on increasing agricultural productivity in Ethiopia. The CASCAPE project is funded by the Dutch Ministry of Foreign Affairs through the Embassy of the Kingdom of The Netherlands in Addis Ababa, Ethiopia. The Amhara Design and Supervision Works Enterprise (ADSWE) is also acknowledged for permitting the analysis of the soil samples in its laboratory.</w:t>
      </w:r>
      <w:r w:rsidRPr="00C07AD0">
        <w:rPr>
          <w:rFonts w:ascii="Times New Roman" w:eastAsia="TimesNewRoman" w:hAnsi="Times New Roman" w:cs="Times New Roman"/>
          <w:color w:val="000000"/>
          <w:sz w:val="24"/>
          <w:szCs w:val="24"/>
        </w:rPr>
        <w:t xml:space="preserve"> </w:t>
      </w:r>
    </w:p>
    <w:p w:rsidR="009A1648" w:rsidRPr="00C07AD0" w:rsidRDefault="00E202E5" w:rsidP="00AF6D2F">
      <w:pPr>
        <w:pStyle w:val="Heading1"/>
      </w:pPr>
      <w:r w:rsidRPr="00C07AD0">
        <w:lastRenderedPageBreak/>
        <w:t>References</w:t>
      </w:r>
      <w:bookmarkEnd w:id="68"/>
      <w:bookmarkEnd w:id="71"/>
    </w:p>
    <w:bookmarkEnd w:id="69"/>
    <w:p w:rsidR="007F65A0" w:rsidRPr="00C07AD0" w:rsidRDefault="00A83857" w:rsidP="00C533DD">
      <w:pPr>
        <w:pStyle w:val="34-SciencePG-References-content"/>
        <w:numPr>
          <w:ilvl w:val="0"/>
          <w:numId w:val="0"/>
        </w:numPr>
        <w:spacing w:after="0" w:line="240" w:lineRule="auto"/>
        <w:ind w:left="418" w:hanging="418"/>
        <w:rPr>
          <w:sz w:val="24"/>
          <w:szCs w:val="24"/>
        </w:rPr>
      </w:pPr>
      <w:r w:rsidRPr="00C07AD0">
        <w:rPr>
          <w:sz w:val="24"/>
          <w:szCs w:val="24"/>
        </w:rPr>
        <w:t xml:space="preserve">[1] </w:t>
      </w:r>
      <w:r w:rsidR="0056639F" w:rsidRPr="00C07AD0">
        <w:rPr>
          <w:sz w:val="24"/>
          <w:szCs w:val="24"/>
        </w:rPr>
        <w:t>Akililu A</w:t>
      </w:r>
      <w:r w:rsidR="00447CD0" w:rsidRPr="00C07AD0">
        <w:rPr>
          <w:sz w:val="24"/>
          <w:szCs w:val="24"/>
        </w:rPr>
        <w:t>. and</w:t>
      </w:r>
      <w:r w:rsidR="0056639F" w:rsidRPr="00C07AD0">
        <w:rPr>
          <w:sz w:val="24"/>
          <w:szCs w:val="24"/>
        </w:rPr>
        <w:t xml:space="preserve"> Graaff De J</w:t>
      </w:r>
      <w:r w:rsidR="00447CD0" w:rsidRPr="00C07AD0">
        <w:rPr>
          <w:sz w:val="24"/>
          <w:szCs w:val="24"/>
        </w:rPr>
        <w:t>.</w:t>
      </w:r>
      <w:r w:rsidR="00AF6D2F" w:rsidRPr="00C07AD0">
        <w:rPr>
          <w:sz w:val="24"/>
          <w:szCs w:val="24"/>
        </w:rPr>
        <w:t>,</w:t>
      </w:r>
      <w:r w:rsidR="00447CD0" w:rsidRPr="00C07AD0">
        <w:rPr>
          <w:sz w:val="24"/>
          <w:szCs w:val="24"/>
        </w:rPr>
        <w:t xml:space="preserve"> </w:t>
      </w:r>
      <w:r w:rsidR="007C403A" w:rsidRPr="00C07AD0">
        <w:rPr>
          <w:sz w:val="24"/>
          <w:szCs w:val="24"/>
        </w:rPr>
        <w:t xml:space="preserve">Determinants of adoption and continued use of stone </w:t>
      </w:r>
    </w:p>
    <w:p w:rsidR="007F65A0" w:rsidRPr="00C07AD0" w:rsidRDefault="007C403A" w:rsidP="00C533DD">
      <w:pPr>
        <w:pStyle w:val="34-SciencePG-References-content"/>
        <w:numPr>
          <w:ilvl w:val="0"/>
          <w:numId w:val="0"/>
        </w:numPr>
        <w:spacing w:after="0" w:line="240" w:lineRule="auto"/>
        <w:ind w:left="418" w:hanging="418"/>
        <w:rPr>
          <w:sz w:val="24"/>
          <w:szCs w:val="24"/>
        </w:rPr>
      </w:pPr>
      <w:r w:rsidRPr="00C07AD0">
        <w:rPr>
          <w:sz w:val="24"/>
          <w:szCs w:val="24"/>
        </w:rPr>
        <w:t>terraces for so</w:t>
      </w:r>
      <w:r w:rsidR="00A83857" w:rsidRPr="00C07AD0">
        <w:rPr>
          <w:sz w:val="24"/>
          <w:szCs w:val="24"/>
        </w:rPr>
        <w:t xml:space="preserve">il and  </w:t>
      </w:r>
      <w:r w:rsidRPr="00C07AD0">
        <w:rPr>
          <w:sz w:val="24"/>
          <w:szCs w:val="24"/>
        </w:rPr>
        <w:t xml:space="preserve">water conservation in an Ethiopian highland watershed. Ecological </w:t>
      </w:r>
    </w:p>
    <w:p w:rsidR="007C403A" w:rsidRPr="00C07AD0" w:rsidRDefault="007C403A" w:rsidP="00C533DD">
      <w:pPr>
        <w:pStyle w:val="34-SciencePG-References-content"/>
        <w:numPr>
          <w:ilvl w:val="0"/>
          <w:numId w:val="0"/>
        </w:numPr>
        <w:spacing w:after="0" w:line="240" w:lineRule="auto"/>
        <w:ind w:left="418" w:hanging="418"/>
        <w:rPr>
          <w:sz w:val="24"/>
          <w:szCs w:val="24"/>
        </w:rPr>
      </w:pPr>
      <w:r w:rsidRPr="00C07AD0">
        <w:rPr>
          <w:sz w:val="24"/>
          <w:szCs w:val="24"/>
        </w:rPr>
        <w:t xml:space="preserve">Economics. </w:t>
      </w:r>
      <w:r w:rsidRPr="00C07AD0">
        <w:rPr>
          <w:b/>
          <w:sz w:val="24"/>
          <w:szCs w:val="24"/>
        </w:rPr>
        <w:t>61</w:t>
      </w:r>
      <w:r w:rsidR="00AF6D2F" w:rsidRPr="00C07AD0">
        <w:rPr>
          <w:b/>
          <w:sz w:val="24"/>
          <w:szCs w:val="24"/>
        </w:rPr>
        <w:t xml:space="preserve"> </w:t>
      </w:r>
      <w:r w:rsidR="00447CD0" w:rsidRPr="00C07AD0">
        <w:rPr>
          <w:sz w:val="24"/>
          <w:szCs w:val="24"/>
        </w:rPr>
        <w:t xml:space="preserve">(2007), </w:t>
      </w:r>
      <w:r w:rsidRPr="00C07AD0">
        <w:rPr>
          <w:sz w:val="24"/>
          <w:szCs w:val="24"/>
        </w:rPr>
        <w:t>294-302.</w:t>
      </w:r>
    </w:p>
    <w:p w:rsidR="007F65A0" w:rsidRPr="00C07AD0" w:rsidRDefault="007C403A" w:rsidP="007F65A0">
      <w:pPr>
        <w:pStyle w:val="34-SciencePG-References-content"/>
        <w:numPr>
          <w:ilvl w:val="0"/>
          <w:numId w:val="0"/>
        </w:numPr>
        <w:spacing w:after="0" w:line="240" w:lineRule="auto"/>
        <w:ind w:left="418" w:hanging="418"/>
        <w:rPr>
          <w:sz w:val="24"/>
          <w:szCs w:val="24"/>
        </w:rPr>
      </w:pPr>
      <w:r w:rsidRPr="00C07AD0">
        <w:rPr>
          <w:sz w:val="24"/>
          <w:szCs w:val="24"/>
        </w:rPr>
        <w:t xml:space="preserve">[2] </w:t>
      </w:r>
      <w:r w:rsidR="0056639F" w:rsidRPr="00C07AD0">
        <w:rPr>
          <w:sz w:val="24"/>
          <w:szCs w:val="24"/>
        </w:rPr>
        <w:t>Bewket</w:t>
      </w:r>
      <w:r w:rsidR="00AF6D2F" w:rsidRPr="00C07AD0">
        <w:rPr>
          <w:sz w:val="24"/>
          <w:szCs w:val="24"/>
        </w:rPr>
        <w:t xml:space="preserve"> </w:t>
      </w:r>
      <w:r w:rsidR="0056639F" w:rsidRPr="00C07AD0">
        <w:rPr>
          <w:sz w:val="24"/>
          <w:szCs w:val="24"/>
        </w:rPr>
        <w:t>W</w:t>
      </w:r>
      <w:r w:rsidR="00447CD0" w:rsidRPr="00C07AD0">
        <w:rPr>
          <w:sz w:val="24"/>
          <w:szCs w:val="24"/>
        </w:rPr>
        <w:t>.</w:t>
      </w:r>
      <w:r w:rsidR="0056639F" w:rsidRPr="00C07AD0">
        <w:rPr>
          <w:sz w:val="24"/>
          <w:szCs w:val="24"/>
        </w:rPr>
        <w:t xml:space="preserve"> </w:t>
      </w:r>
      <w:r w:rsidR="007F65A0" w:rsidRPr="00C07AD0">
        <w:rPr>
          <w:sz w:val="24"/>
          <w:szCs w:val="24"/>
        </w:rPr>
        <w:t xml:space="preserve">and </w:t>
      </w:r>
      <w:r w:rsidR="0056639F" w:rsidRPr="00C07AD0">
        <w:rPr>
          <w:sz w:val="24"/>
          <w:szCs w:val="24"/>
        </w:rPr>
        <w:t>Teferi E</w:t>
      </w:r>
      <w:r w:rsidR="00447CD0" w:rsidRPr="00C07AD0">
        <w:rPr>
          <w:sz w:val="24"/>
          <w:szCs w:val="24"/>
        </w:rPr>
        <w:t>.</w:t>
      </w:r>
      <w:r w:rsidR="00AF6D2F" w:rsidRPr="00C07AD0">
        <w:rPr>
          <w:sz w:val="24"/>
          <w:szCs w:val="24"/>
        </w:rPr>
        <w:t>,</w:t>
      </w:r>
      <w:r w:rsidR="00447CD0" w:rsidRPr="00C07AD0">
        <w:rPr>
          <w:sz w:val="24"/>
          <w:szCs w:val="24"/>
        </w:rPr>
        <w:t xml:space="preserve"> </w:t>
      </w:r>
      <w:r w:rsidRPr="00C07AD0">
        <w:rPr>
          <w:sz w:val="24"/>
          <w:szCs w:val="24"/>
        </w:rPr>
        <w:t>Assessment of soil erosion hazard and priori</w:t>
      </w:r>
      <w:r w:rsidR="007F65A0" w:rsidRPr="00C07AD0">
        <w:rPr>
          <w:sz w:val="24"/>
          <w:szCs w:val="24"/>
        </w:rPr>
        <w:t xml:space="preserve">tization for </w:t>
      </w:r>
    </w:p>
    <w:p w:rsidR="007F65A0" w:rsidRPr="00C07AD0" w:rsidRDefault="007F65A0" w:rsidP="007F65A0">
      <w:pPr>
        <w:pStyle w:val="34-SciencePG-References-content"/>
        <w:numPr>
          <w:ilvl w:val="0"/>
          <w:numId w:val="0"/>
        </w:numPr>
        <w:spacing w:after="0" w:line="240" w:lineRule="auto"/>
        <w:ind w:left="418" w:hanging="418"/>
        <w:rPr>
          <w:sz w:val="24"/>
          <w:szCs w:val="24"/>
        </w:rPr>
      </w:pPr>
      <w:r w:rsidRPr="00C07AD0">
        <w:rPr>
          <w:sz w:val="24"/>
          <w:szCs w:val="24"/>
        </w:rPr>
        <w:t>treat</w:t>
      </w:r>
      <w:r w:rsidR="000368DB" w:rsidRPr="00C07AD0">
        <w:rPr>
          <w:sz w:val="24"/>
          <w:szCs w:val="24"/>
        </w:rPr>
        <w:t xml:space="preserve">ment at the </w:t>
      </w:r>
      <w:r w:rsidR="007C403A" w:rsidRPr="00C07AD0">
        <w:rPr>
          <w:sz w:val="24"/>
          <w:szCs w:val="24"/>
        </w:rPr>
        <w:t>watershed level: case study in the Chemoga watershed, Blue Nile basi</w:t>
      </w:r>
      <w:r w:rsidR="00A83857" w:rsidRPr="00C07AD0">
        <w:rPr>
          <w:sz w:val="24"/>
          <w:szCs w:val="24"/>
        </w:rPr>
        <w:t xml:space="preserve">n, </w:t>
      </w:r>
    </w:p>
    <w:p w:rsidR="007F65A0" w:rsidRPr="00C07AD0" w:rsidRDefault="00A83857" w:rsidP="00C533DD">
      <w:pPr>
        <w:pStyle w:val="34-SciencePG-References-content"/>
        <w:numPr>
          <w:ilvl w:val="0"/>
          <w:numId w:val="0"/>
        </w:numPr>
        <w:spacing w:after="0" w:line="240" w:lineRule="auto"/>
        <w:ind w:left="418" w:hanging="418"/>
        <w:rPr>
          <w:sz w:val="24"/>
          <w:szCs w:val="24"/>
        </w:rPr>
      </w:pPr>
      <w:r w:rsidRPr="00C07AD0">
        <w:rPr>
          <w:sz w:val="24"/>
          <w:szCs w:val="24"/>
        </w:rPr>
        <w:t>Ethiopia. Land degradation &amp;</w:t>
      </w:r>
      <w:r w:rsidR="00447CD0" w:rsidRPr="00C07AD0">
        <w:rPr>
          <w:sz w:val="24"/>
          <w:szCs w:val="24"/>
        </w:rPr>
        <w:t xml:space="preserve"> </w:t>
      </w:r>
      <w:r w:rsidR="007C403A" w:rsidRPr="00C07AD0">
        <w:rPr>
          <w:sz w:val="24"/>
          <w:szCs w:val="24"/>
        </w:rPr>
        <w:t>development. Publish</w:t>
      </w:r>
      <w:r w:rsidR="00447CD0" w:rsidRPr="00C07AD0">
        <w:rPr>
          <w:sz w:val="24"/>
          <w:szCs w:val="24"/>
        </w:rPr>
        <w:t xml:space="preserve">ed online in Wiley InterScience, 2009 </w:t>
      </w:r>
    </w:p>
    <w:p w:rsidR="00FD154B" w:rsidRPr="00C07AD0" w:rsidRDefault="00AF6D2F" w:rsidP="00447CD0">
      <w:pPr>
        <w:pStyle w:val="34-SciencePG-References-content"/>
        <w:numPr>
          <w:ilvl w:val="0"/>
          <w:numId w:val="0"/>
        </w:numPr>
        <w:spacing w:after="0" w:line="240" w:lineRule="auto"/>
        <w:ind w:left="418" w:hanging="418"/>
        <w:rPr>
          <w:sz w:val="24"/>
          <w:szCs w:val="24"/>
        </w:rPr>
      </w:pPr>
      <w:r w:rsidRPr="00C07AD0">
        <w:rPr>
          <w:sz w:val="24"/>
          <w:szCs w:val="24"/>
        </w:rPr>
        <w:t xml:space="preserve"> </w:t>
      </w:r>
      <w:r w:rsidR="007C403A" w:rsidRPr="00C07AD0">
        <w:rPr>
          <w:sz w:val="24"/>
          <w:szCs w:val="24"/>
        </w:rPr>
        <w:t xml:space="preserve">[3] </w:t>
      </w:r>
      <w:r w:rsidR="0056639F" w:rsidRPr="00C07AD0">
        <w:rPr>
          <w:sz w:val="24"/>
          <w:szCs w:val="24"/>
        </w:rPr>
        <w:t>Desmet P</w:t>
      </w:r>
      <w:r w:rsidR="007F65A0" w:rsidRPr="00C07AD0">
        <w:rPr>
          <w:sz w:val="24"/>
          <w:szCs w:val="24"/>
        </w:rPr>
        <w:t>.</w:t>
      </w:r>
      <w:r w:rsidR="0056639F" w:rsidRPr="00C07AD0">
        <w:rPr>
          <w:sz w:val="24"/>
          <w:szCs w:val="24"/>
        </w:rPr>
        <w:t>J</w:t>
      </w:r>
      <w:r w:rsidR="007F65A0" w:rsidRPr="00C07AD0">
        <w:rPr>
          <w:sz w:val="24"/>
          <w:szCs w:val="24"/>
        </w:rPr>
        <w:t>.</w:t>
      </w:r>
      <w:r w:rsidR="0056639F" w:rsidRPr="00C07AD0">
        <w:rPr>
          <w:sz w:val="24"/>
          <w:szCs w:val="24"/>
        </w:rPr>
        <w:t>J</w:t>
      </w:r>
      <w:r w:rsidR="007F65A0" w:rsidRPr="00C07AD0">
        <w:rPr>
          <w:sz w:val="24"/>
          <w:szCs w:val="24"/>
        </w:rPr>
        <w:t>.</w:t>
      </w:r>
      <w:r w:rsidR="0056639F" w:rsidRPr="00C07AD0">
        <w:rPr>
          <w:sz w:val="24"/>
          <w:szCs w:val="24"/>
        </w:rPr>
        <w:t xml:space="preserve"> </w:t>
      </w:r>
      <w:r w:rsidR="007F65A0" w:rsidRPr="00C07AD0">
        <w:rPr>
          <w:sz w:val="24"/>
          <w:szCs w:val="24"/>
        </w:rPr>
        <w:t xml:space="preserve">and </w:t>
      </w:r>
      <w:r w:rsidR="007C403A" w:rsidRPr="00C07AD0">
        <w:rPr>
          <w:sz w:val="24"/>
          <w:szCs w:val="24"/>
        </w:rPr>
        <w:t>G. Govers</w:t>
      </w:r>
      <w:r w:rsidR="00F873BF" w:rsidRPr="00C07AD0">
        <w:rPr>
          <w:sz w:val="24"/>
          <w:szCs w:val="24"/>
        </w:rPr>
        <w:t>, A</w:t>
      </w:r>
      <w:r w:rsidR="007C403A" w:rsidRPr="00C07AD0">
        <w:rPr>
          <w:sz w:val="24"/>
          <w:szCs w:val="24"/>
        </w:rPr>
        <w:t xml:space="preserve"> GIS procedure for automatically calculating the USLE LS </w:t>
      </w:r>
    </w:p>
    <w:p w:rsidR="00FD154B" w:rsidRPr="00C07AD0" w:rsidRDefault="007C403A" w:rsidP="00447CD0">
      <w:pPr>
        <w:pStyle w:val="34-SciencePG-References-content"/>
        <w:numPr>
          <w:ilvl w:val="0"/>
          <w:numId w:val="0"/>
        </w:numPr>
        <w:spacing w:after="0" w:line="240" w:lineRule="auto"/>
        <w:ind w:left="418" w:hanging="418"/>
        <w:rPr>
          <w:sz w:val="24"/>
          <w:szCs w:val="24"/>
        </w:rPr>
      </w:pPr>
      <w:r w:rsidRPr="00C07AD0">
        <w:rPr>
          <w:sz w:val="24"/>
          <w:szCs w:val="24"/>
        </w:rPr>
        <w:t>factor</w:t>
      </w:r>
      <w:r w:rsidR="00447CD0" w:rsidRPr="00C07AD0">
        <w:rPr>
          <w:sz w:val="24"/>
          <w:szCs w:val="24"/>
        </w:rPr>
        <w:t xml:space="preserve"> on </w:t>
      </w:r>
      <w:r w:rsidRPr="00C07AD0">
        <w:rPr>
          <w:sz w:val="24"/>
          <w:szCs w:val="24"/>
        </w:rPr>
        <w:t>topographically complex landscape units. Journal of So</w:t>
      </w:r>
      <w:r w:rsidR="00447CD0" w:rsidRPr="00C07AD0">
        <w:rPr>
          <w:sz w:val="24"/>
          <w:szCs w:val="24"/>
        </w:rPr>
        <w:t xml:space="preserve">il and Water Conservation. </w:t>
      </w:r>
      <w:r w:rsidR="00F873BF" w:rsidRPr="00C07AD0">
        <w:rPr>
          <w:sz w:val="24"/>
          <w:szCs w:val="24"/>
        </w:rPr>
        <w:t xml:space="preserve"> </w:t>
      </w:r>
    </w:p>
    <w:p w:rsidR="007C403A" w:rsidRPr="00C07AD0" w:rsidRDefault="00447CD0" w:rsidP="00447CD0">
      <w:pPr>
        <w:pStyle w:val="34-SciencePG-References-content"/>
        <w:numPr>
          <w:ilvl w:val="0"/>
          <w:numId w:val="0"/>
        </w:numPr>
        <w:spacing w:after="0" w:line="240" w:lineRule="auto"/>
        <w:ind w:left="418" w:hanging="418"/>
        <w:rPr>
          <w:iCs/>
          <w:sz w:val="24"/>
          <w:szCs w:val="24"/>
        </w:rPr>
      </w:pPr>
      <w:r w:rsidRPr="00C07AD0">
        <w:rPr>
          <w:b/>
          <w:sz w:val="24"/>
          <w:szCs w:val="24"/>
        </w:rPr>
        <w:t>51</w:t>
      </w:r>
      <w:r w:rsidR="00AF6D2F" w:rsidRPr="00C07AD0">
        <w:rPr>
          <w:sz w:val="24"/>
          <w:szCs w:val="24"/>
        </w:rPr>
        <w:t xml:space="preserve"> </w:t>
      </w:r>
      <w:r w:rsidRPr="00C07AD0">
        <w:rPr>
          <w:sz w:val="24"/>
          <w:szCs w:val="24"/>
        </w:rPr>
        <w:t>(996)</w:t>
      </w:r>
      <w:r w:rsidR="007F65A0" w:rsidRPr="00C07AD0">
        <w:rPr>
          <w:sz w:val="24"/>
          <w:szCs w:val="24"/>
        </w:rPr>
        <w:t>,</w:t>
      </w:r>
      <w:r w:rsidRPr="00C07AD0">
        <w:rPr>
          <w:sz w:val="24"/>
          <w:szCs w:val="24"/>
        </w:rPr>
        <w:t xml:space="preserve"> </w:t>
      </w:r>
      <w:r w:rsidR="007C403A" w:rsidRPr="00C07AD0">
        <w:rPr>
          <w:sz w:val="24"/>
          <w:szCs w:val="24"/>
        </w:rPr>
        <w:t>427-433.</w:t>
      </w:r>
    </w:p>
    <w:p w:rsidR="007F65A0" w:rsidRPr="00C07AD0" w:rsidRDefault="007C403A" w:rsidP="00447CD0">
      <w:pPr>
        <w:pStyle w:val="34-SciencePG-References-content"/>
        <w:numPr>
          <w:ilvl w:val="0"/>
          <w:numId w:val="0"/>
        </w:numPr>
        <w:spacing w:after="0" w:line="240" w:lineRule="auto"/>
        <w:ind w:left="418" w:hanging="418"/>
        <w:rPr>
          <w:bCs/>
          <w:i/>
          <w:sz w:val="24"/>
          <w:szCs w:val="24"/>
        </w:rPr>
      </w:pPr>
      <w:r w:rsidRPr="00C07AD0">
        <w:rPr>
          <w:sz w:val="24"/>
          <w:szCs w:val="24"/>
        </w:rPr>
        <w:t xml:space="preserve">[4] </w:t>
      </w:r>
      <w:r w:rsidRPr="00C07AD0">
        <w:rPr>
          <w:iCs/>
          <w:sz w:val="24"/>
          <w:szCs w:val="24"/>
        </w:rPr>
        <w:t>DSA (Dev</w:t>
      </w:r>
      <w:r w:rsidR="007F65A0" w:rsidRPr="00C07AD0">
        <w:rPr>
          <w:iCs/>
          <w:sz w:val="24"/>
          <w:szCs w:val="24"/>
        </w:rPr>
        <w:t xml:space="preserve">elopment Studies Associates) and </w:t>
      </w:r>
      <w:r w:rsidRPr="00C07AD0">
        <w:rPr>
          <w:iCs/>
          <w:sz w:val="24"/>
          <w:szCs w:val="24"/>
        </w:rPr>
        <w:t>SCI</w:t>
      </w:r>
      <w:r w:rsidR="008B3126" w:rsidRPr="00C07AD0">
        <w:rPr>
          <w:iCs/>
          <w:sz w:val="24"/>
          <w:szCs w:val="24"/>
        </w:rPr>
        <w:t xml:space="preserve"> (Shawel Consult International)</w:t>
      </w:r>
      <w:r w:rsidR="00F873BF" w:rsidRPr="00C07AD0">
        <w:rPr>
          <w:iCs/>
          <w:sz w:val="24"/>
          <w:szCs w:val="24"/>
        </w:rPr>
        <w:t>,</w:t>
      </w:r>
      <w:r w:rsidRPr="00C07AD0">
        <w:rPr>
          <w:sz w:val="24"/>
          <w:szCs w:val="24"/>
        </w:rPr>
        <w:t xml:space="preserve"> </w:t>
      </w:r>
      <w:r w:rsidRPr="00C07AD0">
        <w:rPr>
          <w:bCs/>
          <w:i/>
          <w:sz w:val="24"/>
          <w:szCs w:val="24"/>
        </w:rPr>
        <w:t xml:space="preserve">Potential </w:t>
      </w:r>
    </w:p>
    <w:p w:rsidR="00FD154B" w:rsidRPr="00C07AD0" w:rsidRDefault="007C403A" w:rsidP="00447CD0">
      <w:pPr>
        <w:pStyle w:val="34-SciencePG-References-content"/>
        <w:numPr>
          <w:ilvl w:val="0"/>
          <w:numId w:val="0"/>
        </w:numPr>
        <w:spacing w:after="0" w:line="240" w:lineRule="auto"/>
        <w:ind w:left="418" w:hanging="418"/>
        <w:rPr>
          <w:bCs/>
          <w:i/>
          <w:sz w:val="24"/>
          <w:szCs w:val="24"/>
        </w:rPr>
      </w:pPr>
      <w:r w:rsidRPr="00C07AD0">
        <w:rPr>
          <w:bCs/>
          <w:i/>
          <w:sz w:val="24"/>
          <w:szCs w:val="24"/>
        </w:rPr>
        <w:t xml:space="preserve">Survey, Identification of Opportunities and Preparations of Projects Profiles and Feasibility </w:t>
      </w:r>
    </w:p>
    <w:p w:rsidR="000368DB" w:rsidRPr="00C07AD0" w:rsidRDefault="007C403A" w:rsidP="00447CD0">
      <w:pPr>
        <w:pStyle w:val="34-SciencePG-References-content"/>
        <w:numPr>
          <w:ilvl w:val="0"/>
          <w:numId w:val="0"/>
        </w:numPr>
        <w:spacing w:after="0" w:line="240" w:lineRule="auto"/>
        <w:ind w:left="418" w:hanging="418"/>
        <w:rPr>
          <w:bCs/>
          <w:sz w:val="24"/>
          <w:szCs w:val="24"/>
        </w:rPr>
      </w:pPr>
      <w:r w:rsidRPr="00C07AD0">
        <w:rPr>
          <w:bCs/>
          <w:i/>
          <w:sz w:val="24"/>
          <w:szCs w:val="24"/>
        </w:rPr>
        <w:t>Studies</w:t>
      </w:r>
      <w:r w:rsidRPr="00C07AD0">
        <w:rPr>
          <w:bCs/>
          <w:sz w:val="24"/>
          <w:szCs w:val="24"/>
        </w:rPr>
        <w:t>. Addis Ababa</w:t>
      </w:r>
      <w:r w:rsidR="00152933" w:rsidRPr="00C07AD0">
        <w:rPr>
          <w:bCs/>
          <w:sz w:val="24"/>
          <w:szCs w:val="24"/>
        </w:rPr>
        <w:t>, Ethiopia</w:t>
      </w:r>
      <w:r w:rsidR="00447CD0" w:rsidRPr="00C07AD0">
        <w:rPr>
          <w:bCs/>
          <w:sz w:val="24"/>
          <w:szCs w:val="24"/>
        </w:rPr>
        <w:t>,</w:t>
      </w:r>
      <w:r w:rsidR="00447CD0" w:rsidRPr="00C07AD0">
        <w:rPr>
          <w:iCs/>
          <w:sz w:val="24"/>
          <w:szCs w:val="24"/>
        </w:rPr>
        <w:t xml:space="preserve"> </w:t>
      </w:r>
      <w:r w:rsidR="00152933" w:rsidRPr="00C07AD0">
        <w:rPr>
          <w:bCs/>
          <w:sz w:val="24"/>
          <w:szCs w:val="24"/>
        </w:rPr>
        <w:t>2006.</w:t>
      </w:r>
    </w:p>
    <w:p w:rsidR="007F65A0" w:rsidRPr="00C07AD0" w:rsidRDefault="007C403A" w:rsidP="00C533DD">
      <w:pPr>
        <w:pStyle w:val="34-SciencePG-References-content"/>
        <w:numPr>
          <w:ilvl w:val="0"/>
          <w:numId w:val="0"/>
        </w:numPr>
        <w:spacing w:after="0" w:line="240" w:lineRule="auto"/>
        <w:ind w:left="418" w:hanging="418"/>
        <w:rPr>
          <w:sz w:val="24"/>
          <w:szCs w:val="24"/>
        </w:rPr>
      </w:pPr>
      <w:r w:rsidRPr="00C07AD0">
        <w:rPr>
          <w:sz w:val="24"/>
          <w:szCs w:val="24"/>
        </w:rPr>
        <w:t xml:space="preserve">[5] </w:t>
      </w:r>
      <w:r w:rsidRPr="00C07AD0">
        <w:rPr>
          <w:bCs/>
          <w:sz w:val="24"/>
          <w:szCs w:val="24"/>
        </w:rPr>
        <w:t>Ethiopian Central Agricultural Census Commission (ECACC)</w:t>
      </w:r>
      <w:r w:rsidR="00F873BF" w:rsidRPr="00C07AD0">
        <w:rPr>
          <w:bCs/>
          <w:sz w:val="24"/>
          <w:szCs w:val="24"/>
        </w:rPr>
        <w:t>,</w:t>
      </w:r>
      <w:r w:rsidR="00447CD0" w:rsidRPr="00C07AD0">
        <w:rPr>
          <w:bCs/>
          <w:sz w:val="24"/>
          <w:szCs w:val="24"/>
        </w:rPr>
        <w:t xml:space="preserve"> </w:t>
      </w:r>
      <w:r w:rsidRPr="00C07AD0">
        <w:rPr>
          <w:sz w:val="24"/>
          <w:szCs w:val="24"/>
        </w:rPr>
        <w:t xml:space="preserve">Report </w:t>
      </w:r>
      <w:r w:rsidR="000368DB" w:rsidRPr="00C07AD0">
        <w:rPr>
          <w:sz w:val="24"/>
          <w:szCs w:val="24"/>
        </w:rPr>
        <w:t xml:space="preserve">on Preliminary </w:t>
      </w:r>
    </w:p>
    <w:p w:rsidR="007F65A0" w:rsidRPr="00C07AD0" w:rsidRDefault="000368DB" w:rsidP="00C533DD">
      <w:pPr>
        <w:pStyle w:val="34-SciencePG-References-content"/>
        <w:numPr>
          <w:ilvl w:val="0"/>
          <w:numId w:val="0"/>
        </w:numPr>
        <w:spacing w:after="0" w:line="240" w:lineRule="auto"/>
        <w:ind w:left="418" w:hanging="418"/>
        <w:rPr>
          <w:sz w:val="24"/>
          <w:szCs w:val="24"/>
        </w:rPr>
      </w:pPr>
      <w:r w:rsidRPr="00C07AD0">
        <w:rPr>
          <w:sz w:val="24"/>
          <w:szCs w:val="24"/>
        </w:rPr>
        <w:t xml:space="preserve">Results of Area, </w:t>
      </w:r>
      <w:r w:rsidR="007C403A" w:rsidRPr="00C07AD0">
        <w:rPr>
          <w:sz w:val="24"/>
          <w:szCs w:val="24"/>
        </w:rPr>
        <w:t xml:space="preserve">Production and Yield of Temporary Crops (Meher Season Private Peasant </w:t>
      </w:r>
    </w:p>
    <w:p w:rsidR="007F65A0" w:rsidRPr="00C07AD0" w:rsidRDefault="007C403A" w:rsidP="00C533DD">
      <w:pPr>
        <w:pStyle w:val="34-SciencePG-References-content"/>
        <w:numPr>
          <w:ilvl w:val="0"/>
          <w:numId w:val="0"/>
        </w:numPr>
        <w:spacing w:after="0" w:line="240" w:lineRule="auto"/>
        <w:ind w:left="418" w:hanging="418"/>
        <w:rPr>
          <w:bCs/>
          <w:sz w:val="24"/>
          <w:szCs w:val="24"/>
        </w:rPr>
      </w:pPr>
      <w:r w:rsidRPr="00C07AD0">
        <w:rPr>
          <w:sz w:val="24"/>
          <w:szCs w:val="24"/>
        </w:rPr>
        <w:t>Holding), Part</w:t>
      </w:r>
      <w:r w:rsidR="00A83857" w:rsidRPr="00C07AD0">
        <w:rPr>
          <w:sz w:val="24"/>
          <w:szCs w:val="24"/>
        </w:rPr>
        <w:t xml:space="preserve"> II, on Ethiopian </w:t>
      </w:r>
      <w:r w:rsidRPr="00C07AD0">
        <w:rPr>
          <w:sz w:val="24"/>
          <w:szCs w:val="24"/>
        </w:rPr>
        <w:t>Agricultural Sample Enumeration, Addis Ababa, Ethiopia</w:t>
      </w:r>
      <w:r w:rsidR="00447CD0" w:rsidRPr="00C07AD0">
        <w:rPr>
          <w:sz w:val="24"/>
          <w:szCs w:val="24"/>
        </w:rPr>
        <w:t>,</w:t>
      </w:r>
      <w:r w:rsidR="00447CD0" w:rsidRPr="00C07AD0">
        <w:rPr>
          <w:bCs/>
          <w:sz w:val="24"/>
          <w:szCs w:val="24"/>
        </w:rPr>
        <w:t xml:space="preserve"> </w:t>
      </w:r>
    </w:p>
    <w:p w:rsidR="007C403A" w:rsidRPr="00C07AD0" w:rsidRDefault="00447CD0" w:rsidP="00C533DD">
      <w:pPr>
        <w:pStyle w:val="34-SciencePG-References-content"/>
        <w:numPr>
          <w:ilvl w:val="0"/>
          <w:numId w:val="0"/>
        </w:numPr>
        <w:spacing w:after="0" w:line="240" w:lineRule="auto"/>
        <w:ind w:left="418" w:hanging="418"/>
        <w:rPr>
          <w:bCs/>
          <w:i/>
          <w:sz w:val="24"/>
          <w:szCs w:val="24"/>
        </w:rPr>
      </w:pPr>
      <w:r w:rsidRPr="00C07AD0">
        <w:rPr>
          <w:bCs/>
          <w:sz w:val="24"/>
          <w:szCs w:val="24"/>
        </w:rPr>
        <w:t>2002</w:t>
      </w:r>
      <w:r w:rsidRPr="00C07AD0">
        <w:rPr>
          <w:sz w:val="24"/>
          <w:szCs w:val="24"/>
        </w:rPr>
        <w:t>.</w:t>
      </w:r>
    </w:p>
    <w:p w:rsidR="00FD154B" w:rsidRPr="00C07AD0" w:rsidRDefault="007C403A" w:rsidP="00F873BF">
      <w:pPr>
        <w:pStyle w:val="34-SciencePG-References-content"/>
        <w:numPr>
          <w:ilvl w:val="0"/>
          <w:numId w:val="0"/>
        </w:numPr>
        <w:spacing w:after="0" w:line="240" w:lineRule="auto"/>
        <w:ind w:left="418" w:hanging="418"/>
        <w:rPr>
          <w:sz w:val="24"/>
          <w:szCs w:val="24"/>
        </w:rPr>
      </w:pPr>
      <w:r w:rsidRPr="00C07AD0">
        <w:rPr>
          <w:sz w:val="24"/>
          <w:szCs w:val="24"/>
        </w:rPr>
        <w:t xml:space="preserve">[6] </w:t>
      </w:r>
      <w:r w:rsidR="00447CD0" w:rsidRPr="00C07AD0">
        <w:rPr>
          <w:sz w:val="24"/>
          <w:szCs w:val="24"/>
        </w:rPr>
        <w:t xml:space="preserve">FAO and </w:t>
      </w:r>
      <w:r w:rsidR="008B3126" w:rsidRPr="00C07AD0">
        <w:rPr>
          <w:sz w:val="24"/>
          <w:szCs w:val="24"/>
        </w:rPr>
        <w:t>UNEP</w:t>
      </w:r>
      <w:r w:rsidR="00F873BF" w:rsidRPr="00C07AD0">
        <w:rPr>
          <w:sz w:val="24"/>
          <w:szCs w:val="24"/>
        </w:rPr>
        <w:t xml:space="preserve">, </w:t>
      </w:r>
      <w:r w:rsidR="008B3126" w:rsidRPr="00C07AD0">
        <w:rPr>
          <w:sz w:val="24"/>
          <w:szCs w:val="24"/>
        </w:rPr>
        <w:t xml:space="preserve"> </w:t>
      </w:r>
      <w:r w:rsidRPr="00C07AD0">
        <w:rPr>
          <w:sz w:val="24"/>
          <w:szCs w:val="24"/>
        </w:rPr>
        <w:t xml:space="preserve">Provisional Methodology for Assessment and Mapping of </w:t>
      </w:r>
    </w:p>
    <w:p w:rsidR="000368DB" w:rsidRPr="00C07AD0" w:rsidRDefault="007C403A" w:rsidP="00F873BF">
      <w:pPr>
        <w:pStyle w:val="34-SciencePG-References-content"/>
        <w:numPr>
          <w:ilvl w:val="0"/>
          <w:numId w:val="0"/>
        </w:numPr>
        <w:spacing w:after="0" w:line="240" w:lineRule="auto"/>
        <w:ind w:left="418" w:hanging="418"/>
        <w:rPr>
          <w:sz w:val="24"/>
          <w:szCs w:val="24"/>
        </w:rPr>
      </w:pPr>
      <w:r w:rsidRPr="00C07AD0">
        <w:rPr>
          <w:sz w:val="24"/>
          <w:szCs w:val="24"/>
        </w:rPr>
        <w:t>Desertification. FAO, Rome, Italy</w:t>
      </w:r>
      <w:r w:rsidR="00447CD0" w:rsidRPr="00C07AD0">
        <w:rPr>
          <w:sz w:val="24"/>
          <w:szCs w:val="24"/>
        </w:rPr>
        <w:t>, 1984</w:t>
      </w:r>
      <w:r w:rsidRPr="00C07AD0">
        <w:rPr>
          <w:sz w:val="24"/>
          <w:szCs w:val="24"/>
        </w:rPr>
        <w:t>.</w:t>
      </w:r>
    </w:p>
    <w:p w:rsidR="007C403A" w:rsidRPr="00C07AD0" w:rsidRDefault="007C403A" w:rsidP="00C533DD">
      <w:pPr>
        <w:pStyle w:val="34-SciencePG-References-content"/>
        <w:numPr>
          <w:ilvl w:val="0"/>
          <w:numId w:val="0"/>
        </w:numPr>
        <w:spacing w:after="0" w:line="240" w:lineRule="auto"/>
        <w:ind w:left="418" w:hanging="418"/>
        <w:rPr>
          <w:sz w:val="24"/>
          <w:szCs w:val="24"/>
        </w:rPr>
      </w:pPr>
      <w:r w:rsidRPr="00C07AD0">
        <w:rPr>
          <w:sz w:val="24"/>
          <w:szCs w:val="24"/>
        </w:rPr>
        <w:t xml:space="preserve">[7] </w:t>
      </w:r>
      <w:r w:rsidR="008B3126" w:rsidRPr="00C07AD0">
        <w:rPr>
          <w:sz w:val="24"/>
          <w:szCs w:val="24"/>
        </w:rPr>
        <w:t>FAO</w:t>
      </w:r>
      <w:r w:rsidR="00F873BF" w:rsidRPr="00C07AD0">
        <w:rPr>
          <w:sz w:val="24"/>
          <w:szCs w:val="24"/>
        </w:rPr>
        <w:t>,</w:t>
      </w:r>
      <w:r w:rsidR="008B3126" w:rsidRPr="00C07AD0">
        <w:rPr>
          <w:sz w:val="24"/>
          <w:szCs w:val="24"/>
        </w:rPr>
        <w:t xml:space="preserve"> </w:t>
      </w:r>
      <w:r w:rsidRPr="00C07AD0">
        <w:rPr>
          <w:sz w:val="24"/>
          <w:szCs w:val="24"/>
        </w:rPr>
        <w:t xml:space="preserve">Ethiopian Highland reclamation Study (EHRS). Final Report, Vol. </w:t>
      </w:r>
      <w:r w:rsidRPr="00C07AD0">
        <w:rPr>
          <w:bCs/>
          <w:sz w:val="24"/>
          <w:szCs w:val="24"/>
        </w:rPr>
        <w:t>1-2</w:t>
      </w:r>
      <w:r w:rsidR="00447CD0" w:rsidRPr="00C07AD0">
        <w:rPr>
          <w:sz w:val="24"/>
          <w:szCs w:val="24"/>
        </w:rPr>
        <w:t>.Rome, 1984</w:t>
      </w:r>
      <w:r w:rsidR="00152933" w:rsidRPr="00C07AD0">
        <w:rPr>
          <w:sz w:val="24"/>
          <w:szCs w:val="24"/>
        </w:rPr>
        <w:t>.</w:t>
      </w:r>
    </w:p>
    <w:p w:rsidR="000368DB" w:rsidRPr="00C07AD0" w:rsidRDefault="007C403A" w:rsidP="00C533DD">
      <w:pPr>
        <w:pStyle w:val="34-SciencePG-References-content"/>
        <w:numPr>
          <w:ilvl w:val="0"/>
          <w:numId w:val="0"/>
        </w:numPr>
        <w:spacing w:after="0" w:line="240" w:lineRule="auto"/>
        <w:rPr>
          <w:bCs/>
          <w:sz w:val="24"/>
          <w:szCs w:val="24"/>
        </w:rPr>
      </w:pPr>
      <w:r w:rsidRPr="00C07AD0">
        <w:rPr>
          <w:sz w:val="24"/>
          <w:szCs w:val="24"/>
        </w:rPr>
        <w:t>[8]</w:t>
      </w:r>
      <w:r w:rsidR="000368DB" w:rsidRPr="00C07AD0">
        <w:rPr>
          <w:sz w:val="24"/>
          <w:szCs w:val="24"/>
        </w:rPr>
        <w:t xml:space="preserve"> </w:t>
      </w:r>
      <w:r w:rsidR="00447CD0" w:rsidRPr="00C07AD0">
        <w:rPr>
          <w:sz w:val="24"/>
          <w:szCs w:val="24"/>
        </w:rPr>
        <w:t>FAO</w:t>
      </w:r>
      <w:r w:rsidR="00F873BF" w:rsidRPr="00C07AD0">
        <w:rPr>
          <w:sz w:val="24"/>
          <w:szCs w:val="24"/>
        </w:rPr>
        <w:t>,</w:t>
      </w:r>
      <w:r w:rsidR="00447CD0" w:rsidRPr="00C07AD0">
        <w:rPr>
          <w:sz w:val="24"/>
          <w:szCs w:val="24"/>
        </w:rPr>
        <w:t xml:space="preserve"> </w:t>
      </w:r>
      <w:r w:rsidRPr="00C07AD0">
        <w:rPr>
          <w:sz w:val="24"/>
          <w:szCs w:val="24"/>
        </w:rPr>
        <w:t>Reconnaissance Physical Land Evaluation in Ethiopia. Addis Ababa,</w:t>
      </w:r>
      <w:r w:rsidRPr="00C07AD0">
        <w:rPr>
          <w:bCs/>
          <w:sz w:val="24"/>
          <w:szCs w:val="24"/>
        </w:rPr>
        <w:t xml:space="preserve"> Ethiopia</w:t>
      </w:r>
      <w:r w:rsidR="00447CD0" w:rsidRPr="00C07AD0">
        <w:rPr>
          <w:bCs/>
          <w:sz w:val="24"/>
          <w:szCs w:val="24"/>
        </w:rPr>
        <w:t xml:space="preserve">, </w:t>
      </w:r>
      <w:r w:rsidR="00447CD0" w:rsidRPr="00C07AD0">
        <w:rPr>
          <w:sz w:val="24"/>
          <w:szCs w:val="24"/>
        </w:rPr>
        <w:t>1989</w:t>
      </w:r>
      <w:r w:rsidRPr="00C07AD0">
        <w:rPr>
          <w:bCs/>
          <w:sz w:val="24"/>
          <w:szCs w:val="24"/>
        </w:rPr>
        <w:t>.</w:t>
      </w:r>
    </w:p>
    <w:p w:rsidR="007C403A" w:rsidRPr="00C07AD0" w:rsidRDefault="007C403A" w:rsidP="00C533DD">
      <w:pPr>
        <w:pStyle w:val="34-SciencePG-References-content"/>
        <w:numPr>
          <w:ilvl w:val="0"/>
          <w:numId w:val="0"/>
        </w:numPr>
        <w:spacing w:after="0" w:line="240" w:lineRule="auto"/>
        <w:rPr>
          <w:sz w:val="24"/>
          <w:szCs w:val="24"/>
        </w:rPr>
      </w:pPr>
      <w:r w:rsidRPr="00C07AD0">
        <w:rPr>
          <w:sz w:val="24"/>
          <w:szCs w:val="24"/>
        </w:rPr>
        <w:t xml:space="preserve">[9] </w:t>
      </w:r>
      <w:r w:rsidR="00F873BF" w:rsidRPr="00C07AD0">
        <w:rPr>
          <w:sz w:val="24"/>
          <w:szCs w:val="24"/>
        </w:rPr>
        <w:t>Gebreselasie</w:t>
      </w:r>
      <w:r w:rsidR="0056639F" w:rsidRPr="00C07AD0">
        <w:rPr>
          <w:sz w:val="24"/>
          <w:szCs w:val="24"/>
        </w:rPr>
        <w:t xml:space="preserve"> E</w:t>
      </w:r>
      <w:r w:rsidR="00447CD0" w:rsidRPr="00C07AD0">
        <w:rPr>
          <w:sz w:val="24"/>
          <w:szCs w:val="24"/>
        </w:rPr>
        <w:t>.</w:t>
      </w:r>
      <w:r w:rsidR="0056639F" w:rsidRPr="00C07AD0">
        <w:rPr>
          <w:sz w:val="24"/>
          <w:szCs w:val="24"/>
        </w:rPr>
        <w:t>D</w:t>
      </w:r>
      <w:r w:rsidR="00447CD0" w:rsidRPr="00C07AD0">
        <w:rPr>
          <w:sz w:val="24"/>
          <w:szCs w:val="24"/>
        </w:rPr>
        <w:t>.</w:t>
      </w:r>
      <w:r w:rsidR="00F873BF" w:rsidRPr="00C07AD0">
        <w:rPr>
          <w:sz w:val="24"/>
          <w:szCs w:val="24"/>
        </w:rPr>
        <w:t>,</w:t>
      </w:r>
      <w:r w:rsidR="00447CD0" w:rsidRPr="00C07AD0">
        <w:rPr>
          <w:sz w:val="24"/>
          <w:szCs w:val="24"/>
        </w:rPr>
        <w:t xml:space="preserve"> </w:t>
      </w:r>
      <w:r w:rsidRPr="00C07AD0">
        <w:rPr>
          <w:sz w:val="24"/>
          <w:szCs w:val="24"/>
        </w:rPr>
        <w:t>Soil erosion hazard assessment for land evaluation. Soil Conservation   Research Program, University of Bern, Switzerland and the Ministry of Agricult</w:t>
      </w:r>
      <w:r w:rsidR="00F873BF" w:rsidRPr="00C07AD0">
        <w:rPr>
          <w:sz w:val="24"/>
          <w:szCs w:val="24"/>
        </w:rPr>
        <w:t xml:space="preserve">ure, Ethiopia. MSc Thesis, (1996), </w:t>
      </w:r>
      <w:r w:rsidRPr="00C07AD0">
        <w:rPr>
          <w:sz w:val="24"/>
          <w:szCs w:val="24"/>
        </w:rPr>
        <w:t xml:space="preserve">68-82.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[10]</w:t>
      </w:r>
      <w:r w:rsidR="007A11D3" w:rsidRPr="00C07AD0">
        <w:rPr>
          <w:sz w:val="24"/>
          <w:szCs w:val="24"/>
        </w:rPr>
        <w:t xml:space="preserve"> </w:t>
      </w:r>
      <w:r w:rsidRPr="00C07AD0">
        <w:rPr>
          <w:sz w:val="24"/>
          <w:szCs w:val="24"/>
        </w:rPr>
        <w:t>Hellden U</w:t>
      </w:r>
      <w:r w:rsidR="00447CD0" w:rsidRPr="00C07AD0">
        <w:rPr>
          <w:sz w:val="24"/>
          <w:szCs w:val="24"/>
        </w:rPr>
        <w:t>.</w:t>
      </w:r>
      <w:r w:rsidR="00152933" w:rsidRPr="00C07AD0">
        <w:rPr>
          <w:sz w:val="24"/>
          <w:szCs w:val="24"/>
        </w:rPr>
        <w:t>,</w:t>
      </w:r>
      <w:r w:rsidR="008B3126" w:rsidRPr="00C07AD0">
        <w:rPr>
          <w:sz w:val="24"/>
          <w:szCs w:val="24"/>
        </w:rPr>
        <w:t xml:space="preserve"> </w:t>
      </w:r>
      <w:r w:rsidRPr="00C07AD0">
        <w:rPr>
          <w:sz w:val="24"/>
          <w:szCs w:val="24"/>
        </w:rPr>
        <w:t xml:space="preserve"> An Assessment of Woody Biomass, Community Forests, Land Use and Soil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Erosion in Ethiopia, Lund University Press, Lund</w:t>
      </w:r>
      <w:r w:rsidR="00447CD0" w:rsidRPr="00C07AD0">
        <w:rPr>
          <w:sz w:val="24"/>
          <w:szCs w:val="24"/>
        </w:rPr>
        <w:t>, 1987</w:t>
      </w:r>
      <w:r w:rsidRPr="00C07AD0">
        <w:rPr>
          <w:sz w:val="24"/>
          <w:szCs w:val="24"/>
        </w:rPr>
        <w:t>.</w:t>
      </w:r>
    </w:p>
    <w:p w:rsidR="007F65A0" w:rsidRPr="00C07AD0" w:rsidRDefault="008B3126" w:rsidP="00C533DD">
      <w:pPr>
        <w:pStyle w:val="34-SciencePG-References-content"/>
        <w:numPr>
          <w:ilvl w:val="0"/>
          <w:numId w:val="0"/>
        </w:numPr>
        <w:spacing w:after="0" w:line="240" w:lineRule="auto"/>
        <w:ind w:left="420" w:hanging="420"/>
        <w:rPr>
          <w:sz w:val="24"/>
          <w:szCs w:val="24"/>
        </w:rPr>
      </w:pPr>
      <w:r w:rsidRPr="00C07AD0">
        <w:rPr>
          <w:sz w:val="24"/>
          <w:szCs w:val="24"/>
        </w:rPr>
        <w:t>[11]</w:t>
      </w:r>
      <w:r w:rsidR="00F873BF" w:rsidRPr="00C07AD0">
        <w:rPr>
          <w:sz w:val="24"/>
          <w:szCs w:val="24"/>
        </w:rPr>
        <w:t xml:space="preserve"> Hurni</w:t>
      </w:r>
      <w:r w:rsidR="00447CD0" w:rsidRPr="00C07AD0">
        <w:rPr>
          <w:sz w:val="24"/>
          <w:szCs w:val="24"/>
        </w:rPr>
        <w:t xml:space="preserve"> H.</w:t>
      </w:r>
      <w:r w:rsidR="00F873BF" w:rsidRPr="00C07AD0">
        <w:rPr>
          <w:sz w:val="24"/>
          <w:szCs w:val="24"/>
        </w:rPr>
        <w:t>,</w:t>
      </w:r>
      <w:r w:rsidR="00447CD0" w:rsidRPr="00C07AD0">
        <w:rPr>
          <w:sz w:val="24"/>
          <w:szCs w:val="24"/>
        </w:rPr>
        <w:t xml:space="preserve"> </w:t>
      </w:r>
      <w:r w:rsidR="007C403A" w:rsidRPr="00C07AD0">
        <w:rPr>
          <w:sz w:val="24"/>
          <w:szCs w:val="24"/>
        </w:rPr>
        <w:t xml:space="preserve">Erosion-Productivity-Conservation Systems in Ethiopia. Proceedings 4th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International Conference on Soil Conservation, Maracay, Venezuela, </w:t>
      </w:r>
      <w:r w:rsidR="00F873BF" w:rsidRPr="00C07AD0">
        <w:rPr>
          <w:sz w:val="24"/>
          <w:szCs w:val="24"/>
        </w:rPr>
        <w:t>(</w:t>
      </w:r>
      <w:r w:rsidR="00447CD0" w:rsidRPr="00C07AD0">
        <w:rPr>
          <w:sz w:val="24"/>
          <w:szCs w:val="24"/>
        </w:rPr>
        <w:t>1985</w:t>
      </w:r>
      <w:r w:rsidR="00F873BF" w:rsidRPr="00C07AD0">
        <w:rPr>
          <w:sz w:val="24"/>
          <w:szCs w:val="24"/>
        </w:rPr>
        <w:t>)</w:t>
      </w:r>
      <w:r w:rsidR="007A11D3" w:rsidRPr="00C07AD0">
        <w:rPr>
          <w:sz w:val="24"/>
          <w:szCs w:val="24"/>
        </w:rPr>
        <w:t xml:space="preserve">, </w:t>
      </w:r>
      <w:r w:rsidRPr="00C07AD0">
        <w:rPr>
          <w:sz w:val="24"/>
          <w:szCs w:val="24"/>
        </w:rPr>
        <w:t>654-674.</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[12] </w:t>
      </w:r>
      <w:r w:rsidR="0056639F" w:rsidRPr="00C07AD0">
        <w:rPr>
          <w:sz w:val="24"/>
          <w:szCs w:val="24"/>
        </w:rPr>
        <w:t>Hurni H</w:t>
      </w:r>
      <w:r w:rsidR="00447CD0" w:rsidRPr="00C07AD0">
        <w:rPr>
          <w:sz w:val="24"/>
          <w:szCs w:val="24"/>
        </w:rPr>
        <w:t>.</w:t>
      </w:r>
      <w:r w:rsidR="00F873BF" w:rsidRPr="00C07AD0">
        <w:rPr>
          <w:sz w:val="24"/>
          <w:szCs w:val="24"/>
        </w:rPr>
        <w:t>,</w:t>
      </w:r>
      <w:r w:rsidR="0056639F" w:rsidRPr="00C07AD0">
        <w:rPr>
          <w:sz w:val="24"/>
          <w:szCs w:val="24"/>
        </w:rPr>
        <w:t xml:space="preserve"> </w:t>
      </w:r>
      <w:r w:rsidRPr="00C07AD0">
        <w:rPr>
          <w:sz w:val="24"/>
          <w:szCs w:val="24"/>
        </w:rPr>
        <w:t xml:space="preserve">Land degradation, famine, and land resource scenarios in Ethiopia. In: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Pimentel D. (Ed.) World soil erosion and conservation.</w:t>
      </w:r>
      <w:r w:rsidR="007F65A0" w:rsidRPr="00C07AD0">
        <w:rPr>
          <w:sz w:val="24"/>
          <w:szCs w:val="24"/>
        </w:rPr>
        <w:t xml:space="preserve"> </w:t>
      </w:r>
      <w:r w:rsidRPr="00C07AD0">
        <w:rPr>
          <w:sz w:val="24"/>
          <w:szCs w:val="24"/>
        </w:rPr>
        <w:t xml:space="preserve">Cambridge Univ. Press, </w:t>
      </w:r>
      <w:r w:rsidR="00F873BF" w:rsidRPr="00C07AD0">
        <w:rPr>
          <w:sz w:val="24"/>
          <w:szCs w:val="24"/>
        </w:rPr>
        <w:t xml:space="preserve">(1993), </w:t>
      </w:r>
      <w:r w:rsidRPr="00C07AD0">
        <w:rPr>
          <w:sz w:val="24"/>
          <w:szCs w:val="24"/>
        </w:rPr>
        <w:t>89-97</w:t>
      </w:r>
      <w:r w:rsidR="00F873BF" w:rsidRPr="00C07AD0">
        <w:rPr>
          <w:sz w:val="24"/>
          <w:szCs w:val="24"/>
        </w:rPr>
        <w:t>.</w:t>
      </w:r>
      <w:r w:rsidR="00447CD0" w:rsidRPr="00C07AD0">
        <w:rPr>
          <w:sz w:val="24"/>
          <w:szCs w:val="24"/>
        </w:rPr>
        <w:t xml:space="preserve">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[13] </w:t>
      </w:r>
      <w:r w:rsidR="008B3126" w:rsidRPr="00C07AD0">
        <w:rPr>
          <w:sz w:val="24"/>
          <w:szCs w:val="24"/>
        </w:rPr>
        <w:t>Julien P</w:t>
      </w:r>
      <w:r w:rsidR="00447CD0" w:rsidRPr="00C07AD0">
        <w:rPr>
          <w:sz w:val="24"/>
          <w:szCs w:val="24"/>
        </w:rPr>
        <w:t>.</w:t>
      </w:r>
      <w:r w:rsidR="008B3126" w:rsidRPr="00C07AD0">
        <w:rPr>
          <w:sz w:val="24"/>
          <w:szCs w:val="24"/>
        </w:rPr>
        <w:t>Y</w:t>
      </w:r>
      <w:r w:rsidR="00447CD0" w:rsidRPr="00C07AD0">
        <w:rPr>
          <w:sz w:val="24"/>
          <w:szCs w:val="24"/>
        </w:rPr>
        <w:t>.</w:t>
      </w:r>
      <w:r w:rsidR="008B3126" w:rsidRPr="00C07AD0">
        <w:rPr>
          <w:sz w:val="24"/>
          <w:szCs w:val="24"/>
        </w:rPr>
        <w:t xml:space="preserve"> </w:t>
      </w:r>
      <w:r w:rsidR="00447CD0" w:rsidRPr="00C07AD0">
        <w:rPr>
          <w:sz w:val="24"/>
          <w:szCs w:val="24"/>
        </w:rPr>
        <w:t xml:space="preserve">and </w:t>
      </w:r>
      <w:r w:rsidR="008B3126" w:rsidRPr="00C07AD0">
        <w:rPr>
          <w:sz w:val="24"/>
          <w:szCs w:val="24"/>
        </w:rPr>
        <w:t>Frenette</w:t>
      </w:r>
      <w:r w:rsidR="00F873BF" w:rsidRPr="00C07AD0">
        <w:rPr>
          <w:sz w:val="24"/>
          <w:szCs w:val="24"/>
        </w:rPr>
        <w:t xml:space="preserve"> </w:t>
      </w:r>
      <w:r w:rsidR="008B3126" w:rsidRPr="00C07AD0">
        <w:rPr>
          <w:sz w:val="24"/>
          <w:szCs w:val="24"/>
        </w:rPr>
        <w:t>M</w:t>
      </w:r>
      <w:r w:rsidR="007F65A0" w:rsidRPr="00C07AD0">
        <w:rPr>
          <w:sz w:val="24"/>
          <w:szCs w:val="24"/>
        </w:rPr>
        <w:t>.</w:t>
      </w:r>
      <w:r w:rsidR="00F873BF" w:rsidRPr="00C07AD0">
        <w:rPr>
          <w:sz w:val="24"/>
          <w:szCs w:val="24"/>
        </w:rPr>
        <w:t>,</w:t>
      </w:r>
      <w:r w:rsidR="00447CD0" w:rsidRPr="00C07AD0">
        <w:rPr>
          <w:sz w:val="24"/>
          <w:szCs w:val="24"/>
        </w:rPr>
        <w:t xml:space="preserve"> </w:t>
      </w:r>
      <w:r w:rsidRPr="00C07AD0">
        <w:rPr>
          <w:sz w:val="24"/>
          <w:szCs w:val="24"/>
        </w:rPr>
        <w:t xml:space="preserve">Physical Processes </w:t>
      </w:r>
      <w:r w:rsidR="007F65A0" w:rsidRPr="00C07AD0">
        <w:rPr>
          <w:sz w:val="24"/>
          <w:szCs w:val="24"/>
        </w:rPr>
        <w:t>Governing</w:t>
      </w:r>
      <w:r w:rsidRPr="00C07AD0">
        <w:rPr>
          <w:sz w:val="24"/>
          <w:szCs w:val="24"/>
        </w:rPr>
        <w:t xml:space="preserve"> Reservoir Sedimentation. </w:t>
      </w:r>
    </w:p>
    <w:p w:rsidR="00FD154B"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Conference on Reservoir Sedimentation</w:t>
      </w:r>
      <w:r w:rsidR="00F873BF" w:rsidRPr="00C07AD0">
        <w:rPr>
          <w:sz w:val="24"/>
          <w:szCs w:val="24"/>
        </w:rPr>
        <w:t>,</w:t>
      </w:r>
      <w:r w:rsidRPr="00C07AD0">
        <w:rPr>
          <w:sz w:val="24"/>
          <w:szCs w:val="24"/>
        </w:rPr>
        <w:t xml:space="preserve"> Fort Collins, Colorado: Colorado State University</w:t>
      </w:r>
      <w:r w:rsidR="007A11D3" w:rsidRPr="00C07AD0">
        <w:rPr>
          <w:sz w:val="24"/>
          <w:szCs w:val="24"/>
        </w:rPr>
        <w:t xml:space="preserve">, </w:t>
      </w:r>
    </w:p>
    <w:p w:rsidR="007C403A" w:rsidRPr="00C07AD0" w:rsidRDefault="00F873BF" w:rsidP="00C533DD">
      <w:pPr>
        <w:pStyle w:val="34-SciencePG-References-content"/>
        <w:numPr>
          <w:ilvl w:val="0"/>
          <w:numId w:val="0"/>
        </w:numPr>
        <w:spacing w:after="0" w:line="240" w:lineRule="auto"/>
        <w:ind w:left="420" w:hanging="420"/>
        <w:rPr>
          <w:sz w:val="24"/>
          <w:szCs w:val="24"/>
        </w:rPr>
      </w:pPr>
      <w:r w:rsidRPr="00C07AD0">
        <w:rPr>
          <w:sz w:val="24"/>
          <w:szCs w:val="24"/>
        </w:rPr>
        <w:t>(</w:t>
      </w:r>
      <w:r w:rsidR="007A11D3" w:rsidRPr="00C07AD0">
        <w:rPr>
          <w:sz w:val="24"/>
          <w:szCs w:val="24"/>
        </w:rPr>
        <w:t>1998</w:t>
      </w:r>
      <w:r w:rsidRPr="00C07AD0">
        <w:rPr>
          <w:sz w:val="24"/>
          <w:szCs w:val="24"/>
        </w:rPr>
        <w:t>), 121-142.</w:t>
      </w:r>
      <w:r w:rsidR="007C403A" w:rsidRPr="00C07AD0">
        <w:rPr>
          <w:sz w:val="24"/>
          <w:szCs w:val="24"/>
        </w:rPr>
        <w:t xml:space="preserve"> </w:t>
      </w:r>
    </w:p>
    <w:p w:rsidR="007C403A" w:rsidRPr="00C07AD0" w:rsidRDefault="007C403A" w:rsidP="00C533DD">
      <w:pPr>
        <w:pStyle w:val="34-SciencePG-References-content"/>
        <w:numPr>
          <w:ilvl w:val="0"/>
          <w:numId w:val="0"/>
        </w:numPr>
        <w:spacing w:after="0" w:line="240" w:lineRule="auto"/>
        <w:rPr>
          <w:sz w:val="24"/>
          <w:szCs w:val="24"/>
        </w:rPr>
      </w:pPr>
      <w:r w:rsidRPr="00C07AD0">
        <w:rPr>
          <w:sz w:val="24"/>
          <w:szCs w:val="24"/>
        </w:rPr>
        <w:t xml:space="preserve">[14] </w:t>
      </w:r>
      <w:r w:rsidR="00F873BF" w:rsidRPr="00C07AD0">
        <w:rPr>
          <w:sz w:val="24"/>
          <w:szCs w:val="24"/>
        </w:rPr>
        <w:t xml:space="preserve">Kaltenrieder </w:t>
      </w:r>
      <w:r w:rsidR="007A11D3" w:rsidRPr="00C07AD0">
        <w:rPr>
          <w:sz w:val="24"/>
          <w:szCs w:val="24"/>
        </w:rPr>
        <w:t>J.</w:t>
      </w:r>
      <w:r w:rsidR="00F873BF" w:rsidRPr="00C07AD0">
        <w:rPr>
          <w:sz w:val="24"/>
          <w:szCs w:val="24"/>
        </w:rPr>
        <w:t>,</w:t>
      </w:r>
      <w:r w:rsidR="007A11D3" w:rsidRPr="00C07AD0">
        <w:rPr>
          <w:sz w:val="24"/>
          <w:szCs w:val="24"/>
        </w:rPr>
        <w:t xml:space="preserve"> </w:t>
      </w:r>
      <w:r w:rsidRPr="00C07AD0">
        <w:rPr>
          <w:sz w:val="24"/>
          <w:szCs w:val="24"/>
        </w:rPr>
        <w:t>Adaptation and Validation of the Universal Soil Loss Equation (USLE) for the</w:t>
      </w:r>
      <w:r w:rsidR="007A11D3" w:rsidRPr="00C07AD0">
        <w:rPr>
          <w:sz w:val="24"/>
          <w:szCs w:val="24"/>
        </w:rPr>
        <w:t xml:space="preserve"> </w:t>
      </w:r>
      <w:r w:rsidRPr="00C07AD0">
        <w:rPr>
          <w:sz w:val="24"/>
          <w:szCs w:val="24"/>
        </w:rPr>
        <w:t>Ethiopian-Eritrean Highlands.</w:t>
      </w:r>
      <w:r w:rsidR="007A11D3" w:rsidRPr="00C07AD0">
        <w:rPr>
          <w:sz w:val="24"/>
          <w:szCs w:val="24"/>
        </w:rPr>
        <w:t xml:space="preserve"> </w:t>
      </w:r>
      <w:r w:rsidRPr="00C07AD0">
        <w:rPr>
          <w:sz w:val="24"/>
          <w:szCs w:val="24"/>
        </w:rPr>
        <w:t>MSc Thesis, University of Berne,Centre for Development and Environment</w:t>
      </w:r>
      <w:r w:rsidR="00A83857" w:rsidRPr="00C07AD0">
        <w:rPr>
          <w:sz w:val="24"/>
          <w:szCs w:val="24"/>
        </w:rPr>
        <w:t xml:space="preserve">  </w:t>
      </w:r>
      <w:r w:rsidRPr="00C07AD0">
        <w:rPr>
          <w:sz w:val="24"/>
          <w:szCs w:val="24"/>
        </w:rPr>
        <w:t>Geographisches Institut</w:t>
      </w:r>
      <w:r w:rsidR="007A11D3" w:rsidRPr="00C07AD0">
        <w:rPr>
          <w:sz w:val="24"/>
          <w:szCs w:val="24"/>
        </w:rPr>
        <w:t>, 2007</w:t>
      </w:r>
      <w:r w:rsidRPr="00C07AD0">
        <w:rPr>
          <w:sz w:val="24"/>
          <w:szCs w:val="24"/>
        </w:rPr>
        <w:t>.</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[15] Mati B</w:t>
      </w:r>
      <w:r w:rsidR="007A11D3" w:rsidRPr="00C07AD0">
        <w:rPr>
          <w:sz w:val="24"/>
          <w:szCs w:val="24"/>
        </w:rPr>
        <w:t>.</w:t>
      </w:r>
      <w:r w:rsidRPr="00C07AD0">
        <w:rPr>
          <w:sz w:val="24"/>
          <w:szCs w:val="24"/>
        </w:rPr>
        <w:t>M</w:t>
      </w:r>
      <w:r w:rsidR="007A11D3" w:rsidRPr="00C07AD0">
        <w:rPr>
          <w:sz w:val="24"/>
          <w:szCs w:val="24"/>
        </w:rPr>
        <w:t>.</w:t>
      </w:r>
      <w:r w:rsidRPr="00C07AD0">
        <w:rPr>
          <w:sz w:val="24"/>
          <w:szCs w:val="24"/>
        </w:rPr>
        <w:t>, Morgan R</w:t>
      </w:r>
      <w:r w:rsidR="007A11D3" w:rsidRPr="00C07AD0">
        <w:rPr>
          <w:sz w:val="24"/>
          <w:szCs w:val="24"/>
        </w:rPr>
        <w:t>.</w:t>
      </w:r>
      <w:r w:rsidRPr="00C07AD0">
        <w:rPr>
          <w:sz w:val="24"/>
          <w:szCs w:val="24"/>
        </w:rPr>
        <w:t>P</w:t>
      </w:r>
      <w:r w:rsidR="007A11D3" w:rsidRPr="00C07AD0">
        <w:rPr>
          <w:sz w:val="24"/>
          <w:szCs w:val="24"/>
        </w:rPr>
        <w:t>.</w:t>
      </w:r>
      <w:r w:rsidRPr="00C07AD0">
        <w:rPr>
          <w:sz w:val="24"/>
          <w:szCs w:val="24"/>
        </w:rPr>
        <w:t>C</w:t>
      </w:r>
      <w:r w:rsidR="007A11D3" w:rsidRPr="00C07AD0">
        <w:rPr>
          <w:sz w:val="24"/>
          <w:szCs w:val="24"/>
        </w:rPr>
        <w:t>.</w:t>
      </w:r>
      <w:r w:rsidRPr="00C07AD0">
        <w:rPr>
          <w:sz w:val="24"/>
          <w:szCs w:val="24"/>
        </w:rPr>
        <w:t>, Gichuki F</w:t>
      </w:r>
      <w:r w:rsidR="007A11D3" w:rsidRPr="00C07AD0">
        <w:rPr>
          <w:sz w:val="24"/>
          <w:szCs w:val="24"/>
        </w:rPr>
        <w:t>.</w:t>
      </w:r>
      <w:r w:rsidRPr="00C07AD0">
        <w:rPr>
          <w:sz w:val="24"/>
          <w:szCs w:val="24"/>
        </w:rPr>
        <w:t>N</w:t>
      </w:r>
      <w:r w:rsidR="007A11D3" w:rsidRPr="00C07AD0">
        <w:rPr>
          <w:sz w:val="24"/>
          <w:szCs w:val="24"/>
        </w:rPr>
        <w:t>.</w:t>
      </w:r>
      <w:r w:rsidRPr="00C07AD0">
        <w:rPr>
          <w:sz w:val="24"/>
          <w:szCs w:val="24"/>
        </w:rPr>
        <w:t>, Quinton J</w:t>
      </w:r>
      <w:r w:rsidR="007A11D3" w:rsidRPr="00C07AD0">
        <w:rPr>
          <w:sz w:val="24"/>
          <w:szCs w:val="24"/>
        </w:rPr>
        <w:t>.</w:t>
      </w:r>
      <w:r w:rsidRPr="00C07AD0">
        <w:rPr>
          <w:sz w:val="24"/>
          <w:szCs w:val="24"/>
        </w:rPr>
        <w:t>N</w:t>
      </w:r>
      <w:r w:rsidR="007A11D3" w:rsidRPr="00C07AD0">
        <w:rPr>
          <w:sz w:val="24"/>
          <w:szCs w:val="24"/>
        </w:rPr>
        <w:t>.</w:t>
      </w:r>
      <w:r w:rsidRPr="00C07AD0">
        <w:rPr>
          <w:sz w:val="24"/>
          <w:szCs w:val="24"/>
        </w:rPr>
        <w:t>, Brewer T</w:t>
      </w:r>
      <w:r w:rsidR="007A11D3" w:rsidRPr="00C07AD0">
        <w:rPr>
          <w:sz w:val="24"/>
          <w:szCs w:val="24"/>
        </w:rPr>
        <w:t>.</w:t>
      </w:r>
      <w:r w:rsidRPr="00C07AD0">
        <w:rPr>
          <w:sz w:val="24"/>
          <w:szCs w:val="24"/>
        </w:rPr>
        <w:t>R</w:t>
      </w:r>
      <w:r w:rsidR="007A11D3" w:rsidRPr="00C07AD0">
        <w:rPr>
          <w:sz w:val="24"/>
          <w:szCs w:val="24"/>
        </w:rPr>
        <w:t>.</w:t>
      </w:r>
      <w:r w:rsidRPr="00C07AD0">
        <w:rPr>
          <w:sz w:val="24"/>
          <w:szCs w:val="24"/>
        </w:rPr>
        <w:t xml:space="preserve"> </w:t>
      </w:r>
      <w:r w:rsidR="007A11D3" w:rsidRPr="00C07AD0">
        <w:rPr>
          <w:sz w:val="24"/>
          <w:szCs w:val="24"/>
        </w:rPr>
        <w:t xml:space="preserve">and </w:t>
      </w:r>
      <w:r w:rsidRPr="00C07AD0">
        <w:rPr>
          <w:sz w:val="24"/>
          <w:szCs w:val="24"/>
        </w:rPr>
        <w:t>Liniger H</w:t>
      </w:r>
      <w:r w:rsidR="007A11D3" w:rsidRPr="00C07AD0">
        <w:rPr>
          <w:sz w:val="24"/>
          <w:szCs w:val="24"/>
        </w:rPr>
        <w:t>.</w:t>
      </w:r>
      <w:r w:rsidRPr="00C07AD0">
        <w:rPr>
          <w:sz w:val="24"/>
          <w:szCs w:val="24"/>
        </w:rPr>
        <w:t>P.</w:t>
      </w:r>
      <w:r w:rsidR="00F873BF" w:rsidRPr="00C07AD0">
        <w:rPr>
          <w:sz w:val="24"/>
          <w:szCs w:val="24"/>
        </w:rPr>
        <w:t>,</w:t>
      </w:r>
      <w:r w:rsidRPr="00C07AD0">
        <w:rPr>
          <w:sz w:val="24"/>
          <w:szCs w:val="24"/>
        </w:rPr>
        <w:t xml:space="preserve">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Assessment of erosion hazard with the USLE and GIS: A case study of the Upper Ewaso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Ng’iro North basin of Kenya. International Journal of Applied Earth Observation and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Geoinformation</w:t>
      </w:r>
      <w:r w:rsidR="00FD154B" w:rsidRPr="00C07AD0">
        <w:rPr>
          <w:sz w:val="24"/>
          <w:szCs w:val="24"/>
        </w:rPr>
        <w:t>,</w:t>
      </w:r>
      <w:r w:rsidRPr="00C07AD0">
        <w:rPr>
          <w:sz w:val="24"/>
          <w:szCs w:val="24"/>
        </w:rPr>
        <w:t xml:space="preserve"> </w:t>
      </w:r>
      <w:r w:rsidRPr="00C07AD0">
        <w:rPr>
          <w:b/>
          <w:sz w:val="24"/>
          <w:szCs w:val="24"/>
        </w:rPr>
        <w:t>2</w:t>
      </w:r>
      <w:r w:rsidR="00F873BF" w:rsidRPr="00C07AD0">
        <w:rPr>
          <w:sz w:val="24"/>
          <w:szCs w:val="24"/>
        </w:rPr>
        <w:t xml:space="preserve">, </w:t>
      </w:r>
      <w:r w:rsidR="007A11D3" w:rsidRPr="00C07AD0">
        <w:rPr>
          <w:sz w:val="24"/>
          <w:szCs w:val="24"/>
        </w:rPr>
        <w:t>(2000)</w:t>
      </w:r>
      <w:r w:rsidR="00F873BF" w:rsidRPr="00C07AD0">
        <w:rPr>
          <w:sz w:val="24"/>
          <w:szCs w:val="24"/>
        </w:rPr>
        <w:t xml:space="preserve">, </w:t>
      </w:r>
      <w:r w:rsidRPr="00C07AD0">
        <w:rPr>
          <w:sz w:val="24"/>
          <w:szCs w:val="24"/>
        </w:rPr>
        <w:t>1–9.</w:t>
      </w:r>
    </w:p>
    <w:p w:rsidR="00FD154B" w:rsidRPr="00C07AD0" w:rsidRDefault="007C403A" w:rsidP="007F65A0">
      <w:pPr>
        <w:pStyle w:val="34-SciencePG-References-content"/>
        <w:numPr>
          <w:ilvl w:val="0"/>
          <w:numId w:val="0"/>
        </w:numPr>
        <w:spacing w:after="0" w:line="240" w:lineRule="auto"/>
        <w:ind w:left="420" w:hanging="420"/>
        <w:rPr>
          <w:sz w:val="24"/>
          <w:szCs w:val="24"/>
        </w:rPr>
      </w:pPr>
      <w:r w:rsidRPr="00C07AD0">
        <w:rPr>
          <w:sz w:val="24"/>
          <w:szCs w:val="24"/>
        </w:rPr>
        <w:t>[16] Mellerowicz</w:t>
      </w:r>
      <w:r w:rsidR="007A11D3" w:rsidRPr="00C07AD0">
        <w:rPr>
          <w:sz w:val="24"/>
          <w:szCs w:val="24"/>
        </w:rPr>
        <w:t>,</w:t>
      </w:r>
      <w:r w:rsidR="0056639F" w:rsidRPr="00C07AD0">
        <w:rPr>
          <w:sz w:val="24"/>
          <w:szCs w:val="24"/>
        </w:rPr>
        <w:t xml:space="preserve"> K</w:t>
      </w:r>
      <w:r w:rsidR="007A11D3" w:rsidRPr="00C07AD0">
        <w:rPr>
          <w:sz w:val="24"/>
          <w:szCs w:val="24"/>
        </w:rPr>
        <w:t>.</w:t>
      </w:r>
      <w:r w:rsidR="0056639F" w:rsidRPr="00C07AD0">
        <w:rPr>
          <w:sz w:val="24"/>
          <w:szCs w:val="24"/>
        </w:rPr>
        <w:t>T</w:t>
      </w:r>
      <w:r w:rsidR="007A11D3" w:rsidRPr="00C07AD0">
        <w:rPr>
          <w:sz w:val="24"/>
          <w:szCs w:val="24"/>
        </w:rPr>
        <w:t>.</w:t>
      </w:r>
      <w:r w:rsidR="0056639F" w:rsidRPr="00C07AD0">
        <w:rPr>
          <w:sz w:val="24"/>
          <w:szCs w:val="24"/>
        </w:rPr>
        <w:t>, Ress</w:t>
      </w:r>
      <w:r w:rsidR="007A11D3" w:rsidRPr="00C07AD0">
        <w:rPr>
          <w:sz w:val="24"/>
          <w:szCs w:val="24"/>
        </w:rPr>
        <w:t xml:space="preserve">, </w:t>
      </w:r>
      <w:r w:rsidR="0056639F" w:rsidRPr="00C07AD0">
        <w:rPr>
          <w:sz w:val="24"/>
          <w:szCs w:val="24"/>
        </w:rPr>
        <w:t>H</w:t>
      </w:r>
      <w:r w:rsidR="007A11D3" w:rsidRPr="00C07AD0">
        <w:rPr>
          <w:sz w:val="24"/>
          <w:szCs w:val="24"/>
        </w:rPr>
        <w:t>.</w:t>
      </w:r>
      <w:r w:rsidR="0056639F" w:rsidRPr="00C07AD0">
        <w:rPr>
          <w:sz w:val="24"/>
          <w:szCs w:val="24"/>
        </w:rPr>
        <w:t>W</w:t>
      </w:r>
      <w:r w:rsidR="007A11D3" w:rsidRPr="00C07AD0">
        <w:rPr>
          <w:sz w:val="24"/>
          <w:szCs w:val="24"/>
        </w:rPr>
        <w:t>.</w:t>
      </w:r>
      <w:r w:rsidR="0056639F" w:rsidRPr="00C07AD0">
        <w:rPr>
          <w:sz w:val="24"/>
          <w:szCs w:val="24"/>
        </w:rPr>
        <w:t>, Chow</w:t>
      </w:r>
      <w:r w:rsidR="007A11D3" w:rsidRPr="00C07AD0">
        <w:rPr>
          <w:sz w:val="24"/>
          <w:szCs w:val="24"/>
        </w:rPr>
        <w:t>,</w:t>
      </w:r>
      <w:r w:rsidR="0056639F" w:rsidRPr="00C07AD0">
        <w:rPr>
          <w:sz w:val="24"/>
          <w:szCs w:val="24"/>
        </w:rPr>
        <w:t xml:space="preserve"> T</w:t>
      </w:r>
      <w:r w:rsidR="007A11D3" w:rsidRPr="00C07AD0">
        <w:rPr>
          <w:sz w:val="24"/>
          <w:szCs w:val="24"/>
        </w:rPr>
        <w:t>.</w:t>
      </w:r>
      <w:r w:rsidR="0056639F" w:rsidRPr="00C07AD0">
        <w:rPr>
          <w:sz w:val="24"/>
          <w:szCs w:val="24"/>
        </w:rPr>
        <w:t>L</w:t>
      </w:r>
      <w:r w:rsidR="007A11D3" w:rsidRPr="00C07AD0">
        <w:rPr>
          <w:sz w:val="24"/>
          <w:szCs w:val="24"/>
        </w:rPr>
        <w:t>.</w:t>
      </w:r>
      <w:r w:rsidR="0056639F" w:rsidRPr="00C07AD0">
        <w:rPr>
          <w:sz w:val="24"/>
          <w:szCs w:val="24"/>
        </w:rPr>
        <w:t xml:space="preserve">, </w:t>
      </w:r>
      <w:r w:rsidR="007F65A0" w:rsidRPr="00C07AD0">
        <w:rPr>
          <w:sz w:val="24"/>
          <w:szCs w:val="24"/>
        </w:rPr>
        <w:t xml:space="preserve">and </w:t>
      </w:r>
      <w:r w:rsidR="0056639F" w:rsidRPr="00C07AD0">
        <w:rPr>
          <w:sz w:val="24"/>
          <w:szCs w:val="24"/>
        </w:rPr>
        <w:t>Ghanem</w:t>
      </w:r>
      <w:r w:rsidR="007A11D3" w:rsidRPr="00C07AD0">
        <w:rPr>
          <w:sz w:val="24"/>
          <w:szCs w:val="24"/>
        </w:rPr>
        <w:t>,</w:t>
      </w:r>
      <w:r w:rsidR="0056639F" w:rsidRPr="00C07AD0">
        <w:rPr>
          <w:sz w:val="24"/>
          <w:szCs w:val="24"/>
        </w:rPr>
        <w:t xml:space="preserve"> I</w:t>
      </w:r>
      <w:r w:rsidR="007A11D3" w:rsidRPr="00C07AD0">
        <w:rPr>
          <w:sz w:val="24"/>
          <w:szCs w:val="24"/>
        </w:rPr>
        <w:t xml:space="preserve">. </w:t>
      </w:r>
      <w:r w:rsidRPr="00C07AD0">
        <w:rPr>
          <w:sz w:val="24"/>
          <w:szCs w:val="24"/>
        </w:rPr>
        <w:t xml:space="preserve">Soil conservation planning </w:t>
      </w:r>
    </w:p>
    <w:p w:rsidR="00FD154B" w:rsidRPr="00C07AD0" w:rsidRDefault="007C403A" w:rsidP="007F65A0">
      <w:pPr>
        <w:pStyle w:val="34-SciencePG-References-content"/>
        <w:numPr>
          <w:ilvl w:val="0"/>
          <w:numId w:val="0"/>
        </w:numPr>
        <w:spacing w:after="0" w:line="240" w:lineRule="auto"/>
        <w:ind w:left="420" w:hanging="420"/>
        <w:rPr>
          <w:sz w:val="24"/>
          <w:szCs w:val="24"/>
        </w:rPr>
      </w:pPr>
      <w:r w:rsidRPr="00C07AD0">
        <w:rPr>
          <w:sz w:val="24"/>
          <w:szCs w:val="24"/>
        </w:rPr>
        <w:t xml:space="preserve">at the watershed level using the Universal Soil Loss Equation with GIS and microcomputer </w:t>
      </w:r>
      <w:r w:rsidR="007F65A0" w:rsidRPr="00C07AD0">
        <w:rPr>
          <w:sz w:val="24"/>
          <w:szCs w:val="24"/>
        </w:rPr>
        <w:t xml:space="preserve"> </w:t>
      </w:r>
    </w:p>
    <w:p w:rsidR="007C403A" w:rsidRPr="00C07AD0" w:rsidRDefault="007C403A" w:rsidP="007F65A0">
      <w:pPr>
        <w:pStyle w:val="34-SciencePG-References-content"/>
        <w:numPr>
          <w:ilvl w:val="0"/>
          <w:numId w:val="0"/>
        </w:numPr>
        <w:spacing w:after="0" w:line="240" w:lineRule="auto"/>
        <w:ind w:left="420" w:hanging="420"/>
        <w:rPr>
          <w:sz w:val="24"/>
          <w:szCs w:val="24"/>
        </w:rPr>
      </w:pPr>
      <w:r w:rsidRPr="00C07AD0">
        <w:rPr>
          <w:sz w:val="24"/>
          <w:szCs w:val="24"/>
        </w:rPr>
        <w:t>technologies: A case study. Journal of Soil and Water Conservation</w:t>
      </w:r>
      <w:r w:rsidR="00F873BF" w:rsidRPr="00C07AD0">
        <w:rPr>
          <w:sz w:val="24"/>
          <w:szCs w:val="24"/>
        </w:rPr>
        <w:t>,</w:t>
      </w:r>
      <w:r w:rsidRPr="00C07AD0">
        <w:rPr>
          <w:sz w:val="24"/>
          <w:szCs w:val="24"/>
        </w:rPr>
        <w:t xml:space="preserve"> </w:t>
      </w:r>
      <w:r w:rsidRPr="00C07AD0">
        <w:rPr>
          <w:b/>
          <w:sz w:val="24"/>
          <w:szCs w:val="24"/>
        </w:rPr>
        <w:t>49</w:t>
      </w:r>
      <w:r w:rsidR="00F873BF" w:rsidRPr="00C07AD0">
        <w:rPr>
          <w:sz w:val="24"/>
          <w:szCs w:val="24"/>
        </w:rPr>
        <w:t xml:space="preserve">, </w:t>
      </w:r>
      <w:r w:rsidR="007A11D3" w:rsidRPr="00C07AD0">
        <w:rPr>
          <w:sz w:val="24"/>
          <w:szCs w:val="24"/>
        </w:rPr>
        <w:t xml:space="preserve">(1994), </w:t>
      </w:r>
      <w:r w:rsidRPr="00C07AD0">
        <w:rPr>
          <w:sz w:val="24"/>
          <w:szCs w:val="24"/>
        </w:rPr>
        <w:t>194–200.</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[17] Mitik</w:t>
      </w:r>
      <w:r w:rsidR="0056639F" w:rsidRPr="00C07AD0">
        <w:rPr>
          <w:sz w:val="24"/>
          <w:szCs w:val="24"/>
        </w:rPr>
        <w:t>u H</w:t>
      </w:r>
      <w:r w:rsidR="007A11D3" w:rsidRPr="00C07AD0">
        <w:rPr>
          <w:sz w:val="24"/>
          <w:szCs w:val="24"/>
        </w:rPr>
        <w:t>.</w:t>
      </w:r>
      <w:r w:rsidR="0056639F" w:rsidRPr="00C07AD0">
        <w:rPr>
          <w:sz w:val="24"/>
          <w:szCs w:val="24"/>
        </w:rPr>
        <w:t>, Kjell</w:t>
      </w:r>
      <w:r w:rsidR="00F873BF" w:rsidRPr="00C07AD0">
        <w:rPr>
          <w:sz w:val="24"/>
          <w:szCs w:val="24"/>
        </w:rPr>
        <w:t xml:space="preserve"> </w:t>
      </w:r>
      <w:r w:rsidR="0056639F" w:rsidRPr="00C07AD0">
        <w:rPr>
          <w:sz w:val="24"/>
          <w:szCs w:val="24"/>
        </w:rPr>
        <w:t>E</w:t>
      </w:r>
      <w:r w:rsidR="007A11D3" w:rsidRPr="00C07AD0">
        <w:rPr>
          <w:sz w:val="24"/>
          <w:szCs w:val="24"/>
        </w:rPr>
        <w:t>.</w:t>
      </w:r>
      <w:r w:rsidR="0056639F" w:rsidRPr="00C07AD0">
        <w:rPr>
          <w:sz w:val="24"/>
          <w:szCs w:val="24"/>
        </w:rPr>
        <w:t>, Tor-Gunnar V</w:t>
      </w:r>
      <w:r w:rsidR="007A11D3" w:rsidRPr="00C07AD0">
        <w:rPr>
          <w:sz w:val="24"/>
          <w:szCs w:val="24"/>
        </w:rPr>
        <w:t>.</w:t>
      </w:r>
      <w:r w:rsidR="00F873BF" w:rsidRPr="00C07AD0">
        <w:rPr>
          <w:sz w:val="24"/>
          <w:szCs w:val="24"/>
        </w:rPr>
        <w:t xml:space="preserve"> </w:t>
      </w:r>
      <w:r w:rsidR="007A11D3" w:rsidRPr="00C07AD0">
        <w:rPr>
          <w:sz w:val="24"/>
          <w:szCs w:val="24"/>
        </w:rPr>
        <w:t xml:space="preserve">and </w:t>
      </w:r>
      <w:r w:rsidRPr="00C07AD0">
        <w:rPr>
          <w:sz w:val="24"/>
          <w:szCs w:val="24"/>
        </w:rPr>
        <w:t>Yibabe T</w:t>
      </w:r>
      <w:r w:rsidR="007A11D3" w:rsidRPr="00C07AD0">
        <w:rPr>
          <w:sz w:val="24"/>
          <w:szCs w:val="24"/>
        </w:rPr>
        <w:t>.</w:t>
      </w:r>
      <w:r w:rsidR="00F873BF" w:rsidRPr="00C07AD0">
        <w:rPr>
          <w:sz w:val="24"/>
          <w:szCs w:val="24"/>
        </w:rPr>
        <w:t>,</w:t>
      </w:r>
      <w:r w:rsidR="007A11D3" w:rsidRPr="00C07AD0">
        <w:rPr>
          <w:sz w:val="24"/>
          <w:szCs w:val="24"/>
        </w:rPr>
        <w:t xml:space="preserve"> </w:t>
      </w:r>
      <w:r w:rsidRPr="00C07AD0">
        <w:rPr>
          <w:sz w:val="24"/>
          <w:szCs w:val="24"/>
        </w:rPr>
        <w:t xml:space="preserve">Soil conservation in Tigray, Ethiopia, </w:t>
      </w:r>
    </w:p>
    <w:p w:rsidR="000368DB"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Noragric Report No. 5</w:t>
      </w:r>
      <w:r w:rsidR="007A11D3" w:rsidRPr="00C07AD0">
        <w:rPr>
          <w:sz w:val="24"/>
          <w:szCs w:val="24"/>
        </w:rPr>
        <w:t>, 2002</w:t>
      </w:r>
      <w:r w:rsidRPr="00C07AD0">
        <w:rPr>
          <w:sz w:val="24"/>
          <w:szCs w:val="24"/>
        </w:rPr>
        <w:t xml:space="preserve">. </w:t>
      </w:r>
    </w:p>
    <w:p w:rsidR="00FD154B"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[18] </w:t>
      </w:r>
      <w:r w:rsidR="00F873BF" w:rsidRPr="00C07AD0">
        <w:rPr>
          <w:sz w:val="24"/>
          <w:szCs w:val="24"/>
        </w:rPr>
        <w:t>Morgan</w:t>
      </w:r>
      <w:r w:rsidR="0056639F" w:rsidRPr="00C07AD0">
        <w:rPr>
          <w:sz w:val="24"/>
          <w:szCs w:val="24"/>
        </w:rPr>
        <w:t xml:space="preserve"> R</w:t>
      </w:r>
      <w:r w:rsidR="007A11D3" w:rsidRPr="00C07AD0">
        <w:rPr>
          <w:sz w:val="24"/>
          <w:szCs w:val="24"/>
        </w:rPr>
        <w:t>.</w:t>
      </w:r>
      <w:r w:rsidR="0056639F" w:rsidRPr="00C07AD0">
        <w:rPr>
          <w:sz w:val="24"/>
          <w:szCs w:val="24"/>
        </w:rPr>
        <w:t>P</w:t>
      </w:r>
      <w:r w:rsidR="007A11D3" w:rsidRPr="00C07AD0">
        <w:rPr>
          <w:sz w:val="24"/>
          <w:szCs w:val="24"/>
        </w:rPr>
        <w:t>.</w:t>
      </w:r>
      <w:r w:rsidR="0056639F" w:rsidRPr="00C07AD0">
        <w:rPr>
          <w:sz w:val="24"/>
          <w:szCs w:val="24"/>
        </w:rPr>
        <w:t>C</w:t>
      </w:r>
      <w:r w:rsidR="007A11D3" w:rsidRPr="00C07AD0">
        <w:rPr>
          <w:sz w:val="24"/>
          <w:szCs w:val="24"/>
        </w:rPr>
        <w:t>.</w:t>
      </w:r>
      <w:r w:rsidR="00F873BF" w:rsidRPr="00C07AD0">
        <w:rPr>
          <w:sz w:val="24"/>
          <w:szCs w:val="24"/>
        </w:rPr>
        <w:t>,</w:t>
      </w:r>
      <w:r w:rsidR="007A11D3" w:rsidRPr="00C07AD0">
        <w:rPr>
          <w:sz w:val="24"/>
          <w:szCs w:val="24"/>
        </w:rPr>
        <w:t xml:space="preserve"> </w:t>
      </w:r>
      <w:r w:rsidRPr="00C07AD0">
        <w:rPr>
          <w:sz w:val="24"/>
          <w:szCs w:val="24"/>
        </w:rPr>
        <w:t>Soil Erosion and Conservation. Silsoe College, Cranfield University</w:t>
      </w:r>
      <w:r w:rsidR="007F65A0" w:rsidRPr="00C07AD0">
        <w:rPr>
          <w:sz w:val="24"/>
          <w:szCs w:val="24"/>
        </w:rPr>
        <w:t xml:space="preserve">, </w:t>
      </w:r>
    </w:p>
    <w:p w:rsidR="000368DB" w:rsidRPr="00C07AD0" w:rsidRDefault="007F65A0" w:rsidP="00C533DD">
      <w:pPr>
        <w:pStyle w:val="34-SciencePG-References-content"/>
        <w:numPr>
          <w:ilvl w:val="0"/>
          <w:numId w:val="0"/>
        </w:numPr>
        <w:spacing w:after="0" w:line="240" w:lineRule="auto"/>
        <w:ind w:left="420" w:hanging="420"/>
        <w:rPr>
          <w:sz w:val="24"/>
          <w:szCs w:val="24"/>
        </w:rPr>
      </w:pPr>
      <w:r w:rsidRPr="00C07AD0">
        <w:rPr>
          <w:sz w:val="24"/>
          <w:szCs w:val="24"/>
        </w:rPr>
        <w:t>1994</w:t>
      </w:r>
      <w:r w:rsidR="007C403A" w:rsidRPr="00C07AD0">
        <w:rPr>
          <w:sz w:val="24"/>
          <w:szCs w:val="24"/>
        </w:rPr>
        <w:t>.</w:t>
      </w:r>
    </w:p>
    <w:p w:rsidR="00FD154B"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lastRenderedPageBreak/>
        <w:t xml:space="preserve">[19] </w:t>
      </w:r>
      <w:r w:rsidR="0056639F" w:rsidRPr="00C07AD0">
        <w:rPr>
          <w:sz w:val="24"/>
          <w:szCs w:val="24"/>
        </w:rPr>
        <w:t xml:space="preserve">Morgan </w:t>
      </w:r>
      <w:r w:rsidR="007A11D3" w:rsidRPr="00C07AD0">
        <w:rPr>
          <w:sz w:val="24"/>
          <w:szCs w:val="24"/>
        </w:rPr>
        <w:t>R.P.C.</w:t>
      </w:r>
      <w:r w:rsidR="00FD154B" w:rsidRPr="00C07AD0">
        <w:rPr>
          <w:sz w:val="24"/>
          <w:szCs w:val="24"/>
        </w:rPr>
        <w:t>, Soil</w:t>
      </w:r>
      <w:r w:rsidRPr="00C07AD0">
        <w:rPr>
          <w:sz w:val="24"/>
          <w:szCs w:val="24"/>
        </w:rPr>
        <w:t xml:space="preserve"> Erosion and Conservation (3</w:t>
      </w:r>
      <w:r w:rsidRPr="00C07AD0">
        <w:rPr>
          <w:sz w:val="24"/>
          <w:szCs w:val="24"/>
          <w:vertAlign w:val="superscript"/>
        </w:rPr>
        <w:t>rd</w:t>
      </w:r>
      <w:r w:rsidRPr="00C07AD0">
        <w:rPr>
          <w:sz w:val="24"/>
          <w:szCs w:val="24"/>
        </w:rPr>
        <w:t xml:space="preserve"> edn). Blackwell Science: Oxford</w:t>
      </w:r>
      <w:r w:rsidR="007F65A0" w:rsidRPr="00C07AD0">
        <w:rPr>
          <w:sz w:val="24"/>
          <w:szCs w:val="24"/>
        </w:rPr>
        <w:t xml:space="preserve">, </w:t>
      </w:r>
    </w:p>
    <w:p w:rsidR="007C403A" w:rsidRPr="00C07AD0" w:rsidRDefault="007F65A0" w:rsidP="00C533DD">
      <w:pPr>
        <w:pStyle w:val="34-SciencePG-References-content"/>
        <w:numPr>
          <w:ilvl w:val="0"/>
          <w:numId w:val="0"/>
        </w:numPr>
        <w:spacing w:after="0" w:line="240" w:lineRule="auto"/>
        <w:ind w:left="420" w:hanging="420"/>
        <w:rPr>
          <w:sz w:val="24"/>
          <w:szCs w:val="24"/>
        </w:rPr>
      </w:pPr>
      <w:r w:rsidRPr="00C07AD0">
        <w:rPr>
          <w:sz w:val="24"/>
          <w:szCs w:val="24"/>
        </w:rPr>
        <w:t>2005</w:t>
      </w:r>
      <w:r w:rsidR="007C403A" w:rsidRPr="00C07AD0">
        <w:rPr>
          <w:sz w:val="24"/>
          <w:szCs w:val="24"/>
        </w:rPr>
        <w:t>.</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[20] </w:t>
      </w:r>
      <w:r w:rsidR="00F873BF" w:rsidRPr="00C07AD0">
        <w:rPr>
          <w:sz w:val="24"/>
          <w:szCs w:val="24"/>
        </w:rPr>
        <w:t>Renard K.G, Foster</w:t>
      </w:r>
      <w:r w:rsidR="0056639F" w:rsidRPr="00C07AD0">
        <w:rPr>
          <w:sz w:val="24"/>
          <w:szCs w:val="24"/>
        </w:rPr>
        <w:t xml:space="preserve"> G</w:t>
      </w:r>
      <w:r w:rsidR="007A11D3" w:rsidRPr="00C07AD0">
        <w:rPr>
          <w:sz w:val="24"/>
          <w:szCs w:val="24"/>
        </w:rPr>
        <w:t>.</w:t>
      </w:r>
      <w:r w:rsidR="0056639F" w:rsidRPr="00C07AD0">
        <w:rPr>
          <w:sz w:val="24"/>
          <w:szCs w:val="24"/>
        </w:rPr>
        <w:t>R</w:t>
      </w:r>
      <w:r w:rsidR="007A11D3" w:rsidRPr="00C07AD0">
        <w:rPr>
          <w:sz w:val="24"/>
          <w:szCs w:val="24"/>
        </w:rPr>
        <w:t>.</w:t>
      </w:r>
      <w:r w:rsidR="00F873BF" w:rsidRPr="00C07AD0">
        <w:rPr>
          <w:sz w:val="24"/>
          <w:szCs w:val="24"/>
        </w:rPr>
        <w:t>, Weesies</w:t>
      </w:r>
      <w:r w:rsidR="0056639F" w:rsidRPr="00C07AD0">
        <w:rPr>
          <w:sz w:val="24"/>
          <w:szCs w:val="24"/>
        </w:rPr>
        <w:t xml:space="preserve"> G</w:t>
      </w:r>
      <w:r w:rsidR="007A11D3" w:rsidRPr="00C07AD0">
        <w:rPr>
          <w:sz w:val="24"/>
          <w:szCs w:val="24"/>
        </w:rPr>
        <w:t>.</w:t>
      </w:r>
      <w:r w:rsidR="0056639F" w:rsidRPr="00C07AD0">
        <w:rPr>
          <w:sz w:val="24"/>
          <w:szCs w:val="24"/>
        </w:rPr>
        <w:t>A</w:t>
      </w:r>
      <w:r w:rsidR="007A11D3" w:rsidRPr="00C07AD0">
        <w:rPr>
          <w:sz w:val="24"/>
          <w:szCs w:val="24"/>
        </w:rPr>
        <w:t>.</w:t>
      </w:r>
      <w:r w:rsidR="00F873BF" w:rsidRPr="00C07AD0">
        <w:rPr>
          <w:sz w:val="24"/>
          <w:szCs w:val="24"/>
        </w:rPr>
        <w:t>, McCool</w:t>
      </w:r>
      <w:r w:rsidR="0056639F" w:rsidRPr="00C07AD0">
        <w:rPr>
          <w:sz w:val="24"/>
          <w:szCs w:val="24"/>
        </w:rPr>
        <w:t xml:space="preserve"> D</w:t>
      </w:r>
      <w:r w:rsidR="007A11D3" w:rsidRPr="00C07AD0">
        <w:rPr>
          <w:sz w:val="24"/>
          <w:szCs w:val="24"/>
        </w:rPr>
        <w:t>.</w:t>
      </w:r>
      <w:r w:rsidR="0056639F" w:rsidRPr="00C07AD0">
        <w:rPr>
          <w:sz w:val="24"/>
          <w:szCs w:val="24"/>
        </w:rPr>
        <w:t>K</w:t>
      </w:r>
      <w:r w:rsidR="00F873BF" w:rsidRPr="00C07AD0">
        <w:rPr>
          <w:sz w:val="24"/>
          <w:szCs w:val="24"/>
        </w:rPr>
        <w:t>. and Yoder</w:t>
      </w:r>
      <w:r w:rsidR="007A11D3" w:rsidRPr="00C07AD0">
        <w:rPr>
          <w:sz w:val="24"/>
          <w:szCs w:val="24"/>
        </w:rPr>
        <w:t xml:space="preserve"> D.C.</w:t>
      </w:r>
      <w:r w:rsidR="00F873BF" w:rsidRPr="00C07AD0">
        <w:rPr>
          <w:sz w:val="24"/>
          <w:szCs w:val="24"/>
        </w:rPr>
        <w:t>,</w:t>
      </w:r>
      <w:r w:rsidRPr="00C07AD0">
        <w:rPr>
          <w:sz w:val="24"/>
          <w:szCs w:val="24"/>
        </w:rPr>
        <w:t xml:space="preserve"> Predicting Soil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Erosion by Water: A Guide to Conservation Planning with the Revised Universal Soil Loss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Equation (RUSLE). USDA, Washington,</w:t>
      </w:r>
      <w:r w:rsidR="007A11D3" w:rsidRPr="00C07AD0">
        <w:rPr>
          <w:sz w:val="24"/>
          <w:szCs w:val="24"/>
        </w:rPr>
        <w:t xml:space="preserve"> D.C., 1996</w:t>
      </w:r>
      <w:r w:rsidRPr="00C07AD0">
        <w:rPr>
          <w:sz w:val="24"/>
          <w:szCs w:val="24"/>
        </w:rPr>
        <w:t>.</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[21] </w:t>
      </w:r>
      <w:r w:rsidR="0056639F" w:rsidRPr="00C07AD0">
        <w:rPr>
          <w:sz w:val="24"/>
          <w:szCs w:val="24"/>
        </w:rPr>
        <w:t>Renard</w:t>
      </w:r>
      <w:r w:rsidR="00F873BF" w:rsidRPr="00C07AD0">
        <w:rPr>
          <w:sz w:val="24"/>
          <w:szCs w:val="24"/>
        </w:rPr>
        <w:t xml:space="preserve"> K.G., Foster</w:t>
      </w:r>
      <w:r w:rsidR="0056639F" w:rsidRPr="00C07AD0">
        <w:rPr>
          <w:sz w:val="24"/>
          <w:szCs w:val="24"/>
        </w:rPr>
        <w:t xml:space="preserve"> GR, Weesies</w:t>
      </w:r>
      <w:r w:rsidR="007A11D3" w:rsidRPr="00C07AD0">
        <w:rPr>
          <w:sz w:val="24"/>
          <w:szCs w:val="24"/>
        </w:rPr>
        <w:t>,</w:t>
      </w:r>
      <w:r w:rsidR="0056639F" w:rsidRPr="00C07AD0">
        <w:rPr>
          <w:sz w:val="24"/>
          <w:szCs w:val="24"/>
        </w:rPr>
        <w:t xml:space="preserve"> G</w:t>
      </w:r>
      <w:r w:rsidR="007A11D3" w:rsidRPr="00C07AD0">
        <w:rPr>
          <w:sz w:val="24"/>
          <w:szCs w:val="24"/>
        </w:rPr>
        <w:t>.</w:t>
      </w:r>
      <w:r w:rsidR="0056639F" w:rsidRPr="00C07AD0">
        <w:rPr>
          <w:sz w:val="24"/>
          <w:szCs w:val="24"/>
        </w:rPr>
        <w:t>A</w:t>
      </w:r>
      <w:r w:rsidR="007A11D3" w:rsidRPr="00C07AD0">
        <w:rPr>
          <w:sz w:val="24"/>
          <w:szCs w:val="24"/>
        </w:rPr>
        <w:t>.</w:t>
      </w:r>
      <w:r w:rsidR="0056639F" w:rsidRPr="00C07AD0">
        <w:rPr>
          <w:sz w:val="24"/>
          <w:szCs w:val="24"/>
        </w:rPr>
        <w:t>, McCool D</w:t>
      </w:r>
      <w:r w:rsidR="007A11D3" w:rsidRPr="00C07AD0">
        <w:rPr>
          <w:sz w:val="24"/>
          <w:szCs w:val="24"/>
        </w:rPr>
        <w:t>.</w:t>
      </w:r>
      <w:r w:rsidR="0056639F" w:rsidRPr="00C07AD0">
        <w:rPr>
          <w:sz w:val="24"/>
          <w:szCs w:val="24"/>
        </w:rPr>
        <w:t>K</w:t>
      </w:r>
      <w:r w:rsidR="007A11D3" w:rsidRPr="00C07AD0">
        <w:rPr>
          <w:sz w:val="24"/>
          <w:szCs w:val="24"/>
        </w:rPr>
        <w:t>.</w:t>
      </w:r>
      <w:r w:rsidR="0056639F" w:rsidRPr="00C07AD0">
        <w:rPr>
          <w:sz w:val="24"/>
          <w:szCs w:val="24"/>
        </w:rPr>
        <w:t xml:space="preserve"> </w:t>
      </w:r>
      <w:r w:rsidR="007F65A0" w:rsidRPr="00C07AD0">
        <w:rPr>
          <w:sz w:val="24"/>
          <w:szCs w:val="24"/>
        </w:rPr>
        <w:t xml:space="preserve">and </w:t>
      </w:r>
      <w:r w:rsidR="0056639F" w:rsidRPr="00C07AD0">
        <w:rPr>
          <w:sz w:val="24"/>
          <w:szCs w:val="24"/>
        </w:rPr>
        <w:t>Yoder</w:t>
      </w:r>
      <w:r w:rsidR="007A11D3" w:rsidRPr="00C07AD0">
        <w:rPr>
          <w:sz w:val="24"/>
          <w:szCs w:val="24"/>
        </w:rPr>
        <w:t>,</w:t>
      </w:r>
      <w:r w:rsidR="0056639F" w:rsidRPr="00C07AD0">
        <w:rPr>
          <w:sz w:val="24"/>
          <w:szCs w:val="24"/>
        </w:rPr>
        <w:t xml:space="preserve"> D</w:t>
      </w:r>
      <w:r w:rsidR="007A11D3" w:rsidRPr="00C07AD0">
        <w:rPr>
          <w:sz w:val="24"/>
          <w:szCs w:val="24"/>
        </w:rPr>
        <w:t>.</w:t>
      </w:r>
      <w:r w:rsidR="0056639F" w:rsidRPr="00C07AD0">
        <w:rPr>
          <w:sz w:val="24"/>
          <w:szCs w:val="24"/>
        </w:rPr>
        <w:t>C</w:t>
      </w:r>
      <w:r w:rsidR="007A11D3" w:rsidRPr="00C07AD0">
        <w:rPr>
          <w:sz w:val="24"/>
          <w:szCs w:val="24"/>
        </w:rPr>
        <w:t xml:space="preserve">. </w:t>
      </w:r>
      <w:r w:rsidRPr="00C07AD0">
        <w:rPr>
          <w:sz w:val="24"/>
          <w:szCs w:val="24"/>
        </w:rPr>
        <w:t xml:space="preserve">Predicting soil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erosion by water-a guide to conservation planning with the Revised Universal Soil Loss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Equation (RUSLE)</w:t>
      </w:r>
      <w:r w:rsidR="007A11D3" w:rsidRPr="00C07AD0">
        <w:rPr>
          <w:sz w:val="24"/>
          <w:szCs w:val="24"/>
        </w:rPr>
        <w:t>, 1997</w:t>
      </w:r>
      <w:r w:rsidRPr="00C07AD0">
        <w:rPr>
          <w:sz w:val="24"/>
          <w:szCs w:val="24"/>
        </w:rPr>
        <w:t xml:space="preserve">.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[22] Renard</w:t>
      </w:r>
      <w:r w:rsidR="00F873BF" w:rsidRPr="00C07AD0">
        <w:rPr>
          <w:sz w:val="24"/>
          <w:szCs w:val="24"/>
        </w:rPr>
        <w:t xml:space="preserve"> </w:t>
      </w:r>
      <w:r w:rsidRPr="00C07AD0">
        <w:rPr>
          <w:sz w:val="24"/>
          <w:szCs w:val="24"/>
        </w:rPr>
        <w:t>K</w:t>
      </w:r>
      <w:r w:rsidR="007A11D3" w:rsidRPr="00C07AD0">
        <w:rPr>
          <w:sz w:val="24"/>
          <w:szCs w:val="24"/>
        </w:rPr>
        <w:t>.</w:t>
      </w:r>
      <w:r w:rsidRPr="00C07AD0">
        <w:rPr>
          <w:sz w:val="24"/>
          <w:szCs w:val="24"/>
        </w:rPr>
        <w:t>, F</w:t>
      </w:r>
      <w:r w:rsidR="0056639F" w:rsidRPr="00C07AD0">
        <w:rPr>
          <w:sz w:val="24"/>
          <w:szCs w:val="24"/>
        </w:rPr>
        <w:t>oster G</w:t>
      </w:r>
      <w:r w:rsidR="007A11D3" w:rsidRPr="00C07AD0">
        <w:rPr>
          <w:sz w:val="24"/>
          <w:szCs w:val="24"/>
        </w:rPr>
        <w:t>.</w:t>
      </w:r>
      <w:r w:rsidR="0056639F" w:rsidRPr="00C07AD0">
        <w:rPr>
          <w:sz w:val="24"/>
          <w:szCs w:val="24"/>
        </w:rPr>
        <w:t>R</w:t>
      </w:r>
      <w:r w:rsidR="007A11D3" w:rsidRPr="00C07AD0">
        <w:rPr>
          <w:sz w:val="24"/>
          <w:szCs w:val="24"/>
        </w:rPr>
        <w:t>.</w:t>
      </w:r>
      <w:r w:rsidR="0056639F" w:rsidRPr="00C07AD0">
        <w:rPr>
          <w:sz w:val="24"/>
          <w:szCs w:val="24"/>
        </w:rPr>
        <w:t>, Wessies G</w:t>
      </w:r>
      <w:r w:rsidR="007A11D3" w:rsidRPr="00C07AD0">
        <w:rPr>
          <w:sz w:val="24"/>
          <w:szCs w:val="24"/>
        </w:rPr>
        <w:t>.</w:t>
      </w:r>
      <w:r w:rsidR="0056639F" w:rsidRPr="00C07AD0">
        <w:rPr>
          <w:sz w:val="24"/>
          <w:szCs w:val="24"/>
        </w:rPr>
        <w:t>A</w:t>
      </w:r>
      <w:r w:rsidR="007A11D3" w:rsidRPr="00C07AD0">
        <w:rPr>
          <w:sz w:val="24"/>
          <w:szCs w:val="24"/>
        </w:rPr>
        <w:t>.</w:t>
      </w:r>
      <w:r w:rsidR="0056639F" w:rsidRPr="00C07AD0">
        <w:rPr>
          <w:sz w:val="24"/>
          <w:szCs w:val="24"/>
        </w:rPr>
        <w:t xml:space="preserve"> </w:t>
      </w:r>
      <w:r w:rsidR="007F65A0" w:rsidRPr="00C07AD0">
        <w:rPr>
          <w:sz w:val="24"/>
          <w:szCs w:val="24"/>
        </w:rPr>
        <w:t xml:space="preserve">and </w:t>
      </w:r>
      <w:r w:rsidR="0056639F" w:rsidRPr="00C07AD0">
        <w:rPr>
          <w:sz w:val="24"/>
          <w:szCs w:val="24"/>
        </w:rPr>
        <w:t>Porter J</w:t>
      </w:r>
      <w:r w:rsidR="007A11D3" w:rsidRPr="00C07AD0">
        <w:rPr>
          <w:sz w:val="24"/>
          <w:szCs w:val="24"/>
        </w:rPr>
        <w:t>.</w:t>
      </w:r>
      <w:r w:rsidR="0056639F" w:rsidRPr="00C07AD0">
        <w:rPr>
          <w:sz w:val="24"/>
          <w:szCs w:val="24"/>
        </w:rPr>
        <w:t>P</w:t>
      </w:r>
      <w:r w:rsidR="007A11D3" w:rsidRPr="00C07AD0">
        <w:rPr>
          <w:sz w:val="24"/>
          <w:szCs w:val="24"/>
        </w:rPr>
        <w:t>.</w:t>
      </w:r>
      <w:r w:rsidR="00F873BF" w:rsidRPr="00C07AD0">
        <w:rPr>
          <w:sz w:val="24"/>
          <w:szCs w:val="24"/>
        </w:rPr>
        <w:t>,</w:t>
      </w:r>
      <w:r w:rsidR="007A11D3" w:rsidRPr="00C07AD0">
        <w:rPr>
          <w:sz w:val="24"/>
          <w:szCs w:val="24"/>
        </w:rPr>
        <w:t xml:space="preserve"> </w:t>
      </w:r>
      <w:r w:rsidRPr="00C07AD0">
        <w:rPr>
          <w:sz w:val="24"/>
          <w:szCs w:val="24"/>
        </w:rPr>
        <w:t xml:space="preserve">Revised Universal Soil Loss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Equation (RUSLE). Journal of Soil and Water Conservation </w:t>
      </w:r>
      <w:r w:rsidRPr="00C07AD0">
        <w:rPr>
          <w:b/>
          <w:sz w:val="24"/>
          <w:szCs w:val="24"/>
        </w:rPr>
        <w:t>46</w:t>
      </w:r>
      <w:r w:rsidR="00152933" w:rsidRPr="00C07AD0">
        <w:rPr>
          <w:sz w:val="24"/>
          <w:szCs w:val="24"/>
        </w:rPr>
        <w:t xml:space="preserve">, </w:t>
      </w:r>
      <w:r w:rsidR="007A11D3" w:rsidRPr="00C07AD0">
        <w:rPr>
          <w:sz w:val="24"/>
          <w:szCs w:val="24"/>
        </w:rPr>
        <w:t>(1994)</w:t>
      </w:r>
      <w:r w:rsidRPr="00C07AD0">
        <w:rPr>
          <w:sz w:val="24"/>
          <w:szCs w:val="24"/>
        </w:rPr>
        <w:t>:30-33.</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[23] R</w:t>
      </w:r>
      <w:r w:rsidR="0056639F" w:rsidRPr="00C07AD0">
        <w:rPr>
          <w:sz w:val="24"/>
          <w:szCs w:val="24"/>
        </w:rPr>
        <w:t>obert P</w:t>
      </w:r>
      <w:r w:rsidR="007A11D3" w:rsidRPr="00C07AD0">
        <w:rPr>
          <w:sz w:val="24"/>
          <w:szCs w:val="24"/>
        </w:rPr>
        <w:t>.</w:t>
      </w:r>
      <w:r w:rsidR="0056639F" w:rsidRPr="00C07AD0">
        <w:rPr>
          <w:sz w:val="24"/>
          <w:szCs w:val="24"/>
        </w:rPr>
        <w:t>S</w:t>
      </w:r>
      <w:r w:rsidR="007A11D3" w:rsidRPr="00C07AD0">
        <w:rPr>
          <w:sz w:val="24"/>
          <w:szCs w:val="24"/>
        </w:rPr>
        <w:t>.</w:t>
      </w:r>
      <w:r w:rsidR="0056639F" w:rsidRPr="00C07AD0">
        <w:rPr>
          <w:sz w:val="24"/>
          <w:szCs w:val="24"/>
        </w:rPr>
        <w:t xml:space="preserve"> </w:t>
      </w:r>
      <w:r w:rsidR="007F65A0" w:rsidRPr="00C07AD0">
        <w:rPr>
          <w:sz w:val="24"/>
          <w:szCs w:val="24"/>
        </w:rPr>
        <w:t xml:space="preserve">and </w:t>
      </w:r>
      <w:r w:rsidR="0056639F" w:rsidRPr="00C07AD0">
        <w:rPr>
          <w:sz w:val="24"/>
          <w:szCs w:val="24"/>
        </w:rPr>
        <w:t>Hilborn D</w:t>
      </w:r>
      <w:r w:rsidR="007A11D3" w:rsidRPr="00C07AD0">
        <w:rPr>
          <w:sz w:val="24"/>
          <w:szCs w:val="24"/>
        </w:rPr>
        <w:t xml:space="preserve">. </w:t>
      </w:r>
      <w:r w:rsidRPr="00C07AD0">
        <w:rPr>
          <w:sz w:val="24"/>
          <w:szCs w:val="24"/>
        </w:rPr>
        <w:t>Factsheet: Universal Soil Loss Equation (USLE).Index No-</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572/751</w:t>
      </w:r>
      <w:r w:rsidR="007A11D3" w:rsidRPr="00C07AD0">
        <w:rPr>
          <w:sz w:val="24"/>
          <w:szCs w:val="24"/>
        </w:rPr>
        <w:t>, Queen’s</w:t>
      </w:r>
      <w:r w:rsidRPr="00C07AD0">
        <w:rPr>
          <w:sz w:val="24"/>
          <w:szCs w:val="24"/>
        </w:rPr>
        <w:t xml:space="preserve"> printer for Ontario</w:t>
      </w:r>
      <w:r w:rsidR="007A11D3" w:rsidRPr="00C07AD0">
        <w:rPr>
          <w:sz w:val="24"/>
          <w:szCs w:val="24"/>
        </w:rPr>
        <w:t>, 2000</w:t>
      </w:r>
      <w:r w:rsidRPr="00C07AD0">
        <w:rPr>
          <w:sz w:val="24"/>
          <w:szCs w:val="24"/>
        </w:rPr>
        <w:t>.</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[24] </w:t>
      </w:r>
      <w:r w:rsidR="0056639F" w:rsidRPr="00C07AD0">
        <w:rPr>
          <w:sz w:val="24"/>
          <w:szCs w:val="24"/>
        </w:rPr>
        <w:t>Sertu S</w:t>
      </w:r>
      <w:r w:rsidR="007A11D3" w:rsidRPr="00C07AD0">
        <w:rPr>
          <w:sz w:val="24"/>
          <w:szCs w:val="24"/>
        </w:rPr>
        <w:t>.</w:t>
      </w:r>
      <w:r w:rsidR="00F873BF" w:rsidRPr="00C07AD0">
        <w:rPr>
          <w:sz w:val="24"/>
          <w:szCs w:val="24"/>
        </w:rPr>
        <w:t>,</w:t>
      </w:r>
      <w:r w:rsidR="007A11D3" w:rsidRPr="00C07AD0">
        <w:rPr>
          <w:sz w:val="24"/>
          <w:szCs w:val="24"/>
        </w:rPr>
        <w:t xml:space="preserve"> </w:t>
      </w:r>
      <w:r w:rsidRPr="00C07AD0">
        <w:rPr>
          <w:sz w:val="24"/>
          <w:szCs w:val="24"/>
        </w:rPr>
        <w:t xml:space="preserve">Degraded Soil of Ethiopia and their management. Proceeding of FAO/ISCW </w:t>
      </w:r>
    </w:p>
    <w:p w:rsidR="007F65A0"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expert consultation on management of degraded soils in Southern and East Africa. 2</w:t>
      </w:r>
      <w:r w:rsidRPr="00C07AD0">
        <w:rPr>
          <w:sz w:val="24"/>
          <w:szCs w:val="24"/>
          <w:vertAlign w:val="superscript"/>
        </w:rPr>
        <w:t xml:space="preserve">nd </w:t>
      </w:r>
    </w:p>
    <w:p w:rsidR="007C403A" w:rsidRPr="00C07AD0" w:rsidRDefault="007C403A" w:rsidP="00C533DD">
      <w:pPr>
        <w:pStyle w:val="34-SciencePG-References-content"/>
        <w:numPr>
          <w:ilvl w:val="0"/>
          <w:numId w:val="0"/>
        </w:numPr>
        <w:spacing w:after="0" w:line="240" w:lineRule="auto"/>
        <w:ind w:left="420" w:hanging="420"/>
        <w:rPr>
          <w:sz w:val="24"/>
          <w:szCs w:val="24"/>
        </w:rPr>
      </w:pPr>
      <w:r w:rsidRPr="00C07AD0">
        <w:rPr>
          <w:sz w:val="24"/>
          <w:szCs w:val="24"/>
        </w:rPr>
        <w:t xml:space="preserve">network meeting, </w:t>
      </w:r>
      <w:r w:rsidR="00F873BF" w:rsidRPr="00C07AD0">
        <w:rPr>
          <w:sz w:val="24"/>
          <w:szCs w:val="24"/>
        </w:rPr>
        <w:t>Pretoria, (2000),</w:t>
      </w:r>
      <w:r w:rsidRPr="00C07AD0">
        <w:rPr>
          <w:sz w:val="24"/>
          <w:szCs w:val="24"/>
        </w:rPr>
        <w:t xml:space="preserve">18-22. </w:t>
      </w:r>
    </w:p>
    <w:p w:rsidR="00C03093" w:rsidRPr="00C07AD0" w:rsidRDefault="00C03093" w:rsidP="00C533DD">
      <w:pPr>
        <w:pStyle w:val="34-SciencePG-References-content"/>
        <w:numPr>
          <w:ilvl w:val="0"/>
          <w:numId w:val="0"/>
        </w:numPr>
        <w:spacing w:after="0" w:line="240" w:lineRule="auto"/>
        <w:rPr>
          <w:rFonts w:eastAsiaTheme="minorEastAsia"/>
          <w:sz w:val="24"/>
          <w:szCs w:val="24"/>
        </w:rPr>
        <w:sectPr w:rsidR="00C03093" w:rsidRPr="00C07AD0" w:rsidSect="00334DD8">
          <w:type w:val="continuous"/>
          <w:pgSz w:w="11907" w:h="16160" w:code="119"/>
          <w:pgMar w:top="1440" w:right="1440" w:bottom="1440" w:left="1440" w:header="706" w:footer="706" w:gutter="0"/>
          <w:cols w:space="331"/>
          <w:titlePg/>
          <w:docGrid w:linePitch="326"/>
        </w:sectPr>
      </w:pPr>
    </w:p>
    <w:p w:rsidR="00E202E5" w:rsidRPr="00C07AD0" w:rsidRDefault="00E202E5" w:rsidP="00C533DD">
      <w:pPr>
        <w:pStyle w:val="34-SciencePG-References-content"/>
        <w:numPr>
          <w:ilvl w:val="0"/>
          <w:numId w:val="0"/>
        </w:numPr>
        <w:spacing w:after="0" w:line="240" w:lineRule="auto"/>
        <w:rPr>
          <w:sz w:val="24"/>
          <w:szCs w:val="24"/>
        </w:rPr>
      </w:pPr>
    </w:p>
    <w:sectPr w:rsidR="00E202E5" w:rsidRPr="00C07AD0" w:rsidSect="00334DD8">
      <w:type w:val="continuous"/>
      <w:pgSz w:w="11907" w:h="16160" w:code="119"/>
      <w:pgMar w:top="1440" w:right="1440" w:bottom="1440" w:left="1440" w:header="706" w:footer="70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5CA" w:rsidRDefault="008275CA" w:rsidP="00741B8D">
      <w:pPr>
        <w:spacing w:after="0" w:line="240" w:lineRule="auto"/>
      </w:pPr>
      <w:r>
        <w:separator/>
      </w:r>
    </w:p>
  </w:endnote>
  <w:endnote w:type="continuationSeparator" w:id="1">
    <w:p w:rsidR="008275CA" w:rsidRDefault="008275CA" w:rsidP="00741B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81" w:usb1="08070000" w:usb2="00000010" w:usb3="00000000" w:csb0="0002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395"/>
      <w:docPartObj>
        <w:docPartGallery w:val="Page Numbers (Bottom of Page)"/>
        <w:docPartUnique/>
      </w:docPartObj>
    </w:sdtPr>
    <w:sdtContent>
      <w:p w:rsidR="00FD154B" w:rsidRDefault="00770B9E">
        <w:pPr>
          <w:pStyle w:val="Footer"/>
          <w:jc w:val="center"/>
        </w:pPr>
        <w:fldSimple w:instr=" PAGE   \* MERGEFORMAT ">
          <w:r w:rsidR="006D2E67">
            <w:rPr>
              <w:noProof/>
            </w:rPr>
            <w:t>2</w:t>
          </w:r>
        </w:fldSimple>
      </w:p>
    </w:sdtContent>
  </w:sdt>
  <w:p w:rsidR="00FD154B" w:rsidRDefault="00FD154B" w:rsidP="00334DD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380"/>
      <w:docPartObj>
        <w:docPartGallery w:val="Page Numbers (Bottom of Page)"/>
        <w:docPartUnique/>
      </w:docPartObj>
    </w:sdtPr>
    <w:sdtContent>
      <w:p w:rsidR="00FD154B" w:rsidRDefault="00770B9E">
        <w:pPr>
          <w:pStyle w:val="Footer"/>
          <w:jc w:val="center"/>
        </w:pPr>
        <w:fldSimple w:instr=" PAGE   \* MERGEFORMAT ">
          <w:r w:rsidR="006D2E67">
            <w:rPr>
              <w:noProof/>
            </w:rPr>
            <w:t>3</w:t>
          </w:r>
        </w:fldSimple>
      </w:p>
    </w:sdtContent>
  </w:sdt>
  <w:p w:rsidR="00FD154B" w:rsidRDefault="00FD15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381"/>
      <w:docPartObj>
        <w:docPartGallery w:val="Page Numbers (Bottom of Page)"/>
        <w:docPartUnique/>
      </w:docPartObj>
    </w:sdtPr>
    <w:sdtContent>
      <w:p w:rsidR="00FD154B" w:rsidRDefault="00770B9E">
        <w:pPr>
          <w:pStyle w:val="Footer"/>
          <w:jc w:val="center"/>
        </w:pPr>
        <w:fldSimple w:instr=" PAGE   \* MERGEFORMAT ">
          <w:r w:rsidR="00FD154B">
            <w:rPr>
              <w:noProof/>
            </w:rPr>
            <w:t>4</w:t>
          </w:r>
        </w:fldSimple>
      </w:p>
    </w:sdtContent>
  </w:sdt>
  <w:p w:rsidR="00FD154B" w:rsidRDefault="00FD154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393"/>
      <w:docPartObj>
        <w:docPartGallery w:val="Page Numbers (Bottom of Page)"/>
        <w:docPartUnique/>
      </w:docPartObj>
    </w:sdtPr>
    <w:sdtContent>
      <w:p w:rsidR="00FD154B" w:rsidRDefault="00770B9E">
        <w:pPr>
          <w:pStyle w:val="Footer"/>
          <w:jc w:val="center"/>
        </w:pPr>
        <w:fldSimple w:instr=" PAGE   \* MERGEFORMAT ">
          <w:r w:rsidR="006D2E67">
            <w:rPr>
              <w:noProof/>
            </w:rPr>
            <w:t>8</w:t>
          </w:r>
        </w:fldSimple>
      </w:p>
    </w:sdtContent>
  </w:sdt>
  <w:p w:rsidR="00FD154B" w:rsidRDefault="00FD15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5CA" w:rsidRDefault="008275CA" w:rsidP="00741B8D">
      <w:pPr>
        <w:spacing w:after="0" w:line="240" w:lineRule="auto"/>
      </w:pPr>
      <w:r>
        <w:separator/>
      </w:r>
    </w:p>
  </w:footnote>
  <w:footnote w:type="continuationSeparator" w:id="1">
    <w:p w:rsidR="008275CA" w:rsidRDefault="008275CA" w:rsidP="00741B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1FCEBF4"/>
    <w:lvl w:ilvl="0">
      <w:start w:val="1"/>
      <w:numFmt w:val="upperLetter"/>
      <w:lvlText w:val="%1."/>
      <w:lvlJc w:val="left"/>
      <w:pPr>
        <w:tabs>
          <w:tab w:val="num" w:pos="1134"/>
        </w:tabs>
        <w:ind w:left="644" w:hanging="360"/>
      </w:pPr>
      <w:rPr>
        <w:rFonts w:hint="default"/>
      </w:rPr>
    </w:lvl>
  </w:abstractNum>
  <w:abstractNum w:abstractNumId="1">
    <w:nsid w:val="FFFFFF83"/>
    <w:multiLevelType w:val="singleLevel"/>
    <w:tmpl w:val="9650F9D8"/>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0E203A28"/>
    <w:lvl w:ilvl="0">
      <w:start w:val="1"/>
      <w:numFmt w:val="upperLetter"/>
      <w:lvlText w:val="%1."/>
      <w:lvlJc w:val="left"/>
      <w:pPr>
        <w:tabs>
          <w:tab w:val="num" w:pos="1134"/>
        </w:tabs>
        <w:ind w:left="283" w:firstLine="568"/>
      </w:pPr>
      <w:rPr>
        <w:rFonts w:hint="default"/>
      </w:rPr>
    </w:lvl>
  </w:abstractNum>
  <w:abstractNum w:abstractNumId="3">
    <w:nsid w:val="FFFFFFFE"/>
    <w:multiLevelType w:val="singleLevel"/>
    <w:tmpl w:val="FFFFFFFF"/>
    <w:lvl w:ilvl="0">
      <w:numFmt w:val="decimal"/>
      <w:lvlText w:val="*"/>
      <w:lvlJc w:val="left"/>
    </w:lvl>
  </w:abstractNum>
  <w:abstractNum w:abstractNumId="4">
    <w:nsid w:val="003F16CB"/>
    <w:multiLevelType w:val="hybridMultilevel"/>
    <w:tmpl w:val="295E7894"/>
    <w:lvl w:ilvl="0" w:tplc="6122B19E">
      <w:start w:val="1"/>
      <w:numFmt w:val="decimal"/>
      <w:pStyle w:val="34-SciencePG-References-content"/>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38666B3"/>
    <w:multiLevelType w:val="hybridMultilevel"/>
    <w:tmpl w:val="737E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66213"/>
    <w:multiLevelType w:val="hybridMultilevel"/>
    <w:tmpl w:val="AD6A5D62"/>
    <w:lvl w:ilvl="0" w:tplc="15A482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97A3F"/>
    <w:multiLevelType w:val="hybridMultilevel"/>
    <w:tmpl w:val="48380CE2"/>
    <w:lvl w:ilvl="0" w:tplc="333618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E11438"/>
    <w:multiLevelType w:val="hybridMultilevel"/>
    <w:tmpl w:val="98AC8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9E52598"/>
    <w:multiLevelType w:val="hybridMultilevel"/>
    <w:tmpl w:val="5C22D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B1162"/>
    <w:multiLevelType w:val="hybridMultilevel"/>
    <w:tmpl w:val="0B727A6A"/>
    <w:lvl w:ilvl="0" w:tplc="634A7064">
      <w:start w:val="1"/>
      <w:numFmt w:val="upperLetter"/>
      <w:lvlText w:val="%1."/>
      <w:lvlJc w:val="left"/>
      <w:pPr>
        <w:tabs>
          <w:tab w:val="num" w:pos="1134"/>
        </w:tabs>
        <w:ind w:left="1134"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CF04EE6"/>
    <w:multiLevelType w:val="hybridMultilevel"/>
    <w:tmpl w:val="266AF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87FD8"/>
    <w:multiLevelType w:val="hybridMultilevel"/>
    <w:tmpl w:val="D1AC6212"/>
    <w:lvl w:ilvl="0" w:tplc="0409000F">
      <w:start w:val="1"/>
      <w:numFmt w:val="bullet"/>
      <w:lvlText w:val="-"/>
      <w:lvlJc w:val="left"/>
      <w:pPr>
        <w:ind w:left="1140" w:hanging="360"/>
      </w:pPr>
      <w:rPr>
        <w:rFonts w:ascii="Times New Roman" w:eastAsia="Calibri" w:hAnsi="Times New Roman" w:cs="Times New Roman" w:hint="default"/>
      </w:rPr>
    </w:lvl>
    <w:lvl w:ilvl="1" w:tplc="04090019" w:tentative="1">
      <w:start w:val="1"/>
      <w:numFmt w:val="bullet"/>
      <w:lvlText w:val="o"/>
      <w:lvlJc w:val="left"/>
      <w:pPr>
        <w:ind w:left="1860" w:hanging="360"/>
      </w:pPr>
      <w:rPr>
        <w:rFonts w:ascii="Courier New" w:hAnsi="Courier New" w:cs="Courier New" w:hint="default"/>
      </w:rPr>
    </w:lvl>
    <w:lvl w:ilvl="2" w:tplc="0409001B" w:tentative="1">
      <w:start w:val="1"/>
      <w:numFmt w:val="bullet"/>
      <w:lvlText w:val=""/>
      <w:lvlJc w:val="left"/>
      <w:pPr>
        <w:ind w:left="2580" w:hanging="360"/>
      </w:pPr>
      <w:rPr>
        <w:rFonts w:ascii="Wingdings" w:hAnsi="Wingdings" w:hint="default"/>
      </w:rPr>
    </w:lvl>
    <w:lvl w:ilvl="3" w:tplc="0409000F" w:tentative="1">
      <w:start w:val="1"/>
      <w:numFmt w:val="bullet"/>
      <w:lvlText w:val=""/>
      <w:lvlJc w:val="left"/>
      <w:pPr>
        <w:ind w:left="3300" w:hanging="360"/>
      </w:pPr>
      <w:rPr>
        <w:rFonts w:ascii="Symbol" w:hAnsi="Symbol" w:hint="default"/>
      </w:rPr>
    </w:lvl>
    <w:lvl w:ilvl="4" w:tplc="04090019" w:tentative="1">
      <w:start w:val="1"/>
      <w:numFmt w:val="bullet"/>
      <w:lvlText w:val="o"/>
      <w:lvlJc w:val="left"/>
      <w:pPr>
        <w:ind w:left="4020" w:hanging="360"/>
      </w:pPr>
      <w:rPr>
        <w:rFonts w:ascii="Courier New" w:hAnsi="Courier New" w:cs="Courier New" w:hint="default"/>
      </w:rPr>
    </w:lvl>
    <w:lvl w:ilvl="5" w:tplc="0409001B" w:tentative="1">
      <w:start w:val="1"/>
      <w:numFmt w:val="bullet"/>
      <w:lvlText w:val=""/>
      <w:lvlJc w:val="left"/>
      <w:pPr>
        <w:ind w:left="4740" w:hanging="360"/>
      </w:pPr>
      <w:rPr>
        <w:rFonts w:ascii="Wingdings" w:hAnsi="Wingdings" w:hint="default"/>
      </w:rPr>
    </w:lvl>
    <w:lvl w:ilvl="6" w:tplc="0409000F" w:tentative="1">
      <w:start w:val="1"/>
      <w:numFmt w:val="bullet"/>
      <w:lvlText w:val=""/>
      <w:lvlJc w:val="left"/>
      <w:pPr>
        <w:ind w:left="5460" w:hanging="360"/>
      </w:pPr>
      <w:rPr>
        <w:rFonts w:ascii="Symbol" w:hAnsi="Symbol" w:hint="default"/>
      </w:rPr>
    </w:lvl>
    <w:lvl w:ilvl="7" w:tplc="04090019" w:tentative="1">
      <w:start w:val="1"/>
      <w:numFmt w:val="bullet"/>
      <w:lvlText w:val="o"/>
      <w:lvlJc w:val="left"/>
      <w:pPr>
        <w:ind w:left="6180" w:hanging="360"/>
      </w:pPr>
      <w:rPr>
        <w:rFonts w:ascii="Courier New" w:hAnsi="Courier New" w:cs="Courier New" w:hint="default"/>
      </w:rPr>
    </w:lvl>
    <w:lvl w:ilvl="8" w:tplc="0409001B" w:tentative="1">
      <w:start w:val="1"/>
      <w:numFmt w:val="bullet"/>
      <w:lvlText w:val=""/>
      <w:lvlJc w:val="left"/>
      <w:pPr>
        <w:ind w:left="6900" w:hanging="360"/>
      </w:pPr>
      <w:rPr>
        <w:rFonts w:ascii="Wingdings" w:hAnsi="Wingdings" w:hint="default"/>
      </w:rPr>
    </w:lvl>
  </w:abstractNum>
  <w:abstractNum w:abstractNumId="13">
    <w:nsid w:val="27D72EEC"/>
    <w:multiLevelType w:val="hybridMultilevel"/>
    <w:tmpl w:val="ACBE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72957"/>
    <w:multiLevelType w:val="hybridMultilevel"/>
    <w:tmpl w:val="DBC81D36"/>
    <w:lvl w:ilvl="0" w:tplc="1F041DF0">
      <w:start w:val="1"/>
      <w:numFmt w:val="decimal"/>
      <w:lvlText w:val="%1."/>
      <w:lvlJc w:val="left"/>
      <w:pPr>
        <w:tabs>
          <w:tab w:val="num" w:pos="624"/>
        </w:tabs>
        <w:ind w:left="680" w:hanging="39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12F769F"/>
    <w:multiLevelType w:val="hybridMultilevel"/>
    <w:tmpl w:val="0674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4D0686"/>
    <w:multiLevelType w:val="hybridMultilevel"/>
    <w:tmpl w:val="BFFA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942119"/>
    <w:multiLevelType w:val="hybridMultilevel"/>
    <w:tmpl w:val="F3D4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DD0781"/>
    <w:multiLevelType w:val="hybridMultilevel"/>
    <w:tmpl w:val="1B90B0E4"/>
    <w:lvl w:ilvl="0" w:tplc="570CF3B2">
      <w:start w:val="1"/>
      <w:numFmt w:val="decimal"/>
      <w:lvlText w:val="%1."/>
      <w:lvlJc w:val="left"/>
      <w:pPr>
        <w:tabs>
          <w:tab w:val="num" w:pos="1134"/>
        </w:tabs>
        <w:ind w:left="1077"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E5674FE"/>
    <w:multiLevelType w:val="multilevel"/>
    <w:tmpl w:val="FA320C4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0180114"/>
    <w:multiLevelType w:val="multilevel"/>
    <w:tmpl w:val="6060A5CC"/>
    <w:lvl w:ilvl="0">
      <w:start w:val="1"/>
      <w:numFmt w:val="bullet"/>
      <w:lvlText w:val=""/>
      <w:lvlJc w:val="left"/>
      <w:pPr>
        <w:tabs>
          <w:tab w:val="num" w:pos="1494"/>
        </w:tabs>
        <w:ind w:left="1494" w:hanging="360"/>
      </w:pPr>
      <w:rPr>
        <w:rFonts w:ascii="Wingdings" w:hAnsi="Wingdings" w:hint="default"/>
      </w:rPr>
    </w:lvl>
    <w:lvl w:ilvl="1">
      <w:start w:val="1"/>
      <w:numFmt w:val="bullet"/>
      <w:lvlText w:val=""/>
      <w:lvlJc w:val="left"/>
      <w:pPr>
        <w:tabs>
          <w:tab w:val="num" w:pos="927"/>
        </w:tabs>
        <w:ind w:left="907" w:hanging="340"/>
      </w:pPr>
      <w:rPr>
        <w:rFonts w:ascii="Wingdings" w:hAnsi="Wingdings"/>
        <w:sz w:val="24"/>
        <w:szCs w:val="24"/>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1">
    <w:nsid w:val="54FA38D7"/>
    <w:multiLevelType w:val="hybridMultilevel"/>
    <w:tmpl w:val="B3542CA2"/>
    <w:lvl w:ilvl="0" w:tplc="8E386D46">
      <w:start w:val="1"/>
      <w:numFmt w:val="upperLetter"/>
      <w:lvlText w:val="%1."/>
      <w:lvlJc w:val="left"/>
      <w:pPr>
        <w:tabs>
          <w:tab w:val="num" w:pos="1417"/>
        </w:tabs>
        <w:ind w:left="1417" w:hanging="567"/>
      </w:pPr>
      <w:rPr>
        <w:rFonts w:hint="default"/>
      </w:rPr>
    </w:lvl>
    <w:lvl w:ilvl="1" w:tplc="08090019" w:tentative="1">
      <w:start w:val="1"/>
      <w:numFmt w:val="lowerLetter"/>
      <w:lvlText w:val="%2."/>
      <w:lvlJc w:val="left"/>
      <w:pPr>
        <w:tabs>
          <w:tab w:val="num" w:pos="1723"/>
        </w:tabs>
        <w:ind w:left="1723" w:hanging="360"/>
      </w:pPr>
    </w:lvl>
    <w:lvl w:ilvl="2" w:tplc="0809001B" w:tentative="1">
      <w:start w:val="1"/>
      <w:numFmt w:val="lowerRoman"/>
      <w:lvlText w:val="%3."/>
      <w:lvlJc w:val="right"/>
      <w:pPr>
        <w:tabs>
          <w:tab w:val="num" w:pos="2443"/>
        </w:tabs>
        <w:ind w:left="2443" w:hanging="180"/>
      </w:pPr>
    </w:lvl>
    <w:lvl w:ilvl="3" w:tplc="0809000F" w:tentative="1">
      <w:start w:val="1"/>
      <w:numFmt w:val="decimal"/>
      <w:lvlText w:val="%4."/>
      <w:lvlJc w:val="left"/>
      <w:pPr>
        <w:tabs>
          <w:tab w:val="num" w:pos="3163"/>
        </w:tabs>
        <w:ind w:left="3163" w:hanging="360"/>
      </w:pPr>
    </w:lvl>
    <w:lvl w:ilvl="4" w:tplc="08090019" w:tentative="1">
      <w:start w:val="1"/>
      <w:numFmt w:val="lowerLetter"/>
      <w:lvlText w:val="%5."/>
      <w:lvlJc w:val="left"/>
      <w:pPr>
        <w:tabs>
          <w:tab w:val="num" w:pos="3883"/>
        </w:tabs>
        <w:ind w:left="3883" w:hanging="360"/>
      </w:pPr>
    </w:lvl>
    <w:lvl w:ilvl="5" w:tplc="0809001B" w:tentative="1">
      <w:start w:val="1"/>
      <w:numFmt w:val="lowerRoman"/>
      <w:lvlText w:val="%6."/>
      <w:lvlJc w:val="right"/>
      <w:pPr>
        <w:tabs>
          <w:tab w:val="num" w:pos="4603"/>
        </w:tabs>
        <w:ind w:left="4603" w:hanging="180"/>
      </w:pPr>
    </w:lvl>
    <w:lvl w:ilvl="6" w:tplc="0809000F" w:tentative="1">
      <w:start w:val="1"/>
      <w:numFmt w:val="decimal"/>
      <w:lvlText w:val="%7."/>
      <w:lvlJc w:val="left"/>
      <w:pPr>
        <w:tabs>
          <w:tab w:val="num" w:pos="5323"/>
        </w:tabs>
        <w:ind w:left="5323" w:hanging="360"/>
      </w:pPr>
    </w:lvl>
    <w:lvl w:ilvl="7" w:tplc="08090019" w:tentative="1">
      <w:start w:val="1"/>
      <w:numFmt w:val="lowerLetter"/>
      <w:lvlText w:val="%8."/>
      <w:lvlJc w:val="left"/>
      <w:pPr>
        <w:tabs>
          <w:tab w:val="num" w:pos="6043"/>
        </w:tabs>
        <w:ind w:left="6043" w:hanging="360"/>
      </w:pPr>
    </w:lvl>
    <w:lvl w:ilvl="8" w:tplc="0809001B" w:tentative="1">
      <w:start w:val="1"/>
      <w:numFmt w:val="lowerRoman"/>
      <w:lvlText w:val="%9."/>
      <w:lvlJc w:val="right"/>
      <w:pPr>
        <w:tabs>
          <w:tab w:val="num" w:pos="6763"/>
        </w:tabs>
        <w:ind w:left="6763" w:hanging="180"/>
      </w:pPr>
    </w:lvl>
  </w:abstractNum>
  <w:abstractNum w:abstractNumId="22">
    <w:nsid w:val="56E96382"/>
    <w:multiLevelType w:val="hybridMultilevel"/>
    <w:tmpl w:val="953E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973BD2"/>
    <w:multiLevelType w:val="hybridMultilevel"/>
    <w:tmpl w:val="74789DB0"/>
    <w:lvl w:ilvl="0" w:tplc="F496C4D4">
      <w:start w:val="1"/>
      <w:numFmt w:val="upp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CA316A3"/>
    <w:multiLevelType w:val="hybridMultilevel"/>
    <w:tmpl w:val="215E9E80"/>
    <w:lvl w:ilvl="0" w:tplc="0409000F">
      <w:start w:val="1"/>
      <w:numFmt w:val="bullet"/>
      <w:lvlText w:val=""/>
      <w:lvlJc w:val="left"/>
      <w:pPr>
        <w:ind w:left="1170" w:hanging="360"/>
      </w:pPr>
      <w:rPr>
        <w:rFonts w:ascii="Symbol" w:hAnsi="Symbol" w:hint="default"/>
      </w:rPr>
    </w:lvl>
    <w:lvl w:ilvl="1" w:tplc="28D85058" w:tentative="1">
      <w:start w:val="1"/>
      <w:numFmt w:val="bullet"/>
      <w:lvlText w:val="o"/>
      <w:lvlJc w:val="left"/>
      <w:pPr>
        <w:ind w:left="1890" w:hanging="360"/>
      </w:pPr>
      <w:rPr>
        <w:rFonts w:ascii="Courier New" w:hAnsi="Courier New" w:cs="Courier New"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25">
    <w:nsid w:val="604D2497"/>
    <w:multiLevelType w:val="hybridMultilevel"/>
    <w:tmpl w:val="B498D8A8"/>
    <w:lvl w:ilvl="0" w:tplc="66BEE424">
      <w:start w:val="1"/>
      <w:numFmt w:val="upperLetter"/>
      <w:lvlText w:val="%1."/>
      <w:lvlJc w:val="left"/>
      <w:pPr>
        <w:tabs>
          <w:tab w:val="num" w:pos="1701"/>
        </w:tabs>
        <w:ind w:left="3119" w:hanging="1985"/>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6">
    <w:nsid w:val="60AC0101"/>
    <w:multiLevelType w:val="hybridMultilevel"/>
    <w:tmpl w:val="49EC38EA"/>
    <w:lvl w:ilvl="0" w:tplc="DA047C5E">
      <w:start w:val="1"/>
      <w:numFmt w:val="bullet"/>
      <w:pStyle w:val="43-SciencePG-Text-with-Bulleted"/>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5360FE7"/>
    <w:multiLevelType w:val="hybridMultilevel"/>
    <w:tmpl w:val="9808DA8A"/>
    <w:lvl w:ilvl="0" w:tplc="9A228F84">
      <w:start w:val="1"/>
      <w:numFmt w:val="bullet"/>
      <w:lvlText w:val=""/>
      <w:lvlJc w:val="left"/>
      <w:pPr>
        <w:ind w:left="720" w:hanging="360"/>
      </w:pPr>
      <w:rPr>
        <w:rFonts w:ascii="Symbol" w:hAnsi="Symbol" w:hint="default"/>
      </w:rPr>
    </w:lvl>
    <w:lvl w:ilvl="1" w:tplc="045E0003">
      <w:start w:val="1"/>
      <w:numFmt w:val="bullet"/>
      <w:lvlText w:val="o"/>
      <w:lvlJc w:val="left"/>
      <w:pPr>
        <w:ind w:left="1440" w:hanging="360"/>
      </w:pPr>
      <w:rPr>
        <w:rFonts w:ascii="Courier New" w:hAnsi="Courier New" w:hint="default"/>
      </w:rPr>
    </w:lvl>
    <w:lvl w:ilvl="2" w:tplc="045E0005">
      <w:start w:val="1"/>
      <w:numFmt w:val="decimal"/>
      <w:lvlText w:val="%3."/>
      <w:lvlJc w:val="left"/>
      <w:pPr>
        <w:tabs>
          <w:tab w:val="num" w:pos="2160"/>
        </w:tabs>
        <w:ind w:left="2160" w:hanging="360"/>
      </w:pPr>
      <w:rPr>
        <w:rFonts w:cs="Times New Roman"/>
      </w:rPr>
    </w:lvl>
    <w:lvl w:ilvl="3" w:tplc="045E0001">
      <w:start w:val="1"/>
      <w:numFmt w:val="decimal"/>
      <w:lvlText w:val="%4."/>
      <w:lvlJc w:val="left"/>
      <w:pPr>
        <w:tabs>
          <w:tab w:val="num" w:pos="2880"/>
        </w:tabs>
        <w:ind w:left="2880" w:hanging="360"/>
      </w:pPr>
      <w:rPr>
        <w:rFonts w:cs="Times New Roman"/>
      </w:rPr>
    </w:lvl>
    <w:lvl w:ilvl="4" w:tplc="045E0003">
      <w:start w:val="1"/>
      <w:numFmt w:val="decimal"/>
      <w:lvlText w:val="%5."/>
      <w:lvlJc w:val="left"/>
      <w:pPr>
        <w:tabs>
          <w:tab w:val="num" w:pos="3600"/>
        </w:tabs>
        <w:ind w:left="3600" w:hanging="360"/>
      </w:pPr>
      <w:rPr>
        <w:rFonts w:cs="Times New Roman"/>
      </w:rPr>
    </w:lvl>
    <w:lvl w:ilvl="5" w:tplc="045E0005">
      <w:start w:val="1"/>
      <w:numFmt w:val="decimal"/>
      <w:lvlText w:val="%6."/>
      <w:lvlJc w:val="left"/>
      <w:pPr>
        <w:tabs>
          <w:tab w:val="num" w:pos="4320"/>
        </w:tabs>
        <w:ind w:left="4320" w:hanging="360"/>
      </w:pPr>
      <w:rPr>
        <w:rFonts w:cs="Times New Roman"/>
      </w:rPr>
    </w:lvl>
    <w:lvl w:ilvl="6" w:tplc="045E0001">
      <w:start w:val="1"/>
      <w:numFmt w:val="decimal"/>
      <w:lvlText w:val="%7."/>
      <w:lvlJc w:val="left"/>
      <w:pPr>
        <w:tabs>
          <w:tab w:val="num" w:pos="5040"/>
        </w:tabs>
        <w:ind w:left="5040" w:hanging="360"/>
      </w:pPr>
      <w:rPr>
        <w:rFonts w:cs="Times New Roman"/>
      </w:rPr>
    </w:lvl>
    <w:lvl w:ilvl="7" w:tplc="045E0003">
      <w:start w:val="1"/>
      <w:numFmt w:val="decimal"/>
      <w:lvlText w:val="%8."/>
      <w:lvlJc w:val="left"/>
      <w:pPr>
        <w:tabs>
          <w:tab w:val="num" w:pos="5760"/>
        </w:tabs>
        <w:ind w:left="5760" w:hanging="360"/>
      </w:pPr>
      <w:rPr>
        <w:rFonts w:cs="Times New Roman"/>
      </w:rPr>
    </w:lvl>
    <w:lvl w:ilvl="8" w:tplc="045E0005">
      <w:start w:val="1"/>
      <w:numFmt w:val="decimal"/>
      <w:lvlText w:val="%9."/>
      <w:lvlJc w:val="left"/>
      <w:pPr>
        <w:tabs>
          <w:tab w:val="num" w:pos="6480"/>
        </w:tabs>
        <w:ind w:left="6480" w:hanging="360"/>
      </w:pPr>
      <w:rPr>
        <w:rFonts w:cs="Times New Roman"/>
      </w:rPr>
    </w:lvl>
  </w:abstractNum>
  <w:abstractNum w:abstractNumId="28">
    <w:nsid w:val="6E0D37BA"/>
    <w:multiLevelType w:val="hybridMultilevel"/>
    <w:tmpl w:val="159E9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B57971"/>
    <w:multiLevelType w:val="hybridMultilevel"/>
    <w:tmpl w:val="4C3AE342"/>
    <w:lvl w:ilvl="0" w:tplc="38A81288">
      <w:start w:val="1"/>
      <w:numFmt w:val="bullet"/>
      <w:lvlText w:val=""/>
      <w:lvlJc w:val="left"/>
      <w:pPr>
        <w:tabs>
          <w:tab w:val="num" w:pos="648"/>
        </w:tabs>
        <w:ind w:left="648" w:hanging="360"/>
      </w:pPr>
      <w:rPr>
        <w:rFonts w:ascii="Wingdings" w:hAnsi="Wingdings" w:hint="default"/>
      </w:rPr>
    </w:lvl>
    <w:lvl w:ilvl="1" w:tplc="4C581A34" w:tentative="1">
      <w:start w:val="1"/>
      <w:numFmt w:val="bullet"/>
      <w:lvlText w:val="o"/>
      <w:lvlJc w:val="left"/>
      <w:pPr>
        <w:tabs>
          <w:tab w:val="num" w:pos="1440"/>
        </w:tabs>
        <w:ind w:left="1440" w:hanging="360"/>
      </w:pPr>
      <w:rPr>
        <w:rFonts w:ascii="Courier New" w:hAnsi="Courier New" w:hint="default"/>
      </w:rPr>
    </w:lvl>
    <w:lvl w:ilvl="2" w:tplc="BAEA4DBE" w:tentative="1">
      <w:start w:val="1"/>
      <w:numFmt w:val="bullet"/>
      <w:lvlText w:val=""/>
      <w:lvlJc w:val="left"/>
      <w:pPr>
        <w:tabs>
          <w:tab w:val="num" w:pos="2160"/>
        </w:tabs>
        <w:ind w:left="2160" w:hanging="360"/>
      </w:pPr>
      <w:rPr>
        <w:rFonts w:ascii="Wingdings" w:hAnsi="Wingdings" w:hint="default"/>
      </w:rPr>
    </w:lvl>
    <w:lvl w:ilvl="3" w:tplc="DFD48C16" w:tentative="1">
      <w:start w:val="1"/>
      <w:numFmt w:val="bullet"/>
      <w:lvlText w:val=""/>
      <w:lvlJc w:val="left"/>
      <w:pPr>
        <w:tabs>
          <w:tab w:val="num" w:pos="2880"/>
        </w:tabs>
        <w:ind w:left="2880" w:hanging="360"/>
      </w:pPr>
      <w:rPr>
        <w:rFonts w:ascii="Symbol" w:hAnsi="Symbol" w:hint="default"/>
      </w:rPr>
    </w:lvl>
    <w:lvl w:ilvl="4" w:tplc="B05EB70C" w:tentative="1">
      <w:start w:val="1"/>
      <w:numFmt w:val="bullet"/>
      <w:lvlText w:val="o"/>
      <w:lvlJc w:val="left"/>
      <w:pPr>
        <w:tabs>
          <w:tab w:val="num" w:pos="3600"/>
        </w:tabs>
        <w:ind w:left="3600" w:hanging="360"/>
      </w:pPr>
      <w:rPr>
        <w:rFonts w:ascii="Courier New" w:hAnsi="Courier New" w:hint="default"/>
      </w:rPr>
    </w:lvl>
    <w:lvl w:ilvl="5" w:tplc="C206E312" w:tentative="1">
      <w:start w:val="1"/>
      <w:numFmt w:val="bullet"/>
      <w:lvlText w:val=""/>
      <w:lvlJc w:val="left"/>
      <w:pPr>
        <w:tabs>
          <w:tab w:val="num" w:pos="4320"/>
        </w:tabs>
        <w:ind w:left="4320" w:hanging="360"/>
      </w:pPr>
      <w:rPr>
        <w:rFonts w:ascii="Wingdings" w:hAnsi="Wingdings" w:hint="default"/>
      </w:rPr>
    </w:lvl>
    <w:lvl w:ilvl="6" w:tplc="E9C2663C" w:tentative="1">
      <w:start w:val="1"/>
      <w:numFmt w:val="bullet"/>
      <w:lvlText w:val=""/>
      <w:lvlJc w:val="left"/>
      <w:pPr>
        <w:tabs>
          <w:tab w:val="num" w:pos="5040"/>
        </w:tabs>
        <w:ind w:left="5040" w:hanging="360"/>
      </w:pPr>
      <w:rPr>
        <w:rFonts w:ascii="Symbol" w:hAnsi="Symbol" w:hint="default"/>
      </w:rPr>
    </w:lvl>
    <w:lvl w:ilvl="7" w:tplc="90BC0454" w:tentative="1">
      <w:start w:val="1"/>
      <w:numFmt w:val="bullet"/>
      <w:lvlText w:val="o"/>
      <w:lvlJc w:val="left"/>
      <w:pPr>
        <w:tabs>
          <w:tab w:val="num" w:pos="5760"/>
        </w:tabs>
        <w:ind w:left="5760" w:hanging="360"/>
      </w:pPr>
      <w:rPr>
        <w:rFonts w:ascii="Courier New" w:hAnsi="Courier New" w:hint="default"/>
      </w:rPr>
    </w:lvl>
    <w:lvl w:ilvl="8" w:tplc="7A3AA6CA"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4"/>
  </w:num>
  <w:num w:numId="3">
    <w:abstractNumId w:val="5"/>
  </w:num>
  <w:num w:numId="4">
    <w:abstractNumId w:val="3"/>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0"/>
  </w:num>
  <w:num w:numId="6">
    <w:abstractNumId w:val="1"/>
  </w:num>
  <w:num w:numId="7">
    <w:abstractNumId w:val="2"/>
  </w:num>
  <w:num w:numId="8">
    <w:abstractNumId w:val="0"/>
  </w:num>
  <w:num w:numId="9">
    <w:abstractNumId w:val="21"/>
  </w:num>
  <w:num w:numId="10">
    <w:abstractNumId w:val="23"/>
  </w:num>
  <w:num w:numId="11">
    <w:abstractNumId w:val="25"/>
  </w:num>
  <w:num w:numId="12">
    <w:abstractNumId w:val="10"/>
  </w:num>
  <w:num w:numId="13">
    <w:abstractNumId w:val="18"/>
  </w:num>
  <w:num w:numId="14">
    <w:abstractNumId w:val="14"/>
  </w:num>
  <w:num w:numId="15">
    <w:abstractNumId w:val="16"/>
  </w:num>
  <w:num w:numId="16">
    <w:abstractNumId w:val="22"/>
  </w:num>
  <w:num w:numId="17">
    <w:abstractNumId w:val="13"/>
  </w:num>
  <w:num w:numId="18">
    <w:abstractNumId w:val="15"/>
  </w:num>
  <w:num w:numId="19">
    <w:abstractNumId w:val="6"/>
  </w:num>
  <w:num w:numId="20">
    <w:abstractNumId w:val="28"/>
  </w:num>
  <w:num w:numId="21">
    <w:abstractNumId w:val="17"/>
  </w:num>
  <w:num w:numId="22">
    <w:abstractNumId w:val="8"/>
  </w:num>
  <w:num w:numId="23">
    <w:abstractNumId w:val="11"/>
  </w:num>
  <w:num w:numId="2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19"/>
  </w:num>
  <w:num w:numId="28">
    <w:abstractNumId w:val="12"/>
  </w:num>
  <w:num w:numId="29">
    <w:abstractNumId w:val="4"/>
  </w:num>
  <w:num w:numId="30">
    <w:abstractNumId w:val="26"/>
  </w:num>
  <w:num w:numId="31">
    <w:abstractNumId w:val="26"/>
  </w:num>
  <w:num w:numId="32">
    <w:abstractNumId w:val="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65538"/>
  </w:hdrShapeDefaults>
  <w:footnotePr>
    <w:footnote w:id="0"/>
    <w:footnote w:id="1"/>
  </w:footnotePr>
  <w:endnotePr>
    <w:endnote w:id="0"/>
    <w:endnote w:id="1"/>
  </w:endnotePr>
  <w:compat>
    <w:applyBreakingRules/>
    <w:useFELayout/>
  </w:compat>
  <w:rsids>
    <w:rsidRoot w:val="00506AF8"/>
    <w:rsid w:val="000005EC"/>
    <w:rsid w:val="00000E7A"/>
    <w:rsid w:val="00001455"/>
    <w:rsid w:val="0000154F"/>
    <w:rsid w:val="00001D60"/>
    <w:rsid w:val="000021EF"/>
    <w:rsid w:val="0000232A"/>
    <w:rsid w:val="0000263B"/>
    <w:rsid w:val="000028F9"/>
    <w:rsid w:val="00005EFA"/>
    <w:rsid w:val="00006581"/>
    <w:rsid w:val="000066DC"/>
    <w:rsid w:val="0000685E"/>
    <w:rsid w:val="00006BDA"/>
    <w:rsid w:val="0000751C"/>
    <w:rsid w:val="0000795C"/>
    <w:rsid w:val="000079C6"/>
    <w:rsid w:val="000102AE"/>
    <w:rsid w:val="000108E6"/>
    <w:rsid w:val="00010EBF"/>
    <w:rsid w:val="00010F3A"/>
    <w:rsid w:val="00011C0B"/>
    <w:rsid w:val="00011EB4"/>
    <w:rsid w:val="00012579"/>
    <w:rsid w:val="00012704"/>
    <w:rsid w:val="00012E47"/>
    <w:rsid w:val="00014796"/>
    <w:rsid w:val="0001495D"/>
    <w:rsid w:val="000153A4"/>
    <w:rsid w:val="000172CF"/>
    <w:rsid w:val="00017BC9"/>
    <w:rsid w:val="000211C1"/>
    <w:rsid w:val="000211E7"/>
    <w:rsid w:val="00021F62"/>
    <w:rsid w:val="00022E5A"/>
    <w:rsid w:val="00023DD6"/>
    <w:rsid w:val="000253EE"/>
    <w:rsid w:val="00025C21"/>
    <w:rsid w:val="00025C24"/>
    <w:rsid w:val="00026621"/>
    <w:rsid w:val="00026870"/>
    <w:rsid w:val="00026F8D"/>
    <w:rsid w:val="00030123"/>
    <w:rsid w:val="000313E3"/>
    <w:rsid w:val="000316FA"/>
    <w:rsid w:val="00031C3D"/>
    <w:rsid w:val="000321F5"/>
    <w:rsid w:val="000341B2"/>
    <w:rsid w:val="0003443B"/>
    <w:rsid w:val="0003448C"/>
    <w:rsid w:val="00034C15"/>
    <w:rsid w:val="00034D75"/>
    <w:rsid w:val="00035722"/>
    <w:rsid w:val="00035CB2"/>
    <w:rsid w:val="000368DB"/>
    <w:rsid w:val="00036E8C"/>
    <w:rsid w:val="0004037A"/>
    <w:rsid w:val="00040948"/>
    <w:rsid w:val="00040D80"/>
    <w:rsid w:val="000410C3"/>
    <w:rsid w:val="00041416"/>
    <w:rsid w:val="000416A5"/>
    <w:rsid w:val="00041F96"/>
    <w:rsid w:val="000420BB"/>
    <w:rsid w:val="00042597"/>
    <w:rsid w:val="0004290A"/>
    <w:rsid w:val="0004306E"/>
    <w:rsid w:val="00043216"/>
    <w:rsid w:val="000443E4"/>
    <w:rsid w:val="00045867"/>
    <w:rsid w:val="00045A29"/>
    <w:rsid w:val="00045D02"/>
    <w:rsid w:val="000460EF"/>
    <w:rsid w:val="00046A00"/>
    <w:rsid w:val="0005089A"/>
    <w:rsid w:val="0005100E"/>
    <w:rsid w:val="00051411"/>
    <w:rsid w:val="0005152D"/>
    <w:rsid w:val="000524BF"/>
    <w:rsid w:val="00052F46"/>
    <w:rsid w:val="00054ECD"/>
    <w:rsid w:val="0005590B"/>
    <w:rsid w:val="00055DD8"/>
    <w:rsid w:val="0005607E"/>
    <w:rsid w:val="0005695F"/>
    <w:rsid w:val="00057509"/>
    <w:rsid w:val="00061811"/>
    <w:rsid w:val="00061CCF"/>
    <w:rsid w:val="00062130"/>
    <w:rsid w:val="00063590"/>
    <w:rsid w:val="0006362B"/>
    <w:rsid w:val="00065032"/>
    <w:rsid w:val="0006523C"/>
    <w:rsid w:val="00065318"/>
    <w:rsid w:val="0006567D"/>
    <w:rsid w:val="00066298"/>
    <w:rsid w:val="00067672"/>
    <w:rsid w:val="00071F8A"/>
    <w:rsid w:val="000720F4"/>
    <w:rsid w:val="000738BE"/>
    <w:rsid w:val="000738FD"/>
    <w:rsid w:val="000745B0"/>
    <w:rsid w:val="0007472C"/>
    <w:rsid w:val="00075AB7"/>
    <w:rsid w:val="00075AD4"/>
    <w:rsid w:val="00076EC3"/>
    <w:rsid w:val="00077260"/>
    <w:rsid w:val="000774F5"/>
    <w:rsid w:val="00080153"/>
    <w:rsid w:val="000814CE"/>
    <w:rsid w:val="00081B96"/>
    <w:rsid w:val="00082681"/>
    <w:rsid w:val="0008559F"/>
    <w:rsid w:val="00085773"/>
    <w:rsid w:val="000857F2"/>
    <w:rsid w:val="000863AF"/>
    <w:rsid w:val="00086742"/>
    <w:rsid w:val="00087613"/>
    <w:rsid w:val="00090928"/>
    <w:rsid w:val="000910F5"/>
    <w:rsid w:val="000917A7"/>
    <w:rsid w:val="0009385E"/>
    <w:rsid w:val="00093C6D"/>
    <w:rsid w:val="00094610"/>
    <w:rsid w:val="00095140"/>
    <w:rsid w:val="00095518"/>
    <w:rsid w:val="0009575D"/>
    <w:rsid w:val="00096290"/>
    <w:rsid w:val="000977E2"/>
    <w:rsid w:val="00097919"/>
    <w:rsid w:val="000979C6"/>
    <w:rsid w:val="000A0870"/>
    <w:rsid w:val="000A0EC5"/>
    <w:rsid w:val="000A17F2"/>
    <w:rsid w:val="000A2054"/>
    <w:rsid w:val="000A2A4C"/>
    <w:rsid w:val="000A34A2"/>
    <w:rsid w:val="000A3590"/>
    <w:rsid w:val="000A3F35"/>
    <w:rsid w:val="000A4E54"/>
    <w:rsid w:val="000A5269"/>
    <w:rsid w:val="000A60DC"/>
    <w:rsid w:val="000A627B"/>
    <w:rsid w:val="000A64C2"/>
    <w:rsid w:val="000A791B"/>
    <w:rsid w:val="000A7969"/>
    <w:rsid w:val="000A7C4B"/>
    <w:rsid w:val="000A7F76"/>
    <w:rsid w:val="000B0B94"/>
    <w:rsid w:val="000B1479"/>
    <w:rsid w:val="000B19EF"/>
    <w:rsid w:val="000B1A58"/>
    <w:rsid w:val="000B1DFA"/>
    <w:rsid w:val="000B2652"/>
    <w:rsid w:val="000B2BFC"/>
    <w:rsid w:val="000B6306"/>
    <w:rsid w:val="000B6DAE"/>
    <w:rsid w:val="000B7E8E"/>
    <w:rsid w:val="000C1272"/>
    <w:rsid w:val="000C1D02"/>
    <w:rsid w:val="000C2190"/>
    <w:rsid w:val="000C290E"/>
    <w:rsid w:val="000C34D1"/>
    <w:rsid w:val="000C3B08"/>
    <w:rsid w:val="000C3C34"/>
    <w:rsid w:val="000C4D28"/>
    <w:rsid w:val="000C52FE"/>
    <w:rsid w:val="000C5F2E"/>
    <w:rsid w:val="000C6065"/>
    <w:rsid w:val="000C661E"/>
    <w:rsid w:val="000C7285"/>
    <w:rsid w:val="000D016B"/>
    <w:rsid w:val="000D2B1F"/>
    <w:rsid w:val="000D3127"/>
    <w:rsid w:val="000D4259"/>
    <w:rsid w:val="000D525F"/>
    <w:rsid w:val="000D5665"/>
    <w:rsid w:val="000D5788"/>
    <w:rsid w:val="000D61F5"/>
    <w:rsid w:val="000D657E"/>
    <w:rsid w:val="000D6B75"/>
    <w:rsid w:val="000D6CD5"/>
    <w:rsid w:val="000D736E"/>
    <w:rsid w:val="000E0067"/>
    <w:rsid w:val="000E010B"/>
    <w:rsid w:val="000E0897"/>
    <w:rsid w:val="000E1A80"/>
    <w:rsid w:val="000E2FAF"/>
    <w:rsid w:val="000E366F"/>
    <w:rsid w:val="000E3923"/>
    <w:rsid w:val="000E406A"/>
    <w:rsid w:val="000E45D5"/>
    <w:rsid w:val="000E4655"/>
    <w:rsid w:val="000E4904"/>
    <w:rsid w:val="000E7917"/>
    <w:rsid w:val="000F0731"/>
    <w:rsid w:val="000F244A"/>
    <w:rsid w:val="000F2F4D"/>
    <w:rsid w:val="000F37EE"/>
    <w:rsid w:val="000F4FAF"/>
    <w:rsid w:val="000F50D9"/>
    <w:rsid w:val="000F5251"/>
    <w:rsid w:val="000F52BE"/>
    <w:rsid w:val="000F5FFA"/>
    <w:rsid w:val="000F6293"/>
    <w:rsid w:val="000F6F9B"/>
    <w:rsid w:val="000F7012"/>
    <w:rsid w:val="000F75C1"/>
    <w:rsid w:val="00100448"/>
    <w:rsid w:val="00101480"/>
    <w:rsid w:val="00101BF2"/>
    <w:rsid w:val="001027A3"/>
    <w:rsid w:val="00104AED"/>
    <w:rsid w:val="0010509D"/>
    <w:rsid w:val="00105100"/>
    <w:rsid w:val="00106114"/>
    <w:rsid w:val="00106724"/>
    <w:rsid w:val="00107586"/>
    <w:rsid w:val="00107620"/>
    <w:rsid w:val="00110D2A"/>
    <w:rsid w:val="0011196A"/>
    <w:rsid w:val="00111D40"/>
    <w:rsid w:val="0011209C"/>
    <w:rsid w:val="001123A8"/>
    <w:rsid w:val="00112C7F"/>
    <w:rsid w:val="00113191"/>
    <w:rsid w:val="0011334B"/>
    <w:rsid w:val="00113ABF"/>
    <w:rsid w:val="00113BAC"/>
    <w:rsid w:val="0011417E"/>
    <w:rsid w:val="00114190"/>
    <w:rsid w:val="00114388"/>
    <w:rsid w:val="00114783"/>
    <w:rsid w:val="001153D1"/>
    <w:rsid w:val="00115EA0"/>
    <w:rsid w:val="0011706A"/>
    <w:rsid w:val="00117BBB"/>
    <w:rsid w:val="00120251"/>
    <w:rsid w:val="001218B8"/>
    <w:rsid w:val="00123A8D"/>
    <w:rsid w:val="001247B1"/>
    <w:rsid w:val="001255FE"/>
    <w:rsid w:val="001277C3"/>
    <w:rsid w:val="001307F2"/>
    <w:rsid w:val="0013089F"/>
    <w:rsid w:val="00130F43"/>
    <w:rsid w:val="00131516"/>
    <w:rsid w:val="00132ABF"/>
    <w:rsid w:val="0013387E"/>
    <w:rsid w:val="00134A3A"/>
    <w:rsid w:val="0013533A"/>
    <w:rsid w:val="0013570B"/>
    <w:rsid w:val="00135E4B"/>
    <w:rsid w:val="0013756C"/>
    <w:rsid w:val="001379AC"/>
    <w:rsid w:val="00141822"/>
    <w:rsid w:val="001445DF"/>
    <w:rsid w:val="001447E6"/>
    <w:rsid w:val="00144A2F"/>
    <w:rsid w:val="00146000"/>
    <w:rsid w:val="001468F0"/>
    <w:rsid w:val="00146921"/>
    <w:rsid w:val="00147091"/>
    <w:rsid w:val="001472E9"/>
    <w:rsid w:val="001473A0"/>
    <w:rsid w:val="0014783C"/>
    <w:rsid w:val="0014787B"/>
    <w:rsid w:val="00150DD6"/>
    <w:rsid w:val="001515CE"/>
    <w:rsid w:val="00151C39"/>
    <w:rsid w:val="00151D65"/>
    <w:rsid w:val="00152238"/>
    <w:rsid w:val="001524C1"/>
    <w:rsid w:val="001525C1"/>
    <w:rsid w:val="00152933"/>
    <w:rsid w:val="00154257"/>
    <w:rsid w:val="001542C3"/>
    <w:rsid w:val="001553A1"/>
    <w:rsid w:val="00155E07"/>
    <w:rsid w:val="00157135"/>
    <w:rsid w:val="0015719C"/>
    <w:rsid w:val="0016039F"/>
    <w:rsid w:val="00160DBF"/>
    <w:rsid w:val="00161161"/>
    <w:rsid w:val="00161C37"/>
    <w:rsid w:val="00161F9B"/>
    <w:rsid w:val="0016258A"/>
    <w:rsid w:val="001625A2"/>
    <w:rsid w:val="00162F76"/>
    <w:rsid w:val="001646D7"/>
    <w:rsid w:val="00164E8D"/>
    <w:rsid w:val="00164FD7"/>
    <w:rsid w:val="001651EE"/>
    <w:rsid w:val="001656D4"/>
    <w:rsid w:val="0016613F"/>
    <w:rsid w:val="00166AFF"/>
    <w:rsid w:val="00166F31"/>
    <w:rsid w:val="00167407"/>
    <w:rsid w:val="00170FED"/>
    <w:rsid w:val="001744FD"/>
    <w:rsid w:val="00174992"/>
    <w:rsid w:val="00174E4E"/>
    <w:rsid w:val="001755A2"/>
    <w:rsid w:val="001756D3"/>
    <w:rsid w:val="00175BFD"/>
    <w:rsid w:val="00181064"/>
    <w:rsid w:val="001815D2"/>
    <w:rsid w:val="0018247C"/>
    <w:rsid w:val="001825A5"/>
    <w:rsid w:val="0018270E"/>
    <w:rsid w:val="00182EE1"/>
    <w:rsid w:val="00183196"/>
    <w:rsid w:val="001831E7"/>
    <w:rsid w:val="00183E5E"/>
    <w:rsid w:val="00184CA6"/>
    <w:rsid w:val="00184E1A"/>
    <w:rsid w:val="00184E82"/>
    <w:rsid w:val="00185244"/>
    <w:rsid w:val="001855D9"/>
    <w:rsid w:val="00185BEF"/>
    <w:rsid w:val="00185C1D"/>
    <w:rsid w:val="00186264"/>
    <w:rsid w:val="0018666A"/>
    <w:rsid w:val="00187343"/>
    <w:rsid w:val="00187F29"/>
    <w:rsid w:val="00190696"/>
    <w:rsid w:val="0019337D"/>
    <w:rsid w:val="001938CA"/>
    <w:rsid w:val="00193B34"/>
    <w:rsid w:val="00193C0F"/>
    <w:rsid w:val="0019407A"/>
    <w:rsid w:val="00194666"/>
    <w:rsid w:val="001952DF"/>
    <w:rsid w:val="00195A6E"/>
    <w:rsid w:val="00195FB1"/>
    <w:rsid w:val="001964D7"/>
    <w:rsid w:val="00197439"/>
    <w:rsid w:val="00197837"/>
    <w:rsid w:val="00197A1C"/>
    <w:rsid w:val="001A0074"/>
    <w:rsid w:val="001A076C"/>
    <w:rsid w:val="001A1302"/>
    <w:rsid w:val="001A157F"/>
    <w:rsid w:val="001A1F9D"/>
    <w:rsid w:val="001A28E4"/>
    <w:rsid w:val="001A3CCA"/>
    <w:rsid w:val="001A4453"/>
    <w:rsid w:val="001A4C03"/>
    <w:rsid w:val="001A663D"/>
    <w:rsid w:val="001A6B04"/>
    <w:rsid w:val="001A7005"/>
    <w:rsid w:val="001A7760"/>
    <w:rsid w:val="001B314A"/>
    <w:rsid w:val="001B33FB"/>
    <w:rsid w:val="001B3422"/>
    <w:rsid w:val="001B3780"/>
    <w:rsid w:val="001B4B15"/>
    <w:rsid w:val="001B5175"/>
    <w:rsid w:val="001B53A5"/>
    <w:rsid w:val="001B53D8"/>
    <w:rsid w:val="001B6CF6"/>
    <w:rsid w:val="001B77DC"/>
    <w:rsid w:val="001B7C50"/>
    <w:rsid w:val="001C09AE"/>
    <w:rsid w:val="001C0F5D"/>
    <w:rsid w:val="001C17E0"/>
    <w:rsid w:val="001C18A1"/>
    <w:rsid w:val="001C2AF1"/>
    <w:rsid w:val="001C2E5B"/>
    <w:rsid w:val="001C3778"/>
    <w:rsid w:val="001C4C1C"/>
    <w:rsid w:val="001C5F93"/>
    <w:rsid w:val="001C6F2F"/>
    <w:rsid w:val="001C7275"/>
    <w:rsid w:val="001D07C9"/>
    <w:rsid w:val="001D18D4"/>
    <w:rsid w:val="001D1B42"/>
    <w:rsid w:val="001D1B51"/>
    <w:rsid w:val="001D1DFE"/>
    <w:rsid w:val="001D2742"/>
    <w:rsid w:val="001D2B38"/>
    <w:rsid w:val="001D2BD3"/>
    <w:rsid w:val="001D2EBA"/>
    <w:rsid w:val="001D428A"/>
    <w:rsid w:val="001D43B9"/>
    <w:rsid w:val="001D48E7"/>
    <w:rsid w:val="001D4C0B"/>
    <w:rsid w:val="001D5010"/>
    <w:rsid w:val="001D664F"/>
    <w:rsid w:val="001D6E14"/>
    <w:rsid w:val="001D71C2"/>
    <w:rsid w:val="001D75F6"/>
    <w:rsid w:val="001E031B"/>
    <w:rsid w:val="001E0D93"/>
    <w:rsid w:val="001E12DB"/>
    <w:rsid w:val="001E150A"/>
    <w:rsid w:val="001E1D04"/>
    <w:rsid w:val="001E1E4D"/>
    <w:rsid w:val="001E204C"/>
    <w:rsid w:val="001E2063"/>
    <w:rsid w:val="001E29A9"/>
    <w:rsid w:val="001E3476"/>
    <w:rsid w:val="001E3593"/>
    <w:rsid w:val="001E40E0"/>
    <w:rsid w:val="001E45D1"/>
    <w:rsid w:val="001E475D"/>
    <w:rsid w:val="001E5073"/>
    <w:rsid w:val="001E51FD"/>
    <w:rsid w:val="001E5776"/>
    <w:rsid w:val="001F0ABC"/>
    <w:rsid w:val="001F0DED"/>
    <w:rsid w:val="001F0FEB"/>
    <w:rsid w:val="001F12F3"/>
    <w:rsid w:val="001F1905"/>
    <w:rsid w:val="001F1B03"/>
    <w:rsid w:val="001F280C"/>
    <w:rsid w:val="001F2D2B"/>
    <w:rsid w:val="001F30C9"/>
    <w:rsid w:val="001F3D7B"/>
    <w:rsid w:val="001F4B04"/>
    <w:rsid w:val="001F5BA6"/>
    <w:rsid w:val="001F6A21"/>
    <w:rsid w:val="00201071"/>
    <w:rsid w:val="00201499"/>
    <w:rsid w:val="00203375"/>
    <w:rsid w:val="00203A5D"/>
    <w:rsid w:val="00203FFA"/>
    <w:rsid w:val="00205B4D"/>
    <w:rsid w:val="00205CE0"/>
    <w:rsid w:val="00206366"/>
    <w:rsid w:val="00206B48"/>
    <w:rsid w:val="00207A4F"/>
    <w:rsid w:val="00211957"/>
    <w:rsid w:val="00211ABF"/>
    <w:rsid w:val="00212095"/>
    <w:rsid w:val="002132C4"/>
    <w:rsid w:val="00214738"/>
    <w:rsid w:val="0021588B"/>
    <w:rsid w:val="00215CAA"/>
    <w:rsid w:val="002169BC"/>
    <w:rsid w:val="00217040"/>
    <w:rsid w:val="00217880"/>
    <w:rsid w:val="00217C1A"/>
    <w:rsid w:val="0022091C"/>
    <w:rsid w:val="00220D4D"/>
    <w:rsid w:val="002210A9"/>
    <w:rsid w:val="0022144B"/>
    <w:rsid w:val="002215A6"/>
    <w:rsid w:val="00221C5E"/>
    <w:rsid w:val="002220F0"/>
    <w:rsid w:val="0022219D"/>
    <w:rsid w:val="0022258B"/>
    <w:rsid w:val="0022274E"/>
    <w:rsid w:val="00222B05"/>
    <w:rsid w:val="00222C27"/>
    <w:rsid w:val="002233ED"/>
    <w:rsid w:val="00223470"/>
    <w:rsid w:val="00223ACF"/>
    <w:rsid w:val="00223C97"/>
    <w:rsid w:val="00224937"/>
    <w:rsid w:val="0022498E"/>
    <w:rsid w:val="00224AED"/>
    <w:rsid w:val="00224DF3"/>
    <w:rsid w:val="00224F7D"/>
    <w:rsid w:val="002274C8"/>
    <w:rsid w:val="002317AF"/>
    <w:rsid w:val="002327C2"/>
    <w:rsid w:val="00234C80"/>
    <w:rsid w:val="0023504D"/>
    <w:rsid w:val="0023522C"/>
    <w:rsid w:val="002352B1"/>
    <w:rsid w:val="00235830"/>
    <w:rsid w:val="00235C12"/>
    <w:rsid w:val="00236AA0"/>
    <w:rsid w:val="00236F70"/>
    <w:rsid w:val="002374AE"/>
    <w:rsid w:val="0024092F"/>
    <w:rsid w:val="00240E84"/>
    <w:rsid w:val="00241C1B"/>
    <w:rsid w:val="0024351D"/>
    <w:rsid w:val="00243FA6"/>
    <w:rsid w:val="00244333"/>
    <w:rsid w:val="002443F4"/>
    <w:rsid w:val="00244656"/>
    <w:rsid w:val="0024568E"/>
    <w:rsid w:val="00246C46"/>
    <w:rsid w:val="00250408"/>
    <w:rsid w:val="002504D5"/>
    <w:rsid w:val="0025063D"/>
    <w:rsid w:val="00251A5F"/>
    <w:rsid w:val="00251AF0"/>
    <w:rsid w:val="00251F03"/>
    <w:rsid w:val="002520AC"/>
    <w:rsid w:val="002521CD"/>
    <w:rsid w:val="002524F4"/>
    <w:rsid w:val="002548B3"/>
    <w:rsid w:val="0025520D"/>
    <w:rsid w:val="002558CE"/>
    <w:rsid w:val="0025667B"/>
    <w:rsid w:val="00256A91"/>
    <w:rsid w:val="002574A0"/>
    <w:rsid w:val="00257CC6"/>
    <w:rsid w:val="00257E59"/>
    <w:rsid w:val="00260B25"/>
    <w:rsid w:val="002610D1"/>
    <w:rsid w:val="002620FA"/>
    <w:rsid w:val="00262133"/>
    <w:rsid w:val="00262A4B"/>
    <w:rsid w:val="00263772"/>
    <w:rsid w:val="00263F2D"/>
    <w:rsid w:val="002640EB"/>
    <w:rsid w:val="00264419"/>
    <w:rsid w:val="002653E3"/>
    <w:rsid w:val="002661E0"/>
    <w:rsid w:val="00266936"/>
    <w:rsid w:val="002707BC"/>
    <w:rsid w:val="00271073"/>
    <w:rsid w:val="00271882"/>
    <w:rsid w:val="00272371"/>
    <w:rsid w:val="00272F2F"/>
    <w:rsid w:val="00273B0A"/>
    <w:rsid w:val="00274496"/>
    <w:rsid w:val="00275E25"/>
    <w:rsid w:val="00275F77"/>
    <w:rsid w:val="00276639"/>
    <w:rsid w:val="00276E26"/>
    <w:rsid w:val="002775D3"/>
    <w:rsid w:val="00280305"/>
    <w:rsid w:val="00281B87"/>
    <w:rsid w:val="0028269A"/>
    <w:rsid w:val="00282B91"/>
    <w:rsid w:val="00282E0D"/>
    <w:rsid w:val="00282E29"/>
    <w:rsid w:val="0028670F"/>
    <w:rsid w:val="00286992"/>
    <w:rsid w:val="00287E0B"/>
    <w:rsid w:val="0029041F"/>
    <w:rsid w:val="00290AA4"/>
    <w:rsid w:val="00290F9D"/>
    <w:rsid w:val="0029120E"/>
    <w:rsid w:val="00291552"/>
    <w:rsid w:val="00291672"/>
    <w:rsid w:val="00291909"/>
    <w:rsid w:val="00291947"/>
    <w:rsid w:val="00291EC3"/>
    <w:rsid w:val="00292250"/>
    <w:rsid w:val="00292AA7"/>
    <w:rsid w:val="00292EC3"/>
    <w:rsid w:val="002930E6"/>
    <w:rsid w:val="00293CEB"/>
    <w:rsid w:val="002940BD"/>
    <w:rsid w:val="002954FF"/>
    <w:rsid w:val="00295501"/>
    <w:rsid w:val="00295B3B"/>
    <w:rsid w:val="00296455"/>
    <w:rsid w:val="002969E4"/>
    <w:rsid w:val="0029749A"/>
    <w:rsid w:val="00297E5F"/>
    <w:rsid w:val="002A05DD"/>
    <w:rsid w:val="002A2015"/>
    <w:rsid w:val="002A35D0"/>
    <w:rsid w:val="002A400D"/>
    <w:rsid w:val="002A4CC6"/>
    <w:rsid w:val="002A5E7F"/>
    <w:rsid w:val="002A6306"/>
    <w:rsid w:val="002A6494"/>
    <w:rsid w:val="002A64CA"/>
    <w:rsid w:val="002A6860"/>
    <w:rsid w:val="002A68F1"/>
    <w:rsid w:val="002A77DC"/>
    <w:rsid w:val="002A783C"/>
    <w:rsid w:val="002B010E"/>
    <w:rsid w:val="002B08EA"/>
    <w:rsid w:val="002B0A5F"/>
    <w:rsid w:val="002B131A"/>
    <w:rsid w:val="002B245C"/>
    <w:rsid w:val="002B4257"/>
    <w:rsid w:val="002B4612"/>
    <w:rsid w:val="002B4A7D"/>
    <w:rsid w:val="002B4CFD"/>
    <w:rsid w:val="002B557A"/>
    <w:rsid w:val="002B5972"/>
    <w:rsid w:val="002B677B"/>
    <w:rsid w:val="002B6858"/>
    <w:rsid w:val="002B6871"/>
    <w:rsid w:val="002B6F2B"/>
    <w:rsid w:val="002B7823"/>
    <w:rsid w:val="002B7F78"/>
    <w:rsid w:val="002C0091"/>
    <w:rsid w:val="002C05A0"/>
    <w:rsid w:val="002C0BAE"/>
    <w:rsid w:val="002C0F22"/>
    <w:rsid w:val="002C1C89"/>
    <w:rsid w:val="002C1E70"/>
    <w:rsid w:val="002C3C91"/>
    <w:rsid w:val="002C3F79"/>
    <w:rsid w:val="002C5B8B"/>
    <w:rsid w:val="002C669E"/>
    <w:rsid w:val="002C6E8B"/>
    <w:rsid w:val="002C7911"/>
    <w:rsid w:val="002C7C48"/>
    <w:rsid w:val="002D0B51"/>
    <w:rsid w:val="002D0B9D"/>
    <w:rsid w:val="002D1418"/>
    <w:rsid w:val="002D1696"/>
    <w:rsid w:val="002D1BFF"/>
    <w:rsid w:val="002D2689"/>
    <w:rsid w:val="002D31AC"/>
    <w:rsid w:val="002D3445"/>
    <w:rsid w:val="002D589C"/>
    <w:rsid w:val="002D62DE"/>
    <w:rsid w:val="002D64CF"/>
    <w:rsid w:val="002D7AE8"/>
    <w:rsid w:val="002D7FF2"/>
    <w:rsid w:val="002E131C"/>
    <w:rsid w:val="002E25ED"/>
    <w:rsid w:val="002E3458"/>
    <w:rsid w:val="002E3D74"/>
    <w:rsid w:val="002E64C4"/>
    <w:rsid w:val="002E6530"/>
    <w:rsid w:val="002E6CA4"/>
    <w:rsid w:val="002E74E3"/>
    <w:rsid w:val="002F0521"/>
    <w:rsid w:val="002F065C"/>
    <w:rsid w:val="002F1253"/>
    <w:rsid w:val="002F22E1"/>
    <w:rsid w:val="002F380A"/>
    <w:rsid w:val="002F417A"/>
    <w:rsid w:val="002F428A"/>
    <w:rsid w:val="002F4ADE"/>
    <w:rsid w:val="002F5442"/>
    <w:rsid w:val="002F6472"/>
    <w:rsid w:val="0030041D"/>
    <w:rsid w:val="003012BF"/>
    <w:rsid w:val="00301A06"/>
    <w:rsid w:val="00301A9D"/>
    <w:rsid w:val="0030208E"/>
    <w:rsid w:val="003042D7"/>
    <w:rsid w:val="0030435D"/>
    <w:rsid w:val="003051CE"/>
    <w:rsid w:val="003065EF"/>
    <w:rsid w:val="00306B01"/>
    <w:rsid w:val="003071AE"/>
    <w:rsid w:val="00307A85"/>
    <w:rsid w:val="003106C4"/>
    <w:rsid w:val="00310F13"/>
    <w:rsid w:val="00310FD1"/>
    <w:rsid w:val="00311502"/>
    <w:rsid w:val="00311A75"/>
    <w:rsid w:val="00311C4C"/>
    <w:rsid w:val="003120C9"/>
    <w:rsid w:val="00312757"/>
    <w:rsid w:val="00312CC5"/>
    <w:rsid w:val="00313CC1"/>
    <w:rsid w:val="003143AE"/>
    <w:rsid w:val="0031579A"/>
    <w:rsid w:val="0031632B"/>
    <w:rsid w:val="00316E95"/>
    <w:rsid w:val="00317347"/>
    <w:rsid w:val="003179D9"/>
    <w:rsid w:val="00317D2C"/>
    <w:rsid w:val="00320DE2"/>
    <w:rsid w:val="00321111"/>
    <w:rsid w:val="00321262"/>
    <w:rsid w:val="003220F9"/>
    <w:rsid w:val="00322E05"/>
    <w:rsid w:val="00323103"/>
    <w:rsid w:val="00323254"/>
    <w:rsid w:val="003235AD"/>
    <w:rsid w:val="00323720"/>
    <w:rsid w:val="00324069"/>
    <w:rsid w:val="003253E6"/>
    <w:rsid w:val="0032633D"/>
    <w:rsid w:val="003263A0"/>
    <w:rsid w:val="00326F91"/>
    <w:rsid w:val="00327156"/>
    <w:rsid w:val="003310A8"/>
    <w:rsid w:val="00331A86"/>
    <w:rsid w:val="0033299C"/>
    <w:rsid w:val="00333211"/>
    <w:rsid w:val="0033423F"/>
    <w:rsid w:val="0033426A"/>
    <w:rsid w:val="00334D3C"/>
    <w:rsid w:val="00334DD8"/>
    <w:rsid w:val="00334EAB"/>
    <w:rsid w:val="00340DAC"/>
    <w:rsid w:val="00341506"/>
    <w:rsid w:val="00341B5C"/>
    <w:rsid w:val="00341EB5"/>
    <w:rsid w:val="00341FC3"/>
    <w:rsid w:val="003433A6"/>
    <w:rsid w:val="0034355A"/>
    <w:rsid w:val="003435D7"/>
    <w:rsid w:val="00343B05"/>
    <w:rsid w:val="00344B82"/>
    <w:rsid w:val="00344C35"/>
    <w:rsid w:val="00345756"/>
    <w:rsid w:val="003462EE"/>
    <w:rsid w:val="00346388"/>
    <w:rsid w:val="00346A4F"/>
    <w:rsid w:val="00347C55"/>
    <w:rsid w:val="00347FF9"/>
    <w:rsid w:val="00350262"/>
    <w:rsid w:val="0035053B"/>
    <w:rsid w:val="00350AB9"/>
    <w:rsid w:val="00350C1E"/>
    <w:rsid w:val="00350EE6"/>
    <w:rsid w:val="003514E0"/>
    <w:rsid w:val="003517D5"/>
    <w:rsid w:val="00351C1A"/>
    <w:rsid w:val="00351DE9"/>
    <w:rsid w:val="00353A2B"/>
    <w:rsid w:val="00353FD8"/>
    <w:rsid w:val="003559A2"/>
    <w:rsid w:val="00356FE1"/>
    <w:rsid w:val="00357477"/>
    <w:rsid w:val="00357CE4"/>
    <w:rsid w:val="00360571"/>
    <w:rsid w:val="00361BDF"/>
    <w:rsid w:val="0036239D"/>
    <w:rsid w:val="003639B3"/>
    <w:rsid w:val="0036533C"/>
    <w:rsid w:val="0036650E"/>
    <w:rsid w:val="00367309"/>
    <w:rsid w:val="00367B9E"/>
    <w:rsid w:val="0037045C"/>
    <w:rsid w:val="00370597"/>
    <w:rsid w:val="00370F48"/>
    <w:rsid w:val="00371F71"/>
    <w:rsid w:val="003720CC"/>
    <w:rsid w:val="0037423A"/>
    <w:rsid w:val="0037425F"/>
    <w:rsid w:val="003751E5"/>
    <w:rsid w:val="0037612C"/>
    <w:rsid w:val="00376E43"/>
    <w:rsid w:val="0037735B"/>
    <w:rsid w:val="0037761A"/>
    <w:rsid w:val="003777B4"/>
    <w:rsid w:val="00377EF7"/>
    <w:rsid w:val="00380779"/>
    <w:rsid w:val="00381BBF"/>
    <w:rsid w:val="00381D84"/>
    <w:rsid w:val="00382142"/>
    <w:rsid w:val="00382206"/>
    <w:rsid w:val="00382301"/>
    <w:rsid w:val="003836AF"/>
    <w:rsid w:val="00383D4D"/>
    <w:rsid w:val="00385A02"/>
    <w:rsid w:val="0038636B"/>
    <w:rsid w:val="00386660"/>
    <w:rsid w:val="003868D4"/>
    <w:rsid w:val="00386BEC"/>
    <w:rsid w:val="00387B47"/>
    <w:rsid w:val="0039054E"/>
    <w:rsid w:val="003915A9"/>
    <w:rsid w:val="00391699"/>
    <w:rsid w:val="00391858"/>
    <w:rsid w:val="00391E32"/>
    <w:rsid w:val="00392449"/>
    <w:rsid w:val="00393231"/>
    <w:rsid w:val="00394661"/>
    <w:rsid w:val="00395B4B"/>
    <w:rsid w:val="003970F2"/>
    <w:rsid w:val="003973DD"/>
    <w:rsid w:val="003A09DC"/>
    <w:rsid w:val="003A1279"/>
    <w:rsid w:val="003A1851"/>
    <w:rsid w:val="003A3C13"/>
    <w:rsid w:val="003A3C5A"/>
    <w:rsid w:val="003A4480"/>
    <w:rsid w:val="003A4C46"/>
    <w:rsid w:val="003A52CF"/>
    <w:rsid w:val="003A5943"/>
    <w:rsid w:val="003A5F63"/>
    <w:rsid w:val="003A704A"/>
    <w:rsid w:val="003B0F79"/>
    <w:rsid w:val="003B11A6"/>
    <w:rsid w:val="003B11FB"/>
    <w:rsid w:val="003B1476"/>
    <w:rsid w:val="003B1B37"/>
    <w:rsid w:val="003B3706"/>
    <w:rsid w:val="003B4BB6"/>
    <w:rsid w:val="003B5331"/>
    <w:rsid w:val="003B5817"/>
    <w:rsid w:val="003B719A"/>
    <w:rsid w:val="003C05C7"/>
    <w:rsid w:val="003C0E2D"/>
    <w:rsid w:val="003C0FCD"/>
    <w:rsid w:val="003C1D03"/>
    <w:rsid w:val="003C22F6"/>
    <w:rsid w:val="003C3697"/>
    <w:rsid w:val="003C3A71"/>
    <w:rsid w:val="003C438C"/>
    <w:rsid w:val="003C44F2"/>
    <w:rsid w:val="003C5A7D"/>
    <w:rsid w:val="003C6070"/>
    <w:rsid w:val="003C687D"/>
    <w:rsid w:val="003C72AC"/>
    <w:rsid w:val="003D037D"/>
    <w:rsid w:val="003D0AE0"/>
    <w:rsid w:val="003D20E0"/>
    <w:rsid w:val="003D2C1B"/>
    <w:rsid w:val="003D389D"/>
    <w:rsid w:val="003D3C4C"/>
    <w:rsid w:val="003D46EA"/>
    <w:rsid w:val="003D4BBC"/>
    <w:rsid w:val="003D4C2C"/>
    <w:rsid w:val="003D4CAC"/>
    <w:rsid w:val="003D5671"/>
    <w:rsid w:val="003D71F6"/>
    <w:rsid w:val="003D72D1"/>
    <w:rsid w:val="003D7451"/>
    <w:rsid w:val="003D76B3"/>
    <w:rsid w:val="003D7F68"/>
    <w:rsid w:val="003E02A0"/>
    <w:rsid w:val="003E131E"/>
    <w:rsid w:val="003E1B09"/>
    <w:rsid w:val="003E2108"/>
    <w:rsid w:val="003E24F2"/>
    <w:rsid w:val="003E26C7"/>
    <w:rsid w:val="003E2F62"/>
    <w:rsid w:val="003E37F3"/>
    <w:rsid w:val="003E3876"/>
    <w:rsid w:val="003E3CFC"/>
    <w:rsid w:val="003E41FD"/>
    <w:rsid w:val="003E4359"/>
    <w:rsid w:val="003E4938"/>
    <w:rsid w:val="003E4FFC"/>
    <w:rsid w:val="003E55C5"/>
    <w:rsid w:val="003E563A"/>
    <w:rsid w:val="003E693A"/>
    <w:rsid w:val="003E6C90"/>
    <w:rsid w:val="003E7169"/>
    <w:rsid w:val="003E72DA"/>
    <w:rsid w:val="003E742C"/>
    <w:rsid w:val="003E7AC8"/>
    <w:rsid w:val="003E7C73"/>
    <w:rsid w:val="003F040B"/>
    <w:rsid w:val="003F1B18"/>
    <w:rsid w:val="003F1B54"/>
    <w:rsid w:val="003F26C9"/>
    <w:rsid w:val="003F2F58"/>
    <w:rsid w:val="003F3268"/>
    <w:rsid w:val="003F3BEB"/>
    <w:rsid w:val="003F4303"/>
    <w:rsid w:val="003F49B0"/>
    <w:rsid w:val="003F4B00"/>
    <w:rsid w:val="003F4B49"/>
    <w:rsid w:val="003F58BB"/>
    <w:rsid w:val="003F6B92"/>
    <w:rsid w:val="003F7E8A"/>
    <w:rsid w:val="00403035"/>
    <w:rsid w:val="00403A42"/>
    <w:rsid w:val="00403B16"/>
    <w:rsid w:val="00403D28"/>
    <w:rsid w:val="00404139"/>
    <w:rsid w:val="0040499C"/>
    <w:rsid w:val="00404E5D"/>
    <w:rsid w:val="0040539B"/>
    <w:rsid w:val="0040632B"/>
    <w:rsid w:val="0040649C"/>
    <w:rsid w:val="00407CDE"/>
    <w:rsid w:val="00410016"/>
    <w:rsid w:val="004100C8"/>
    <w:rsid w:val="004107F4"/>
    <w:rsid w:val="004113F0"/>
    <w:rsid w:val="00411957"/>
    <w:rsid w:val="00411AEB"/>
    <w:rsid w:val="00411F58"/>
    <w:rsid w:val="00412512"/>
    <w:rsid w:val="00412604"/>
    <w:rsid w:val="00412F84"/>
    <w:rsid w:val="00413791"/>
    <w:rsid w:val="00415575"/>
    <w:rsid w:val="00417F38"/>
    <w:rsid w:val="00420DA3"/>
    <w:rsid w:val="00422C4F"/>
    <w:rsid w:val="004234AC"/>
    <w:rsid w:val="004240BB"/>
    <w:rsid w:val="004248D0"/>
    <w:rsid w:val="004250A4"/>
    <w:rsid w:val="00425227"/>
    <w:rsid w:val="00427173"/>
    <w:rsid w:val="004275FE"/>
    <w:rsid w:val="00430007"/>
    <w:rsid w:val="00430DEF"/>
    <w:rsid w:val="00431A6B"/>
    <w:rsid w:val="00432A3D"/>
    <w:rsid w:val="0043323E"/>
    <w:rsid w:val="004349DD"/>
    <w:rsid w:val="00437154"/>
    <w:rsid w:val="00441DD1"/>
    <w:rsid w:val="00442194"/>
    <w:rsid w:val="00442925"/>
    <w:rsid w:val="00444077"/>
    <w:rsid w:val="00444598"/>
    <w:rsid w:val="00444BBB"/>
    <w:rsid w:val="00444C7E"/>
    <w:rsid w:val="00445310"/>
    <w:rsid w:val="00445839"/>
    <w:rsid w:val="00445E1A"/>
    <w:rsid w:val="00446507"/>
    <w:rsid w:val="004471D0"/>
    <w:rsid w:val="00447CD0"/>
    <w:rsid w:val="0045084B"/>
    <w:rsid w:val="00450F58"/>
    <w:rsid w:val="0045138C"/>
    <w:rsid w:val="00452D3F"/>
    <w:rsid w:val="00454727"/>
    <w:rsid w:val="004548AA"/>
    <w:rsid w:val="00454C55"/>
    <w:rsid w:val="00455EEA"/>
    <w:rsid w:val="004566CF"/>
    <w:rsid w:val="0045676A"/>
    <w:rsid w:val="0046040A"/>
    <w:rsid w:val="00460932"/>
    <w:rsid w:val="00460CB3"/>
    <w:rsid w:val="00460DC1"/>
    <w:rsid w:val="00460EEB"/>
    <w:rsid w:val="00460F3F"/>
    <w:rsid w:val="004613D0"/>
    <w:rsid w:val="00461C92"/>
    <w:rsid w:val="004620D3"/>
    <w:rsid w:val="00462A9B"/>
    <w:rsid w:val="0046320A"/>
    <w:rsid w:val="00463472"/>
    <w:rsid w:val="00463A70"/>
    <w:rsid w:val="00463E3F"/>
    <w:rsid w:val="00464C32"/>
    <w:rsid w:val="00464C75"/>
    <w:rsid w:val="00464FB2"/>
    <w:rsid w:val="00470A56"/>
    <w:rsid w:val="00470B19"/>
    <w:rsid w:val="00470DCA"/>
    <w:rsid w:val="00470E8A"/>
    <w:rsid w:val="0047111A"/>
    <w:rsid w:val="00471217"/>
    <w:rsid w:val="00471AB6"/>
    <w:rsid w:val="00473267"/>
    <w:rsid w:val="0047357D"/>
    <w:rsid w:val="00473B0C"/>
    <w:rsid w:val="00473F90"/>
    <w:rsid w:val="00474B61"/>
    <w:rsid w:val="00474BFD"/>
    <w:rsid w:val="0047598F"/>
    <w:rsid w:val="00476D0D"/>
    <w:rsid w:val="004771A9"/>
    <w:rsid w:val="00477D13"/>
    <w:rsid w:val="004817B0"/>
    <w:rsid w:val="004834D3"/>
    <w:rsid w:val="004837B6"/>
    <w:rsid w:val="00484803"/>
    <w:rsid w:val="00486595"/>
    <w:rsid w:val="00487593"/>
    <w:rsid w:val="00490194"/>
    <w:rsid w:val="00490D97"/>
    <w:rsid w:val="004926CF"/>
    <w:rsid w:val="00492A90"/>
    <w:rsid w:val="00492CDE"/>
    <w:rsid w:val="00492F75"/>
    <w:rsid w:val="00493C6D"/>
    <w:rsid w:val="0049479E"/>
    <w:rsid w:val="00494A0B"/>
    <w:rsid w:val="00494A84"/>
    <w:rsid w:val="00495440"/>
    <w:rsid w:val="00496DDD"/>
    <w:rsid w:val="00496EC7"/>
    <w:rsid w:val="00496F79"/>
    <w:rsid w:val="00496F98"/>
    <w:rsid w:val="00497060"/>
    <w:rsid w:val="004A000C"/>
    <w:rsid w:val="004A0C5F"/>
    <w:rsid w:val="004A12C8"/>
    <w:rsid w:val="004A150A"/>
    <w:rsid w:val="004A16F3"/>
    <w:rsid w:val="004A1BD1"/>
    <w:rsid w:val="004A205F"/>
    <w:rsid w:val="004A33AC"/>
    <w:rsid w:val="004A50E0"/>
    <w:rsid w:val="004A5905"/>
    <w:rsid w:val="004A5DB4"/>
    <w:rsid w:val="004B037C"/>
    <w:rsid w:val="004B390D"/>
    <w:rsid w:val="004B3B6C"/>
    <w:rsid w:val="004B3E53"/>
    <w:rsid w:val="004B46A5"/>
    <w:rsid w:val="004B47DE"/>
    <w:rsid w:val="004B4A71"/>
    <w:rsid w:val="004B673A"/>
    <w:rsid w:val="004B6F83"/>
    <w:rsid w:val="004C087E"/>
    <w:rsid w:val="004C0A9E"/>
    <w:rsid w:val="004C31DD"/>
    <w:rsid w:val="004C3D85"/>
    <w:rsid w:val="004C6A9E"/>
    <w:rsid w:val="004C7260"/>
    <w:rsid w:val="004D133E"/>
    <w:rsid w:val="004D145E"/>
    <w:rsid w:val="004D172B"/>
    <w:rsid w:val="004D1F3E"/>
    <w:rsid w:val="004D236B"/>
    <w:rsid w:val="004D2BAE"/>
    <w:rsid w:val="004D3137"/>
    <w:rsid w:val="004D33B8"/>
    <w:rsid w:val="004D377B"/>
    <w:rsid w:val="004D3985"/>
    <w:rsid w:val="004D439F"/>
    <w:rsid w:val="004D4993"/>
    <w:rsid w:val="004D52BE"/>
    <w:rsid w:val="004D546C"/>
    <w:rsid w:val="004D68C4"/>
    <w:rsid w:val="004D7267"/>
    <w:rsid w:val="004D758A"/>
    <w:rsid w:val="004E0324"/>
    <w:rsid w:val="004E0359"/>
    <w:rsid w:val="004E129D"/>
    <w:rsid w:val="004E28AE"/>
    <w:rsid w:val="004E35F3"/>
    <w:rsid w:val="004E4075"/>
    <w:rsid w:val="004E44D8"/>
    <w:rsid w:val="004E4FE9"/>
    <w:rsid w:val="004E5A8C"/>
    <w:rsid w:val="004E5C05"/>
    <w:rsid w:val="004F16EB"/>
    <w:rsid w:val="004F1F7B"/>
    <w:rsid w:val="004F28EE"/>
    <w:rsid w:val="004F2CCC"/>
    <w:rsid w:val="004F3C36"/>
    <w:rsid w:val="004F4F6D"/>
    <w:rsid w:val="004F57D6"/>
    <w:rsid w:val="004F57FF"/>
    <w:rsid w:val="004F5A19"/>
    <w:rsid w:val="004F62F7"/>
    <w:rsid w:val="004F67F0"/>
    <w:rsid w:val="004F6A12"/>
    <w:rsid w:val="004F6C21"/>
    <w:rsid w:val="004F746A"/>
    <w:rsid w:val="004F7821"/>
    <w:rsid w:val="00500184"/>
    <w:rsid w:val="00500506"/>
    <w:rsid w:val="00500A02"/>
    <w:rsid w:val="00501B73"/>
    <w:rsid w:val="00502C7A"/>
    <w:rsid w:val="00502D4D"/>
    <w:rsid w:val="00503604"/>
    <w:rsid w:val="00504393"/>
    <w:rsid w:val="00506100"/>
    <w:rsid w:val="00506AF8"/>
    <w:rsid w:val="00506BD5"/>
    <w:rsid w:val="00507BF7"/>
    <w:rsid w:val="00507D55"/>
    <w:rsid w:val="005100FD"/>
    <w:rsid w:val="005110C4"/>
    <w:rsid w:val="00511360"/>
    <w:rsid w:val="00511A9F"/>
    <w:rsid w:val="00512500"/>
    <w:rsid w:val="00512A0F"/>
    <w:rsid w:val="005134E4"/>
    <w:rsid w:val="00514F83"/>
    <w:rsid w:val="00515F31"/>
    <w:rsid w:val="005160A0"/>
    <w:rsid w:val="00520DCC"/>
    <w:rsid w:val="00520EC5"/>
    <w:rsid w:val="00520F5A"/>
    <w:rsid w:val="0052186D"/>
    <w:rsid w:val="00521874"/>
    <w:rsid w:val="00521E7F"/>
    <w:rsid w:val="00522005"/>
    <w:rsid w:val="00522496"/>
    <w:rsid w:val="00523597"/>
    <w:rsid w:val="00523D51"/>
    <w:rsid w:val="005242A7"/>
    <w:rsid w:val="00524652"/>
    <w:rsid w:val="005256C4"/>
    <w:rsid w:val="00525FBE"/>
    <w:rsid w:val="00526A04"/>
    <w:rsid w:val="00527267"/>
    <w:rsid w:val="0052754C"/>
    <w:rsid w:val="00530070"/>
    <w:rsid w:val="0053019B"/>
    <w:rsid w:val="00530BF4"/>
    <w:rsid w:val="00531681"/>
    <w:rsid w:val="00531FFD"/>
    <w:rsid w:val="00533902"/>
    <w:rsid w:val="0053402C"/>
    <w:rsid w:val="00534D2A"/>
    <w:rsid w:val="00534E8D"/>
    <w:rsid w:val="005350CC"/>
    <w:rsid w:val="005378FC"/>
    <w:rsid w:val="0054006D"/>
    <w:rsid w:val="00540197"/>
    <w:rsid w:val="00540A3B"/>
    <w:rsid w:val="005413CF"/>
    <w:rsid w:val="005414F7"/>
    <w:rsid w:val="00541921"/>
    <w:rsid w:val="00541C0B"/>
    <w:rsid w:val="00543260"/>
    <w:rsid w:val="005446ED"/>
    <w:rsid w:val="00545AA2"/>
    <w:rsid w:val="00546604"/>
    <w:rsid w:val="00546837"/>
    <w:rsid w:val="00546D3F"/>
    <w:rsid w:val="00546FE6"/>
    <w:rsid w:val="00547652"/>
    <w:rsid w:val="00547FD5"/>
    <w:rsid w:val="005508C9"/>
    <w:rsid w:val="00550E1D"/>
    <w:rsid w:val="0055106A"/>
    <w:rsid w:val="005529FA"/>
    <w:rsid w:val="005546E8"/>
    <w:rsid w:val="00554D11"/>
    <w:rsid w:val="00555806"/>
    <w:rsid w:val="00555D7E"/>
    <w:rsid w:val="00556216"/>
    <w:rsid w:val="00556F16"/>
    <w:rsid w:val="00557385"/>
    <w:rsid w:val="00557D0E"/>
    <w:rsid w:val="0056042A"/>
    <w:rsid w:val="00560691"/>
    <w:rsid w:val="005607FB"/>
    <w:rsid w:val="005619C6"/>
    <w:rsid w:val="00561B10"/>
    <w:rsid w:val="005622AA"/>
    <w:rsid w:val="00563E65"/>
    <w:rsid w:val="00564B05"/>
    <w:rsid w:val="005650C7"/>
    <w:rsid w:val="0056512E"/>
    <w:rsid w:val="0056563B"/>
    <w:rsid w:val="00565EB4"/>
    <w:rsid w:val="00566090"/>
    <w:rsid w:val="0056639F"/>
    <w:rsid w:val="00566EA9"/>
    <w:rsid w:val="00570A18"/>
    <w:rsid w:val="00570BBA"/>
    <w:rsid w:val="00570FD3"/>
    <w:rsid w:val="00571409"/>
    <w:rsid w:val="005721E2"/>
    <w:rsid w:val="00573324"/>
    <w:rsid w:val="0057377E"/>
    <w:rsid w:val="00573EC8"/>
    <w:rsid w:val="00573F9E"/>
    <w:rsid w:val="005747CC"/>
    <w:rsid w:val="00575A39"/>
    <w:rsid w:val="005766EB"/>
    <w:rsid w:val="00576976"/>
    <w:rsid w:val="00576B73"/>
    <w:rsid w:val="005774C8"/>
    <w:rsid w:val="005779C0"/>
    <w:rsid w:val="00577EF4"/>
    <w:rsid w:val="005802C2"/>
    <w:rsid w:val="00580CD8"/>
    <w:rsid w:val="0058128C"/>
    <w:rsid w:val="00581302"/>
    <w:rsid w:val="0058173F"/>
    <w:rsid w:val="00581CDD"/>
    <w:rsid w:val="0058250B"/>
    <w:rsid w:val="0058282A"/>
    <w:rsid w:val="00582F98"/>
    <w:rsid w:val="00583457"/>
    <w:rsid w:val="0058377C"/>
    <w:rsid w:val="00584C2E"/>
    <w:rsid w:val="005851CA"/>
    <w:rsid w:val="00587419"/>
    <w:rsid w:val="00587E1D"/>
    <w:rsid w:val="00590127"/>
    <w:rsid w:val="0059037B"/>
    <w:rsid w:val="00593BFC"/>
    <w:rsid w:val="00594A68"/>
    <w:rsid w:val="00595EBD"/>
    <w:rsid w:val="00596071"/>
    <w:rsid w:val="005960EE"/>
    <w:rsid w:val="005972AF"/>
    <w:rsid w:val="0059746D"/>
    <w:rsid w:val="0059751F"/>
    <w:rsid w:val="00597C11"/>
    <w:rsid w:val="005A043A"/>
    <w:rsid w:val="005A1363"/>
    <w:rsid w:val="005A1A4D"/>
    <w:rsid w:val="005A1DB6"/>
    <w:rsid w:val="005A2A01"/>
    <w:rsid w:val="005A2AEF"/>
    <w:rsid w:val="005A30B6"/>
    <w:rsid w:val="005A33E7"/>
    <w:rsid w:val="005A37C6"/>
    <w:rsid w:val="005A3B2C"/>
    <w:rsid w:val="005A3C52"/>
    <w:rsid w:val="005A41CC"/>
    <w:rsid w:val="005A43DF"/>
    <w:rsid w:val="005A507D"/>
    <w:rsid w:val="005A50DD"/>
    <w:rsid w:val="005A52B4"/>
    <w:rsid w:val="005A583E"/>
    <w:rsid w:val="005A5EEC"/>
    <w:rsid w:val="005B066D"/>
    <w:rsid w:val="005B0E64"/>
    <w:rsid w:val="005B109C"/>
    <w:rsid w:val="005B139A"/>
    <w:rsid w:val="005B1637"/>
    <w:rsid w:val="005B16E7"/>
    <w:rsid w:val="005B195B"/>
    <w:rsid w:val="005B1A18"/>
    <w:rsid w:val="005B29C6"/>
    <w:rsid w:val="005B4A87"/>
    <w:rsid w:val="005B4AF1"/>
    <w:rsid w:val="005B4DF3"/>
    <w:rsid w:val="005B5778"/>
    <w:rsid w:val="005C036C"/>
    <w:rsid w:val="005C074C"/>
    <w:rsid w:val="005C24D1"/>
    <w:rsid w:val="005C52B4"/>
    <w:rsid w:val="005C5540"/>
    <w:rsid w:val="005C578A"/>
    <w:rsid w:val="005C5BE7"/>
    <w:rsid w:val="005C5C5B"/>
    <w:rsid w:val="005C6919"/>
    <w:rsid w:val="005C7830"/>
    <w:rsid w:val="005D0051"/>
    <w:rsid w:val="005D0564"/>
    <w:rsid w:val="005D0A2C"/>
    <w:rsid w:val="005D0A3F"/>
    <w:rsid w:val="005D0D8B"/>
    <w:rsid w:val="005D3497"/>
    <w:rsid w:val="005D3524"/>
    <w:rsid w:val="005D46F4"/>
    <w:rsid w:val="005D4F4A"/>
    <w:rsid w:val="005D527C"/>
    <w:rsid w:val="005D6A98"/>
    <w:rsid w:val="005D6ACD"/>
    <w:rsid w:val="005D741A"/>
    <w:rsid w:val="005D769F"/>
    <w:rsid w:val="005E0016"/>
    <w:rsid w:val="005E1F38"/>
    <w:rsid w:val="005E307D"/>
    <w:rsid w:val="005E586A"/>
    <w:rsid w:val="005E5C56"/>
    <w:rsid w:val="005E5FC8"/>
    <w:rsid w:val="005E783A"/>
    <w:rsid w:val="005E7F60"/>
    <w:rsid w:val="005F0979"/>
    <w:rsid w:val="005F13E7"/>
    <w:rsid w:val="005F1649"/>
    <w:rsid w:val="005F1CAE"/>
    <w:rsid w:val="005F22DB"/>
    <w:rsid w:val="005F32BE"/>
    <w:rsid w:val="005F352C"/>
    <w:rsid w:val="005F3557"/>
    <w:rsid w:val="005F42DD"/>
    <w:rsid w:val="005F4CC5"/>
    <w:rsid w:val="005F59B7"/>
    <w:rsid w:val="005F5A15"/>
    <w:rsid w:val="005F5FF4"/>
    <w:rsid w:val="005F62DB"/>
    <w:rsid w:val="005F6313"/>
    <w:rsid w:val="005F6830"/>
    <w:rsid w:val="005F6B02"/>
    <w:rsid w:val="00600531"/>
    <w:rsid w:val="006005B9"/>
    <w:rsid w:val="00604393"/>
    <w:rsid w:val="0060439A"/>
    <w:rsid w:val="00604616"/>
    <w:rsid w:val="00605780"/>
    <w:rsid w:val="00605D26"/>
    <w:rsid w:val="0060722D"/>
    <w:rsid w:val="006079E1"/>
    <w:rsid w:val="006110BE"/>
    <w:rsid w:val="00612901"/>
    <w:rsid w:val="00614F35"/>
    <w:rsid w:val="00617C3D"/>
    <w:rsid w:val="00617C5F"/>
    <w:rsid w:val="0062044B"/>
    <w:rsid w:val="006210CB"/>
    <w:rsid w:val="00621B1C"/>
    <w:rsid w:val="00622073"/>
    <w:rsid w:val="0062277C"/>
    <w:rsid w:val="00622B58"/>
    <w:rsid w:val="00623C5C"/>
    <w:rsid w:val="006250BC"/>
    <w:rsid w:val="0062514C"/>
    <w:rsid w:val="006263F9"/>
    <w:rsid w:val="00627031"/>
    <w:rsid w:val="006273C9"/>
    <w:rsid w:val="006277C5"/>
    <w:rsid w:val="00627C72"/>
    <w:rsid w:val="0063047D"/>
    <w:rsid w:val="00630508"/>
    <w:rsid w:val="00630644"/>
    <w:rsid w:val="00630BB7"/>
    <w:rsid w:val="00631089"/>
    <w:rsid w:val="00631360"/>
    <w:rsid w:val="00631717"/>
    <w:rsid w:val="006329E4"/>
    <w:rsid w:val="00632BA4"/>
    <w:rsid w:val="00633420"/>
    <w:rsid w:val="00633A32"/>
    <w:rsid w:val="00633B5E"/>
    <w:rsid w:val="00634197"/>
    <w:rsid w:val="006343BE"/>
    <w:rsid w:val="00634416"/>
    <w:rsid w:val="006360FE"/>
    <w:rsid w:val="00636784"/>
    <w:rsid w:val="00637AD9"/>
    <w:rsid w:val="00637F4C"/>
    <w:rsid w:val="00640FDD"/>
    <w:rsid w:val="00641ED1"/>
    <w:rsid w:val="0064282A"/>
    <w:rsid w:val="006429E0"/>
    <w:rsid w:val="00642D72"/>
    <w:rsid w:val="006430B4"/>
    <w:rsid w:val="00643968"/>
    <w:rsid w:val="00643C6D"/>
    <w:rsid w:val="00643DBA"/>
    <w:rsid w:val="006449CB"/>
    <w:rsid w:val="00644CAF"/>
    <w:rsid w:val="006456B4"/>
    <w:rsid w:val="00645751"/>
    <w:rsid w:val="006466BC"/>
    <w:rsid w:val="00646CF1"/>
    <w:rsid w:val="00647718"/>
    <w:rsid w:val="00650C0F"/>
    <w:rsid w:val="006517CC"/>
    <w:rsid w:val="0065181C"/>
    <w:rsid w:val="00651D82"/>
    <w:rsid w:val="006524EF"/>
    <w:rsid w:val="00652BAC"/>
    <w:rsid w:val="006530E4"/>
    <w:rsid w:val="006531B2"/>
    <w:rsid w:val="00653760"/>
    <w:rsid w:val="00653DC1"/>
    <w:rsid w:val="00654297"/>
    <w:rsid w:val="006546B2"/>
    <w:rsid w:val="00656B35"/>
    <w:rsid w:val="00656E79"/>
    <w:rsid w:val="00656E98"/>
    <w:rsid w:val="00657217"/>
    <w:rsid w:val="00657873"/>
    <w:rsid w:val="00657DA0"/>
    <w:rsid w:val="0066107E"/>
    <w:rsid w:val="006610BF"/>
    <w:rsid w:val="006611F1"/>
    <w:rsid w:val="006613C5"/>
    <w:rsid w:val="00661550"/>
    <w:rsid w:val="00664708"/>
    <w:rsid w:val="006655B5"/>
    <w:rsid w:val="00665BF7"/>
    <w:rsid w:val="006663B3"/>
    <w:rsid w:val="00666590"/>
    <w:rsid w:val="006671C0"/>
    <w:rsid w:val="006671E0"/>
    <w:rsid w:val="006675D8"/>
    <w:rsid w:val="00667815"/>
    <w:rsid w:val="00667A4D"/>
    <w:rsid w:val="00670079"/>
    <w:rsid w:val="006701E1"/>
    <w:rsid w:val="0067042D"/>
    <w:rsid w:val="00670475"/>
    <w:rsid w:val="006704BC"/>
    <w:rsid w:val="006706F1"/>
    <w:rsid w:val="00672B07"/>
    <w:rsid w:val="00672E79"/>
    <w:rsid w:val="00675DCB"/>
    <w:rsid w:val="00676D1F"/>
    <w:rsid w:val="00677066"/>
    <w:rsid w:val="00677129"/>
    <w:rsid w:val="0067759F"/>
    <w:rsid w:val="00680B99"/>
    <w:rsid w:val="006817E9"/>
    <w:rsid w:val="00681B27"/>
    <w:rsid w:val="0068249B"/>
    <w:rsid w:val="00683E81"/>
    <w:rsid w:val="00685ED0"/>
    <w:rsid w:val="00686B31"/>
    <w:rsid w:val="006902A7"/>
    <w:rsid w:val="006915EF"/>
    <w:rsid w:val="0069167B"/>
    <w:rsid w:val="0069199D"/>
    <w:rsid w:val="00692DD9"/>
    <w:rsid w:val="0069343D"/>
    <w:rsid w:val="00693B4A"/>
    <w:rsid w:val="00693CBE"/>
    <w:rsid w:val="00694965"/>
    <w:rsid w:val="00694B3D"/>
    <w:rsid w:val="00694D0E"/>
    <w:rsid w:val="00694D31"/>
    <w:rsid w:val="00695618"/>
    <w:rsid w:val="00695E31"/>
    <w:rsid w:val="0069617D"/>
    <w:rsid w:val="00696211"/>
    <w:rsid w:val="00697385"/>
    <w:rsid w:val="00697CEB"/>
    <w:rsid w:val="006A173C"/>
    <w:rsid w:val="006A27E4"/>
    <w:rsid w:val="006A2C07"/>
    <w:rsid w:val="006A3428"/>
    <w:rsid w:val="006A3BD7"/>
    <w:rsid w:val="006A472D"/>
    <w:rsid w:val="006A56F1"/>
    <w:rsid w:val="006A5742"/>
    <w:rsid w:val="006A613A"/>
    <w:rsid w:val="006A621F"/>
    <w:rsid w:val="006A651A"/>
    <w:rsid w:val="006A673B"/>
    <w:rsid w:val="006A74C1"/>
    <w:rsid w:val="006A7D58"/>
    <w:rsid w:val="006A7FBD"/>
    <w:rsid w:val="006B06D7"/>
    <w:rsid w:val="006B07B7"/>
    <w:rsid w:val="006B1F40"/>
    <w:rsid w:val="006B2979"/>
    <w:rsid w:val="006B31B7"/>
    <w:rsid w:val="006B385A"/>
    <w:rsid w:val="006B38DD"/>
    <w:rsid w:val="006B3BF2"/>
    <w:rsid w:val="006B3F05"/>
    <w:rsid w:val="006B5509"/>
    <w:rsid w:val="006B56F1"/>
    <w:rsid w:val="006B574C"/>
    <w:rsid w:val="006B5880"/>
    <w:rsid w:val="006B5D80"/>
    <w:rsid w:val="006B5E8C"/>
    <w:rsid w:val="006B694D"/>
    <w:rsid w:val="006B7D3F"/>
    <w:rsid w:val="006C16B2"/>
    <w:rsid w:val="006C174F"/>
    <w:rsid w:val="006C2AAF"/>
    <w:rsid w:val="006C2ABD"/>
    <w:rsid w:val="006C32CA"/>
    <w:rsid w:val="006C3A22"/>
    <w:rsid w:val="006C3E25"/>
    <w:rsid w:val="006C658B"/>
    <w:rsid w:val="006C65ED"/>
    <w:rsid w:val="006C6F18"/>
    <w:rsid w:val="006C7E42"/>
    <w:rsid w:val="006D12B2"/>
    <w:rsid w:val="006D1882"/>
    <w:rsid w:val="006D23B4"/>
    <w:rsid w:val="006D2E67"/>
    <w:rsid w:val="006D32ED"/>
    <w:rsid w:val="006D3C54"/>
    <w:rsid w:val="006D41E9"/>
    <w:rsid w:val="006D497D"/>
    <w:rsid w:val="006D5A60"/>
    <w:rsid w:val="006D5D07"/>
    <w:rsid w:val="006D5E6B"/>
    <w:rsid w:val="006D7970"/>
    <w:rsid w:val="006E08A3"/>
    <w:rsid w:val="006E0D67"/>
    <w:rsid w:val="006E0F13"/>
    <w:rsid w:val="006E167B"/>
    <w:rsid w:val="006E2CC1"/>
    <w:rsid w:val="006E2CD8"/>
    <w:rsid w:val="006E31DE"/>
    <w:rsid w:val="006E333C"/>
    <w:rsid w:val="006E3963"/>
    <w:rsid w:val="006E3AAD"/>
    <w:rsid w:val="006E440B"/>
    <w:rsid w:val="006E4C62"/>
    <w:rsid w:val="006E4D9B"/>
    <w:rsid w:val="006E4E3D"/>
    <w:rsid w:val="006E6381"/>
    <w:rsid w:val="006E6B6E"/>
    <w:rsid w:val="006E760D"/>
    <w:rsid w:val="006E7EF7"/>
    <w:rsid w:val="006F0711"/>
    <w:rsid w:val="006F0F49"/>
    <w:rsid w:val="006F1D0E"/>
    <w:rsid w:val="006F38DB"/>
    <w:rsid w:val="006F3D9E"/>
    <w:rsid w:val="006F40EC"/>
    <w:rsid w:val="006F410C"/>
    <w:rsid w:val="006F4D80"/>
    <w:rsid w:val="006F524B"/>
    <w:rsid w:val="006F5307"/>
    <w:rsid w:val="006F5C43"/>
    <w:rsid w:val="006F5CF6"/>
    <w:rsid w:val="006F662E"/>
    <w:rsid w:val="006F6844"/>
    <w:rsid w:val="006F6DF8"/>
    <w:rsid w:val="006F72D4"/>
    <w:rsid w:val="006F750F"/>
    <w:rsid w:val="00700BC1"/>
    <w:rsid w:val="00700BE3"/>
    <w:rsid w:val="00700F36"/>
    <w:rsid w:val="0070122D"/>
    <w:rsid w:val="007012C5"/>
    <w:rsid w:val="007026E7"/>
    <w:rsid w:val="00702EB4"/>
    <w:rsid w:val="00703FD6"/>
    <w:rsid w:val="00704214"/>
    <w:rsid w:val="007048F6"/>
    <w:rsid w:val="00705778"/>
    <w:rsid w:val="00706CB9"/>
    <w:rsid w:val="00706EF0"/>
    <w:rsid w:val="007074ED"/>
    <w:rsid w:val="007075E5"/>
    <w:rsid w:val="00710A28"/>
    <w:rsid w:val="0071107E"/>
    <w:rsid w:val="00712648"/>
    <w:rsid w:val="00712AD0"/>
    <w:rsid w:val="00713C24"/>
    <w:rsid w:val="0071509D"/>
    <w:rsid w:val="0071561A"/>
    <w:rsid w:val="007167BA"/>
    <w:rsid w:val="00716D62"/>
    <w:rsid w:val="0071755E"/>
    <w:rsid w:val="00720B1A"/>
    <w:rsid w:val="00721487"/>
    <w:rsid w:val="0072175C"/>
    <w:rsid w:val="007217D7"/>
    <w:rsid w:val="00722074"/>
    <w:rsid w:val="00722DB9"/>
    <w:rsid w:val="00723305"/>
    <w:rsid w:val="00724ED0"/>
    <w:rsid w:val="00724F28"/>
    <w:rsid w:val="0072626E"/>
    <w:rsid w:val="00726FB1"/>
    <w:rsid w:val="0073098D"/>
    <w:rsid w:val="00732317"/>
    <w:rsid w:val="00732F46"/>
    <w:rsid w:val="00733344"/>
    <w:rsid w:val="007339D0"/>
    <w:rsid w:val="00734782"/>
    <w:rsid w:val="00734EF9"/>
    <w:rsid w:val="0073510F"/>
    <w:rsid w:val="00735AA1"/>
    <w:rsid w:val="007362A9"/>
    <w:rsid w:val="00736329"/>
    <w:rsid w:val="00736C91"/>
    <w:rsid w:val="00737A2D"/>
    <w:rsid w:val="0074063D"/>
    <w:rsid w:val="0074105B"/>
    <w:rsid w:val="00741B81"/>
    <w:rsid w:val="00741B8D"/>
    <w:rsid w:val="00742BB2"/>
    <w:rsid w:val="00743C03"/>
    <w:rsid w:val="00743F60"/>
    <w:rsid w:val="00744725"/>
    <w:rsid w:val="00745791"/>
    <w:rsid w:val="007463BD"/>
    <w:rsid w:val="007467E9"/>
    <w:rsid w:val="00746E4F"/>
    <w:rsid w:val="007517EB"/>
    <w:rsid w:val="00751AA5"/>
    <w:rsid w:val="00752364"/>
    <w:rsid w:val="00753602"/>
    <w:rsid w:val="00754EF9"/>
    <w:rsid w:val="0075520C"/>
    <w:rsid w:val="00756413"/>
    <w:rsid w:val="0075765E"/>
    <w:rsid w:val="00757775"/>
    <w:rsid w:val="00757877"/>
    <w:rsid w:val="007579B9"/>
    <w:rsid w:val="00760B83"/>
    <w:rsid w:val="007616DF"/>
    <w:rsid w:val="00762F71"/>
    <w:rsid w:val="00763AC5"/>
    <w:rsid w:val="0076471F"/>
    <w:rsid w:val="00766E94"/>
    <w:rsid w:val="00766EF5"/>
    <w:rsid w:val="00767B94"/>
    <w:rsid w:val="00770B9E"/>
    <w:rsid w:val="00771BB4"/>
    <w:rsid w:val="00771CEA"/>
    <w:rsid w:val="0077368F"/>
    <w:rsid w:val="007739AD"/>
    <w:rsid w:val="00774B41"/>
    <w:rsid w:val="0077575D"/>
    <w:rsid w:val="007770F5"/>
    <w:rsid w:val="007778E7"/>
    <w:rsid w:val="007804B8"/>
    <w:rsid w:val="007816E3"/>
    <w:rsid w:val="00782515"/>
    <w:rsid w:val="007827A4"/>
    <w:rsid w:val="00782EBE"/>
    <w:rsid w:val="00783261"/>
    <w:rsid w:val="00783551"/>
    <w:rsid w:val="007835DF"/>
    <w:rsid w:val="00783AD2"/>
    <w:rsid w:val="00784271"/>
    <w:rsid w:val="007846C4"/>
    <w:rsid w:val="00784999"/>
    <w:rsid w:val="00784A21"/>
    <w:rsid w:val="00785036"/>
    <w:rsid w:val="007863C2"/>
    <w:rsid w:val="00790F05"/>
    <w:rsid w:val="007910F8"/>
    <w:rsid w:val="00791374"/>
    <w:rsid w:val="007913F6"/>
    <w:rsid w:val="00791CE5"/>
    <w:rsid w:val="007946CD"/>
    <w:rsid w:val="00794AB3"/>
    <w:rsid w:val="00794B32"/>
    <w:rsid w:val="0079500E"/>
    <w:rsid w:val="007959D1"/>
    <w:rsid w:val="0079676F"/>
    <w:rsid w:val="00797142"/>
    <w:rsid w:val="007974CD"/>
    <w:rsid w:val="00797D88"/>
    <w:rsid w:val="00797F79"/>
    <w:rsid w:val="007A042D"/>
    <w:rsid w:val="007A056B"/>
    <w:rsid w:val="007A084E"/>
    <w:rsid w:val="007A108A"/>
    <w:rsid w:val="007A11D3"/>
    <w:rsid w:val="007A1E37"/>
    <w:rsid w:val="007A25E6"/>
    <w:rsid w:val="007A264C"/>
    <w:rsid w:val="007A419C"/>
    <w:rsid w:val="007A4B8B"/>
    <w:rsid w:val="007A784D"/>
    <w:rsid w:val="007B0B7C"/>
    <w:rsid w:val="007B198D"/>
    <w:rsid w:val="007B2069"/>
    <w:rsid w:val="007B2BC7"/>
    <w:rsid w:val="007B3738"/>
    <w:rsid w:val="007B3D72"/>
    <w:rsid w:val="007B4425"/>
    <w:rsid w:val="007B4A54"/>
    <w:rsid w:val="007B4FAC"/>
    <w:rsid w:val="007B5164"/>
    <w:rsid w:val="007B55B2"/>
    <w:rsid w:val="007B6540"/>
    <w:rsid w:val="007B798F"/>
    <w:rsid w:val="007B7FF9"/>
    <w:rsid w:val="007C1780"/>
    <w:rsid w:val="007C2715"/>
    <w:rsid w:val="007C3341"/>
    <w:rsid w:val="007C403A"/>
    <w:rsid w:val="007C45F3"/>
    <w:rsid w:val="007C527B"/>
    <w:rsid w:val="007C641C"/>
    <w:rsid w:val="007C7538"/>
    <w:rsid w:val="007D007F"/>
    <w:rsid w:val="007D1C61"/>
    <w:rsid w:val="007D1FB9"/>
    <w:rsid w:val="007D335B"/>
    <w:rsid w:val="007D3828"/>
    <w:rsid w:val="007D3B00"/>
    <w:rsid w:val="007D429E"/>
    <w:rsid w:val="007D43DB"/>
    <w:rsid w:val="007D550E"/>
    <w:rsid w:val="007D7025"/>
    <w:rsid w:val="007D721E"/>
    <w:rsid w:val="007D7C0F"/>
    <w:rsid w:val="007D7F44"/>
    <w:rsid w:val="007E0231"/>
    <w:rsid w:val="007E0328"/>
    <w:rsid w:val="007E08E0"/>
    <w:rsid w:val="007E10A6"/>
    <w:rsid w:val="007E17E1"/>
    <w:rsid w:val="007E1D35"/>
    <w:rsid w:val="007E28FA"/>
    <w:rsid w:val="007E2CB1"/>
    <w:rsid w:val="007E313D"/>
    <w:rsid w:val="007E3DB2"/>
    <w:rsid w:val="007E41F3"/>
    <w:rsid w:val="007E4A1F"/>
    <w:rsid w:val="007E4BF1"/>
    <w:rsid w:val="007E4FC9"/>
    <w:rsid w:val="007E69D1"/>
    <w:rsid w:val="007E787E"/>
    <w:rsid w:val="007F03D1"/>
    <w:rsid w:val="007F1147"/>
    <w:rsid w:val="007F18F5"/>
    <w:rsid w:val="007F288C"/>
    <w:rsid w:val="007F32B9"/>
    <w:rsid w:val="007F36DA"/>
    <w:rsid w:val="007F38DC"/>
    <w:rsid w:val="007F3E73"/>
    <w:rsid w:val="007F46B8"/>
    <w:rsid w:val="007F5F83"/>
    <w:rsid w:val="007F62E7"/>
    <w:rsid w:val="007F65A0"/>
    <w:rsid w:val="007F6A47"/>
    <w:rsid w:val="007F75FC"/>
    <w:rsid w:val="007F77C0"/>
    <w:rsid w:val="00801FF1"/>
    <w:rsid w:val="00802318"/>
    <w:rsid w:val="00802ECA"/>
    <w:rsid w:val="00803BE8"/>
    <w:rsid w:val="0080498B"/>
    <w:rsid w:val="008062BB"/>
    <w:rsid w:val="0080665B"/>
    <w:rsid w:val="00806770"/>
    <w:rsid w:val="008069B4"/>
    <w:rsid w:val="00806F8F"/>
    <w:rsid w:val="00810859"/>
    <w:rsid w:val="00810D76"/>
    <w:rsid w:val="00811D15"/>
    <w:rsid w:val="0081339F"/>
    <w:rsid w:val="008138E7"/>
    <w:rsid w:val="00813904"/>
    <w:rsid w:val="00813F96"/>
    <w:rsid w:val="008147AA"/>
    <w:rsid w:val="00814EFB"/>
    <w:rsid w:val="008157C1"/>
    <w:rsid w:val="00816231"/>
    <w:rsid w:val="008167F9"/>
    <w:rsid w:val="00816E53"/>
    <w:rsid w:val="00816FA4"/>
    <w:rsid w:val="008172B6"/>
    <w:rsid w:val="008201FA"/>
    <w:rsid w:val="00821A5A"/>
    <w:rsid w:val="00821F5D"/>
    <w:rsid w:val="00825326"/>
    <w:rsid w:val="0082577F"/>
    <w:rsid w:val="00825AE7"/>
    <w:rsid w:val="00826017"/>
    <w:rsid w:val="008265CE"/>
    <w:rsid w:val="008265FD"/>
    <w:rsid w:val="00826E52"/>
    <w:rsid w:val="0082720C"/>
    <w:rsid w:val="008275CA"/>
    <w:rsid w:val="008300C3"/>
    <w:rsid w:val="00830446"/>
    <w:rsid w:val="00830C31"/>
    <w:rsid w:val="008318F2"/>
    <w:rsid w:val="00831CD0"/>
    <w:rsid w:val="00831D9B"/>
    <w:rsid w:val="00832AC6"/>
    <w:rsid w:val="00833422"/>
    <w:rsid w:val="0083362F"/>
    <w:rsid w:val="008339A5"/>
    <w:rsid w:val="00833C23"/>
    <w:rsid w:val="00833D4C"/>
    <w:rsid w:val="00834802"/>
    <w:rsid w:val="00834D79"/>
    <w:rsid w:val="00835A92"/>
    <w:rsid w:val="0083746D"/>
    <w:rsid w:val="008379E6"/>
    <w:rsid w:val="00840760"/>
    <w:rsid w:val="00840976"/>
    <w:rsid w:val="00841245"/>
    <w:rsid w:val="00841C51"/>
    <w:rsid w:val="008429B2"/>
    <w:rsid w:val="00843128"/>
    <w:rsid w:val="00843496"/>
    <w:rsid w:val="00843736"/>
    <w:rsid w:val="0084464D"/>
    <w:rsid w:val="00844B80"/>
    <w:rsid w:val="008453C6"/>
    <w:rsid w:val="008454C5"/>
    <w:rsid w:val="00845CD3"/>
    <w:rsid w:val="0084707F"/>
    <w:rsid w:val="00850AA5"/>
    <w:rsid w:val="00850CEA"/>
    <w:rsid w:val="008516C5"/>
    <w:rsid w:val="00852D83"/>
    <w:rsid w:val="0085301E"/>
    <w:rsid w:val="00853439"/>
    <w:rsid w:val="00853C09"/>
    <w:rsid w:val="0085471B"/>
    <w:rsid w:val="00854EDB"/>
    <w:rsid w:val="008551EA"/>
    <w:rsid w:val="0085533E"/>
    <w:rsid w:val="00855B7D"/>
    <w:rsid w:val="00855CA5"/>
    <w:rsid w:val="00856137"/>
    <w:rsid w:val="00856A85"/>
    <w:rsid w:val="008575CB"/>
    <w:rsid w:val="00861164"/>
    <w:rsid w:val="00861A10"/>
    <w:rsid w:val="00861CED"/>
    <w:rsid w:val="008627E8"/>
    <w:rsid w:val="00863F16"/>
    <w:rsid w:val="0086505A"/>
    <w:rsid w:val="00865F45"/>
    <w:rsid w:val="00866313"/>
    <w:rsid w:val="00867A27"/>
    <w:rsid w:val="00867DF8"/>
    <w:rsid w:val="0087038A"/>
    <w:rsid w:val="00870B45"/>
    <w:rsid w:val="008717F8"/>
    <w:rsid w:val="00871BC8"/>
    <w:rsid w:val="00872751"/>
    <w:rsid w:val="00873DA2"/>
    <w:rsid w:val="0087415A"/>
    <w:rsid w:val="00875315"/>
    <w:rsid w:val="0087551D"/>
    <w:rsid w:val="008756DF"/>
    <w:rsid w:val="008757BE"/>
    <w:rsid w:val="008778D6"/>
    <w:rsid w:val="00877928"/>
    <w:rsid w:val="00881C90"/>
    <w:rsid w:val="008830F9"/>
    <w:rsid w:val="008833C7"/>
    <w:rsid w:val="008843FE"/>
    <w:rsid w:val="008846B6"/>
    <w:rsid w:val="008854C7"/>
    <w:rsid w:val="00885A31"/>
    <w:rsid w:val="00885E06"/>
    <w:rsid w:val="00885FC7"/>
    <w:rsid w:val="008871DE"/>
    <w:rsid w:val="00890E0D"/>
    <w:rsid w:val="0089179E"/>
    <w:rsid w:val="00892013"/>
    <w:rsid w:val="00893D7B"/>
    <w:rsid w:val="00893E29"/>
    <w:rsid w:val="00895047"/>
    <w:rsid w:val="008950AD"/>
    <w:rsid w:val="0089542D"/>
    <w:rsid w:val="008955C0"/>
    <w:rsid w:val="00895C83"/>
    <w:rsid w:val="00895DD2"/>
    <w:rsid w:val="00895DFB"/>
    <w:rsid w:val="00896498"/>
    <w:rsid w:val="00896757"/>
    <w:rsid w:val="00897368"/>
    <w:rsid w:val="00897C58"/>
    <w:rsid w:val="008A0DA7"/>
    <w:rsid w:val="008A15BE"/>
    <w:rsid w:val="008A1CF7"/>
    <w:rsid w:val="008A1EAC"/>
    <w:rsid w:val="008A2278"/>
    <w:rsid w:val="008A2A1A"/>
    <w:rsid w:val="008A45F5"/>
    <w:rsid w:val="008A486A"/>
    <w:rsid w:val="008A4ACD"/>
    <w:rsid w:val="008A55CD"/>
    <w:rsid w:val="008A55E6"/>
    <w:rsid w:val="008A5754"/>
    <w:rsid w:val="008A73D7"/>
    <w:rsid w:val="008B0304"/>
    <w:rsid w:val="008B0D30"/>
    <w:rsid w:val="008B25A3"/>
    <w:rsid w:val="008B3077"/>
    <w:rsid w:val="008B3126"/>
    <w:rsid w:val="008B3E3C"/>
    <w:rsid w:val="008B4BAE"/>
    <w:rsid w:val="008B6815"/>
    <w:rsid w:val="008B6CC3"/>
    <w:rsid w:val="008B76CE"/>
    <w:rsid w:val="008B7BC3"/>
    <w:rsid w:val="008C2A5D"/>
    <w:rsid w:val="008C3948"/>
    <w:rsid w:val="008C66A6"/>
    <w:rsid w:val="008C6DB3"/>
    <w:rsid w:val="008C722C"/>
    <w:rsid w:val="008C7E26"/>
    <w:rsid w:val="008D134A"/>
    <w:rsid w:val="008D1DCB"/>
    <w:rsid w:val="008D216C"/>
    <w:rsid w:val="008D2754"/>
    <w:rsid w:val="008D3986"/>
    <w:rsid w:val="008D4433"/>
    <w:rsid w:val="008D50C7"/>
    <w:rsid w:val="008D568A"/>
    <w:rsid w:val="008D59DE"/>
    <w:rsid w:val="008D5AFA"/>
    <w:rsid w:val="008D63DE"/>
    <w:rsid w:val="008D6B76"/>
    <w:rsid w:val="008D7192"/>
    <w:rsid w:val="008E09D2"/>
    <w:rsid w:val="008E0EC3"/>
    <w:rsid w:val="008E26F7"/>
    <w:rsid w:val="008E2C6F"/>
    <w:rsid w:val="008E3530"/>
    <w:rsid w:val="008E4AAA"/>
    <w:rsid w:val="008E65F5"/>
    <w:rsid w:val="008E69CE"/>
    <w:rsid w:val="008E70AF"/>
    <w:rsid w:val="008E78C9"/>
    <w:rsid w:val="008F19D2"/>
    <w:rsid w:val="008F1F1F"/>
    <w:rsid w:val="008F2FB2"/>
    <w:rsid w:val="008F35F1"/>
    <w:rsid w:val="008F3856"/>
    <w:rsid w:val="008F4184"/>
    <w:rsid w:val="008F4968"/>
    <w:rsid w:val="008F4B30"/>
    <w:rsid w:val="008F5055"/>
    <w:rsid w:val="008F5321"/>
    <w:rsid w:val="008F5731"/>
    <w:rsid w:val="008F61F8"/>
    <w:rsid w:val="008F6C2E"/>
    <w:rsid w:val="008F6C38"/>
    <w:rsid w:val="008F7EC9"/>
    <w:rsid w:val="0090111C"/>
    <w:rsid w:val="009011AA"/>
    <w:rsid w:val="009022EA"/>
    <w:rsid w:val="00902494"/>
    <w:rsid w:val="0090258C"/>
    <w:rsid w:val="00902B20"/>
    <w:rsid w:val="00903776"/>
    <w:rsid w:val="009037E6"/>
    <w:rsid w:val="009046DD"/>
    <w:rsid w:val="00904C92"/>
    <w:rsid w:val="0090583D"/>
    <w:rsid w:val="00906056"/>
    <w:rsid w:val="009078CE"/>
    <w:rsid w:val="009079AC"/>
    <w:rsid w:val="0091004B"/>
    <w:rsid w:val="00910ADB"/>
    <w:rsid w:val="0091122C"/>
    <w:rsid w:val="00911586"/>
    <w:rsid w:val="00912E8A"/>
    <w:rsid w:val="0091335E"/>
    <w:rsid w:val="00914B72"/>
    <w:rsid w:val="00914C74"/>
    <w:rsid w:val="00914CF6"/>
    <w:rsid w:val="009150C9"/>
    <w:rsid w:val="009151C1"/>
    <w:rsid w:val="00915963"/>
    <w:rsid w:val="00917655"/>
    <w:rsid w:val="00920013"/>
    <w:rsid w:val="00921D7E"/>
    <w:rsid w:val="00921EDC"/>
    <w:rsid w:val="00922173"/>
    <w:rsid w:val="00922DAF"/>
    <w:rsid w:val="009231DB"/>
    <w:rsid w:val="00924B25"/>
    <w:rsid w:val="0092591A"/>
    <w:rsid w:val="009259BD"/>
    <w:rsid w:val="00927355"/>
    <w:rsid w:val="00930B9C"/>
    <w:rsid w:val="00931FB6"/>
    <w:rsid w:val="00932347"/>
    <w:rsid w:val="00932AFE"/>
    <w:rsid w:val="00933F3B"/>
    <w:rsid w:val="0093524D"/>
    <w:rsid w:val="00935E42"/>
    <w:rsid w:val="00936A04"/>
    <w:rsid w:val="00937D3D"/>
    <w:rsid w:val="00937DE6"/>
    <w:rsid w:val="00940BC2"/>
    <w:rsid w:val="00940E75"/>
    <w:rsid w:val="00941B6B"/>
    <w:rsid w:val="00942E0F"/>
    <w:rsid w:val="00942E87"/>
    <w:rsid w:val="00943E05"/>
    <w:rsid w:val="00944241"/>
    <w:rsid w:val="009444A5"/>
    <w:rsid w:val="00944840"/>
    <w:rsid w:val="00944C57"/>
    <w:rsid w:val="0094570B"/>
    <w:rsid w:val="00946523"/>
    <w:rsid w:val="00946567"/>
    <w:rsid w:val="009469FB"/>
    <w:rsid w:val="00950252"/>
    <w:rsid w:val="00952B69"/>
    <w:rsid w:val="00952F27"/>
    <w:rsid w:val="00953EFD"/>
    <w:rsid w:val="009541D6"/>
    <w:rsid w:val="009542A6"/>
    <w:rsid w:val="009546F2"/>
    <w:rsid w:val="00955004"/>
    <w:rsid w:val="00956CF2"/>
    <w:rsid w:val="0096043B"/>
    <w:rsid w:val="0096057A"/>
    <w:rsid w:val="00960BAC"/>
    <w:rsid w:val="00960D07"/>
    <w:rsid w:val="00960F63"/>
    <w:rsid w:val="009616AE"/>
    <w:rsid w:val="00961E00"/>
    <w:rsid w:val="00961E0C"/>
    <w:rsid w:val="00962A84"/>
    <w:rsid w:val="00965355"/>
    <w:rsid w:val="009658BA"/>
    <w:rsid w:val="00965A5D"/>
    <w:rsid w:val="00966468"/>
    <w:rsid w:val="0096647D"/>
    <w:rsid w:val="009665D9"/>
    <w:rsid w:val="00967881"/>
    <w:rsid w:val="00967AA6"/>
    <w:rsid w:val="00970598"/>
    <w:rsid w:val="00970F9C"/>
    <w:rsid w:val="009714CA"/>
    <w:rsid w:val="00971834"/>
    <w:rsid w:val="00971C18"/>
    <w:rsid w:val="009725E4"/>
    <w:rsid w:val="00972AF3"/>
    <w:rsid w:val="00972EDA"/>
    <w:rsid w:val="0097452C"/>
    <w:rsid w:val="0097470D"/>
    <w:rsid w:val="0097526E"/>
    <w:rsid w:val="009752DA"/>
    <w:rsid w:val="009752FF"/>
    <w:rsid w:val="009760B4"/>
    <w:rsid w:val="00976144"/>
    <w:rsid w:val="009778BA"/>
    <w:rsid w:val="00977E89"/>
    <w:rsid w:val="00981B61"/>
    <w:rsid w:val="00982D87"/>
    <w:rsid w:val="00983164"/>
    <w:rsid w:val="0098379B"/>
    <w:rsid w:val="00983A15"/>
    <w:rsid w:val="00984BBE"/>
    <w:rsid w:val="009853D2"/>
    <w:rsid w:val="00985835"/>
    <w:rsid w:val="00985E9B"/>
    <w:rsid w:val="009864BA"/>
    <w:rsid w:val="009866E6"/>
    <w:rsid w:val="00986AA7"/>
    <w:rsid w:val="00986FF7"/>
    <w:rsid w:val="0099002F"/>
    <w:rsid w:val="00990D82"/>
    <w:rsid w:val="00991468"/>
    <w:rsid w:val="0099191F"/>
    <w:rsid w:val="009926DC"/>
    <w:rsid w:val="00992B3A"/>
    <w:rsid w:val="00995336"/>
    <w:rsid w:val="00996B75"/>
    <w:rsid w:val="00996D5F"/>
    <w:rsid w:val="00996DDD"/>
    <w:rsid w:val="009974CB"/>
    <w:rsid w:val="00997E7F"/>
    <w:rsid w:val="009A00CA"/>
    <w:rsid w:val="009A0476"/>
    <w:rsid w:val="009A05AC"/>
    <w:rsid w:val="009A067D"/>
    <w:rsid w:val="009A09E8"/>
    <w:rsid w:val="009A1648"/>
    <w:rsid w:val="009A1A54"/>
    <w:rsid w:val="009A22FA"/>
    <w:rsid w:val="009A3197"/>
    <w:rsid w:val="009A3D96"/>
    <w:rsid w:val="009A4341"/>
    <w:rsid w:val="009A43C0"/>
    <w:rsid w:val="009A5B22"/>
    <w:rsid w:val="009A5C7B"/>
    <w:rsid w:val="009A66C2"/>
    <w:rsid w:val="009A7035"/>
    <w:rsid w:val="009A7560"/>
    <w:rsid w:val="009A768B"/>
    <w:rsid w:val="009A794F"/>
    <w:rsid w:val="009A7E87"/>
    <w:rsid w:val="009B00F0"/>
    <w:rsid w:val="009B18B4"/>
    <w:rsid w:val="009B27D6"/>
    <w:rsid w:val="009B29C3"/>
    <w:rsid w:val="009B33FB"/>
    <w:rsid w:val="009B3D3D"/>
    <w:rsid w:val="009B3DF0"/>
    <w:rsid w:val="009B4450"/>
    <w:rsid w:val="009B5141"/>
    <w:rsid w:val="009B5859"/>
    <w:rsid w:val="009B5C7C"/>
    <w:rsid w:val="009B6426"/>
    <w:rsid w:val="009B68B7"/>
    <w:rsid w:val="009B7301"/>
    <w:rsid w:val="009B76E5"/>
    <w:rsid w:val="009C011A"/>
    <w:rsid w:val="009C0E36"/>
    <w:rsid w:val="009C0F4E"/>
    <w:rsid w:val="009C14A0"/>
    <w:rsid w:val="009C1A3F"/>
    <w:rsid w:val="009C348B"/>
    <w:rsid w:val="009C366A"/>
    <w:rsid w:val="009C3D20"/>
    <w:rsid w:val="009C3F15"/>
    <w:rsid w:val="009C4A26"/>
    <w:rsid w:val="009C5B9C"/>
    <w:rsid w:val="009C673B"/>
    <w:rsid w:val="009C7C78"/>
    <w:rsid w:val="009C7D12"/>
    <w:rsid w:val="009D00E2"/>
    <w:rsid w:val="009D057C"/>
    <w:rsid w:val="009D109A"/>
    <w:rsid w:val="009D15D5"/>
    <w:rsid w:val="009D1D0F"/>
    <w:rsid w:val="009D368C"/>
    <w:rsid w:val="009D58ED"/>
    <w:rsid w:val="009D5A8A"/>
    <w:rsid w:val="009D6642"/>
    <w:rsid w:val="009D6856"/>
    <w:rsid w:val="009D6888"/>
    <w:rsid w:val="009D6DB8"/>
    <w:rsid w:val="009D71DD"/>
    <w:rsid w:val="009D721A"/>
    <w:rsid w:val="009D732E"/>
    <w:rsid w:val="009D740D"/>
    <w:rsid w:val="009D7D8F"/>
    <w:rsid w:val="009E0054"/>
    <w:rsid w:val="009E0393"/>
    <w:rsid w:val="009E0B93"/>
    <w:rsid w:val="009E0ECC"/>
    <w:rsid w:val="009E1778"/>
    <w:rsid w:val="009E2934"/>
    <w:rsid w:val="009E2AC3"/>
    <w:rsid w:val="009E2FE1"/>
    <w:rsid w:val="009E3391"/>
    <w:rsid w:val="009E3CFE"/>
    <w:rsid w:val="009E481B"/>
    <w:rsid w:val="009E5206"/>
    <w:rsid w:val="009E5C84"/>
    <w:rsid w:val="009E6017"/>
    <w:rsid w:val="009E62D0"/>
    <w:rsid w:val="009E6764"/>
    <w:rsid w:val="009E6ECB"/>
    <w:rsid w:val="009F023D"/>
    <w:rsid w:val="009F0E7E"/>
    <w:rsid w:val="009F17FB"/>
    <w:rsid w:val="009F1FB8"/>
    <w:rsid w:val="009F279C"/>
    <w:rsid w:val="009F2FD9"/>
    <w:rsid w:val="009F44DE"/>
    <w:rsid w:val="009F54C7"/>
    <w:rsid w:val="009F60FB"/>
    <w:rsid w:val="009F71DC"/>
    <w:rsid w:val="009F7490"/>
    <w:rsid w:val="009F777B"/>
    <w:rsid w:val="009F7A48"/>
    <w:rsid w:val="009F7FB0"/>
    <w:rsid w:val="00A00252"/>
    <w:rsid w:val="00A0091D"/>
    <w:rsid w:val="00A01439"/>
    <w:rsid w:val="00A018C6"/>
    <w:rsid w:val="00A01ACF"/>
    <w:rsid w:val="00A0214D"/>
    <w:rsid w:val="00A03675"/>
    <w:rsid w:val="00A0386D"/>
    <w:rsid w:val="00A038C3"/>
    <w:rsid w:val="00A043E0"/>
    <w:rsid w:val="00A054A3"/>
    <w:rsid w:val="00A05A28"/>
    <w:rsid w:val="00A10455"/>
    <w:rsid w:val="00A10C40"/>
    <w:rsid w:val="00A10F30"/>
    <w:rsid w:val="00A1183E"/>
    <w:rsid w:val="00A1188B"/>
    <w:rsid w:val="00A121A0"/>
    <w:rsid w:val="00A124F8"/>
    <w:rsid w:val="00A128B1"/>
    <w:rsid w:val="00A12990"/>
    <w:rsid w:val="00A12C61"/>
    <w:rsid w:val="00A12D8F"/>
    <w:rsid w:val="00A13205"/>
    <w:rsid w:val="00A14D6D"/>
    <w:rsid w:val="00A15415"/>
    <w:rsid w:val="00A15420"/>
    <w:rsid w:val="00A15639"/>
    <w:rsid w:val="00A15D2E"/>
    <w:rsid w:val="00A16044"/>
    <w:rsid w:val="00A17356"/>
    <w:rsid w:val="00A205A3"/>
    <w:rsid w:val="00A20E80"/>
    <w:rsid w:val="00A20F47"/>
    <w:rsid w:val="00A21860"/>
    <w:rsid w:val="00A22159"/>
    <w:rsid w:val="00A22416"/>
    <w:rsid w:val="00A23178"/>
    <w:rsid w:val="00A233BD"/>
    <w:rsid w:val="00A23D78"/>
    <w:rsid w:val="00A24241"/>
    <w:rsid w:val="00A25C62"/>
    <w:rsid w:val="00A2682E"/>
    <w:rsid w:val="00A26DD9"/>
    <w:rsid w:val="00A27EE2"/>
    <w:rsid w:val="00A30DC1"/>
    <w:rsid w:val="00A30F7F"/>
    <w:rsid w:val="00A31797"/>
    <w:rsid w:val="00A32A85"/>
    <w:rsid w:val="00A33242"/>
    <w:rsid w:val="00A34788"/>
    <w:rsid w:val="00A3668A"/>
    <w:rsid w:val="00A3675A"/>
    <w:rsid w:val="00A37458"/>
    <w:rsid w:val="00A37579"/>
    <w:rsid w:val="00A377A3"/>
    <w:rsid w:val="00A400D4"/>
    <w:rsid w:val="00A40E10"/>
    <w:rsid w:val="00A41076"/>
    <w:rsid w:val="00A41AD1"/>
    <w:rsid w:val="00A424CB"/>
    <w:rsid w:val="00A42D6F"/>
    <w:rsid w:val="00A4360F"/>
    <w:rsid w:val="00A438CD"/>
    <w:rsid w:val="00A44B67"/>
    <w:rsid w:val="00A45A5E"/>
    <w:rsid w:val="00A46467"/>
    <w:rsid w:val="00A46D01"/>
    <w:rsid w:val="00A46FD6"/>
    <w:rsid w:val="00A50082"/>
    <w:rsid w:val="00A50116"/>
    <w:rsid w:val="00A50F04"/>
    <w:rsid w:val="00A511AC"/>
    <w:rsid w:val="00A51F06"/>
    <w:rsid w:val="00A538A7"/>
    <w:rsid w:val="00A54011"/>
    <w:rsid w:val="00A54557"/>
    <w:rsid w:val="00A5748E"/>
    <w:rsid w:val="00A6102F"/>
    <w:rsid w:val="00A614D9"/>
    <w:rsid w:val="00A61A72"/>
    <w:rsid w:val="00A6242C"/>
    <w:rsid w:val="00A62D89"/>
    <w:rsid w:val="00A63248"/>
    <w:rsid w:val="00A65AEA"/>
    <w:rsid w:val="00A66F54"/>
    <w:rsid w:val="00A6777C"/>
    <w:rsid w:val="00A71019"/>
    <w:rsid w:val="00A72242"/>
    <w:rsid w:val="00A728E4"/>
    <w:rsid w:val="00A7458F"/>
    <w:rsid w:val="00A7526C"/>
    <w:rsid w:val="00A77F04"/>
    <w:rsid w:val="00A816FC"/>
    <w:rsid w:val="00A81C0A"/>
    <w:rsid w:val="00A83857"/>
    <w:rsid w:val="00A846A2"/>
    <w:rsid w:val="00A86EFC"/>
    <w:rsid w:val="00A87186"/>
    <w:rsid w:val="00A875FD"/>
    <w:rsid w:val="00A87D85"/>
    <w:rsid w:val="00A90316"/>
    <w:rsid w:val="00A91B70"/>
    <w:rsid w:val="00A92622"/>
    <w:rsid w:val="00A928A2"/>
    <w:rsid w:val="00A93756"/>
    <w:rsid w:val="00A93CCC"/>
    <w:rsid w:val="00A94921"/>
    <w:rsid w:val="00A952BD"/>
    <w:rsid w:val="00A955A4"/>
    <w:rsid w:val="00A95E3B"/>
    <w:rsid w:val="00A95FC8"/>
    <w:rsid w:val="00A960E0"/>
    <w:rsid w:val="00A9635A"/>
    <w:rsid w:val="00A9751D"/>
    <w:rsid w:val="00A97542"/>
    <w:rsid w:val="00AA0128"/>
    <w:rsid w:val="00AA0F4B"/>
    <w:rsid w:val="00AA19EC"/>
    <w:rsid w:val="00AA1C94"/>
    <w:rsid w:val="00AA1CC2"/>
    <w:rsid w:val="00AA2159"/>
    <w:rsid w:val="00AA26BF"/>
    <w:rsid w:val="00AA287A"/>
    <w:rsid w:val="00AA32AA"/>
    <w:rsid w:val="00AA45C5"/>
    <w:rsid w:val="00AA4F7D"/>
    <w:rsid w:val="00AA54CD"/>
    <w:rsid w:val="00AA5C08"/>
    <w:rsid w:val="00AA6E1E"/>
    <w:rsid w:val="00AA723B"/>
    <w:rsid w:val="00AB1537"/>
    <w:rsid w:val="00AB28C9"/>
    <w:rsid w:val="00AB4D79"/>
    <w:rsid w:val="00AB5258"/>
    <w:rsid w:val="00AB6281"/>
    <w:rsid w:val="00AB6607"/>
    <w:rsid w:val="00AB6E73"/>
    <w:rsid w:val="00AB7193"/>
    <w:rsid w:val="00AC1552"/>
    <w:rsid w:val="00AC1F39"/>
    <w:rsid w:val="00AC31B6"/>
    <w:rsid w:val="00AC3240"/>
    <w:rsid w:val="00AC481C"/>
    <w:rsid w:val="00AC4B15"/>
    <w:rsid w:val="00AC56AD"/>
    <w:rsid w:val="00AC64F3"/>
    <w:rsid w:val="00AC7385"/>
    <w:rsid w:val="00AC74A0"/>
    <w:rsid w:val="00AC7C01"/>
    <w:rsid w:val="00AD012F"/>
    <w:rsid w:val="00AD0273"/>
    <w:rsid w:val="00AD24AD"/>
    <w:rsid w:val="00AD29C3"/>
    <w:rsid w:val="00AD3472"/>
    <w:rsid w:val="00AD4F98"/>
    <w:rsid w:val="00AD55DE"/>
    <w:rsid w:val="00AD5AD5"/>
    <w:rsid w:val="00AD5B74"/>
    <w:rsid w:val="00AD79B7"/>
    <w:rsid w:val="00AE0196"/>
    <w:rsid w:val="00AE032A"/>
    <w:rsid w:val="00AE0860"/>
    <w:rsid w:val="00AE0E2B"/>
    <w:rsid w:val="00AE134B"/>
    <w:rsid w:val="00AE1A46"/>
    <w:rsid w:val="00AE3099"/>
    <w:rsid w:val="00AE4057"/>
    <w:rsid w:val="00AE4CF7"/>
    <w:rsid w:val="00AE4F36"/>
    <w:rsid w:val="00AE59CC"/>
    <w:rsid w:val="00AE5E29"/>
    <w:rsid w:val="00AE6183"/>
    <w:rsid w:val="00AE6A37"/>
    <w:rsid w:val="00AE6DA5"/>
    <w:rsid w:val="00AE7238"/>
    <w:rsid w:val="00AF075A"/>
    <w:rsid w:val="00AF09A6"/>
    <w:rsid w:val="00AF11FC"/>
    <w:rsid w:val="00AF12CB"/>
    <w:rsid w:val="00AF1498"/>
    <w:rsid w:val="00AF1AA6"/>
    <w:rsid w:val="00AF2473"/>
    <w:rsid w:val="00AF557B"/>
    <w:rsid w:val="00AF5A5F"/>
    <w:rsid w:val="00AF605B"/>
    <w:rsid w:val="00AF6253"/>
    <w:rsid w:val="00AF6D2F"/>
    <w:rsid w:val="00AF6EA4"/>
    <w:rsid w:val="00AF7927"/>
    <w:rsid w:val="00B0019A"/>
    <w:rsid w:val="00B003E2"/>
    <w:rsid w:val="00B0050D"/>
    <w:rsid w:val="00B013FA"/>
    <w:rsid w:val="00B02895"/>
    <w:rsid w:val="00B03EFF"/>
    <w:rsid w:val="00B042DF"/>
    <w:rsid w:val="00B04A2D"/>
    <w:rsid w:val="00B05D54"/>
    <w:rsid w:val="00B05EB3"/>
    <w:rsid w:val="00B0723D"/>
    <w:rsid w:val="00B1054B"/>
    <w:rsid w:val="00B115F7"/>
    <w:rsid w:val="00B1238E"/>
    <w:rsid w:val="00B14521"/>
    <w:rsid w:val="00B14BAA"/>
    <w:rsid w:val="00B15391"/>
    <w:rsid w:val="00B15823"/>
    <w:rsid w:val="00B1650D"/>
    <w:rsid w:val="00B177CB"/>
    <w:rsid w:val="00B20521"/>
    <w:rsid w:val="00B20D5B"/>
    <w:rsid w:val="00B20F8A"/>
    <w:rsid w:val="00B2209F"/>
    <w:rsid w:val="00B24E6D"/>
    <w:rsid w:val="00B25912"/>
    <w:rsid w:val="00B25ADF"/>
    <w:rsid w:val="00B2603A"/>
    <w:rsid w:val="00B26358"/>
    <w:rsid w:val="00B26ED5"/>
    <w:rsid w:val="00B27151"/>
    <w:rsid w:val="00B30289"/>
    <w:rsid w:val="00B303EB"/>
    <w:rsid w:val="00B30DC5"/>
    <w:rsid w:val="00B31A5E"/>
    <w:rsid w:val="00B324E2"/>
    <w:rsid w:val="00B33556"/>
    <w:rsid w:val="00B33A7C"/>
    <w:rsid w:val="00B3400C"/>
    <w:rsid w:val="00B34217"/>
    <w:rsid w:val="00B34636"/>
    <w:rsid w:val="00B35150"/>
    <w:rsid w:val="00B35B9F"/>
    <w:rsid w:val="00B35E4A"/>
    <w:rsid w:val="00B3608F"/>
    <w:rsid w:val="00B3663E"/>
    <w:rsid w:val="00B37BF4"/>
    <w:rsid w:val="00B40410"/>
    <w:rsid w:val="00B408BF"/>
    <w:rsid w:val="00B41B39"/>
    <w:rsid w:val="00B4218E"/>
    <w:rsid w:val="00B42AA4"/>
    <w:rsid w:val="00B42F31"/>
    <w:rsid w:val="00B43CEC"/>
    <w:rsid w:val="00B43E10"/>
    <w:rsid w:val="00B44832"/>
    <w:rsid w:val="00B45D5F"/>
    <w:rsid w:val="00B45E7B"/>
    <w:rsid w:val="00B46470"/>
    <w:rsid w:val="00B47039"/>
    <w:rsid w:val="00B4720C"/>
    <w:rsid w:val="00B47851"/>
    <w:rsid w:val="00B47972"/>
    <w:rsid w:val="00B5018D"/>
    <w:rsid w:val="00B50BA0"/>
    <w:rsid w:val="00B5157D"/>
    <w:rsid w:val="00B51F0D"/>
    <w:rsid w:val="00B524F1"/>
    <w:rsid w:val="00B5279C"/>
    <w:rsid w:val="00B5318D"/>
    <w:rsid w:val="00B53620"/>
    <w:rsid w:val="00B54733"/>
    <w:rsid w:val="00B54D48"/>
    <w:rsid w:val="00B54FA6"/>
    <w:rsid w:val="00B552B4"/>
    <w:rsid w:val="00B56160"/>
    <w:rsid w:val="00B56274"/>
    <w:rsid w:val="00B57274"/>
    <w:rsid w:val="00B57953"/>
    <w:rsid w:val="00B57DB9"/>
    <w:rsid w:val="00B60AB5"/>
    <w:rsid w:val="00B6233B"/>
    <w:rsid w:val="00B62370"/>
    <w:rsid w:val="00B64018"/>
    <w:rsid w:val="00B656DE"/>
    <w:rsid w:val="00B66E8C"/>
    <w:rsid w:val="00B706DD"/>
    <w:rsid w:val="00B70ACB"/>
    <w:rsid w:val="00B7144C"/>
    <w:rsid w:val="00B723FC"/>
    <w:rsid w:val="00B72593"/>
    <w:rsid w:val="00B725EC"/>
    <w:rsid w:val="00B73986"/>
    <w:rsid w:val="00B74946"/>
    <w:rsid w:val="00B7707F"/>
    <w:rsid w:val="00B771B5"/>
    <w:rsid w:val="00B77615"/>
    <w:rsid w:val="00B81F83"/>
    <w:rsid w:val="00B824A2"/>
    <w:rsid w:val="00B82557"/>
    <w:rsid w:val="00B83C8E"/>
    <w:rsid w:val="00B84A76"/>
    <w:rsid w:val="00B84D5B"/>
    <w:rsid w:val="00B84FAE"/>
    <w:rsid w:val="00B854E9"/>
    <w:rsid w:val="00B86804"/>
    <w:rsid w:val="00B87B24"/>
    <w:rsid w:val="00B923E2"/>
    <w:rsid w:val="00B92B45"/>
    <w:rsid w:val="00B9370A"/>
    <w:rsid w:val="00B938D1"/>
    <w:rsid w:val="00B93A4F"/>
    <w:rsid w:val="00B94D9B"/>
    <w:rsid w:val="00B95BA1"/>
    <w:rsid w:val="00B95C23"/>
    <w:rsid w:val="00B961E1"/>
    <w:rsid w:val="00B96A36"/>
    <w:rsid w:val="00B971C1"/>
    <w:rsid w:val="00B973D5"/>
    <w:rsid w:val="00B973EA"/>
    <w:rsid w:val="00BA1605"/>
    <w:rsid w:val="00BA2189"/>
    <w:rsid w:val="00BA31DD"/>
    <w:rsid w:val="00BA3A4D"/>
    <w:rsid w:val="00BA3F33"/>
    <w:rsid w:val="00BA4126"/>
    <w:rsid w:val="00BA4511"/>
    <w:rsid w:val="00BA45C1"/>
    <w:rsid w:val="00BA483D"/>
    <w:rsid w:val="00BA4E0C"/>
    <w:rsid w:val="00BA5810"/>
    <w:rsid w:val="00BA5CE1"/>
    <w:rsid w:val="00BA650F"/>
    <w:rsid w:val="00BA7273"/>
    <w:rsid w:val="00BA740A"/>
    <w:rsid w:val="00BA78D1"/>
    <w:rsid w:val="00BA792D"/>
    <w:rsid w:val="00BA7ABA"/>
    <w:rsid w:val="00BA7AE6"/>
    <w:rsid w:val="00BB0AC9"/>
    <w:rsid w:val="00BB1BFE"/>
    <w:rsid w:val="00BB365F"/>
    <w:rsid w:val="00BB3AEF"/>
    <w:rsid w:val="00BB5757"/>
    <w:rsid w:val="00BB5AE1"/>
    <w:rsid w:val="00BB5AF8"/>
    <w:rsid w:val="00BB6A92"/>
    <w:rsid w:val="00BB6AB2"/>
    <w:rsid w:val="00BB72A9"/>
    <w:rsid w:val="00BC0BF2"/>
    <w:rsid w:val="00BC13DB"/>
    <w:rsid w:val="00BC16A6"/>
    <w:rsid w:val="00BC209D"/>
    <w:rsid w:val="00BC21F2"/>
    <w:rsid w:val="00BC2CF6"/>
    <w:rsid w:val="00BC2E38"/>
    <w:rsid w:val="00BC38A3"/>
    <w:rsid w:val="00BC49A9"/>
    <w:rsid w:val="00BC57EB"/>
    <w:rsid w:val="00BC5C00"/>
    <w:rsid w:val="00BC612C"/>
    <w:rsid w:val="00BC73DA"/>
    <w:rsid w:val="00BD0030"/>
    <w:rsid w:val="00BD0251"/>
    <w:rsid w:val="00BD10D7"/>
    <w:rsid w:val="00BD13B8"/>
    <w:rsid w:val="00BD1B5B"/>
    <w:rsid w:val="00BD1C33"/>
    <w:rsid w:val="00BD1DB0"/>
    <w:rsid w:val="00BD1E6A"/>
    <w:rsid w:val="00BD249B"/>
    <w:rsid w:val="00BD290F"/>
    <w:rsid w:val="00BD54D5"/>
    <w:rsid w:val="00BD569B"/>
    <w:rsid w:val="00BD6647"/>
    <w:rsid w:val="00BD6A2B"/>
    <w:rsid w:val="00BD6E42"/>
    <w:rsid w:val="00BD760B"/>
    <w:rsid w:val="00BE187A"/>
    <w:rsid w:val="00BE46B3"/>
    <w:rsid w:val="00BE4D04"/>
    <w:rsid w:val="00BE4F40"/>
    <w:rsid w:val="00BE5381"/>
    <w:rsid w:val="00BE5654"/>
    <w:rsid w:val="00BE5A6D"/>
    <w:rsid w:val="00BE748C"/>
    <w:rsid w:val="00BF03B2"/>
    <w:rsid w:val="00BF0F38"/>
    <w:rsid w:val="00BF2278"/>
    <w:rsid w:val="00BF3719"/>
    <w:rsid w:val="00BF3BEB"/>
    <w:rsid w:val="00BF3F1B"/>
    <w:rsid w:val="00BF58C6"/>
    <w:rsid w:val="00BF5FCA"/>
    <w:rsid w:val="00BF62A9"/>
    <w:rsid w:val="00C01036"/>
    <w:rsid w:val="00C01D90"/>
    <w:rsid w:val="00C020C8"/>
    <w:rsid w:val="00C03093"/>
    <w:rsid w:val="00C04C68"/>
    <w:rsid w:val="00C04EB1"/>
    <w:rsid w:val="00C0646B"/>
    <w:rsid w:val="00C0757C"/>
    <w:rsid w:val="00C07AD0"/>
    <w:rsid w:val="00C07BEE"/>
    <w:rsid w:val="00C07E0C"/>
    <w:rsid w:val="00C10282"/>
    <w:rsid w:val="00C1150C"/>
    <w:rsid w:val="00C11516"/>
    <w:rsid w:val="00C11568"/>
    <w:rsid w:val="00C11A57"/>
    <w:rsid w:val="00C12157"/>
    <w:rsid w:val="00C1366E"/>
    <w:rsid w:val="00C14252"/>
    <w:rsid w:val="00C1736B"/>
    <w:rsid w:val="00C17D16"/>
    <w:rsid w:val="00C20F2C"/>
    <w:rsid w:val="00C21601"/>
    <w:rsid w:val="00C2177A"/>
    <w:rsid w:val="00C22226"/>
    <w:rsid w:val="00C25E98"/>
    <w:rsid w:val="00C25EDB"/>
    <w:rsid w:val="00C26028"/>
    <w:rsid w:val="00C262CD"/>
    <w:rsid w:val="00C264CE"/>
    <w:rsid w:val="00C27F1D"/>
    <w:rsid w:val="00C30152"/>
    <w:rsid w:val="00C315AA"/>
    <w:rsid w:val="00C3246D"/>
    <w:rsid w:val="00C33991"/>
    <w:rsid w:val="00C33B65"/>
    <w:rsid w:val="00C33E52"/>
    <w:rsid w:val="00C35099"/>
    <w:rsid w:val="00C350DC"/>
    <w:rsid w:val="00C3667F"/>
    <w:rsid w:val="00C36A66"/>
    <w:rsid w:val="00C36E0E"/>
    <w:rsid w:val="00C37143"/>
    <w:rsid w:val="00C404AA"/>
    <w:rsid w:val="00C41676"/>
    <w:rsid w:val="00C421DB"/>
    <w:rsid w:val="00C42366"/>
    <w:rsid w:val="00C439C2"/>
    <w:rsid w:val="00C443EC"/>
    <w:rsid w:val="00C4482F"/>
    <w:rsid w:val="00C46105"/>
    <w:rsid w:val="00C46474"/>
    <w:rsid w:val="00C467DA"/>
    <w:rsid w:val="00C52A68"/>
    <w:rsid w:val="00C52DD3"/>
    <w:rsid w:val="00C533DD"/>
    <w:rsid w:val="00C537E2"/>
    <w:rsid w:val="00C557D6"/>
    <w:rsid w:val="00C558E5"/>
    <w:rsid w:val="00C570A3"/>
    <w:rsid w:val="00C570C0"/>
    <w:rsid w:val="00C57967"/>
    <w:rsid w:val="00C57E5C"/>
    <w:rsid w:val="00C60795"/>
    <w:rsid w:val="00C6124B"/>
    <w:rsid w:val="00C61565"/>
    <w:rsid w:val="00C62025"/>
    <w:rsid w:val="00C62946"/>
    <w:rsid w:val="00C63449"/>
    <w:rsid w:val="00C64DDC"/>
    <w:rsid w:val="00C651AB"/>
    <w:rsid w:val="00C65275"/>
    <w:rsid w:val="00C6578C"/>
    <w:rsid w:val="00C668E9"/>
    <w:rsid w:val="00C669A4"/>
    <w:rsid w:val="00C67C12"/>
    <w:rsid w:val="00C7064D"/>
    <w:rsid w:val="00C71D3A"/>
    <w:rsid w:val="00C72088"/>
    <w:rsid w:val="00C72229"/>
    <w:rsid w:val="00C72DDA"/>
    <w:rsid w:val="00C72E67"/>
    <w:rsid w:val="00C737BB"/>
    <w:rsid w:val="00C74993"/>
    <w:rsid w:val="00C754C2"/>
    <w:rsid w:val="00C761E9"/>
    <w:rsid w:val="00C767CA"/>
    <w:rsid w:val="00C77AE2"/>
    <w:rsid w:val="00C77F8F"/>
    <w:rsid w:val="00C8061F"/>
    <w:rsid w:val="00C808C5"/>
    <w:rsid w:val="00C80A4E"/>
    <w:rsid w:val="00C811DA"/>
    <w:rsid w:val="00C815E9"/>
    <w:rsid w:val="00C83406"/>
    <w:rsid w:val="00C83683"/>
    <w:rsid w:val="00C83B55"/>
    <w:rsid w:val="00C8559D"/>
    <w:rsid w:val="00C86AAC"/>
    <w:rsid w:val="00C87151"/>
    <w:rsid w:val="00C87845"/>
    <w:rsid w:val="00C87C95"/>
    <w:rsid w:val="00C9150A"/>
    <w:rsid w:val="00C92D91"/>
    <w:rsid w:val="00C947E8"/>
    <w:rsid w:val="00C95C0C"/>
    <w:rsid w:val="00C963CA"/>
    <w:rsid w:val="00C971A0"/>
    <w:rsid w:val="00CA0F1B"/>
    <w:rsid w:val="00CA1A01"/>
    <w:rsid w:val="00CA30F3"/>
    <w:rsid w:val="00CA3EEF"/>
    <w:rsid w:val="00CA3F6B"/>
    <w:rsid w:val="00CA4185"/>
    <w:rsid w:val="00CA4704"/>
    <w:rsid w:val="00CA59B2"/>
    <w:rsid w:val="00CA6443"/>
    <w:rsid w:val="00CA6808"/>
    <w:rsid w:val="00CA6957"/>
    <w:rsid w:val="00CA6B5D"/>
    <w:rsid w:val="00CA73F4"/>
    <w:rsid w:val="00CA77C1"/>
    <w:rsid w:val="00CA793A"/>
    <w:rsid w:val="00CB077C"/>
    <w:rsid w:val="00CB1162"/>
    <w:rsid w:val="00CB13CA"/>
    <w:rsid w:val="00CB165B"/>
    <w:rsid w:val="00CB16C2"/>
    <w:rsid w:val="00CB1C73"/>
    <w:rsid w:val="00CB26D5"/>
    <w:rsid w:val="00CB26DF"/>
    <w:rsid w:val="00CB2D72"/>
    <w:rsid w:val="00CB30FE"/>
    <w:rsid w:val="00CB3B49"/>
    <w:rsid w:val="00CB3C40"/>
    <w:rsid w:val="00CB4287"/>
    <w:rsid w:val="00CB5678"/>
    <w:rsid w:val="00CB56D2"/>
    <w:rsid w:val="00CB6B40"/>
    <w:rsid w:val="00CB6F05"/>
    <w:rsid w:val="00CB6F09"/>
    <w:rsid w:val="00CB7612"/>
    <w:rsid w:val="00CC0305"/>
    <w:rsid w:val="00CC2513"/>
    <w:rsid w:val="00CC3E67"/>
    <w:rsid w:val="00CC5FE9"/>
    <w:rsid w:val="00CD05C9"/>
    <w:rsid w:val="00CD0853"/>
    <w:rsid w:val="00CD0A4F"/>
    <w:rsid w:val="00CD0B7B"/>
    <w:rsid w:val="00CD0D77"/>
    <w:rsid w:val="00CD0DE9"/>
    <w:rsid w:val="00CD1606"/>
    <w:rsid w:val="00CD1A46"/>
    <w:rsid w:val="00CD2AA5"/>
    <w:rsid w:val="00CD3C01"/>
    <w:rsid w:val="00CD3E0D"/>
    <w:rsid w:val="00CD3FA0"/>
    <w:rsid w:val="00CD404F"/>
    <w:rsid w:val="00CD4053"/>
    <w:rsid w:val="00CD5B08"/>
    <w:rsid w:val="00CD5C3E"/>
    <w:rsid w:val="00CD7451"/>
    <w:rsid w:val="00CD7F70"/>
    <w:rsid w:val="00CE0EC6"/>
    <w:rsid w:val="00CE135B"/>
    <w:rsid w:val="00CE2B1E"/>
    <w:rsid w:val="00CE2CBC"/>
    <w:rsid w:val="00CE4511"/>
    <w:rsid w:val="00CE4B27"/>
    <w:rsid w:val="00CE50E6"/>
    <w:rsid w:val="00CE6996"/>
    <w:rsid w:val="00CE7839"/>
    <w:rsid w:val="00CF008F"/>
    <w:rsid w:val="00CF0E1F"/>
    <w:rsid w:val="00CF1397"/>
    <w:rsid w:val="00CF263F"/>
    <w:rsid w:val="00CF295A"/>
    <w:rsid w:val="00CF303D"/>
    <w:rsid w:val="00CF3931"/>
    <w:rsid w:val="00CF414C"/>
    <w:rsid w:val="00CF5FBA"/>
    <w:rsid w:val="00CF630B"/>
    <w:rsid w:val="00CF75C2"/>
    <w:rsid w:val="00CF7AA4"/>
    <w:rsid w:val="00D000E5"/>
    <w:rsid w:val="00D00413"/>
    <w:rsid w:val="00D006A3"/>
    <w:rsid w:val="00D00F2B"/>
    <w:rsid w:val="00D011C0"/>
    <w:rsid w:val="00D01F4A"/>
    <w:rsid w:val="00D01F5B"/>
    <w:rsid w:val="00D026D4"/>
    <w:rsid w:val="00D03482"/>
    <w:rsid w:val="00D0412E"/>
    <w:rsid w:val="00D04785"/>
    <w:rsid w:val="00D07456"/>
    <w:rsid w:val="00D07924"/>
    <w:rsid w:val="00D07980"/>
    <w:rsid w:val="00D079F5"/>
    <w:rsid w:val="00D1011B"/>
    <w:rsid w:val="00D1173D"/>
    <w:rsid w:val="00D11D24"/>
    <w:rsid w:val="00D11DBB"/>
    <w:rsid w:val="00D11FF2"/>
    <w:rsid w:val="00D12A4D"/>
    <w:rsid w:val="00D12C28"/>
    <w:rsid w:val="00D133AF"/>
    <w:rsid w:val="00D1411E"/>
    <w:rsid w:val="00D15F0A"/>
    <w:rsid w:val="00D16816"/>
    <w:rsid w:val="00D17BBA"/>
    <w:rsid w:val="00D20488"/>
    <w:rsid w:val="00D223F4"/>
    <w:rsid w:val="00D233C6"/>
    <w:rsid w:val="00D23764"/>
    <w:rsid w:val="00D2378D"/>
    <w:rsid w:val="00D23F27"/>
    <w:rsid w:val="00D24458"/>
    <w:rsid w:val="00D24C2E"/>
    <w:rsid w:val="00D255A6"/>
    <w:rsid w:val="00D25A0B"/>
    <w:rsid w:val="00D260F4"/>
    <w:rsid w:val="00D265EE"/>
    <w:rsid w:val="00D2676B"/>
    <w:rsid w:val="00D27442"/>
    <w:rsid w:val="00D275BC"/>
    <w:rsid w:val="00D27895"/>
    <w:rsid w:val="00D27C18"/>
    <w:rsid w:val="00D27DE6"/>
    <w:rsid w:val="00D27F82"/>
    <w:rsid w:val="00D31F40"/>
    <w:rsid w:val="00D32FCC"/>
    <w:rsid w:val="00D331BB"/>
    <w:rsid w:val="00D337F2"/>
    <w:rsid w:val="00D33A53"/>
    <w:rsid w:val="00D33E41"/>
    <w:rsid w:val="00D3671D"/>
    <w:rsid w:val="00D371E2"/>
    <w:rsid w:val="00D37CBC"/>
    <w:rsid w:val="00D37F8F"/>
    <w:rsid w:val="00D4073F"/>
    <w:rsid w:val="00D40C3F"/>
    <w:rsid w:val="00D41F7B"/>
    <w:rsid w:val="00D4327D"/>
    <w:rsid w:val="00D43DD8"/>
    <w:rsid w:val="00D442FF"/>
    <w:rsid w:val="00D445D1"/>
    <w:rsid w:val="00D44A0B"/>
    <w:rsid w:val="00D44C8B"/>
    <w:rsid w:val="00D44CFC"/>
    <w:rsid w:val="00D468E9"/>
    <w:rsid w:val="00D46DBD"/>
    <w:rsid w:val="00D47116"/>
    <w:rsid w:val="00D47372"/>
    <w:rsid w:val="00D47589"/>
    <w:rsid w:val="00D508B7"/>
    <w:rsid w:val="00D50B93"/>
    <w:rsid w:val="00D5153B"/>
    <w:rsid w:val="00D526AE"/>
    <w:rsid w:val="00D528A7"/>
    <w:rsid w:val="00D52C81"/>
    <w:rsid w:val="00D5352A"/>
    <w:rsid w:val="00D5414A"/>
    <w:rsid w:val="00D54A2E"/>
    <w:rsid w:val="00D54D09"/>
    <w:rsid w:val="00D551BB"/>
    <w:rsid w:val="00D5595C"/>
    <w:rsid w:val="00D56CE7"/>
    <w:rsid w:val="00D56E4E"/>
    <w:rsid w:val="00D604E5"/>
    <w:rsid w:val="00D6240B"/>
    <w:rsid w:val="00D632DE"/>
    <w:rsid w:val="00D637F5"/>
    <w:rsid w:val="00D643BD"/>
    <w:rsid w:val="00D65528"/>
    <w:rsid w:val="00D6632E"/>
    <w:rsid w:val="00D66752"/>
    <w:rsid w:val="00D667B7"/>
    <w:rsid w:val="00D67284"/>
    <w:rsid w:val="00D67C74"/>
    <w:rsid w:val="00D706C9"/>
    <w:rsid w:val="00D70991"/>
    <w:rsid w:val="00D70BE6"/>
    <w:rsid w:val="00D71972"/>
    <w:rsid w:val="00D732F4"/>
    <w:rsid w:val="00D73F09"/>
    <w:rsid w:val="00D740A7"/>
    <w:rsid w:val="00D74357"/>
    <w:rsid w:val="00D74D76"/>
    <w:rsid w:val="00D762B4"/>
    <w:rsid w:val="00D7713B"/>
    <w:rsid w:val="00D77723"/>
    <w:rsid w:val="00D77B8A"/>
    <w:rsid w:val="00D8089B"/>
    <w:rsid w:val="00D819ED"/>
    <w:rsid w:val="00D82618"/>
    <w:rsid w:val="00D82865"/>
    <w:rsid w:val="00D82E21"/>
    <w:rsid w:val="00D831E2"/>
    <w:rsid w:val="00D832D0"/>
    <w:rsid w:val="00D84946"/>
    <w:rsid w:val="00D84EF6"/>
    <w:rsid w:val="00D85A6E"/>
    <w:rsid w:val="00D871EF"/>
    <w:rsid w:val="00D873EE"/>
    <w:rsid w:val="00D876A5"/>
    <w:rsid w:val="00D87FD8"/>
    <w:rsid w:val="00D9026C"/>
    <w:rsid w:val="00D904CE"/>
    <w:rsid w:val="00D9067C"/>
    <w:rsid w:val="00D90C4F"/>
    <w:rsid w:val="00D911E1"/>
    <w:rsid w:val="00D91496"/>
    <w:rsid w:val="00D91872"/>
    <w:rsid w:val="00D9212B"/>
    <w:rsid w:val="00D92A9E"/>
    <w:rsid w:val="00D92B33"/>
    <w:rsid w:val="00D92C9F"/>
    <w:rsid w:val="00D936EB"/>
    <w:rsid w:val="00D93C14"/>
    <w:rsid w:val="00D9448B"/>
    <w:rsid w:val="00D945E5"/>
    <w:rsid w:val="00D94928"/>
    <w:rsid w:val="00D95166"/>
    <w:rsid w:val="00D95509"/>
    <w:rsid w:val="00D95667"/>
    <w:rsid w:val="00D9652C"/>
    <w:rsid w:val="00D9702F"/>
    <w:rsid w:val="00D9711D"/>
    <w:rsid w:val="00D97E86"/>
    <w:rsid w:val="00DA08B3"/>
    <w:rsid w:val="00DA21C3"/>
    <w:rsid w:val="00DA29FD"/>
    <w:rsid w:val="00DA3C70"/>
    <w:rsid w:val="00DA406E"/>
    <w:rsid w:val="00DA465C"/>
    <w:rsid w:val="00DA5C6B"/>
    <w:rsid w:val="00DA5F0B"/>
    <w:rsid w:val="00DA5FEB"/>
    <w:rsid w:val="00DA7140"/>
    <w:rsid w:val="00DA79AD"/>
    <w:rsid w:val="00DB0559"/>
    <w:rsid w:val="00DB0679"/>
    <w:rsid w:val="00DB06EE"/>
    <w:rsid w:val="00DB37B4"/>
    <w:rsid w:val="00DB3AEE"/>
    <w:rsid w:val="00DB3D16"/>
    <w:rsid w:val="00DB3D35"/>
    <w:rsid w:val="00DB4ACF"/>
    <w:rsid w:val="00DB4BB9"/>
    <w:rsid w:val="00DB5607"/>
    <w:rsid w:val="00DB5B94"/>
    <w:rsid w:val="00DB6659"/>
    <w:rsid w:val="00DB7D69"/>
    <w:rsid w:val="00DC19CD"/>
    <w:rsid w:val="00DC30FD"/>
    <w:rsid w:val="00DC3ADF"/>
    <w:rsid w:val="00DC4B6C"/>
    <w:rsid w:val="00DC7A42"/>
    <w:rsid w:val="00DC7A46"/>
    <w:rsid w:val="00DC7B55"/>
    <w:rsid w:val="00DD0ADF"/>
    <w:rsid w:val="00DD0DC8"/>
    <w:rsid w:val="00DD1BD9"/>
    <w:rsid w:val="00DD2CB9"/>
    <w:rsid w:val="00DD2D32"/>
    <w:rsid w:val="00DD4930"/>
    <w:rsid w:val="00DD5ABB"/>
    <w:rsid w:val="00DD5FFB"/>
    <w:rsid w:val="00DD64CD"/>
    <w:rsid w:val="00DD73F8"/>
    <w:rsid w:val="00DD7467"/>
    <w:rsid w:val="00DD768C"/>
    <w:rsid w:val="00DD76E7"/>
    <w:rsid w:val="00DD7CA9"/>
    <w:rsid w:val="00DE0BFE"/>
    <w:rsid w:val="00DE0E59"/>
    <w:rsid w:val="00DE2E01"/>
    <w:rsid w:val="00DE30D1"/>
    <w:rsid w:val="00DE3136"/>
    <w:rsid w:val="00DE3538"/>
    <w:rsid w:val="00DE3D22"/>
    <w:rsid w:val="00DE4847"/>
    <w:rsid w:val="00DE49FE"/>
    <w:rsid w:val="00DE4C9A"/>
    <w:rsid w:val="00DE5193"/>
    <w:rsid w:val="00DE544E"/>
    <w:rsid w:val="00DE5761"/>
    <w:rsid w:val="00DF0718"/>
    <w:rsid w:val="00DF0BBC"/>
    <w:rsid w:val="00DF1BE9"/>
    <w:rsid w:val="00DF1D98"/>
    <w:rsid w:val="00DF2898"/>
    <w:rsid w:val="00DF297C"/>
    <w:rsid w:val="00DF2C36"/>
    <w:rsid w:val="00DF335B"/>
    <w:rsid w:val="00DF38CD"/>
    <w:rsid w:val="00DF4798"/>
    <w:rsid w:val="00DF4B3D"/>
    <w:rsid w:val="00DF4F67"/>
    <w:rsid w:val="00DF56DE"/>
    <w:rsid w:val="00DF57E9"/>
    <w:rsid w:val="00DF5994"/>
    <w:rsid w:val="00DF6168"/>
    <w:rsid w:val="00DF783B"/>
    <w:rsid w:val="00DF78D4"/>
    <w:rsid w:val="00DF79C5"/>
    <w:rsid w:val="00DF7FDD"/>
    <w:rsid w:val="00E0061E"/>
    <w:rsid w:val="00E00C31"/>
    <w:rsid w:val="00E01314"/>
    <w:rsid w:val="00E014BC"/>
    <w:rsid w:val="00E0170B"/>
    <w:rsid w:val="00E0186F"/>
    <w:rsid w:val="00E025E8"/>
    <w:rsid w:val="00E044E0"/>
    <w:rsid w:val="00E052AE"/>
    <w:rsid w:val="00E05819"/>
    <w:rsid w:val="00E0598B"/>
    <w:rsid w:val="00E05F91"/>
    <w:rsid w:val="00E06F67"/>
    <w:rsid w:val="00E0706F"/>
    <w:rsid w:val="00E07341"/>
    <w:rsid w:val="00E07EE6"/>
    <w:rsid w:val="00E1087B"/>
    <w:rsid w:val="00E10D19"/>
    <w:rsid w:val="00E10FDA"/>
    <w:rsid w:val="00E11135"/>
    <w:rsid w:val="00E1131A"/>
    <w:rsid w:val="00E1260F"/>
    <w:rsid w:val="00E126E9"/>
    <w:rsid w:val="00E1348A"/>
    <w:rsid w:val="00E14588"/>
    <w:rsid w:val="00E1649E"/>
    <w:rsid w:val="00E16A97"/>
    <w:rsid w:val="00E2010D"/>
    <w:rsid w:val="00E202E5"/>
    <w:rsid w:val="00E203C9"/>
    <w:rsid w:val="00E2040D"/>
    <w:rsid w:val="00E20B6A"/>
    <w:rsid w:val="00E20D0A"/>
    <w:rsid w:val="00E2107F"/>
    <w:rsid w:val="00E21616"/>
    <w:rsid w:val="00E216CF"/>
    <w:rsid w:val="00E21B89"/>
    <w:rsid w:val="00E227C8"/>
    <w:rsid w:val="00E22946"/>
    <w:rsid w:val="00E2317C"/>
    <w:rsid w:val="00E232DD"/>
    <w:rsid w:val="00E233B4"/>
    <w:rsid w:val="00E25BC0"/>
    <w:rsid w:val="00E264CA"/>
    <w:rsid w:val="00E27E87"/>
    <w:rsid w:val="00E3056A"/>
    <w:rsid w:val="00E316D5"/>
    <w:rsid w:val="00E31ADE"/>
    <w:rsid w:val="00E31C1D"/>
    <w:rsid w:val="00E31F47"/>
    <w:rsid w:val="00E327F1"/>
    <w:rsid w:val="00E3288A"/>
    <w:rsid w:val="00E33140"/>
    <w:rsid w:val="00E339D3"/>
    <w:rsid w:val="00E33ED5"/>
    <w:rsid w:val="00E34590"/>
    <w:rsid w:val="00E34BF7"/>
    <w:rsid w:val="00E35431"/>
    <w:rsid w:val="00E3567D"/>
    <w:rsid w:val="00E35F0A"/>
    <w:rsid w:val="00E3603C"/>
    <w:rsid w:val="00E4096D"/>
    <w:rsid w:val="00E40E24"/>
    <w:rsid w:val="00E42619"/>
    <w:rsid w:val="00E429A4"/>
    <w:rsid w:val="00E43E26"/>
    <w:rsid w:val="00E443E1"/>
    <w:rsid w:val="00E44A98"/>
    <w:rsid w:val="00E44F37"/>
    <w:rsid w:val="00E45F6B"/>
    <w:rsid w:val="00E46329"/>
    <w:rsid w:val="00E46397"/>
    <w:rsid w:val="00E4653D"/>
    <w:rsid w:val="00E475A1"/>
    <w:rsid w:val="00E47CCD"/>
    <w:rsid w:val="00E5007E"/>
    <w:rsid w:val="00E506CD"/>
    <w:rsid w:val="00E5089A"/>
    <w:rsid w:val="00E51837"/>
    <w:rsid w:val="00E52A95"/>
    <w:rsid w:val="00E52FE4"/>
    <w:rsid w:val="00E540F7"/>
    <w:rsid w:val="00E5450F"/>
    <w:rsid w:val="00E54524"/>
    <w:rsid w:val="00E55E7F"/>
    <w:rsid w:val="00E5757E"/>
    <w:rsid w:val="00E60120"/>
    <w:rsid w:val="00E60739"/>
    <w:rsid w:val="00E61022"/>
    <w:rsid w:val="00E6146A"/>
    <w:rsid w:val="00E62732"/>
    <w:rsid w:val="00E629FE"/>
    <w:rsid w:val="00E637AF"/>
    <w:rsid w:val="00E63FCC"/>
    <w:rsid w:val="00E6416D"/>
    <w:rsid w:val="00E64805"/>
    <w:rsid w:val="00E6483E"/>
    <w:rsid w:val="00E6551A"/>
    <w:rsid w:val="00E665D2"/>
    <w:rsid w:val="00E66806"/>
    <w:rsid w:val="00E670AD"/>
    <w:rsid w:val="00E70E83"/>
    <w:rsid w:val="00E70ED7"/>
    <w:rsid w:val="00E7214E"/>
    <w:rsid w:val="00E729AC"/>
    <w:rsid w:val="00E731BB"/>
    <w:rsid w:val="00E7498F"/>
    <w:rsid w:val="00E74EF8"/>
    <w:rsid w:val="00E75375"/>
    <w:rsid w:val="00E75606"/>
    <w:rsid w:val="00E75B26"/>
    <w:rsid w:val="00E75B91"/>
    <w:rsid w:val="00E75C50"/>
    <w:rsid w:val="00E76D28"/>
    <w:rsid w:val="00E77F19"/>
    <w:rsid w:val="00E8029D"/>
    <w:rsid w:val="00E806F0"/>
    <w:rsid w:val="00E818B9"/>
    <w:rsid w:val="00E81D06"/>
    <w:rsid w:val="00E8358A"/>
    <w:rsid w:val="00E83892"/>
    <w:rsid w:val="00E86416"/>
    <w:rsid w:val="00E8691C"/>
    <w:rsid w:val="00E873FB"/>
    <w:rsid w:val="00E9128A"/>
    <w:rsid w:val="00E91E24"/>
    <w:rsid w:val="00E9304F"/>
    <w:rsid w:val="00E930E6"/>
    <w:rsid w:val="00E9378A"/>
    <w:rsid w:val="00E94079"/>
    <w:rsid w:val="00E9422F"/>
    <w:rsid w:val="00E94385"/>
    <w:rsid w:val="00E946E4"/>
    <w:rsid w:val="00E95078"/>
    <w:rsid w:val="00E95081"/>
    <w:rsid w:val="00E950CD"/>
    <w:rsid w:val="00E9516E"/>
    <w:rsid w:val="00E953F5"/>
    <w:rsid w:val="00E957BB"/>
    <w:rsid w:val="00E97B25"/>
    <w:rsid w:val="00EA0C4D"/>
    <w:rsid w:val="00EA0FDA"/>
    <w:rsid w:val="00EA189B"/>
    <w:rsid w:val="00EA1C84"/>
    <w:rsid w:val="00EA3B44"/>
    <w:rsid w:val="00EA45FB"/>
    <w:rsid w:val="00EA5D7C"/>
    <w:rsid w:val="00EA709F"/>
    <w:rsid w:val="00EA70C5"/>
    <w:rsid w:val="00EA72AA"/>
    <w:rsid w:val="00EA78B2"/>
    <w:rsid w:val="00EB041C"/>
    <w:rsid w:val="00EB1207"/>
    <w:rsid w:val="00EB12D5"/>
    <w:rsid w:val="00EB1785"/>
    <w:rsid w:val="00EB2D10"/>
    <w:rsid w:val="00EB33AC"/>
    <w:rsid w:val="00EB3696"/>
    <w:rsid w:val="00EB4059"/>
    <w:rsid w:val="00EB54A9"/>
    <w:rsid w:val="00EB573D"/>
    <w:rsid w:val="00EB69CD"/>
    <w:rsid w:val="00EB6C54"/>
    <w:rsid w:val="00EB7AC0"/>
    <w:rsid w:val="00EC05E6"/>
    <w:rsid w:val="00EC0B94"/>
    <w:rsid w:val="00EC1F36"/>
    <w:rsid w:val="00EC20E8"/>
    <w:rsid w:val="00EC2D70"/>
    <w:rsid w:val="00EC2F07"/>
    <w:rsid w:val="00EC305F"/>
    <w:rsid w:val="00EC5CBD"/>
    <w:rsid w:val="00EC600B"/>
    <w:rsid w:val="00EC7699"/>
    <w:rsid w:val="00ED0033"/>
    <w:rsid w:val="00ED0C39"/>
    <w:rsid w:val="00ED0DD8"/>
    <w:rsid w:val="00ED17FD"/>
    <w:rsid w:val="00ED1A14"/>
    <w:rsid w:val="00ED2AD0"/>
    <w:rsid w:val="00ED4538"/>
    <w:rsid w:val="00ED4D2E"/>
    <w:rsid w:val="00ED6DEB"/>
    <w:rsid w:val="00ED7DDB"/>
    <w:rsid w:val="00EE06B5"/>
    <w:rsid w:val="00EE075B"/>
    <w:rsid w:val="00EE0C25"/>
    <w:rsid w:val="00EE0D3E"/>
    <w:rsid w:val="00EE0DE4"/>
    <w:rsid w:val="00EE18E4"/>
    <w:rsid w:val="00EE196C"/>
    <w:rsid w:val="00EE1AD7"/>
    <w:rsid w:val="00EE1CC4"/>
    <w:rsid w:val="00EE2616"/>
    <w:rsid w:val="00EE37AA"/>
    <w:rsid w:val="00EE3904"/>
    <w:rsid w:val="00EE4F7E"/>
    <w:rsid w:val="00EE5515"/>
    <w:rsid w:val="00EE6818"/>
    <w:rsid w:val="00EE6D92"/>
    <w:rsid w:val="00EF002E"/>
    <w:rsid w:val="00EF0873"/>
    <w:rsid w:val="00EF0E0C"/>
    <w:rsid w:val="00EF2315"/>
    <w:rsid w:val="00EF2F52"/>
    <w:rsid w:val="00EF47EC"/>
    <w:rsid w:val="00EF504D"/>
    <w:rsid w:val="00EF644D"/>
    <w:rsid w:val="00EF6547"/>
    <w:rsid w:val="00EF7294"/>
    <w:rsid w:val="00EF7E5A"/>
    <w:rsid w:val="00F00AD6"/>
    <w:rsid w:val="00F00DD9"/>
    <w:rsid w:val="00F01864"/>
    <w:rsid w:val="00F01A9A"/>
    <w:rsid w:val="00F03F0F"/>
    <w:rsid w:val="00F04771"/>
    <w:rsid w:val="00F04DB7"/>
    <w:rsid w:val="00F050D7"/>
    <w:rsid w:val="00F05967"/>
    <w:rsid w:val="00F05B47"/>
    <w:rsid w:val="00F065D5"/>
    <w:rsid w:val="00F07C2B"/>
    <w:rsid w:val="00F1035C"/>
    <w:rsid w:val="00F114E5"/>
    <w:rsid w:val="00F120F2"/>
    <w:rsid w:val="00F131BA"/>
    <w:rsid w:val="00F138B5"/>
    <w:rsid w:val="00F14ECF"/>
    <w:rsid w:val="00F159EE"/>
    <w:rsid w:val="00F15A30"/>
    <w:rsid w:val="00F16014"/>
    <w:rsid w:val="00F16888"/>
    <w:rsid w:val="00F16FDB"/>
    <w:rsid w:val="00F16FDD"/>
    <w:rsid w:val="00F17287"/>
    <w:rsid w:val="00F20CE0"/>
    <w:rsid w:val="00F20E27"/>
    <w:rsid w:val="00F21609"/>
    <w:rsid w:val="00F225FD"/>
    <w:rsid w:val="00F22839"/>
    <w:rsid w:val="00F22C99"/>
    <w:rsid w:val="00F232D8"/>
    <w:rsid w:val="00F2343A"/>
    <w:rsid w:val="00F24E4B"/>
    <w:rsid w:val="00F250C3"/>
    <w:rsid w:val="00F256F2"/>
    <w:rsid w:val="00F257BE"/>
    <w:rsid w:val="00F266F5"/>
    <w:rsid w:val="00F2706B"/>
    <w:rsid w:val="00F30340"/>
    <w:rsid w:val="00F30898"/>
    <w:rsid w:val="00F31500"/>
    <w:rsid w:val="00F3215F"/>
    <w:rsid w:val="00F323F0"/>
    <w:rsid w:val="00F32CC3"/>
    <w:rsid w:val="00F32CFB"/>
    <w:rsid w:val="00F32F59"/>
    <w:rsid w:val="00F3301A"/>
    <w:rsid w:val="00F33740"/>
    <w:rsid w:val="00F33DC2"/>
    <w:rsid w:val="00F34EE9"/>
    <w:rsid w:val="00F3756A"/>
    <w:rsid w:val="00F40553"/>
    <w:rsid w:val="00F40C69"/>
    <w:rsid w:val="00F40CDD"/>
    <w:rsid w:val="00F414FB"/>
    <w:rsid w:val="00F418BD"/>
    <w:rsid w:val="00F41A05"/>
    <w:rsid w:val="00F41DDD"/>
    <w:rsid w:val="00F41FF1"/>
    <w:rsid w:val="00F42D56"/>
    <w:rsid w:val="00F42DC7"/>
    <w:rsid w:val="00F43D72"/>
    <w:rsid w:val="00F43FDF"/>
    <w:rsid w:val="00F446EB"/>
    <w:rsid w:val="00F4480B"/>
    <w:rsid w:val="00F45146"/>
    <w:rsid w:val="00F4593E"/>
    <w:rsid w:val="00F45E3B"/>
    <w:rsid w:val="00F463B2"/>
    <w:rsid w:val="00F469B9"/>
    <w:rsid w:val="00F47545"/>
    <w:rsid w:val="00F476E6"/>
    <w:rsid w:val="00F517D1"/>
    <w:rsid w:val="00F526CE"/>
    <w:rsid w:val="00F52F5B"/>
    <w:rsid w:val="00F535E4"/>
    <w:rsid w:val="00F536BD"/>
    <w:rsid w:val="00F54CF6"/>
    <w:rsid w:val="00F555BE"/>
    <w:rsid w:val="00F56DE8"/>
    <w:rsid w:val="00F56E7F"/>
    <w:rsid w:val="00F575AC"/>
    <w:rsid w:val="00F6089F"/>
    <w:rsid w:val="00F609BB"/>
    <w:rsid w:val="00F61651"/>
    <w:rsid w:val="00F626A0"/>
    <w:rsid w:val="00F62836"/>
    <w:rsid w:val="00F62854"/>
    <w:rsid w:val="00F638C4"/>
    <w:rsid w:val="00F63AEB"/>
    <w:rsid w:val="00F640B1"/>
    <w:rsid w:val="00F643AA"/>
    <w:rsid w:val="00F65DF8"/>
    <w:rsid w:val="00F6775F"/>
    <w:rsid w:val="00F67B0E"/>
    <w:rsid w:val="00F67CDF"/>
    <w:rsid w:val="00F705C3"/>
    <w:rsid w:val="00F70B39"/>
    <w:rsid w:val="00F7124C"/>
    <w:rsid w:val="00F7161C"/>
    <w:rsid w:val="00F72217"/>
    <w:rsid w:val="00F722BA"/>
    <w:rsid w:val="00F731D8"/>
    <w:rsid w:val="00F73D49"/>
    <w:rsid w:val="00F74C75"/>
    <w:rsid w:val="00F751D3"/>
    <w:rsid w:val="00F76C49"/>
    <w:rsid w:val="00F771E1"/>
    <w:rsid w:val="00F771FC"/>
    <w:rsid w:val="00F7790C"/>
    <w:rsid w:val="00F801C6"/>
    <w:rsid w:val="00F81EBC"/>
    <w:rsid w:val="00F822A6"/>
    <w:rsid w:val="00F8384F"/>
    <w:rsid w:val="00F847C0"/>
    <w:rsid w:val="00F84901"/>
    <w:rsid w:val="00F84C3B"/>
    <w:rsid w:val="00F85128"/>
    <w:rsid w:val="00F85CAA"/>
    <w:rsid w:val="00F867D9"/>
    <w:rsid w:val="00F8699B"/>
    <w:rsid w:val="00F86BA6"/>
    <w:rsid w:val="00F8721B"/>
    <w:rsid w:val="00F873BF"/>
    <w:rsid w:val="00F87552"/>
    <w:rsid w:val="00F9162C"/>
    <w:rsid w:val="00F92CBA"/>
    <w:rsid w:val="00F94882"/>
    <w:rsid w:val="00F9554D"/>
    <w:rsid w:val="00F963CE"/>
    <w:rsid w:val="00F97248"/>
    <w:rsid w:val="00FA0065"/>
    <w:rsid w:val="00FA01EA"/>
    <w:rsid w:val="00FA0429"/>
    <w:rsid w:val="00FA08B0"/>
    <w:rsid w:val="00FA24E7"/>
    <w:rsid w:val="00FA3A51"/>
    <w:rsid w:val="00FA3C60"/>
    <w:rsid w:val="00FA3E21"/>
    <w:rsid w:val="00FA5AC1"/>
    <w:rsid w:val="00FA5BD0"/>
    <w:rsid w:val="00FA75BD"/>
    <w:rsid w:val="00FB0B21"/>
    <w:rsid w:val="00FB0B8D"/>
    <w:rsid w:val="00FB0BD9"/>
    <w:rsid w:val="00FB0C68"/>
    <w:rsid w:val="00FB1EDD"/>
    <w:rsid w:val="00FB205B"/>
    <w:rsid w:val="00FB30BB"/>
    <w:rsid w:val="00FB40A1"/>
    <w:rsid w:val="00FB4111"/>
    <w:rsid w:val="00FB42B8"/>
    <w:rsid w:val="00FB42B9"/>
    <w:rsid w:val="00FB45BC"/>
    <w:rsid w:val="00FB65CB"/>
    <w:rsid w:val="00FB6D82"/>
    <w:rsid w:val="00FB7815"/>
    <w:rsid w:val="00FB7A01"/>
    <w:rsid w:val="00FB7B61"/>
    <w:rsid w:val="00FB7E51"/>
    <w:rsid w:val="00FC013D"/>
    <w:rsid w:val="00FC220C"/>
    <w:rsid w:val="00FC2265"/>
    <w:rsid w:val="00FC2288"/>
    <w:rsid w:val="00FC2C5D"/>
    <w:rsid w:val="00FC3057"/>
    <w:rsid w:val="00FC3E8D"/>
    <w:rsid w:val="00FC4891"/>
    <w:rsid w:val="00FC4B6A"/>
    <w:rsid w:val="00FC5896"/>
    <w:rsid w:val="00FC6ABB"/>
    <w:rsid w:val="00FC7011"/>
    <w:rsid w:val="00FC796A"/>
    <w:rsid w:val="00FC7F34"/>
    <w:rsid w:val="00FD0098"/>
    <w:rsid w:val="00FD0C9D"/>
    <w:rsid w:val="00FD154B"/>
    <w:rsid w:val="00FD20C9"/>
    <w:rsid w:val="00FD21D0"/>
    <w:rsid w:val="00FD22D6"/>
    <w:rsid w:val="00FD2583"/>
    <w:rsid w:val="00FD3F6E"/>
    <w:rsid w:val="00FD484B"/>
    <w:rsid w:val="00FD4973"/>
    <w:rsid w:val="00FD5C87"/>
    <w:rsid w:val="00FD6183"/>
    <w:rsid w:val="00FD6218"/>
    <w:rsid w:val="00FD6F78"/>
    <w:rsid w:val="00FD76DF"/>
    <w:rsid w:val="00FE10BF"/>
    <w:rsid w:val="00FE197C"/>
    <w:rsid w:val="00FE332E"/>
    <w:rsid w:val="00FE3B68"/>
    <w:rsid w:val="00FE3E63"/>
    <w:rsid w:val="00FE45E7"/>
    <w:rsid w:val="00FE4672"/>
    <w:rsid w:val="00FE4787"/>
    <w:rsid w:val="00FE4E10"/>
    <w:rsid w:val="00FE55A1"/>
    <w:rsid w:val="00FE5626"/>
    <w:rsid w:val="00FE715F"/>
    <w:rsid w:val="00FF036B"/>
    <w:rsid w:val="00FF0CB9"/>
    <w:rsid w:val="00FF0D00"/>
    <w:rsid w:val="00FF0F8C"/>
    <w:rsid w:val="00FF14D4"/>
    <w:rsid w:val="00FF351A"/>
    <w:rsid w:val="00FF38A5"/>
    <w:rsid w:val="00FF404A"/>
    <w:rsid w:val="00FF41F0"/>
    <w:rsid w:val="00FF4408"/>
    <w:rsid w:val="00FF47C4"/>
    <w:rsid w:val="00FF4B85"/>
    <w:rsid w:val="00FF50F1"/>
    <w:rsid w:val="00FF5DE7"/>
    <w:rsid w:val="00FF61D2"/>
    <w:rsid w:val="00FF6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Typewriter"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AA"/>
  </w:style>
  <w:style w:type="paragraph" w:styleId="Heading1">
    <w:name w:val="heading 1"/>
    <w:basedOn w:val="Normal"/>
    <w:next w:val="Normal"/>
    <w:link w:val="Heading1Char"/>
    <w:qFormat/>
    <w:rsid w:val="00AF6D2F"/>
    <w:pPr>
      <w:keepNext/>
      <w:spacing w:after="0" w:line="240" w:lineRule="auto"/>
      <w:outlineLvl w:val="0"/>
    </w:pPr>
    <w:rPr>
      <w:rFonts w:ascii="Times New Roman" w:eastAsia="Times New Roman" w:hAnsi="Times New Roman" w:cs="Times New Roman"/>
      <w:b/>
      <w:bCs/>
      <w:shadow/>
      <w:sz w:val="30"/>
      <w:szCs w:val="28"/>
    </w:rPr>
  </w:style>
  <w:style w:type="paragraph" w:styleId="Heading2">
    <w:name w:val="heading 2"/>
    <w:basedOn w:val="Normal"/>
    <w:next w:val="Normal"/>
    <w:link w:val="Heading2Char"/>
    <w:autoRedefine/>
    <w:qFormat/>
    <w:rsid w:val="00AF6D2F"/>
    <w:pPr>
      <w:keepNext/>
      <w:spacing w:before="240" w:after="0" w:line="240" w:lineRule="auto"/>
      <w:outlineLvl w:val="1"/>
    </w:pPr>
    <w:rPr>
      <w:rFonts w:ascii="Times New Roman" w:eastAsia="SimSun" w:hAnsi="Times New Roman" w:cs="Times New Roman"/>
      <w:b/>
      <w:iCs/>
      <w:noProof/>
      <w:sz w:val="28"/>
      <w:szCs w:val="28"/>
      <w:lang w:val="en-GB" w:eastAsia="zh-CN"/>
    </w:rPr>
  </w:style>
  <w:style w:type="paragraph" w:styleId="Heading3">
    <w:name w:val="heading 3"/>
    <w:aliases w:val="Heading 3 Char Char Char Char Char"/>
    <w:basedOn w:val="Normal"/>
    <w:next w:val="Normal"/>
    <w:link w:val="Heading3Char"/>
    <w:qFormat/>
    <w:rsid w:val="00AF6D2F"/>
    <w:pPr>
      <w:keepNext/>
      <w:spacing w:before="240" w:after="60" w:line="240" w:lineRule="auto"/>
      <w:outlineLvl w:val="2"/>
    </w:pPr>
    <w:rPr>
      <w:rFonts w:ascii="Times New Roman" w:eastAsia="Times New Roman" w:hAnsi="Times New Roman" w:cs="Times New Roman"/>
      <w:b/>
      <w:shadow/>
      <w:sz w:val="24"/>
      <w:szCs w:val="20"/>
    </w:rPr>
  </w:style>
  <w:style w:type="paragraph" w:styleId="Heading4">
    <w:name w:val="heading 4"/>
    <w:basedOn w:val="Normal"/>
    <w:next w:val="Normal"/>
    <w:link w:val="Heading4Char"/>
    <w:qFormat/>
    <w:rsid w:val="00506AF8"/>
    <w:pPr>
      <w:keepNext/>
      <w:spacing w:after="0" w:line="360" w:lineRule="auto"/>
      <w:jc w:val="both"/>
      <w:outlineLvl w:val="3"/>
    </w:pPr>
    <w:rPr>
      <w:rFonts w:ascii="Bookman Old Style" w:eastAsia="Times New Roman" w:hAnsi="Bookman Old Style" w:cs="Times New Roman"/>
      <w:b/>
      <w:bCs/>
      <w:shadow/>
      <w:sz w:val="24"/>
      <w:szCs w:val="24"/>
    </w:rPr>
  </w:style>
  <w:style w:type="paragraph" w:styleId="Heading5">
    <w:name w:val="heading 5"/>
    <w:basedOn w:val="Normal"/>
    <w:next w:val="Normal"/>
    <w:link w:val="Heading5Char"/>
    <w:qFormat/>
    <w:rsid w:val="00506AF8"/>
    <w:pPr>
      <w:keepNext/>
      <w:spacing w:after="0" w:line="240" w:lineRule="auto"/>
      <w:jc w:val="center"/>
      <w:outlineLvl w:val="4"/>
    </w:pPr>
    <w:rPr>
      <w:rFonts w:ascii="Bookman Old Style" w:eastAsia="Times New Roman" w:hAnsi="Bookman Old Style" w:cs="Times New Roman"/>
      <w:b/>
      <w:bCs/>
      <w:shadow/>
      <w:sz w:val="24"/>
      <w:szCs w:val="24"/>
    </w:rPr>
  </w:style>
  <w:style w:type="paragraph" w:styleId="Heading6">
    <w:name w:val="heading 6"/>
    <w:basedOn w:val="Normal"/>
    <w:next w:val="Normal"/>
    <w:link w:val="Heading6Char"/>
    <w:qFormat/>
    <w:rsid w:val="00506AF8"/>
    <w:pPr>
      <w:keepNext/>
      <w:spacing w:after="0" w:line="240" w:lineRule="auto"/>
      <w:outlineLvl w:val="5"/>
    </w:pPr>
    <w:rPr>
      <w:rFonts w:ascii="Bookman Old Style" w:eastAsia="Times New Roman" w:hAnsi="Bookman Old Style" w:cs="Times New Roman"/>
      <w:b/>
      <w:bCs/>
      <w:shadow/>
      <w:sz w:val="24"/>
      <w:szCs w:val="24"/>
      <w:u w:val="single"/>
    </w:rPr>
  </w:style>
  <w:style w:type="paragraph" w:styleId="Heading7">
    <w:name w:val="heading 7"/>
    <w:basedOn w:val="Normal"/>
    <w:next w:val="Normal"/>
    <w:link w:val="Heading7Char"/>
    <w:unhideWhenUsed/>
    <w:qFormat/>
    <w:rsid w:val="008E65F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E65F5"/>
    <w:pPr>
      <w:keepNext/>
      <w:spacing w:after="0" w:line="240" w:lineRule="auto"/>
      <w:ind w:left="1440"/>
      <w:jc w:val="both"/>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8E65F5"/>
    <w:pPr>
      <w:keepNext/>
      <w:spacing w:after="0" w:line="360" w:lineRule="auto"/>
      <w:jc w:val="center"/>
      <w:outlineLvl w:val="8"/>
    </w:pPr>
    <w:rPr>
      <w:rFonts w:ascii="Times New Roman" w:eastAsia="Times New Roman" w:hAnsi="Times New Roman" w:cs="Times New Roman"/>
      <w:b/>
      <w:bCs/>
      <w:sz w:val="20"/>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D2F"/>
    <w:rPr>
      <w:rFonts w:ascii="Times New Roman" w:eastAsia="Times New Roman" w:hAnsi="Times New Roman" w:cs="Times New Roman"/>
      <w:b/>
      <w:bCs/>
      <w:shadow/>
      <w:sz w:val="30"/>
      <w:szCs w:val="28"/>
    </w:rPr>
  </w:style>
  <w:style w:type="character" w:customStyle="1" w:styleId="Heading2Char">
    <w:name w:val="Heading 2 Char"/>
    <w:basedOn w:val="DefaultParagraphFont"/>
    <w:link w:val="Heading2"/>
    <w:rsid w:val="00AF6D2F"/>
    <w:rPr>
      <w:rFonts w:ascii="Times New Roman" w:eastAsia="SimSun" w:hAnsi="Times New Roman" w:cs="Times New Roman"/>
      <w:b/>
      <w:iCs/>
      <w:noProof/>
      <w:sz w:val="28"/>
      <w:szCs w:val="28"/>
      <w:lang w:val="en-GB" w:eastAsia="zh-CN"/>
    </w:rPr>
  </w:style>
  <w:style w:type="character" w:customStyle="1" w:styleId="Heading3Char">
    <w:name w:val="Heading 3 Char"/>
    <w:aliases w:val="Heading 3 Char Char Char Char Char Char"/>
    <w:basedOn w:val="DefaultParagraphFont"/>
    <w:link w:val="Heading3"/>
    <w:rsid w:val="00AF6D2F"/>
    <w:rPr>
      <w:rFonts w:ascii="Times New Roman" w:eastAsia="Times New Roman" w:hAnsi="Times New Roman" w:cs="Times New Roman"/>
      <w:b/>
      <w:shadow/>
      <w:sz w:val="24"/>
      <w:szCs w:val="20"/>
    </w:rPr>
  </w:style>
  <w:style w:type="character" w:customStyle="1" w:styleId="Heading4Char">
    <w:name w:val="Heading 4 Char"/>
    <w:basedOn w:val="DefaultParagraphFont"/>
    <w:link w:val="Heading4"/>
    <w:rsid w:val="00506AF8"/>
    <w:rPr>
      <w:rFonts w:ascii="Bookman Old Style" w:eastAsia="Times New Roman" w:hAnsi="Bookman Old Style" w:cs="Times New Roman"/>
      <w:b/>
      <w:bCs/>
      <w:shadow/>
      <w:sz w:val="24"/>
      <w:szCs w:val="24"/>
    </w:rPr>
  </w:style>
  <w:style w:type="character" w:customStyle="1" w:styleId="Heading5Char">
    <w:name w:val="Heading 5 Char"/>
    <w:basedOn w:val="DefaultParagraphFont"/>
    <w:link w:val="Heading5"/>
    <w:rsid w:val="00506AF8"/>
    <w:rPr>
      <w:rFonts w:ascii="Bookman Old Style" w:eastAsia="Times New Roman" w:hAnsi="Bookman Old Style" w:cs="Times New Roman"/>
      <w:b/>
      <w:bCs/>
      <w:shadow/>
      <w:sz w:val="24"/>
      <w:szCs w:val="24"/>
    </w:rPr>
  </w:style>
  <w:style w:type="character" w:customStyle="1" w:styleId="Heading6Char">
    <w:name w:val="Heading 6 Char"/>
    <w:basedOn w:val="DefaultParagraphFont"/>
    <w:link w:val="Heading6"/>
    <w:rsid w:val="00506AF8"/>
    <w:rPr>
      <w:rFonts w:ascii="Bookman Old Style" w:eastAsia="Times New Roman" w:hAnsi="Bookman Old Style" w:cs="Times New Roman"/>
      <w:b/>
      <w:bCs/>
      <w:shadow/>
      <w:sz w:val="24"/>
      <w:szCs w:val="24"/>
      <w:u w:val="single"/>
    </w:rPr>
  </w:style>
  <w:style w:type="character" w:customStyle="1" w:styleId="01-SciencePG-Issuename">
    <w:name w:val="01-SciencePG-Issue name"/>
    <w:basedOn w:val="DefaultParagraphFont"/>
    <w:uiPriority w:val="1"/>
    <w:qFormat/>
    <w:rsid w:val="000A2A4C"/>
    <w:rPr>
      <w:rFonts w:eastAsia="Times New Roman"/>
      <w:i/>
      <w:dstrike w:val="0"/>
      <w:color w:val="000000" w:themeColor="text1"/>
      <w:sz w:val="18"/>
      <w:u w:val="none"/>
      <w:vertAlign w:val="baseline"/>
      <w:em w:val="none"/>
    </w:rPr>
  </w:style>
  <w:style w:type="paragraph" w:customStyle="1" w:styleId="02-SciencePG-Paper-title">
    <w:name w:val="02-SciencePG-Paper-title"/>
    <w:basedOn w:val="Normal"/>
    <w:qFormat/>
    <w:rsid w:val="000A2A4C"/>
    <w:pPr>
      <w:widowControl w:val="0"/>
      <w:adjustRightInd w:val="0"/>
      <w:snapToGrid w:val="0"/>
      <w:spacing w:before="240" w:after="240" w:line="400" w:lineRule="exact"/>
    </w:pPr>
    <w:rPr>
      <w:rFonts w:ascii="Arial" w:eastAsia="Arial" w:hAnsi="Arial" w:cs="Arial"/>
      <w:b/>
      <w:bCs/>
      <w:kern w:val="2"/>
      <w:sz w:val="36"/>
      <w:szCs w:val="36"/>
      <w:lang w:val="en-GB" w:eastAsia="zh-CN"/>
    </w:rPr>
  </w:style>
  <w:style w:type="paragraph" w:customStyle="1" w:styleId="03-SciencePG-Runningtitle">
    <w:name w:val="03-SciencePG-Running title"/>
    <w:basedOn w:val="02-SciencePG-Paper-title"/>
    <w:qFormat/>
    <w:rsid w:val="000A2A4C"/>
    <w:pPr>
      <w:spacing w:before="0" w:after="160" w:line="240" w:lineRule="exact"/>
    </w:pPr>
    <w:rPr>
      <w:rFonts w:cs="Times New Roman"/>
      <w:kern w:val="0"/>
      <w:sz w:val="24"/>
    </w:rPr>
  </w:style>
  <w:style w:type="paragraph" w:customStyle="1" w:styleId="04-SciencePG-Author">
    <w:name w:val="04-SciencePG-Author"/>
    <w:basedOn w:val="Normal"/>
    <w:qFormat/>
    <w:rsid w:val="000A2A4C"/>
    <w:pPr>
      <w:widowControl w:val="0"/>
      <w:adjustRightInd w:val="0"/>
      <w:snapToGrid w:val="0"/>
      <w:spacing w:before="240" w:after="160" w:line="280" w:lineRule="exact"/>
    </w:pPr>
    <w:rPr>
      <w:rFonts w:ascii="Times New Roman" w:eastAsia="Arial" w:hAnsi="Times New Roman" w:cs="Times New Roman"/>
      <w:b/>
      <w:kern w:val="2"/>
      <w:sz w:val="24"/>
      <w:szCs w:val="24"/>
      <w:lang w:val="en-GB" w:eastAsia="zh-CN"/>
    </w:rPr>
  </w:style>
  <w:style w:type="paragraph" w:customStyle="1" w:styleId="05-SciencePG-Affiliation">
    <w:name w:val="05-SciencePG-Affiliation"/>
    <w:basedOn w:val="Normal"/>
    <w:qFormat/>
    <w:rsid w:val="000A2A4C"/>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customStyle="1" w:styleId="06-SciencePG-Email-address">
    <w:name w:val="06-SciencePG-Email-address"/>
    <w:basedOn w:val="Normal"/>
    <w:qFormat/>
    <w:rsid w:val="000A2A4C"/>
    <w:pPr>
      <w:widowControl w:val="0"/>
      <w:adjustRightInd w:val="0"/>
      <w:snapToGrid w:val="0"/>
      <w:spacing w:before="160" w:after="0" w:line="240" w:lineRule="exact"/>
    </w:pPr>
    <w:rPr>
      <w:rFonts w:ascii="Times New Roman" w:eastAsia="Times New Roman" w:hAnsi="Times New Roman" w:cs="Times New Roman"/>
      <w:b/>
      <w:kern w:val="2"/>
      <w:sz w:val="24"/>
      <w:szCs w:val="21"/>
      <w:lang w:eastAsia="zh-CN"/>
    </w:rPr>
  </w:style>
  <w:style w:type="paragraph" w:customStyle="1" w:styleId="07-SciencePG-Email-address-content">
    <w:name w:val="07-SciencePG-Email-address-content"/>
    <w:basedOn w:val="Normal"/>
    <w:qFormat/>
    <w:rsid w:val="000A2A4C"/>
    <w:pPr>
      <w:widowControl w:val="0"/>
      <w:adjustRightInd w:val="0"/>
      <w:snapToGrid w:val="0"/>
      <w:spacing w:after="0" w:line="240" w:lineRule="exact"/>
      <w:textAlignment w:val="baseline"/>
    </w:pPr>
    <w:rPr>
      <w:rFonts w:ascii="Times New Roman" w:eastAsia="Times New Roman" w:hAnsi="Times New Roman" w:cs="Times New Roman"/>
      <w:kern w:val="2"/>
      <w:sz w:val="18"/>
      <w:szCs w:val="18"/>
      <w:lang w:eastAsia="zh-CN"/>
    </w:rPr>
  </w:style>
  <w:style w:type="paragraph" w:customStyle="1" w:styleId="08-SciencePG-To-cite-this-article">
    <w:name w:val="08-SciencePG-To-cite-this-article"/>
    <w:basedOn w:val="Normal"/>
    <w:qFormat/>
    <w:rsid w:val="000A2A4C"/>
    <w:pPr>
      <w:widowControl w:val="0"/>
      <w:adjustRightInd w:val="0"/>
      <w:snapToGrid w:val="0"/>
      <w:spacing w:before="160" w:after="0" w:line="240" w:lineRule="exact"/>
    </w:pPr>
    <w:rPr>
      <w:rFonts w:ascii="Times New Roman" w:eastAsia="Times New Roman" w:hAnsi="Times New Roman" w:cs="Times New Roman"/>
      <w:b/>
      <w:kern w:val="2"/>
      <w:sz w:val="24"/>
      <w:szCs w:val="21"/>
      <w:lang w:eastAsia="zh-CN"/>
    </w:rPr>
  </w:style>
  <w:style w:type="paragraph" w:customStyle="1" w:styleId="09-SciencePG-To-cite-this-article-content">
    <w:name w:val="09-SciencePG-To-cite-this-article-content"/>
    <w:basedOn w:val="Normal"/>
    <w:qFormat/>
    <w:rsid w:val="000A2A4C"/>
    <w:pPr>
      <w:widowControl w:val="0"/>
      <w:adjustRightInd w:val="0"/>
      <w:snapToGrid w:val="0"/>
      <w:spacing w:after="0" w:line="240" w:lineRule="exact"/>
    </w:pPr>
    <w:rPr>
      <w:rFonts w:ascii="Times New Roman" w:eastAsia="Times New Roman" w:hAnsi="Times New Roman" w:cs="Times New Roman"/>
      <w:kern w:val="2"/>
      <w:sz w:val="18"/>
      <w:szCs w:val="18"/>
      <w:lang w:val="en-GB" w:eastAsia="zh-CN"/>
    </w:rPr>
  </w:style>
  <w:style w:type="character" w:customStyle="1" w:styleId="10-SciencePG-Abstract">
    <w:name w:val="10-SciencePG-Abstract"/>
    <w:basedOn w:val="DefaultParagraphFont"/>
    <w:uiPriority w:val="1"/>
    <w:qFormat/>
    <w:rsid w:val="000A2A4C"/>
    <w:rPr>
      <w:rFonts w:ascii="Times New Roman" w:eastAsia="Times New Roman" w:hAnsi="Times New Roman" w:cs="Times New Roman"/>
      <w:b/>
      <w:sz w:val="24"/>
      <w:szCs w:val="24"/>
    </w:rPr>
  </w:style>
  <w:style w:type="paragraph" w:customStyle="1" w:styleId="11-SciencePG-Abstract-content">
    <w:name w:val="11-SciencePG-Abstract-content"/>
    <w:basedOn w:val="Normal"/>
    <w:qFormat/>
    <w:rsid w:val="000A2A4C"/>
    <w:pPr>
      <w:widowControl w:val="0"/>
      <w:adjustRightInd w:val="0"/>
      <w:snapToGrid w:val="0"/>
      <w:spacing w:after="0" w:line="240" w:lineRule="exact"/>
      <w:jc w:val="both"/>
    </w:pPr>
    <w:rPr>
      <w:rFonts w:ascii="Times New Roman" w:eastAsia="Times New Roman" w:hAnsi="Times New Roman" w:cs="Times New Roman"/>
      <w:kern w:val="2"/>
      <w:sz w:val="20"/>
      <w:szCs w:val="20"/>
      <w:lang w:eastAsia="zh-CN"/>
    </w:rPr>
  </w:style>
  <w:style w:type="character" w:customStyle="1" w:styleId="12-SciencePG-Keywords">
    <w:name w:val="12-SciencePG-Keywords"/>
    <w:basedOn w:val="DefaultParagraphFont"/>
    <w:uiPriority w:val="1"/>
    <w:qFormat/>
    <w:rsid w:val="000A2A4C"/>
    <w:rPr>
      <w:rFonts w:ascii="Times New Roman" w:eastAsia="Times New Roman" w:hAnsi="Times New Roman" w:cs="Times New Roman"/>
      <w:b/>
      <w:sz w:val="24"/>
      <w:szCs w:val="24"/>
    </w:rPr>
  </w:style>
  <w:style w:type="paragraph" w:customStyle="1" w:styleId="13-SciencePG-Keywords-content">
    <w:name w:val="13-SciencePG-Keywords-content"/>
    <w:basedOn w:val="Normal"/>
    <w:qFormat/>
    <w:rsid w:val="000A2A4C"/>
    <w:pPr>
      <w:widowControl w:val="0"/>
      <w:adjustRightInd w:val="0"/>
      <w:snapToGrid w:val="0"/>
      <w:spacing w:before="160" w:after="160" w:line="240" w:lineRule="exact"/>
      <w:ind w:left="500" w:hangingChars="500" w:hanging="500"/>
    </w:pPr>
    <w:rPr>
      <w:rFonts w:ascii="Times New Roman" w:eastAsia="Times New Roman" w:hAnsi="Times New Roman" w:cs="Times New Roman"/>
      <w:kern w:val="2"/>
      <w:sz w:val="20"/>
      <w:szCs w:val="20"/>
      <w:lang w:eastAsia="zh-CN"/>
    </w:rPr>
  </w:style>
  <w:style w:type="paragraph" w:customStyle="1" w:styleId="14-SciencePG-Level1-single-line">
    <w:name w:val="14-SciencePG-Level1-single-line"/>
    <w:basedOn w:val="Normal"/>
    <w:qFormat/>
    <w:rsid w:val="000A2A4C"/>
    <w:pPr>
      <w:widowControl w:val="0"/>
      <w:adjustRightInd w:val="0"/>
      <w:snapToGrid w:val="0"/>
      <w:spacing w:before="320" w:after="160" w:line="240" w:lineRule="exact"/>
    </w:pPr>
    <w:rPr>
      <w:rFonts w:ascii="Times New Roman" w:eastAsia="Times New Roman" w:hAnsi="Times New Roman" w:cs="Times New Roman"/>
      <w:b/>
      <w:kern w:val="2"/>
      <w:sz w:val="28"/>
      <w:szCs w:val="28"/>
      <w:lang w:eastAsia="zh-CN"/>
    </w:rPr>
  </w:style>
  <w:style w:type="paragraph" w:customStyle="1" w:styleId="15-SciencePG-Level1-Multiple-line">
    <w:name w:val="15-SciencePG-Level1-Multiple-line"/>
    <w:basedOn w:val="14-SciencePG-Level1-single-line"/>
    <w:qFormat/>
    <w:rsid w:val="000A2A4C"/>
    <w:pPr>
      <w:spacing w:line="320" w:lineRule="exact"/>
      <w:ind w:left="100" w:hangingChars="100" w:hanging="100"/>
    </w:pPr>
  </w:style>
  <w:style w:type="paragraph" w:customStyle="1" w:styleId="16-SciencePG-Level2-single-line">
    <w:name w:val="16-SciencePG-Level2-single-line"/>
    <w:basedOn w:val="Normal"/>
    <w:qFormat/>
    <w:rsid w:val="000A2A4C"/>
    <w:pPr>
      <w:widowControl w:val="0"/>
      <w:adjustRightInd w:val="0"/>
      <w:snapToGrid w:val="0"/>
      <w:spacing w:before="160" w:after="160" w:line="240" w:lineRule="exact"/>
      <w:jc w:val="both"/>
    </w:pPr>
    <w:rPr>
      <w:rFonts w:ascii="Times New Roman" w:eastAsia="Times New Roman" w:hAnsi="Times New Roman" w:cs="Times New Roman"/>
      <w:b/>
      <w:i/>
      <w:kern w:val="2"/>
      <w:sz w:val="20"/>
      <w:szCs w:val="20"/>
      <w:lang w:eastAsia="zh-CN"/>
    </w:rPr>
  </w:style>
  <w:style w:type="paragraph" w:customStyle="1" w:styleId="17-SciencePG-Level2-Multiple-line">
    <w:name w:val="17-SciencePG-Level2-Multiple-line"/>
    <w:basedOn w:val="16-SciencePG-Level2-single-line"/>
    <w:qFormat/>
    <w:rsid w:val="000A2A4C"/>
    <w:pPr>
      <w:ind w:left="361" w:hangingChars="180" w:hanging="361"/>
      <w:jc w:val="left"/>
    </w:pPr>
  </w:style>
  <w:style w:type="paragraph" w:customStyle="1" w:styleId="18-SciencePG-Level3-single-line">
    <w:name w:val="18-SciencePG-Level3-single-line"/>
    <w:basedOn w:val="Normal"/>
    <w:qFormat/>
    <w:rsid w:val="000A2A4C"/>
    <w:pPr>
      <w:widowControl w:val="0"/>
      <w:adjustRightInd w:val="0"/>
      <w:snapToGrid w:val="0"/>
      <w:spacing w:before="160" w:after="0" w:line="240" w:lineRule="exact"/>
      <w:jc w:val="both"/>
    </w:pPr>
    <w:rPr>
      <w:rFonts w:ascii="Times New Roman" w:eastAsia="Times New Roman" w:hAnsi="Times New Roman" w:cs="Times New Roman"/>
      <w:b/>
      <w:i/>
      <w:kern w:val="2"/>
      <w:sz w:val="20"/>
      <w:szCs w:val="20"/>
      <w:lang w:eastAsia="zh-CN"/>
    </w:rPr>
  </w:style>
  <w:style w:type="paragraph" w:customStyle="1" w:styleId="19-SciencePG-Level3-Multiple-line">
    <w:name w:val="19-SciencePG-Level3-Multiple-line"/>
    <w:basedOn w:val="Normal"/>
    <w:qFormat/>
    <w:rsid w:val="000A2A4C"/>
    <w:pPr>
      <w:widowControl w:val="0"/>
      <w:adjustRightInd w:val="0"/>
      <w:snapToGrid w:val="0"/>
      <w:spacing w:before="160" w:after="0" w:line="240" w:lineRule="exact"/>
      <w:ind w:left="240" w:hangingChars="240" w:hanging="240"/>
    </w:pPr>
    <w:rPr>
      <w:rFonts w:ascii="Times New Roman" w:eastAsia="Times New Roman" w:hAnsi="Times New Roman"/>
      <w:b/>
      <w:i/>
      <w:kern w:val="2"/>
      <w:sz w:val="20"/>
      <w:szCs w:val="21"/>
      <w:lang w:eastAsia="zh-CN"/>
    </w:rPr>
  </w:style>
  <w:style w:type="paragraph" w:customStyle="1" w:styleId="20-SciencePG-Text">
    <w:name w:val="20-SciencePG-Text"/>
    <w:basedOn w:val="Normal"/>
    <w:qFormat/>
    <w:rsid w:val="000A2A4C"/>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eastAsia="zh-CN"/>
    </w:rPr>
  </w:style>
  <w:style w:type="paragraph" w:customStyle="1" w:styleId="21-SciencePG-Figure">
    <w:name w:val="21-SciencePG-Figure"/>
    <w:basedOn w:val="Normal"/>
    <w:qFormat/>
    <w:rsid w:val="000A2A4C"/>
    <w:pPr>
      <w:widowControl w:val="0"/>
      <w:adjustRightInd w:val="0"/>
      <w:snapToGrid w:val="0"/>
      <w:spacing w:before="200" w:after="100" w:line="240" w:lineRule="auto"/>
      <w:jc w:val="center"/>
    </w:pPr>
    <w:rPr>
      <w:rFonts w:eastAsia="Times New Roman"/>
      <w:noProof/>
      <w:kern w:val="2"/>
      <w:sz w:val="24"/>
      <w:szCs w:val="21"/>
      <w:lang w:eastAsia="zh-CN"/>
    </w:rPr>
  </w:style>
  <w:style w:type="paragraph" w:customStyle="1" w:styleId="22-SciencePG-Figure-caption-single-line">
    <w:name w:val="22-SciencePG-Figure-caption-single-line"/>
    <w:basedOn w:val="Normal"/>
    <w:qFormat/>
    <w:rsid w:val="000A2A4C"/>
    <w:pPr>
      <w:widowControl w:val="0"/>
      <w:adjustRightInd w:val="0"/>
      <w:snapToGrid w:val="0"/>
      <w:spacing w:before="100" w:line="200" w:lineRule="exact"/>
      <w:jc w:val="center"/>
    </w:pPr>
    <w:rPr>
      <w:rFonts w:ascii="Times New Roman" w:eastAsia="Times New Roman" w:hAnsi="Times New Roman" w:cs="Times New Roman"/>
      <w:i/>
      <w:kern w:val="2"/>
      <w:sz w:val="16"/>
      <w:szCs w:val="16"/>
      <w:lang w:eastAsia="zh-CN"/>
    </w:rPr>
  </w:style>
  <w:style w:type="paragraph" w:customStyle="1" w:styleId="23-SciencePG-Figure-caption-multiple-lines">
    <w:name w:val="23-SciencePG-Figure-caption-multiple-lines"/>
    <w:basedOn w:val="22-SciencePG-Figure-caption-single-line"/>
    <w:qFormat/>
    <w:rsid w:val="000A2A4C"/>
    <w:pPr>
      <w:jc w:val="both"/>
    </w:pPr>
  </w:style>
  <w:style w:type="paragraph" w:customStyle="1" w:styleId="24-SciencePG-Table-caption-single-line">
    <w:name w:val="24-SciencePG-Table-caption-single-line"/>
    <w:basedOn w:val="Normal"/>
    <w:qFormat/>
    <w:rsid w:val="000A2A4C"/>
    <w:pPr>
      <w:widowControl w:val="0"/>
      <w:tabs>
        <w:tab w:val="left" w:pos="4680"/>
      </w:tabs>
      <w:adjustRightInd w:val="0"/>
      <w:snapToGrid w:val="0"/>
      <w:spacing w:before="200" w:after="100" w:line="200" w:lineRule="exact"/>
      <w:jc w:val="center"/>
    </w:pPr>
    <w:rPr>
      <w:rFonts w:ascii="Times New Roman" w:eastAsia="Times New Roman" w:hAnsi="Times New Roman" w:cs="Times New Roman"/>
      <w:i/>
      <w:kern w:val="2"/>
      <w:sz w:val="16"/>
      <w:szCs w:val="16"/>
      <w:lang w:eastAsia="zh-CN"/>
    </w:rPr>
  </w:style>
  <w:style w:type="paragraph" w:customStyle="1" w:styleId="25-SciencePG-Table-caption-multiple-lines">
    <w:name w:val="25-SciencePG-Table-caption-multiple-lines"/>
    <w:basedOn w:val="24-SciencePG-Table-caption-single-line"/>
    <w:qFormat/>
    <w:rsid w:val="000A2A4C"/>
    <w:pPr>
      <w:jc w:val="both"/>
    </w:pPr>
  </w:style>
  <w:style w:type="paragraph" w:customStyle="1" w:styleId="26-SciencePG-Table-description">
    <w:name w:val="26-SciencePG-Table-description"/>
    <w:basedOn w:val="Normal"/>
    <w:qFormat/>
    <w:rsid w:val="000A2A4C"/>
    <w:pPr>
      <w:widowControl w:val="0"/>
      <w:tabs>
        <w:tab w:val="left" w:pos="4680"/>
      </w:tabs>
      <w:adjustRightInd w:val="0"/>
      <w:snapToGrid w:val="0"/>
      <w:spacing w:before="100" w:line="200" w:lineRule="exact"/>
    </w:pPr>
    <w:rPr>
      <w:rFonts w:ascii="Times New Roman" w:eastAsia="Times New Roman" w:hAnsi="Times New Roman" w:cs="Times New Roman"/>
      <w:kern w:val="2"/>
      <w:sz w:val="16"/>
      <w:szCs w:val="16"/>
      <w:lang w:eastAsia="zh-CN"/>
    </w:rPr>
  </w:style>
  <w:style w:type="paragraph" w:customStyle="1" w:styleId="27-SciencePG-Formula">
    <w:name w:val="27-SciencePG-Formula"/>
    <w:basedOn w:val="Normal"/>
    <w:qFormat/>
    <w:rsid w:val="000A2A4C"/>
    <w:pPr>
      <w:widowControl w:val="0"/>
      <w:adjustRightInd w:val="0"/>
      <w:snapToGrid w:val="0"/>
      <w:spacing w:before="160" w:after="160" w:line="240" w:lineRule="auto"/>
      <w:jc w:val="right"/>
      <w:textAlignment w:val="center"/>
    </w:pPr>
    <w:rPr>
      <w:rFonts w:ascii="Times New Roman" w:eastAsia="Times New Roman" w:hAnsi="Times New Roman" w:cs="Times New Roman"/>
      <w:kern w:val="2"/>
      <w:sz w:val="20"/>
      <w:szCs w:val="20"/>
      <w:lang w:eastAsia="zh-CN"/>
    </w:rPr>
  </w:style>
  <w:style w:type="paragraph" w:customStyle="1" w:styleId="28-SciencePG-Table-head">
    <w:name w:val="28*-SciencePG-Table-head"/>
    <w:basedOn w:val="Normal"/>
    <w:qFormat/>
    <w:rsid w:val="000A2A4C"/>
    <w:pPr>
      <w:widowControl w:val="0"/>
      <w:tabs>
        <w:tab w:val="left" w:pos="4680"/>
      </w:tabs>
      <w:adjustRightInd w:val="0"/>
      <w:snapToGrid w:val="0"/>
      <w:spacing w:after="0" w:line="200" w:lineRule="exact"/>
    </w:pPr>
    <w:rPr>
      <w:rFonts w:ascii="Times New Roman" w:eastAsia="Times New Roman" w:hAnsi="Times New Roman"/>
      <w:b/>
      <w:kern w:val="2"/>
      <w:sz w:val="16"/>
      <w:szCs w:val="21"/>
      <w:lang w:eastAsia="zh-CN"/>
    </w:rPr>
  </w:style>
  <w:style w:type="paragraph" w:customStyle="1" w:styleId="28-SciencePG-Table-text">
    <w:name w:val="28-SciencePG-Table-text"/>
    <w:basedOn w:val="20-SciencePG-Text"/>
    <w:qFormat/>
    <w:rsid w:val="000A2A4C"/>
    <w:pPr>
      <w:spacing w:line="200" w:lineRule="exact"/>
      <w:ind w:firstLineChars="0" w:firstLine="0"/>
      <w:jc w:val="left"/>
    </w:pPr>
    <w:rPr>
      <w:sz w:val="16"/>
      <w:szCs w:val="18"/>
      <w:lang w:val="en-GB"/>
    </w:rPr>
  </w:style>
  <w:style w:type="paragraph" w:customStyle="1" w:styleId="29-SciencePG-Text-with-Formula">
    <w:name w:val="29-SciencePG-Text-with-Formula"/>
    <w:basedOn w:val="27-SciencePG-Formula"/>
    <w:qFormat/>
    <w:rsid w:val="000A2A4C"/>
    <w:pPr>
      <w:spacing w:before="0" w:after="0"/>
      <w:ind w:firstLineChars="100" w:firstLine="100"/>
      <w:jc w:val="both"/>
    </w:pPr>
  </w:style>
  <w:style w:type="paragraph" w:customStyle="1" w:styleId="30-SciencePG-AcknowledgementsAcknowledgements">
    <w:name w:val="30-SciencePG-Acknowledgements (Acknowledgements)"/>
    <w:basedOn w:val="Normal"/>
    <w:qFormat/>
    <w:rsid w:val="000A2A4C"/>
    <w:pPr>
      <w:widowControl w:val="0"/>
      <w:adjustRightInd w:val="0"/>
      <w:snapToGrid w:val="0"/>
      <w:spacing w:before="320" w:after="160" w:line="240" w:lineRule="exact"/>
    </w:pPr>
    <w:rPr>
      <w:rFonts w:ascii="Times New Roman" w:eastAsia="Times New Roman" w:hAnsi="Times New Roman" w:cs="Times New Roman"/>
      <w:b/>
      <w:kern w:val="2"/>
      <w:sz w:val="28"/>
      <w:szCs w:val="28"/>
      <w:lang w:eastAsia="zh-CN"/>
    </w:rPr>
  </w:style>
  <w:style w:type="paragraph" w:customStyle="1" w:styleId="31-SciencePG-Appendix">
    <w:name w:val="31-SciencePG-Appendix"/>
    <w:basedOn w:val="14-SciencePG-Level1-single-line"/>
    <w:qFormat/>
    <w:rsid w:val="000A2A4C"/>
    <w:rPr>
      <w:lang w:val="en-GB"/>
    </w:rPr>
  </w:style>
  <w:style w:type="paragraph" w:customStyle="1" w:styleId="32-SciencePG-Nomenclature">
    <w:name w:val="32-SciencePG-Nomenclature"/>
    <w:basedOn w:val="31-SciencePG-Appendix"/>
    <w:qFormat/>
    <w:rsid w:val="000A2A4C"/>
  </w:style>
  <w:style w:type="paragraph" w:customStyle="1" w:styleId="33-SciencePG-ReferencesReferences">
    <w:name w:val="33-SciencePG-References (References)"/>
    <w:basedOn w:val="Normal"/>
    <w:qFormat/>
    <w:rsid w:val="000A2A4C"/>
    <w:pPr>
      <w:widowControl w:val="0"/>
      <w:adjustRightInd w:val="0"/>
      <w:snapToGrid w:val="0"/>
      <w:spacing w:before="120" w:after="160" w:line="240" w:lineRule="exact"/>
    </w:pPr>
    <w:rPr>
      <w:rFonts w:ascii="Times New Roman" w:eastAsia="Times New Roman" w:hAnsi="Times New Roman" w:cs="Times New Roman"/>
      <w:b/>
      <w:kern w:val="2"/>
      <w:sz w:val="28"/>
      <w:szCs w:val="28"/>
      <w:lang w:eastAsia="zh-CN"/>
    </w:rPr>
  </w:style>
  <w:style w:type="paragraph" w:customStyle="1" w:styleId="34-SciencePG-References-content">
    <w:name w:val="34-SciencePG-References-content"/>
    <w:basedOn w:val="Normal"/>
    <w:qFormat/>
    <w:rsid w:val="000A2A4C"/>
    <w:pPr>
      <w:widowControl w:val="0"/>
      <w:numPr>
        <w:numId w:val="32"/>
      </w:numPr>
      <w:adjustRightInd w:val="0"/>
      <w:snapToGrid w:val="0"/>
      <w:spacing w:after="160" w:line="200" w:lineRule="exact"/>
      <w:jc w:val="both"/>
    </w:pPr>
    <w:rPr>
      <w:rFonts w:ascii="Times New Roman" w:eastAsia="Times New Roman" w:hAnsi="Times New Roman" w:cs="Times New Roman"/>
      <w:kern w:val="2"/>
      <w:sz w:val="18"/>
      <w:szCs w:val="18"/>
      <w:lang w:eastAsia="zh-CN"/>
    </w:rPr>
  </w:style>
  <w:style w:type="paragraph" w:customStyle="1" w:styleId="35-SciencePG-Footnote">
    <w:name w:val="35-SciencePG-Footnote"/>
    <w:basedOn w:val="20-SciencePG-Text"/>
    <w:qFormat/>
    <w:rsid w:val="000A2A4C"/>
    <w:pPr>
      <w:spacing w:line="200" w:lineRule="exact"/>
      <w:ind w:firstLineChars="0" w:firstLine="0"/>
    </w:pPr>
    <w:rPr>
      <w:sz w:val="15"/>
    </w:rPr>
  </w:style>
  <w:style w:type="paragraph" w:customStyle="1" w:styleId="36-SciencePG-Biography">
    <w:name w:val="36-SciencePG-Biography"/>
    <w:basedOn w:val="14-SciencePG-Level1-single-line"/>
    <w:qFormat/>
    <w:rsid w:val="000A2A4C"/>
    <w:pPr>
      <w:jc w:val="both"/>
    </w:pPr>
  </w:style>
  <w:style w:type="paragraph" w:customStyle="1" w:styleId="37-SciencePG-Biographycontent">
    <w:name w:val="37-SciencePG-Biography content"/>
    <w:basedOn w:val="09-SciencePG-To-cite-this-article-content"/>
    <w:qFormat/>
    <w:rsid w:val="000A2A4C"/>
    <w:pPr>
      <w:jc w:val="both"/>
    </w:pPr>
    <w:rPr>
      <w:rFonts w:eastAsia="Arial"/>
    </w:rPr>
  </w:style>
  <w:style w:type="paragraph" w:customStyle="1" w:styleId="38-SciencePG-line03">
    <w:name w:val="38-SciencePG-line03"/>
    <w:basedOn w:val="Normal"/>
    <w:qFormat/>
    <w:rsid w:val="000A2A4C"/>
    <w:pPr>
      <w:widowControl w:val="0"/>
      <w:adjustRightInd w:val="0"/>
      <w:snapToGrid w:val="0"/>
      <w:spacing w:before="160" w:after="80" w:line="240" w:lineRule="exact"/>
      <w:jc w:val="both"/>
    </w:pPr>
    <w:rPr>
      <w:rFonts w:ascii="Arial" w:eastAsia="Times New Roman" w:hAnsi="Arial" w:cs="Arial"/>
      <w:b/>
      <w:kern w:val="2"/>
      <w:szCs w:val="21"/>
      <w:lang w:eastAsia="zh-CN"/>
    </w:rPr>
  </w:style>
  <w:style w:type="paragraph" w:customStyle="1" w:styleId="39-SciencePG-line04">
    <w:name w:val="39-SciencePG-line04"/>
    <w:basedOn w:val="Normal"/>
    <w:qFormat/>
    <w:rsid w:val="000A2A4C"/>
    <w:pPr>
      <w:widowControl w:val="0"/>
      <w:adjustRightInd w:val="0"/>
      <w:snapToGrid w:val="0"/>
      <w:spacing w:after="160" w:line="240" w:lineRule="exact"/>
      <w:jc w:val="both"/>
    </w:pPr>
    <w:rPr>
      <w:rFonts w:ascii="Arial" w:eastAsia="Times New Roman" w:hAnsi="Arial" w:cs="Arial"/>
      <w:b/>
      <w:kern w:val="2"/>
      <w:szCs w:val="21"/>
      <w:lang w:eastAsia="zh-CN"/>
    </w:rPr>
  </w:style>
  <w:style w:type="paragraph" w:customStyle="1" w:styleId="40-SciencePG-line05">
    <w:name w:val="40-SciencePG-line05"/>
    <w:basedOn w:val="Normal"/>
    <w:qFormat/>
    <w:rsid w:val="000A2A4C"/>
    <w:pPr>
      <w:widowControl w:val="0"/>
      <w:adjustRightInd w:val="0"/>
      <w:snapToGrid w:val="0"/>
      <w:spacing w:before="160" w:after="0" w:line="240" w:lineRule="exact"/>
      <w:jc w:val="both"/>
    </w:pPr>
    <w:rPr>
      <w:rFonts w:ascii="Times New Roman" w:hAnsi="Times New Roman" w:cs="Times New Roman"/>
      <w:b/>
      <w:kern w:val="2"/>
      <w:szCs w:val="21"/>
      <w:lang w:eastAsia="zh-CN"/>
    </w:rPr>
  </w:style>
  <w:style w:type="paragraph" w:customStyle="1" w:styleId="41-SciencePG-Formula-in-middle">
    <w:name w:val="41-SciencePG-Formula-in-middle"/>
    <w:basedOn w:val="27-SciencePG-Formula"/>
    <w:qFormat/>
    <w:rsid w:val="000A2A4C"/>
    <w:pPr>
      <w:jc w:val="center"/>
    </w:pPr>
  </w:style>
  <w:style w:type="character" w:customStyle="1" w:styleId="Heading7Char">
    <w:name w:val="Heading 7 Char"/>
    <w:basedOn w:val="DefaultParagraphFont"/>
    <w:link w:val="Heading7"/>
    <w:uiPriority w:val="9"/>
    <w:rsid w:val="008E65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8E65F5"/>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8E65F5"/>
    <w:rPr>
      <w:rFonts w:ascii="Times New Roman" w:eastAsia="Times New Roman" w:hAnsi="Times New Roman" w:cs="Times New Roman"/>
      <w:b/>
      <w:bCs/>
      <w:sz w:val="20"/>
      <w:szCs w:val="24"/>
      <w:lang w:val="en-GB" w:eastAsia="zh-CN"/>
    </w:rPr>
  </w:style>
  <w:style w:type="paragraph" w:customStyle="1" w:styleId="42-SciencePG-Level4-Multiple-line">
    <w:name w:val="42-SciencePG-Level4-Multiple-line"/>
    <w:basedOn w:val="17-SciencePG-Level2-Multiple-line"/>
    <w:qFormat/>
    <w:rsid w:val="000A2A4C"/>
    <w:pPr>
      <w:spacing w:after="0"/>
      <w:ind w:left="315" w:hangingChars="315" w:hanging="315"/>
    </w:pPr>
  </w:style>
  <w:style w:type="paragraph" w:customStyle="1" w:styleId="43-SciencePG-Text-with-Bulleted">
    <w:name w:val="43-SciencePG-Text-with-Bulleted"/>
    <w:basedOn w:val="34-SciencePG-References-content"/>
    <w:qFormat/>
    <w:rsid w:val="000A2A4C"/>
    <w:pPr>
      <w:numPr>
        <w:numId w:val="31"/>
      </w:numPr>
      <w:spacing w:after="0" w:line="240" w:lineRule="exact"/>
    </w:pPr>
    <w:rPr>
      <w:sz w:val="20"/>
    </w:rPr>
  </w:style>
  <w:style w:type="paragraph" w:customStyle="1" w:styleId="44-SciencePG-Text-before-8-pounds">
    <w:name w:val="44-SciencePG-Text-before-8-pounds"/>
    <w:basedOn w:val="20-SciencePG-Text"/>
    <w:qFormat/>
    <w:rsid w:val="000A2A4C"/>
    <w:pPr>
      <w:spacing w:before="160"/>
    </w:pPr>
  </w:style>
  <w:style w:type="paragraph" w:customStyle="1" w:styleId="45-SciencePG-Text-quote">
    <w:name w:val="45-SciencePG-Text-quote"/>
    <w:basedOn w:val="20-SciencePG-Text"/>
    <w:qFormat/>
    <w:rsid w:val="000A2A4C"/>
    <w:pPr>
      <w:ind w:leftChars="100" w:left="100" w:firstLineChars="0" w:firstLine="0"/>
    </w:pPr>
  </w:style>
  <w:style w:type="paragraph" w:customStyle="1" w:styleId="46-SciencePG-Text-language-quote">
    <w:name w:val="46-SciencePG-Text-language-quote"/>
    <w:basedOn w:val="20-SciencePG-Text"/>
    <w:qFormat/>
    <w:rsid w:val="000A2A4C"/>
    <w:pPr>
      <w:spacing w:before="160" w:after="160"/>
      <w:ind w:leftChars="100" w:left="100" w:firstLineChars="0" w:firstLine="0"/>
    </w:pPr>
  </w:style>
  <w:style w:type="paragraph" w:customStyle="1" w:styleId="47-SciencePG-Text-language-quote-Before">
    <w:name w:val="47-SciencePG-Text-language-quote-Before"/>
    <w:basedOn w:val="45-SciencePG-Text-quote"/>
    <w:qFormat/>
    <w:rsid w:val="000A2A4C"/>
    <w:pPr>
      <w:spacing w:before="160"/>
    </w:pPr>
  </w:style>
  <w:style w:type="paragraph" w:customStyle="1" w:styleId="48-SciencePG-Text-language-quote-After">
    <w:name w:val="48-SciencePG-Text-language-quote-After"/>
    <w:basedOn w:val="45-SciencePG-Text-quote"/>
    <w:qFormat/>
    <w:rsid w:val="000A2A4C"/>
    <w:pPr>
      <w:spacing w:after="160"/>
    </w:pPr>
  </w:style>
  <w:style w:type="paragraph" w:customStyle="1" w:styleId="49-SciencePG-Text-without-indentation">
    <w:name w:val="49-SciencePG-Text-without-indentation"/>
    <w:basedOn w:val="20-SciencePG-Text"/>
    <w:qFormat/>
    <w:rsid w:val="000A2A4C"/>
    <w:pPr>
      <w:ind w:firstLineChars="0" w:firstLine="0"/>
    </w:pPr>
  </w:style>
  <w:style w:type="paragraph" w:customStyle="1" w:styleId="50-SciencePG-Figure-description-in-middle">
    <w:name w:val="50-SciencePG-Figure-description-in-middle"/>
    <w:basedOn w:val="26-SciencePG-Table-description"/>
    <w:qFormat/>
    <w:rsid w:val="000A2A4C"/>
    <w:pPr>
      <w:jc w:val="center"/>
    </w:pPr>
  </w:style>
  <w:style w:type="paragraph" w:customStyle="1" w:styleId="51-SciencePG-Description-Before">
    <w:name w:val="51-SciencePG-Description-Before"/>
    <w:basedOn w:val="26-SciencePG-Table-description"/>
    <w:qFormat/>
    <w:rsid w:val="000A2A4C"/>
    <w:pPr>
      <w:spacing w:after="0"/>
    </w:pPr>
  </w:style>
  <w:style w:type="paragraph" w:customStyle="1" w:styleId="52-SciencePG-Description">
    <w:name w:val="52-SciencePG-Description"/>
    <w:basedOn w:val="26-SciencePG-Table-description"/>
    <w:qFormat/>
    <w:rsid w:val="000A2A4C"/>
    <w:pPr>
      <w:spacing w:before="0" w:after="0"/>
    </w:pPr>
  </w:style>
  <w:style w:type="paragraph" w:customStyle="1" w:styleId="53-SciencePG-Description-After">
    <w:name w:val="53-SciencePG-Description-After"/>
    <w:basedOn w:val="26-SciencePG-Table-description"/>
    <w:qFormat/>
    <w:rsid w:val="000A2A4C"/>
    <w:pPr>
      <w:spacing w:before="0"/>
    </w:pPr>
  </w:style>
  <w:style w:type="paragraph" w:customStyle="1" w:styleId="54-SciencePG-Abstract-content-with-Formula">
    <w:name w:val="54-SciencePG-Abstract-content-with-Formula"/>
    <w:basedOn w:val="27-SciencePG-Formula"/>
    <w:qFormat/>
    <w:rsid w:val="000A2A4C"/>
    <w:pPr>
      <w:spacing w:before="0" w:after="0"/>
      <w:jc w:val="both"/>
    </w:pPr>
  </w:style>
  <w:style w:type="paragraph" w:customStyle="1" w:styleId="55-SciencePG-Keywords-content-with-Formula">
    <w:name w:val="55-SciencePG-Keywords-content-with-Formula"/>
    <w:basedOn w:val="27-SciencePG-Formula"/>
    <w:qFormat/>
    <w:rsid w:val="000A2A4C"/>
    <w:pPr>
      <w:jc w:val="left"/>
    </w:pPr>
  </w:style>
  <w:style w:type="paragraph" w:customStyle="1" w:styleId="56-SciencePG-Level1-Multiple-line-with-Formula">
    <w:name w:val="56-SciencePG-Level1-Multiple-line-with-Formula"/>
    <w:basedOn w:val="27-SciencePG-Formula"/>
    <w:qFormat/>
    <w:rsid w:val="000A2A4C"/>
    <w:pPr>
      <w:spacing w:before="320"/>
      <w:ind w:left="100" w:hangingChars="100" w:hanging="100"/>
      <w:jc w:val="left"/>
    </w:pPr>
    <w:rPr>
      <w:b/>
      <w:sz w:val="28"/>
    </w:rPr>
  </w:style>
  <w:style w:type="paragraph" w:customStyle="1" w:styleId="57-SciencePG-Level2-Multiple-line-with-Formula">
    <w:name w:val="57-SciencePG-Level2-Multiple-line-with-Formula"/>
    <w:basedOn w:val="27-SciencePG-Formula"/>
    <w:qFormat/>
    <w:rsid w:val="000A2A4C"/>
    <w:pPr>
      <w:ind w:left="180" w:hangingChars="180" w:hanging="180"/>
      <w:jc w:val="left"/>
    </w:pPr>
    <w:rPr>
      <w:b/>
      <w:i/>
    </w:rPr>
  </w:style>
  <w:style w:type="paragraph" w:customStyle="1" w:styleId="58-SciencePG-Level3-Multiple-line-with-Formula">
    <w:name w:val="58-SciencePG-Level3-Multiple-line-with-Formula"/>
    <w:basedOn w:val="27-SciencePG-Formula"/>
    <w:qFormat/>
    <w:rsid w:val="000A2A4C"/>
    <w:pPr>
      <w:spacing w:after="0"/>
      <w:ind w:left="240" w:hangingChars="240" w:hanging="240"/>
      <w:jc w:val="left"/>
    </w:pPr>
    <w:rPr>
      <w:b/>
      <w:i/>
    </w:rPr>
  </w:style>
  <w:style w:type="paragraph" w:customStyle="1" w:styleId="59-SciencePG-Level4-Multiple-line-with-Formula">
    <w:name w:val="59-SciencePG-Level4-Multiple-line-with-Formula"/>
    <w:basedOn w:val="27-SciencePG-Formula"/>
    <w:qFormat/>
    <w:rsid w:val="000A2A4C"/>
    <w:pPr>
      <w:spacing w:after="0"/>
      <w:ind w:left="315" w:hangingChars="315" w:hanging="315"/>
      <w:jc w:val="left"/>
    </w:pPr>
    <w:rPr>
      <w:b/>
      <w:i/>
    </w:rPr>
  </w:style>
  <w:style w:type="paragraph" w:customStyle="1" w:styleId="60-SciencePG-Text-with-Bulleted-with-Formula">
    <w:name w:val="60-SciencePG-Text-with-Bulleted-with-Formula"/>
    <w:basedOn w:val="43-SciencePG-Text-with-Bulleted"/>
    <w:qFormat/>
    <w:rsid w:val="000A2A4C"/>
    <w:pPr>
      <w:numPr>
        <w:numId w:val="0"/>
      </w:numPr>
      <w:spacing w:line="240" w:lineRule="auto"/>
    </w:pPr>
  </w:style>
  <w:style w:type="paragraph" w:customStyle="1" w:styleId="61-SciencePG-Text-before-8-pounds-with-Formula">
    <w:name w:val="61-SciencePG-Text-before-8-pounds-with-Formula"/>
    <w:basedOn w:val="27-SciencePG-Formula"/>
    <w:qFormat/>
    <w:rsid w:val="000A2A4C"/>
    <w:pPr>
      <w:spacing w:after="0"/>
      <w:ind w:firstLineChars="100" w:firstLine="100"/>
      <w:jc w:val="both"/>
    </w:pPr>
  </w:style>
  <w:style w:type="paragraph" w:customStyle="1" w:styleId="62-SciencePG-Text-quote-with-Formula">
    <w:name w:val="62-SciencePG-Text-quote-with-Formula"/>
    <w:basedOn w:val="27-SciencePG-Formula"/>
    <w:qFormat/>
    <w:rsid w:val="000A2A4C"/>
    <w:pPr>
      <w:spacing w:before="0" w:after="0"/>
      <w:ind w:leftChars="100" w:left="100"/>
      <w:jc w:val="both"/>
    </w:pPr>
  </w:style>
  <w:style w:type="paragraph" w:customStyle="1" w:styleId="63-SciencePG-Text-language-quote-with-Formula">
    <w:name w:val="63-SciencePG-Text-language-quote-with-Formula"/>
    <w:basedOn w:val="27-SciencePG-Formula"/>
    <w:qFormat/>
    <w:rsid w:val="000A2A4C"/>
    <w:pPr>
      <w:ind w:leftChars="100" w:left="100"/>
      <w:jc w:val="both"/>
    </w:pPr>
  </w:style>
  <w:style w:type="paragraph" w:customStyle="1" w:styleId="64-SciencePG-Text-language-quote-Before-with-Formula">
    <w:name w:val="64-SciencePG-Text-language-quote-Before-with-Formula"/>
    <w:basedOn w:val="47-SciencePG-Text-language-quote-Before"/>
    <w:qFormat/>
    <w:rsid w:val="000A2A4C"/>
    <w:pPr>
      <w:spacing w:line="240" w:lineRule="auto"/>
    </w:pPr>
  </w:style>
  <w:style w:type="paragraph" w:customStyle="1" w:styleId="65-SciencePG-Text-language-quote-After-with-Formula">
    <w:name w:val="65-SciencePG-Text-language-quote-After-with-Formula"/>
    <w:basedOn w:val="48-SciencePG-Text-language-quote-After"/>
    <w:qFormat/>
    <w:rsid w:val="000A2A4C"/>
    <w:pPr>
      <w:spacing w:line="240" w:lineRule="auto"/>
    </w:pPr>
  </w:style>
  <w:style w:type="paragraph" w:customStyle="1" w:styleId="66-SciencePG-Text-without-indentation-with-Formula">
    <w:name w:val="66-SciencePG-Text-without-indentation-with-Formula"/>
    <w:basedOn w:val="27-SciencePG-Formula"/>
    <w:qFormat/>
    <w:rsid w:val="000A2A4C"/>
    <w:pPr>
      <w:spacing w:before="0" w:after="0"/>
      <w:jc w:val="both"/>
    </w:pPr>
  </w:style>
  <w:style w:type="paragraph" w:customStyle="1" w:styleId="67-SciencePG-Figure-description-in-middle-with-Formula">
    <w:name w:val="67-SciencePG-Figure-description-in-middle-with-Formula"/>
    <w:basedOn w:val="27-SciencePG-Formula"/>
    <w:qFormat/>
    <w:rsid w:val="000A2A4C"/>
    <w:pPr>
      <w:spacing w:before="100" w:after="200"/>
      <w:jc w:val="center"/>
    </w:pPr>
    <w:rPr>
      <w:sz w:val="16"/>
    </w:rPr>
  </w:style>
  <w:style w:type="paragraph" w:customStyle="1" w:styleId="68-SciencePG-Description-Before-with-Formula">
    <w:name w:val="68-SciencePG-Description-Before-with-Formula"/>
    <w:basedOn w:val="50-SciencePG-Figure-description-in-middle"/>
    <w:qFormat/>
    <w:rsid w:val="000A2A4C"/>
    <w:pPr>
      <w:spacing w:after="0" w:line="240" w:lineRule="auto"/>
    </w:pPr>
  </w:style>
  <w:style w:type="paragraph" w:customStyle="1" w:styleId="69-SciencePG-Description-with-Formula">
    <w:name w:val="69-SciencePG-Description-with-Formula"/>
    <w:basedOn w:val="50-SciencePG-Figure-description-in-middle"/>
    <w:qFormat/>
    <w:rsid w:val="000A2A4C"/>
    <w:pPr>
      <w:spacing w:before="0" w:after="0" w:line="240" w:lineRule="auto"/>
    </w:pPr>
  </w:style>
  <w:style w:type="paragraph" w:customStyle="1" w:styleId="70-SciencePG-Description-After-with-Formula">
    <w:name w:val="70-SciencePG-Description-After-with-Formula"/>
    <w:basedOn w:val="50-SciencePG-Figure-description-in-middle"/>
    <w:qFormat/>
    <w:rsid w:val="000A2A4C"/>
    <w:pPr>
      <w:spacing w:before="0" w:line="240" w:lineRule="auto"/>
    </w:pPr>
  </w:style>
  <w:style w:type="paragraph" w:customStyle="1" w:styleId="71-SciencePG-Figure-caption-single-line-with-Formula">
    <w:name w:val="71-SciencePG-Figure-caption-single-line-with-Formula"/>
    <w:basedOn w:val="27-SciencePG-Formula"/>
    <w:qFormat/>
    <w:rsid w:val="000A2A4C"/>
    <w:pPr>
      <w:spacing w:before="100" w:after="200"/>
      <w:jc w:val="center"/>
    </w:pPr>
    <w:rPr>
      <w:i/>
      <w:sz w:val="16"/>
    </w:rPr>
  </w:style>
  <w:style w:type="paragraph" w:customStyle="1" w:styleId="72-SciencePG-Figure-caption-multiple-lines-with-Formula">
    <w:name w:val="72-SciencePG-Figure-caption-multiple-lines-with-Formula"/>
    <w:basedOn w:val="27-SciencePG-Formula"/>
    <w:qFormat/>
    <w:rsid w:val="000A2A4C"/>
    <w:pPr>
      <w:spacing w:before="100" w:after="200"/>
      <w:jc w:val="both"/>
    </w:pPr>
    <w:rPr>
      <w:i/>
      <w:sz w:val="16"/>
    </w:rPr>
  </w:style>
  <w:style w:type="paragraph" w:customStyle="1" w:styleId="73-SciencePG-Table-caption-single-line-with-Formula">
    <w:name w:val="73-SciencePG-Table-caption-single-line-with-Formula"/>
    <w:basedOn w:val="27-SciencePG-Formula"/>
    <w:qFormat/>
    <w:rsid w:val="000A2A4C"/>
    <w:pPr>
      <w:spacing w:before="200" w:after="100"/>
      <w:jc w:val="center"/>
    </w:pPr>
    <w:rPr>
      <w:i/>
      <w:sz w:val="16"/>
    </w:rPr>
  </w:style>
  <w:style w:type="paragraph" w:customStyle="1" w:styleId="74-SciencePG-Table-caption-multiple-lines-with-Formula">
    <w:name w:val="74-SciencePG-Table-caption-multiple-lines-with-Formula"/>
    <w:basedOn w:val="27-SciencePG-Formula"/>
    <w:qFormat/>
    <w:rsid w:val="000A2A4C"/>
    <w:pPr>
      <w:spacing w:before="200" w:after="100"/>
      <w:jc w:val="both"/>
    </w:pPr>
    <w:rPr>
      <w:i/>
      <w:sz w:val="16"/>
    </w:rPr>
  </w:style>
  <w:style w:type="paragraph" w:customStyle="1" w:styleId="75-SciencePG-Table-description-with-Formula">
    <w:name w:val="75-SciencePG-Table-description-with-Formula"/>
    <w:basedOn w:val="27-SciencePG-Formula"/>
    <w:qFormat/>
    <w:rsid w:val="000A2A4C"/>
    <w:pPr>
      <w:spacing w:before="100" w:after="200"/>
      <w:jc w:val="left"/>
    </w:pPr>
    <w:rPr>
      <w:sz w:val="16"/>
    </w:rPr>
  </w:style>
  <w:style w:type="paragraph" w:customStyle="1" w:styleId="76-SciencePG-Table-head-with-Formula">
    <w:name w:val="76*-SciencePG-Table-head-with-Formula"/>
    <w:basedOn w:val="27-SciencePG-Formula"/>
    <w:qFormat/>
    <w:rsid w:val="000A2A4C"/>
    <w:pPr>
      <w:spacing w:before="0" w:after="0"/>
      <w:jc w:val="left"/>
    </w:pPr>
    <w:rPr>
      <w:b/>
      <w:sz w:val="16"/>
    </w:rPr>
  </w:style>
  <w:style w:type="paragraph" w:customStyle="1" w:styleId="76-SciencePG-Table-text-with-Formula">
    <w:name w:val="76-SciencePG-Table-text-with-Formula"/>
    <w:basedOn w:val="27-SciencePG-Formula"/>
    <w:qFormat/>
    <w:rsid w:val="000A2A4C"/>
    <w:pPr>
      <w:spacing w:before="0" w:after="0"/>
      <w:jc w:val="left"/>
    </w:pPr>
    <w:rPr>
      <w:sz w:val="16"/>
    </w:rPr>
  </w:style>
  <w:style w:type="paragraph" w:customStyle="1" w:styleId="77-SciencePG-References-content-with-Formula">
    <w:name w:val="77-SciencePG-References-content-with-Formula"/>
    <w:basedOn w:val="34-SciencePG-References-content"/>
    <w:qFormat/>
    <w:rsid w:val="000A2A4C"/>
    <w:pPr>
      <w:numPr>
        <w:numId w:val="0"/>
      </w:numPr>
      <w:spacing w:line="240" w:lineRule="auto"/>
      <w:textAlignment w:val="center"/>
    </w:pPr>
  </w:style>
  <w:style w:type="paragraph" w:customStyle="1" w:styleId="78-SciencePG-Footnote-with-Formula">
    <w:name w:val="78-SciencePG-Footnote-with-Formula"/>
    <w:basedOn w:val="27-SciencePG-Formula"/>
    <w:qFormat/>
    <w:rsid w:val="000A2A4C"/>
    <w:pPr>
      <w:spacing w:before="0" w:after="0"/>
      <w:jc w:val="both"/>
    </w:pPr>
    <w:rPr>
      <w:sz w:val="15"/>
    </w:rPr>
  </w:style>
  <w:style w:type="paragraph" w:styleId="Header">
    <w:name w:val="header"/>
    <w:basedOn w:val="Normal"/>
    <w:link w:val="HeaderChar"/>
    <w:uiPriority w:val="99"/>
    <w:unhideWhenUsed/>
    <w:rsid w:val="00BA483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A483D"/>
    <w:rPr>
      <w:sz w:val="18"/>
      <w:szCs w:val="18"/>
    </w:rPr>
  </w:style>
  <w:style w:type="paragraph" w:styleId="Footer">
    <w:name w:val="footer"/>
    <w:basedOn w:val="Normal"/>
    <w:link w:val="FooterChar"/>
    <w:uiPriority w:val="99"/>
    <w:unhideWhenUsed/>
    <w:rsid w:val="00BA483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A483D"/>
    <w:rPr>
      <w:sz w:val="18"/>
      <w:szCs w:val="18"/>
    </w:rPr>
  </w:style>
  <w:style w:type="table" w:styleId="TableGrid">
    <w:name w:val="Table Grid"/>
    <w:basedOn w:val="TableNormal"/>
    <w:uiPriority w:val="59"/>
    <w:rsid w:val="0037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SciencePG-Issuediscription">
    <w:name w:val="02-SciencePG-Issue discription"/>
    <w:basedOn w:val="Header"/>
    <w:qFormat/>
    <w:rsid w:val="007E41F3"/>
    <w:pPr>
      <w:widowControl w:val="0"/>
      <w:pBdr>
        <w:bottom w:val="none" w:sz="0" w:space="0" w:color="auto"/>
      </w:pBdr>
      <w:spacing w:after="0"/>
      <w:jc w:val="left"/>
    </w:pPr>
    <w:rPr>
      <w:rFonts w:ascii="Times New Roman" w:hAnsi="Times New Roman" w:cs="Times New Roman"/>
      <w:lang w:eastAsia="zh-CN"/>
    </w:rPr>
  </w:style>
  <w:style w:type="paragraph" w:customStyle="1" w:styleId="36-SciencePG-line01">
    <w:name w:val="36-SciencePG-line01"/>
    <w:basedOn w:val="Header"/>
    <w:qFormat/>
    <w:rsid w:val="007E41F3"/>
    <w:pPr>
      <w:widowControl w:val="0"/>
      <w:pBdr>
        <w:bottom w:val="none" w:sz="0" w:space="0" w:color="auto"/>
      </w:pBdr>
      <w:spacing w:after="0"/>
      <w:jc w:val="both"/>
    </w:pPr>
    <w:rPr>
      <w:rFonts w:ascii="Calibri" w:eastAsia="SimSun" w:hAnsi="Calibri" w:cs="Times New Roman"/>
      <w:kern w:val="2"/>
      <w:lang w:eastAsia="zh-CN"/>
    </w:rPr>
  </w:style>
  <w:style w:type="paragraph" w:customStyle="1" w:styleId="37-SciencePG-line02">
    <w:name w:val="37-SciencePG-line02"/>
    <w:basedOn w:val="Header"/>
    <w:qFormat/>
    <w:rsid w:val="007E41F3"/>
    <w:pPr>
      <w:widowControl w:val="0"/>
      <w:pBdr>
        <w:bottom w:val="none" w:sz="0" w:space="0" w:color="auto"/>
      </w:pBdr>
      <w:spacing w:after="0"/>
      <w:jc w:val="both"/>
    </w:pPr>
    <w:rPr>
      <w:rFonts w:ascii="Calibri" w:eastAsia="Arial" w:hAnsi="Calibri" w:cs="Times New Roman"/>
      <w:kern w:val="2"/>
      <w:lang w:eastAsia="zh-CN"/>
    </w:rPr>
  </w:style>
  <w:style w:type="paragraph" w:styleId="BalloonText">
    <w:name w:val="Balloon Text"/>
    <w:basedOn w:val="Normal"/>
    <w:link w:val="BalloonTextChar"/>
    <w:semiHidden/>
    <w:unhideWhenUsed/>
    <w:rsid w:val="00155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553A1"/>
    <w:rPr>
      <w:rFonts w:ascii="Tahoma" w:hAnsi="Tahoma" w:cs="Tahoma"/>
      <w:sz w:val="16"/>
      <w:szCs w:val="16"/>
    </w:rPr>
  </w:style>
  <w:style w:type="paragraph" w:styleId="DocumentMap">
    <w:name w:val="Document Map"/>
    <w:basedOn w:val="Normal"/>
    <w:link w:val="DocumentMapChar"/>
    <w:semiHidden/>
    <w:unhideWhenUsed/>
    <w:rsid w:val="001553A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553A1"/>
    <w:rPr>
      <w:rFonts w:ascii="Tahoma" w:hAnsi="Tahoma" w:cs="Tahoma"/>
      <w:sz w:val="16"/>
      <w:szCs w:val="16"/>
    </w:rPr>
  </w:style>
  <w:style w:type="character" w:customStyle="1" w:styleId="st1">
    <w:name w:val="st1"/>
    <w:basedOn w:val="DefaultParagraphFont"/>
    <w:rsid w:val="00B95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538089">
      <w:bodyDiv w:val="1"/>
      <w:marLeft w:val="0"/>
      <w:marRight w:val="0"/>
      <w:marTop w:val="0"/>
      <w:marBottom w:val="0"/>
      <w:divBdr>
        <w:top w:val="none" w:sz="0" w:space="0" w:color="auto"/>
        <w:left w:val="none" w:sz="0" w:space="0" w:color="auto"/>
        <w:bottom w:val="none" w:sz="0" w:space="0" w:color="auto"/>
        <w:right w:val="none" w:sz="0" w:space="0" w:color="auto"/>
      </w:divBdr>
    </w:div>
    <w:div w:id="45835856">
      <w:bodyDiv w:val="1"/>
      <w:marLeft w:val="0"/>
      <w:marRight w:val="0"/>
      <w:marTop w:val="0"/>
      <w:marBottom w:val="0"/>
      <w:divBdr>
        <w:top w:val="none" w:sz="0" w:space="0" w:color="auto"/>
        <w:left w:val="none" w:sz="0" w:space="0" w:color="auto"/>
        <w:bottom w:val="none" w:sz="0" w:space="0" w:color="auto"/>
        <w:right w:val="none" w:sz="0" w:space="0" w:color="auto"/>
      </w:divBdr>
    </w:div>
    <w:div w:id="53477551">
      <w:bodyDiv w:val="1"/>
      <w:marLeft w:val="0"/>
      <w:marRight w:val="0"/>
      <w:marTop w:val="0"/>
      <w:marBottom w:val="0"/>
      <w:divBdr>
        <w:top w:val="none" w:sz="0" w:space="0" w:color="auto"/>
        <w:left w:val="none" w:sz="0" w:space="0" w:color="auto"/>
        <w:bottom w:val="none" w:sz="0" w:space="0" w:color="auto"/>
        <w:right w:val="none" w:sz="0" w:space="0" w:color="auto"/>
      </w:divBdr>
    </w:div>
    <w:div w:id="88814485">
      <w:bodyDiv w:val="1"/>
      <w:marLeft w:val="0"/>
      <w:marRight w:val="0"/>
      <w:marTop w:val="0"/>
      <w:marBottom w:val="0"/>
      <w:divBdr>
        <w:top w:val="none" w:sz="0" w:space="0" w:color="auto"/>
        <w:left w:val="none" w:sz="0" w:space="0" w:color="auto"/>
        <w:bottom w:val="none" w:sz="0" w:space="0" w:color="auto"/>
        <w:right w:val="none" w:sz="0" w:space="0" w:color="auto"/>
      </w:divBdr>
    </w:div>
    <w:div w:id="102727159">
      <w:bodyDiv w:val="1"/>
      <w:marLeft w:val="0"/>
      <w:marRight w:val="0"/>
      <w:marTop w:val="0"/>
      <w:marBottom w:val="0"/>
      <w:divBdr>
        <w:top w:val="none" w:sz="0" w:space="0" w:color="auto"/>
        <w:left w:val="none" w:sz="0" w:space="0" w:color="auto"/>
        <w:bottom w:val="none" w:sz="0" w:space="0" w:color="auto"/>
        <w:right w:val="none" w:sz="0" w:space="0" w:color="auto"/>
      </w:divBdr>
    </w:div>
    <w:div w:id="109054457">
      <w:bodyDiv w:val="1"/>
      <w:marLeft w:val="0"/>
      <w:marRight w:val="0"/>
      <w:marTop w:val="0"/>
      <w:marBottom w:val="0"/>
      <w:divBdr>
        <w:top w:val="none" w:sz="0" w:space="0" w:color="auto"/>
        <w:left w:val="none" w:sz="0" w:space="0" w:color="auto"/>
        <w:bottom w:val="none" w:sz="0" w:space="0" w:color="auto"/>
        <w:right w:val="none" w:sz="0" w:space="0" w:color="auto"/>
      </w:divBdr>
    </w:div>
    <w:div w:id="265623679">
      <w:bodyDiv w:val="1"/>
      <w:marLeft w:val="0"/>
      <w:marRight w:val="0"/>
      <w:marTop w:val="0"/>
      <w:marBottom w:val="0"/>
      <w:divBdr>
        <w:top w:val="none" w:sz="0" w:space="0" w:color="auto"/>
        <w:left w:val="none" w:sz="0" w:space="0" w:color="auto"/>
        <w:bottom w:val="none" w:sz="0" w:space="0" w:color="auto"/>
        <w:right w:val="none" w:sz="0" w:space="0" w:color="auto"/>
      </w:divBdr>
    </w:div>
    <w:div w:id="281542786">
      <w:bodyDiv w:val="1"/>
      <w:marLeft w:val="0"/>
      <w:marRight w:val="0"/>
      <w:marTop w:val="0"/>
      <w:marBottom w:val="0"/>
      <w:divBdr>
        <w:top w:val="none" w:sz="0" w:space="0" w:color="auto"/>
        <w:left w:val="none" w:sz="0" w:space="0" w:color="auto"/>
        <w:bottom w:val="none" w:sz="0" w:space="0" w:color="auto"/>
        <w:right w:val="none" w:sz="0" w:space="0" w:color="auto"/>
      </w:divBdr>
    </w:div>
    <w:div w:id="292492409">
      <w:bodyDiv w:val="1"/>
      <w:marLeft w:val="0"/>
      <w:marRight w:val="0"/>
      <w:marTop w:val="0"/>
      <w:marBottom w:val="0"/>
      <w:divBdr>
        <w:top w:val="none" w:sz="0" w:space="0" w:color="auto"/>
        <w:left w:val="none" w:sz="0" w:space="0" w:color="auto"/>
        <w:bottom w:val="none" w:sz="0" w:space="0" w:color="auto"/>
        <w:right w:val="none" w:sz="0" w:space="0" w:color="auto"/>
      </w:divBdr>
    </w:div>
    <w:div w:id="319237032">
      <w:bodyDiv w:val="1"/>
      <w:marLeft w:val="0"/>
      <w:marRight w:val="0"/>
      <w:marTop w:val="0"/>
      <w:marBottom w:val="0"/>
      <w:divBdr>
        <w:top w:val="none" w:sz="0" w:space="0" w:color="auto"/>
        <w:left w:val="none" w:sz="0" w:space="0" w:color="auto"/>
        <w:bottom w:val="none" w:sz="0" w:space="0" w:color="auto"/>
        <w:right w:val="none" w:sz="0" w:space="0" w:color="auto"/>
      </w:divBdr>
    </w:div>
    <w:div w:id="449011908">
      <w:bodyDiv w:val="1"/>
      <w:marLeft w:val="0"/>
      <w:marRight w:val="0"/>
      <w:marTop w:val="0"/>
      <w:marBottom w:val="0"/>
      <w:divBdr>
        <w:top w:val="none" w:sz="0" w:space="0" w:color="auto"/>
        <w:left w:val="none" w:sz="0" w:space="0" w:color="auto"/>
        <w:bottom w:val="none" w:sz="0" w:space="0" w:color="auto"/>
        <w:right w:val="none" w:sz="0" w:space="0" w:color="auto"/>
      </w:divBdr>
    </w:div>
    <w:div w:id="471293842">
      <w:bodyDiv w:val="1"/>
      <w:marLeft w:val="0"/>
      <w:marRight w:val="0"/>
      <w:marTop w:val="0"/>
      <w:marBottom w:val="0"/>
      <w:divBdr>
        <w:top w:val="none" w:sz="0" w:space="0" w:color="auto"/>
        <w:left w:val="none" w:sz="0" w:space="0" w:color="auto"/>
        <w:bottom w:val="none" w:sz="0" w:space="0" w:color="auto"/>
        <w:right w:val="none" w:sz="0" w:space="0" w:color="auto"/>
      </w:divBdr>
    </w:div>
    <w:div w:id="522324324">
      <w:bodyDiv w:val="1"/>
      <w:marLeft w:val="0"/>
      <w:marRight w:val="0"/>
      <w:marTop w:val="0"/>
      <w:marBottom w:val="0"/>
      <w:divBdr>
        <w:top w:val="none" w:sz="0" w:space="0" w:color="auto"/>
        <w:left w:val="none" w:sz="0" w:space="0" w:color="auto"/>
        <w:bottom w:val="none" w:sz="0" w:space="0" w:color="auto"/>
        <w:right w:val="none" w:sz="0" w:space="0" w:color="auto"/>
      </w:divBdr>
    </w:div>
    <w:div w:id="547187786">
      <w:bodyDiv w:val="1"/>
      <w:marLeft w:val="0"/>
      <w:marRight w:val="0"/>
      <w:marTop w:val="0"/>
      <w:marBottom w:val="0"/>
      <w:divBdr>
        <w:top w:val="none" w:sz="0" w:space="0" w:color="auto"/>
        <w:left w:val="none" w:sz="0" w:space="0" w:color="auto"/>
        <w:bottom w:val="none" w:sz="0" w:space="0" w:color="auto"/>
        <w:right w:val="none" w:sz="0" w:space="0" w:color="auto"/>
      </w:divBdr>
    </w:div>
    <w:div w:id="556551039">
      <w:bodyDiv w:val="1"/>
      <w:marLeft w:val="0"/>
      <w:marRight w:val="0"/>
      <w:marTop w:val="0"/>
      <w:marBottom w:val="0"/>
      <w:divBdr>
        <w:top w:val="none" w:sz="0" w:space="0" w:color="auto"/>
        <w:left w:val="none" w:sz="0" w:space="0" w:color="auto"/>
        <w:bottom w:val="none" w:sz="0" w:space="0" w:color="auto"/>
        <w:right w:val="none" w:sz="0" w:space="0" w:color="auto"/>
      </w:divBdr>
    </w:div>
    <w:div w:id="591276325">
      <w:bodyDiv w:val="1"/>
      <w:marLeft w:val="0"/>
      <w:marRight w:val="0"/>
      <w:marTop w:val="0"/>
      <w:marBottom w:val="0"/>
      <w:divBdr>
        <w:top w:val="none" w:sz="0" w:space="0" w:color="auto"/>
        <w:left w:val="none" w:sz="0" w:space="0" w:color="auto"/>
        <w:bottom w:val="none" w:sz="0" w:space="0" w:color="auto"/>
        <w:right w:val="none" w:sz="0" w:space="0" w:color="auto"/>
      </w:divBdr>
    </w:div>
    <w:div w:id="591863614">
      <w:bodyDiv w:val="1"/>
      <w:marLeft w:val="0"/>
      <w:marRight w:val="0"/>
      <w:marTop w:val="0"/>
      <w:marBottom w:val="0"/>
      <w:divBdr>
        <w:top w:val="none" w:sz="0" w:space="0" w:color="auto"/>
        <w:left w:val="none" w:sz="0" w:space="0" w:color="auto"/>
        <w:bottom w:val="none" w:sz="0" w:space="0" w:color="auto"/>
        <w:right w:val="none" w:sz="0" w:space="0" w:color="auto"/>
      </w:divBdr>
    </w:div>
    <w:div w:id="608395414">
      <w:bodyDiv w:val="1"/>
      <w:marLeft w:val="0"/>
      <w:marRight w:val="0"/>
      <w:marTop w:val="0"/>
      <w:marBottom w:val="0"/>
      <w:divBdr>
        <w:top w:val="none" w:sz="0" w:space="0" w:color="auto"/>
        <w:left w:val="none" w:sz="0" w:space="0" w:color="auto"/>
        <w:bottom w:val="none" w:sz="0" w:space="0" w:color="auto"/>
        <w:right w:val="none" w:sz="0" w:space="0" w:color="auto"/>
      </w:divBdr>
    </w:div>
    <w:div w:id="638002338">
      <w:bodyDiv w:val="1"/>
      <w:marLeft w:val="0"/>
      <w:marRight w:val="0"/>
      <w:marTop w:val="0"/>
      <w:marBottom w:val="0"/>
      <w:divBdr>
        <w:top w:val="none" w:sz="0" w:space="0" w:color="auto"/>
        <w:left w:val="none" w:sz="0" w:space="0" w:color="auto"/>
        <w:bottom w:val="none" w:sz="0" w:space="0" w:color="auto"/>
        <w:right w:val="none" w:sz="0" w:space="0" w:color="auto"/>
      </w:divBdr>
    </w:div>
    <w:div w:id="731344069">
      <w:bodyDiv w:val="1"/>
      <w:marLeft w:val="0"/>
      <w:marRight w:val="0"/>
      <w:marTop w:val="0"/>
      <w:marBottom w:val="0"/>
      <w:divBdr>
        <w:top w:val="none" w:sz="0" w:space="0" w:color="auto"/>
        <w:left w:val="none" w:sz="0" w:space="0" w:color="auto"/>
        <w:bottom w:val="none" w:sz="0" w:space="0" w:color="auto"/>
        <w:right w:val="none" w:sz="0" w:space="0" w:color="auto"/>
      </w:divBdr>
    </w:div>
    <w:div w:id="768550180">
      <w:bodyDiv w:val="1"/>
      <w:marLeft w:val="0"/>
      <w:marRight w:val="0"/>
      <w:marTop w:val="0"/>
      <w:marBottom w:val="0"/>
      <w:divBdr>
        <w:top w:val="none" w:sz="0" w:space="0" w:color="auto"/>
        <w:left w:val="none" w:sz="0" w:space="0" w:color="auto"/>
        <w:bottom w:val="none" w:sz="0" w:space="0" w:color="auto"/>
        <w:right w:val="none" w:sz="0" w:space="0" w:color="auto"/>
      </w:divBdr>
    </w:div>
    <w:div w:id="772670943">
      <w:bodyDiv w:val="1"/>
      <w:marLeft w:val="0"/>
      <w:marRight w:val="0"/>
      <w:marTop w:val="0"/>
      <w:marBottom w:val="0"/>
      <w:divBdr>
        <w:top w:val="none" w:sz="0" w:space="0" w:color="auto"/>
        <w:left w:val="none" w:sz="0" w:space="0" w:color="auto"/>
        <w:bottom w:val="none" w:sz="0" w:space="0" w:color="auto"/>
        <w:right w:val="none" w:sz="0" w:space="0" w:color="auto"/>
      </w:divBdr>
    </w:div>
    <w:div w:id="814685173">
      <w:bodyDiv w:val="1"/>
      <w:marLeft w:val="0"/>
      <w:marRight w:val="0"/>
      <w:marTop w:val="0"/>
      <w:marBottom w:val="0"/>
      <w:divBdr>
        <w:top w:val="none" w:sz="0" w:space="0" w:color="auto"/>
        <w:left w:val="none" w:sz="0" w:space="0" w:color="auto"/>
        <w:bottom w:val="none" w:sz="0" w:space="0" w:color="auto"/>
        <w:right w:val="none" w:sz="0" w:space="0" w:color="auto"/>
      </w:divBdr>
    </w:div>
    <w:div w:id="866255075">
      <w:bodyDiv w:val="1"/>
      <w:marLeft w:val="0"/>
      <w:marRight w:val="0"/>
      <w:marTop w:val="0"/>
      <w:marBottom w:val="0"/>
      <w:divBdr>
        <w:top w:val="none" w:sz="0" w:space="0" w:color="auto"/>
        <w:left w:val="none" w:sz="0" w:space="0" w:color="auto"/>
        <w:bottom w:val="none" w:sz="0" w:space="0" w:color="auto"/>
        <w:right w:val="none" w:sz="0" w:space="0" w:color="auto"/>
      </w:divBdr>
    </w:div>
    <w:div w:id="866333250">
      <w:bodyDiv w:val="1"/>
      <w:marLeft w:val="0"/>
      <w:marRight w:val="0"/>
      <w:marTop w:val="0"/>
      <w:marBottom w:val="0"/>
      <w:divBdr>
        <w:top w:val="none" w:sz="0" w:space="0" w:color="auto"/>
        <w:left w:val="none" w:sz="0" w:space="0" w:color="auto"/>
        <w:bottom w:val="none" w:sz="0" w:space="0" w:color="auto"/>
        <w:right w:val="none" w:sz="0" w:space="0" w:color="auto"/>
      </w:divBdr>
    </w:div>
    <w:div w:id="886918438">
      <w:bodyDiv w:val="1"/>
      <w:marLeft w:val="0"/>
      <w:marRight w:val="0"/>
      <w:marTop w:val="0"/>
      <w:marBottom w:val="0"/>
      <w:divBdr>
        <w:top w:val="none" w:sz="0" w:space="0" w:color="auto"/>
        <w:left w:val="none" w:sz="0" w:space="0" w:color="auto"/>
        <w:bottom w:val="none" w:sz="0" w:space="0" w:color="auto"/>
        <w:right w:val="none" w:sz="0" w:space="0" w:color="auto"/>
      </w:divBdr>
    </w:div>
    <w:div w:id="952857320">
      <w:bodyDiv w:val="1"/>
      <w:marLeft w:val="0"/>
      <w:marRight w:val="0"/>
      <w:marTop w:val="0"/>
      <w:marBottom w:val="0"/>
      <w:divBdr>
        <w:top w:val="none" w:sz="0" w:space="0" w:color="auto"/>
        <w:left w:val="none" w:sz="0" w:space="0" w:color="auto"/>
        <w:bottom w:val="none" w:sz="0" w:space="0" w:color="auto"/>
        <w:right w:val="none" w:sz="0" w:space="0" w:color="auto"/>
      </w:divBdr>
    </w:div>
    <w:div w:id="968969800">
      <w:bodyDiv w:val="1"/>
      <w:marLeft w:val="0"/>
      <w:marRight w:val="0"/>
      <w:marTop w:val="0"/>
      <w:marBottom w:val="0"/>
      <w:divBdr>
        <w:top w:val="none" w:sz="0" w:space="0" w:color="auto"/>
        <w:left w:val="none" w:sz="0" w:space="0" w:color="auto"/>
        <w:bottom w:val="none" w:sz="0" w:space="0" w:color="auto"/>
        <w:right w:val="none" w:sz="0" w:space="0" w:color="auto"/>
      </w:divBdr>
    </w:div>
    <w:div w:id="973946070">
      <w:bodyDiv w:val="1"/>
      <w:marLeft w:val="0"/>
      <w:marRight w:val="0"/>
      <w:marTop w:val="0"/>
      <w:marBottom w:val="0"/>
      <w:divBdr>
        <w:top w:val="none" w:sz="0" w:space="0" w:color="auto"/>
        <w:left w:val="none" w:sz="0" w:space="0" w:color="auto"/>
        <w:bottom w:val="none" w:sz="0" w:space="0" w:color="auto"/>
        <w:right w:val="none" w:sz="0" w:space="0" w:color="auto"/>
      </w:divBdr>
    </w:div>
    <w:div w:id="986515178">
      <w:bodyDiv w:val="1"/>
      <w:marLeft w:val="0"/>
      <w:marRight w:val="0"/>
      <w:marTop w:val="0"/>
      <w:marBottom w:val="0"/>
      <w:divBdr>
        <w:top w:val="none" w:sz="0" w:space="0" w:color="auto"/>
        <w:left w:val="none" w:sz="0" w:space="0" w:color="auto"/>
        <w:bottom w:val="none" w:sz="0" w:space="0" w:color="auto"/>
        <w:right w:val="none" w:sz="0" w:space="0" w:color="auto"/>
      </w:divBdr>
    </w:div>
    <w:div w:id="996953923">
      <w:bodyDiv w:val="1"/>
      <w:marLeft w:val="0"/>
      <w:marRight w:val="0"/>
      <w:marTop w:val="0"/>
      <w:marBottom w:val="0"/>
      <w:divBdr>
        <w:top w:val="none" w:sz="0" w:space="0" w:color="auto"/>
        <w:left w:val="none" w:sz="0" w:space="0" w:color="auto"/>
        <w:bottom w:val="none" w:sz="0" w:space="0" w:color="auto"/>
        <w:right w:val="none" w:sz="0" w:space="0" w:color="auto"/>
      </w:divBdr>
    </w:div>
    <w:div w:id="997735099">
      <w:bodyDiv w:val="1"/>
      <w:marLeft w:val="0"/>
      <w:marRight w:val="0"/>
      <w:marTop w:val="0"/>
      <w:marBottom w:val="0"/>
      <w:divBdr>
        <w:top w:val="none" w:sz="0" w:space="0" w:color="auto"/>
        <w:left w:val="none" w:sz="0" w:space="0" w:color="auto"/>
        <w:bottom w:val="none" w:sz="0" w:space="0" w:color="auto"/>
        <w:right w:val="none" w:sz="0" w:space="0" w:color="auto"/>
      </w:divBdr>
    </w:div>
    <w:div w:id="1018897202">
      <w:bodyDiv w:val="1"/>
      <w:marLeft w:val="0"/>
      <w:marRight w:val="0"/>
      <w:marTop w:val="0"/>
      <w:marBottom w:val="0"/>
      <w:divBdr>
        <w:top w:val="none" w:sz="0" w:space="0" w:color="auto"/>
        <w:left w:val="none" w:sz="0" w:space="0" w:color="auto"/>
        <w:bottom w:val="none" w:sz="0" w:space="0" w:color="auto"/>
        <w:right w:val="none" w:sz="0" w:space="0" w:color="auto"/>
      </w:divBdr>
    </w:div>
    <w:div w:id="1054044592">
      <w:bodyDiv w:val="1"/>
      <w:marLeft w:val="0"/>
      <w:marRight w:val="0"/>
      <w:marTop w:val="0"/>
      <w:marBottom w:val="0"/>
      <w:divBdr>
        <w:top w:val="none" w:sz="0" w:space="0" w:color="auto"/>
        <w:left w:val="none" w:sz="0" w:space="0" w:color="auto"/>
        <w:bottom w:val="none" w:sz="0" w:space="0" w:color="auto"/>
        <w:right w:val="none" w:sz="0" w:space="0" w:color="auto"/>
      </w:divBdr>
    </w:div>
    <w:div w:id="1141506613">
      <w:bodyDiv w:val="1"/>
      <w:marLeft w:val="0"/>
      <w:marRight w:val="0"/>
      <w:marTop w:val="0"/>
      <w:marBottom w:val="0"/>
      <w:divBdr>
        <w:top w:val="none" w:sz="0" w:space="0" w:color="auto"/>
        <w:left w:val="none" w:sz="0" w:space="0" w:color="auto"/>
        <w:bottom w:val="none" w:sz="0" w:space="0" w:color="auto"/>
        <w:right w:val="none" w:sz="0" w:space="0" w:color="auto"/>
      </w:divBdr>
    </w:div>
    <w:div w:id="1172791812">
      <w:bodyDiv w:val="1"/>
      <w:marLeft w:val="0"/>
      <w:marRight w:val="0"/>
      <w:marTop w:val="0"/>
      <w:marBottom w:val="0"/>
      <w:divBdr>
        <w:top w:val="none" w:sz="0" w:space="0" w:color="auto"/>
        <w:left w:val="none" w:sz="0" w:space="0" w:color="auto"/>
        <w:bottom w:val="none" w:sz="0" w:space="0" w:color="auto"/>
        <w:right w:val="none" w:sz="0" w:space="0" w:color="auto"/>
      </w:divBdr>
    </w:div>
    <w:div w:id="1223906534">
      <w:bodyDiv w:val="1"/>
      <w:marLeft w:val="0"/>
      <w:marRight w:val="0"/>
      <w:marTop w:val="0"/>
      <w:marBottom w:val="0"/>
      <w:divBdr>
        <w:top w:val="none" w:sz="0" w:space="0" w:color="auto"/>
        <w:left w:val="none" w:sz="0" w:space="0" w:color="auto"/>
        <w:bottom w:val="none" w:sz="0" w:space="0" w:color="auto"/>
        <w:right w:val="none" w:sz="0" w:space="0" w:color="auto"/>
      </w:divBdr>
    </w:div>
    <w:div w:id="1309556786">
      <w:bodyDiv w:val="1"/>
      <w:marLeft w:val="0"/>
      <w:marRight w:val="0"/>
      <w:marTop w:val="0"/>
      <w:marBottom w:val="0"/>
      <w:divBdr>
        <w:top w:val="none" w:sz="0" w:space="0" w:color="auto"/>
        <w:left w:val="none" w:sz="0" w:space="0" w:color="auto"/>
        <w:bottom w:val="none" w:sz="0" w:space="0" w:color="auto"/>
        <w:right w:val="none" w:sz="0" w:space="0" w:color="auto"/>
      </w:divBdr>
    </w:div>
    <w:div w:id="1375157806">
      <w:bodyDiv w:val="1"/>
      <w:marLeft w:val="0"/>
      <w:marRight w:val="0"/>
      <w:marTop w:val="0"/>
      <w:marBottom w:val="0"/>
      <w:divBdr>
        <w:top w:val="none" w:sz="0" w:space="0" w:color="auto"/>
        <w:left w:val="none" w:sz="0" w:space="0" w:color="auto"/>
        <w:bottom w:val="none" w:sz="0" w:space="0" w:color="auto"/>
        <w:right w:val="none" w:sz="0" w:space="0" w:color="auto"/>
      </w:divBdr>
    </w:div>
    <w:div w:id="1392654129">
      <w:bodyDiv w:val="1"/>
      <w:marLeft w:val="0"/>
      <w:marRight w:val="0"/>
      <w:marTop w:val="0"/>
      <w:marBottom w:val="0"/>
      <w:divBdr>
        <w:top w:val="none" w:sz="0" w:space="0" w:color="auto"/>
        <w:left w:val="none" w:sz="0" w:space="0" w:color="auto"/>
        <w:bottom w:val="none" w:sz="0" w:space="0" w:color="auto"/>
        <w:right w:val="none" w:sz="0" w:space="0" w:color="auto"/>
      </w:divBdr>
    </w:div>
    <w:div w:id="1439905577">
      <w:bodyDiv w:val="1"/>
      <w:marLeft w:val="0"/>
      <w:marRight w:val="0"/>
      <w:marTop w:val="0"/>
      <w:marBottom w:val="0"/>
      <w:divBdr>
        <w:top w:val="none" w:sz="0" w:space="0" w:color="auto"/>
        <w:left w:val="none" w:sz="0" w:space="0" w:color="auto"/>
        <w:bottom w:val="none" w:sz="0" w:space="0" w:color="auto"/>
        <w:right w:val="none" w:sz="0" w:space="0" w:color="auto"/>
      </w:divBdr>
    </w:div>
    <w:div w:id="1453015481">
      <w:bodyDiv w:val="1"/>
      <w:marLeft w:val="0"/>
      <w:marRight w:val="0"/>
      <w:marTop w:val="0"/>
      <w:marBottom w:val="0"/>
      <w:divBdr>
        <w:top w:val="none" w:sz="0" w:space="0" w:color="auto"/>
        <w:left w:val="none" w:sz="0" w:space="0" w:color="auto"/>
        <w:bottom w:val="none" w:sz="0" w:space="0" w:color="auto"/>
        <w:right w:val="none" w:sz="0" w:space="0" w:color="auto"/>
      </w:divBdr>
    </w:div>
    <w:div w:id="1471290089">
      <w:bodyDiv w:val="1"/>
      <w:marLeft w:val="0"/>
      <w:marRight w:val="0"/>
      <w:marTop w:val="0"/>
      <w:marBottom w:val="0"/>
      <w:divBdr>
        <w:top w:val="none" w:sz="0" w:space="0" w:color="auto"/>
        <w:left w:val="none" w:sz="0" w:space="0" w:color="auto"/>
        <w:bottom w:val="none" w:sz="0" w:space="0" w:color="auto"/>
        <w:right w:val="none" w:sz="0" w:space="0" w:color="auto"/>
      </w:divBdr>
    </w:div>
    <w:div w:id="1493175602">
      <w:bodyDiv w:val="1"/>
      <w:marLeft w:val="0"/>
      <w:marRight w:val="0"/>
      <w:marTop w:val="0"/>
      <w:marBottom w:val="0"/>
      <w:divBdr>
        <w:top w:val="none" w:sz="0" w:space="0" w:color="auto"/>
        <w:left w:val="none" w:sz="0" w:space="0" w:color="auto"/>
        <w:bottom w:val="none" w:sz="0" w:space="0" w:color="auto"/>
        <w:right w:val="none" w:sz="0" w:space="0" w:color="auto"/>
      </w:divBdr>
    </w:div>
    <w:div w:id="1528984457">
      <w:bodyDiv w:val="1"/>
      <w:marLeft w:val="0"/>
      <w:marRight w:val="0"/>
      <w:marTop w:val="0"/>
      <w:marBottom w:val="0"/>
      <w:divBdr>
        <w:top w:val="none" w:sz="0" w:space="0" w:color="auto"/>
        <w:left w:val="none" w:sz="0" w:space="0" w:color="auto"/>
        <w:bottom w:val="none" w:sz="0" w:space="0" w:color="auto"/>
        <w:right w:val="none" w:sz="0" w:space="0" w:color="auto"/>
      </w:divBdr>
    </w:div>
    <w:div w:id="1546214030">
      <w:bodyDiv w:val="1"/>
      <w:marLeft w:val="0"/>
      <w:marRight w:val="0"/>
      <w:marTop w:val="0"/>
      <w:marBottom w:val="0"/>
      <w:divBdr>
        <w:top w:val="none" w:sz="0" w:space="0" w:color="auto"/>
        <w:left w:val="none" w:sz="0" w:space="0" w:color="auto"/>
        <w:bottom w:val="none" w:sz="0" w:space="0" w:color="auto"/>
        <w:right w:val="none" w:sz="0" w:space="0" w:color="auto"/>
      </w:divBdr>
    </w:div>
    <w:div w:id="1564607346">
      <w:bodyDiv w:val="1"/>
      <w:marLeft w:val="0"/>
      <w:marRight w:val="0"/>
      <w:marTop w:val="0"/>
      <w:marBottom w:val="0"/>
      <w:divBdr>
        <w:top w:val="none" w:sz="0" w:space="0" w:color="auto"/>
        <w:left w:val="none" w:sz="0" w:space="0" w:color="auto"/>
        <w:bottom w:val="none" w:sz="0" w:space="0" w:color="auto"/>
        <w:right w:val="none" w:sz="0" w:space="0" w:color="auto"/>
      </w:divBdr>
    </w:div>
    <w:div w:id="1590121800">
      <w:bodyDiv w:val="1"/>
      <w:marLeft w:val="0"/>
      <w:marRight w:val="0"/>
      <w:marTop w:val="0"/>
      <w:marBottom w:val="0"/>
      <w:divBdr>
        <w:top w:val="none" w:sz="0" w:space="0" w:color="auto"/>
        <w:left w:val="none" w:sz="0" w:space="0" w:color="auto"/>
        <w:bottom w:val="none" w:sz="0" w:space="0" w:color="auto"/>
        <w:right w:val="none" w:sz="0" w:space="0" w:color="auto"/>
      </w:divBdr>
    </w:div>
    <w:div w:id="1639260635">
      <w:bodyDiv w:val="1"/>
      <w:marLeft w:val="0"/>
      <w:marRight w:val="0"/>
      <w:marTop w:val="0"/>
      <w:marBottom w:val="0"/>
      <w:divBdr>
        <w:top w:val="none" w:sz="0" w:space="0" w:color="auto"/>
        <w:left w:val="none" w:sz="0" w:space="0" w:color="auto"/>
        <w:bottom w:val="none" w:sz="0" w:space="0" w:color="auto"/>
        <w:right w:val="none" w:sz="0" w:space="0" w:color="auto"/>
      </w:divBdr>
    </w:div>
    <w:div w:id="1696929104">
      <w:bodyDiv w:val="1"/>
      <w:marLeft w:val="0"/>
      <w:marRight w:val="0"/>
      <w:marTop w:val="0"/>
      <w:marBottom w:val="0"/>
      <w:divBdr>
        <w:top w:val="none" w:sz="0" w:space="0" w:color="auto"/>
        <w:left w:val="none" w:sz="0" w:space="0" w:color="auto"/>
        <w:bottom w:val="none" w:sz="0" w:space="0" w:color="auto"/>
        <w:right w:val="none" w:sz="0" w:space="0" w:color="auto"/>
      </w:divBdr>
    </w:div>
    <w:div w:id="1734087156">
      <w:bodyDiv w:val="1"/>
      <w:marLeft w:val="0"/>
      <w:marRight w:val="0"/>
      <w:marTop w:val="0"/>
      <w:marBottom w:val="0"/>
      <w:divBdr>
        <w:top w:val="none" w:sz="0" w:space="0" w:color="auto"/>
        <w:left w:val="none" w:sz="0" w:space="0" w:color="auto"/>
        <w:bottom w:val="none" w:sz="0" w:space="0" w:color="auto"/>
        <w:right w:val="none" w:sz="0" w:space="0" w:color="auto"/>
      </w:divBdr>
    </w:div>
    <w:div w:id="1736590922">
      <w:bodyDiv w:val="1"/>
      <w:marLeft w:val="0"/>
      <w:marRight w:val="0"/>
      <w:marTop w:val="0"/>
      <w:marBottom w:val="0"/>
      <w:divBdr>
        <w:top w:val="none" w:sz="0" w:space="0" w:color="auto"/>
        <w:left w:val="none" w:sz="0" w:space="0" w:color="auto"/>
        <w:bottom w:val="none" w:sz="0" w:space="0" w:color="auto"/>
        <w:right w:val="none" w:sz="0" w:space="0" w:color="auto"/>
      </w:divBdr>
    </w:div>
    <w:div w:id="1790122634">
      <w:bodyDiv w:val="1"/>
      <w:marLeft w:val="360"/>
      <w:marRight w:val="360"/>
      <w:marTop w:val="360"/>
      <w:marBottom w:val="360"/>
      <w:divBdr>
        <w:top w:val="none" w:sz="0" w:space="0" w:color="auto"/>
        <w:left w:val="none" w:sz="0" w:space="0" w:color="auto"/>
        <w:bottom w:val="none" w:sz="0" w:space="0" w:color="auto"/>
        <w:right w:val="none" w:sz="0" w:space="0" w:color="auto"/>
      </w:divBdr>
      <w:divsChild>
        <w:div w:id="913591721">
          <w:marLeft w:val="0"/>
          <w:marRight w:val="0"/>
          <w:marTop w:val="0"/>
          <w:marBottom w:val="0"/>
          <w:divBdr>
            <w:top w:val="none" w:sz="0" w:space="0" w:color="auto"/>
            <w:left w:val="none" w:sz="0" w:space="0" w:color="auto"/>
            <w:bottom w:val="none" w:sz="0" w:space="0" w:color="auto"/>
            <w:right w:val="none" w:sz="0" w:space="0" w:color="auto"/>
          </w:divBdr>
          <w:divsChild>
            <w:div w:id="208274277">
              <w:marLeft w:val="216"/>
              <w:marRight w:val="216"/>
              <w:marTop w:val="0"/>
              <w:marBottom w:val="1080"/>
              <w:divBdr>
                <w:top w:val="none" w:sz="0" w:space="0" w:color="auto"/>
                <w:left w:val="none" w:sz="0" w:space="0" w:color="auto"/>
                <w:bottom w:val="none" w:sz="0" w:space="0" w:color="auto"/>
                <w:right w:val="none" w:sz="0" w:space="0" w:color="auto"/>
              </w:divBdr>
              <w:divsChild>
                <w:div w:id="1764567899">
                  <w:marLeft w:val="864"/>
                  <w:marRight w:val="0"/>
                  <w:marTop w:val="0"/>
                  <w:marBottom w:val="0"/>
                  <w:divBdr>
                    <w:top w:val="none" w:sz="0" w:space="0" w:color="auto"/>
                    <w:left w:val="none" w:sz="0" w:space="0" w:color="auto"/>
                    <w:bottom w:val="none" w:sz="0" w:space="0" w:color="auto"/>
                    <w:right w:val="none" w:sz="0" w:space="0" w:color="auto"/>
                  </w:divBdr>
                </w:div>
                <w:div w:id="1171602203">
                  <w:marLeft w:val="864"/>
                  <w:marRight w:val="0"/>
                  <w:marTop w:val="0"/>
                  <w:marBottom w:val="0"/>
                  <w:divBdr>
                    <w:top w:val="none" w:sz="0" w:space="0" w:color="auto"/>
                    <w:left w:val="none" w:sz="0" w:space="0" w:color="auto"/>
                    <w:bottom w:val="none" w:sz="0" w:space="0" w:color="auto"/>
                    <w:right w:val="none" w:sz="0" w:space="0" w:color="auto"/>
                  </w:divBdr>
                </w:div>
                <w:div w:id="102188848">
                  <w:marLeft w:val="864"/>
                  <w:marRight w:val="0"/>
                  <w:marTop w:val="0"/>
                  <w:marBottom w:val="0"/>
                  <w:divBdr>
                    <w:top w:val="none" w:sz="0" w:space="0" w:color="auto"/>
                    <w:left w:val="none" w:sz="0" w:space="0" w:color="auto"/>
                    <w:bottom w:val="none" w:sz="0" w:space="0" w:color="auto"/>
                    <w:right w:val="none" w:sz="0" w:space="0" w:color="auto"/>
                  </w:divBdr>
                </w:div>
                <w:div w:id="426780094">
                  <w:marLeft w:val="8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8692">
      <w:bodyDiv w:val="1"/>
      <w:marLeft w:val="0"/>
      <w:marRight w:val="0"/>
      <w:marTop w:val="0"/>
      <w:marBottom w:val="0"/>
      <w:divBdr>
        <w:top w:val="none" w:sz="0" w:space="0" w:color="auto"/>
        <w:left w:val="none" w:sz="0" w:space="0" w:color="auto"/>
        <w:bottom w:val="none" w:sz="0" w:space="0" w:color="auto"/>
        <w:right w:val="none" w:sz="0" w:space="0" w:color="auto"/>
      </w:divBdr>
    </w:div>
    <w:div w:id="1829588990">
      <w:bodyDiv w:val="1"/>
      <w:marLeft w:val="0"/>
      <w:marRight w:val="0"/>
      <w:marTop w:val="0"/>
      <w:marBottom w:val="0"/>
      <w:divBdr>
        <w:top w:val="none" w:sz="0" w:space="0" w:color="auto"/>
        <w:left w:val="none" w:sz="0" w:space="0" w:color="auto"/>
        <w:bottom w:val="none" w:sz="0" w:space="0" w:color="auto"/>
        <w:right w:val="none" w:sz="0" w:space="0" w:color="auto"/>
      </w:divBdr>
    </w:div>
    <w:div w:id="1891500674">
      <w:bodyDiv w:val="1"/>
      <w:marLeft w:val="0"/>
      <w:marRight w:val="0"/>
      <w:marTop w:val="0"/>
      <w:marBottom w:val="0"/>
      <w:divBdr>
        <w:top w:val="none" w:sz="0" w:space="0" w:color="auto"/>
        <w:left w:val="none" w:sz="0" w:space="0" w:color="auto"/>
        <w:bottom w:val="none" w:sz="0" w:space="0" w:color="auto"/>
        <w:right w:val="none" w:sz="0" w:space="0" w:color="auto"/>
      </w:divBdr>
    </w:div>
    <w:div w:id="1928804455">
      <w:bodyDiv w:val="1"/>
      <w:marLeft w:val="0"/>
      <w:marRight w:val="0"/>
      <w:marTop w:val="0"/>
      <w:marBottom w:val="0"/>
      <w:divBdr>
        <w:top w:val="none" w:sz="0" w:space="0" w:color="auto"/>
        <w:left w:val="none" w:sz="0" w:space="0" w:color="auto"/>
        <w:bottom w:val="none" w:sz="0" w:space="0" w:color="auto"/>
        <w:right w:val="none" w:sz="0" w:space="0" w:color="auto"/>
      </w:divBdr>
    </w:div>
    <w:div w:id="1930894330">
      <w:bodyDiv w:val="1"/>
      <w:marLeft w:val="0"/>
      <w:marRight w:val="0"/>
      <w:marTop w:val="0"/>
      <w:marBottom w:val="0"/>
      <w:divBdr>
        <w:top w:val="none" w:sz="0" w:space="0" w:color="auto"/>
        <w:left w:val="none" w:sz="0" w:space="0" w:color="auto"/>
        <w:bottom w:val="none" w:sz="0" w:space="0" w:color="auto"/>
        <w:right w:val="none" w:sz="0" w:space="0" w:color="auto"/>
      </w:divBdr>
    </w:div>
    <w:div w:id="1936162183">
      <w:bodyDiv w:val="1"/>
      <w:marLeft w:val="0"/>
      <w:marRight w:val="0"/>
      <w:marTop w:val="0"/>
      <w:marBottom w:val="0"/>
      <w:divBdr>
        <w:top w:val="none" w:sz="0" w:space="0" w:color="auto"/>
        <w:left w:val="none" w:sz="0" w:space="0" w:color="auto"/>
        <w:bottom w:val="none" w:sz="0" w:space="0" w:color="auto"/>
        <w:right w:val="none" w:sz="0" w:space="0" w:color="auto"/>
      </w:divBdr>
    </w:div>
    <w:div w:id="1945645922">
      <w:bodyDiv w:val="1"/>
      <w:marLeft w:val="0"/>
      <w:marRight w:val="0"/>
      <w:marTop w:val="0"/>
      <w:marBottom w:val="0"/>
      <w:divBdr>
        <w:top w:val="none" w:sz="0" w:space="0" w:color="auto"/>
        <w:left w:val="none" w:sz="0" w:space="0" w:color="auto"/>
        <w:bottom w:val="none" w:sz="0" w:space="0" w:color="auto"/>
        <w:right w:val="none" w:sz="0" w:space="0" w:color="auto"/>
      </w:divBdr>
    </w:div>
    <w:div w:id="1972444032">
      <w:bodyDiv w:val="1"/>
      <w:marLeft w:val="0"/>
      <w:marRight w:val="0"/>
      <w:marTop w:val="0"/>
      <w:marBottom w:val="0"/>
      <w:divBdr>
        <w:top w:val="none" w:sz="0" w:space="0" w:color="auto"/>
        <w:left w:val="none" w:sz="0" w:space="0" w:color="auto"/>
        <w:bottom w:val="none" w:sz="0" w:space="0" w:color="auto"/>
        <w:right w:val="none" w:sz="0" w:space="0" w:color="auto"/>
      </w:divBdr>
    </w:div>
    <w:div w:id="2014724703">
      <w:bodyDiv w:val="1"/>
      <w:marLeft w:val="0"/>
      <w:marRight w:val="0"/>
      <w:marTop w:val="0"/>
      <w:marBottom w:val="0"/>
      <w:divBdr>
        <w:top w:val="none" w:sz="0" w:space="0" w:color="auto"/>
        <w:left w:val="none" w:sz="0" w:space="0" w:color="auto"/>
        <w:bottom w:val="none" w:sz="0" w:space="0" w:color="auto"/>
        <w:right w:val="none" w:sz="0" w:space="0" w:color="auto"/>
      </w:divBdr>
    </w:div>
    <w:div w:id="2043825947">
      <w:bodyDiv w:val="1"/>
      <w:marLeft w:val="0"/>
      <w:marRight w:val="0"/>
      <w:marTop w:val="0"/>
      <w:marBottom w:val="0"/>
      <w:divBdr>
        <w:top w:val="none" w:sz="0" w:space="0" w:color="auto"/>
        <w:left w:val="none" w:sz="0" w:space="0" w:color="auto"/>
        <w:bottom w:val="none" w:sz="0" w:space="0" w:color="auto"/>
        <w:right w:val="none" w:sz="0" w:space="0" w:color="auto"/>
      </w:divBdr>
    </w:div>
    <w:div w:id="2045012796">
      <w:bodyDiv w:val="1"/>
      <w:marLeft w:val="0"/>
      <w:marRight w:val="0"/>
      <w:marTop w:val="0"/>
      <w:marBottom w:val="0"/>
      <w:divBdr>
        <w:top w:val="none" w:sz="0" w:space="0" w:color="auto"/>
        <w:left w:val="none" w:sz="0" w:space="0" w:color="auto"/>
        <w:bottom w:val="none" w:sz="0" w:space="0" w:color="auto"/>
        <w:right w:val="none" w:sz="0" w:space="0" w:color="auto"/>
      </w:divBdr>
    </w:div>
    <w:div w:id="2053115893">
      <w:bodyDiv w:val="1"/>
      <w:marLeft w:val="0"/>
      <w:marRight w:val="0"/>
      <w:marTop w:val="0"/>
      <w:marBottom w:val="0"/>
      <w:divBdr>
        <w:top w:val="none" w:sz="0" w:space="0" w:color="auto"/>
        <w:left w:val="none" w:sz="0" w:space="0" w:color="auto"/>
        <w:bottom w:val="none" w:sz="0" w:space="0" w:color="auto"/>
        <w:right w:val="none" w:sz="0" w:space="0" w:color="auto"/>
      </w:divBdr>
    </w:div>
    <w:div w:id="2069106361">
      <w:bodyDiv w:val="1"/>
      <w:marLeft w:val="0"/>
      <w:marRight w:val="0"/>
      <w:marTop w:val="0"/>
      <w:marBottom w:val="0"/>
      <w:divBdr>
        <w:top w:val="none" w:sz="0" w:space="0" w:color="auto"/>
        <w:left w:val="none" w:sz="0" w:space="0" w:color="auto"/>
        <w:bottom w:val="none" w:sz="0" w:space="0" w:color="auto"/>
        <w:right w:val="none" w:sz="0" w:space="0" w:color="auto"/>
      </w:divBdr>
    </w:div>
    <w:div w:id="2070224218">
      <w:bodyDiv w:val="1"/>
      <w:marLeft w:val="0"/>
      <w:marRight w:val="0"/>
      <w:marTop w:val="0"/>
      <w:marBottom w:val="0"/>
      <w:divBdr>
        <w:top w:val="none" w:sz="0" w:space="0" w:color="auto"/>
        <w:left w:val="none" w:sz="0" w:space="0" w:color="auto"/>
        <w:bottom w:val="none" w:sz="0" w:space="0" w:color="auto"/>
        <w:right w:val="none" w:sz="0" w:space="0" w:color="auto"/>
      </w:divBdr>
    </w:div>
    <w:div w:id="2072926488">
      <w:bodyDiv w:val="1"/>
      <w:marLeft w:val="0"/>
      <w:marRight w:val="0"/>
      <w:marTop w:val="0"/>
      <w:marBottom w:val="0"/>
      <w:divBdr>
        <w:top w:val="none" w:sz="0" w:space="0" w:color="auto"/>
        <w:left w:val="none" w:sz="0" w:space="0" w:color="auto"/>
        <w:bottom w:val="none" w:sz="0" w:space="0" w:color="auto"/>
        <w:right w:val="none" w:sz="0" w:space="0" w:color="auto"/>
      </w:divBdr>
    </w:div>
    <w:div w:id="2073844457">
      <w:bodyDiv w:val="1"/>
      <w:marLeft w:val="0"/>
      <w:marRight w:val="0"/>
      <w:marTop w:val="0"/>
      <w:marBottom w:val="0"/>
      <w:divBdr>
        <w:top w:val="none" w:sz="0" w:space="0" w:color="auto"/>
        <w:left w:val="none" w:sz="0" w:space="0" w:color="auto"/>
        <w:bottom w:val="none" w:sz="0" w:space="0" w:color="auto"/>
        <w:right w:val="none" w:sz="0" w:space="0" w:color="auto"/>
      </w:divBdr>
    </w:div>
    <w:div w:id="2075228580">
      <w:bodyDiv w:val="1"/>
      <w:marLeft w:val="0"/>
      <w:marRight w:val="0"/>
      <w:marTop w:val="0"/>
      <w:marBottom w:val="0"/>
      <w:divBdr>
        <w:top w:val="none" w:sz="0" w:space="0" w:color="auto"/>
        <w:left w:val="none" w:sz="0" w:space="0" w:color="auto"/>
        <w:bottom w:val="none" w:sz="0" w:space="0" w:color="auto"/>
        <w:right w:val="none" w:sz="0" w:space="0" w:color="auto"/>
      </w:divBdr>
    </w:div>
    <w:div w:id="2097824695">
      <w:bodyDiv w:val="1"/>
      <w:marLeft w:val="0"/>
      <w:marRight w:val="0"/>
      <w:marTop w:val="0"/>
      <w:marBottom w:val="0"/>
      <w:divBdr>
        <w:top w:val="none" w:sz="0" w:space="0" w:color="auto"/>
        <w:left w:val="none" w:sz="0" w:space="0" w:color="auto"/>
        <w:bottom w:val="none" w:sz="0" w:space="0" w:color="auto"/>
        <w:right w:val="none" w:sz="0" w:space="0" w:color="auto"/>
      </w:divBdr>
    </w:div>
    <w:div w:id="2106534107">
      <w:bodyDiv w:val="1"/>
      <w:marLeft w:val="0"/>
      <w:marRight w:val="0"/>
      <w:marTop w:val="0"/>
      <w:marBottom w:val="0"/>
      <w:divBdr>
        <w:top w:val="none" w:sz="0" w:space="0" w:color="auto"/>
        <w:left w:val="none" w:sz="0" w:space="0" w:color="auto"/>
        <w:bottom w:val="none" w:sz="0" w:space="0" w:color="auto"/>
        <w:right w:val="none" w:sz="0" w:space="0" w:color="auto"/>
      </w:divBdr>
    </w:div>
    <w:div w:id="2142839422">
      <w:bodyDiv w:val="1"/>
      <w:marLeft w:val="0"/>
      <w:marRight w:val="0"/>
      <w:marTop w:val="0"/>
      <w:marBottom w:val="0"/>
      <w:divBdr>
        <w:top w:val="none" w:sz="0" w:space="0" w:color="auto"/>
        <w:left w:val="none" w:sz="0" w:space="0" w:color="auto"/>
        <w:bottom w:val="none" w:sz="0" w:space="0" w:color="auto"/>
        <w:right w:val="none" w:sz="0" w:space="0" w:color="auto"/>
      </w:divBdr>
    </w:div>
    <w:div w:id="214304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2011-01-01T00:00:00</PublishDate>
  <Abstract/>
  <CompanyAddress>bahir dar, Ethiopia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B89B4F-E41C-406A-9E3D-2E0825C9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13</Pages>
  <Words>3909</Words>
  <Characters>22286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Bureau of Water Resources Development, Zingini 2 Diversion Small-Scale Irrigation Project</vt:lpstr>
    </vt:vector>
  </TitlesOfParts>
  <Company>SUSTAINABLE WATER HARVESTING AND INSTITUTIONAL STRENGTHENING IN AMHARA              (SWHISA)</Company>
  <LinksUpToDate>false</LinksUpToDate>
  <CharactersWithSpaces>26143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Water Resources Development, Zingini 2 Diversion Small-Scale Irrigation Project</dc:title>
  <dc:subject>WATERSHED MANAGEMENT</dc:subject>
  <dc:creator>Amhara Design and Supervision Works Enterprise (ADSWE)</dc:creator>
  <cp:lastModifiedBy>Rakeb_Giz</cp:lastModifiedBy>
  <cp:revision>74</cp:revision>
  <cp:lastPrinted>2013-10-16T00:54:00Z</cp:lastPrinted>
  <dcterms:created xsi:type="dcterms:W3CDTF">2014-10-30T08:19:00Z</dcterms:created>
  <dcterms:modified xsi:type="dcterms:W3CDTF">2015-01-12T04:56:00Z</dcterms:modified>
</cp:coreProperties>
</file>