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C6" w:rsidRPr="009B14BC" w:rsidRDefault="001324C6" w:rsidP="009C366D">
      <w:pPr>
        <w:tabs>
          <w:tab w:val="left" w:pos="1170"/>
        </w:tabs>
        <w:spacing w:after="0"/>
        <w:ind w:left="0" w:right="720" w:firstLine="0"/>
        <w:jc w:val="center"/>
        <w:rPr>
          <w:rFonts w:asciiTheme="minorBidi" w:hAnsiTheme="minorBidi" w:cstheme="minorBidi"/>
          <w:b/>
          <w:bCs/>
          <w:sz w:val="24"/>
          <w:szCs w:val="24"/>
        </w:rPr>
      </w:pPr>
      <w:r w:rsidRPr="009B14BC">
        <w:rPr>
          <w:rFonts w:asciiTheme="minorBidi" w:hAnsiTheme="minorBidi" w:cstheme="minorBidi"/>
          <w:b/>
          <w:bCs/>
          <w:sz w:val="24"/>
          <w:szCs w:val="24"/>
        </w:rPr>
        <w:t>25-Hydroxyvitamin D  deficiency  and  Its   Relationship  To Obesity  and  Other  Risk  Factors  In Children</w:t>
      </w:r>
    </w:p>
    <w:p w:rsidR="004F4B4E" w:rsidRDefault="001324C6" w:rsidP="002C5A2F">
      <w:pPr>
        <w:spacing w:after="0"/>
        <w:ind w:right="720"/>
        <w:jc w:val="left"/>
        <w:rPr>
          <w:rFonts w:asciiTheme="minorBidi" w:hAnsiTheme="minorBidi" w:cstheme="minorBidi"/>
          <w:sz w:val="24"/>
          <w:szCs w:val="24"/>
        </w:rPr>
      </w:pPr>
      <w:r w:rsidRPr="009B14BC">
        <w:rPr>
          <w:rFonts w:asciiTheme="minorBidi" w:hAnsiTheme="minorBidi" w:cstheme="minorBidi"/>
          <w:b/>
          <w:bCs/>
          <w:sz w:val="24"/>
          <w:szCs w:val="24"/>
        </w:rPr>
        <w:t>Abstract</w:t>
      </w:r>
      <w:r w:rsidRPr="009B14BC">
        <w:rPr>
          <w:rFonts w:asciiTheme="minorBidi" w:hAnsiTheme="minorBidi" w:cstheme="minorBidi"/>
          <w:sz w:val="24"/>
          <w:szCs w:val="24"/>
        </w:rPr>
        <w:t xml:space="preserve">: Serum  25-Hyroxivitamin D  deficiency  and  obesity  are  two important  problems  of  our new world ,which affect  the   growth  of   children  in both  developed  and  developing  countries .There  is  increasing  evidence  of   vitamin D  deficiency  world-wide  resulting  </w:t>
      </w:r>
      <w:r w:rsidR="002C5A2F">
        <w:rPr>
          <w:rFonts w:asciiTheme="minorBidi" w:hAnsiTheme="minorBidi" w:cstheme="minorBidi"/>
          <w:sz w:val="24"/>
          <w:szCs w:val="24"/>
        </w:rPr>
        <w:t xml:space="preserve">in  nutritional  rickets. With </w:t>
      </w:r>
      <w:r w:rsidRPr="009B14BC">
        <w:rPr>
          <w:rFonts w:asciiTheme="minorBidi" w:hAnsiTheme="minorBidi" w:cstheme="minorBidi"/>
          <w:sz w:val="24"/>
          <w:szCs w:val="24"/>
        </w:rPr>
        <w:t xml:space="preserve"> increasing  use  of  fast  foods  and  </w:t>
      </w:r>
      <w:r>
        <w:rPr>
          <w:rFonts w:asciiTheme="minorBidi" w:hAnsiTheme="minorBidi" w:cstheme="minorBidi"/>
          <w:sz w:val="24"/>
          <w:szCs w:val="24"/>
        </w:rPr>
        <w:t xml:space="preserve">less </w:t>
      </w:r>
      <w:r w:rsidRPr="009B14BC">
        <w:rPr>
          <w:rFonts w:asciiTheme="minorBidi" w:hAnsiTheme="minorBidi" w:cstheme="minorBidi"/>
          <w:sz w:val="24"/>
          <w:szCs w:val="24"/>
        </w:rPr>
        <w:t>physical  activity, Our  world  is encountered  with  the  problem  of  obesity  which  increases  the  risk  of  25-hy</w:t>
      </w:r>
      <w:r>
        <w:rPr>
          <w:rFonts w:asciiTheme="minorBidi" w:hAnsiTheme="minorBidi" w:cstheme="minorBidi"/>
          <w:sz w:val="24"/>
          <w:szCs w:val="24"/>
        </w:rPr>
        <w:t>d</w:t>
      </w:r>
      <w:r w:rsidR="002C5A2F">
        <w:rPr>
          <w:rFonts w:asciiTheme="minorBidi" w:hAnsiTheme="minorBidi" w:cstheme="minorBidi"/>
          <w:sz w:val="24"/>
          <w:szCs w:val="24"/>
        </w:rPr>
        <w:t xml:space="preserve">roxy </w:t>
      </w:r>
      <w:r w:rsidRPr="009B14BC">
        <w:rPr>
          <w:rFonts w:asciiTheme="minorBidi" w:hAnsiTheme="minorBidi" w:cstheme="minorBidi"/>
          <w:sz w:val="24"/>
          <w:szCs w:val="24"/>
        </w:rPr>
        <w:t xml:space="preserve">vitamin D  deficiency. The  aim  of  this  study  was  to  determine  the  status  of   serum  25(OH)D  level   in children  2-14 </w:t>
      </w:r>
      <w:proofErr w:type="spellStart"/>
      <w:r w:rsidRPr="009B14BC">
        <w:rPr>
          <w:rFonts w:asciiTheme="minorBidi" w:hAnsiTheme="minorBidi" w:cstheme="minorBidi"/>
          <w:sz w:val="24"/>
          <w:szCs w:val="24"/>
        </w:rPr>
        <w:t>yr</w:t>
      </w:r>
      <w:proofErr w:type="spellEnd"/>
      <w:r w:rsidRPr="009B14BC">
        <w:rPr>
          <w:rFonts w:asciiTheme="minorBidi" w:hAnsiTheme="minorBidi" w:cstheme="minorBidi"/>
          <w:sz w:val="24"/>
          <w:szCs w:val="24"/>
        </w:rPr>
        <w:t xml:space="preserve">  old  who  visited  in  out-patient  pediatric  endocrinology  clinic  between 1390-92. We also  examined  the  relationships  between  serum  25(OH) D  defi</w:t>
      </w:r>
      <w:r w:rsidR="002C5A2F">
        <w:rPr>
          <w:rFonts w:asciiTheme="minorBidi" w:hAnsiTheme="minorBidi" w:cstheme="minorBidi"/>
          <w:sz w:val="24"/>
          <w:szCs w:val="24"/>
        </w:rPr>
        <w:t>ciency  and  obesity, age ,gender</w:t>
      </w:r>
      <w:r>
        <w:rPr>
          <w:rFonts w:asciiTheme="minorBidi" w:hAnsiTheme="minorBidi" w:cstheme="minorBidi"/>
          <w:sz w:val="24"/>
          <w:szCs w:val="24"/>
        </w:rPr>
        <w:t xml:space="preserve"> and  </w:t>
      </w:r>
      <w:r w:rsidRPr="009B14BC">
        <w:rPr>
          <w:rFonts w:asciiTheme="minorBidi" w:hAnsiTheme="minorBidi" w:cstheme="minorBidi"/>
          <w:sz w:val="24"/>
          <w:szCs w:val="24"/>
        </w:rPr>
        <w:t xml:space="preserve">diary  intake. using  a  cross  sectional  design  ,serum  25 (OH)D  level ,the  </w:t>
      </w:r>
      <w:r w:rsidR="002C5A2F">
        <w:rPr>
          <w:rFonts w:asciiTheme="minorBidi" w:hAnsiTheme="minorBidi" w:cstheme="minorBidi"/>
          <w:sz w:val="24"/>
          <w:szCs w:val="24"/>
        </w:rPr>
        <w:t xml:space="preserve">amount  of  diary  intake, </w:t>
      </w:r>
      <w:r w:rsidRPr="009B14BC">
        <w:rPr>
          <w:rFonts w:asciiTheme="minorBidi" w:hAnsiTheme="minorBidi" w:cstheme="minorBidi"/>
          <w:sz w:val="24"/>
          <w:szCs w:val="24"/>
        </w:rPr>
        <w:t xml:space="preserve"> BMI  percentile  a</w:t>
      </w:r>
      <w:r w:rsidR="002C5A2F">
        <w:rPr>
          <w:rFonts w:asciiTheme="minorBidi" w:hAnsiTheme="minorBidi" w:cstheme="minorBidi"/>
          <w:sz w:val="24"/>
          <w:szCs w:val="24"/>
        </w:rPr>
        <w:t>nd BMI  Z score</w:t>
      </w:r>
      <w:r>
        <w:rPr>
          <w:rFonts w:asciiTheme="minorBidi" w:hAnsiTheme="minorBidi" w:cstheme="minorBidi"/>
          <w:sz w:val="24"/>
          <w:szCs w:val="24"/>
        </w:rPr>
        <w:t xml:space="preserve"> </w:t>
      </w:r>
      <w:r w:rsidRPr="009B14BC">
        <w:rPr>
          <w:rFonts w:asciiTheme="minorBidi" w:eastAsia="TimesNewRomanPSMT" w:hAnsiTheme="minorBidi" w:cstheme="minorBidi"/>
          <w:sz w:val="24"/>
          <w:szCs w:val="24"/>
        </w:rPr>
        <w:t>,</w:t>
      </w:r>
      <w:r w:rsidRPr="009B14BC">
        <w:rPr>
          <w:rFonts w:asciiTheme="minorBidi" w:hAnsiTheme="minorBidi" w:cstheme="minorBidi"/>
          <w:sz w:val="24"/>
          <w:szCs w:val="24"/>
        </w:rPr>
        <w:t xml:space="preserve"> were measured  in 170 children (2-14 </w:t>
      </w:r>
      <w:proofErr w:type="spellStart"/>
      <w:r w:rsidRPr="009B14BC">
        <w:rPr>
          <w:rFonts w:asciiTheme="minorBidi" w:hAnsiTheme="minorBidi" w:cstheme="minorBidi"/>
          <w:sz w:val="24"/>
          <w:szCs w:val="24"/>
        </w:rPr>
        <w:t>yr</w:t>
      </w:r>
      <w:proofErr w:type="spellEnd"/>
      <w:r w:rsidRPr="009B14BC">
        <w:rPr>
          <w:rFonts w:asciiTheme="minorBidi" w:hAnsiTheme="minorBidi" w:cstheme="minorBidi"/>
          <w:sz w:val="24"/>
          <w:szCs w:val="24"/>
        </w:rPr>
        <w:t xml:space="preserve"> old) living in Tehran. Our  data  was  analyzed  using  Pearson correlation test ,linear regression  test ,independent  t  test , ch</w:t>
      </w:r>
      <w:r w:rsidR="002C5A2F">
        <w:rPr>
          <w:rFonts w:asciiTheme="minorBidi" w:hAnsiTheme="minorBidi" w:cstheme="minorBidi"/>
          <w:sz w:val="24"/>
          <w:szCs w:val="24"/>
        </w:rPr>
        <w:t>i 2 test  and   ANOVA test. Our  subjects</w:t>
      </w:r>
      <w:r w:rsidRPr="009B14BC">
        <w:rPr>
          <w:rFonts w:asciiTheme="minorBidi" w:hAnsiTheme="minorBidi" w:cstheme="minorBidi"/>
          <w:sz w:val="24"/>
          <w:szCs w:val="24"/>
        </w:rPr>
        <w:t xml:space="preserve"> were  divided  into  four  groups  according  to  their  level  of  25(OH)D .on  the  base  of  our  review  of   literatures  we  use  the  cut  off  30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/ml  as  the  optima</w:t>
      </w:r>
      <w:r w:rsidR="002C5A2F">
        <w:rPr>
          <w:rFonts w:asciiTheme="minorBidi" w:hAnsiTheme="minorBidi" w:cstheme="minorBidi"/>
          <w:sz w:val="24"/>
          <w:szCs w:val="24"/>
        </w:rPr>
        <w:t xml:space="preserve">l  level  of  25(OH)D,20 </w:t>
      </w:r>
      <w:proofErr w:type="spellStart"/>
      <w:r w:rsidR="002C5A2F">
        <w:rPr>
          <w:rFonts w:asciiTheme="minorBidi" w:hAnsiTheme="minorBidi" w:cstheme="minorBidi"/>
          <w:sz w:val="24"/>
          <w:szCs w:val="24"/>
        </w:rPr>
        <w:t>ng</w:t>
      </w:r>
      <w:proofErr w:type="spellEnd"/>
      <w:r w:rsidR="002C5A2F">
        <w:rPr>
          <w:rFonts w:asciiTheme="minorBidi" w:hAnsiTheme="minorBidi" w:cstheme="minorBidi"/>
          <w:sz w:val="24"/>
          <w:szCs w:val="24"/>
        </w:rPr>
        <w:t xml:space="preserve">/ml  to </w:t>
      </w:r>
      <w:r w:rsidRPr="009B14BC">
        <w:rPr>
          <w:rFonts w:asciiTheme="minorBidi" w:hAnsiTheme="minorBidi" w:cstheme="minorBidi"/>
          <w:sz w:val="24"/>
          <w:szCs w:val="24"/>
        </w:rPr>
        <w:t xml:space="preserve">30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 xml:space="preserve">/ml  as </w:t>
      </w:r>
      <w:r w:rsidR="002C5A2F">
        <w:rPr>
          <w:rFonts w:asciiTheme="minorBidi" w:hAnsiTheme="minorBidi" w:cstheme="minorBidi"/>
          <w:sz w:val="24"/>
          <w:szCs w:val="24"/>
        </w:rPr>
        <w:t xml:space="preserve">25(OH)D insufficiency,10 </w:t>
      </w:r>
      <w:proofErr w:type="spellStart"/>
      <w:r w:rsidR="002C5A2F">
        <w:rPr>
          <w:rFonts w:asciiTheme="minorBidi" w:hAnsiTheme="minorBidi" w:cstheme="minorBidi"/>
          <w:sz w:val="24"/>
          <w:szCs w:val="24"/>
        </w:rPr>
        <w:t>ng</w:t>
      </w:r>
      <w:proofErr w:type="spellEnd"/>
      <w:r w:rsidR="002C5A2F">
        <w:rPr>
          <w:rFonts w:asciiTheme="minorBidi" w:hAnsiTheme="minorBidi" w:cstheme="minorBidi"/>
          <w:sz w:val="24"/>
          <w:szCs w:val="24"/>
        </w:rPr>
        <w:t xml:space="preserve">/ml  to </w:t>
      </w:r>
      <w:r w:rsidRPr="009B14BC">
        <w:rPr>
          <w:rFonts w:asciiTheme="minorBidi" w:hAnsiTheme="minorBidi" w:cstheme="minorBidi"/>
          <w:sz w:val="24"/>
          <w:szCs w:val="24"/>
        </w:rPr>
        <w:t xml:space="preserve">20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 xml:space="preserve">/ml as moderate  deficiency  and  under  10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/ml  as  sever vitamin D  deficiency.</w:t>
      </w:r>
    </w:p>
    <w:p w:rsidR="001324C6" w:rsidRDefault="001324C6" w:rsidP="001324C6">
      <w:pPr>
        <w:spacing w:after="0"/>
        <w:ind w:right="720"/>
        <w:jc w:val="left"/>
        <w:rPr>
          <w:rFonts w:asciiTheme="minorBidi" w:hAnsiTheme="minorBidi" w:cstheme="minorBidi"/>
          <w:sz w:val="24"/>
          <w:szCs w:val="24"/>
        </w:rPr>
      </w:pPr>
      <w:r>
        <w:rPr>
          <w:rFonts w:asciiTheme="minorBidi" w:hAnsiTheme="minorBidi" w:cstheme="minorBidi"/>
          <w:b/>
          <w:bCs/>
          <w:sz w:val="24"/>
          <w:szCs w:val="24"/>
        </w:rPr>
        <w:t xml:space="preserve">          </w:t>
      </w:r>
      <w:r w:rsidRPr="009B14BC">
        <w:rPr>
          <w:rFonts w:asciiTheme="minorBidi" w:hAnsiTheme="minorBidi" w:cstheme="minorBidi"/>
          <w:sz w:val="24"/>
          <w:szCs w:val="24"/>
        </w:rPr>
        <w:t xml:space="preserve">The  mean  serum  25 (OH) D  level  was  21.37±11.54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/ml. and  23%  of   subjects  had  sever  vitam</w:t>
      </w:r>
      <w:r w:rsidR="002C5A2F">
        <w:rPr>
          <w:rFonts w:asciiTheme="minorBidi" w:hAnsiTheme="minorBidi" w:cstheme="minorBidi"/>
          <w:sz w:val="24"/>
          <w:szCs w:val="24"/>
        </w:rPr>
        <w:t xml:space="preserve">in D deficiency (&lt;10 </w:t>
      </w:r>
      <w:proofErr w:type="spellStart"/>
      <w:r w:rsidR="002C5A2F">
        <w:rPr>
          <w:rFonts w:asciiTheme="minorBidi" w:hAnsiTheme="minorBidi" w:cstheme="minorBidi"/>
          <w:sz w:val="24"/>
          <w:szCs w:val="24"/>
        </w:rPr>
        <w:t>ng</w:t>
      </w:r>
      <w:proofErr w:type="spellEnd"/>
      <w:r w:rsidR="002C5A2F">
        <w:rPr>
          <w:rFonts w:asciiTheme="minorBidi" w:hAnsiTheme="minorBidi" w:cstheme="minorBidi"/>
          <w:sz w:val="24"/>
          <w:szCs w:val="24"/>
        </w:rPr>
        <w:t>/ml) .</w:t>
      </w:r>
      <w:r w:rsidRPr="009B14BC">
        <w:rPr>
          <w:rFonts w:asciiTheme="minorBidi" w:hAnsiTheme="minorBidi" w:cstheme="minorBidi"/>
          <w:sz w:val="24"/>
          <w:szCs w:val="24"/>
        </w:rPr>
        <w:t xml:space="preserve">78%  of  subjects  did  not  have  optimal  25 (OH)D serum  level (&lt;30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 xml:space="preserve">/ml). 25(OH)D  levels  were  negatively   and  significantly  correlated  with  BMI( r= -0.56 ,P value &lt;0.0001),BMI  percentile(r=-0.36, P value &lt; 0.0001)  , BMI z score (r= -0.41  </w:t>
      </w:r>
      <w:proofErr w:type="spellStart"/>
      <w:r w:rsidRPr="009B14BC">
        <w:rPr>
          <w:rFonts w:asciiTheme="minorBidi" w:hAnsiTheme="minorBidi" w:cstheme="minorBidi"/>
          <w:sz w:val="24"/>
          <w:szCs w:val="24"/>
        </w:rPr>
        <w:t>Pvalue</w:t>
      </w:r>
      <w:proofErr w:type="spellEnd"/>
      <w:r w:rsidRPr="009B14BC">
        <w:rPr>
          <w:rFonts w:asciiTheme="minorBidi" w:hAnsiTheme="minorBidi" w:cstheme="minorBidi"/>
          <w:sz w:val="24"/>
          <w:szCs w:val="24"/>
        </w:rPr>
        <w:t xml:space="preserve"> &lt;0.0001)and  age( r=-0.41 P value =0.001). 25 (OH</w:t>
      </w:r>
      <w:proofErr w:type="gramStart"/>
      <w:r w:rsidRPr="009B14BC">
        <w:rPr>
          <w:rFonts w:asciiTheme="minorBidi" w:hAnsiTheme="minorBidi" w:cstheme="minorBidi"/>
          <w:sz w:val="24"/>
          <w:szCs w:val="24"/>
        </w:rPr>
        <w:t>)D</w:t>
      </w:r>
      <w:proofErr w:type="gramEnd"/>
      <w:r w:rsidRPr="009B14BC">
        <w:rPr>
          <w:rFonts w:asciiTheme="minorBidi" w:hAnsiTheme="minorBidi" w:cstheme="minorBidi"/>
          <w:sz w:val="24"/>
          <w:szCs w:val="24"/>
        </w:rPr>
        <w:t xml:space="preserve"> level  was  positively   and  significantly  correlated  with  diary  intake  (r= 0.68 P value &lt;0.0001)</w:t>
      </w:r>
    </w:p>
    <w:p w:rsidR="001324C6" w:rsidRPr="009C366D" w:rsidRDefault="009C366D" w:rsidP="009C366D">
      <w:pPr>
        <w:spacing w:after="0"/>
        <w:ind w:right="720"/>
        <w:jc w:val="left"/>
      </w:pPr>
      <w:r>
        <w:t xml:space="preserve">            </w:t>
      </w:r>
      <w:r w:rsidR="001324C6">
        <w:rPr>
          <w:rFonts w:asciiTheme="minorBidi" w:hAnsiTheme="minorBidi" w:cstheme="minorBidi"/>
          <w:sz w:val="24"/>
          <w:szCs w:val="24"/>
        </w:rPr>
        <w:t xml:space="preserve"> </w:t>
      </w:r>
      <w:r w:rsidR="001324C6" w:rsidRPr="009B14BC">
        <w:rPr>
          <w:rFonts w:asciiTheme="minorBidi" w:hAnsiTheme="minorBidi" w:cstheme="minorBidi"/>
          <w:sz w:val="24"/>
          <w:szCs w:val="24"/>
        </w:rPr>
        <w:t xml:space="preserve">Prevalence of   </w:t>
      </w:r>
      <w:proofErr w:type="gramStart"/>
      <w:r w:rsidR="001324C6" w:rsidRPr="009B14BC">
        <w:rPr>
          <w:rFonts w:asciiTheme="minorBidi" w:hAnsiTheme="minorBidi" w:cstheme="minorBidi"/>
          <w:sz w:val="24"/>
          <w:szCs w:val="24"/>
        </w:rPr>
        <w:t>sever  vitamin</w:t>
      </w:r>
      <w:proofErr w:type="gramEnd"/>
      <w:r w:rsidR="001324C6" w:rsidRPr="009B14BC">
        <w:rPr>
          <w:rFonts w:asciiTheme="minorBidi" w:hAnsiTheme="minorBidi" w:cstheme="minorBidi"/>
          <w:sz w:val="24"/>
          <w:szCs w:val="24"/>
        </w:rPr>
        <w:t xml:space="preserve"> D deficiency  was  significantly  higher  among   girls </w:t>
      </w:r>
      <w:r w:rsidR="001324C6">
        <w:rPr>
          <w:rFonts w:asciiTheme="minorBidi" w:hAnsiTheme="minorBidi" w:cstheme="minorBidi"/>
          <w:sz w:val="24"/>
          <w:szCs w:val="24"/>
        </w:rPr>
        <w:t xml:space="preserve"> </w:t>
      </w:r>
      <w:r w:rsidR="001324C6" w:rsidRPr="009B14BC">
        <w:rPr>
          <w:rFonts w:asciiTheme="minorBidi" w:hAnsiTheme="minorBidi" w:cstheme="minorBidi"/>
          <w:sz w:val="24"/>
          <w:szCs w:val="24"/>
        </w:rPr>
        <w:t>than  the boys.(P value =0.01)</w:t>
      </w:r>
    </w:p>
    <w:p w:rsidR="001324C6" w:rsidRDefault="001324C6" w:rsidP="001324C6">
      <w:pPr>
        <w:spacing w:after="0"/>
        <w:ind w:right="720"/>
        <w:jc w:val="left"/>
        <w:rPr>
          <w:rFonts w:asciiTheme="minorBidi" w:hAnsiTheme="minorBidi" w:cstheme="minorBidi"/>
          <w:sz w:val="24"/>
          <w:szCs w:val="24"/>
        </w:rPr>
      </w:pPr>
      <w:r>
        <w:rPr>
          <w:rFonts w:asciiTheme="minorBidi" w:hAnsiTheme="minorBidi" w:cstheme="minorBidi"/>
          <w:sz w:val="24"/>
          <w:szCs w:val="24"/>
        </w:rPr>
        <w:t xml:space="preserve">              </w:t>
      </w:r>
      <w:r w:rsidRPr="009B14BC">
        <w:rPr>
          <w:rFonts w:asciiTheme="minorBidi" w:hAnsiTheme="minorBidi" w:cstheme="minorBidi"/>
          <w:sz w:val="24"/>
          <w:szCs w:val="24"/>
        </w:rPr>
        <w:t xml:space="preserve">Prevalence  of  sever  25(OH)D  deficiency  was   significantly(P value &lt;0.001)  higher  in  obese  group(BMI percentile  for age and  sex &gt;95 and  BMI Z score &gt;1.5). over all </w:t>
      </w:r>
      <w:r w:rsidRPr="009B14BC">
        <w:rPr>
          <w:rFonts w:asciiTheme="minorBidi" w:hAnsiTheme="minorBidi" w:cstheme="minorBidi"/>
          <w:sz w:val="24"/>
          <w:szCs w:val="24"/>
        </w:rPr>
        <w:lastRenderedPageBreak/>
        <w:t>we can conclude that  our  children  specially  obese ,girls,  those  who  are in pre pubertal  and  pubertal  age  with  rapid  growth , are at high risk of 25(OH) D deficiency and its subsequent.</w:t>
      </w:r>
    </w:p>
    <w:p w:rsidR="001324C6" w:rsidRPr="009B14BC" w:rsidRDefault="001324C6" w:rsidP="001324C6">
      <w:pPr>
        <w:spacing w:after="0"/>
        <w:ind w:right="720" w:firstLine="0"/>
        <w:jc w:val="left"/>
        <w:rPr>
          <w:rFonts w:asciiTheme="minorBidi" w:hAnsiTheme="minorBidi" w:cstheme="minorBidi"/>
          <w:sz w:val="24"/>
          <w:szCs w:val="24"/>
        </w:rPr>
      </w:pPr>
      <w:r>
        <w:rPr>
          <w:rFonts w:asciiTheme="minorBidi" w:hAnsiTheme="minorBidi" w:cstheme="minorBidi"/>
          <w:sz w:val="24"/>
          <w:szCs w:val="24"/>
        </w:rPr>
        <w:t xml:space="preserve">           </w:t>
      </w:r>
      <w:r w:rsidRPr="00AF361C">
        <w:rPr>
          <w:rFonts w:asciiTheme="minorBidi" w:hAnsiTheme="minorBidi" w:cstheme="minorBidi"/>
          <w:b/>
          <w:bCs/>
          <w:sz w:val="24"/>
          <w:szCs w:val="24"/>
        </w:rPr>
        <w:t>Key words:</w:t>
      </w:r>
      <w:r w:rsidRPr="009B14BC">
        <w:rPr>
          <w:rFonts w:asciiTheme="minorBidi" w:hAnsiTheme="minorBidi" w:cstheme="minorBidi"/>
          <w:sz w:val="24"/>
          <w:szCs w:val="24"/>
        </w:rPr>
        <w:t xml:space="preserve"> 25-Hydroxyvitamin D</w:t>
      </w:r>
      <w:proofErr w:type="gramStart"/>
      <w:r w:rsidRPr="009B14BC">
        <w:rPr>
          <w:rFonts w:asciiTheme="minorBidi" w:hAnsiTheme="minorBidi" w:cstheme="minorBidi"/>
          <w:sz w:val="24"/>
          <w:szCs w:val="24"/>
        </w:rPr>
        <w:t>,  Obesity</w:t>
      </w:r>
      <w:proofErr w:type="gramEnd"/>
      <w:r w:rsidRPr="009B14BC">
        <w:rPr>
          <w:rFonts w:asciiTheme="minorBidi" w:hAnsiTheme="minorBidi" w:cstheme="minorBidi"/>
          <w:sz w:val="24"/>
          <w:szCs w:val="24"/>
        </w:rPr>
        <w:t xml:space="preserve"> , Children</w:t>
      </w:r>
    </w:p>
    <w:p w:rsidR="001324C6" w:rsidRPr="00AF361C" w:rsidRDefault="001324C6" w:rsidP="00AC086B">
      <w:pPr>
        <w:spacing w:after="0"/>
        <w:ind w:right="720"/>
        <w:jc w:val="left"/>
        <w:rPr>
          <w:rFonts w:asciiTheme="minorBidi" w:hAnsiTheme="minorBidi" w:cstheme="minorBidi"/>
          <w:b/>
          <w:bCs/>
          <w:sz w:val="24"/>
          <w:szCs w:val="24"/>
        </w:rPr>
      </w:pPr>
      <w:r w:rsidRPr="00AF361C">
        <w:rPr>
          <w:rFonts w:asciiTheme="minorBidi" w:hAnsiTheme="minorBidi" w:cstheme="minorBidi"/>
          <w:b/>
          <w:bCs/>
          <w:sz w:val="24"/>
          <w:szCs w:val="24"/>
        </w:rPr>
        <w:t xml:space="preserve">Introduction: </w:t>
      </w:r>
    </w:p>
    <w:p w:rsidR="001324C6" w:rsidRPr="009B14BC" w:rsidRDefault="001324C6" w:rsidP="00AC086B">
      <w:pPr>
        <w:spacing w:after="0"/>
        <w:ind w:left="0" w:right="720" w:firstLine="720"/>
        <w:jc w:val="left"/>
        <w:rPr>
          <w:rFonts w:asciiTheme="minorBidi" w:hAnsiTheme="minorBidi" w:cstheme="minorBidi"/>
          <w:sz w:val="24"/>
          <w:szCs w:val="24"/>
        </w:rPr>
      </w:pPr>
      <w:r w:rsidRPr="009B14BC">
        <w:rPr>
          <w:rFonts w:asciiTheme="minorBidi" w:hAnsiTheme="minorBidi" w:cstheme="minorBidi"/>
          <w:sz w:val="24"/>
          <w:szCs w:val="24"/>
        </w:rPr>
        <w:t xml:space="preserve"> 25-Hydroxyvitamin  D  deficiency  and  obesity   are  two   important   problems   of   the</w:t>
      </w:r>
      <w:r w:rsidR="00AC086B">
        <w:rPr>
          <w:rFonts w:asciiTheme="minorBidi" w:hAnsiTheme="minorBidi" w:cstheme="minorBidi"/>
          <w:sz w:val="24"/>
          <w:szCs w:val="24"/>
        </w:rPr>
        <w:t xml:space="preserve"> </w:t>
      </w:r>
      <w:r w:rsidRPr="009B14BC">
        <w:rPr>
          <w:rFonts w:asciiTheme="minorBidi" w:hAnsiTheme="minorBidi" w:cstheme="minorBidi"/>
          <w:sz w:val="24"/>
          <w:szCs w:val="24"/>
        </w:rPr>
        <w:t>new world, which  affect</w:t>
      </w:r>
      <w:r w:rsidR="002C5A2F">
        <w:rPr>
          <w:rFonts w:asciiTheme="minorBidi" w:hAnsiTheme="minorBidi" w:cstheme="minorBidi"/>
          <w:sz w:val="24"/>
          <w:szCs w:val="24"/>
        </w:rPr>
        <w:t xml:space="preserve">  growth and  development  of  </w:t>
      </w:r>
      <w:r w:rsidRPr="009B14BC">
        <w:rPr>
          <w:rFonts w:asciiTheme="minorBidi" w:hAnsiTheme="minorBidi" w:cstheme="minorBidi"/>
          <w:sz w:val="24"/>
          <w:szCs w:val="24"/>
        </w:rPr>
        <w:t xml:space="preserve">children   in   both   developing  and developed   countries .There  is   increasing   evidence   of  vitamin  D  deficiency </w:t>
      </w:r>
    </w:p>
    <w:p w:rsidR="001324C6" w:rsidRPr="009B14BC" w:rsidRDefault="001324C6" w:rsidP="00AC086B">
      <w:pPr>
        <w:bidi/>
        <w:spacing w:after="0"/>
        <w:ind w:right="720"/>
        <w:rPr>
          <w:rFonts w:asciiTheme="minorBidi" w:hAnsiTheme="minorBidi" w:cstheme="minorBidi"/>
          <w:sz w:val="24"/>
          <w:szCs w:val="24"/>
        </w:rPr>
      </w:pPr>
      <w:r w:rsidRPr="009B14BC">
        <w:rPr>
          <w:rFonts w:asciiTheme="minorBidi" w:hAnsiTheme="minorBidi" w:cstheme="minorBidi"/>
          <w:sz w:val="24"/>
          <w:szCs w:val="24"/>
        </w:rPr>
        <w:t xml:space="preserve">World-wide   resulting   in   nutritional   </w:t>
      </w:r>
      <w:proofErr w:type="gramStart"/>
      <w:r w:rsidRPr="009B14BC">
        <w:rPr>
          <w:rFonts w:asciiTheme="minorBidi" w:hAnsiTheme="minorBidi" w:cstheme="minorBidi"/>
          <w:sz w:val="24"/>
          <w:szCs w:val="24"/>
        </w:rPr>
        <w:t>rickets(</w:t>
      </w:r>
      <w:proofErr w:type="gramEnd"/>
      <w:r w:rsidRPr="009B14BC">
        <w:rPr>
          <w:rFonts w:asciiTheme="minorBidi" w:hAnsiTheme="minorBidi" w:cstheme="minorBidi"/>
          <w:sz w:val="24"/>
          <w:szCs w:val="24"/>
        </w:rPr>
        <w:t>1).Vitamin D  is  an   important</w:t>
      </w:r>
    </w:p>
    <w:p w:rsidR="001324C6" w:rsidRDefault="001324C6" w:rsidP="002C5A2F">
      <w:pPr>
        <w:spacing w:after="0"/>
        <w:ind w:right="288"/>
        <w:jc w:val="left"/>
        <w:rPr>
          <w:rFonts w:asciiTheme="minorBidi" w:hAnsiTheme="minorBidi" w:cstheme="minorBidi"/>
          <w:sz w:val="24"/>
          <w:szCs w:val="24"/>
        </w:rPr>
      </w:pPr>
      <w:r w:rsidRPr="009B14BC">
        <w:rPr>
          <w:rFonts w:asciiTheme="minorBidi" w:hAnsiTheme="minorBidi" w:cstheme="minorBidi"/>
          <w:sz w:val="24"/>
          <w:szCs w:val="24"/>
        </w:rPr>
        <w:t xml:space="preserve"> pro- hormone  which  regulates  3%  of   human  genome(2),So</w:t>
      </w:r>
      <w:r w:rsidR="002C5A2F">
        <w:rPr>
          <w:rFonts w:asciiTheme="minorBidi" w:hAnsiTheme="minorBidi" w:cstheme="minorBidi"/>
          <w:sz w:val="24"/>
          <w:szCs w:val="24"/>
        </w:rPr>
        <w:t xml:space="preserve"> </w:t>
      </w:r>
      <w:r w:rsidRPr="009B14BC">
        <w:rPr>
          <w:rFonts w:asciiTheme="minorBidi" w:hAnsiTheme="minorBidi" w:cstheme="minorBidi"/>
          <w:sz w:val="24"/>
          <w:szCs w:val="24"/>
        </w:rPr>
        <w:t xml:space="preserve"> it’s   deficienc</w:t>
      </w:r>
      <w:r w:rsidR="002C5A2F">
        <w:rPr>
          <w:rFonts w:asciiTheme="minorBidi" w:hAnsiTheme="minorBidi" w:cstheme="minorBidi"/>
          <w:sz w:val="24"/>
          <w:szCs w:val="24"/>
        </w:rPr>
        <w:t xml:space="preserve">y   may   have   different  effects . The   </w:t>
      </w:r>
      <w:proofErr w:type="gramStart"/>
      <w:r w:rsidR="002C5A2F">
        <w:rPr>
          <w:rFonts w:asciiTheme="minorBidi" w:hAnsiTheme="minorBidi" w:cstheme="minorBidi"/>
          <w:sz w:val="24"/>
          <w:szCs w:val="24"/>
        </w:rPr>
        <w:t>most  common</w:t>
      </w:r>
      <w:proofErr w:type="gramEnd"/>
      <w:r w:rsidR="002C5A2F">
        <w:rPr>
          <w:rFonts w:asciiTheme="minorBidi" w:hAnsiTheme="minorBidi" w:cstheme="minorBidi"/>
          <w:sz w:val="24"/>
          <w:szCs w:val="24"/>
        </w:rPr>
        <w:t xml:space="preserve">   </w:t>
      </w:r>
      <w:r w:rsidRPr="009B14BC">
        <w:rPr>
          <w:rFonts w:asciiTheme="minorBidi" w:hAnsiTheme="minorBidi" w:cstheme="minorBidi"/>
          <w:sz w:val="24"/>
          <w:szCs w:val="24"/>
        </w:rPr>
        <w:t>presentations   during    childhood</w:t>
      </w:r>
      <w:r w:rsidR="002C5A2F">
        <w:rPr>
          <w:rFonts w:asciiTheme="minorBidi" w:hAnsiTheme="minorBidi" w:cstheme="minorBidi"/>
          <w:sz w:val="24"/>
          <w:szCs w:val="24"/>
        </w:rPr>
        <w:t xml:space="preserve"> </w:t>
      </w:r>
      <w:r w:rsidRPr="009B14BC">
        <w:rPr>
          <w:rFonts w:asciiTheme="minorBidi" w:hAnsiTheme="minorBidi" w:cstheme="minorBidi"/>
          <w:sz w:val="24"/>
          <w:szCs w:val="24"/>
        </w:rPr>
        <w:t xml:space="preserve"> ar</w:t>
      </w:r>
      <w:r w:rsidR="002C5A2F">
        <w:rPr>
          <w:rFonts w:asciiTheme="minorBidi" w:hAnsiTheme="minorBidi" w:cstheme="minorBidi"/>
          <w:sz w:val="24"/>
          <w:szCs w:val="24"/>
        </w:rPr>
        <w:t xml:space="preserve">e   skeletal   complications. </w:t>
      </w:r>
      <w:r w:rsidRPr="009B14BC">
        <w:rPr>
          <w:rFonts w:asciiTheme="minorBidi" w:hAnsiTheme="minorBidi" w:cstheme="minorBidi"/>
          <w:sz w:val="24"/>
          <w:szCs w:val="24"/>
        </w:rPr>
        <w:t>The  prevalence   of   25-hydroxyvitamin D  deficiency world –wide   is   30-80 %   in   children and   adults(3).25-hyrdoxyvitamin D  is  the  major   circulating   form   of   vitamin  D, whose   serum   levels   are   the   best available indicator    of   total   body   vitamin   D  status(4) .Vitamin  D  is  a  fat  soluble   vitamin  with hormonal   functions   and   it  helps  calcium  and   phosphorus   homeostasis   and   bone  metabolism. Exposure  to  sun  light  ,dietary   intake   and   supplementation   with   vitamin  D, are  the main  sources  of  this  vitamin  in  human(5</w:t>
      </w:r>
      <w:r>
        <w:rPr>
          <w:rFonts w:asciiTheme="minorBidi" w:hAnsiTheme="minorBidi" w:cstheme="minorBidi"/>
          <w:sz w:val="24"/>
          <w:szCs w:val="24"/>
        </w:rPr>
        <w:t>,6,7,8</w:t>
      </w:r>
      <w:r w:rsidRPr="009B14BC">
        <w:rPr>
          <w:rFonts w:asciiTheme="minorBidi" w:hAnsiTheme="minorBidi" w:cstheme="minorBidi"/>
          <w:sz w:val="24"/>
          <w:szCs w:val="24"/>
        </w:rPr>
        <w:t>).</w:t>
      </w:r>
      <w:r w:rsidRPr="001324C6">
        <w:rPr>
          <w:rFonts w:asciiTheme="minorBidi" w:hAnsiTheme="minorBidi" w:cstheme="minorBidi"/>
          <w:sz w:val="24"/>
          <w:szCs w:val="24"/>
        </w:rPr>
        <w:t xml:space="preserve"> </w:t>
      </w:r>
      <w:proofErr w:type="spellStart"/>
      <w:r w:rsidRPr="009B14BC">
        <w:rPr>
          <w:rFonts w:asciiTheme="minorBidi" w:hAnsiTheme="minorBidi" w:cstheme="minorBidi"/>
          <w:sz w:val="24"/>
          <w:szCs w:val="24"/>
        </w:rPr>
        <w:t>Hypovitaminosis</w:t>
      </w:r>
      <w:proofErr w:type="spellEnd"/>
      <w:r w:rsidRPr="009B14BC">
        <w:rPr>
          <w:rFonts w:asciiTheme="minorBidi" w:hAnsiTheme="minorBidi" w:cstheme="minorBidi"/>
          <w:sz w:val="24"/>
          <w:szCs w:val="24"/>
        </w:rPr>
        <w:t xml:space="preserve">  D  is  recognized  as  a   serum   concentration   &lt; 30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 xml:space="preserve">/ml(9,10,11).Cut off  point   20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 xml:space="preserve">/ml  is  used  in  some  studies. The 2011  Institute    of  Medicine  (IOM)  in  agreement  with  The  Pediatric  Endocrine  Society  defined   serum  25-hydroxyvitamin   D  levels  of  &gt;20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 xml:space="preserve">/ml  (50  </w:t>
      </w:r>
      <w:proofErr w:type="spellStart"/>
      <w:r w:rsidRPr="009B14BC">
        <w:rPr>
          <w:rFonts w:asciiTheme="minorBidi" w:hAnsiTheme="minorBidi" w:cstheme="minorBidi"/>
          <w:sz w:val="24"/>
          <w:szCs w:val="24"/>
        </w:rPr>
        <w:t>nmol</w:t>
      </w:r>
      <w:proofErr w:type="spellEnd"/>
      <w:r w:rsidRPr="009B14BC">
        <w:rPr>
          <w:rFonts w:asciiTheme="minorBidi" w:hAnsiTheme="minorBidi" w:cstheme="minorBidi"/>
          <w:sz w:val="24"/>
          <w:szCs w:val="24"/>
        </w:rPr>
        <w:t>/l) as  the  re</w:t>
      </w:r>
      <w:r w:rsidR="002C5A2F">
        <w:rPr>
          <w:rFonts w:asciiTheme="minorBidi" w:hAnsiTheme="minorBidi" w:cstheme="minorBidi"/>
          <w:sz w:val="24"/>
          <w:szCs w:val="24"/>
        </w:rPr>
        <w:t>quirement   in  all  children</w:t>
      </w:r>
      <w:r w:rsidRPr="009B14BC">
        <w:rPr>
          <w:rFonts w:asciiTheme="minorBidi" w:hAnsiTheme="minorBidi" w:cstheme="minorBidi"/>
          <w:sz w:val="24"/>
          <w:szCs w:val="24"/>
        </w:rPr>
        <w:t xml:space="preserve"> (1.6) ,but   the  cut  off  30ng/ml  is  more  acceptable ,because   when   25-hydroxyvitamin  D  drops  below  30-32  </w:t>
      </w:r>
      <w:proofErr w:type="spellStart"/>
      <w:r w:rsidRPr="009B14BC">
        <w:rPr>
          <w:rFonts w:asciiTheme="minorBidi" w:hAnsiTheme="minorBidi" w:cstheme="minorBidi"/>
          <w:sz w:val="24"/>
          <w:szCs w:val="24"/>
        </w:rPr>
        <w:t>ng</w:t>
      </w:r>
      <w:proofErr w:type="spellEnd"/>
      <w:r w:rsidRPr="009B14BC">
        <w:rPr>
          <w:rFonts w:asciiTheme="minorBidi" w:hAnsiTheme="minorBidi" w:cstheme="minorBidi"/>
          <w:sz w:val="24"/>
          <w:szCs w:val="24"/>
        </w:rPr>
        <w:t>/ml  ,calcium  absorption   is  impaired  and  secondary  hyperparathyroidism   may  occur  and  skeletal  sequels  of  vitamin D  deficiency  may  manifest. So  it   is  evident  that   circulating  levels  of   25-hydroxyvitamin D   of   at  least</w:t>
      </w:r>
      <w:r w:rsidR="002C5A2F">
        <w:rPr>
          <w:rFonts w:asciiTheme="minorBidi" w:hAnsiTheme="minorBidi" w:cstheme="minorBidi"/>
          <w:sz w:val="24"/>
          <w:szCs w:val="24"/>
        </w:rPr>
        <w:t xml:space="preserve">  30-  32  </w:t>
      </w:r>
      <w:proofErr w:type="spellStart"/>
      <w:r w:rsidR="002C5A2F">
        <w:rPr>
          <w:rFonts w:asciiTheme="minorBidi" w:hAnsiTheme="minorBidi" w:cstheme="minorBidi"/>
          <w:sz w:val="24"/>
          <w:szCs w:val="24"/>
        </w:rPr>
        <w:t>ng</w:t>
      </w:r>
      <w:proofErr w:type="spellEnd"/>
      <w:r w:rsidR="002C5A2F">
        <w:rPr>
          <w:rFonts w:asciiTheme="minorBidi" w:hAnsiTheme="minorBidi" w:cstheme="minorBidi"/>
          <w:sz w:val="24"/>
          <w:szCs w:val="24"/>
        </w:rPr>
        <w:t xml:space="preserve">/ml   are  required  to  </w:t>
      </w:r>
      <w:r w:rsidRPr="009B14BC">
        <w:rPr>
          <w:rFonts w:asciiTheme="minorBidi" w:hAnsiTheme="minorBidi" w:cstheme="minorBidi"/>
          <w:sz w:val="24"/>
          <w:szCs w:val="24"/>
        </w:rPr>
        <w:t>optimize   its  functions(3,12,13).</w:t>
      </w:r>
      <w:r w:rsidRPr="001324C6">
        <w:rPr>
          <w:rFonts w:asciiTheme="minorBidi" w:hAnsiTheme="minorBidi" w:cstheme="minorBidi"/>
          <w:sz w:val="24"/>
          <w:szCs w:val="24"/>
        </w:rPr>
        <w:t xml:space="preserve"> </w:t>
      </w:r>
      <w:r w:rsidRPr="009B14BC">
        <w:rPr>
          <w:rFonts w:asciiTheme="minorBidi" w:hAnsiTheme="minorBidi" w:cstheme="minorBidi"/>
          <w:sz w:val="24"/>
          <w:szCs w:val="24"/>
        </w:rPr>
        <w:t xml:space="preserve">World   Health  Organization (WHO) reported  that   the  global   prevalence  of  obesity  will  be  increased   from  350   million  and  1  billion   over weight   into   2.16  billion   over weight   and   1.12   billion   obese  in 2014.In   Iran   there  are   24.5  million  obese (2012)  and  over  weight  people   which   are  almost  30 %  of  population (5,17,18).Obese  children  have  poor  diet   habits  and  they  are  usually   sedentary   and   less  likely   to  play   out </w:t>
      </w:r>
      <w:r w:rsidRPr="009B14BC">
        <w:rPr>
          <w:rFonts w:asciiTheme="minorBidi" w:hAnsiTheme="minorBidi" w:cstheme="minorBidi"/>
          <w:sz w:val="24"/>
          <w:szCs w:val="24"/>
        </w:rPr>
        <w:lastRenderedPageBreak/>
        <w:t>doors, Therefore  their  exposure   to   sun  light  may  be  limited(19).Vitamin D  insufficiency   is   highly  (21).In  this   study  we  determine   different   risk  factors   of   25-hydroxy</w:t>
      </w:r>
      <w:r>
        <w:rPr>
          <w:rFonts w:asciiTheme="minorBidi" w:hAnsiTheme="minorBidi" w:cstheme="minorBidi"/>
          <w:sz w:val="24"/>
          <w:szCs w:val="24"/>
        </w:rPr>
        <w:t xml:space="preserve">vitamin D  deficiency ,such  as BMI </w:t>
      </w:r>
      <w:r w:rsidRPr="009B14BC">
        <w:rPr>
          <w:rFonts w:asciiTheme="minorBidi" w:hAnsiTheme="minorBidi" w:cstheme="minorBidi"/>
          <w:sz w:val="24"/>
          <w:szCs w:val="24"/>
        </w:rPr>
        <w:t xml:space="preserve"> , diary  intake , age  and  gender.</w:t>
      </w:r>
    </w:p>
    <w:p w:rsidR="00975A41" w:rsidRPr="00AF361C" w:rsidRDefault="00975A41" w:rsidP="00975A41">
      <w:pPr>
        <w:bidi/>
        <w:rPr>
          <w:rFonts w:asciiTheme="minorBidi" w:hAnsiTheme="minorBidi" w:cstheme="minorBidi"/>
          <w:sz w:val="28"/>
          <w:szCs w:val="28"/>
        </w:rPr>
      </w:pPr>
      <w:r w:rsidRPr="00AF361C">
        <w:rPr>
          <w:rFonts w:asciiTheme="minorBidi" w:hAnsiTheme="minorBidi" w:cstheme="minorBidi"/>
          <w:sz w:val="28"/>
          <w:szCs w:val="28"/>
        </w:rPr>
        <w:t xml:space="preserve">Material and Methods: </w:t>
      </w:r>
    </w:p>
    <w:p w:rsidR="001324C6" w:rsidRPr="00AF361C" w:rsidRDefault="00975A41" w:rsidP="00975A41">
      <w:pPr>
        <w:bidi/>
        <w:ind w:left="0" w:firstLine="0"/>
        <w:rPr>
          <w:rFonts w:asciiTheme="minorBidi" w:hAnsiTheme="minorBidi" w:cstheme="minorBidi"/>
          <w:b/>
          <w:bCs/>
          <w:sz w:val="24"/>
          <w:szCs w:val="24"/>
        </w:rPr>
      </w:pPr>
      <w:r>
        <w:rPr>
          <w:rFonts w:asciiTheme="minorBidi" w:hAnsiTheme="minorBidi" w:cstheme="minorBidi"/>
          <w:b/>
          <w:bCs/>
          <w:sz w:val="24"/>
          <w:szCs w:val="24"/>
        </w:rPr>
        <w:t xml:space="preserve">             </w:t>
      </w:r>
      <w:proofErr w:type="gramStart"/>
      <w:r w:rsidR="001324C6" w:rsidRPr="00AF361C">
        <w:rPr>
          <w:rFonts w:asciiTheme="minorBidi" w:hAnsiTheme="minorBidi" w:cstheme="minorBidi"/>
          <w:b/>
          <w:bCs/>
          <w:sz w:val="24"/>
          <w:szCs w:val="24"/>
        </w:rPr>
        <w:t>Study  population</w:t>
      </w:r>
      <w:proofErr w:type="gramEnd"/>
      <w:r w:rsidR="001324C6" w:rsidRPr="00AF361C">
        <w:rPr>
          <w:rFonts w:asciiTheme="minorBidi" w:hAnsiTheme="minorBidi" w:cstheme="minorBidi"/>
          <w:b/>
          <w:bCs/>
          <w:sz w:val="24"/>
          <w:szCs w:val="24"/>
        </w:rPr>
        <w:t xml:space="preserve">   and  data  collection:</w:t>
      </w:r>
    </w:p>
    <w:p w:rsidR="0025556A" w:rsidRDefault="001324C6" w:rsidP="002C5A2F">
      <w:pPr>
        <w:bidi/>
        <w:rPr>
          <w:rFonts w:asciiTheme="minorBidi" w:hAnsiTheme="minorBidi" w:cstheme="minorBidi"/>
          <w:sz w:val="24"/>
          <w:szCs w:val="24"/>
        </w:rPr>
      </w:pPr>
      <w:r w:rsidRPr="009B14BC">
        <w:rPr>
          <w:rFonts w:asciiTheme="minorBidi" w:hAnsiTheme="minorBidi" w:cstheme="minorBidi"/>
          <w:sz w:val="24"/>
          <w:szCs w:val="24"/>
        </w:rPr>
        <w:t>A  cross-sectional  study  between   years   1390-92   was  used  to  determine  25-hydroxyvitamin D  status  and  its  risk   factors,  in</w:t>
      </w:r>
      <w:r w:rsidR="00975A41">
        <w:rPr>
          <w:rFonts w:asciiTheme="minorBidi" w:hAnsiTheme="minorBidi" w:cstheme="minorBidi"/>
          <w:sz w:val="24"/>
          <w:szCs w:val="24"/>
        </w:rPr>
        <w:t xml:space="preserve">cluding  age , gender, obesity and  </w:t>
      </w:r>
      <w:r w:rsidRPr="009B14BC">
        <w:rPr>
          <w:rFonts w:asciiTheme="minorBidi" w:hAnsiTheme="minorBidi" w:cstheme="minorBidi"/>
          <w:sz w:val="24"/>
          <w:szCs w:val="24"/>
        </w:rPr>
        <w:t>diary  intake</w:t>
      </w:r>
      <w:r w:rsidR="00975A41">
        <w:rPr>
          <w:rFonts w:asciiTheme="minorBidi" w:hAnsiTheme="minorBidi" w:cstheme="minorBidi"/>
          <w:sz w:val="24"/>
          <w:szCs w:val="24"/>
        </w:rPr>
        <w:t>,</w:t>
      </w:r>
      <w:r w:rsidRPr="009B14BC">
        <w:rPr>
          <w:rFonts w:asciiTheme="minorBidi" w:hAnsiTheme="minorBidi" w:cstheme="minorBidi"/>
          <w:sz w:val="24"/>
          <w:szCs w:val="24"/>
        </w:rPr>
        <w:t xml:space="preserve"> in  170  children  aged  between  2  and  14  years  old  who  presented   to  the   out –patient  clinic  o</w:t>
      </w:r>
      <w:r w:rsidR="002C5A2F">
        <w:rPr>
          <w:rFonts w:asciiTheme="minorBidi" w:hAnsiTheme="minorBidi" w:cstheme="minorBidi"/>
          <w:sz w:val="24"/>
          <w:szCs w:val="24"/>
        </w:rPr>
        <w:t xml:space="preserve">f   pediatric   endocrinology. </w:t>
      </w:r>
      <w:r w:rsidRPr="009B14BC">
        <w:rPr>
          <w:rFonts w:asciiTheme="minorBidi" w:hAnsiTheme="minorBidi" w:cstheme="minorBidi"/>
          <w:sz w:val="24"/>
          <w:szCs w:val="24"/>
        </w:rPr>
        <w:t>73  patients  presented  because  of  their  parents’   complaint   of   probable   early   puberty ,54   patients   pres</w:t>
      </w:r>
      <w:r w:rsidR="002C5A2F">
        <w:rPr>
          <w:rFonts w:asciiTheme="minorBidi" w:hAnsiTheme="minorBidi" w:cstheme="minorBidi"/>
          <w:sz w:val="24"/>
          <w:szCs w:val="24"/>
        </w:rPr>
        <w:t xml:space="preserve">ented   for  over weight </w:t>
      </w:r>
      <w:r w:rsidRPr="009B14BC">
        <w:rPr>
          <w:rFonts w:asciiTheme="minorBidi" w:hAnsiTheme="minorBidi" w:cstheme="minorBidi"/>
          <w:sz w:val="24"/>
          <w:szCs w:val="24"/>
        </w:rPr>
        <w:t>.28   patients   were   presented   because  of   their   parents’   complaint   of   inadequate   growth, and   15  patients   were  presented   just  for  routine   check up .we  excluded   t</w:t>
      </w:r>
      <w:r w:rsidR="002C5A2F">
        <w:rPr>
          <w:rFonts w:asciiTheme="minorBidi" w:hAnsiTheme="minorBidi" w:cstheme="minorBidi"/>
          <w:sz w:val="24"/>
          <w:szCs w:val="24"/>
        </w:rPr>
        <w:t xml:space="preserve">he   children   with  rickets  </w:t>
      </w:r>
      <w:r w:rsidRPr="009B14BC">
        <w:rPr>
          <w:rFonts w:asciiTheme="minorBidi" w:hAnsiTheme="minorBidi" w:cstheme="minorBidi"/>
          <w:sz w:val="24"/>
          <w:szCs w:val="24"/>
        </w:rPr>
        <w:t xml:space="preserve">or  </w:t>
      </w:r>
      <w:proofErr w:type="spellStart"/>
      <w:r w:rsidRPr="009B14BC">
        <w:rPr>
          <w:rFonts w:asciiTheme="minorBidi" w:hAnsiTheme="minorBidi" w:cstheme="minorBidi"/>
          <w:sz w:val="24"/>
          <w:szCs w:val="24"/>
        </w:rPr>
        <w:t>hypocalcemia</w:t>
      </w:r>
      <w:proofErr w:type="spellEnd"/>
      <w:r w:rsidRPr="009B14BC">
        <w:rPr>
          <w:rFonts w:asciiTheme="minorBidi" w:hAnsiTheme="minorBidi" w:cstheme="minorBidi"/>
          <w:sz w:val="24"/>
          <w:szCs w:val="24"/>
        </w:rPr>
        <w:t xml:space="preserve">   or  those   who  had   abnormal   liver  or  renal   or  parathyroid   functions .We   also  excluded  those   who  had</w:t>
      </w:r>
      <w:r w:rsidR="002C5A2F">
        <w:rPr>
          <w:rFonts w:asciiTheme="minorBidi" w:hAnsiTheme="minorBidi" w:cstheme="minorBidi"/>
          <w:sz w:val="24"/>
          <w:szCs w:val="24"/>
        </w:rPr>
        <w:t xml:space="preserve">  mal-absorption   </w:t>
      </w:r>
      <w:r w:rsidRPr="009B14BC">
        <w:rPr>
          <w:rFonts w:asciiTheme="minorBidi" w:hAnsiTheme="minorBidi" w:cstheme="minorBidi"/>
          <w:sz w:val="24"/>
          <w:szCs w:val="24"/>
        </w:rPr>
        <w:t>or  celiac  disease  ,and  those  who   used   anti-convulsion</w:t>
      </w:r>
      <w:r w:rsidR="0025556A">
        <w:rPr>
          <w:rFonts w:asciiTheme="minorBidi" w:hAnsiTheme="minorBidi" w:cstheme="minorBidi"/>
          <w:sz w:val="24"/>
          <w:szCs w:val="24"/>
        </w:rPr>
        <w:t xml:space="preserve">  or  </w:t>
      </w:r>
      <w:proofErr w:type="spellStart"/>
      <w:r w:rsidR="0025556A">
        <w:rPr>
          <w:rFonts w:asciiTheme="minorBidi" w:hAnsiTheme="minorBidi" w:cstheme="minorBidi"/>
          <w:sz w:val="24"/>
          <w:szCs w:val="24"/>
        </w:rPr>
        <w:t>chorticho</w:t>
      </w:r>
      <w:proofErr w:type="spellEnd"/>
      <w:r w:rsidR="0025556A">
        <w:rPr>
          <w:rFonts w:asciiTheme="minorBidi" w:hAnsiTheme="minorBidi" w:cstheme="minorBidi"/>
          <w:sz w:val="24"/>
          <w:szCs w:val="24"/>
        </w:rPr>
        <w:t xml:space="preserve">-steroid  drugs . </w:t>
      </w:r>
      <w:r w:rsidRPr="009B14BC">
        <w:rPr>
          <w:rFonts w:asciiTheme="minorBidi" w:hAnsiTheme="minorBidi" w:cstheme="minorBidi"/>
          <w:sz w:val="24"/>
          <w:szCs w:val="24"/>
        </w:rPr>
        <w:t>All  the  patients   with  genetic  syndromes,  diabetes  and   skeletal   diseases  were  excluded(2,3).</w:t>
      </w:r>
    </w:p>
    <w:p w:rsidR="001324C6" w:rsidRPr="009B14BC" w:rsidRDefault="001324C6" w:rsidP="0025556A">
      <w:pPr>
        <w:bidi/>
        <w:rPr>
          <w:rFonts w:asciiTheme="minorBidi" w:hAnsiTheme="minorBidi" w:cstheme="minorBidi"/>
          <w:sz w:val="24"/>
          <w:szCs w:val="24"/>
        </w:rPr>
      </w:pPr>
      <w:r w:rsidRPr="009B14BC">
        <w:rPr>
          <w:rFonts w:asciiTheme="minorBidi" w:hAnsiTheme="minorBidi" w:cstheme="minorBidi"/>
          <w:sz w:val="24"/>
          <w:szCs w:val="24"/>
        </w:rPr>
        <w:t xml:space="preserve"> 25-hydroxyvitamin D  was  measured  in  all  patients   at   Pars  hospital   laboratory    using  </w:t>
      </w:r>
      <w:proofErr w:type="spellStart"/>
      <w:r w:rsidRPr="009B14BC">
        <w:rPr>
          <w:rFonts w:asciiTheme="minorBidi" w:hAnsiTheme="minorBidi" w:cstheme="minorBidi"/>
          <w:sz w:val="24"/>
          <w:szCs w:val="24"/>
        </w:rPr>
        <w:t>chemiluminescent</w:t>
      </w:r>
      <w:proofErr w:type="spellEnd"/>
      <w:r w:rsidRPr="009B14BC">
        <w:rPr>
          <w:rFonts w:asciiTheme="minorBidi" w:hAnsiTheme="minorBidi" w:cstheme="minorBidi"/>
          <w:sz w:val="24"/>
          <w:szCs w:val="24"/>
        </w:rPr>
        <w:t xml:space="preserve">   immunoassay  </w:t>
      </w:r>
      <w:r w:rsidR="0025556A">
        <w:rPr>
          <w:rFonts w:asciiTheme="minorBidi" w:hAnsiTheme="minorBidi" w:cstheme="minorBidi"/>
          <w:sz w:val="24"/>
          <w:szCs w:val="24"/>
        </w:rPr>
        <w:t>method</w:t>
      </w:r>
      <w:r w:rsidRPr="009B14BC">
        <w:rPr>
          <w:rFonts w:asciiTheme="minorBidi" w:hAnsiTheme="minorBidi" w:cstheme="minorBidi"/>
          <w:sz w:val="24"/>
          <w:szCs w:val="24"/>
        </w:rPr>
        <w:t xml:space="preserve">  with   </w:t>
      </w:r>
      <w:proofErr w:type="spellStart"/>
      <w:r w:rsidRPr="009B14BC">
        <w:rPr>
          <w:rFonts w:asciiTheme="minorBidi" w:hAnsiTheme="minorBidi" w:cstheme="minorBidi"/>
          <w:sz w:val="24"/>
          <w:szCs w:val="24"/>
        </w:rPr>
        <w:t>Elexis</w:t>
      </w:r>
      <w:proofErr w:type="spellEnd"/>
      <w:r w:rsidRPr="009B14BC">
        <w:rPr>
          <w:rFonts w:asciiTheme="minorBidi" w:hAnsiTheme="minorBidi" w:cstheme="minorBidi"/>
          <w:sz w:val="24"/>
          <w:szCs w:val="24"/>
        </w:rPr>
        <w:t xml:space="preserve">  2010  cobalt  E 411.Blood  samples   were   kept  in   refrigerator  for  30 minutes   before  centrifuge. Height   was  measured   without   shoes  to   nearest   1mm  with   a  wall-mounted   portable   </w:t>
      </w:r>
      <w:proofErr w:type="spellStart"/>
      <w:r w:rsidRPr="009B14BC">
        <w:rPr>
          <w:rFonts w:asciiTheme="minorBidi" w:hAnsiTheme="minorBidi" w:cstheme="minorBidi"/>
          <w:sz w:val="24"/>
          <w:szCs w:val="24"/>
        </w:rPr>
        <w:t>Seca</w:t>
      </w:r>
      <w:proofErr w:type="spellEnd"/>
      <w:r w:rsidRPr="009B14BC">
        <w:rPr>
          <w:rFonts w:asciiTheme="minorBidi" w:hAnsiTheme="minorBidi" w:cstheme="minorBidi"/>
          <w:sz w:val="24"/>
          <w:szCs w:val="24"/>
        </w:rPr>
        <w:t xml:space="preserve">   700  </w:t>
      </w:r>
      <w:proofErr w:type="spellStart"/>
      <w:r w:rsidRPr="009B14BC">
        <w:rPr>
          <w:rFonts w:asciiTheme="minorBidi" w:hAnsiTheme="minorBidi" w:cstheme="minorBidi"/>
          <w:sz w:val="24"/>
          <w:szCs w:val="24"/>
        </w:rPr>
        <w:t>stadiometer</w:t>
      </w:r>
      <w:proofErr w:type="spellEnd"/>
      <w:r w:rsidRPr="009B14BC">
        <w:rPr>
          <w:rFonts w:asciiTheme="minorBidi" w:hAnsiTheme="minorBidi" w:cstheme="minorBidi"/>
          <w:sz w:val="24"/>
          <w:szCs w:val="24"/>
        </w:rPr>
        <w:t xml:space="preserve">  (</w:t>
      </w:r>
      <w:proofErr w:type="spellStart"/>
      <w:r w:rsidRPr="009B14BC">
        <w:rPr>
          <w:rFonts w:asciiTheme="minorBidi" w:hAnsiTheme="minorBidi" w:cstheme="minorBidi"/>
          <w:sz w:val="24"/>
          <w:szCs w:val="24"/>
        </w:rPr>
        <w:t>Seca</w:t>
      </w:r>
      <w:proofErr w:type="spellEnd"/>
      <w:r w:rsidRPr="009B14BC">
        <w:rPr>
          <w:rFonts w:asciiTheme="minorBidi" w:hAnsiTheme="minorBidi" w:cstheme="minorBidi"/>
          <w:sz w:val="24"/>
          <w:szCs w:val="24"/>
        </w:rPr>
        <w:t xml:space="preserve">   </w:t>
      </w:r>
      <w:proofErr w:type="spellStart"/>
      <w:r w:rsidRPr="009B14BC">
        <w:rPr>
          <w:rFonts w:asciiTheme="minorBidi" w:hAnsiTheme="minorBidi" w:cstheme="minorBidi"/>
          <w:sz w:val="24"/>
          <w:szCs w:val="24"/>
        </w:rPr>
        <w:t>gmbh</w:t>
      </w:r>
      <w:proofErr w:type="spellEnd"/>
      <w:r w:rsidRPr="009B14BC">
        <w:rPr>
          <w:rFonts w:asciiTheme="minorBidi" w:hAnsiTheme="minorBidi" w:cstheme="minorBidi"/>
          <w:sz w:val="24"/>
          <w:szCs w:val="24"/>
        </w:rPr>
        <w:t xml:space="preserve"> &amp; Co.kg),  Weight   was   measured   in  a  light  clothing   to   the  nearest   0.1  kg  by   </w:t>
      </w:r>
      <w:proofErr w:type="spellStart"/>
      <w:r w:rsidRPr="009B14BC">
        <w:rPr>
          <w:rFonts w:asciiTheme="minorBidi" w:hAnsiTheme="minorBidi" w:cstheme="minorBidi"/>
          <w:sz w:val="24"/>
          <w:szCs w:val="24"/>
        </w:rPr>
        <w:t>Seca</w:t>
      </w:r>
      <w:proofErr w:type="spellEnd"/>
      <w:r w:rsidRPr="009B14BC">
        <w:rPr>
          <w:rFonts w:asciiTheme="minorBidi" w:hAnsiTheme="minorBidi" w:cstheme="minorBidi"/>
          <w:sz w:val="24"/>
          <w:szCs w:val="24"/>
        </w:rPr>
        <w:t xml:space="preserve">  700 (Hammer    </w:t>
      </w:r>
      <w:proofErr w:type="spellStart"/>
      <w:r w:rsidRPr="009B14BC">
        <w:rPr>
          <w:rFonts w:asciiTheme="minorBidi" w:hAnsiTheme="minorBidi" w:cstheme="minorBidi"/>
          <w:sz w:val="24"/>
          <w:szCs w:val="24"/>
        </w:rPr>
        <w:t>Steindamm</w:t>
      </w:r>
      <w:proofErr w:type="spellEnd"/>
      <w:r w:rsidRPr="009B14BC">
        <w:rPr>
          <w:rFonts w:asciiTheme="minorBidi" w:hAnsiTheme="minorBidi" w:cstheme="minorBidi"/>
          <w:sz w:val="24"/>
          <w:szCs w:val="24"/>
        </w:rPr>
        <w:t xml:space="preserve"> 9-25) Germany-Hamburg.</w:t>
      </w:r>
    </w:p>
    <w:p w:rsidR="001324C6" w:rsidRDefault="001324C6" w:rsidP="00975A41">
      <w:pPr>
        <w:spacing w:after="0"/>
        <w:ind w:right="720"/>
        <w:jc w:val="left"/>
        <w:rPr>
          <w:rFonts w:asciiTheme="minorBidi" w:hAnsiTheme="minorBidi" w:cstheme="minorBidi"/>
          <w:sz w:val="24"/>
          <w:szCs w:val="24"/>
        </w:rPr>
      </w:pPr>
      <w:r w:rsidRPr="009B14BC">
        <w:rPr>
          <w:rFonts w:asciiTheme="minorBidi" w:hAnsiTheme="minorBidi" w:cstheme="minorBidi"/>
          <w:sz w:val="24"/>
          <w:szCs w:val="24"/>
        </w:rPr>
        <w:t>We gathered   the  information    about   gender   and  age   by  using   archive  files   of  all  170 subjects .Then  using   their  phone  number  we  con</w:t>
      </w:r>
      <w:r w:rsidR="00975A41">
        <w:rPr>
          <w:rFonts w:asciiTheme="minorBidi" w:hAnsiTheme="minorBidi" w:cstheme="minorBidi"/>
          <w:sz w:val="24"/>
          <w:szCs w:val="24"/>
        </w:rPr>
        <w:t>tacted   their   mothers</w:t>
      </w:r>
      <w:r w:rsidRPr="009B14BC">
        <w:rPr>
          <w:rFonts w:asciiTheme="minorBidi" w:hAnsiTheme="minorBidi" w:cstheme="minorBidi"/>
          <w:sz w:val="24"/>
          <w:szCs w:val="24"/>
        </w:rPr>
        <w:t xml:space="preserve">   and   asked    about    the  diary   intakes. we   considered   one  glass  of  milk   or  yogurt  ,two   glasses   of   </w:t>
      </w:r>
      <w:proofErr w:type="spellStart"/>
      <w:r w:rsidRPr="009B14BC">
        <w:rPr>
          <w:rFonts w:asciiTheme="minorBidi" w:hAnsiTheme="minorBidi" w:cstheme="minorBidi"/>
          <w:sz w:val="24"/>
          <w:szCs w:val="24"/>
        </w:rPr>
        <w:t>dugh</w:t>
      </w:r>
      <w:proofErr w:type="spellEnd"/>
      <w:r w:rsidRPr="009B14BC">
        <w:rPr>
          <w:rFonts w:asciiTheme="minorBidi" w:hAnsiTheme="minorBidi" w:cstheme="minorBidi"/>
          <w:sz w:val="24"/>
          <w:szCs w:val="24"/>
        </w:rPr>
        <w:t xml:space="preserve"> ( churned  sour  milk  ) and    30  grams  of  cheese  as   one  unite   of   diary  .We  estimated   the   amount   of    diary   units   each   subject   eat   during  one  day(6,22,23,24).</w:t>
      </w:r>
    </w:p>
    <w:p w:rsidR="00975A41" w:rsidRDefault="00975A41" w:rsidP="00975A41">
      <w:pPr>
        <w:bidi/>
        <w:rPr>
          <w:rFonts w:asciiTheme="minorBidi" w:hAnsiTheme="minorBidi" w:cstheme="minorBidi"/>
          <w:b/>
          <w:bCs/>
          <w:sz w:val="24"/>
          <w:szCs w:val="24"/>
        </w:rPr>
      </w:pPr>
      <w:r w:rsidRPr="00AF361C">
        <w:rPr>
          <w:rFonts w:asciiTheme="minorBidi" w:hAnsiTheme="minorBidi" w:cstheme="minorBidi"/>
          <w:b/>
          <w:bCs/>
          <w:sz w:val="24"/>
          <w:szCs w:val="24"/>
        </w:rPr>
        <w:t>Statistical   Analysis:</w:t>
      </w:r>
    </w:p>
    <w:p w:rsidR="0025556A" w:rsidRPr="00AF361C" w:rsidRDefault="0025556A" w:rsidP="0025556A">
      <w:pPr>
        <w:bidi/>
        <w:rPr>
          <w:rFonts w:asciiTheme="minorBidi" w:hAnsiTheme="minorBidi" w:cstheme="minorBidi"/>
          <w:b/>
          <w:bCs/>
          <w:sz w:val="24"/>
          <w:szCs w:val="24"/>
        </w:rPr>
      </w:pPr>
    </w:p>
    <w:p w:rsidR="00975A41" w:rsidRDefault="00975A41" w:rsidP="0025556A">
      <w:pPr>
        <w:spacing w:after="0"/>
        <w:ind w:right="720"/>
        <w:jc w:val="left"/>
        <w:rPr>
          <w:rFonts w:asciiTheme="minorBidi" w:hAnsiTheme="minorBidi" w:cstheme="minorBidi"/>
          <w:sz w:val="24"/>
          <w:szCs w:val="24"/>
        </w:rPr>
      </w:pPr>
      <w:r w:rsidRPr="009B14BC">
        <w:rPr>
          <w:rFonts w:asciiTheme="minorBidi" w:hAnsiTheme="minorBidi" w:cstheme="minorBidi"/>
          <w:sz w:val="24"/>
          <w:szCs w:val="24"/>
        </w:rPr>
        <w:lastRenderedPageBreak/>
        <w:t>Statistical   Analysis   was   done   by   the   statistical    package    for   the   socia</w:t>
      </w:r>
      <w:r w:rsidR="0025556A">
        <w:rPr>
          <w:rFonts w:asciiTheme="minorBidi" w:hAnsiTheme="minorBidi" w:cstheme="minorBidi"/>
          <w:sz w:val="24"/>
          <w:szCs w:val="24"/>
        </w:rPr>
        <w:t>l   sciences (SPSS-</w:t>
      </w:r>
      <w:proofErr w:type="gramStart"/>
      <w:r w:rsidR="0025556A">
        <w:rPr>
          <w:rFonts w:asciiTheme="minorBidi" w:hAnsiTheme="minorBidi" w:cstheme="minorBidi"/>
          <w:sz w:val="24"/>
          <w:szCs w:val="24"/>
        </w:rPr>
        <w:t>version  19</w:t>
      </w:r>
      <w:proofErr w:type="gramEnd"/>
      <w:r w:rsidR="0025556A">
        <w:rPr>
          <w:rFonts w:asciiTheme="minorBidi" w:hAnsiTheme="minorBidi" w:cstheme="minorBidi"/>
          <w:sz w:val="24"/>
          <w:szCs w:val="24"/>
        </w:rPr>
        <w:t>)</w:t>
      </w:r>
      <w:r w:rsidRPr="009B14BC">
        <w:rPr>
          <w:rFonts w:asciiTheme="minorBidi" w:hAnsiTheme="minorBidi" w:cstheme="minorBidi"/>
          <w:sz w:val="24"/>
          <w:szCs w:val="24"/>
        </w:rPr>
        <w:t>. P val</w:t>
      </w:r>
      <w:r w:rsidR="0025556A">
        <w:rPr>
          <w:rFonts w:asciiTheme="minorBidi" w:hAnsiTheme="minorBidi" w:cstheme="minorBidi"/>
          <w:sz w:val="24"/>
          <w:szCs w:val="24"/>
        </w:rPr>
        <w:t>ue  &lt; 0.05   was   considered  Statistically   significant  .</w:t>
      </w:r>
      <w:r w:rsidRPr="009B14BC">
        <w:rPr>
          <w:rFonts w:asciiTheme="minorBidi" w:hAnsiTheme="minorBidi" w:cstheme="minorBidi"/>
          <w:sz w:val="24"/>
          <w:szCs w:val="24"/>
        </w:rPr>
        <w:t xml:space="preserve">differences   were   tested   for  quantitative   items   by   the   independent   t-test   and  ANOVA  test, and  for  qualitative   items  by   chi-2   test. The   correlation    between   25-hydroxyvitamin  D  and  age  , BMI  Z score ,BMI  percentile  and  diary  intake  were   determined   using  </w:t>
      </w:r>
      <w:proofErr w:type="spellStart"/>
      <w:r w:rsidRPr="009B14BC">
        <w:rPr>
          <w:rFonts w:asciiTheme="minorBidi" w:hAnsiTheme="minorBidi" w:cstheme="minorBidi"/>
          <w:sz w:val="24"/>
          <w:szCs w:val="24"/>
        </w:rPr>
        <w:t>p</w:t>
      </w:r>
      <w:r w:rsidR="0025556A">
        <w:rPr>
          <w:rFonts w:asciiTheme="minorBidi" w:hAnsiTheme="minorBidi" w:cstheme="minorBidi"/>
          <w:sz w:val="24"/>
          <w:szCs w:val="24"/>
        </w:rPr>
        <w:t>e</w:t>
      </w:r>
      <w:r w:rsidRPr="009B14BC">
        <w:rPr>
          <w:rFonts w:asciiTheme="minorBidi" w:hAnsiTheme="minorBidi" w:cstheme="minorBidi"/>
          <w:sz w:val="24"/>
          <w:szCs w:val="24"/>
        </w:rPr>
        <w:t>arsons</w:t>
      </w:r>
      <w:proofErr w:type="spellEnd"/>
      <w:r w:rsidRPr="009B14BC">
        <w:rPr>
          <w:rFonts w:asciiTheme="minorBidi" w:hAnsiTheme="minorBidi" w:cstheme="minorBidi"/>
          <w:sz w:val="24"/>
          <w:szCs w:val="24"/>
        </w:rPr>
        <w:t xml:space="preserve">  correlation   test</w:t>
      </w:r>
      <w:r>
        <w:rPr>
          <w:rFonts w:asciiTheme="minorBidi" w:hAnsiTheme="minorBidi" w:cstheme="minorBidi"/>
          <w:sz w:val="24"/>
          <w:szCs w:val="24"/>
        </w:rPr>
        <w:t>.</w:t>
      </w:r>
    </w:p>
    <w:p w:rsidR="0025556A" w:rsidRDefault="00975A41" w:rsidP="0025556A">
      <w:pPr>
        <w:bidi/>
        <w:rPr>
          <w:rFonts w:asciiTheme="minorBidi" w:hAnsiTheme="minorBidi" w:cstheme="minorBidi"/>
          <w:sz w:val="24"/>
          <w:szCs w:val="24"/>
        </w:rPr>
      </w:pPr>
      <w:r w:rsidRPr="009B14BC">
        <w:rPr>
          <w:rFonts w:asciiTheme="minorBidi" w:hAnsiTheme="minorBidi" w:cstheme="minorBidi"/>
          <w:sz w:val="24"/>
          <w:szCs w:val="24"/>
        </w:rPr>
        <w:t>. linear  regressions    was   developed     in   order    to  determine    the   significant   predic</w:t>
      </w:r>
      <w:r w:rsidR="0025556A">
        <w:rPr>
          <w:rFonts w:asciiTheme="minorBidi" w:hAnsiTheme="minorBidi" w:cstheme="minorBidi"/>
          <w:sz w:val="24"/>
          <w:szCs w:val="24"/>
        </w:rPr>
        <w:t xml:space="preserve">tors   of    vitamin D.   </w:t>
      </w:r>
      <w:r w:rsidRPr="009B14BC">
        <w:rPr>
          <w:rFonts w:asciiTheme="minorBidi" w:hAnsiTheme="minorBidi" w:cstheme="minorBidi"/>
          <w:sz w:val="24"/>
          <w:szCs w:val="24"/>
        </w:rPr>
        <w:t>We   obtained   informed   content    from    the   parents’   of   children</w:t>
      </w:r>
    </w:p>
    <w:p w:rsidR="00975A41" w:rsidRPr="009B14BC" w:rsidRDefault="00975A41" w:rsidP="0025556A">
      <w:pPr>
        <w:bidi/>
        <w:rPr>
          <w:rFonts w:asciiTheme="minorBidi" w:hAnsiTheme="minorBidi" w:cstheme="minorBidi"/>
          <w:sz w:val="24"/>
          <w:szCs w:val="24"/>
        </w:rPr>
      </w:pPr>
      <w:r w:rsidRPr="009B14BC">
        <w:rPr>
          <w:rFonts w:asciiTheme="minorBidi" w:hAnsiTheme="minorBidi" w:cstheme="minorBidi"/>
          <w:sz w:val="24"/>
          <w:szCs w:val="24"/>
        </w:rPr>
        <w:t>.25-</w:t>
      </w:r>
      <w:proofErr w:type="gramStart"/>
      <w:r w:rsidRPr="009B14BC">
        <w:rPr>
          <w:rFonts w:asciiTheme="minorBidi" w:hAnsiTheme="minorBidi" w:cstheme="minorBidi"/>
          <w:sz w:val="24"/>
          <w:szCs w:val="24"/>
        </w:rPr>
        <w:t>hydroxyvitamin  D</w:t>
      </w:r>
      <w:proofErr w:type="gramEnd"/>
      <w:r w:rsidRPr="009B14BC">
        <w:rPr>
          <w:rFonts w:asciiTheme="minorBidi" w:hAnsiTheme="minorBidi" w:cstheme="minorBidi"/>
          <w:sz w:val="24"/>
          <w:szCs w:val="24"/>
        </w:rPr>
        <w:t xml:space="preserve">  was  measured   as   a   </w:t>
      </w:r>
      <w:proofErr w:type="spellStart"/>
      <w:r w:rsidRPr="009B14BC">
        <w:rPr>
          <w:rFonts w:asciiTheme="minorBidi" w:hAnsiTheme="minorBidi" w:cstheme="minorBidi"/>
          <w:sz w:val="24"/>
          <w:szCs w:val="24"/>
        </w:rPr>
        <w:t>routin</w:t>
      </w:r>
      <w:proofErr w:type="spellEnd"/>
      <w:r w:rsidRPr="009B14BC">
        <w:rPr>
          <w:rFonts w:asciiTheme="minorBidi" w:hAnsiTheme="minorBidi" w:cstheme="minorBidi"/>
          <w:sz w:val="24"/>
          <w:szCs w:val="24"/>
        </w:rPr>
        <w:t xml:space="preserve">   component   of   patients’   diagnostic   and   therapeutic    course.</w:t>
      </w:r>
    </w:p>
    <w:p w:rsidR="00975A41" w:rsidRDefault="00975A41" w:rsidP="00975A41">
      <w:pPr>
        <w:spacing w:after="0"/>
        <w:ind w:right="720"/>
        <w:jc w:val="left"/>
        <w:rPr>
          <w:rFonts w:asciiTheme="minorBidi" w:hAnsiTheme="minorBidi" w:cstheme="minorBidi"/>
          <w:b/>
          <w:bCs/>
          <w:sz w:val="24"/>
          <w:szCs w:val="24"/>
        </w:rPr>
      </w:pPr>
      <w:r w:rsidRPr="00AF361C">
        <w:rPr>
          <w:rFonts w:asciiTheme="minorBidi" w:hAnsiTheme="minorBidi" w:cstheme="minorBidi"/>
          <w:b/>
          <w:bCs/>
          <w:sz w:val="24"/>
          <w:szCs w:val="24"/>
        </w:rPr>
        <w:t>Results:</w:t>
      </w:r>
    </w:p>
    <w:p w:rsidR="00975A41" w:rsidRDefault="00975A41" w:rsidP="0025556A">
      <w:pPr>
        <w:bidi/>
        <w:rPr>
          <w:rFonts w:asciiTheme="minorBidi" w:eastAsia="TimesNewRomanPSMT" w:hAnsiTheme="minorBidi" w:cstheme="minorBidi"/>
          <w:sz w:val="24"/>
          <w:szCs w:val="24"/>
        </w:rPr>
      </w:pPr>
      <w:r w:rsidRPr="009B14BC">
        <w:rPr>
          <w:rFonts w:asciiTheme="minorBidi" w:hAnsiTheme="minorBidi" w:cstheme="minorBidi"/>
          <w:sz w:val="24"/>
          <w:szCs w:val="24"/>
        </w:rPr>
        <w:t>We  enrolled   a   total  170   children  with   mean  age  of   8.4</w:t>
      </w:r>
      <w:r w:rsidRPr="009B14BC">
        <w:rPr>
          <w:rFonts w:asciiTheme="minorBidi" w:eastAsia="TimesNewRomanPSMT" w:hAnsiTheme="minorBidi" w:cstheme="minorBidi"/>
          <w:sz w:val="24"/>
          <w:szCs w:val="24"/>
        </w:rPr>
        <w:t xml:space="preserve"> ±</w:t>
      </w:r>
      <w:r w:rsidRPr="009C366D">
        <w:rPr>
          <w:rFonts w:asciiTheme="minorBidi" w:eastAsia="TimesNewRomanPSMT" w:hAnsiTheme="minorBidi" w:cstheme="minorBidi"/>
          <w:sz w:val="24"/>
          <w:szCs w:val="24"/>
        </w:rPr>
        <w:t xml:space="preserve">3.4 </w:t>
      </w:r>
      <w:r w:rsidRPr="009B14BC">
        <w:rPr>
          <w:rFonts w:asciiTheme="minorBidi" w:eastAsia="TimesNewRomanPSMT" w:hAnsiTheme="minorBidi" w:cstheme="minorBidi"/>
          <w:b/>
          <w:bCs/>
          <w:sz w:val="24"/>
          <w:szCs w:val="24"/>
        </w:rPr>
        <w:t xml:space="preserve"> </w:t>
      </w:r>
      <w:r w:rsidRPr="009B14BC">
        <w:rPr>
          <w:rFonts w:asciiTheme="minorBidi" w:eastAsia="TimesNewRomanPSMT" w:hAnsiTheme="minorBidi" w:cstheme="minorBidi"/>
          <w:sz w:val="24"/>
          <w:szCs w:val="24"/>
        </w:rPr>
        <w:t xml:space="preserve">years (range , 2- 14  years   old).In  our   study   population   we  have  91  girls  and  79  boys .We  classified   our  subjects   into   four  groups   according  to   their   BMI  percentile   and   Z-score : BMI  percentile &lt; 5 %  as  under  weight  ,BMI  percentile  5-85 %  as   normal  weight .BMI  percentile  85-95%  as  overweight  and  BMI percentile  &gt;95%  as  obesity (3).We  also  classified   BMI  Z-score  as  follows: &lt; -2  ,  -2 to 1 , 1 to1.5   and  &gt;1.5(21).Using  the  cut  off  30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  we  classified   our  subjects   into   four  groups   according   to  their   25-hydroxyvitamin D  level : &lt; 10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as  sever  deficiency,  10-20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as  moderate  deficiency,  20- 30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as  mild  deficiency  or  insufficiency  and  &gt; 30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as  sufficient  vitamin  D level(9,21,26,27).The  mean   25-hydroxyvitamin D serum  concentration  was  21.37 ±11.5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/ml.(range  between  4  to  60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23.5%  of  study  population  had  sever  vitamin D deficiency(&lt;10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 /ml).</w:t>
      </w:r>
      <w:proofErr w:type="spellStart"/>
      <w:r w:rsidRPr="009B14BC">
        <w:rPr>
          <w:rFonts w:asciiTheme="minorBidi" w:eastAsia="TimesNewRomanPSMT" w:hAnsiTheme="minorBidi" w:cstheme="minorBidi"/>
          <w:sz w:val="24"/>
          <w:szCs w:val="24"/>
        </w:rPr>
        <w:t>overally</w:t>
      </w:r>
      <w:proofErr w:type="spellEnd"/>
      <w:r w:rsidRPr="009B14BC">
        <w:rPr>
          <w:rFonts w:asciiTheme="minorBidi" w:eastAsia="TimesNewRomanPSMT" w:hAnsiTheme="minorBidi" w:cstheme="minorBidi"/>
          <w:sz w:val="24"/>
          <w:szCs w:val="24"/>
        </w:rPr>
        <w:t xml:space="preserve">   78.2%  had  insufficient   25-hydroxyvitamin D  level (  &lt;  30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/ml).</w:t>
      </w:r>
      <w:r>
        <w:rPr>
          <w:rFonts w:asciiTheme="minorBidi" w:eastAsia="TimesNewRomanPSMT" w:hAnsiTheme="minorBidi" w:cstheme="minorBidi"/>
          <w:sz w:val="24"/>
          <w:szCs w:val="24"/>
        </w:rPr>
        <w:t>(</w:t>
      </w:r>
      <w:r w:rsidR="003E3637">
        <w:rPr>
          <w:rFonts w:asciiTheme="minorBidi" w:eastAsia="TimesNewRomanPSMT" w:hAnsiTheme="minorBidi" w:cstheme="minorBidi"/>
          <w:sz w:val="24"/>
          <w:szCs w:val="24"/>
        </w:rPr>
        <w:t>Table</w:t>
      </w:r>
      <w:r>
        <w:rPr>
          <w:rFonts w:asciiTheme="minorBidi" w:eastAsia="TimesNewRomanPSMT" w:hAnsiTheme="minorBidi" w:cstheme="minorBidi"/>
          <w:sz w:val="24"/>
          <w:szCs w:val="24"/>
        </w:rPr>
        <w:t xml:space="preserve"> 1).</w:t>
      </w:r>
    </w:p>
    <w:p w:rsidR="00AC086B" w:rsidRDefault="00AC086B" w:rsidP="00975A41">
      <w:pPr>
        <w:bidi/>
        <w:rPr>
          <w:rFonts w:asciiTheme="minorBidi" w:eastAsia="TimesNewRomanPSMT" w:hAnsiTheme="minorBidi" w:cstheme="minorBidi"/>
          <w:b/>
          <w:bCs/>
          <w:sz w:val="24"/>
          <w:szCs w:val="24"/>
        </w:rPr>
      </w:pPr>
    </w:p>
    <w:p w:rsidR="0025556A" w:rsidRDefault="0025556A" w:rsidP="00AC086B">
      <w:pPr>
        <w:bidi/>
        <w:ind w:left="0" w:firstLine="0"/>
        <w:rPr>
          <w:rFonts w:asciiTheme="minorBidi" w:eastAsia="TimesNewRomanPSMT" w:hAnsiTheme="minorBidi" w:cstheme="minorBidi"/>
          <w:b/>
          <w:bCs/>
          <w:sz w:val="24"/>
          <w:szCs w:val="24"/>
        </w:rPr>
      </w:pPr>
    </w:p>
    <w:p w:rsidR="0025556A" w:rsidRDefault="0025556A" w:rsidP="0025556A">
      <w:pPr>
        <w:bidi/>
        <w:ind w:left="0" w:firstLine="0"/>
        <w:rPr>
          <w:rFonts w:asciiTheme="minorBidi" w:eastAsia="TimesNewRomanPSMT" w:hAnsiTheme="minorBidi" w:cstheme="minorBidi"/>
          <w:b/>
          <w:bCs/>
          <w:sz w:val="24"/>
          <w:szCs w:val="24"/>
        </w:rPr>
      </w:pPr>
    </w:p>
    <w:p w:rsidR="0025556A" w:rsidRDefault="0025556A" w:rsidP="0025556A">
      <w:pPr>
        <w:bidi/>
        <w:ind w:left="0" w:firstLine="0"/>
        <w:rPr>
          <w:rFonts w:asciiTheme="minorBidi" w:eastAsia="TimesNewRomanPSMT" w:hAnsiTheme="minorBidi" w:cstheme="minorBidi"/>
          <w:b/>
          <w:bCs/>
          <w:sz w:val="24"/>
          <w:szCs w:val="24"/>
        </w:rPr>
      </w:pPr>
    </w:p>
    <w:p w:rsidR="00975A41" w:rsidRDefault="003E3637" w:rsidP="0025556A">
      <w:pPr>
        <w:bidi/>
        <w:ind w:left="0" w:firstLine="0"/>
        <w:rPr>
          <w:rFonts w:asciiTheme="minorBidi" w:eastAsia="TimesNewRomanPSMT" w:hAnsiTheme="minorBidi" w:cstheme="minorBidi"/>
          <w:sz w:val="24"/>
          <w:szCs w:val="24"/>
        </w:rPr>
      </w:pPr>
      <w:r w:rsidRPr="005B4420">
        <w:rPr>
          <w:rFonts w:asciiTheme="minorBidi" w:eastAsia="TimesNewRomanPSMT" w:hAnsiTheme="minorBidi" w:cstheme="minorBidi"/>
          <w:b/>
          <w:bCs/>
          <w:sz w:val="24"/>
          <w:szCs w:val="24"/>
        </w:rPr>
        <w:lastRenderedPageBreak/>
        <w:t xml:space="preserve">Table </w:t>
      </w:r>
      <w:r w:rsidR="00975A41" w:rsidRPr="005B4420">
        <w:rPr>
          <w:rFonts w:asciiTheme="minorBidi" w:eastAsia="TimesNewRomanPSMT" w:hAnsiTheme="minorBidi" w:cstheme="minorBidi"/>
          <w:b/>
          <w:bCs/>
          <w:sz w:val="24"/>
          <w:szCs w:val="24"/>
        </w:rPr>
        <w:t>1</w:t>
      </w:r>
      <w:r w:rsidR="00975A41">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 Mean  serum  25-hydroxy vitamin D  in different  groups  according  to  their  </w:t>
      </w:r>
      <w:proofErr w:type="spellStart"/>
      <w:r>
        <w:rPr>
          <w:rFonts w:asciiTheme="minorBidi" w:eastAsia="TimesNewRomanPSMT" w:hAnsiTheme="minorBidi" w:cstheme="minorBidi"/>
          <w:sz w:val="24"/>
          <w:szCs w:val="24"/>
        </w:rPr>
        <w:t>age,gender</w:t>
      </w:r>
      <w:proofErr w:type="spellEnd"/>
      <w:r>
        <w:rPr>
          <w:rFonts w:asciiTheme="minorBidi" w:eastAsia="TimesNewRomanPSMT" w:hAnsiTheme="minorBidi" w:cstheme="minorBidi"/>
          <w:sz w:val="24"/>
          <w:szCs w:val="24"/>
        </w:rPr>
        <w:t xml:space="preserve">  and  BMI:</w:t>
      </w:r>
    </w:p>
    <w:tbl>
      <w:tblPr>
        <w:bidiVisual/>
        <w:tblW w:w="0" w:type="auto"/>
        <w:jc w:val="righ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570"/>
        <w:gridCol w:w="1571"/>
        <w:gridCol w:w="1263"/>
        <w:gridCol w:w="1879"/>
      </w:tblGrid>
      <w:tr w:rsidR="00975A41" w:rsidRPr="00975A41" w:rsidTr="009C366D">
        <w:trPr>
          <w:trHeight w:val="717"/>
          <w:jc w:val="right"/>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lang w:bidi="fa-IR"/>
              </w:rPr>
              <w:t>P Value</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3E3637" w:rsidP="00975A41">
            <w:pPr>
              <w:bidi/>
              <w:spacing w:after="0" w:line="240" w:lineRule="auto"/>
              <w:ind w:left="0" w:firstLine="0"/>
              <w:jc w:val="center"/>
              <w:rPr>
                <w:rFonts w:eastAsia="Calibri" w:cs="B Yagut"/>
                <w:lang w:bidi="fa-IR"/>
              </w:rPr>
            </w:pPr>
            <w:r>
              <w:rPr>
                <w:rFonts w:eastAsia="Calibri" w:cs="B Yagut"/>
                <w:lang w:bidi="fa-IR"/>
              </w:rPr>
              <w:t xml:space="preserve">Percentage  of  sever  vitamin  D deficiency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3E3637" w:rsidP="00975A41">
            <w:pPr>
              <w:bidi/>
              <w:spacing w:after="0" w:line="240" w:lineRule="auto"/>
              <w:ind w:left="0" w:firstLine="0"/>
              <w:jc w:val="center"/>
              <w:rPr>
                <w:rFonts w:eastAsia="Calibri" w:cs="B Yagut"/>
                <w:lang w:bidi="fa-IR"/>
              </w:rPr>
            </w:pPr>
            <w:r>
              <w:rPr>
                <w:rFonts w:eastAsia="Calibri" w:cs="B Yagut"/>
                <w:lang w:bidi="fa-IR"/>
              </w:rPr>
              <w:t>Mean  serum 25 –</w:t>
            </w:r>
            <w:proofErr w:type="spellStart"/>
            <w:r>
              <w:rPr>
                <w:rFonts w:eastAsia="Calibri" w:cs="B Yagut"/>
                <w:lang w:bidi="fa-IR"/>
              </w:rPr>
              <w:t>hydroxy</w:t>
            </w:r>
            <w:proofErr w:type="spellEnd"/>
            <w:r>
              <w:rPr>
                <w:rFonts w:eastAsia="Calibri" w:cs="B Yagut"/>
                <w:lang w:bidi="fa-IR"/>
              </w:rPr>
              <w:t xml:space="preserve"> vitamin D level</w:t>
            </w:r>
            <w:r w:rsidR="00975A41" w:rsidRPr="00975A41">
              <w:rPr>
                <w:rFonts w:eastAsia="Calibri" w:cs="B Yagut"/>
                <w:position w:val="-20"/>
                <w:lang w:bidi="fa-IR"/>
              </w:rPr>
              <w:object w:dxaOrig="7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pt" o:ole="">
                  <v:imagedata r:id="rId6" o:title=""/>
                </v:shape>
                <o:OLEObject Type="Embed" ProgID="Equation.DSMT4" ShapeID="_x0000_i1025" DrawAspect="Content" ObjectID="_1456727757" r:id="rId7"/>
              </w:objec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3E3637" w:rsidP="00975A41">
            <w:pPr>
              <w:bidi/>
              <w:spacing w:after="0" w:line="240" w:lineRule="auto"/>
              <w:ind w:left="0" w:firstLine="0"/>
              <w:jc w:val="center"/>
              <w:rPr>
                <w:rFonts w:eastAsia="Calibri" w:cs="B Yagut"/>
                <w:lang w:bidi="fa-IR"/>
              </w:rPr>
            </w:pPr>
            <w:r>
              <w:rPr>
                <w:rFonts w:eastAsia="Calibri" w:cs="B Yagut"/>
                <w:lang w:bidi="fa-IR"/>
              </w:rPr>
              <w:t>Total  number</w:t>
            </w:r>
          </w:p>
        </w:tc>
        <w:tc>
          <w:tcPr>
            <w:tcW w:w="1879"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5A41" w:rsidRPr="00975A41" w:rsidRDefault="003E3637" w:rsidP="00975A41">
            <w:pPr>
              <w:bidi/>
              <w:spacing w:after="0" w:line="240" w:lineRule="auto"/>
              <w:ind w:left="0" w:firstLine="0"/>
              <w:jc w:val="both"/>
              <w:rPr>
                <w:rFonts w:eastAsia="Calibri" w:cs="B Yagut"/>
                <w:rtl/>
                <w:lang w:bidi="fa-IR"/>
              </w:rPr>
            </w:pPr>
            <w:r>
              <w:rPr>
                <w:rFonts w:eastAsia="Calibri" w:cs="B Yagut"/>
                <w:lang w:bidi="fa-IR"/>
              </w:rPr>
              <w:t>Vitamin D status</w:t>
            </w:r>
          </w:p>
          <w:p w:rsidR="00975A41" w:rsidRPr="00975A41" w:rsidRDefault="00975A41" w:rsidP="00975A41">
            <w:pPr>
              <w:bidi/>
              <w:spacing w:after="0" w:line="240" w:lineRule="auto"/>
              <w:ind w:left="0" w:firstLine="0"/>
              <w:jc w:val="both"/>
              <w:rPr>
                <w:rFonts w:eastAsia="Calibri" w:cs="B Yagut"/>
                <w:rtl/>
                <w:lang w:bidi="fa-IR"/>
              </w:rPr>
            </w:pPr>
          </w:p>
          <w:p w:rsidR="00975A41" w:rsidRDefault="00975A41" w:rsidP="003E3637">
            <w:pPr>
              <w:bidi/>
              <w:spacing w:after="0" w:line="240" w:lineRule="auto"/>
              <w:ind w:left="0" w:firstLine="0"/>
              <w:jc w:val="both"/>
              <w:rPr>
                <w:rFonts w:eastAsia="Calibri" w:cs="B Yagut"/>
                <w:lang w:bidi="fa-IR"/>
              </w:rPr>
            </w:pPr>
            <w:r w:rsidRPr="00975A41">
              <w:rPr>
                <w:rFonts w:eastAsia="Calibri" w:cs="B Yagut" w:hint="cs"/>
                <w:rtl/>
                <w:lang w:bidi="fa-IR"/>
              </w:rPr>
              <w:t xml:space="preserve">                     </w:t>
            </w:r>
          </w:p>
          <w:p w:rsidR="003E3637" w:rsidRDefault="003E3637" w:rsidP="003E3637">
            <w:pPr>
              <w:bidi/>
              <w:spacing w:after="0" w:line="240" w:lineRule="auto"/>
              <w:ind w:left="0" w:firstLine="0"/>
              <w:jc w:val="both"/>
              <w:rPr>
                <w:rFonts w:eastAsia="Calibri" w:cs="B Yagut"/>
                <w:lang w:bidi="fa-IR"/>
              </w:rPr>
            </w:pPr>
          </w:p>
          <w:p w:rsidR="003E3637" w:rsidRDefault="003E3637" w:rsidP="003E3637">
            <w:pPr>
              <w:bidi/>
              <w:spacing w:after="0" w:line="240" w:lineRule="auto"/>
              <w:ind w:left="0" w:firstLine="0"/>
              <w:jc w:val="both"/>
              <w:rPr>
                <w:rFonts w:eastAsia="Calibri" w:cs="B Yagut"/>
                <w:lang w:bidi="fa-IR"/>
              </w:rPr>
            </w:pPr>
          </w:p>
          <w:p w:rsidR="003E3637" w:rsidRPr="00975A41" w:rsidRDefault="003E3637" w:rsidP="003E3637">
            <w:pPr>
              <w:bidi/>
              <w:spacing w:after="0" w:line="240" w:lineRule="auto"/>
              <w:ind w:left="0" w:firstLine="0"/>
              <w:jc w:val="both"/>
              <w:rPr>
                <w:rFonts w:eastAsia="Calibri" w:cs="B Yagut"/>
                <w:lang w:bidi="fa-IR"/>
              </w:rPr>
            </w:pPr>
            <w:r>
              <w:rPr>
                <w:rFonts w:eastAsia="Calibri" w:cs="B Yagut"/>
                <w:lang w:bidi="fa-IR"/>
              </w:rPr>
              <w:t xml:space="preserve">Variables </w:t>
            </w:r>
          </w:p>
        </w:tc>
      </w:tr>
      <w:tr w:rsidR="00975A41" w:rsidRPr="00975A41" w:rsidTr="009C366D">
        <w:trPr>
          <w:trHeight w:val="457"/>
          <w:jc w:val="right"/>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5/23%</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54/11 </w:t>
            </w:r>
            <w:r w:rsidRPr="00975A41">
              <w:rPr>
                <w:rFonts w:eastAsia="Calibri" w:cs="B Yagut"/>
                <w:position w:val="-4"/>
                <w:lang w:bidi="fa-IR"/>
              </w:rPr>
              <w:object w:dxaOrig="240" w:dyaOrig="260">
                <v:shape id="_x0000_i1026" type="#_x0000_t75" style="width:12pt;height:12.75pt" o:ole="">
                  <v:imagedata r:id="rId8" o:title=""/>
                </v:shape>
                <o:OLEObject Type="Embed" ProgID="Equation.DSMT4" ShapeID="_x0000_i1026" DrawAspect="Content" ObjectID="_1456727758" r:id="rId9"/>
              </w:object>
            </w:r>
            <w:r w:rsidRPr="00975A41">
              <w:rPr>
                <w:rFonts w:eastAsia="Calibri" w:cs="B Yagut" w:hint="cs"/>
                <w:rtl/>
                <w:lang w:bidi="fa-IR"/>
              </w:rPr>
              <w:t xml:space="preserve">37/21 </w:t>
            </w:r>
            <w:r w:rsidRPr="00975A41">
              <w:rPr>
                <w:rFonts w:eastAsia="Calibri" w:cs="B Yagut"/>
                <w:position w:val="-20"/>
                <w:lang w:bidi="fa-IR"/>
              </w:rPr>
              <w:object w:dxaOrig="720" w:dyaOrig="600">
                <v:shape id="_x0000_i1027" type="#_x0000_t75" style="width:36pt;height:30pt" o:ole="">
                  <v:imagedata r:id="rId6" o:title=""/>
                </v:shape>
                <o:OLEObject Type="Embed" ProgID="Equation.DSMT4" ShapeID="_x0000_i1027" DrawAspect="Content" ObjectID="_1456727759" r:id="rId10"/>
              </w:objec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170</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3E3637" w:rsidP="00975A41">
            <w:pPr>
              <w:bidi/>
              <w:spacing w:after="0" w:line="240" w:lineRule="auto"/>
              <w:ind w:left="0" w:firstLine="0"/>
              <w:jc w:val="center"/>
              <w:rPr>
                <w:rFonts w:eastAsia="Calibri" w:cs="B Yagut"/>
                <w:lang w:bidi="fa-IR"/>
              </w:rPr>
            </w:pPr>
            <w:r>
              <w:rPr>
                <w:rFonts w:eastAsia="Calibri" w:cs="B Yagut"/>
                <w:lang w:bidi="fa-IR"/>
              </w:rPr>
              <w:t>Total  number</w:t>
            </w:r>
          </w:p>
        </w:tc>
      </w:tr>
      <w:tr w:rsidR="00975A41" w:rsidRPr="00975A41" w:rsidTr="009C366D">
        <w:trPr>
          <w:trHeight w:val="670"/>
          <w:jc w:val="right"/>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05/0 </w:t>
            </w:r>
            <w:r w:rsidRPr="00975A41">
              <w:rPr>
                <w:rFonts w:eastAsia="Calibri" w:cs="B Yagut"/>
                <w:position w:val="-4"/>
                <w:lang w:bidi="fa-IR"/>
              </w:rPr>
              <w:object w:dxaOrig="220" w:dyaOrig="220">
                <v:shape id="_x0000_i1028" type="#_x0000_t75" style="width:11.25pt;height:11.25pt" o:ole="">
                  <v:imagedata r:id="rId11" o:title=""/>
                </v:shape>
                <o:OLEObject Type="Embed" ProgID="Equation.DSMT4" ShapeID="_x0000_i1028" DrawAspect="Content" ObjectID="_1456727760" r:id="rId12"/>
              </w:objec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7/30%</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15/0%</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27/11 </w:t>
            </w:r>
            <w:r w:rsidRPr="00975A41">
              <w:rPr>
                <w:rFonts w:eastAsia="Calibri" w:cs="B Yagut"/>
                <w:position w:val="-4"/>
                <w:lang w:bidi="fa-IR"/>
              </w:rPr>
              <w:object w:dxaOrig="240" w:dyaOrig="260">
                <v:shape id="_x0000_i1029" type="#_x0000_t75" style="width:12pt;height:12.75pt" o:ole="">
                  <v:imagedata r:id="rId8" o:title=""/>
                </v:shape>
                <o:OLEObject Type="Embed" ProgID="Equation.DSMT4" ShapeID="_x0000_i1029" DrawAspect="Content" ObjectID="_1456727761" r:id="rId13"/>
              </w:object>
            </w:r>
            <w:r w:rsidRPr="00975A41">
              <w:rPr>
                <w:rFonts w:eastAsia="Calibri" w:cs="B Yagut" w:hint="cs"/>
                <w:rtl/>
                <w:lang w:bidi="fa-IR"/>
              </w:rPr>
              <w:t xml:space="preserve"> 46/19</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52/11 </w:t>
            </w:r>
            <w:r w:rsidRPr="00975A41">
              <w:rPr>
                <w:rFonts w:eastAsia="Calibri" w:cs="B Yagut"/>
                <w:position w:val="-4"/>
                <w:lang w:bidi="fa-IR"/>
              </w:rPr>
              <w:object w:dxaOrig="240" w:dyaOrig="260">
                <v:shape id="_x0000_i1030" type="#_x0000_t75" style="width:12pt;height:12.75pt" o:ole="">
                  <v:imagedata r:id="rId8" o:title=""/>
                </v:shape>
                <o:OLEObject Type="Embed" ProgID="Equation.DSMT4" ShapeID="_x0000_i1030" DrawAspect="Content" ObjectID="_1456727762" r:id="rId14"/>
              </w:object>
            </w:r>
            <w:r w:rsidRPr="00975A41">
              <w:rPr>
                <w:rFonts w:eastAsia="Calibri" w:cs="B Yagut" w:hint="cs"/>
                <w:rtl/>
                <w:lang w:bidi="fa-IR"/>
              </w:rPr>
              <w:t xml:space="preserve"> 56/23</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91</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79</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3E3637" w:rsidRDefault="003E3637" w:rsidP="00975A41">
            <w:pPr>
              <w:bidi/>
              <w:spacing w:after="0" w:line="240" w:lineRule="auto"/>
              <w:ind w:left="0" w:firstLine="0"/>
              <w:jc w:val="center"/>
              <w:rPr>
                <w:rFonts w:eastAsia="Calibri" w:cs="B Yagut"/>
                <w:lang w:bidi="fa-IR"/>
              </w:rPr>
            </w:pPr>
            <w:r>
              <w:rPr>
                <w:rFonts w:eastAsia="Calibri" w:cs="B Yagut"/>
                <w:lang w:bidi="fa-IR"/>
              </w:rPr>
              <w:t xml:space="preserve">Gender </w:t>
            </w:r>
          </w:p>
          <w:p w:rsidR="00975A41" w:rsidRDefault="003E3637" w:rsidP="003E3637">
            <w:pPr>
              <w:bidi/>
              <w:spacing w:after="0" w:line="240" w:lineRule="auto"/>
              <w:ind w:left="0" w:firstLine="0"/>
              <w:jc w:val="center"/>
              <w:rPr>
                <w:rFonts w:eastAsia="Calibri" w:cs="B Yagut"/>
                <w:lang w:bidi="fa-IR"/>
              </w:rPr>
            </w:pPr>
            <w:r>
              <w:rPr>
                <w:rFonts w:eastAsia="Calibri" w:cs="B Yagut"/>
                <w:lang w:bidi="fa-IR"/>
              </w:rPr>
              <w:t>Girls</w:t>
            </w:r>
          </w:p>
          <w:p w:rsidR="003E3637" w:rsidRDefault="003E3637" w:rsidP="003E3637">
            <w:pPr>
              <w:bidi/>
              <w:spacing w:after="0" w:line="240" w:lineRule="auto"/>
              <w:ind w:left="0" w:firstLine="0"/>
              <w:jc w:val="center"/>
              <w:rPr>
                <w:rFonts w:eastAsia="Calibri" w:cs="B Yagut"/>
                <w:lang w:bidi="fa-IR"/>
              </w:rPr>
            </w:pPr>
            <w:r>
              <w:rPr>
                <w:rFonts w:eastAsia="Calibri" w:cs="B Yagut"/>
                <w:lang w:bidi="fa-IR"/>
              </w:rPr>
              <w:t>Boys</w:t>
            </w:r>
          </w:p>
          <w:p w:rsidR="003E3637" w:rsidRDefault="003E3637" w:rsidP="003E3637">
            <w:pPr>
              <w:bidi/>
              <w:spacing w:after="0" w:line="240" w:lineRule="auto"/>
              <w:ind w:left="0" w:firstLine="0"/>
              <w:jc w:val="both"/>
              <w:rPr>
                <w:rFonts w:eastAsia="Calibri" w:cs="B Yagut"/>
                <w:lang w:bidi="fa-IR"/>
              </w:rPr>
            </w:pPr>
            <w:r>
              <w:rPr>
                <w:rFonts w:eastAsia="Calibri" w:cs="B Yagut"/>
                <w:lang w:bidi="fa-IR"/>
              </w:rPr>
              <w:t xml:space="preserve"> </w:t>
            </w:r>
          </w:p>
          <w:p w:rsidR="003E3637" w:rsidRPr="00975A41" w:rsidRDefault="003E3637" w:rsidP="003E3637">
            <w:pPr>
              <w:bidi/>
              <w:spacing w:after="0" w:line="240" w:lineRule="auto"/>
              <w:ind w:left="0" w:firstLine="0"/>
              <w:jc w:val="both"/>
              <w:rPr>
                <w:rFonts w:eastAsia="Calibri" w:cs="B Yagut"/>
                <w:lang w:bidi="fa-IR"/>
              </w:rPr>
            </w:pPr>
          </w:p>
        </w:tc>
      </w:tr>
      <w:tr w:rsidR="00975A41" w:rsidRPr="00975A41" w:rsidTr="009C366D">
        <w:trPr>
          <w:trHeight w:val="804"/>
          <w:jc w:val="right"/>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000/0 </w:t>
            </w:r>
            <w:r w:rsidRPr="00975A41">
              <w:rPr>
                <w:rFonts w:eastAsia="Calibri" w:cs="B Yagut"/>
                <w:position w:val="-4"/>
                <w:lang w:bidi="fa-IR"/>
              </w:rPr>
              <w:object w:dxaOrig="220" w:dyaOrig="220">
                <v:shape id="_x0000_i1031" type="#_x0000_t75" style="width:11.25pt;height:11.25pt" o:ole="">
                  <v:imagedata r:id="rId11" o:title=""/>
                </v:shape>
                <o:OLEObject Type="Embed" ProgID="Equation.DSMT4" ShapeID="_x0000_i1031" DrawAspect="Content" ObjectID="_1456727763" r:id="rId15"/>
              </w:objec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8/5 %</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2/32%</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5/30%</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93/10 </w:t>
            </w:r>
            <w:r w:rsidRPr="00975A41">
              <w:rPr>
                <w:rFonts w:eastAsia="Calibri" w:cs="B Yagut"/>
                <w:position w:val="-4"/>
                <w:lang w:bidi="fa-IR"/>
              </w:rPr>
              <w:object w:dxaOrig="240" w:dyaOrig="260">
                <v:shape id="_x0000_i1032" type="#_x0000_t75" style="width:12pt;height:12.75pt" o:ole="">
                  <v:imagedata r:id="rId8" o:title=""/>
                </v:shape>
                <o:OLEObject Type="Embed" ProgID="Equation.DSMT4" ShapeID="_x0000_i1032" DrawAspect="Content" ObjectID="_1456727764" r:id="rId16"/>
              </w:object>
            </w:r>
            <w:r w:rsidRPr="00975A41">
              <w:rPr>
                <w:rFonts w:eastAsia="Calibri" w:cs="B Yagut" w:hint="cs"/>
                <w:rtl/>
                <w:lang w:bidi="fa-IR"/>
              </w:rPr>
              <w:t xml:space="preserve"> 47/26</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19/12</w:t>
            </w:r>
            <w:r w:rsidRPr="00975A41">
              <w:rPr>
                <w:rFonts w:eastAsia="Calibri" w:cs="B Yagut"/>
                <w:position w:val="-4"/>
                <w:lang w:bidi="fa-IR"/>
              </w:rPr>
              <w:object w:dxaOrig="240" w:dyaOrig="260">
                <v:shape id="_x0000_i1033" type="#_x0000_t75" style="width:12pt;height:12.75pt" o:ole="">
                  <v:imagedata r:id="rId8" o:title=""/>
                </v:shape>
                <o:OLEObject Type="Embed" ProgID="Equation.DSMT4" ShapeID="_x0000_i1033" DrawAspect="Content" ObjectID="_1456727765" r:id="rId17"/>
              </w:object>
            </w:r>
            <w:r w:rsidRPr="00975A41">
              <w:rPr>
                <w:rFonts w:eastAsia="Calibri" w:cs="B Yagut" w:hint="cs"/>
                <w:rtl/>
                <w:lang w:bidi="fa-IR"/>
              </w:rPr>
              <w:t xml:space="preserve"> 88/19</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98/9 </w:t>
            </w:r>
            <w:r w:rsidRPr="00975A41">
              <w:rPr>
                <w:rFonts w:eastAsia="Calibri" w:cs="B Yagut"/>
                <w:position w:val="-4"/>
                <w:lang w:bidi="fa-IR"/>
              </w:rPr>
              <w:object w:dxaOrig="240" w:dyaOrig="260">
                <v:shape id="_x0000_i1034" type="#_x0000_t75" style="width:12pt;height:12.75pt" o:ole="">
                  <v:imagedata r:id="rId8" o:title=""/>
                </v:shape>
                <o:OLEObject Type="Embed" ProgID="Equation.DSMT4" ShapeID="_x0000_i1034" DrawAspect="Content" ObjectID="_1456727766" r:id="rId18"/>
              </w:object>
            </w:r>
            <w:r w:rsidRPr="00975A41">
              <w:rPr>
                <w:rFonts w:eastAsia="Calibri" w:cs="B Yagut" w:hint="cs"/>
                <w:rtl/>
                <w:lang w:bidi="fa-IR"/>
              </w:rPr>
              <w:t xml:space="preserve"> 36/18</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52</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59</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59</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3E3637" w:rsidRDefault="003E3637" w:rsidP="00975A41">
            <w:pPr>
              <w:bidi/>
              <w:spacing w:after="0" w:line="240" w:lineRule="auto"/>
              <w:ind w:left="0" w:firstLine="0"/>
              <w:jc w:val="center"/>
              <w:rPr>
                <w:rFonts w:eastAsia="Calibri" w:cs="B Yagut"/>
                <w:lang w:bidi="fa-IR"/>
              </w:rPr>
            </w:pPr>
            <w:r>
              <w:rPr>
                <w:rFonts w:eastAsia="Calibri" w:cs="B Yagut"/>
                <w:lang w:bidi="fa-IR"/>
              </w:rPr>
              <w:t>Age</w:t>
            </w:r>
          </w:p>
          <w:p w:rsidR="00975A41" w:rsidRPr="00975A41" w:rsidRDefault="00975A41" w:rsidP="003E3637">
            <w:pPr>
              <w:bidi/>
              <w:spacing w:after="0" w:line="240" w:lineRule="auto"/>
              <w:ind w:left="0" w:firstLine="0"/>
              <w:jc w:val="center"/>
              <w:rPr>
                <w:rFonts w:eastAsia="Calibri" w:cs="B Yagut"/>
                <w:rtl/>
                <w:lang w:bidi="fa-IR"/>
              </w:rPr>
            </w:pPr>
            <w:r w:rsidRPr="00975A41">
              <w:rPr>
                <w:rFonts w:eastAsia="Calibri" w:cs="B Yagut" w:hint="cs"/>
                <w:rtl/>
                <w:lang w:bidi="fa-IR"/>
              </w:rPr>
              <w:t xml:space="preserve">6-2 </w:t>
            </w:r>
            <w:proofErr w:type="spellStart"/>
            <w:r w:rsidR="003E3637">
              <w:rPr>
                <w:rFonts w:eastAsia="Calibri" w:cs="B Yagut"/>
                <w:lang w:bidi="fa-IR"/>
              </w:rPr>
              <w:t>Yr</w:t>
            </w:r>
            <w:proofErr w:type="spellEnd"/>
          </w:p>
          <w:p w:rsidR="00975A41" w:rsidRPr="00975A41" w:rsidRDefault="00975A41" w:rsidP="003E3637">
            <w:pPr>
              <w:bidi/>
              <w:spacing w:after="0" w:line="240" w:lineRule="auto"/>
              <w:ind w:left="0" w:firstLine="0"/>
              <w:jc w:val="center"/>
              <w:rPr>
                <w:rFonts w:eastAsia="Calibri" w:cs="B Yagut"/>
                <w:rtl/>
                <w:lang w:bidi="fa-IR"/>
              </w:rPr>
            </w:pPr>
            <w:r w:rsidRPr="00975A41">
              <w:rPr>
                <w:rFonts w:eastAsia="Calibri" w:cs="B Yagut" w:hint="cs"/>
                <w:rtl/>
                <w:lang w:bidi="fa-IR"/>
              </w:rPr>
              <w:t xml:space="preserve">10-6 </w:t>
            </w:r>
            <w:proofErr w:type="spellStart"/>
            <w:r w:rsidR="003E3637">
              <w:rPr>
                <w:rFonts w:eastAsia="Calibri" w:cs="B Yagut"/>
                <w:lang w:bidi="fa-IR"/>
              </w:rPr>
              <w:t>Yr</w:t>
            </w:r>
            <w:proofErr w:type="spellEnd"/>
          </w:p>
          <w:p w:rsidR="00975A41" w:rsidRPr="00975A41" w:rsidRDefault="00975A41" w:rsidP="003E3637">
            <w:pPr>
              <w:bidi/>
              <w:spacing w:after="0" w:line="240" w:lineRule="auto"/>
              <w:ind w:left="0" w:firstLine="0"/>
              <w:jc w:val="center"/>
              <w:rPr>
                <w:rFonts w:eastAsia="Calibri" w:cs="B Yagut"/>
                <w:lang w:bidi="fa-IR"/>
              </w:rPr>
            </w:pPr>
            <w:r w:rsidRPr="00975A41">
              <w:rPr>
                <w:rFonts w:eastAsia="Calibri" w:cs="B Yagut" w:hint="cs"/>
                <w:rtl/>
                <w:lang w:bidi="fa-IR"/>
              </w:rPr>
              <w:t>14- 10</w:t>
            </w:r>
            <w:proofErr w:type="spellStart"/>
            <w:r w:rsidR="003E3637">
              <w:rPr>
                <w:rFonts w:eastAsia="Calibri" w:cs="B Yagut"/>
                <w:lang w:bidi="fa-IR"/>
              </w:rPr>
              <w:t>Yr</w:t>
            </w:r>
            <w:proofErr w:type="spellEnd"/>
            <w:r w:rsidR="003E3637">
              <w:rPr>
                <w:rFonts w:eastAsia="Calibri" w:cs="B Yagut"/>
                <w:lang w:bidi="fa-IR"/>
              </w:rPr>
              <w:t xml:space="preserve"> </w:t>
            </w:r>
          </w:p>
        </w:tc>
      </w:tr>
      <w:tr w:rsidR="00975A41" w:rsidRPr="00975A41" w:rsidTr="009C366D">
        <w:trPr>
          <w:trHeight w:val="1087"/>
          <w:jc w:val="right"/>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001/0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37/0</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0 %</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2/4%</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80%</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34/6 </w:t>
            </w:r>
            <w:r w:rsidRPr="00975A41">
              <w:rPr>
                <w:rFonts w:eastAsia="Calibri" w:cs="B Yagut"/>
                <w:position w:val="-4"/>
                <w:lang w:bidi="fa-IR"/>
              </w:rPr>
              <w:object w:dxaOrig="240" w:dyaOrig="260">
                <v:shape id="_x0000_i1035" type="#_x0000_t75" style="width:12pt;height:12.75pt" o:ole="">
                  <v:imagedata r:id="rId8" o:title=""/>
                </v:shape>
                <o:OLEObject Type="Embed" ProgID="Equation.DSMT4" ShapeID="_x0000_i1035" DrawAspect="Content" ObjectID="_1456727767" r:id="rId19"/>
              </w:object>
            </w:r>
            <w:r w:rsidRPr="00975A41">
              <w:rPr>
                <w:rFonts w:eastAsia="Calibri" w:cs="B Yagut" w:hint="cs"/>
                <w:rtl/>
                <w:lang w:bidi="fa-IR"/>
              </w:rPr>
              <w:t xml:space="preserve"> 17/14</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72/9 </w:t>
            </w:r>
            <w:r w:rsidRPr="00975A41">
              <w:rPr>
                <w:rFonts w:eastAsia="Calibri" w:cs="B Yagut"/>
                <w:position w:val="-4"/>
                <w:lang w:bidi="fa-IR"/>
              </w:rPr>
              <w:object w:dxaOrig="240" w:dyaOrig="260">
                <v:shape id="_x0000_i1036" type="#_x0000_t75" style="width:12pt;height:12.75pt" o:ole="">
                  <v:imagedata r:id="rId8" o:title=""/>
                </v:shape>
                <o:OLEObject Type="Embed" ProgID="Equation.DSMT4" ShapeID="_x0000_i1036" DrawAspect="Content" ObjectID="_1456727768" r:id="rId20"/>
              </w:object>
            </w:r>
            <w:r w:rsidRPr="00975A41">
              <w:rPr>
                <w:rFonts w:eastAsia="Calibri" w:cs="B Yagut" w:hint="cs"/>
                <w:rtl/>
                <w:lang w:bidi="fa-IR"/>
              </w:rPr>
              <w:t xml:space="preserve"> 93/27</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02/7 </w:t>
            </w:r>
            <w:r w:rsidRPr="00975A41">
              <w:rPr>
                <w:rFonts w:eastAsia="Calibri" w:cs="B Yagut"/>
                <w:position w:val="-4"/>
                <w:lang w:bidi="fa-IR"/>
              </w:rPr>
              <w:object w:dxaOrig="240" w:dyaOrig="260">
                <v:shape id="_x0000_i1037" type="#_x0000_t75" style="width:12pt;height:12.75pt" o:ole="">
                  <v:imagedata r:id="rId8" o:title=""/>
                </v:shape>
                <o:OLEObject Type="Embed" ProgID="Equation.DSMT4" ShapeID="_x0000_i1037" DrawAspect="Content" ObjectID="_1456727769" r:id="rId21"/>
              </w:object>
            </w:r>
            <w:r w:rsidRPr="00975A41">
              <w:rPr>
                <w:rFonts w:eastAsia="Calibri" w:cs="B Yagut" w:hint="cs"/>
                <w:rtl/>
                <w:lang w:bidi="fa-IR"/>
              </w:rPr>
              <w:t xml:space="preserve"> 87/22</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35/2 </w:t>
            </w:r>
            <w:r w:rsidRPr="00975A41">
              <w:rPr>
                <w:rFonts w:eastAsia="Calibri" w:cs="B Yagut"/>
                <w:position w:val="-4"/>
                <w:lang w:bidi="fa-IR"/>
              </w:rPr>
              <w:object w:dxaOrig="240" w:dyaOrig="260">
                <v:shape id="_x0000_i1038" type="#_x0000_t75" style="width:12pt;height:12.75pt" o:ole="">
                  <v:imagedata r:id="rId8" o:title=""/>
                </v:shape>
                <o:OLEObject Type="Embed" ProgID="Equation.DSMT4" ShapeID="_x0000_i1038" DrawAspect="Content" ObjectID="_1456727770" r:id="rId22"/>
              </w:object>
            </w:r>
            <w:r w:rsidRPr="00975A41">
              <w:rPr>
                <w:rFonts w:eastAsia="Calibri" w:cs="B Yagut" w:hint="cs"/>
                <w:rtl/>
                <w:lang w:bidi="fa-IR"/>
              </w:rPr>
              <w:t xml:space="preserve"> 29/8</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8</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93</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24</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45</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3E3637" w:rsidRDefault="003E3637" w:rsidP="00975A41">
            <w:pPr>
              <w:bidi/>
              <w:spacing w:after="0" w:line="240" w:lineRule="auto"/>
              <w:ind w:left="0" w:firstLine="0"/>
              <w:jc w:val="center"/>
              <w:rPr>
                <w:rFonts w:eastAsia="Calibri" w:cs="B Yagut"/>
                <w:lang w:bidi="fa-IR"/>
              </w:rPr>
            </w:pPr>
            <w:r>
              <w:rPr>
                <w:rFonts w:eastAsia="Calibri" w:cs="B Yagut"/>
                <w:lang w:bidi="fa-IR"/>
              </w:rPr>
              <w:t>BMI Percentile</w:t>
            </w:r>
          </w:p>
          <w:p w:rsidR="00975A41" w:rsidRPr="00975A41" w:rsidRDefault="00975A41" w:rsidP="003E3637">
            <w:pPr>
              <w:bidi/>
              <w:spacing w:after="0" w:line="240" w:lineRule="auto"/>
              <w:ind w:left="0" w:firstLine="0"/>
              <w:jc w:val="center"/>
              <w:rPr>
                <w:rFonts w:eastAsia="Calibri" w:cs="B Yagut"/>
                <w:rtl/>
                <w:lang w:bidi="fa-IR"/>
              </w:rPr>
            </w:pPr>
            <w:r w:rsidRPr="00975A41">
              <w:rPr>
                <w:rFonts w:eastAsia="Calibri" w:cs="B Yagut" w:hint="cs"/>
                <w:rtl/>
                <w:lang w:bidi="fa-IR"/>
              </w:rPr>
              <w:t xml:space="preserve">5 </w:t>
            </w:r>
            <w:r w:rsidRPr="00975A41">
              <w:rPr>
                <w:rFonts w:eastAsia="Calibri" w:hint="cs"/>
                <w:rtl/>
                <w:lang w:bidi="fa-IR"/>
              </w:rPr>
              <w:t>≥</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85 </w:t>
            </w:r>
            <w:r w:rsidRPr="00975A41">
              <w:rPr>
                <w:rFonts w:eastAsia="Calibri" w:hint="cs"/>
                <w:rtl/>
                <w:lang w:bidi="fa-IR"/>
              </w:rPr>
              <w:t>–</w:t>
            </w:r>
            <w:r w:rsidRPr="00975A41">
              <w:rPr>
                <w:rFonts w:eastAsia="Calibri" w:cs="B Yagut" w:hint="cs"/>
                <w:rtl/>
                <w:lang w:bidi="fa-IR"/>
              </w:rPr>
              <w:t xml:space="preserve"> 5</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95- 85</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95 </w:t>
            </w:r>
            <w:r w:rsidRPr="00975A41">
              <w:rPr>
                <w:rFonts w:eastAsia="Calibri" w:hint="cs"/>
                <w:rtl/>
                <w:lang w:bidi="fa-IR"/>
              </w:rPr>
              <w:t>≤</w:t>
            </w:r>
          </w:p>
        </w:tc>
      </w:tr>
      <w:tr w:rsidR="00975A41" w:rsidRPr="00975A41" w:rsidTr="009C366D">
        <w:trPr>
          <w:trHeight w:val="70"/>
          <w:jc w:val="right"/>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001/0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50%</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20%</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9/0%</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3/78%</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31/4 </w:t>
            </w:r>
            <w:r w:rsidRPr="00975A41">
              <w:rPr>
                <w:rFonts w:eastAsia="Calibri" w:cs="B Yagut"/>
                <w:position w:val="-4"/>
                <w:lang w:bidi="fa-IR"/>
              </w:rPr>
              <w:object w:dxaOrig="240" w:dyaOrig="260">
                <v:shape id="_x0000_i1039" type="#_x0000_t75" style="width:12pt;height:12.75pt" o:ole="">
                  <v:imagedata r:id="rId8" o:title=""/>
                </v:shape>
                <o:OLEObject Type="Embed" ProgID="Equation.DSMT4" ShapeID="_x0000_i1039" DrawAspect="Content" ObjectID="_1456727771" r:id="rId23"/>
              </w:object>
            </w:r>
            <w:r w:rsidRPr="00975A41">
              <w:rPr>
                <w:rFonts w:eastAsia="Calibri" w:cs="B Yagut" w:hint="cs"/>
                <w:rtl/>
                <w:lang w:bidi="fa-IR"/>
              </w:rPr>
              <w:t xml:space="preserve"> 45/9</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47/8 </w:t>
            </w:r>
            <w:r w:rsidRPr="00975A41">
              <w:rPr>
                <w:rFonts w:eastAsia="Calibri" w:cs="B Yagut"/>
                <w:position w:val="-4"/>
                <w:lang w:bidi="fa-IR"/>
              </w:rPr>
              <w:object w:dxaOrig="240" w:dyaOrig="260">
                <v:shape id="_x0000_i1040" type="#_x0000_t75" style="width:12pt;height:12.75pt" o:ole="">
                  <v:imagedata r:id="rId8" o:title=""/>
                </v:shape>
                <o:OLEObject Type="Embed" ProgID="Equation.DSMT4" ShapeID="_x0000_i1040" DrawAspect="Content" ObjectID="_1456727772" r:id="rId24"/>
              </w:object>
            </w:r>
            <w:r w:rsidRPr="00975A41">
              <w:rPr>
                <w:rFonts w:eastAsia="Calibri" w:cs="B Yagut" w:hint="cs"/>
                <w:rtl/>
                <w:lang w:bidi="fa-IR"/>
              </w:rPr>
              <w:t xml:space="preserve"> 49/19</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41/9 </w:t>
            </w:r>
            <w:r w:rsidRPr="00975A41">
              <w:rPr>
                <w:rFonts w:eastAsia="Calibri" w:cs="B Yagut"/>
                <w:position w:val="-4"/>
                <w:lang w:bidi="fa-IR"/>
              </w:rPr>
              <w:object w:dxaOrig="240" w:dyaOrig="260">
                <v:shape id="_x0000_i1041" type="#_x0000_t75" style="width:12pt;height:12.75pt" o:ole="">
                  <v:imagedata r:id="rId8" o:title=""/>
                </v:shape>
                <o:OLEObject Type="Embed" ProgID="Equation.DSMT4" ShapeID="_x0000_i1041" DrawAspect="Content" ObjectID="_1456727773" r:id="rId25"/>
              </w:object>
            </w:r>
            <w:r w:rsidRPr="00975A41">
              <w:rPr>
                <w:rFonts w:eastAsia="Calibri" w:cs="B Yagut" w:hint="cs"/>
                <w:rtl/>
                <w:lang w:bidi="fa-IR"/>
              </w:rPr>
              <w:t xml:space="preserve"> 09/27</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83/2 </w:t>
            </w:r>
            <w:r w:rsidRPr="00975A41">
              <w:rPr>
                <w:rFonts w:eastAsia="Calibri" w:cs="B Yagut"/>
                <w:position w:val="-4"/>
                <w:lang w:bidi="fa-IR"/>
              </w:rPr>
              <w:object w:dxaOrig="240" w:dyaOrig="260">
                <v:shape id="_x0000_i1042" type="#_x0000_t75" style="width:12pt;height:12.75pt" o:ole="">
                  <v:imagedata r:id="rId8" o:title=""/>
                </v:shape>
                <o:OLEObject Type="Embed" ProgID="Equation.DSMT4" ShapeID="_x0000_i1042" DrawAspect="Content" ObjectID="_1456727774" r:id="rId26"/>
              </w:object>
            </w:r>
            <w:r w:rsidRPr="00975A41">
              <w:rPr>
                <w:rFonts w:eastAsia="Calibri" w:cs="B Yagut" w:hint="cs"/>
                <w:rtl/>
                <w:lang w:bidi="fa-IR"/>
              </w:rPr>
              <w:t xml:space="preserve"> 37/8</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2</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10</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112</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46</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lang w:bidi="fa-IR"/>
              </w:rPr>
              <w:t>Z Score</w:t>
            </w:r>
            <w:r w:rsidRPr="00975A41">
              <w:rPr>
                <w:rFonts w:eastAsia="Calibri" w:cs="B Yagut" w:hint="cs"/>
                <w:rtl/>
                <w:lang w:bidi="fa-IR"/>
              </w:rPr>
              <w:t>-</w:t>
            </w:r>
            <w:r w:rsidRPr="00975A41">
              <w:rPr>
                <w:rFonts w:eastAsia="Calibri" w:cs="B Yagut"/>
                <w:lang w:bidi="fa-IR"/>
              </w:rPr>
              <w:t>BMI</w:t>
            </w:r>
          </w:p>
          <w:p w:rsidR="00975A41" w:rsidRPr="00975A41" w:rsidRDefault="00975A41" w:rsidP="00975A41">
            <w:pPr>
              <w:bidi/>
              <w:spacing w:after="0" w:line="240" w:lineRule="auto"/>
              <w:ind w:left="0" w:firstLine="0"/>
              <w:jc w:val="center"/>
              <w:rPr>
                <w:rFonts w:eastAsia="Calibri" w:cs="B Yagut"/>
                <w:rtl/>
                <w:lang w:bidi="fa-IR"/>
              </w:rPr>
            </w:pPr>
            <w:r w:rsidRPr="00975A41">
              <w:rPr>
                <w:rFonts w:eastAsia="Calibri" w:cs="B Yagut" w:hint="cs"/>
                <w:rtl/>
                <w:lang w:bidi="fa-IR"/>
              </w:rPr>
              <w:t xml:space="preserve">2- </w:t>
            </w:r>
            <w:r w:rsidRPr="00975A41">
              <w:rPr>
                <w:rFonts w:eastAsia="Calibri" w:hint="cs"/>
                <w:rtl/>
                <w:lang w:bidi="fa-IR"/>
              </w:rPr>
              <w:t>≥</w:t>
            </w:r>
          </w:p>
          <w:p w:rsidR="00975A41" w:rsidRPr="00975A41" w:rsidRDefault="00975A41" w:rsidP="003E3637">
            <w:pPr>
              <w:bidi/>
              <w:spacing w:after="0" w:line="240" w:lineRule="auto"/>
              <w:ind w:left="0" w:firstLine="0"/>
              <w:jc w:val="center"/>
              <w:rPr>
                <w:rFonts w:eastAsia="Calibri" w:cs="B Yagut"/>
                <w:rtl/>
                <w:lang w:bidi="fa-IR"/>
              </w:rPr>
            </w:pPr>
            <w:r w:rsidRPr="00975A41">
              <w:rPr>
                <w:rFonts w:eastAsia="Calibri" w:cs="B Yagut" w:hint="cs"/>
                <w:rtl/>
                <w:lang w:bidi="fa-IR"/>
              </w:rPr>
              <w:t xml:space="preserve">1- </w:t>
            </w:r>
            <w:r w:rsidR="003E3637">
              <w:rPr>
                <w:rFonts w:eastAsia="Calibri" w:cs="B Yagut"/>
                <w:lang w:bidi="fa-IR"/>
              </w:rPr>
              <w:t xml:space="preserve">  _</w:t>
            </w:r>
            <w:r w:rsidRPr="00975A41">
              <w:rPr>
                <w:rFonts w:eastAsia="Calibri" w:cs="B Yagut" w:hint="cs"/>
                <w:rtl/>
                <w:lang w:bidi="fa-IR"/>
              </w:rPr>
              <w:t>2-</w:t>
            </w:r>
          </w:p>
          <w:p w:rsidR="00975A41" w:rsidRPr="00975A41" w:rsidRDefault="00975A41" w:rsidP="003E3637">
            <w:pPr>
              <w:bidi/>
              <w:spacing w:after="0" w:line="240" w:lineRule="auto"/>
              <w:ind w:left="0" w:firstLine="0"/>
              <w:jc w:val="center"/>
              <w:rPr>
                <w:rFonts w:eastAsia="Calibri" w:cs="B Yagut"/>
                <w:rtl/>
                <w:lang w:bidi="fa-IR"/>
              </w:rPr>
            </w:pPr>
            <w:r w:rsidRPr="00975A41">
              <w:rPr>
                <w:rFonts w:eastAsia="Calibri" w:cs="B Yagut" w:hint="cs"/>
                <w:rtl/>
                <w:lang w:bidi="fa-IR"/>
              </w:rPr>
              <w:t xml:space="preserve">5/1 + </w:t>
            </w:r>
            <w:r w:rsidR="003E3637">
              <w:rPr>
                <w:rFonts w:eastAsia="Calibri" w:cs="B Yagut"/>
                <w:lang w:bidi="fa-IR"/>
              </w:rPr>
              <w:t xml:space="preserve">  _</w:t>
            </w:r>
            <w:r w:rsidRPr="00975A41">
              <w:rPr>
                <w:rFonts w:eastAsia="Calibri" w:cs="B Yagut" w:hint="cs"/>
                <w:rtl/>
                <w:lang w:bidi="fa-IR"/>
              </w:rPr>
              <w:t>1</w:t>
            </w:r>
            <w:r w:rsidR="003E3637">
              <w:rPr>
                <w:rFonts w:eastAsia="Calibri" w:cs="B Yagut"/>
                <w:lang w:bidi="fa-IR"/>
              </w:rPr>
              <w:t xml:space="preserve">  </w:t>
            </w:r>
            <w:r w:rsidRPr="00975A41">
              <w:rPr>
                <w:rFonts w:eastAsia="Calibri" w:cs="B Yagut" w:hint="cs"/>
                <w:rtl/>
                <w:lang w:bidi="fa-IR"/>
              </w:rPr>
              <w:t>-</w:t>
            </w:r>
          </w:p>
          <w:p w:rsidR="00975A41" w:rsidRPr="00975A41" w:rsidRDefault="00975A41" w:rsidP="00975A41">
            <w:pPr>
              <w:bidi/>
              <w:spacing w:after="0" w:line="240" w:lineRule="auto"/>
              <w:ind w:left="0" w:firstLine="0"/>
              <w:jc w:val="center"/>
              <w:rPr>
                <w:rFonts w:eastAsia="Calibri" w:cs="B Yagut"/>
                <w:lang w:bidi="fa-IR"/>
              </w:rPr>
            </w:pPr>
            <w:r w:rsidRPr="00975A41">
              <w:rPr>
                <w:rFonts w:eastAsia="Calibri" w:cs="B Yagut" w:hint="cs"/>
                <w:rtl/>
                <w:lang w:bidi="fa-IR"/>
              </w:rPr>
              <w:t xml:space="preserve">5/1+ </w:t>
            </w:r>
            <w:r w:rsidRPr="00975A41">
              <w:rPr>
                <w:rFonts w:eastAsia="Calibri" w:hint="cs"/>
                <w:rtl/>
                <w:lang w:bidi="fa-IR"/>
              </w:rPr>
              <w:t>≤</w:t>
            </w:r>
          </w:p>
        </w:tc>
      </w:tr>
    </w:tbl>
    <w:p w:rsidR="00AC086B" w:rsidRDefault="00AC086B" w:rsidP="00AC086B">
      <w:pPr>
        <w:bidi/>
        <w:ind w:left="0" w:firstLine="0"/>
        <w:rPr>
          <w:rFonts w:asciiTheme="minorBidi" w:eastAsia="TimesNewRomanPSMT" w:hAnsiTheme="minorBidi" w:cstheme="minorBidi"/>
          <w:b/>
          <w:bCs/>
          <w:sz w:val="24"/>
          <w:szCs w:val="24"/>
        </w:rPr>
      </w:pPr>
    </w:p>
    <w:p w:rsidR="00AC086B" w:rsidRDefault="00AC086B" w:rsidP="00AC086B">
      <w:pPr>
        <w:bidi/>
        <w:ind w:left="0" w:firstLine="0"/>
        <w:rPr>
          <w:rFonts w:asciiTheme="minorBidi" w:eastAsia="TimesNewRomanPSMT" w:hAnsiTheme="minorBidi" w:cstheme="minorBidi"/>
          <w:b/>
          <w:bCs/>
          <w:sz w:val="24"/>
          <w:szCs w:val="24"/>
        </w:rPr>
      </w:pPr>
      <w:r>
        <w:rPr>
          <w:rFonts w:asciiTheme="minorBidi" w:eastAsia="TimesNewRomanPSMT" w:hAnsiTheme="minorBidi" w:cstheme="minorBidi"/>
          <w:b/>
          <w:bCs/>
          <w:sz w:val="24"/>
          <w:szCs w:val="24"/>
        </w:rPr>
        <w:t xml:space="preserve">25-Hydroxyvitamin </w:t>
      </w:r>
      <w:proofErr w:type="gramStart"/>
      <w:r>
        <w:rPr>
          <w:rFonts w:asciiTheme="minorBidi" w:eastAsia="TimesNewRomanPSMT" w:hAnsiTheme="minorBidi" w:cstheme="minorBidi"/>
          <w:b/>
          <w:bCs/>
          <w:sz w:val="24"/>
          <w:szCs w:val="24"/>
        </w:rPr>
        <w:t>D  and</w:t>
      </w:r>
      <w:proofErr w:type="gramEnd"/>
      <w:r>
        <w:rPr>
          <w:rFonts w:asciiTheme="minorBidi" w:eastAsia="TimesNewRomanPSMT" w:hAnsiTheme="minorBidi" w:cstheme="minorBidi"/>
          <w:b/>
          <w:bCs/>
          <w:sz w:val="24"/>
          <w:szCs w:val="24"/>
        </w:rPr>
        <w:t xml:space="preserve"> age:</w:t>
      </w:r>
    </w:p>
    <w:p w:rsidR="00975A41" w:rsidRDefault="00975A41" w:rsidP="00AC086B">
      <w:pPr>
        <w:bidi/>
        <w:ind w:left="0" w:firstLine="0"/>
        <w:rPr>
          <w:rFonts w:asciiTheme="minorBidi" w:eastAsia="TimesNewRomanPSMT" w:hAnsiTheme="minorBidi" w:cstheme="minorBidi"/>
          <w:sz w:val="24"/>
          <w:szCs w:val="24"/>
        </w:rPr>
      </w:pPr>
      <w:r w:rsidRPr="009B14BC">
        <w:rPr>
          <w:rFonts w:asciiTheme="minorBidi" w:eastAsia="TimesNewRomanPSMT" w:hAnsiTheme="minorBidi" w:cstheme="minorBidi"/>
          <w:sz w:val="24"/>
          <w:szCs w:val="24"/>
        </w:rPr>
        <w:t xml:space="preserve">Mean  serum  25-hydroxyvitamin D  level   in children  aged  between  2  to 6 year  was  26.47 ± 10.93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which  was   significantly(p value &lt; 0.05)   more  than  other  age  groups(6-10  and  10-14).Children  aged  between  10  to  14  year   had  the  lowest   serum  25-hydroxyvitamin D  level (18.36  ± 9.90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/ml).Which  was  significantly  lower  than  other   age  groups (</w:t>
      </w:r>
      <w:proofErr w:type="spellStart"/>
      <w:r w:rsidRPr="009B14BC">
        <w:rPr>
          <w:rFonts w:asciiTheme="minorBidi" w:eastAsia="TimesNewRomanPSMT" w:hAnsiTheme="minorBidi" w:cstheme="minorBidi"/>
          <w:sz w:val="24"/>
          <w:szCs w:val="24"/>
        </w:rPr>
        <w:t>pvalue</w:t>
      </w:r>
      <w:proofErr w:type="spellEnd"/>
      <w:r w:rsidRPr="009B14BC">
        <w:rPr>
          <w:rFonts w:asciiTheme="minorBidi" w:eastAsia="TimesNewRomanPSMT" w:hAnsiTheme="minorBidi" w:cstheme="minorBidi"/>
          <w:sz w:val="24"/>
          <w:szCs w:val="24"/>
        </w:rPr>
        <w:t xml:space="preserve"> &lt; 0.001).Significantly  </w:t>
      </w:r>
      <w:proofErr w:type="spellStart"/>
      <w:r w:rsidRPr="009B14BC">
        <w:rPr>
          <w:rFonts w:asciiTheme="minorBidi" w:eastAsia="TimesNewRomanPSMT" w:hAnsiTheme="minorBidi" w:cstheme="minorBidi"/>
          <w:sz w:val="24"/>
          <w:szCs w:val="24"/>
        </w:rPr>
        <w:t>highert</w:t>
      </w:r>
      <w:proofErr w:type="spellEnd"/>
      <w:r w:rsidRPr="009B14BC">
        <w:rPr>
          <w:rFonts w:asciiTheme="minorBidi" w:eastAsia="TimesNewRomanPSMT" w:hAnsiTheme="minorBidi" w:cstheme="minorBidi"/>
          <w:sz w:val="24"/>
          <w:szCs w:val="24"/>
        </w:rPr>
        <w:t xml:space="preserve">  proportion  of  children  aged  between   10  to  14  year   had  sever  vitamin D deficiency   compared  to  those  aged  between   2-6  year(  30.5%  </w:t>
      </w:r>
      <w:proofErr w:type="spellStart"/>
      <w:r w:rsidRPr="009B14BC">
        <w:rPr>
          <w:rFonts w:asciiTheme="minorBidi" w:eastAsia="TimesNewRomanPSMT" w:hAnsiTheme="minorBidi" w:cstheme="minorBidi"/>
          <w:sz w:val="24"/>
          <w:szCs w:val="24"/>
        </w:rPr>
        <w:t>vs</w:t>
      </w:r>
      <w:proofErr w:type="spellEnd"/>
      <w:r w:rsidRPr="009B14BC">
        <w:rPr>
          <w:rFonts w:asciiTheme="minorBidi" w:eastAsia="TimesNewRomanPSMT" w:hAnsiTheme="minorBidi" w:cstheme="minorBidi"/>
          <w:sz w:val="24"/>
          <w:szCs w:val="24"/>
        </w:rPr>
        <w:t xml:space="preserve">  5 %,  </w:t>
      </w:r>
      <w:proofErr w:type="spellStart"/>
      <w:r w:rsidRPr="009B14BC">
        <w:rPr>
          <w:rFonts w:asciiTheme="minorBidi" w:eastAsia="TimesNewRomanPSMT" w:hAnsiTheme="minorBidi" w:cstheme="minorBidi"/>
          <w:sz w:val="24"/>
          <w:szCs w:val="24"/>
        </w:rPr>
        <w:t>pvalue</w:t>
      </w:r>
      <w:proofErr w:type="spellEnd"/>
      <w:r w:rsidRPr="009B14BC">
        <w:rPr>
          <w:rFonts w:asciiTheme="minorBidi" w:eastAsia="TimesNewRomanPSMT" w:hAnsiTheme="minorBidi" w:cstheme="minorBidi"/>
          <w:sz w:val="24"/>
          <w:szCs w:val="24"/>
        </w:rPr>
        <w:t xml:space="preserve"> =  0.001 ).</w:t>
      </w:r>
      <w:r w:rsidR="003E3637">
        <w:rPr>
          <w:rFonts w:asciiTheme="minorBidi" w:eastAsia="TimesNewRomanPSMT" w:hAnsiTheme="minorBidi" w:cstheme="minorBidi"/>
          <w:sz w:val="24"/>
          <w:szCs w:val="24"/>
        </w:rPr>
        <w:t xml:space="preserve"> (Figure 1)</w:t>
      </w:r>
    </w:p>
    <w:p w:rsidR="0025556A" w:rsidRDefault="0025556A" w:rsidP="003E3637">
      <w:pPr>
        <w:bidi/>
        <w:rPr>
          <w:rFonts w:asciiTheme="minorBidi" w:eastAsia="TimesNewRomanPSMT" w:hAnsiTheme="minorBidi" w:cstheme="minorBidi"/>
          <w:b/>
          <w:bCs/>
          <w:sz w:val="24"/>
          <w:szCs w:val="24"/>
        </w:rPr>
      </w:pPr>
    </w:p>
    <w:p w:rsidR="0025556A" w:rsidRDefault="0025556A" w:rsidP="0025556A">
      <w:pPr>
        <w:bidi/>
        <w:rPr>
          <w:rFonts w:asciiTheme="minorBidi" w:eastAsia="TimesNewRomanPSMT" w:hAnsiTheme="minorBidi" w:cstheme="minorBidi"/>
          <w:b/>
          <w:bCs/>
          <w:sz w:val="24"/>
          <w:szCs w:val="24"/>
        </w:rPr>
      </w:pPr>
    </w:p>
    <w:p w:rsidR="003E3637" w:rsidRDefault="003E3637" w:rsidP="0025556A">
      <w:pPr>
        <w:bidi/>
        <w:rPr>
          <w:rFonts w:asciiTheme="minorBidi" w:eastAsia="TimesNewRomanPSMT" w:hAnsiTheme="minorBidi" w:cstheme="minorBidi"/>
          <w:sz w:val="24"/>
          <w:szCs w:val="24"/>
        </w:rPr>
      </w:pPr>
      <w:r w:rsidRPr="003E3637">
        <w:rPr>
          <w:rFonts w:asciiTheme="minorBidi" w:eastAsia="TimesNewRomanPSMT" w:hAnsiTheme="minorBidi" w:cstheme="minorBidi"/>
          <w:b/>
          <w:bCs/>
          <w:sz w:val="24"/>
          <w:szCs w:val="24"/>
        </w:rPr>
        <w:lastRenderedPageBreak/>
        <w:t>Figure 1:</w:t>
      </w:r>
      <w:r w:rsidRPr="003E3637">
        <w:rPr>
          <w:rFonts w:asciiTheme="minorBidi" w:eastAsia="TimesNewRomanPSMT" w:hAnsiTheme="minorBidi" w:cstheme="minorBidi"/>
          <w:sz w:val="24"/>
          <w:szCs w:val="24"/>
        </w:rPr>
        <w:t xml:space="preserve">  </w:t>
      </w:r>
      <w:proofErr w:type="gramStart"/>
      <w:r w:rsidRPr="003E3637">
        <w:rPr>
          <w:rFonts w:asciiTheme="minorBidi" w:eastAsia="TimesNewRomanPSMT" w:hAnsiTheme="minorBidi" w:cstheme="minorBidi"/>
          <w:sz w:val="24"/>
          <w:szCs w:val="24"/>
        </w:rPr>
        <w:t>Mean  serum</w:t>
      </w:r>
      <w:proofErr w:type="gramEnd"/>
      <w:r w:rsidRPr="003E3637">
        <w:rPr>
          <w:rFonts w:asciiTheme="minorBidi" w:eastAsia="TimesNewRomanPSMT" w:hAnsiTheme="minorBidi" w:cstheme="minorBidi"/>
          <w:sz w:val="24"/>
          <w:szCs w:val="24"/>
        </w:rPr>
        <w:t xml:space="preserve">  25 </w:t>
      </w:r>
      <w:proofErr w:type="spellStart"/>
      <w:r w:rsidRPr="003E3637">
        <w:rPr>
          <w:rFonts w:asciiTheme="minorBidi" w:eastAsia="TimesNewRomanPSMT" w:hAnsiTheme="minorBidi" w:cstheme="minorBidi"/>
          <w:sz w:val="24"/>
          <w:szCs w:val="24"/>
        </w:rPr>
        <w:t>hydroxyvitamin</w:t>
      </w:r>
      <w:proofErr w:type="spellEnd"/>
      <w:r w:rsidRPr="003E3637">
        <w:rPr>
          <w:rFonts w:asciiTheme="minorBidi" w:eastAsia="TimesNewRomanPSMT" w:hAnsiTheme="minorBidi" w:cstheme="minorBidi"/>
          <w:sz w:val="24"/>
          <w:szCs w:val="24"/>
        </w:rPr>
        <w:t xml:space="preserve"> D level  in  different  age  groups:</w:t>
      </w:r>
    </w:p>
    <w:p w:rsidR="0025556A" w:rsidRDefault="0025556A" w:rsidP="0025556A">
      <w:pPr>
        <w:bidi/>
        <w:rPr>
          <w:rFonts w:asciiTheme="minorBidi" w:eastAsia="TimesNewRomanPSMT" w:hAnsiTheme="minorBidi" w:cstheme="minorBidi"/>
          <w:sz w:val="24"/>
          <w:szCs w:val="24"/>
        </w:rPr>
      </w:pPr>
    </w:p>
    <w:p w:rsidR="009C366D" w:rsidRDefault="003E3637" w:rsidP="009C366D">
      <w:pPr>
        <w:bidi/>
        <w:rPr>
          <w:rFonts w:asciiTheme="minorBidi" w:eastAsia="TimesNewRomanPSMT" w:hAnsiTheme="minorBidi" w:cstheme="minorBidi"/>
          <w:b/>
          <w:bCs/>
          <w:sz w:val="24"/>
          <w:szCs w:val="24"/>
        </w:rPr>
      </w:pPr>
      <w:r>
        <w:rPr>
          <w:noProof/>
        </w:rPr>
        <w:drawing>
          <wp:inline distT="0" distB="0" distL="0" distR="0" wp14:anchorId="7D21CBDE" wp14:editId="1496FB29">
            <wp:extent cx="4333875" cy="3886200"/>
            <wp:effectExtent l="0" t="0" r="9525"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75A41" w:rsidRPr="00AF361C" w:rsidRDefault="00975A41" w:rsidP="009C366D">
      <w:pPr>
        <w:bidi/>
        <w:rPr>
          <w:rFonts w:asciiTheme="minorBidi" w:eastAsia="TimesNewRomanPSMT" w:hAnsiTheme="minorBidi" w:cstheme="minorBidi"/>
          <w:b/>
          <w:bCs/>
          <w:sz w:val="24"/>
          <w:szCs w:val="24"/>
        </w:rPr>
      </w:pPr>
      <w:r w:rsidRPr="00AF361C">
        <w:rPr>
          <w:rFonts w:asciiTheme="minorBidi" w:eastAsia="TimesNewRomanPSMT" w:hAnsiTheme="minorBidi" w:cstheme="minorBidi"/>
          <w:b/>
          <w:bCs/>
          <w:sz w:val="24"/>
          <w:szCs w:val="24"/>
        </w:rPr>
        <w:t xml:space="preserve">25-Hydroxyvitamin </w:t>
      </w:r>
      <w:proofErr w:type="gramStart"/>
      <w:r w:rsidRPr="00AF361C">
        <w:rPr>
          <w:rFonts w:asciiTheme="minorBidi" w:eastAsia="TimesNewRomanPSMT" w:hAnsiTheme="minorBidi" w:cstheme="minorBidi"/>
          <w:b/>
          <w:bCs/>
          <w:sz w:val="24"/>
          <w:szCs w:val="24"/>
        </w:rPr>
        <w:t>D  and</w:t>
      </w:r>
      <w:proofErr w:type="gramEnd"/>
      <w:r w:rsidRPr="00AF361C">
        <w:rPr>
          <w:rFonts w:asciiTheme="minorBidi" w:eastAsia="TimesNewRomanPSMT" w:hAnsiTheme="minorBidi" w:cstheme="minorBidi"/>
          <w:b/>
          <w:bCs/>
          <w:sz w:val="24"/>
          <w:szCs w:val="24"/>
        </w:rPr>
        <w:t xml:space="preserve">  Gender:</w:t>
      </w:r>
    </w:p>
    <w:p w:rsidR="00975A41" w:rsidRDefault="00975A41" w:rsidP="00975A41">
      <w:pPr>
        <w:bidi/>
        <w:rPr>
          <w:rFonts w:asciiTheme="minorBidi" w:eastAsia="TimesNewRomanPSMT" w:hAnsiTheme="minorBidi" w:cstheme="minorBidi"/>
          <w:sz w:val="24"/>
          <w:szCs w:val="24"/>
        </w:rPr>
      </w:pPr>
      <w:r w:rsidRPr="009B14BC">
        <w:rPr>
          <w:rFonts w:asciiTheme="minorBidi" w:eastAsia="TimesNewRomanPSMT" w:hAnsiTheme="minorBidi" w:cstheme="minorBidi"/>
          <w:sz w:val="24"/>
          <w:szCs w:val="24"/>
        </w:rPr>
        <w:t xml:space="preserve">Mean  serum  25-hydroxyvitamin D  was  significantly  higher  in  boys  compared  to  girls (23.56 ±11.52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w:t>
      </w:r>
      <w:proofErr w:type="spellStart"/>
      <w:r w:rsidRPr="009B14BC">
        <w:rPr>
          <w:rFonts w:asciiTheme="minorBidi" w:eastAsia="TimesNewRomanPSMT" w:hAnsiTheme="minorBidi" w:cstheme="minorBidi"/>
          <w:sz w:val="24"/>
          <w:szCs w:val="24"/>
        </w:rPr>
        <w:t>vs</w:t>
      </w:r>
      <w:proofErr w:type="spellEnd"/>
      <w:r w:rsidRPr="009B14BC">
        <w:rPr>
          <w:rFonts w:asciiTheme="minorBidi" w:eastAsia="TimesNewRomanPSMT" w:hAnsiTheme="minorBidi" w:cstheme="minorBidi"/>
          <w:sz w:val="24"/>
          <w:szCs w:val="24"/>
        </w:rPr>
        <w:t xml:space="preserve">  19.46 ±11.27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/ml,  p value =0.02).Prevalence  of  sever  vitamin D  deficiency   was  also   significantly  higher   in girls  compared  to  boys(</w:t>
      </w:r>
      <w:proofErr w:type="spellStart"/>
      <w:r w:rsidRPr="009B14BC">
        <w:rPr>
          <w:rFonts w:asciiTheme="minorBidi" w:eastAsia="TimesNewRomanPSMT" w:hAnsiTheme="minorBidi" w:cstheme="minorBidi"/>
          <w:sz w:val="24"/>
          <w:szCs w:val="24"/>
        </w:rPr>
        <w:t>pvalue</w:t>
      </w:r>
      <w:proofErr w:type="spellEnd"/>
      <w:r w:rsidRPr="009B14BC">
        <w:rPr>
          <w:rFonts w:asciiTheme="minorBidi" w:eastAsia="TimesNewRomanPSMT" w:hAnsiTheme="minorBidi" w:cstheme="minorBidi"/>
          <w:sz w:val="24"/>
          <w:szCs w:val="24"/>
        </w:rPr>
        <w:t xml:space="preserve"> =0.001).</w:t>
      </w:r>
    </w:p>
    <w:p w:rsidR="00975A41" w:rsidRPr="00AF361C" w:rsidRDefault="00975A41" w:rsidP="00975A41">
      <w:pPr>
        <w:bidi/>
        <w:rPr>
          <w:rFonts w:asciiTheme="minorBidi" w:eastAsia="TimesNewRomanPSMT" w:hAnsiTheme="minorBidi" w:cstheme="minorBidi"/>
          <w:b/>
          <w:bCs/>
          <w:sz w:val="24"/>
          <w:szCs w:val="24"/>
        </w:rPr>
      </w:pPr>
      <w:r w:rsidRPr="00AF361C">
        <w:rPr>
          <w:rFonts w:asciiTheme="minorBidi" w:eastAsia="TimesNewRomanPSMT" w:hAnsiTheme="minorBidi" w:cstheme="minorBidi"/>
          <w:b/>
          <w:bCs/>
          <w:sz w:val="24"/>
          <w:szCs w:val="24"/>
        </w:rPr>
        <w:t xml:space="preserve">25-Hydroxyvitamin </w:t>
      </w:r>
      <w:proofErr w:type="gramStart"/>
      <w:r w:rsidRPr="00AF361C">
        <w:rPr>
          <w:rFonts w:asciiTheme="minorBidi" w:eastAsia="TimesNewRomanPSMT" w:hAnsiTheme="minorBidi" w:cstheme="minorBidi"/>
          <w:b/>
          <w:bCs/>
          <w:sz w:val="24"/>
          <w:szCs w:val="24"/>
        </w:rPr>
        <w:t>D  and</w:t>
      </w:r>
      <w:proofErr w:type="gramEnd"/>
      <w:r w:rsidRPr="00AF361C">
        <w:rPr>
          <w:rFonts w:asciiTheme="minorBidi" w:eastAsia="TimesNewRomanPSMT" w:hAnsiTheme="minorBidi" w:cstheme="minorBidi"/>
          <w:b/>
          <w:bCs/>
          <w:sz w:val="24"/>
          <w:szCs w:val="24"/>
        </w:rPr>
        <w:t xml:space="preserve">   Obesity:</w:t>
      </w:r>
    </w:p>
    <w:p w:rsidR="00975A41" w:rsidRDefault="00975A41" w:rsidP="00975A41">
      <w:pPr>
        <w:spacing w:after="0"/>
        <w:ind w:right="720"/>
        <w:jc w:val="left"/>
        <w:rPr>
          <w:rFonts w:asciiTheme="minorBidi" w:eastAsia="TimesNewRomanPSMT" w:hAnsiTheme="minorBidi" w:cstheme="minorBidi"/>
          <w:sz w:val="24"/>
          <w:szCs w:val="24"/>
        </w:rPr>
      </w:pPr>
      <w:r w:rsidRPr="009B14BC">
        <w:rPr>
          <w:rFonts w:asciiTheme="minorBidi" w:eastAsia="TimesNewRomanPSMT" w:hAnsiTheme="minorBidi" w:cstheme="minorBidi"/>
          <w:sz w:val="24"/>
          <w:szCs w:val="24"/>
        </w:rPr>
        <w:t>Mean  serum  25 –</w:t>
      </w:r>
      <w:proofErr w:type="spellStart"/>
      <w:r w:rsidRPr="009B14BC">
        <w:rPr>
          <w:rFonts w:asciiTheme="minorBidi" w:eastAsia="TimesNewRomanPSMT" w:hAnsiTheme="minorBidi" w:cstheme="minorBidi"/>
          <w:sz w:val="24"/>
          <w:szCs w:val="24"/>
        </w:rPr>
        <w:t>hydroxyvitamin</w:t>
      </w:r>
      <w:proofErr w:type="spellEnd"/>
      <w:r w:rsidRPr="009B14BC">
        <w:rPr>
          <w:rFonts w:asciiTheme="minorBidi" w:eastAsia="TimesNewRomanPSMT" w:hAnsiTheme="minorBidi" w:cstheme="minorBidi"/>
          <w:sz w:val="24"/>
          <w:szCs w:val="24"/>
        </w:rPr>
        <w:t xml:space="preserve"> D  concentration  was  significantly  lower  in  subjects   with  BMI-Z score &gt; 1.5</w:t>
      </w:r>
      <w:r>
        <w:rPr>
          <w:rFonts w:asciiTheme="minorBidi" w:eastAsia="TimesNewRomanPSMT" w:hAnsiTheme="minorBidi" w:cstheme="minorBidi"/>
          <w:sz w:val="24"/>
          <w:szCs w:val="24"/>
        </w:rPr>
        <w:t>(obese  group)</w:t>
      </w:r>
      <w:r w:rsidRPr="009B14BC">
        <w:rPr>
          <w:rFonts w:asciiTheme="minorBidi" w:eastAsia="TimesNewRomanPSMT" w:hAnsiTheme="minorBidi" w:cstheme="minorBidi"/>
          <w:sz w:val="24"/>
          <w:szCs w:val="24"/>
        </w:rPr>
        <w:t xml:space="preserve">   than  subjects   with  BMI –Z score  between  -1   to  +1.5 ( 8.37 ± 2.38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 xml:space="preserve">/ml  </w:t>
      </w:r>
      <w:proofErr w:type="spellStart"/>
      <w:r w:rsidRPr="009B14BC">
        <w:rPr>
          <w:rFonts w:asciiTheme="minorBidi" w:eastAsia="TimesNewRomanPSMT" w:hAnsiTheme="minorBidi" w:cstheme="minorBidi"/>
          <w:sz w:val="24"/>
          <w:szCs w:val="24"/>
        </w:rPr>
        <w:t>vs</w:t>
      </w:r>
      <w:proofErr w:type="spellEnd"/>
      <w:r w:rsidRPr="009B14BC">
        <w:rPr>
          <w:rFonts w:asciiTheme="minorBidi" w:eastAsia="TimesNewRomanPSMT" w:hAnsiTheme="minorBidi" w:cstheme="minorBidi"/>
          <w:sz w:val="24"/>
          <w:szCs w:val="24"/>
        </w:rPr>
        <w:t xml:space="preserve">  27.09  ± 9.41 </w:t>
      </w:r>
      <w:proofErr w:type="spellStart"/>
      <w:r w:rsidRPr="009B14BC">
        <w:rPr>
          <w:rFonts w:asciiTheme="minorBidi" w:eastAsia="TimesNewRomanPSMT" w:hAnsiTheme="minorBidi" w:cstheme="minorBidi"/>
          <w:sz w:val="24"/>
          <w:szCs w:val="24"/>
        </w:rPr>
        <w:t>ng</w:t>
      </w:r>
      <w:proofErr w:type="spellEnd"/>
      <w:r w:rsidRPr="009B14BC">
        <w:rPr>
          <w:rFonts w:asciiTheme="minorBidi" w:eastAsia="TimesNewRomanPSMT" w:hAnsiTheme="minorBidi" w:cstheme="minorBidi"/>
          <w:sz w:val="24"/>
          <w:szCs w:val="24"/>
        </w:rPr>
        <w:t>/ml  ,   p value  &lt; 0.05).</w:t>
      </w:r>
      <w:r>
        <w:rPr>
          <w:rFonts w:asciiTheme="minorBidi" w:eastAsia="TimesNewRomanPSMT" w:hAnsiTheme="minorBidi" w:cstheme="minorBidi"/>
          <w:sz w:val="24"/>
          <w:szCs w:val="24"/>
        </w:rPr>
        <w:t xml:space="preserve">We  determined   that  26.5 %  of  our  study   population  were   obese  and   14.1 %  were   over weight, Generally   40%  of   our  study  population   did  not  have  appropriate   weight.  The  mean  serum  25-hydroxyvitamin  D  level  was  significantly    lower   in  those  whose   BMI  percentile  was  more  than  95%, than  those  with  normal  BMI percentile(5-85%) ( 8.29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 xml:space="preserve">± 2.30  </w:t>
      </w:r>
      <w:proofErr w:type="spellStart"/>
      <w:r w:rsidRPr="009B14BC">
        <w:rPr>
          <w:rFonts w:asciiTheme="minorBidi" w:eastAsia="TimesNewRomanPSMT" w:hAnsiTheme="minorBidi" w:cstheme="minorBidi"/>
          <w:sz w:val="24"/>
          <w:szCs w:val="24"/>
        </w:rPr>
        <w:t>n</w:t>
      </w:r>
      <w:r>
        <w:rPr>
          <w:rFonts w:asciiTheme="minorBidi" w:eastAsia="TimesNewRomanPSMT" w:hAnsiTheme="minorBidi" w:cstheme="minorBidi"/>
          <w:sz w:val="24"/>
          <w:szCs w:val="24"/>
        </w:rPr>
        <w:t>g</w:t>
      </w:r>
      <w:proofErr w:type="spellEnd"/>
      <w:r>
        <w:rPr>
          <w:rFonts w:asciiTheme="minorBidi" w:eastAsia="TimesNewRomanPSMT" w:hAnsiTheme="minorBidi" w:cstheme="minorBidi"/>
          <w:sz w:val="24"/>
          <w:szCs w:val="24"/>
        </w:rPr>
        <w:t xml:space="preserve">/ml  </w:t>
      </w:r>
      <w:proofErr w:type="spellStart"/>
      <w:r>
        <w:rPr>
          <w:rFonts w:asciiTheme="minorBidi" w:eastAsia="TimesNewRomanPSMT" w:hAnsiTheme="minorBidi" w:cstheme="minorBidi"/>
          <w:sz w:val="24"/>
          <w:szCs w:val="24"/>
        </w:rPr>
        <w:t>vs</w:t>
      </w:r>
      <w:proofErr w:type="spellEnd"/>
      <w:r>
        <w:rPr>
          <w:rFonts w:asciiTheme="minorBidi" w:eastAsia="TimesNewRomanPSMT" w:hAnsiTheme="minorBidi" w:cstheme="minorBidi"/>
          <w:sz w:val="24"/>
          <w:szCs w:val="24"/>
        </w:rPr>
        <w:t xml:space="preserve">  27.93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 9.72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/ml  , p value  &lt; 0.0001).</w:t>
      </w:r>
      <w:r w:rsidR="003E3637">
        <w:rPr>
          <w:rFonts w:asciiTheme="minorBidi" w:eastAsia="TimesNewRomanPSMT" w:hAnsiTheme="minorBidi" w:cstheme="minorBidi"/>
          <w:sz w:val="24"/>
          <w:szCs w:val="24"/>
        </w:rPr>
        <w:t>(Figure  2</w:t>
      </w:r>
      <w:r w:rsidR="005B4420">
        <w:rPr>
          <w:rFonts w:asciiTheme="minorBidi" w:eastAsia="TimesNewRomanPSMT" w:hAnsiTheme="minorBidi" w:cstheme="minorBidi"/>
          <w:sz w:val="24"/>
          <w:szCs w:val="24"/>
        </w:rPr>
        <w:t xml:space="preserve"> and  table  2</w:t>
      </w:r>
      <w:r w:rsidR="003E3637">
        <w:rPr>
          <w:rFonts w:asciiTheme="minorBidi" w:eastAsia="TimesNewRomanPSMT" w:hAnsiTheme="minorBidi" w:cstheme="minorBidi"/>
          <w:sz w:val="24"/>
          <w:szCs w:val="24"/>
        </w:rPr>
        <w:t>)</w:t>
      </w:r>
    </w:p>
    <w:p w:rsidR="009C366D" w:rsidRDefault="009C366D" w:rsidP="005B4420">
      <w:pPr>
        <w:tabs>
          <w:tab w:val="left" w:pos="1530"/>
        </w:tabs>
        <w:spacing w:after="0"/>
        <w:ind w:right="720"/>
        <w:jc w:val="left"/>
        <w:rPr>
          <w:rFonts w:asciiTheme="minorBidi" w:eastAsia="TimesNewRomanPSMT" w:hAnsiTheme="minorBidi" w:cstheme="minorBidi"/>
          <w:b/>
          <w:bCs/>
          <w:sz w:val="24"/>
          <w:szCs w:val="24"/>
        </w:rPr>
      </w:pPr>
    </w:p>
    <w:p w:rsidR="0025556A" w:rsidRDefault="0025556A" w:rsidP="005B4420">
      <w:pPr>
        <w:tabs>
          <w:tab w:val="left" w:pos="1530"/>
        </w:tabs>
        <w:spacing w:after="0"/>
        <w:ind w:right="720"/>
        <w:jc w:val="left"/>
        <w:rPr>
          <w:rFonts w:asciiTheme="minorBidi" w:eastAsia="TimesNewRomanPSMT" w:hAnsiTheme="minorBidi" w:cstheme="minorBidi"/>
          <w:b/>
          <w:bCs/>
          <w:sz w:val="24"/>
          <w:szCs w:val="24"/>
        </w:rPr>
      </w:pPr>
    </w:p>
    <w:p w:rsidR="005B4420" w:rsidRDefault="005B4420" w:rsidP="005B4420">
      <w:pPr>
        <w:tabs>
          <w:tab w:val="left" w:pos="1530"/>
        </w:tabs>
        <w:spacing w:after="0"/>
        <w:ind w:right="720"/>
        <w:jc w:val="left"/>
        <w:rPr>
          <w:rFonts w:asciiTheme="minorBidi" w:eastAsia="TimesNewRomanPSMT" w:hAnsiTheme="minorBidi" w:cstheme="minorBidi"/>
          <w:sz w:val="24"/>
          <w:szCs w:val="24"/>
        </w:rPr>
      </w:pPr>
      <w:r w:rsidRPr="005B4420">
        <w:rPr>
          <w:rFonts w:asciiTheme="minorBidi" w:eastAsia="TimesNewRomanPSMT" w:hAnsiTheme="minorBidi" w:cstheme="minorBidi"/>
          <w:b/>
          <w:bCs/>
          <w:sz w:val="24"/>
          <w:szCs w:val="24"/>
        </w:rPr>
        <w:lastRenderedPageBreak/>
        <w:t>Figure 2 :</w:t>
      </w:r>
      <w:r>
        <w:rPr>
          <w:rFonts w:asciiTheme="minorBidi" w:eastAsia="TimesNewRomanPSMT" w:hAnsiTheme="minorBidi" w:cstheme="minorBidi"/>
          <w:sz w:val="24"/>
          <w:szCs w:val="24"/>
        </w:rPr>
        <w:t xml:space="preserve">Mean  serum  25 </w:t>
      </w:r>
      <w:proofErr w:type="spellStart"/>
      <w:r>
        <w:rPr>
          <w:rFonts w:asciiTheme="minorBidi" w:eastAsia="TimesNewRomanPSMT" w:hAnsiTheme="minorBidi" w:cstheme="minorBidi"/>
          <w:sz w:val="24"/>
          <w:szCs w:val="24"/>
        </w:rPr>
        <w:t>hydroxyvitamin</w:t>
      </w:r>
      <w:proofErr w:type="spellEnd"/>
      <w:r>
        <w:rPr>
          <w:rFonts w:asciiTheme="minorBidi" w:eastAsia="TimesNewRomanPSMT" w:hAnsiTheme="minorBidi" w:cstheme="minorBidi"/>
          <w:sz w:val="24"/>
          <w:szCs w:val="24"/>
        </w:rPr>
        <w:t xml:space="preserve"> D  in  different  groups  according  to  their  BMI.</w:t>
      </w:r>
    </w:p>
    <w:p w:rsidR="005B4420" w:rsidRDefault="005B4420" w:rsidP="005B4420">
      <w:pPr>
        <w:tabs>
          <w:tab w:val="left" w:pos="1530"/>
        </w:tabs>
        <w:spacing w:after="0"/>
        <w:ind w:right="720"/>
        <w:jc w:val="left"/>
        <w:rPr>
          <w:rFonts w:asciiTheme="minorBidi" w:eastAsia="TimesNewRomanPSMT" w:hAnsiTheme="minorBidi" w:cstheme="minorBidi"/>
          <w:sz w:val="24"/>
          <w:szCs w:val="24"/>
        </w:rPr>
      </w:pPr>
      <w:r>
        <w:rPr>
          <w:noProof/>
        </w:rPr>
        <w:drawing>
          <wp:inline distT="0" distB="0" distL="0" distR="0" wp14:anchorId="5C1795EE" wp14:editId="0FDFBC62">
            <wp:extent cx="3781425" cy="3228975"/>
            <wp:effectExtent l="0" t="0" r="9525"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4420" w:rsidRPr="005B4420" w:rsidRDefault="005B4420" w:rsidP="005B4420">
      <w:pPr>
        <w:tabs>
          <w:tab w:val="left" w:pos="1530"/>
        </w:tabs>
        <w:spacing w:after="0"/>
        <w:ind w:right="720"/>
        <w:jc w:val="left"/>
        <w:rPr>
          <w:rFonts w:asciiTheme="minorBidi" w:eastAsia="TimesNewRomanPSMT" w:hAnsiTheme="minorBidi" w:cstheme="minorBidi"/>
          <w:sz w:val="24"/>
          <w:szCs w:val="24"/>
        </w:rPr>
      </w:pPr>
      <w:r>
        <w:rPr>
          <w:rFonts w:asciiTheme="minorBidi" w:eastAsia="TimesNewRomanPSMT" w:hAnsiTheme="minorBidi" w:cstheme="minorBidi"/>
          <w:b/>
          <w:bCs/>
          <w:sz w:val="24"/>
          <w:szCs w:val="24"/>
        </w:rPr>
        <w:t xml:space="preserve">       </w:t>
      </w: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A030F6" w:rsidRDefault="00A030F6" w:rsidP="00A030F6">
      <w:pPr>
        <w:spacing w:line="400" w:lineRule="atLeast"/>
        <w:jc w:val="left"/>
        <w:rPr>
          <w:rFonts w:asciiTheme="minorBidi" w:eastAsia="TimesNewRomanPSMT" w:hAnsiTheme="minorBidi" w:cstheme="minorBidi"/>
          <w:b/>
          <w:bCs/>
          <w:sz w:val="24"/>
          <w:szCs w:val="24"/>
        </w:rPr>
      </w:pPr>
    </w:p>
    <w:p w:rsidR="009C366D" w:rsidRDefault="009C366D" w:rsidP="00A030F6">
      <w:pPr>
        <w:spacing w:line="400" w:lineRule="atLeast"/>
        <w:jc w:val="left"/>
        <w:rPr>
          <w:rFonts w:asciiTheme="minorBidi" w:eastAsia="TimesNewRomanPSMT" w:hAnsiTheme="minorBidi" w:cstheme="minorBidi"/>
          <w:b/>
          <w:bCs/>
          <w:sz w:val="24"/>
          <w:szCs w:val="24"/>
        </w:rPr>
      </w:pPr>
    </w:p>
    <w:p w:rsidR="009C366D" w:rsidRDefault="009C366D" w:rsidP="00A030F6">
      <w:pPr>
        <w:spacing w:line="400" w:lineRule="atLeast"/>
        <w:jc w:val="left"/>
        <w:rPr>
          <w:rFonts w:asciiTheme="minorBidi" w:eastAsia="TimesNewRomanPSMT" w:hAnsiTheme="minorBidi" w:cstheme="minorBidi"/>
          <w:b/>
          <w:bCs/>
          <w:sz w:val="24"/>
          <w:szCs w:val="24"/>
        </w:rPr>
      </w:pPr>
    </w:p>
    <w:p w:rsidR="009C366D" w:rsidRDefault="009C366D" w:rsidP="00A030F6">
      <w:pPr>
        <w:spacing w:line="400" w:lineRule="atLeast"/>
        <w:jc w:val="left"/>
        <w:rPr>
          <w:rFonts w:asciiTheme="minorBidi" w:eastAsia="TimesNewRomanPSMT" w:hAnsiTheme="minorBidi" w:cstheme="minorBidi"/>
          <w:b/>
          <w:bCs/>
          <w:sz w:val="24"/>
          <w:szCs w:val="24"/>
        </w:rPr>
      </w:pPr>
    </w:p>
    <w:p w:rsidR="009C366D" w:rsidRDefault="009C366D" w:rsidP="00A030F6">
      <w:pPr>
        <w:spacing w:line="400" w:lineRule="atLeast"/>
        <w:jc w:val="left"/>
        <w:rPr>
          <w:rFonts w:asciiTheme="minorBidi" w:eastAsia="TimesNewRomanPSMT" w:hAnsiTheme="minorBidi" w:cstheme="minorBidi"/>
          <w:b/>
          <w:bCs/>
          <w:sz w:val="24"/>
          <w:szCs w:val="24"/>
        </w:rPr>
      </w:pPr>
    </w:p>
    <w:p w:rsidR="00A030F6" w:rsidRPr="00A030F6" w:rsidRDefault="005B4420" w:rsidP="00A030F6">
      <w:pPr>
        <w:spacing w:line="400" w:lineRule="atLeast"/>
        <w:jc w:val="left"/>
        <w:rPr>
          <w:b/>
          <w:bCs/>
          <w:sz w:val="16"/>
          <w:szCs w:val="16"/>
        </w:rPr>
      </w:pPr>
      <w:r>
        <w:rPr>
          <w:rFonts w:asciiTheme="minorBidi" w:eastAsia="TimesNewRomanPSMT" w:hAnsiTheme="minorBidi" w:cstheme="minorBidi"/>
          <w:b/>
          <w:bCs/>
          <w:sz w:val="24"/>
          <w:szCs w:val="24"/>
        </w:rPr>
        <w:lastRenderedPageBreak/>
        <w:t xml:space="preserve"> Table  2:</w:t>
      </w:r>
      <w:r w:rsidR="00A030F6" w:rsidRPr="00A030F6">
        <w:rPr>
          <w:rFonts w:ascii="Arial" w:hAnsi="Arial" w:cs="Arial"/>
          <w:b/>
          <w:bCs/>
          <w:sz w:val="26"/>
          <w:szCs w:val="26"/>
        </w:rPr>
        <w:t xml:space="preserve"> </w:t>
      </w:r>
      <w:proofErr w:type="spellStart"/>
      <w:r w:rsidR="00A030F6">
        <w:rPr>
          <w:rFonts w:ascii="Arial" w:hAnsi="Arial" w:cs="Arial"/>
          <w:b/>
          <w:bCs/>
          <w:sz w:val="26"/>
          <w:szCs w:val="26"/>
        </w:rPr>
        <w:t>vit</w:t>
      </w:r>
      <w:proofErr w:type="spellEnd"/>
      <w:r w:rsidR="00330DC1">
        <w:rPr>
          <w:rFonts w:ascii="Arial" w:hAnsi="Arial" w:cs="Arial"/>
          <w:b/>
          <w:bCs/>
          <w:sz w:val="26"/>
          <w:szCs w:val="26"/>
        </w:rPr>
        <w:t xml:space="preserve"> .</w:t>
      </w:r>
      <w:bookmarkStart w:id="0" w:name="_GoBack"/>
      <w:bookmarkEnd w:id="0"/>
      <w:r w:rsidR="00330DC1">
        <w:rPr>
          <w:rFonts w:ascii="Arial" w:hAnsi="Arial" w:cs="Arial"/>
          <w:b/>
          <w:bCs/>
          <w:sz w:val="26"/>
          <w:szCs w:val="26"/>
        </w:rPr>
        <w:t xml:space="preserve">D  </w:t>
      </w:r>
      <w:r w:rsidR="00A030F6">
        <w:rPr>
          <w:rFonts w:ascii="Arial" w:hAnsi="Arial" w:cs="Arial"/>
          <w:b/>
          <w:bCs/>
          <w:sz w:val="26"/>
          <w:szCs w:val="26"/>
        </w:rPr>
        <w:t>deficiency in  different </w:t>
      </w:r>
      <w:proofErr w:type="spellStart"/>
      <w:r w:rsidR="00A030F6">
        <w:rPr>
          <w:rFonts w:ascii="Arial" w:hAnsi="Arial" w:cs="Arial"/>
          <w:b/>
          <w:bCs/>
          <w:sz w:val="26"/>
          <w:szCs w:val="26"/>
        </w:rPr>
        <w:t>BMI.Pgroup</w:t>
      </w:r>
      <w:proofErr w:type="spellEnd"/>
      <w:r w:rsidR="00A030F6" w:rsidRPr="00A030F6">
        <w:rPr>
          <w:b/>
          <w:bCs/>
          <w:sz w:val="16"/>
          <w:szCs w:val="16"/>
        </w:rPr>
        <w:t xml:space="preserve"> </w:t>
      </w:r>
      <w:r w:rsidR="0025556A">
        <w:rPr>
          <w:b/>
          <w:bCs/>
          <w:sz w:val="16"/>
          <w:szCs w:val="16"/>
        </w:rPr>
        <w:t>(</w:t>
      </w:r>
      <w:r w:rsidR="00A030F6" w:rsidRPr="00A030F6">
        <w:rPr>
          <w:b/>
          <w:bCs/>
          <w:sz w:val="16"/>
          <w:szCs w:val="16"/>
        </w:rPr>
        <w:t>P=0.001</w:t>
      </w:r>
      <w:r w:rsidR="0025556A">
        <w:rPr>
          <w:b/>
          <w:bCs/>
          <w:sz w:val="16"/>
          <w:szCs w:val="16"/>
        </w:rPr>
        <w:t>)</w:t>
      </w:r>
    </w:p>
    <w:tbl>
      <w:tblPr>
        <w:tblpPr w:leftFromText="180" w:rightFromText="180" w:vertAnchor="text" w:horzAnchor="margin" w:tblpY="12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93"/>
        <w:gridCol w:w="1723"/>
        <w:gridCol w:w="2855"/>
        <w:gridCol w:w="1297"/>
        <w:gridCol w:w="899"/>
        <w:gridCol w:w="899"/>
        <w:gridCol w:w="899"/>
        <w:gridCol w:w="897"/>
      </w:tblGrid>
      <w:tr w:rsidR="00A030F6" w:rsidRPr="00A030F6" w:rsidTr="00330DC1">
        <w:trPr>
          <w:cantSplit/>
          <w:trHeight w:val="61"/>
          <w:tblHeader/>
        </w:trPr>
        <w:tc>
          <w:tcPr>
            <w:tcW w:w="10862" w:type="dxa"/>
            <w:gridSpan w:val="8"/>
            <w:tcBorders>
              <w:top w:val="nil"/>
              <w:left w:val="nil"/>
              <w:bottom w:val="nil"/>
              <w:right w:val="nil"/>
            </w:tcBorders>
            <w:shd w:val="clear" w:color="auto" w:fill="FFFFFF"/>
            <w:tcMar>
              <w:top w:w="30" w:type="dxa"/>
              <w:left w:w="30" w:type="dxa"/>
              <w:bottom w:w="30" w:type="dxa"/>
              <w:right w:w="30" w:type="dxa"/>
            </w:tcMar>
            <w:vAlign w:val="center"/>
          </w:tcPr>
          <w:p w:rsidR="00A030F6" w:rsidRPr="00A030F6" w:rsidRDefault="00A030F6" w:rsidP="00A030F6">
            <w:pPr>
              <w:spacing w:line="400" w:lineRule="atLeast"/>
              <w:jc w:val="center"/>
              <w:rPr>
                <w:rFonts w:ascii="Arial" w:hAnsi="Arial" w:cs="Arial"/>
                <w:sz w:val="16"/>
                <w:szCs w:val="16"/>
              </w:rPr>
            </w:pPr>
          </w:p>
        </w:tc>
      </w:tr>
      <w:tr w:rsidR="00A030F6" w:rsidRPr="00A030F6" w:rsidTr="00330DC1">
        <w:trPr>
          <w:cantSplit/>
          <w:trHeight w:val="42"/>
          <w:tblHeader/>
        </w:trPr>
        <w:tc>
          <w:tcPr>
            <w:tcW w:w="139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1723" w:type="dxa"/>
            <w:tcBorders>
              <w:top w:val="single" w:sz="16" w:space="0" w:color="000000"/>
              <w:left w:val="nil"/>
              <w:bottom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3994"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030F6" w:rsidRPr="00A030F6" w:rsidRDefault="00A030F6" w:rsidP="00A030F6">
            <w:pPr>
              <w:spacing w:line="320" w:lineRule="atLeast"/>
              <w:jc w:val="center"/>
              <w:rPr>
                <w:rFonts w:ascii="Arial" w:hAnsi="Arial" w:cs="Arial"/>
                <w:sz w:val="16"/>
                <w:szCs w:val="16"/>
              </w:rPr>
            </w:pPr>
            <w:proofErr w:type="spellStart"/>
            <w:r w:rsidRPr="00A030F6">
              <w:rPr>
                <w:rFonts w:ascii="Arial" w:hAnsi="Arial" w:cs="Arial"/>
                <w:sz w:val="16"/>
                <w:szCs w:val="16"/>
              </w:rPr>
              <w:t>BMI.P</w:t>
            </w:r>
            <w:r w:rsidR="00330DC1">
              <w:rPr>
                <w:rFonts w:ascii="Arial" w:hAnsi="Arial" w:cs="Arial"/>
                <w:sz w:val="16"/>
                <w:szCs w:val="16"/>
              </w:rPr>
              <w:t>ercentile</w:t>
            </w:r>
            <w:proofErr w:type="spellEnd"/>
            <w:r w:rsidR="00330DC1">
              <w:rPr>
                <w:rFonts w:ascii="Arial" w:hAnsi="Arial" w:cs="Arial"/>
                <w:sz w:val="16"/>
                <w:szCs w:val="16"/>
              </w:rPr>
              <w:t xml:space="preserve">   </w:t>
            </w:r>
            <w:r w:rsidRPr="00A030F6">
              <w:rPr>
                <w:rFonts w:ascii="Arial" w:hAnsi="Arial" w:cs="Arial"/>
                <w:sz w:val="16"/>
                <w:szCs w:val="16"/>
              </w:rPr>
              <w:t>group</w:t>
            </w:r>
          </w:p>
        </w:tc>
        <w:tc>
          <w:tcPr>
            <w:tcW w:w="89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Total</w:t>
            </w:r>
          </w:p>
        </w:tc>
      </w:tr>
      <w:tr w:rsidR="00A030F6" w:rsidRPr="00A030F6" w:rsidTr="00330DC1">
        <w:trPr>
          <w:cantSplit/>
          <w:trHeight w:val="842"/>
          <w:tblHeader/>
        </w:trPr>
        <w:tc>
          <w:tcPr>
            <w:tcW w:w="139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030F6" w:rsidRPr="00A030F6" w:rsidRDefault="00A030F6" w:rsidP="00330DC1">
            <w:pPr>
              <w:jc w:val="left"/>
              <w:rPr>
                <w:sz w:val="16"/>
                <w:szCs w:val="16"/>
              </w:rPr>
            </w:pPr>
          </w:p>
        </w:tc>
        <w:tc>
          <w:tcPr>
            <w:tcW w:w="1723" w:type="dxa"/>
            <w:tcBorders>
              <w:top w:val="nil"/>
              <w:left w:val="nil"/>
              <w:bottom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r>
              <w:rPr>
                <w:sz w:val="16"/>
                <w:szCs w:val="16"/>
              </w:rPr>
              <w:t>Vitamin  D  status</w:t>
            </w:r>
          </w:p>
        </w:tc>
        <w:tc>
          <w:tcPr>
            <w:tcW w:w="12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Under</w:t>
            </w:r>
            <w:r>
              <w:rPr>
                <w:rFonts w:ascii="Arial" w:hAnsi="Arial" w:cs="Arial"/>
                <w:sz w:val="16"/>
                <w:szCs w:val="16"/>
              </w:rPr>
              <w:t xml:space="preserve"> weight</w:t>
            </w:r>
          </w:p>
        </w:tc>
        <w:tc>
          <w:tcPr>
            <w:tcW w:w="899" w:type="dxa"/>
            <w:tcBorders>
              <w:bottom w:val="single" w:sz="16" w:space="0" w:color="000000"/>
            </w:tcBorders>
            <w:shd w:val="clear" w:color="auto" w:fill="FFFFFF"/>
            <w:tcMar>
              <w:top w:w="30" w:type="dxa"/>
              <w:left w:w="30" w:type="dxa"/>
              <w:bottom w:w="30" w:type="dxa"/>
              <w:right w:w="30" w:type="dxa"/>
            </w:tcMar>
            <w:vAlign w:val="bottom"/>
          </w:tcPr>
          <w:p w:rsidR="00A030F6" w:rsidRPr="00A030F6" w:rsidRDefault="00A030F6" w:rsidP="00A030F6">
            <w:pPr>
              <w:spacing w:line="320" w:lineRule="atLeast"/>
              <w:jc w:val="center"/>
              <w:rPr>
                <w:rFonts w:ascii="Arial" w:hAnsi="Arial" w:cs="Arial"/>
                <w:sz w:val="16"/>
                <w:szCs w:val="16"/>
              </w:rPr>
            </w:pPr>
            <w:r>
              <w:rPr>
                <w:rFonts w:ascii="Arial" w:hAnsi="Arial" w:cs="Arial"/>
                <w:sz w:val="16"/>
                <w:szCs w:val="16"/>
              </w:rPr>
              <w:t xml:space="preserve">Normal  </w:t>
            </w:r>
          </w:p>
        </w:tc>
        <w:tc>
          <w:tcPr>
            <w:tcW w:w="899" w:type="dxa"/>
            <w:tcBorders>
              <w:bottom w:val="single" w:sz="16" w:space="0" w:color="000000"/>
            </w:tcBorders>
            <w:shd w:val="clear" w:color="auto" w:fill="FFFFFF"/>
            <w:tcMar>
              <w:top w:w="30" w:type="dxa"/>
              <w:left w:w="30" w:type="dxa"/>
              <w:bottom w:w="30" w:type="dxa"/>
              <w:right w:w="30" w:type="dxa"/>
            </w:tcMar>
            <w:vAlign w:val="bottom"/>
          </w:tcPr>
          <w:p w:rsidR="00A030F6" w:rsidRDefault="00A030F6" w:rsidP="00A030F6">
            <w:pPr>
              <w:spacing w:line="320" w:lineRule="atLeast"/>
              <w:jc w:val="center"/>
              <w:rPr>
                <w:rFonts w:ascii="Arial" w:hAnsi="Arial" w:cs="Arial"/>
                <w:sz w:val="16"/>
                <w:szCs w:val="16"/>
              </w:rPr>
            </w:pPr>
            <w:r w:rsidRPr="00A030F6">
              <w:rPr>
                <w:rFonts w:ascii="Arial" w:hAnsi="Arial" w:cs="Arial"/>
                <w:sz w:val="16"/>
                <w:szCs w:val="16"/>
              </w:rPr>
              <w:t>Over</w:t>
            </w:r>
          </w:p>
          <w:p w:rsidR="00A030F6" w:rsidRPr="00A030F6" w:rsidRDefault="00A030F6" w:rsidP="00A030F6">
            <w:pPr>
              <w:spacing w:line="320" w:lineRule="atLeast"/>
              <w:jc w:val="center"/>
              <w:rPr>
                <w:rFonts w:ascii="Arial" w:hAnsi="Arial" w:cs="Arial"/>
                <w:sz w:val="16"/>
                <w:szCs w:val="16"/>
              </w:rPr>
            </w:pPr>
            <w:r>
              <w:rPr>
                <w:rFonts w:ascii="Arial" w:hAnsi="Arial" w:cs="Arial"/>
                <w:sz w:val="16"/>
                <w:szCs w:val="16"/>
              </w:rPr>
              <w:t>weight</w:t>
            </w:r>
          </w:p>
        </w:tc>
        <w:tc>
          <w:tcPr>
            <w:tcW w:w="899" w:type="dxa"/>
            <w:tcBorders>
              <w:bottom w:val="single" w:sz="16" w:space="0" w:color="000000"/>
            </w:tcBorders>
            <w:shd w:val="clear" w:color="auto" w:fill="FFFFFF"/>
            <w:tcMar>
              <w:top w:w="30" w:type="dxa"/>
              <w:left w:w="30" w:type="dxa"/>
              <w:bottom w:w="30" w:type="dxa"/>
              <w:right w:w="30" w:type="dxa"/>
            </w:tcMar>
            <w:vAlign w:val="bottom"/>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obese</w:t>
            </w:r>
          </w:p>
        </w:tc>
        <w:tc>
          <w:tcPr>
            <w:tcW w:w="89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30F6" w:rsidRPr="00A030F6" w:rsidRDefault="00A030F6" w:rsidP="00A030F6">
            <w:pPr>
              <w:jc w:val="center"/>
              <w:rPr>
                <w:rFonts w:ascii="Arial" w:hAnsi="Arial" w:cs="Arial"/>
                <w:sz w:val="16"/>
                <w:szCs w:val="16"/>
              </w:rPr>
            </w:pPr>
          </w:p>
        </w:tc>
      </w:tr>
      <w:tr w:rsidR="00A030F6" w:rsidRPr="00A030F6" w:rsidTr="00330DC1">
        <w:trPr>
          <w:cantSplit/>
          <w:trHeight w:val="30"/>
          <w:tblHeader/>
        </w:trPr>
        <w:tc>
          <w:tcPr>
            <w:tcW w:w="13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proofErr w:type="spellStart"/>
            <w:r w:rsidRPr="00A030F6">
              <w:rPr>
                <w:rFonts w:ascii="Arial" w:hAnsi="Arial" w:cs="Arial"/>
                <w:sz w:val="16"/>
                <w:szCs w:val="16"/>
              </w:rPr>
              <w:t>vitdeficiency</w:t>
            </w:r>
            <w:proofErr w:type="spellEnd"/>
          </w:p>
        </w:tc>
        <w:tc>
          <w:tcPr>
            <w:tcW w:w="1723" w:type="dxa"/>
            <w:vMerge w:val="restart"/>
            <w:tcBorders>
              <w:top w:val="single" w:sz="16" w:space="0" w:color="000000"/>
              <w:left w:val="nil"/>
              <w:right w:val="nil"/>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severe</w:t>
            </w:r>
          </w:p>
        </w:tc>
        <w:tc>
          <w:tcPr>
            <w:tcW w:w="28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Count</w:t>
            </w:r>
          </w:p>
        </w:tc>
        <w:tc>
          <w:tcPr>
            <w:tcW w:w="12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w:t>
            </w:r>
          </w:p>
        </w:tc>
        <w:tc>
          <w:tcPr>
            <w:tcW w:w="899" w:type="dxa"/>
            <w:tcBorders>
              <w:top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9" w:type="dxa"/>
            <w:tcBorders>
              <w:top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w:t>
            </w:r>
          </w:p>
        </w:tc>
        <w:tc>
          <w:tcPr>
            <w:tcW w:w="899" w:type="dxa"/>
            <w:tcBorders>
              <w:top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36</w:t>
            </w:r>
          </w:p>
        </w:tc>
        <w:tc>
          <w:tcPr>
            <w:tcW w:w="8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40</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1723" w:type="dxa"/>
            <w:vMerge/>
            <w:tcBorders>
              <w:top w:val="single" w:sz="16" w:space="0" w:color="000000"/>
              <w:left w:val="nil"/>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2855" w:type="dxa"/>
            <w:tcBorders>
              <w:top w:val="nil"/>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vit</w:t>
            </w:r>
            <w:proofErr w:type="spellEnd"/>
            <w:r>
              <w:rPr>
                <w:rFonts w:ascii="Arial" w:hAnsi="Arial" w:cs="Arial"/>
                <w:sz w:val="16"/>
                <w:szCs w:val="16"/>
              </w:rPr>
              <w:t xml:space="preserve"> D </w:t>
            </w:r>
            <w:proofErr w:type="spellStart"/>
            <w:r w:rsidRPr="00A030F6">
              <w:rPr>
                <w:rFonts w:ascii="Arial" w:hAnsi="Arial" w:cs="Arial"/>
                <w:sz w:val="16"/>
                <w:szCs w:val="16"/>
              </w:rPr>
              <w:t>eficiency</w:t>
            </w:r>
            <w:proofErr w:type="spellEnd"/>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7.5%</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2.5%</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90.0%</w:t>
            </w:r>
          </w:p>
        </w:tc>
        <w:tc>
          <w:tcPr>
            <w:tcW w:w="897" w:type="dxa"/>
            <w:tcBorders>
              <w:top w:val="nil"/>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1723" w:type="dxa"/>
            <w:vMerge/>
            <w:tcBorders>
              <w:top w:val="single" w:sz="16" w:space="0" w:color="000000"/>
              <w:left w:val="nil"/>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2855" w:type="dxa"/>
            <w:tcBorders>
              <w:top w:val="nil"/>
              <w:left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BMI.Pgroup</w:t>
            </w:r>
            <w:proofErr w:type="spellEnd"/>
          </w:p>
        </w:tc>
        <w:tc>
          <w:tcPr>
            <w:tcW w:w="1297" w:type="dxa"/>
            <w:tcBorders>
              <w:top w:val="nil"/>
              <w:lef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37.5%</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4.2%</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80.0%</w:t>
            </w:r>
          </w:p>
        </w:tc>
        <w:tc>
          <w:tcPr>
            <w:tcW w:w="897" w:type="dxa"/>
            <w:tcBorders>
              <w:top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23.5%</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1723" w:type="dxa"/>
            <w:vMerge w:val="restart"/>
            <w:tcBorders>
              <w:left w:val="nil"/>
              <w:right w:val="nil"/>
            </w:tcBorders>
            <w:shd w:val="clear" w:color="auto" w:fill="FFFFFF"/>
            <w:tcMar>
              <w:top w:w="30" w:type="dxa"/>
              <w:left w:w="30" w:type="dxa"/>
              <w:bottom w:w="30" w:type="dxa"/>
              <w:right w:w="30" w:type="dxa"/>
            </w:tcMar>
          </w:tcPr>
          <w:p w:rsidR="00A030F6" w:rsidRDefault="00A030F6" w:rsidP="00A030F6">
            <w:pPr>
              <w:spacing w:line="320" w:lineRule="atLeast"/>
              <w:jc w:val="center"/>
              <w:rPr>
                <w:rFonts w:ascii="Arial" w:hAnsi="Arial" w:cs="Arial"/>
                <w:sz w:val="16"/>
                <w:szCs w:val="16"/>
              </w:rPr>
            </w:pPr>
            <w:r w:rsidRPr="00A030F6">
              <w:rPr>
                <w:rFonts w:ascii="Arial" w:hAnsi="Arial" w:cs="Arial"/>
                <w:sz w:val="16"/>
                <w:szCs w:val="16"/>
              </w:rPr>
              <w:t>Mod</w:t>
            </w:r>
            <w:r>
              <w:rPr>
                <w:rFonts w:ascii="Arial" w:hAnsi="Arial" w:cs="Arial"/>
                <w:sz w:val="16"/>
                <w:szCs w:val="16"/>
              </w:rPr>
              <w:t xml:space="preserve">erate </w:t>
            </w:r>
          </w:p>
          <w:p w:rsidR="00A030F6" w:rsidRPr="00A030F6" w:rsidRDefault="00A030F6" w:rsidP="00A030F6">
            <w:pPr>
              <w:spacing w:line="320" w:lineRule="atLeast"/>
              <w:jc w:val="center"/>
              <w:rPr>
                <w:rFonts w:ascii="Arial" w:hAnsi="Arial" w:cs="Arial"/>
                <w:sz w:val="16"/>
                <w:szCs w:val="16"/>
              </w:rPr>
            </w:pPr>
            <w:r>
              <w:rPr>
                <w:rFonts w:ascii="Arial" w:hAnsi="Arial" w:cs="Arial"/>
                <w:sz w:val="16"/>
                <w:szCs w:val="16"/>
              </w:rPr>
              <w:t>deficiency</w:t>
            </w:r>
          </w:p>
        </w:tc>
        <w:tc>
          <w:tcPr>
            <w:tcW w:w="2855" w:type="dxa"/>
            <w:tcBorders>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Count</w:t>
            </w:r>
          </w:p>
        </w:tc>
        <w:tc>
          <w:tcPr>
            <w:tcW w:w="1297" w:type="dxa"/>
            <w:tcBorders>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24</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7</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9</w:t>
            </w:r>
          </w:p>
        </w:tc>
        <w:tc>
          <w:tcPr>
            <w:tcW w:w="897" w:type="dxa"/>
            <w:tcBorders>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42</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1723" w:type="dxa"/>
            <w:vMerge/>
            <w:tcBorders>
              <w:left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nil"/>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Pr>
                <w:rFonts w:ascii="Arial" w:hAnsi="Arial" w:cs="Arial"/>
                <w:sz w:val="16"/>
                <w:szCs w:val="16"/>
              </w:rPr>
              <w:t xml:space="preserve">% within </w:t>
            </w:r>
            <w:proofErr w:type="spellStart"/>
            <w:r>
              <w:rPr>
                <w:rFonts w:ascii="Arial" w:hAnsi="Arial" w:cs="Arial"/>
                <w:sz w:val="16"/>
                <w:szCs w:val="16"/>
              </w:rPr>
              <w:t>vit</w:t>
            </w:r>
            <w:proofErr w:type="spellEnd"/>
            <w:r>
              <w:rPr>
                <w:rFonts w:ascii="Arial" w:hAnsi="Arial" w:cs="Arial"/>
                <w:sz w:val="16"/>
                <w:szCs w:val="16"/>
              </w:rPr>
              <w:t xml:space="preserve"> D </w:t>
            </w:r>
            <w:r w:rsidRPr="00A030F6">
              <w:rPr>
                <w:rFonts w:ascii="Arial" w:hAnsi="Arial" w:cs="Arial"/>
                <w:sz w:val="16"/>
                <w:szCs w:val="16"/>
              </w:rPr>
              <w:t>deficiency</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4.8%</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57.1%</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16.7%</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21.4%</w:t>
            </w:r>
          </w:p>
        </w:tc>
        <w:tc>
          <w:tcPr>
            <w:tcW w:w="897" w:type="dxa"/>
            <w:tcBorders>
              <w:top w:val="nil"/>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1723" w:type="dxa"/>
            <w:vMerge/>
            <w:tcBorders>
              <w:left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nil"/>
              <w:left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BMI.Pgroup</w:t>
            </w:r>
            <w:proofErr w:type="spellEnd"/>
          </w:p>
        </w:tc>
        <w:tc>
          <w:tcPr>
            <w:tcW w:w="1297" w:type="dxa"/>
            <w:tcBorders>
              <w:top w:val="nil"/>
              <w:lef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25.0%</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25.8%</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29.2%</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20.0%</w:t>
            </w:r>
          </w:p>
        </w:tc>
        <w:tc>
          <w:tcPr>
            <w:tcW w:w="897" w:type="dxa"/>
            <w:tcBorders>
              <w:top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24.7%</w:t>
            </w:r>
          </w:p>
        </w:tc>
      </w:tr>
      <w:tr w:rsidR="00A030F6" w:rsidRPr="00A030F6" w:rsidTr="00330DC1">
        <w:trPr>
          <w:cantSplit/>
          <w:trHeight w:val="36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1723" w:type="dxa"/>
            <w:vMerge w:val="restart"/>
            <w:tcBorders>
              <w:left w:val="nil"/>
              <w:right w:val="nil"/>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Pr>
                <w:rFonts w:ascii="Arial" w:hAnsi="Arial" w:cs="Arial"/>
                <w:sz w:val="16"/>
                <w:szCs w:val="16"/>
              </w:rPr>
              <w:t>Mild  deficiency</w:t>
            </w:r>
          </w:p>
        </w:tc>
        <w:tc>
          <w:tcPr>
            <w:tcW w:w="2855" w:type="dxa"/>
            <w:tcBorders>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Count</w:t>
            </w:r>
          </w:p>
        </w:tc>
        <w:tc>
          <w:tcPr>
            <w:tcW w:w="1297" w:type="dxa"/>
            <w:tcBorders>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34</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14</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7" w:type="dxa"/>
            <w:tcBorders>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51</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1723" w:type="dxa"/>
            <w:vMerge/>
            <w:tcBorders>
              <w:left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nil"/>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vit</w:t>
            </w:r>
            <w:proofErr w:type="spellEnd"/>
            <w:r>
              <w:rPr>
                <w:rFonts w:ascii="Arial" w:hAnsi="Arial" w:cs="Arial"/>
                <w:sz w:val="16"/>
                <w:szCs w:val="16"/>
              </w:rPr>
              <w:t xml:space="preserve"> </w:t>
            </w:r>
            <w:proofErr w:type="spellStart"/>
            <w:r>
              <w:rPr>
                <w:rFonts w:ascii="Arial" w:hAnsi="Arial" w:cs="Arial"/>
                <w:sz w:val="16"/>
                <w:szCs w:val="16"/>
              </w:rPr>
              <w:t>D</w:t>
            </w:r>
            <w:r w:rsidRPr="00A030F6">
              <w:rPr>
                <w:rFonts w:ascii="Arial" w:hAnsi="Arial" w:cs="Arial"/>
                <w:sz w:val="16"/>
                <w:szCs w:val="16"/>
              </w:rPr>
              <w:t>deficiency</w:t>
            </w:r>
            <w:proofErr w:type="spellEnd"/>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5.9%</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66.7%</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27.5%</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7" w:type="dxa"/>
            <w:tcBorders>
              <w:top w:val="nil"/>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r>
      <w:tr w:rsidR="00A030F6" w:rsidRPr="00A030F6" w:rsidTr="00330DC1">
        <w:trPr>
          <w:cantSplit/>
          <w:trHeight w:val="7"/>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1723" w:type="dxa"/>
            <w:vMerge/>
            <w:tcBorders>
              <w:left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nil"/>
              <w:left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BMI.Pgroup</w:t>
            </w:r>
            <w:proofErr w:type="spellEnd"/>
          </w:p>
        </w:tc>
        <w:tc>
          <w:tcPr>
            <w:tcW w:w="1297" w:type="dxa"/>
            <w:tcBorders>
              <w:top w:val="nil"/>
              <w:lef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37.5%</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36.6%</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58.3%</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7" w:type="dxa"/>
            <w:tcBorders>
              <w:top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30.0%</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1723" w:type="dxa"/>
            <w:vMerge w:val="restart"/>
            <w:tcBorders>
              <w:left w:val="nil"/>
              <w:right w:val="nil"/>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Normal  level </w:t>
            </w:r>
          </w:p>
          <w:p w:rsidR="00A030F6" w:rsidRPr="00A030F6" w:rsidRDefault="00A030F6" w:rsidP="00A030F6">
            <w:pPr>
              <w:spacing w:line="320" w:lineRule="atLeast"/>
              <w:jc w:val="center"/>
              <w:rPr>
                <w:rFonts w:ascii="Arial" w:hAnsi="Arial" w:cs="Arial"/>
                <w:sz w:val="16"/>
                <w:szCs w:val="16"/>
              </w:rPr>
            </w:pPr>
          </w:p>
        </w:tc>
        <w:tc>
          <w:tcPr>
            <w:tcW w:w="2855" w:type="dxa"/>
            <w:tcBorders>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Count</w:t>
            </w:r>
          </w:p>
        </w:tc>
        <w:tc>
          <w:tcPr>
            <w:tcW w:w="1297" w:type="dxa"/>
            <w:tcBorders>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35</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7" w:type="dxa"/>
            <w:tcBorders>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37</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1723" w:type="dxa"/>
            <w:vMerge/>
            <w:tcBorders>
              <w:left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nil"/>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vit</w:t>
            </w:r>
            <w:proofErr w:type="spellEnd"/>
            <w:r w:rsidR="00AC086B">
              <w:rPr>
                <w:rFonts w:ascii="Arial" w:hAnsi="Arial" w:cs="Arial"/>
                <w:sz w:val="16"/>
                <w:szCs w:val="16"/>
              </w:rPr>
              <w:t xml:space="preserve"> D </w:t>
            </w:r>
            <w:r w:rsidRPr="00A030F6">
              <w:rPr>
                <w:rFonts w:ascii="Arial" w:hAnsi="Arial" w:cs="Arial"/>
                <w:sz w:val="16"/>
                <w:szCs w:val="16"/>
              </w:rPr>
              <w:t>deficiency</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94.6%</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5.4%</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7" w:type="dxa"/>
            <w:tcBorders>
              <w:top w:val="nil"/>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r>
      <w:tr w:rsidR="00A030F6" w:rsidRPr="00A030F6" w:rsidTr="00330DC1">
        <w:trPr>
          <w:cantSplit/>
          <w:trHeight w:val="8"/>
          <w:tblHeader/>
        </w:trPr>
        <w:tc>
          <w:tcPr>
            <w:tcW w:w="13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1723" w:type="dxa"/>
            <w:vMerge/>
            <w:tcBorders>
              <w:left w:val="nil"/>
              <w:right w:val="nil"/>
            </w:tcBorders>
            <w:shd w:val="clear" w:color="auto" w:fill="FFFFFF"/>
            <w:tcMar>
              <w:top w:w="30" w:type="dxa"/>
              <w:left w:w="30" w:type="dxa"/>
              <w:bottom w:w="30" w:type="dxa"/>
              <w:right w:w="30" w:type="dxa"/>
            </w:tcMar>
          </w:tcPr>
          <w:p w:rsidR="00A030F6" w:rsidRPr="00A030F6" w:rsidRDefault="00A030F6" w:rsidP="00A030F6">
            <w:pPr>
              <w:jc w:val="center"/>
              <w:rPr>
                <w:sz w:val="16"/>
                <w:szCs w:val="16"/>
              </w:rPr>
            </w:pPr>
          </w:p>
        </w:tc>
        <w:tc>
          <w:tcPr>
            <w:tcW w:w="2855" w:type="dxa"/>
            <w:tcBorders>
              <w:top w:val="nil"/>
              <w:left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BMI.Pgroup</w:t>
            </w:r>
            <w:proofErr w:type="spellEnd"/>
          </w:p>
        </w:tc>
        <w:tc>
          <w:tcPr>
            <w:tcW w:w="1297" w:type="dxa"/>
            <w:tcBorders>
              <w:top w:val="nil"/>
              <w:lef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37.6%</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8.3%</w:t>
            </w:r>
          </w:p>
        </w:tc>
        <w:tc>
          <w:tcPr>
            <w:tcW w:w="899" w:type="dxa"/>
            <w:tcBorders>
              <w:top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.0%</w:t>
            </w:r>
          </w:p>
        </w:tc>
        <w:tc>
          <w:tcPr>
            <w:tcW w:w="897" w:type="dxa"/>
            <w:tcBorders>
              <w:top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21.8%</w:t>
            </w:r>
          </w:p>
        </w:tc>
      </w:tr>
      <w:tr w:rsidR="009C366D" w:rsidRPr="00A030F6" w:rsidTr="00330DC1">
        <w:trPr>
          <w:cantSplit/>
          <w:trHeight w:val="30"/>
          <w:tblHeader/>
        </w:trPr>
        <w:tc>
          <w:tcPr>
            <w:tcW w:w="3116"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Total</w:t>
            </w:r>
          </w:p>
        </w:tc>
        <w:tc>
          <w:tcPr>
            <w:tcW w:w="2855" w:type="dxa"/>
            <w:tcBorders>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Count</w:t>
            </w:r>
          </w:p>
        </w:tc>
        <w:tc>
          <w:tcPr>
            <w:tcW w:w="1297" w:type="dxa"/>
            <w:tcBorders>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8</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93</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24</w:t>
            </w:r>
          </w:p>
        </w:tc>
        <w:tc>
          <w:tcPr>
            <w:tcW w:w="899" w:type="dxa"/>
            <w:tcBorders>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45</w:t>
            </w:r>
          </w:p>
        </w:tc>
        <w:tc>
          <w:tcPr>
            <w:tcW w:w="897" w:type="dxa"/>
            <w:tcBorders>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170</w:t>
            </w:r>
          </w:p>
        </w:tc>
      </w:tr>
      <w:tr w:rsidR="009C366D" w:rsidRPr="00A030F6" w:rsidTr="00330DC1">
        <w:trPr>
          <w:cantSplit/>
          <w:trHeight w:val="8"/>
          <w:tblHeader/>
        </w:trPr>
        <w:tc>
          <w:tcPr>
            <w:tcW w:w="311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2855" w:type="dxa"/>
            <w:tcBorders>
              <w:top w:val="nil"/>
              <w:left w:val="nil"/>
              <w:bottom w:val="nil"/>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vit</w:t>
            </w:r>
            <w:proofErr w:type="spellEnd"/>
            <w:r w:rsidR="00AC086B">
              <w:rPr>
                <w:rFonts w:ascii="Arial" w:hAnsi="Arial" w:cs="Arial"/>
                <w:sz w:val="16"/>
                <w:szCs w:val="16"/>
              </w:rPr>
              <w:t xml:space="preserve"> D </w:t>
            </w:r>
            <w:r w:rsidRPr="00A030F6">
              <w:rPr>
                <w:rFonts w:ascii="Arial" w:hAnsi="Arial" w:cs="Arial"/>
                <w:sz w:val="16"/>
                <w:szCs w:val="16"/>
              </w:rPr>
              <w:t>deficiency</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4.7%</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54.7%</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14.1%</w:t>
            </w:r>
          </w:p>
        </w:tc>
        <w:tc>
          <w:tcPr>
            <w:tcW w:w="899" w:type="dxa"/>
            <w:tcBorders>
              <w:top w:val="nil"/>
              <w:bottom w:val="nil"/>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26.5%</w:t>
            </w:r>
          </w:p>
        </w:tc>
        <w:tc>
          <w:tcPr>
            <w:tcW w:w="897" w:type="dxa"/>
            <w:tcBorders>
              <w:top w:val="nil"/>
              <w:bottom w:val="nil"/>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r>
      <w:tr w:rsidR="009C366D" w:rsidRPr="00A030F6" w:rsidTr="00330DC1">
        <w:trPr>
          <w:cantSplit/>
          <w:trHeight w:val="8"/>
        </w:trPr>
        <w:tc>
          <w:tcPr>
            <w:tcW w:w="311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030F6" w:rsidRPr="00A030F6" w:rsidRDefault="00A030F6" w:rsidP="00A030F6">
            <w:pPr>
              <w:jc w:val="center"/>
              <w:rPr>
                <w:rFonts w:ascii="Arial" w:hAnsi="Arial" w:cs="Arial"/>
                <w:sz w:val="16"/>
                <w:szCs w:val="16"/>
              </w:rPr>
            </w:pPr>
          </w:p>
        </w:tc>
        <w:tc>
          <w:tcPr>
            <w:tcW w:w="285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 xml:space="preserve">% within </w:t>
            </w:r>
            <w:proofErr w:type="spellStart"/>
            <w:r w:rsidRPr="00A030F6">
              <w:rPr>
                <w:rFonts w:ascii="Arial" w:hAnsi="Arial" w:cs="Arial"/>
                <w:sz w:val="16"/>
                <w:szCs w:val="16"/>
              </w:rPr>
              <w:t>BMI.Pgroup</w:t>
            </w:r>
            <w:proofErr w:type="spellEnd"/>
          </w:p>
        </w:tc>
        <w:tc>
          <w:tcPr>
            <w:tcW w:w="12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c>
          <w:tcPr>
            <w:tcW w:w="899" w:type="dxa"/>
            <w:tcBorders>
              <w:top w:val="nil"/>
              <w:bottom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c>
          <w:tcPr>
            <w:tcW w:w="899" w:type="dxa"/>
            <w:tcBorders>
              <w:top w:val="nil"/>
              <w:bottom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c>
          <w:tcPr>
            <w:tcW w:w="899" w:type="dxa"/>
            <w:tcBorders>
              <w:top w:val="nil"/>
              <w:bottom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c>
          <w:tcPr>
            <w:tcW w:w="8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030F6" w:rsidRPr="00A030F6" w:rsidRDefault="00A030F6" w:rsidP="00A030F6">
            <w:pPr>
              <w:spacing w:line="320" w:lineRule="atLeast"/>
              <w:jc w:val="center"/>
              <w:rPr>
                <w:rFonts w:ascii="Arial" w:hAnsi="Arial" w:cs="Arial"/>
                <w:sz w:val="16"/>
                <w:szCs w:val="16"/>
              </w:rPr>
            </w:pPr>
            <w:r w:rsidRPr="00A030F6">
              <w:rPr>
                <w:rFonts w:ascii="Arial" w:hAnsi="Arial" w:cs="Arial"/>
                <w:sz w:val="16"/>
                <w:szCs w:val="16"/>
              </w:rPr>
              <w:t>100.0%</w:t>
            </w:r>
          </w:p>
        </w:tc>
      </w:tr>
    </w:tbl>
    <w:p w:rsidR="002F5494" w:rsidRDefault="002F5494" w:rsidP="00A030F6">
      <w:pPr>
        <w:spacing w:after="0"/>
        <w:ind w:left="0" w:right="720" w:firstLine="0"/>
        <w:jc w:val="left"/>
        <w:rPr>
          <w:sz w:val="24"/>
          <w:szCs w:val="24"/>
        </w:rPr>
      </w:pPr>
    </w:p>
    <w:p w:rsidR="00975A41" w:rsidRPr="00A030F6" w:rsidRDefault="00A030F6" w:rsidP="00A030F6">
      <w:pPr>
        <w:spacing w:after="0"/>
        <w:ind w:left="0" w:right="720" w:firstLine="0"/>
        <w:jc w:val="left"/>
        <w:rPr>
          <w:rFonts w:asciiTheme="minorBidi" w:eastAsia="TimesNewRomanPSMT" w:hAnsiTheme="minorBidi" w:cstheme="minorBidi"/>
          <w:b/>
          <w:bCs/>
          <w:sz w:val="24"/>
          <w:szCs w:val="24"/>
        </w:rPr>
      </w:pPr>
      <w:r>
        <w:rPr>
          <w:rFonts w:asciiTheme="minorBidi" w:eastAsia="TimesNewRomanPSMT" w:hAnsiTheme="minorBidi" w:cstheme="minorBidi"/>
          <w:b/>
          <w:bCs/>
          <w:sz w:val="24"/>
          <w:szCs w:val="24"/>
        </w:rPr>
        <w:t>25-Hydroxivi</w:t>
      </w:r>
      <w:r w:rsidR="00975A41">
        <w:rPr>
          <w:rFonts w:asciiTheme="minorBidi" w:eastAsia="TimesNewRomanPSMT" w:hAnsiTheme="minorBidi" w:cstheme="minorBidi"/>
          <w:b/>
          <w:bCs/>
          <w:sz w:val="24"/>
          <w:szCs w:val="24"/>
        </w:rPr>
        <w:t xml:space="preserve">amin </w:t>
      </w:r>
      <w:proofErr w:type="gramStart"/>
      <w:r w:rsidR="00975A41">
        <w:rPr>
          <w:rFonts w:asciiTheme="minorBidi" w:eastAsia="TimesNewRomanPSMT" w:hAnsiTheme="minorBidi" w:cstheme="minorBidi"/>
          <w:b/>
          <w:bCs/>
          <w:sz w:val="24"/>
          <w:szCs w:val="24"/>
        </w:rPr>
        <w:t>D  and</w:t>
      </w:r>
      <w:proofErr w:type="gramEnd"/>
      <w:r w:rsidR="00975A41">
        <w:rPr>
          <w:rFonts w:asciiTheme="minorBidi" w:eastAsia="TimesNewRomanPSMT" w:hAnsiTheme="minorBidi" w:cstheme="minorBidi"/>
          <w:b/>
          <w:bCs/>
          <w:sz w:val="24"/>
          <w:szCs w:val="24"/>
        </w:rPr>
        <w:t xml:space="preserve">  Diary  Intake:</w:t>
      </w:r>
    </w:p>
    <w:p w:rsidR="00975A41" w:rsidRDefault="00975A41" w:rsidP="00975A41">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 xml:space="preserve">The  mean  unit  of  daily  diary  intake   in  our  study   was  1.83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 0.53 unit .The  mean  diary  i</w:t>
      </w:r>
      <w:r w:rsidR="0025556A">
        <w:rPr>
          <w:rFonts w:asciiTheme="minorBidi" w:eastAsia="TimesNewRomanPSMT" w:hAnsiTheme="minorBidi" w:cstheme="minorBidi"/>
          <w:sz w:val="24"/>
          <w:szCs w:val="24"/>
        </w:rPr>
        <w:t>n</w:t>
      </w:r>
      <w:r>
        <w:rPr>
          <w:rFonts w:asciiTheme="minorBidi" w:eastAsia="TimesNewRomanPSMT" w:hAnsiTheme="minorBidi" w:cstheme="minorBidi"/>
          <w:sz w:val="24"/>
          <w:szCs w:val="24"/>
        </w:rPr>
        <w:t xml:space="preserve">take  was  significantly   higher   in  those  with  normal  BMI ,compared  to  obese  patients (2.14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 0.42  </w:t>
      </w:r>
      <w:proofErr w:type="spellStart"/>
      <w:r>
        <w:rPr>
          <w:rFonts w:asciiTheme="minorBidi" w:eastAsia="TimesNewRomanPSMT" w:hAnsiTheme="minorBidi" w:cstheme="minorBidi"/>
          <w:sz w:val="24"/>
          <w:szCs w:val="24"/>
        </w:rPr>
        <w:t>vs</w:t>
      </w:r>
      <w:proofErr w:type="spellEnd"/>
      <w:r>
        <w:rPr>
          <w:rFonts w:asciiTheme="minorBidi" w:eastAsia="TimesNewRomanPSMT" w:hAnsiTheme="minorBidi" w:cstheme="minorBidi"/>
          <w:sz w:val="24"/>
          <w:szCs w:val="24"/>
        </w:rPr>
        <w:t xml:space="preserve">   1.38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 0.39  , p value &lt; 0.0001).</w:t>
      </w:r>
    </w:p>
    <w:p w:rsidR="00975A41" w:rsidRDefault="00975A41" w:rsidP="00975A41">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25-hydroxyvitamin D  and  diary  intake  were  significantly  and  directly  correlated ( r= 0.68 , p value &lt; 0.001).On  the  other  hand  diary  intake  and  BMI  were  significantly   and  inversely  correlated (r= -0.04 ,  p value  &lt; 0.0001).The  mean  diary  intake  during  a day  was  significantly  lower  in   those  with  sever  vitamin D  deficiency  compared  to  those  with vitamin D  insufficiency  of  vitamin  D sufficient  subjects.</w:t>
      </w:r>
    </w:p>
    <w:p w:rsidR="00975A41" w:rsidRDefault="0025556A" w:rsidP="00975A41">
      <w:pPr>
        <w:bidi/>
        <w:rPr>
          <w:rFonts w:asciiTheme="minorBidi" w:eastAsia="TimesNewRomanPSMT" w:hAnsiTheme="minorBidi" w:cstheme="minorBidi"/>
          <w:sz w:val="24"/>
          <w:szCs w:val="24"/>
        </w:rPr>
      </w:pPr>
      <w:r>
        <w:rPr>
          <w:rFonts w:asciiTheme="minorBidi" w:eastAsia="TimesNewRomanPSMT" w:hAnsiTheme="minorBidi" w:cstheme="minorBidi"/>
          <w:sz w:val="24"/>
          <w:szCs w:val="24"/>
        </w:rPr>
        <w:lastRenderedPageBreak/>
        <w:t>Our</w:t>
      </w:r>
      <w:r w:rsidR="00975A41">
        <w:rPr>
          <w:rFonts w:asciiTheme="minorBidi" w:eastAsia="TimesNewRomanPSMT" w:hAnsiTheme="minorBidi" w:cstheme="minorBidi"/>
          <w:sz w:val="24"/>
          <w:szCs w:val="24"/>
        </w:rPr>
        <w:t xml:space="preserve"> </w:t>
      </w:r>
      <w:r>
        <w:rPr>
          <w:rFonts w:asciiTheme="minorBidi" w:eastAsia="TimesNewRomanPSMT" w:hAnsiTheme="minorBidi" w:cstheme="minorBidi"/>
          <w:sz w:val="24"/>
          <w:szCs w:val="24"/>
        </w:rPr>
        <w:t xml:space="preserve"> study showed </w:t>
      </w:r>
      <w:r w:rsidR="00975A41">
        <w:rPr>
          <w:rFonts w:asciiTheme="minorBidi" w:eastAsia="TimesNewRomanPSMT" w:hAnsiTheme="minorBidi" w:cstheme="minorBidi"/>
          <w:sz w:val="24"/>
          <w:szCs w:val="24"/>
        </w:rPr>
        <w:t xml:space="preserve"> inverse  and  significant  correlation  between   25-hydroxyvitamin D  and  age ,BMI  Z score  and  BMI  percentile .Linear  regression  model  also  confirmed   a  significant   inverse </w:t>
      </w:r>
      <w:r>
        <w:rPr>
          <w:rFonts w:asciiTheme="minorBidi" w:eastAsia="TimesNewRomanPSMT" w:hAnsiTheme="minorBidi" w:cstheme="minorBidi"/>
          <w:sz w:val="24"/>
          <w:szCs w:val="24"/>
        </w:rPr>
        <w:t xml:space="preserve"> </w:t>
      </w:r>
      <w:r w:rsidR="00975A41">
        <w:rPr>
          <w:rFonts w:asciiTheme="minorBidi" w:eastAsia="TimesNewRomanPSMT" w:hAnsiTheme="minorBidi" w:cstheme="minorBidi"/>
          <w:sz w:val="24"/>
          <w:szCs w:val="24"/>
        </w:rPr>
        <w:t xml:space="preserve">correlation  between   25-hydroxyvitamin D  level   and   age ( </w:t>
      </w:r>
      <w:proofErr w:type="spellStart"/>
      <w:r w:rsidR="00975A41">
        <w:rPr>
          <w:rFonts w:asciiTheme="minorBidi" w:eastAsia="TimesNewRomanPSMT" w:hAnsiTheme="minorBidi" w:cstheme="minorBidi"/>
          <w:sz w:val="24"/>
          <w:szCs w:val="24"/>
        </w:rPr>
        <w:t>pvalue</w:t>
      </w:r>
      <w:proofErr w:type="spellEnd"/>
      <w:r w:rsidR="00975A41">
        <w:rPr>
          <w:rFonts w:asciiTheme="minorBidi" w:eastAsia="TimesNewRomanPSMT" w:hAnsiTheme="minorBidi" w:cstheme="minorBidi"/>
          <w:sz w:val="24"/>
          <w:szCs w:val="24"/>
        </w:rPr>
        <w:t xml:space="preserve"> &lt; 0.0001. CI (95%)  </w:t>
      </w:r>
      <w:proofErr w:type="gramStart"/>
      <w:r w:rsidR="00975A41">
        <w:rPr>
          <w:rFonts w:asciiTheme="minorBidi" w:eastAsia="TimesNewRomanPSMT" w:hAnsiTheme="minorBidi" w:cstheme="minorBidi"/>
          <w:sz w:val="24"/>
          <w:szCs w:val="24"/>
        </w:rPr>
        <w:t>( -</w:t>
      </w:r>
      <w:proofErr w:type="gramEnd"/>
      <w:r w:rsidR="00975A41">
        <w:rPr>
          <w:rFonts w:asciiTheme="minorBidi" w:eastAsia="TimesNewRomanPSMT" w:hAnsiTheme="minorBidi" w:cstheme="minorBidi"/>
          <w:sz w:val="24"/>
          <w:szCs w:val="24"/>
        </w:rPr>
        <w:t>0.16 , -0.49).and  a  significant   inverse correlation  between   25-hydroxyvitamin D  level   and   BMI Z score ( p value &lt; 0.0003, CI( 95%) ( -1.59, -0.32).This  test  also  showed  a  significant  and  direct   correlation   between  diary  intake   and   25-hydroxyvitamin D  level (p value &lt;0.0001, CI (95%), (0.58-1.18).</w:t>
      </w:r>
    </w:p>
    <w:p w:rsidR="00AC086B" w:rsidRDefault="00975A41" w:rsidP="0025556A">
      <w:pPr>
        <w:spacing w:after="0"/>
        <w:ind w:right="720"/>
        <w:jc w:val="left"/>
        <w:rPr>
          <w:rFonts w:asciiTheme="minorBidi" w:eastAsia="TimesNewRomanPSMT" w:hAnsiTheme="minorBidi" w:cstheme="minorBidi"/>
          <w:sz w:val="24"/>
          <w:szCs w:val="24"/>
        </w:rPr>
      </w:pPr>
      <w:proofErr w:type="gramStart"/>
      <w:r>
        <w:rPr>
          <w:rFonts w:asciiTheme="minorBidi" w:eastAsia="TimesNewRomanPSMT" w:hAnsiTheme="minorBidi" w:cstheme="minorBidi"/>
          <w:sz w:val="24"/>
          <w:szCs w:val="24"/>
        </w:rPr>
        <w:t>The  mean</w:t>
      </w:r>
      <w:proofErr w:type="gramEnd"/>
      <w:r>
        <w:rPr>
          <w:rFonts w:asciiTheme="minorBidi" w:eastAsia="TimesNewRomanPSMT" w:hAnsiTheme="minorBidi" w:cstheme="minorBidi"/>
          <w:sz w:val="24"/>
          <w:szCs w:val="24"/>
        </w:rPr>
        <w:t xml:space="preserve">  BMI  percentile   and  BMI Z score  were  66.63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29.41  and   0.64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 1.15.   </w:t>
      </w:r>
      <w:proofErr w:type="gramStart"/>
      <w:r>
        <w:rPr>
          <w:rFonts w:asciiTheme="minorBidi" w:eastAsia="TimesNewRomanPSMT" w:hAnsiTheme="minorBidi" w:cstheme="minorBidi"/>
          <w:sz w:val="24"/>
          <w:szCs w:val="24"/>
        </w:rPr>
        <w:t>There  was</w:t>
      </w:r>
      <w:proofErr w:type="gramEnd"/>
      <w:r>
        <w:rPr>
          <w:rFonts w:asciiTheme="minorBidi" w:eastAsia="TimesNewRomanPSMT" w:hAnsiTheme="minorBidi" w:cstheme="minorBidi"/>
          <w:sz w:val="24"/>
          <w:szCs w:val="24"/>
        </w:rPr>
        <w:t xml:space="preserve">  no   significant  difference  between  genders   according  to  their  BMI.  Mean  BMI   in   children  aged  between  10  to   14  year  was  significantly   higher   than  other  age  groups. The   lowest  amount  of   25 –</w:t>
      </w:r>
      <w:proofErr w:type="spellStart"/>
      <w:r>
        <w:rPr>
          <w:rFonts w:asciiTheme="minorBidi" w:eastAsia="TimesNewRomanPSMT" w:hAnsiTheme="minorBidi" w:cstheme="minorBidi"/>
          <w:sz w:val="24"/>
          <w:szCs w:val="24"/>
        </w:rPr>
        <w:t>hydroxyvitamin</w:t>
      </w:r>
      <w:proofErr w:type="spellEnd"/>
      <w:r>
        <w:rPr>
          <w:rFonts w:asciiTheme="minorBidi" w:eastAsia="TimesNewRomanPSMT" w:hAnsiTheme="minorBidi" w:cstheme="minorBidi"/>
          <w:sz w:val="24"/>
          <w:szCs w:val="24"/>
        </w:rPr>
        <w:t xml:space="preserve"> D  serum level  was  belonged  to  girls  aged  between   10  to  14  year( p value  &lt; 0.05).</w:t>
      </w:r>
    </w:p>
    <w:p w:rsidR="00AC086B" w:rsidRPr="00AC086B" w:rsidRDefault="00AC086B" w:rsidP="00AC086B">
      <w:pPr>
        <w:spacing w:after="0"/>
        <w:ind w:right="720"/>
        <w:jc w:val="left"/>
        <w:rPr>
          <w:rFonts w:asciiTheme="minorBidi" w:eastAsia="TimesNewRomanPSMT" w:hAnsiTheme="minorBidi" w:cstheme="minorBidi"/>
          <w:sz w:val="24"/>
          <w:szCs w:val="24"/>
        </w:rPr>
      </w:pPr>
      <w:r w:rsidRPr="006842F5">
        <w:rPr>
          <w:rFonts w:asciiTheme="minorBidi" w:eastAsia="TimesNewRomanPSMT" w:hAnsiTheme="minorBidi" w:cstheme="minorBidi"/>
          <w:b/>
          <w:bCs/>
          <w:sz w:val="24"/>
          <w:szCs w:val="24"/>
        </w:rPr>
        <w:t>D</w:t>
      </w:r>
      <w:r>
        <w:rPr>
          <w:rFonts w:asciiTheme="minorBidi" w:eastAsia="TimesNewRomanPSMT" w:hAnsiTheme="minorBidi" w:cstheme="minorBidi"/>
          <w:b/>
          <w:bCs/>
          <w:sz w:val="24"/>
          <w:szCs w:val="24"/>
        </w:rPr>
        <w:t>iscussion:</w:t>
      </w:r>
    </w:p>
    <w:p w:rsidR="00AC086B" w:rsidRDefault="00AC086B" w:rsidP="00AC086B">
      <w:pPr>
        <w:spacing w:after="0"/>
        <w:ind w:right="720"/>
        <w:jc w:val="left"/>
        <w:rPr>
          <w:rFonts w:asciiTheme="minorBidi" w:eastAsia="TimesNewRomanPSMT" w:hAnsiTheme="minorBidi" w:cstheme="minorBidi"/>
          <w:sz w:val="24"/>
          <w:szCs w:val="24"/>
        </w:rPr>
      </w:pPr>
      <w:r>
        <w:rPr>
          <w:rFonts w:asciiTheme="minorBidi" w:eastAsia="TimesNewRomanPSMT" w:hAnsiTheme="minorBidi" w:cstheme="minorBidi"/>
          <w:sz w:val="24"/>
          <w:szCs w:val="24"/>
        </w:rPr>
        <w:t xml:space="preserve">Several  studies  examined   the  relations   between   serum  concentration  of  25-hydroxyvitamin D  and   varied  health  out comes ,and  concluded  that   optimal  serum  concentrations  are  &gt; 30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/ml(9,11). In  th</w:t>
      </w:r>
      <w:r w:rsidR="0025556A">
        <w:rPr>
          <w:rFonts w:asciiTheme="minorBidi" w:eastAsia="TimesNewRomanPSMT" w:hAnsiTheme="minorBidi" w:cstheme="minorBidi"/>
          <w:sz w:val="24"/>
          <w:szCs w:val="24"/>
        </w:rPr>
        <w:t xml:space="preserve">is  cross-sectional  study  </w:t>
      </w:r>
      <w:r>
        <w:rPr>
          <w:rFonts w:asciiTheme="minorBidi" w:eastAsia="TimesNewRomanPSMT" w:hAnsiTheme="minorBidi" w:cstheme="minorBidi"/>
          <w:sz w:val="24"/>
          <w:szCs w:val="24"/>
        </w:rPr>
        <w:t xml:space="preserve">78.2 %  of  the  children  had  low  level  of  vitamin D  concentrations .The  prevalence   of  vitamin D  deficiency  was  83%  during  winter  months ,like  previous  studies (9,11). The  mean   serum  25-hydroxyvitamin D  level  was  21.36  </w:t>
      </w:r>
      <w:r>
        <w:rPr>
          <w:rFonts w:asciiTheme="minorBidi" w:eastAsia="TimesNewRomanPSMT" w:hAnsiTheme="minorBidi" w:cstheme="minorBidi"/>
          <w:sz w:val="28"/>
          <w:szCs w:val="28"/>
        </w:rPr>
        <w:t xml:space="preserve"> </w:t>
      </w:r>
      <w:r w:rsidRPr="009B14BC">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  11.5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 xml:space="preserve">/ml, which  is  lower  than  normal  cut off (30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/ml).This  shows  that  we  are  confronting   with   the  problem  of  vitamin D  deficiency.</w:t>
      </w:r>
    </w:p>
    <w:p w:rsidR="00AC086B" w:rsidRDefault="00330DC1"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 xml:space="preserve">The  mean    BMI </w:t>
      </w:r>
      <w:r w:rsidR="00AC086B">
        <w:rPr>
          <w:rFonts w:asciiTheme="minorBidi" w:eastAsia="TimesNewRomanPSMT" w:hAnsiTheme="minorBidi" w:cstheme="minorBidi"/>
          <w:sz w:val="24"/>
          <w:szCs w:val="24"/>
        </w:rPr>
        <w:t xml:space="preserve">  of  our  subjects   was  19.31</w:t>
      </w:r>
      <w:r w:rsidR="00AC086B">
        <w:rPr>
          <w:rFonts w:asciiTheme="minorBidi" w:eastAsia="TimesNewRomanPSMT" w:hAnsiTheme="minorBidi" w:cstheme="minorBidi"/>
          <w:sz w:val="28"/>
          <w:szCs w:val="28"/>
        </w:rPr>
        <w:t xml:space="preserve"> </w:t>
      </w:r>
      <w:r w:rsidR="00AC086B" w:rsidRPr="009B14BC">
        <w:rPr>
          <w:rFonts w:asciiTheme="minorBidi" w:eastAsia="TimesNewRomanPSMT" w:hAnsiTheme="minorBidi" w:cstheme="minorBidi"/>
          <w:sz w:val="24"/>
          <w:szCs w:val="24"/>
        </w:rPr>
        <w:t>±</w:t>
      </w:r>
      <w:r w:rsidR="00AC086B">
        <w:rPr>
          <w:rFonts w:asciiTheme="minorBidi" w:eastAsia="TimesNewRomanPSMT" w:hAnsiTheme="minorBidi" w:cstheme="minorBidi"/>
          <w:sz w:val="24"/>
          <w:szCs w:val="24"/>
        </w:rPr>
        <w:t xml:space="preserve">  4.58  kg/m2  and   mean   BMI  percentile  and  Z –score   was   respectively  66.63</w:t>
      </w:r>
      <w:r w:rsidR="00AC086B">
        <w:rPr>
          <w:rFonts w:asciiTheme="minorBidi" w:eastAsia="TimesNewRomanPSMT" w:hAnsiTheme="minorBidi" w:cstheme="minorBidi"/>
          <w:sz w:val="28"/>
          <w:szCs w:val="28"/>
        </w:rPr>
        <w:t xml:space="preserve"> </w:t>
      </w:r>
      <w:r w:rsidR="00AC086B" w:rsidRPr="009B14BC">
        <w:rPr>
          <w:rFonts w:asciiTheme="minorBidi" w:eastAsia="TimesNewRomanPSMT" w:hAnsiTheme="minorBidi" w:cstheme="minorBidi"/>
          <w:sz w:val="24"/>
          <w:szCs w:val="24"/>
        </w:rPr>
        <w:t>±</w:t>
      </w:r>
      <w:r w:rsidR="00AC086B">
        <w:rPr>
          <w:rFonts w:asciiTheme="minorBidi" w:eastAsia="TimesNewRomanPSMT" w:hAnsiTheme="minorBidi" w:cstheme="minorBidi"/>
          <w:sz w:val="24"/>
          <w:szCs w:val="24"/>
        </w:rPr>
        <w:t xml:space="preserve">  29.41  and   0.64 </w:t>
      </w:r>
      <w:r w:rsidR="00AC086B">
        <w:rPr>
          <w:rFonts w:asciiTheme="minorBidi" w:eastAsia="TimesNewRomanPSMT" w:hAnsiTheme="minorBidi" w:cstheme="minorBidi"/>
          <w:sz w:val="28"/>
          <w:szCs w:val="28"/>
        </w:rPr>
        <w:t xml:space="preserve"> </w:t>
      </w:r>
      <w:r w:rsidR="00AC086B" w:rsidRPr="009B14BC">
        <w:rPr>
          <w:rFonts w:asciiTheme="minorBidi" w:eastAsia="TimesNewRomanPSMT" w:hAnsiTheme="minorBidi" w:cstheme="minorBidi"/>
          <w:sz w:val="24"/>
          <w:szCs w:val="24"/>
        </w:rPr>
        <w:t>±</w:t>
      </w:r>
      <w:r w:rsidR="00AC086B">
        <w:rPr>
          <w:rFonts w:asciiTheme="minorBidi" w:eastAsia="TimesNewRomanPSMT" w:hAnsiTheme="minorBidi" w:cstheme="minorBidi"/>
          <w:sz w:val="24"/>
          <w:szCs w:val="24"/>
        </w:rPr>
        <w:t xml:space="preserve">  1.50. </w:t>
      </w:r>
    </w:p>
    <w:p w:rsidR="00AC086B" w:rsidRDefault="00AC086B"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 xml:space="preserve">There   </w:t>
      </w:r>
      <w:proofErr w:type="gramStart"/>
      <w:r>
        <w:rPr>
          <w:rFonts w:asciiTheme="minorBidi" w:eastAsia="TimesNewRomanPSMT" w:hAnsiTheme="minorBidi" w:cstheme="minorBidi"/>
          <w:sz w:val="24"/>
          <w:szCs w:val="24"/>
        </w:rPr>
        <w:t>was  no</w:t>
      </w:r>
      <w:proofErr w:type="gramEnd"/>
      <w:r>
        <w:rPr>
          <w:rFonts w:asciiTheme="minorBidi" w:eastAsia="TimesNewRomanPSMT" w:hAnsiTheme="minorBidi" w:cstheme="minorBidi"/>
          <w:sz w:val="24"/>
          <w:szCs w:val="24"/>
        </w:rPr>
        <w:t xml:space="preserve">  significant   difference   between   boys   and   girls  according   to   their  BMI. The  mean BMI   in   children   aged   between    10  to  14   year   was   significantly    higher   than   other   age   groups .The  lowest    amount    of   25-hydroxyvitamin D  was  belonged   to  girls   aged   between   10  to  14   year ,and   this   was   statistically    significant(p value&lt;0.050).</w:t>
      </w:r>
    </w:p>
    <w:p w:rsidR="00AC086B" w:rsidRDefault="00AC086B"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 xml:space="preserve">In  other  countries  such   as  Saudi Arabia  and  Russia  the   mean  25-hydroxyvitamin D  level   was  similar  to  our  study(  19.4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 xml:space="preserve">/ml   and   21.16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/ml)(34,35).</w:t>
      </w:r>
    </w:p>
    <w:p w:rsidR="00AC086B" w:rsidRDefault="00AC086B"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lastRenderedPageBreak/>
        <w:t xml:space="preserve">With  these  evidences   we  can   conclude  that   vitamin D  deficiency  is  a  world  wide   problem  and  that  is  important  to  study   its   risk  factors. One  of  these  risk  factors   is obesity  .In  our   study    there  was  a  significant  correlation   between   obesity   and   vitamin D  deficiency .I n  other  studies  in   Poland, North-Eastern America   and  Malaysia   this  result  was  confirmed.(2,9,28).With  increasing   BMI  Z score  and  percentile ,The  mean   serum   25-hydroxyvitamin D is  significantly  decreased  and  the  prevalence  of  sever  deficiency   is   significantly   higher   in  obese  children   compared  to  those    with   normal   BMI .In  2012  Harvard   study.92%  of  obese  children   had  serum  25-hydroxyvitamin D  level  &lt; 30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 xml:space="preserve">/ml, This  amount  was  100% in  our  study .But  in  non-obese  group   In   Harvard  study   86%  had  25 (OH)D   level  &lt; 30 </w:t>
      </w:r>
      <w:proofErr w:type="spellStart"/>
      <w:r>
        <w:rPr>
          <w:rFonts w:asciiTheme="minorBidi" w:eastAsia="TimesNewRomanPSMT" w:hAnsiTheme="minorBidi" w:cstheme="minorBidi"/>
          <w:sz w:val="24"/>
          <w:szCs w:val="24"/>
        </w:rPr>
        <w:t>ng</w:t>
      </w:r>
      <w:proofErr w:type="spellEnd"/>
      <w:r>
        <w:rPr>
          <w:rFonts w:asciiTheme="minorBidi" w:eastAsia="TimesNewRomanPSMT" w:hAnsiTheme="minorBidi" w:cstheme="minorBidi"/>
          <w:sz w:val="24"/>
          <w:szCs w:val="24"/>
        </w:rPr>
        <w:t xml:space="preserve">/m, and  in  our  study   this  amount   was  62.4 %.This  difference   may  be  because  of   exclusion  of  children  aged  between  2 to 6  year  in Harvard  study  which  were  included  in  our  study(14).In  2013  Saudi  Arabia ,researchers  found   an  inverse  significant  correlation   between  25 (OH)D  and  BMI(r=-0.73,pvalue &lt;0.01) (34).which  was  similar  to our  study (r=-0.56  ,p value  &lt;0.001).The  reason  of  </w:t>
      </w:r>
      <w:proofErr w:type="spellStart"/>
      <w:r>
        <w:rPr>
          <w:rFonts w:asciiTheme="minorBidi" w:eastAsia="TimesNewRomanPSMT" w:hAnsiTheme="minorBidi" w:cstheme="minorBidi"/>
          <w:sz w:val="24"/>
          <w:szCs w:val="24"/>
        </w:rPr>
        <w:t>hypovitaminosis</w:t>
      </w:r>
      <w:proofErr w:type="spellEnd"/>
      <w:r>
        <w:rPr>
          <w:rFonts w:asciiTheme="minorBidi" w:eastAsia="TimesNewRomanPSMT" w:hAnsiTheme="minorBidi" w:cstheme="minorBidi"/>
          <w:sz w:val="24"/>
          <w:szCs w:val="24"/>
        </w:rPr>
        <w:t xml:space="preserve">  D  among  obese  are  wrong  eating  habits ,using  too  much  fast  foods  and  soda intake  and   diary  elimination  and  its   substitution   with   high  caloric  foods. Also  sedentary  life  style  and   less  out-door   physical  activity  and  less sun exposure  will  lead  to  more  vitamin D  deficiency(2,14,19,27,34).On  the  other  hand  because  vitamin  D  is  a  fat  soluble  pro-hormone  ,with  increasing  body  fat  mass ,large  amount  of  vitamin  D  is  sequestrated  in   fat  tissue  and  its  bioavailability    will  reduce(2,14,34).Many  other   researchers   concluded  that   it  is  vitamin D  deficiency   which  causes  obesity .The  association  between  </w:t>
      </w:r>
      <w:proofErr w:type="spellStart"/>
      <w:r>
        <w:rPr>
          <w:rFonts w:asciiTheme="minorBidi" w:eastAsia="TimesNewRomanPSMT" w:hAnsiTheme="minorBidi" w:cstheme="minorBidi"/>
          <w:sz w:val="24"/>
          <w:szCs w:val="24"/>
        </w:rPr>
        <w:t>hypovitaminosis</w:t>
      </w:r>
      <w:proofErr w:type="spellEnd"/>
      <w:r>
        <w:rPr>
          <w:rFonts w:asciiTheme="minorBidi" w:eastAsia="TimesNewRomanPSMT" w:hAnsiTheme="minorBidi" w:cstheme="minorBidi"/>
          <w:sz w:val="24"/>
          <w:szCs w:val="24"/>
        </w:rPr>
        <w:t xml:space="preserve">   D  and   hypertension ,hyperlipidemia   and  insulin  resistance   are  studied  ,It  is  found   that  vitamin D may  have  critical  role  in  s</w:t>
      </w:r>
      <w:r w:rsidR="00330DC1">
        <w:rPr>
          <w:rFonts w:asciiTheme="minorBidi" w:eastAsia="TimesNewRomanPSMT" w:hAnsiTheme="minorBidi" w:cstheme="minorBidi"/>
          <w:sz w:val="24"/>
          <w:szCs w:val="24"/>
        </w:rPr>
        <w:t xml:space="preserve">ynthesis  and  secretion   of  </w:t>
      </w:r>
      <w:r>
        <w:rPr>
          <w:rFonts w:asciiTheme="minorBidi" w:eastAsia="TimesNewRomanPSMT" w:hAnsiTheme="minorBidi" w:cstheme="minorBidi"/>
          <w:sz w:val="24"/>
          <w:szCs w:val="24"/>
        </w:rPr>
        <w:t xml:space="preserve"> </w:t>
      </w:r>
      <w:proofErr w:type="spellStart"/>
      <w:r>
        <w:rPr>
          <w:rFonts w:asciiTheme="minorBidi" w:eastAsia="TimesNewRomanPSMT" w:hAnsiTheme="minorBidi" w:cstheme="minorBidi"/>
          <w:sz w:val="24"/>
          <w:szCs w:val="24"/>
        </w:rPr>
        <w:t>insulin,by</w:t>
      </w:r>
      <w:proofErr w:type="spellEnd"/>
      <w:r>
        <w:rPr>
          <w:rFonts w:asciiTheme="minorBidi" w:eastAsia="TimesNewRomanPSMT" w:hAnsiTheme="minorBidi" w:cstheme="minorBidi"/>
          <w:sz w:val="24"/>
          <w:szCs w:val="24"/>
        </w:rPr>
        <w:t xml:space="preserve">  regulating   plasma  calcium  level. So  </w:t>
      </w:r>
      <w:proofErr w:type="spellStart"/>
      <w:r>
        <w:rPr>
          <w:rFonts w:asciiTheme="minorBidi" w:eastAsia="TimesNewRomanPSMT" w:hAnsiTheme="minorBidi" w:cstheme="minorBidi"/>
          <w:sz w:val="24"/>
          <w:szCs w:val="24"/>
        </w:rPr>
        <w:t>hypovitaminosis</w:t>
      </w:r>
      <w:proofErr w:type="spellEnd"/>
      <w:r>
        <w:rPr>
          <w:rFonts w:asciiTheme="minorBidi" w:eastAsia="TimesNewRomanPSMT" w:hAnsiTheme="minorBidi" w:cstheme="minorBidi"/>
          <w:sz w:val="24"/>
          <w:szCs w:val="24"/>
        </w:rPr>
        <w:t xml:space="preserve">  D  can  cause  fat   tissue  accumulation(2,5,8).Some  in-vitro  investigations   show  that  25-OH-D  inhibits  the   differentiation  of   pre-adipocyte   and  lipoprotein </w:t>
      </w:r>
      <w:proofErr w:type="spellStart"/>
      <w:r>
        <w:rPr>
          <w:rFonts w:asciiTheme="minorBidi" w:eastAsia="TimesNewRomanPSMT" w:hAnsiTheme="minorBidi" w:cstheme="minorBidi"/>
          <w:sz w:val="24"/>
          <w:szCs w:val="24"/>
        </w:rPr>
        <w:t>lipase,If</w:t>
      </w:r>
      <w:proofErr w:type="spellEnd"/>
      <w:r>
        <w:rPr>
          <w:rFonts w:asciiTheme="minorBidi" w:eastAsia="TimesNewRomanPSMT" w:hAnsiTheme="minorBidi" w:cstheme="minorBidi"/>
          <w:sz w:val="24"/>
          <w:szCs w:val="24"/>
        </w:rPr>
        <w:t xml:space="preserve">   this   hypothesis  comes  true, vitamin D  may  be  useful   for  weight  control(5).For  understanding  the  direction  of   causality   between  25-OH-D  and   obesity  ,a  strong   meta  analysis  were  done  and  21  adult  cohorts (up  to  42024 subjects)  were  reviewed  by  genotyping. On the basis  of   a  bi-directional   genetic   approach   that  limits  confounding  factors ,That  study  suggests   that  a  higher   BMI  leads  to  lower   25-OH-D  level  .While  any   effects   of   </w:t>
      </w:r>
      <w:r>
        <w:rPr>
          <w:rFonts w:asciiTheme="minorBidi" w:eastAsia="TimesNewRomanPSMT" w:hAnsiTheme="minorBidi" w:cstheme="minorBidi"/>
          <w:sz w:val="24"/>
          <w:szCs w:val="24"/>
        </w:rPr>
        <w:lastRenderedPageBreak/>
        <w:t>lower  25-(OH)D  increasing  BMI  are  likely  to  be  small. This  study  showed  that  each  1  kg/m2   increase  in   BMI   will  cause   1.5 %  decrease   in   25(OH)D   level (5).</w:t>
      </w:r>
    </w:p>
    <w:p w:rsidR="00AC086B" w:rsidRDefault="00AC086B"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 xml:space="preserve">Also  our  study  showed  that    with   increasing   the  age,25(OH)D  level  will  decreased  ,this  result   is  confirmed   in  other  studies(3,4,9,21,37).The  mean  25(OH)D  level   is  significantly  higher  in  children  aged  between   2 to  6  year  compared  to  those  aged  between   6  to  10  year   and   10  to  14  year. This  is  acceptable  because  </w:t>
      </w:r>
      <w:proofErr w:type="spellStart"/>
      <w:r>
        <w:rPr>
          <w:rFonts w:asciiTheme="minorBidi" w:eastAsia="TimesNewRomanPSMT" w:hAnsiTheme="minorBidi" w:cstheme="minorBidi"/>
          <w:sz w:val="24"/>
          <w:szCs w:val="24"/>
        </w:rPr>
        <w:t>hypovitaminosis</w:t>
      </w:r>
      <w:proofErr w:type="spellEnd"/>
      <w:r>
        <w:rPr>
          <w:rFonts w:asciiTheme="minorBidi" w:eastAsia="TimesNewRomanPSMT" w:hAnsiTheme="minorBidi" w:cstheme="minorBidi"/>
          <w:sz w:val="24"/>
          <w:szCs w:val="24"/>
        </w:rPr>
        <w:t xml:space="preserve">  D  is  the  disease  of  children  in  rapid   growth  period. In   several  studies   the  lowest  level  of  25-(OH)D  was  belonged  to  children  aged  between  11  to  16  year ,and  excluding  infancy  period  ,with  increasing   the   age ,the  level  of  25-(OH)D  was  decreased(3).</w:t>
      </w:r>
    </w:p>
    <w:p w:rsidR="00AC086B" w:rsidRDefault="00AC086B"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Infants  usually  use   multivitamin   or  human   milk  or  formulas  which  is  fortified   with  vitamin D, Although   human  milk  in   not   a  good   source  of  vitamin D ,But  taking  multivitamins  among  infants  is  more  common  than   older  children.</w:t>
      </w:r>
    </w:p>
    <w:p w:rsidR="00AC086B" w:rsidRDefault="00AC086B" w:rsidP="00AC086B">
      <w:pPr>
        <w:bidi/>
        <w:rPr>
          <w:rFonts w:asciiTheme="minorBidi" w:eastAsia="TimesNewRomanPSMT" w:hAnsiTheme="minorBidi" w:cstheme="minorBidi"/>
          <w:sz w:val="24"/>
          <w:szCs w:val="24"/>
        </w:rPr>
      </w:pPr>
      <w:proofErr w:type="spellStart"/>
      <w:r>
        <w:rPr>
          <w:rFonts w:asciiTheme="minorBidi" w:eastAsia="TimesNewRomanPSMT" w:hAnsiTheme="minorBidi" w:cstheme="minorBidi"/>
          <w:sz w:val="24"/>
          <w:szCs w:val="24"/>
        </w:rPr>
        <w:t>Hypovitaminosis</w:t>
      </w:r>
      <w:proofErr w:type="spellEnd"/>
      <w:r>
        <w:rPr>
          <w:rFonts w:asciiTheme="minorBidi" w:eastAsia="TimesNewRomanPSMT" w:hAnsiTheme="minorBidi" w:cstheme="minorBidi"/>
          <w:sz w:val="24"/>
          <w:szCs w:val="24"/>
        </w:rPr>
        <w:t xml:space="preserve">  D   is   the  disease  of  rapid  growth  and  puberty  period .In  our   study   most  of  the  children  who  presented  in  the  clinic   between   6   to   10  years  old, were  brought   by   their  parents  mostly   because   of   the   probable  early  puberty .And  that  may  be  the  reason   why  the  mean  25(OH)D  level  was   lower  in  this  age  group  compared  to   children  aged  between  2 to  6 year.</w:t>
      </w:r>
    </w:p>
    <w:p w:rsidR="00AC086B" w:rsidRDefault="00AC086B"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With  increasing  the   age ,the  tendency  of   using  fast  foods   instead  of  diary, adolescents  habits  like  using  too  much  time  sedentary  with  computers  and  parents  less  control  on  their  children   diet  than  before, will  cause   25-OH D  deficiency .Also  with  increasing  the  age ,the  prevalence  of   obesity  will  increased .In   our  study   47%  of  our  subjects   aged   between 10   to   14  year  were  obese ,and   this  was  only   26%   among  children   aged   between   2   to  6  year .Like  other  studies ,in  our  study   ,girls    has  lower  level  of  25 (OH)-D  than  boys, and  prevalence  of   sever   vitamin D  deficiency  was  significantly   lower  in  girls  ,compared  to  boys.(5,27).</w:t>
      </w:r>
    </w:p>
    <w:p w:rsidR="00AC086B" w:rsidRDefault="00AC086B" w:rsidP="002F5494">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 xml:space="preserve">In south  Korean  study ,The  difference   between  mean  serum  25 (OH)D  level  between   boys  and  girls  was  significantly   only   in adolescents(3).Our  result    was  similar </w:t>
      </w:r>
      <w:r w:rsidR="002F5494">
        <w:rPr>
          <w:rFonts w:asciiTheme="minorBidi" w:eastAsia="TimesNewRomanPSMT" w:hAnsiTheme="minorBidi" w:cstheme="minorBidi"/>
          <w:sz w:val="24"/>
          <w:szCs w:val="24"/>
        </w:rPr>
        <w:t>:</w:t>
      </w:r>
      <w:r>
        <w:rPr>
          <w:rFonts w:asciiTheme="minorBidi" w:eastAsia="TimesNewRomanPSMT" w:hAnsiTheme="minorBidi" w:cstheme="minorBidi"/>
          <w:sz w:val="24"/>
          <w:szCs w:val="24"/>
        </w:rPr>
        <w:t xml:space="preserve">we  had  the  lowest  serum  level  of  25-(OH)D  level   in   girls   aged  </w:t>
      </w:r>
      <w:r w:rsidR="009C366D">
        <w:rPr>
          <w:rFonts w:asciiTheme="minorBidi" w:eastAsia="TimesNewRomanPSMT" w:hAnsiTheme="minorBidi" w:cstheme="minorBidi"/>
          <w:sz w:val="24"/>
          <w:szCs w:val="24"/>
        </w:rPr>
        <w:t xml:space="preserve"> between  10  to  14  year  old(table </w:t>
      </w:r>
      <w:r w:rsidR="009C366D">
        <w:rPr>
          <w:rFonts w:asciiTheme="minorBidi" w:eastAsia="TimesNewRomanPSMT" w:hAnsiTheme="minorBidi" w:cstheme="minorBidi"/>
          <w:sz w:val="24"/>
          <w:szCs w:val="24"/>
        </w:rPr>
        <w:lastRenderedPageBreak/>
        <w:t>3),</w:t>
      </w:r>
      <w:r w:rsidRPr="00F27844">
        <w:rPr>
          <w:rFonts w:asciiTheme="minorBidi" w:eastAsia="TimesNewRomanPSMT" w:hAnsiTheme="minorBidi" w:cstheme="minorBidi"/>
          <w:sz w:val="24"/>
          <w:szCs w:val="24"/>
        </w:rPr>
        <w:t xml:space="preserve"> </w:t>
      </w:r>
      <w:r>
        <w:rPr>
          <w:rFonts w:asciiTheme="minorBidi" w:eastAsia="TimesNewRomanPSMT" w:hAnsiTheme="minorBidi" w:cstheme="minorBidi"/>
          <w:sz w:val="24"/>
          <w:szCs w:val="24"/>
        </w:rPr>
        <w:t xml:space="preserve">there   was   no  significant   difference    between  diary  intake  and  BMI  between   two  genders. </w:t>
      </w:r>
      <w:proofErr w:type="gramStart"/>
      <w:r>
        <w:rPr>
          <w:rFonts w:asciiTheme="minorBidi" w:eastAsia="TimesNewRomanPSMT" w:hAnsiTheme="minorBidi" w:cstheme="minorBidi"/>
          <w:sz w:val="24"/>
          <w:szCs w:val="24"/>
        </w:rPr>
        <w:t>This  fact</w:t>
      </w:r>
      <w:proofErr w:type="gramEnd"/>
      <w:r>
        <w:rPr>
          <w:rFonts w:asciiTheme="minorBidi" w:eastAsia="TimesNewRomanPSMT" w:hAnsiTheme="minorBidi" w:cstheme="minorBidi"/>
          <w:sz w:val="24"/>
          <w:szCs w:val="24"/>
        </w:rPr>
        <w:t xml:space="preserve">  may  be  because  of  cultural  and  religious  believes (3).</w:t>
      </w:r>
    </w:p>
    <w:p w:rsidR="00AC086B" w:rsidRDefault="00AC086B" w:rsidP="00AC086B">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The  mean  diary   unit  intake    in  our  study   was  1.8   unit  per  day .which    is    below  the  recommended  level   of  3  units   per  day .There  was  no  significant  difference   between   genders   according   to  their   diary  intake. But  the  mean  diary  intake  was  significantly   higher   in children   aged   between   2  to  6   year. With   increasing   the  age   ,tenden</w:t>
      </w:r>
      <w:r w:rsidR="002F5494">
        <w:rPr>
          <w:rFonts w:asciiTheme="minorBidi" w:eastAsia="TimesNewRomanPSMT" w:hAnsiTheme="minorBidi" w:cstheme="minorBidi"/>
          <w:sz w:val="24"/>
          <w:szCs w:val="24"/>
        </w:rPr>
        <w:t xml:space="preserve">cy    to  use  high  </w:t>
      </w:r>
      <w:proofErr w:type="spellStart"/>
      <w:r w:rsidR="002F5494">
        <w:rPr>
          <w:rFonts w:asciiTheme="minorBidi" w:eastAsia="TimesNewRomanPSMT" w:hAnsiTheme="minorBidi" w:cstheme="minorBidi"/>
          <w:sz w:val="24"/>
          <w:szCs w:val="24"/>
        </w:rPr>
        <w:t>calory</w:t>
      </w:r>
      <w:proofErr w:type="spellEnd"/>
      <w:r>
        <w:rPr>
          <w:rFonts w:asciiTheme="minorBidi" w:eastAsia="TimesNewRomanPSMT" w:hAnsiTheme="minorBidi" w:cstheme="minorBidi"/>
          <w:sz w:val="24"/>
          <w:szCs w:val="24"/>
        </w:rPr>
        <w:t xml:space="preserve">   fast  food  ,decrease   diary  intake .Although  25-(OH)D  does  not  find   in   un-fortified  diary ,but  low    diary  intake  is   an   indicator   of    not  appropriate  diet  habits  and  obesity. Our  study  showed   that  in  subjects   with  normal BMI, the  mean   diary  intake  was   significantly  higher    compared  to   obese( 2.1  units  per  day   VS  1.38  unit   per day  ,  p  value   =0.01). In  Texas  study   they  showed    that  using   fortified   milk  was   significantly    correlated   with    25(OH)D  level( p value  &lt; 0.004)  and  those  who  did  not   have  enough  milk  intake, had  a  great  intake   of  soda   and  fast  foods  and  they  usually  skip  breakfast(14). In  America , Canada   and  Finland ,all  of   the  diaries  and  cereal  products   are   fortified   with  vitamin D(38). But  in  Iran  few  producers    fortified   their  products, and  these  products   are  too  expensive  for  normal  population   to   use.</w:t>
      </w:r>
    </w:p>
    <w:p w:rsidR="00AC086B" w:rsidRDefault="00AC086B" w:rsidP="002F5494">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So  we  can  conclude   that  gender,  age , obesity  and   diary  intake   are  the  most  important  factors  that  have effects  on  25 –(OH)D  serum  levels.   As  our   study  and  other  studies   show   ,girls  especially   aged  between  10  to  14  year   and  children   aged  between  6  to  10  year  who  are  in  rapid  growth  period  , and  obese  children who  did  not  have  enough  diary  intake   are  at  the  highest   risk  of  25-hydroxyvitamin D deficiency.</w:t>
      </w:r>
    </w:p>
    <w:p w:rsidR="00AC086B" w:rsidRDefault="00AC086B" w:rsidP="002F5494">
      <w:pPr>
        <w:bidi/>
        <w:rPr>
          <w:rFonts w:asciiTheme="minorBidi" w:eastAsia="TimesNewRomanPSMT" w:hAnsiTheme="minorBidi" w:cstheme="minorBidi"/>
          <w:sz w:val="24"/>
          <w:szCs w:val="24"/>
        </w:rPr>
      </w:pPr>
      <w:r>
        <w:rPr>
          <w:rFonts w:asciiTheme="minorBidi" w:eastAsia="TimesNewRomanPSMT" w:hAnsiTheme="minorBidi" w:cstheme="minorBidi"/>
          <w:sz w:val="24"/>
          <w:szCs w:val="24"/>
        </w:rPr>
        <w:t>By  fortifying  diaries  and  other  food  products   with  vitamin D and  presenting  these  product  with  acceptable  price, and  changing   diets  and  life  style,  taking  at  least  400 IU  of  vitam</w:t>
      </w:r>
      <w:r w:rsidR="002F5494">
        <w:rPr>
          <w:rFonts w:asciiTheme="minorBidi" w:eastAsia="TimesNewRomanPSMT" w:hAnsiTheme="minorBidi" w:cstheme="minorBidi"/>
          <w:sz w:val="24"/>
          <w:szCs w:val="24"/>
        </w:rPr>
        <w:t>in D  per  day  in all children and</w:t>
      </w:r>
      <w:r>
        <w:rPr>
          <w:rFonts w:asciiTheme="minorBidi" w:eastAsia="TimesNewRomanPSMT" w:hAnsiTheme="minorBidi" w:cstheme="minorBidi"/>
          <w:sz w:val="24"/>
          <w:szCs w:val="24"/>
        </w:rPr>
        <w:t xml:space="preserve">  having   sufficient  physical  activities  ,we  can  control  obesity  and  its  effect  on  </w:t>
      </w:r>
      <w:proofErr w:type="spellStart"/>
      <w:r>
        <w:rPr>
          <w:rFonts w:asciiTheme="minorBidi" w:eastAsia="TimesNewRomanPSMT" w:hAnsiTheme="minorBidi" w:cstheme="minorBidi"/>
          <w:sz w:val="24"/>
          <w:szCs w:val="24"/>
        </w:rPr>
        <w:t>hypovitaminosis</w:t>
      </w:r>
      <w:proofErr w:type="spellEnd"/>
      <w:r>
        <w:rPr>
          <w:rFonts w:asciiTheme="minorBidi" w:eastAsia="TimesNewRomanPSMT" w:hAnsiTheme="minorBidi" w:cstheme="minorBidi"/>
          <w:sz w:val="24"/>
          <w:szCs w:val="24"/>
        </w:rPr>
        <w:t xml:space="preserve">  in  our  new  generation.  We  will have  healthy  adults  with  less  </w:t>
      </w:r>
      <w:proofErr w:type="spellStart"/>
      <w:r>
        <w:rPr>
          <w:rFonts w:asciiTheme="minorBidi" w:eastAsia="TimesNewRomanPSMT" w:hAnsiTheme="minorBidi" w:cstheme="minorBidi"/>
          <w:sz w:val="24"/>
          <w:szCs w:val="24"/>
        </w:rPr>
        <w:t>mosculo</w:t>
      </w:r>
      <w:proofErr w:type="spellEnd"/>
      <w:r>
        <w:rPr>
          <w:rFonts w:asciiTheme="minorBidi" w:eastAsia="TimesNewRomanPSMT" w:hAnsiTheme="minorBidi" w:cstheme="minorBidi"/>
          <w:sz w:val="24"/>
          <w:szCs w:val="24"/>
        </w:rPr>
        <w:t xml:space="preserve"> skeletal   problems  and  we  can  reduce   social  and  economic  burden   of  obesity  and  </w:t>
      </w:r>
      <w:proofErr w:type="spellStart"/>
      <w:r>
        <w:rPr>
          <w:rFonts w:asciiTheme="minorBidi" w:eastAsia="TimesNewRomanPSMT" w:hAnsiTheme="minorBidi" w:cstheme="minorBidi"/>
          <w:sz w:val="24"/>
          <w:szCs w:val="24"/>
        </w:rPr>
        <w:t>hypovitaminosis</w:t>
      </w:r>
      <w:proofErr w:type="spellEnd"/>
      <w:r>
        <w:rPr>
          <w:rFonts w:asciiTheme="minorBidi" w:eastAsia="TimesNewRomanPSMT" w:hAnsiTheme="minorBidi" w:cstheme="minorBidi"/>
          <w:sz w:val="24"/>
          <w:szCs w:val="24"/>
        </w:rPr>
        <w:t xml:space="preserve">  D.</w:t>
      </w:r>
    </w:p>
    <w:p w:rsidR="00AC086B" w:rsidRPr="009B14BC" w:rsidRDefault="00AC086B" w:rsidP="00AC086B">
      <w:pPr>
        <w:spacing w:after="0"/>
        <w:ind w:right="720"/>
        <w:jc w:val="left"/>
        <w:rPr>
          <w:rFonts w:asciiTheme="minorBidi" w:hAnsiTheme="minorBidi" w:cstheme="minorBidi"/>
          <w:sz w:val="24"/>
          <w:szCs w:val="24"/>
        </w:rPr>
      </w:pPr>
    </w:p>
    <w:p w:rsidR="002F5494" w:rsidRDefault="002F5494" w:rsidP="001324C6">
      <w:pPr>
        <w:spacing w:after="0"/>
        <w:ind w:right="720"/>
        <w:jc w:val="left"/>
        <w:rPr>
          <w:sz w:val="24"/>
          <w:szCs w:val="24"/>
        </w:rPr>
      </w:pPr>
    </w:p>
    <w:p w:rsidR="00330DC1" w:rsidRDefault="00330DC1" w:rsidP="001324C6">
      <w:pPr>
        <w:spacing w:after="0"/>
        <w:ind w:right="720"/>
        <w:jc w:val="left"/>
        <w:rPr>
          <w:sz w:val="24"/>
          <w:szCs w:val="24"/>
        </w:rPr>
      </w:pPr>
    </w:p>
    <w:p w:rsidR="001324C6" w:rsidRDefault="009C366D" w:rsidP="001324C6">
      <w:pPr>
        <w:spacing w:after="0"/>
        <w:ind w:right="720"/>
        <w:jc w:val="left"/>
        <w:rPr>
          <w:sz w:val="24"/>
          <w:szCs w:val="24"/>
        </w:rPr>
      </w:pPr>
      <w:proofErr w:type="gramStart"/>
      <w:r w:rsidRPr="009C366D">
        <w:rPr>
          <w:sz w:val="24"/>
          <w:szCs w:val="24"/>
        </w:rPr>
        <w:lastRenderedPageBreak/>
        <w:t>Table  3</w:t>
      </w:r>
      <w:proofErr w:type="gramEnd"/>
      <w:r>
        <w:rPr>
          <w:sz w:val="24"/>
          <w:szCs w:val="24"/>
        </w:rPr>
        <w:t>:</w:t>
      </w:r>
    </w:p>
    <w:p w:rsidR="009C366D" w:rsidRDefault="009C366D" w:rsidP="001324C6">
      <w:pPr>
        <w:spacing w:after="0"/>
        <w:ind w:right="720"/>
        <w:jc w:val="left"/>
        <w:rPr>
          <w:sz w:val="24"/>
          <w:szCs w:val="24"/>
        </w:rPr>
      </w:pPr>
      <w:r>
        <w:rPr>
          <w:sz w:val="24"/>
          <w:szCs w:val="24"/>
        </w:rPr>
        <w:t xml:space="preserve">Mean serum 25-hydroxyvotamin D </w:t>
      </w:r>
      <w:proofErr w:type="gramStart"/>
      <w:r>
        <w:rPr>
          <w:sz w:val="24"/>
          <w:szCs w:val="24"/>
        </w:rPr>
        <w:t>level  in</w:t>
      </w:r>
      <w:proofErr w:type="gramEnd"/>
      <w:r>
        <w:rPr>
          <w:sz w:val="24"/>
          <w:szCs w:val="24"/>
        </w:rPr>
        <w:t xml:space="preserve"> different  groups  according  to  age  and  gender</w:t>
      </w:r>
    </w:p>
    <w:p w:rsidR="009C366D" w:rsidRPr="009C366D" w:rsidRDefault="009C366D" w:rsidP="001324C6">
      <w:pPr>
        <w:spacing w:after="0"/>
        <w:ind w:right="720"/>
        <w:jc w:val="left"/>
        <w:rPr>
          <w:sz w:val="24"/>
          <w:szCs w:val="24"/>
        </w:rPr>
      </w:pPr>
      <w:r>
        <w:rPr>
          <w:sz w:val="24"/>
          <w:szCs w:val="24"/>
        </w:rPr>
        <w:t>(</w:t>
      </w:r>
      <w:proofErr w:type="gramStart"/>
      <w:r>
        <w:rPr>
          <w:sz w:val="24"/>
          <w:szCs w:val="24"/>
        </w:rPr>
        <w:t>The  lowest</w:t>
      </w:r>
      <w:proofErr w:type="gramEnd"/>
      <w:r>
        <w:rPr>
          <w:sz w:val="24"/>
          <w:szCs w:val="24"/>
        </w:rPr>
        <w:t xml:space="preserve">  vitamin D   level  is  belonged  to  girls  aged  between  10-14 </w:t>
      </w:r>
      <w:proofErr w:type="spellStart"/>
      <w:r>
        <w:rPr>
          <w:sz w:val="24"/>
          <w:szCs w:val="24"/>
        </w:rPr>
        <w:t>yr</w:t>
      </w:r>
      <w:proofErr w:type="spellEnd"/>
      <w:r>
        <w:rPr>
          <w:sz w:val="24"/>
          <w:szCs w:val="24"/>
        </w:rPr>
        <w:t>)</w:t>
      </w:r>
    </w:p>
    <w:tbl>
      <w:tblPr>
        <w:bidiVisual/>
        <w:tblW w:w="0" w:type="auto"/>
        <w:tblInd w:w="2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8"/>
        <w:gridCol w:w="2038"/>
        <w:gridCol w:w="2039"/>
      </w:tblGrid>
      <w:tr w:rsidR="009C366D" w:rsidRPr="009C366D" w:rsidTr="009C366D">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sz w:val="28"/>
                <w:szCs w:val="28"/>
                <w:lang w:bidi="fa-IR"/>
              </w:rPr>
            </w:pPr>
            <w:r>
              <w:rPr>
                <w:rFonts w:eastAsia="Calibri" w:cs="B Yagut"/>
                <w:sz w:val="28"/>
                <w:szCs w:val="28"/>
                <w:lang w:bidi="fa-IR"/>
              </w:rPr>
              <w:t xml:space="preserve">10-14 </w:t>
            </w:r>
            <w:proofErr w:type="spellStart"/>
            <w:r>
              <w:rPr>
                <w:rFonts w:eastAsia="Calibri" w:cs="B Yagut"/>
                <w:sz w:val="28"/>
                <w:szCs w:val="28"/>
                <w:lang w:bidi="fa-IR"/>
              </w:rPr>
              <w:t>yr</w:t>
            </w:r>
            <w:proofErr w:type="spellEnd"/>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sz w:val="28"/>
                <w:szCs w:val="28"/>
                <w:lang w:bidi="fa-IR"/>
              </w:rPr>
            </w:pPr>
            <w:r>
              <w:rPr>
                <w:rFonts w:eastAsia="Calibri" w:cs="B Yagut"/>
                <w:sz w:val="28"/>
                <w:szCs w:val="28"/>
                <w:lang w:bidi="fa-IR"/>
              </w:rPr>
              <w:t xml:space="preserve">6- 10 </w:t>
            </w:r>
            <w:proofErr w:type="spellStart"/>
            <w:r>
              <w:rPr>
                <w:rFonts w:eastAsia="Calibri" w:cs="B Yagut"/>
                <w:sz w:val="28"/>
                <w:szCs w:val="28"/>
                <w:lang w:bidi="fa-IR"/>
              </w:rPr>
              <w:t>yr</w:t>
            </w:r>
            <w:proofErr w:type="spellEnd"/>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sz w:val="28"/>
                <w:szCs w:val="28"/>
                <w:lang w:bidi="fa-IR"/>
              </w:rPr>
            </w:pPr>
            <w:r>
              <w:rPr>
                <w:rFonts w:eastAsia="Calibri" w:cs="B Yagut"/>
                <w:sz w:val="28"/>
                <w:szCs w:val="28"/>
                <w:lang w:bidi="fa-IR"/>
              </w:rPr>
              <w:t xml:space="preserve">2-6 </w:t>
            </w:r>
            <w:proofErr w:type="spellStart"/>
            <w:r>
              <w:rPr>
                <w:rFonts w:eastAsia="Calibri" w:cs="B Yagut"/>
                <w:sz w:val="28"/>
                <w:szCs w:val="28"/>
                <w:lang w:bidi="fa-IR"/>
              </w:rPr>
              <w:t>yr</w:t>
            </w:r>
            <w:proofErr w:type="spellEnd"/>
          </w:p>
        </w:tc>
        <w:tc>
          <w:tcPr>
            <w:tcW w:w="2039"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sz w:val="28"/>
                <w:szCs w:val="28"/>
                <w:rtl/>
                <w:lang w:bidi="fa-IR"/>
              </w:rPr>
            </w:pPr>
            <w:r>
              <w:rPr>
                <w:rFonts w:eastAsia="Calibri" w:cs="B Yagut"/>
                <w:sz w:val="28"/>
                <w:szCs w:val="28"/>
                <w:lang w:bidi="fa-IR"/>
              </w:rPr>
              <w:t>Age</w:t>
            </w:r>
          </w:p>
          <w:p w:rsidR="009C366D" w:rsidRDefault="009C366D" w:rsidP="009C366D">
            <w:pPr>
              <w:bidi/>
              <w:spacing w:after="0" w:line="240" w:lineRule="auto"/>
              <w:ind w:left="0" w:firstLine="0"/>
              <w:jc w:val="lowKashida"/>
              <w:rPr>
                <w:rFonts w:eastAsia="Calibri" w:cs="B Yagut"/>
                <w:sz w:val="28"/>
                <w:szCs w:val="28"/>
                <w:lang w:bidi="fa-IR"/>
              </w:rPr>
            </w:pPr>
            <w:r>
              <w:rPr>
                <w:rFonts w:eastAsia="Calibri" w:cs="B Yagut" w:hint="cs"/>
                <w:sz w:val="28"/>
                <w:szCs w:val="28"/>
                <w:rtl/>
                <w:lang w:bidi="fa-IR"/>
              </w:rPr>
              <w:t xml:space="preserve">               </w:t>
            </w:r>
          </w:p>
          <w:p w:rsidR="009C366D" w:rsidRDefault="009C366D" w:rsidP="009C366D">
            <w:pPr>
              <w:bidi/>
              <w:spacing w:after="0" w:line="240" w:lineRule="auto"/>
              <w:ind w:left="0" w:firstLine="0"/>
              <w:jc w:val="lowKashida"/>
              <w:rPr>
                <w:rFonts w:eastAsia="Calibri" w:cs="B Yagut"/>
                <w:sz w:val="28"/>
                <w:szCs w:val="28"/>
                <w:lang w:bidi="fa-IR"/>
              </w:rPr>
            </w:pPr>
          </w:p>
          <w:p w:rsidR="009C366D" w:rsidRPr="009C366D" w:rsidRDefault="009C366D" w:rsidP="009C366D">
            <w:pPr>
              <w:bidi/>
              <w:spacing w:after="0" w:line="240" w:lineRule="auto"/>
              <w:ind w:left="0" w:firstLine="0"/>
              <w:jc w:val="lowKashida"/>
              <w:rPr>
                <w:rFonts w:eastAsia="Calibri" w:cs="B Yagut"/>
                <w:sz w:val="28"/>
                <w:szCs w:val="28"/>
                <w:lang w:bidi="fa-IR"/>
              </w:rPr>
            </w:pPr>
            <w:r>
              <w:rPr>
                <w:rFonts w:eastAsia="Calibri" w:cs="B Yagut"/>
                <w:sz w:val="28"/>
                <w:szCs w:val="28"/>
                <w:lang w:bidi="fa-IR"/>
              </w:rPr>
              <w:t>Gender</w:t>
            </w:r>
          </w:p>
        </w:tc>
      </w:tr>
      <w:tr w:rsidR="009C366D" w:rsidRPr="009C366D" w:rsidTr="009C366D">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eft"/>
              <w:rPr>
                <w:rFonts w:eastAsia="Calibri" w:cs="B Yagut"/>
                <w:sz w:val="28"/>
                <w:szCs w:val="28"/>
                <w:lang w:bidi="fa-IR"/>
              </w:rPr>
            </w:pPr>
            <w:r w:rsidRPr="009C366D">
              <w:rPr>
                <w:rFonts w:eastAsia="Calibri" w:cs="B Yagut" w:hint="cs"/>
                <w:sz w:val="28"/>
                <w:szCs w:val="28"/>
                <w:rtl/>
                <w:lang w:bidi="fa-IR"/>
              </w:rPr>
              <w:t>10.01</w:t>
            </w:r>
            <w:r w:rsidRPr="009C366D">
              <w:rPr>
                <w:rFonts w:eastAsia="Calibri" w:cs="B Yagut"/>
                <w:position w:val="-4"/>
                <w:sz w:val="28"/>
                <w:szCs w:val="28"/>
                <w:lang w:bidi="fa-IR"/>
              </w:rPr>
              <w:object w:dxaOrig="240" w:dyaOrig="260">
                <v:shape id="_x0000_i1043" type="#_x0000_t75" style="width:12pt;height:12.75pt" o:ole="">
                  <v:imagedata r:id="rId29" o:title=""/>
                </v:shape>
                <o:OLEObject Type="Embed" ProgID="Equation.DSMT4" ShapeID="_x0000_i1043" DrawAspect="Content" ObjectID="_1456727775" r:id="rId30"/>
              </w:object>
            </w:r>
            <w:r w:rsidRPr="009C366D">
              <w:rPr>
                <w:rFonts w:eastAsia="Calibri" w:cs="B Yagut" w:hint="cs"/>
                <w:sz w:val="28"/>
                <w:szCs w:val="28"/>
                <w:rtl/>
                <w:lang w:bidi="fa-IR"/>
              </w:rPr>
              <w:t>17.26</w:t>
            </w:r>
            <w:proofErr w:type="spellStart"/>
            <w:r w:rsidRPr="009C366D">
              <w:rPr>
                <w:rFonts w:eastAsia="Calibri" w:cs="B Yagut"/>
                <w:sz w:val="28"/>
                <w:szCs w:val="28"/>
                <w:lang w:bidi="fa-IR"/>
              </w:rPr>
              <w:t>ng</w:t>
            </w:r>
            <w:proofErr w:type="spellEnd"/>
            <w:r w:rsidRPr="009C366D">
              <w:rPr>
                <w:rFonts w:eastAsia="Calibri" w:cs="B Yagut"/>
                <w:sz w:val="28"/>
                <w:szCs w:val="28"/>
                <w:lang w:bidi="fa-IR"/>
              </w:rPr>
              <w:t>/ml</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position w:val="-4"/>
                <w:sz w:val="28"/>
                <w:szCs w:val="28"/>
                <w:rtl/>
                <w:lang w:bidi="fa-IR"/>
              </w:rPr>
            </w:pPr>
            <w:r w:rsidRPr="009C366D">
              <w:rPr>
                <w:rFonts w:eastAsia="Calibri" w:cs="B Yagut" w:hint="cs"/>
                <w:sz w:val="28"/>
                <w:szCs w:val="28"/>
                <w:rtl/>
                <w:lang w:bidi="fa-IR"/>
              </w:rPr>
              <w:t xml:space="preserve">93/10 </w:t>
            </w:r>
            <w:r w:rsidRPr="009C366D">
              <w:rPr>
                <w:rFonts w:eastAsia="Calibri" w:cs="B Yagut"/>
                <w:position w:val="-4"/>
                <w:sz w:val="28"/>
                <w:szCs w:val="28"/>
                <w:lang w:bidi="fa-IR"/>
              </w:rPr>
              <w:object w:dxaOrig="240" w:dyaOrig="260">
                <v:shape id="_x0000_i1044" type="#_x0000_t75" style="width:12pt;height:12.75pt" o:ole="">
                  <v:imagedata r:id="rId29" o:title=""/>
                </v:shape>
                <o:OLEObject Type="Embed" ProgID="Equation.DSMT4" ShapeID="_x0000_i1044" DrawAspect="Content" ObjectID="_1456727776" r:id="rId31"/>
              </w:object>
            </w:r>
            <w:r w:rsidRPr="009C366D">
              <w:rPr>
                <w:rFonts w:eastAsia="Calibri" w:cs="B Yagut" w:hint="cs"/>
                <w:position w:val="-4"/>
                <w:sz w:val="28"/>
                <w:szCs w:val="28"/>
                <w:rtl/>
                <w:lang w:bidi="fa-IR"/>
              </w:rPr>
              <w:t xml:space="preserve"> 46/17</w:t>
            </w:r>
          </w:p>
          <w:p w:rsidR="009C366D" w:rsidRPr="009C366D" w:rsidRDefault="009C366D" w:rsidP="009C366D">
            <w:pPr>
              <w:bidi/>
              <w:spacing w:after="0" w:line="240" w:lineRule="auto"/>
              <w:ind w:left="0" w:firstLine="0"/>
              <w:jc w:val="lowKashida"/>
              <w:rPr>
                <w:rFonts w:eastAsia="Calibri" w:cs="B Yagut"/>
                <w:sz w:val="28"/>
                <w:szCs w:val="28"/>
                <w:lang w:bidi="fa-IR"/>
              </w:rPr>
            </w:pPr>
            <w:r w:rsidRPr="009C366D">
              <w:rPr>
                <w:rFonts w:eastAsia="Calibri" w:cs="B Yagut"/>
                <w:position w:val="-20"/>
                <w:sz w:val="28"/>
                <w:szCs w:val="28"/>
                <w:lang w:bidi="fa-IR"/>
              </w:rPr>
              <w:object w:dxaOrig="720" w:dyaOrig="600">
                <v:shape id="_x0000_i1045" type="#_x0000_t75" style="width:36pt;height:30pt" o:ole="">
                  <v:imagedata r:id="rId6" o:title=""/>
                </v:shape>
                <o:OLEObject Type="Embed" ProgID="Equation.DSMT4" ShapeID="_x0000_i1045" DrawAspect="Content" ObjectID="_1456727777" r:id="rId32"/>
              </w:objec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position w:val="-4"/>
                <w:sz w:val="28"/>
                <w:szCs w:val="28"/>
                <w:rtl/>
                <w:lang w:bidi="fa-IR"/>
              </w:rPr>
            </w:pPr>
            <w:r w:rsidRPr="009C366D">
              <w:rPr>
                <w:rFonts w:eastAsia="Calibri" w:cs="B Yagut" w:hint="cs"/>
                <w:sz w:val="28"/>
                <w:szCs w:val="28"/>
                <w:rtl/>
                <w:lang w:bidi="fa-IR"/>
              </w:rPr>
              <w:t xml:space="preserve">77/11 </w:t>
            </w:r>
            <w:r w:rsidRPr="009C366D">
              <w:rPr>
                <w:rFonts w:eastAsia="Calibri" w:cs="B Yagut"/>
                <w:position w:val="-4"/>
                <w:sz w:val="28"/>
                <w:szCs w:val="28"/>
                <w:lang w:bidi="fa-IR"/>
              </w:rPr>
              <w:object w:dxaOrig="240" w:dyaOrig="260">
                <v:shape id="_x0000_i1046" type="#_x0000_t75" style="width:12pt;height:12.75pt" o:ole="">
                  <v:imagedata r:id="rId29" o:title=""/>
                </v:shape>
                <o:OLEObject Type="Embed" ProgID="Equation.DSMT4" ShapeID="_x0000_i1046" DrawAspect="Content" ObjectID="_1456727778" r:id="rId33"/>
              </w:object>
            </w:r>
            <w:r w:rsidRPr="009C366D">
              <w:rPr>
                <w:rFonts w:eastAsia="Calibri" w:cs="B Yagut" w:hint="cs"/>
                <w:position w:val="-4"/>
                <w:sz w:val="28"/>
                <w:szCs w:val="28"/>
                <w:rtl/>
                <w:lang w:bidi="fa-IR"/>
              </w:rPr>
              <w:t xml:space="preserve"> 11/25</w:t>
            </w:r>
          </w:p>
          <w:p w:rsidR="009C366D" w:rsidRPr="009C366D" w:rsidRDefault="009C366D" w:rsidP="009C366D">
            <w:pPr>
              <w:bidi/>
              <w:spacing w:after="0" w:line="240" w:lineRule="auto"/>
              <w:ind w:left="0" w:firstLine="0"/>
              <w:jc w:val="lowKashida"/>
              <w:rPr>
                <w:rFonts w:eastAsia="Calibri" w:cs="B Yagut"/>
                <w:sz w:val="28"/>
                <w:szCs w:val="28"/>
                <w:lang w:bidi="fa-IR"/>
              </w:rPr>
            </w:pPr>
            <w:r w:rsidRPr="009C366D">
              <w:rPr>
                <w:rFonts w:eastAsia="Calibri" w:cs="B Yagut"/>
                <w:position w:val="-20"/>
                <w:sz w:val="28"/>
                <w:szCs w:val="28"/>
                <w:lang w:bidi="fa-IR"/>
              </w:rPr>
              <w:object w:dxaOrig="720" w:dyaOrig="600">
                <v:shape id="_x0000_i1047" type="#_x0000_t75" style="width:36pt;height:30pt" o:ole="">
                  <v:imagedata r:id="rId6" o:title=""/>
                </v:shape>
                <o:OLEObject Type="Embed" ProgID="Equation.DSMT4" ShapeID="_x0000_i1047" DrawAspect="Content" ObjectID="_1456727779" r:id="rId34"/>
              </w:objec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sz w:val="28"/>
                <w:szCs w:val="28"/>
                <w:lang w:bidi="fa-IR"/>
              </w:rPr>
            </w:pPr>
            <w:r>
              <w:rPr>
                <w:rFonts w:eastAsia="Calibri" w:cs="B Yagut"/>
                <w:sz w:val="28"/>
                <w:szCs w:val="28"/>
                <w:lang w:bidi="fa-IR"/>
              </w:rPr>
              <w:t>Girls</w:t>
            </w:r>
          </w:p>
        </w:tc>
      </w:tr>
      <w:tr w:rsidR="009C366D" w:rsidRPr="009C366D" w:rsidTr="009C366D">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position w:val="-4"/>
                <w:sz w:val="28"/>
                <w:szCs w:val="28"/>
                <w:rtl/>
                <w:lang w:bidi="fa-IR"/>
              </w:rPr>
            </w:pPr>
            <w:r w:rsidRPr="009C366D">
              <w:rPr>
                <w:rFonts w:eastAsia="Calibri" w:cs="B Yagut" w:hint="cs"/>
                <w:sz w:val="28"/>
                <w:szCs w:val="28"/>
                <w:rtl/>
                <w:lang w:bidi="fa-IR"/>
              </w:rPr>
              <w:t xml:space="preserve">50/11 </w:t>
            </w:r>
            <w:r w:rsidRPr="009C366D">
              <w:rPr>
                <w:rFonts w:eastAsia="Calibri" w:cs="B Yagut"/>
                <w:position w:val="-4"/>
                <w:sz w:val="28"/>
                <w:szCs w:val="28"/>
                <w:lang w:bidi="fa-IR"/>
              </w:rPr>
              <w:object w:dxaOrig="240" w:dyaOrig="260">
                <v:shape id="_x0000_i1048" type="#_x0000_t75" style="width:12pt;height:12.75pt" o:ole="">
                  <v:imagedata r:id="rId29" o:title=""/>
                </v:shape>
                <o:OLEObject Type="Embed" ProgID="Equation.DSMT4" ShapeID="_x0000_i1048" DrawAspect="Content" ObjectID="_1456727780" r:id="rId35"/>
              </w:object>
            </w:r>
            <w:r w:rsidRPr="009C366D">
              <w:rPr>
                <w:rFonts w:eastAsia="Calibri" w:cs="B Yagut" w:hint="cs"/>
                <w:position w:val="-4"/>
                <w:sz w:val="28"/>
                <w:szCs w:val="28"/>
                <w:rtl/>
                <w:lang w:bidi="fa-IR"/>
              </w:rPr>
              <w:t xml:space="preserve"> 92/19</w:t>
            </w:r>
          </w:p>
          <w:p w:rsidR="009C366D" w:rsidRPr="009C366D" w:rsidRDefault="009C366D" w:rsidP="009C366D">
            <w:pPr>
              <w:bidi/>
              <w:spacing w:after="0" w:line="240" w:lineRule="auto"/>
              <w:ind w:left="0" w:firstLine="0"/>
              <w:jc w:val="lowKashida"/>
              <w:rPr>
                <w:rFonts w:eastAsia="Calibri" w:cs="B Yagut"/>
                <w:sz w:val="28"/>
                <w:szCs w:val="28"/>
                <w:lang w:bidi="fa-IR"/>
              </w:rPr>
            </w:pPr>
            <w:r w:rsidRPr="009C366D">
              <w:rPr>
                <w:rFonts w:eastAsia="Calibri" w:cs="B Yagut"/>
                <w:position w:val="-20"/>
                <w:sz w:val="28"/>
                <w:szCs w:val="28"/>
                <w:lang w:bidi="fa-IR"/>
              </w:rPr>
              <w:object w:dxaOrig="720" w:dyaOrig="600">
                <v:shape id="_x0000_i1049" type="#_x0000_t75" style="width:36pt;height:30pt" o:ole="">
                  <v:imagedata r:id="rId6" o:title=""/>
                </v:shape>
                <o:OLEObject Type="Embed" ProgID="Equation.DSMT4" ShapeID="_x0000_i1049" DrawAspect="Content" ObjectID="_1456727781" r:id="rId36"/>
              </w:objec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position w:val="-4"/>
                <w:sz w:val="28"/>
                <w:szCs w:val="28"/>
                <w:rtl/>
                <w:lang w:bidi="fa-IR"/>
              </w:rPr>
            </w:pPr>
            <w:r w:rsidRPr="009C366D">
              <w:rPr>
                <w:rFonts w:eastAsia="Calibri" w:cs="B Yagut" w:hint="cs"/>
                <w:sz w:val="28"/>
                <w:szCs w:val="28"/>
                <w:rtl/>
                <w:lang w:bidi="fa-IR"/>
              </w:rPr>
              <w:t xml:space="preserve">31/11 </w:t>
            </w:r>
            <w:r w:rsidRPr="009C366D">
              <w:rPr>
                <w:rFonts w:eastAsia="Calibri" w:cs="B Yagut"/>
                <w:position w:val="-4"/>
                <w:sz w:val="28"/>
                <w:szCs w:val="28"/>
                <w:lang w:bidi="fa-IR"/>
              </w:rPr>
              <w:object w:dxaOrig="240" w:dyaOrig="260">
                <v:shape id="_x0000_i1050" type="#_x0000_t75" style="width:12pt;height:12.75pt" o:ole="">
                  <v:imagedata r:id="rId29" o:title=""/>
                </v:shape>
                <o:OLEObject Type="Embed" ProgID="Equation.DSMT4" ShapeID="_x0000_i1050" DrawAspect="Content" ObjectID="_1456727782" r:id="rId37"/>
              </w:object>
            </w:r>
            <w:r w:rsidRPr="009C366D">
              <w:rPr>
                <w:rFonts w:eastAsia="Calibri" w:cs="B Yagut" w:hint="cs"/>
                <w:position w:val="-4"/>
                <w:sz w:val="28"/>
                <w:szCs w:val="28"/>
                <w:rtl/>
                <w:lang w:bidi="fa-IR"/>
              </w:rPr>
              <w:t xml:space="preserve"> 59/24</w:t>
            </w:r>
          </w:p>
          <w:p w:rsidR="009C366D" w:rsidRPr="009C366D" w:rsidRDefault="009C366D" w:rsidP="009C366D">
            <w:pPr>
              <w:bidi/>
              <w:spacing w:after="0" w:line="240" w:lineRule="auto"/>
              <w:ind w:left="0" w:firstLine="0"/>
              <w:jc w:val="lowKashida"/>
              <w:rPr>
                <w:rFonts w:eastAsia="Calibri" w:cs="B Yagut"/>
                <w:sz w:val="28"/>
                <w:szCs w:val="28"/>
                <w:lang w:bidi="fa-IR"/>
              </w:rPr>
            </w:pPr>
            <w:r w:rsidRPr="009C366D">
              <w:rPr>
                <w:rFonts w:eastAsia="Calibri" w:cs="B Yagut"/>
                <w:position w:val="-20"/>
                <w:sz w:val="28"/>
                <w:szCs w:val="28"/>
                <w:lang w:bidi="fa-IR"/>
              </w:rPr>
              <w:object w:dxaOrig="720" w:dyaOrig="600">
                <v:shape id="_x0000_i1051" type="#_x0000_t75" style="width:36pt;height:30pt" o:ole="">
                  <v:imagedata r:id="rId6" o:title=""/>
                </v:shape>
                <o:OLEObject Type="Embed" ProgID="Equation.DSMT4" ShapeID="_x0000_i1051" DrawAspect="Content" ObjectID="_1456727783" r:id="rId38"/>
              </w:objec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position w:val="-4"/>
                <w:sz w:val="28"/>
                <w:szCs w:val="28"/>
                <w:rtl/>
                <w:lang w:bidi="fa-IR"/>
              </w:rPr>
            </w:pPr>
            <w:r w:rsidRPr="009C366D">
              <w:rPr>
                <w:rFonts w:eastAsia="Calibri" w:cs="B Yagut" w:hint="cs"/>
                <w:sz w:val="28"/>
                <w:szCs w:val="28"/>
                <w:rtl/>
                <w:lang w:bidi="fa-IR"/>
              </w:rPr>
              <w:t xml:space="preserve">47/10 </w:t>
            </w:r>
            <w:r w:rsidRPr="009C366D">
              <w:rPr>
                <w:rFonts w:eastAsia="Calibri" w:cs="B Yagut"/>
                <w:position w:val="-4"/>
                <w:sz w:val="28"/>
                <w:szCs w:val="28"/>
                <w:lang w:bidi="fa-IR"/>
              </w:rPr>
              <w:object w:dxaOrig="240" w:dyaOrig="260">
                <v:shape id="_x0000_i1052" type="#_x0000_t75" style="width:12pt;height:12.75pt" o:ole="">
                  <v:imagedata r:id="rId29" o:title=""/>
                </v:shape>
                <o:OLEObject Type="Embed" ProgID="Equation.DSMT4" ShapeID="_x0000_i1052" DrawAspect="Content" ObjectID="_1456727784" r:id="rId39"/>
              </w:object>
            </w:r>
            <w:r w:rsidRPr="009C366D">
              <w:rPr>
                <w:rFonts w:eastAsia="Calibri" w:cs="B Yagut" w:hint="cs"/>
                <w:position w:val="-4"/>
                <w:sz w:val="28"/>
                <w:szCs w:val="28"/>
                <w:rtl/>
                <w:lang w:bidi="fa-IR"/>
              </w:rPr>
              <w:t xml:space="preserve"> 83/27</w:t>
            </w:r>
          </w:p>
          <w:p w:rsidR="009C366D" w:rsidRPr="009C366D" w:rsidRDefault="009C366D" w:rsidP="009C366D">
            <w:pPr>
              <w:bidi/>
              <w:spacing w:after="0" w:line="240" w:lineRule="auto"/>
              <w:ind w:left="0" w:firstLine="0"/>
              <w:jc w:val="lowKashida"/>
              <w:rPr>
                <w:rFonts w:eastAsia="Calibri" w:cs="B Yagut"/>
                <w:sz w:val="28"/>
                <w:szCs w:val="28"/>
                <w:lang w:bidi="fa-IR"/>
              </w:rPr>
            </w:pPr>
            <w:r w:rsidRPr="009C366D">
              <w:rPr>
                <w:rFonts w:eastAsia="Calibri" w:cs="B Yagut"/>
                <w:position w:val="-20"/>
                <w:sz w:val="28"/>
                <w:szCs w:val="28"/>
                <w:lang w:bidi="fa-IR"/>
              </w:rPr>
              <w:object w:dxaOrig="720" w:dyaOrig="600">
                <v:shape id="_x0000_i1053" type="#_x0000_t75" style="width:36pt;height:30pt" o:ole="">
                  <v:imagedata r:id="rId6" o:title=""/>
                </v:shape>
                <o:OLEObject Type="Embed" ProgID="Equation.DSMT4" ShapeID="_x0000_i1053" DrawAspect="Content" ObjectID="_1456727785" r:id="rId40"/>
              </w:objec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9C366D" w:rsidRPr="009C366D" w:rsidRDefault="009C366D" w:rsidP="009C366D">
            <w:pPr>
              <w:bidi/>
              <w:spacing w:after="0" w:line="240" w:lineRule="auto"/>
              <w:ind w:left="0" w:firstLine="0"/>
              <w:jc w:val="lowKashida"/>
              <w:rPr>
                <w:rFonts w:eastAsia="Calibri" w:cs="B Yagut"/>
                <w:sz w:val="28"/>
                <w:szCs w:val="28"/>
                <w:lang w:bidi="fa-IR"/>
              </w:rPr>
            </w:pPr>
            <w:r>
              <w:rPr>
                <w:rFonts w:eastAsia="Calibri" w:cs="B Yagut"/>
                <w:sz w:val="28"/>
                <w:szCs w:val="28"/>
                <w:lang w:bidi="fa-IR"/>
              </w:rPr>
              <w:t>Boys</w:t>
            </w:r>
          </w:p>
        </w:tc>
      </w:tr>
    </w:tbl>
    <w:p w:rsidR="002F5494" w:rsidRDefault="002F5494" w:rsidP="002F5494">
      <w:pPr>
        <w:bidi/>
        <w:rPr>
          <w:rFonts w:asciiTheme="minorBidi" w:eastAsia="TimesNewRomanPSMT" w:hAnsiTheme="minorBidi" w:cstheme="minorBidi"/>
          <w:b/>
          <w:bCs/>
          <w:sz w:val="24"/>
          <w:szCs w:val="24"/>
        </w:rPr>
      </w:pPr>
    </w:p>
    <w:p w:rsidR="009C366D" w:rsidRDefault="009C366D" w:rsidP="002F5494">
      <w:pPr>
        <w:bidi/>
        <w:ind w:left="0"/>
        <w:rPr>
          <w:rFonts w:asciiTheme="minorBidi" w:eastAsia="TimesNewRomanPSMT" w:hAnsiTheme="minorBidi" w:cstheme="minorBidi"/>
          <w:b/>
          <w:bCs/>
          <w:sz w:val="24"/>
          <w:szCs w:val="24"/>
        </w:rPr>
      </w:pPr>
      <w:r w:rsidRPr="00BE770C">
        <w:rPr>
          <w:rFonts w:asciiTheme="minorBidi" w:eastAsia="TimesNewRomanPSMT" w:hAnsiTheme="minorBidi" w:cstheme="minorBidi"/>
          <w:b/>
          <w:bCs/>
          <w:sz w:val="24"/>
          <w:szCs w:val="24"/>
        </w:rPr>
        <w:t>References:</w:t>
      </w:r>
    </w:p>
    <w:p w:rsidR="009C366D" w:rsidRPr="00BE770C" w:rsidRDefault="002F5494" w:rsidP="002F5494">
      <w:pPr>
        <w:spacing w:after="0" w:line="360" w:lineRule="auto"/>
        <w:ind w:left="0" w:firstLine="0"/>
        <w:jc w:val="left"/>
        <w:rPr>
          <w:rFonts w:cs="B Yagut"/>
          <w:sz w:val="28"/>
          <w:szCs w:val="28"/>
          <w:lang w:bidi="fa-IR"/>
        </w:rPr>
      </w:pPr>
      <w:proofErr w:type="gramStart"/>
      <w:r>
        <w:rPr>
          <w:rFonts w:cs="B Yagut"/>
          <w:sz w:val="28"/>
          <w:szCs w:val="28"/>
          <w:lang w:bidi="fa-IR"/>
        </w:rPr>
        <w:t>1.</w:t>
      </w:r>
      <w:r w:rsidR="009C366D" w:rsidRPr="00BE770C">
        <w:rPr>
          <w:rFonts w:cs="B Yagut"/>
          <w:sz w:val="28"/>
          <w:szCs w:val="28"/>
          <w:lang w:bidi="fa-IR"/>
        </w:rPr>
        <w:t>Iftekhar</w:t>
      </w:r>
      <w:proofErr w:type="gramEnd"/>
      <w:r w:rsidR="009C366D" w:rsidRPr="00BE770C">
        <w:rPr>
          <w:rFonts w:cs="B Yagut"/>
          <w:sz w:val="28"/>
          <w:szCs w:val="28"/>
          <w:lang w:bidi="fa-IR"/>
        </w:rPr>
        <w:t xml:space="preserve"> </w:t>
      </w:r>
      <w:proofErr w:type="spellStart"/>
      <w:r w:rsidR="009C366D" w:rsidRPr="00BE770C">
        <w:rPr>
          <w:rFonts w:cs="B Yagut"/>
          <w:sz w:val="28"/>
          <w:szCs w:val="28"/>
          <w:lang w:bidi="fa-IR"/>
        </w:rPr>
        <w:t>Ullah</w:t>
      </w:r>
      <w:proofErr w:type="spellEnd"/>
      <w:r w:rsidR="009C366D" w:rsidRPr="00BE770C">
        <w:rPr>
          <w:rFonts w:cs="B Yagut"/>
          <w:sz w:val="28"/>
          <w:szCs w:val="28"/>
          <w:lang w:bidi="fa-IR"/>
        </w:rPr>
        <w:t xml:space="preserve"> M, </w:t>
      </w:r>
      <w:proofErr w:type="spellStart"/>
      <w:r w:rsidR="009C366D" w:rsidRPr="00BE770C">
        <w:rPr>
          <w:rFonts w:cs="B Yagut"/>
          <w:sz w:val="28"/>
          <w:szCs w:val="28"/>
          <w:lang w:bidi="fa-IR"/>
        </w:rPr>
        <w:t>Uwaifo</w:t>
      </w:r>
      <w:proofErr w:type="spellEnd"/>
      <w:r w:rsidR="009C366D" w:rsidRPr="00BE770C">
        <w:rPr>
          <w:rFonts w:cs="B Yagut"/>
          <w:sz w:val="28"/>
          <w:szCs w:val="28"/>
          <w:lang w:bidi="fa-IR"/>
        </w:rPr>
        <w:t xml:space="preserve"> G I, Nicholas WC. Does vitamin D deficiency cause hypertension? </w:t>
      </w:r>
      <w:proofErr w:type="gramStart"/>
      <w:r w:rsidR="009C366D" w:rsidRPr="00BE770C">
        <w:rPr>
          <w:rFonts w:cs="B Yagut"/>
          <w:sz w:val="28"/>
          <w:szCs w:val="28"/>
          <w:lang w:bidi="fa-IR"/>
        </w:rPr>
        <w:t xml:space="preserve">Current evidence from clinical studies and </w:t>
      </w:r>
      <w:proofErr w:type="spellStart"/>
      <w:r w:rsidR="009C366D" w:rsidRPr="00BE770C">
        <w:rPr>
          <w:rFonts w:cs="B Yagut"/>
          <w:sz w:val="28"/>
          <w:szCs w:val="28"/>
          <w:lang w:bidi="fa-IR"/>
        </w:rPr>
        <w:t>potentional</w:t>
      </w:r>
      <w:proofErr w:type="spellEnd"/>
      <w:r w:rsidR="009C366D" w:rsidRPr="00BE770C">
        <w:rPr>
          <w:rFonts w:cs="B Yagut"/>
          <w:sz w:val="28"/>
          <w:szCs w:val="28"/>
          <w:lang w:bidi="fa-IR"/>
        </w:rPr>
        <w:t xml:space="preserve"> Mechanism.</w:t>
      </w:r>
      <w:proofErr w:type="gramEnd"/>
      <w:r w:rsidR="009C366D" w:rsidRPr="00BE770C">
        <w:rPr>
          <w:rFonts w:cs="B Yagut"/>
          <w:sz w:val="28"/>
          <w:szCs w:val="28"/>
          <w:lang w:bidi="fa-IR"/>
        </w:rPr>
        <w:t xml:space="preserve"> </w:t>
      </w:r>
      <w:proofErr w:type="spellStart"/>
      <w:r w:rsidR="009C366D" w:rsidRPr="00BE770C">
        <w:rPr>
          <w:rFonts w:cs="B Yagut"/>
          <w:sz w:val="28"/>
          <w:szCs w:val="28"/>
          <w:lang w:bidi="fa-IR"/>
        </w:rPr>
        <w:t>Int</w:t>
      </w:r>
      <w:proofErr w:type="spellEnd"/>
      <w:r w:rsidR="009C366D" w:rsidRPr="00BE770C">
        <w:rPr>
          <w:rFonts w:cs="B Yagut"/>
          <w:sz w:val="28"/>
          <w:szCs w:val="28"/>
          <w:lang w:bidi="fa-IR"/>
        </w:rPr>
        <w:t xml:space="preserve"> J </w:t>
      </w:r>
      <w:proofErr w:type="spellStart"/>
      <w:r w:rsidR="009C366D" w:rsidRPr="00BE770C">
        <w:rPr>
          <w:rFonts w:cs="B Yagut"/>
          <w:sz w:val="28"/>
          <w:szCs w:val="28"/>
          <w:lang w:bidi="fa-IR"/>
        </w:rPr>
        <w:t>Clin</w:t>
      </w:r>
      <w:proofErr w:type="spellEnd"/>
      <w:r w:rsidR="009C366D" w:rsidRPr="00BE770C">
        <w:rPr>
          <w:rFonts w:cs="B Yagut"/>
          <w:sz w:val="28"/>
          <w:szCs w:val="28"/>
          <w:lang w:bidi="fa-IR"/>
        </w:rPr>
        <w:t xml:space="preserve"> </w:t>
      </w:r>
      <w:proofErr w:type="spellStart"/>
      <w:r w:rsidR="009C366D" w:rsidRPr="00BE770C">
        <w:rPr>
          <w:rFonts w:cs="B Yagut"/>
          <w:sz w:val="28"/>
          <w:szCs w:val="28"/>
          <w:lang w:bidi="fa-IR"/>
        </w:rPr>
        <w:t>Endovrinal</w:t>
      </w:r>
      <w:proofErr w:type="spellEnd"/>
      <w:r w:rsidR="009C366D" w:rsidRPr="00BE770C">
        <w:rPr>
          <w:rFonts w:cs="B Yagut"/>
          <w:sz w:val="28"/>
          <w:szCs w:val="28"/>
          <w:lang w:bidi="fa-IR"/>
        </w:rPr>
        <w:t xml:space="preserve"> 2010; 15: 20-31. </w:t>
      </w:r>
    </w:p>
    <w:p w:rsidR="009C366D" w:rsidRDefault="002F5494" w:rsidP="002F5494">
      <w:pPr>
        <w:spacing w:after="0" w:line="360" w:lineRule="auto"/>
        <w:ind w:left="0" w:firstLine="0"/>
        <w:jc w:val="left"/>
        <w:rPr>
          <w:rFonts w:cs="B Yagut"/>
          <w:sz w:val="28"/>
          <w:szCs w:val="28"/>
          <w:lang w:bidi="fa-IR"/>
        </w:rPr>
      </w:pPr>
      <w:r>
        <w:rPr>
          <w:rFonts w:asciiTheme="minorBidi" w:eastAsia="TimesNewRomanPSMT" w:hAnsiTheme="minorBidi" w:cstheme="minorBidi"/>
          <w:sz w:val="24"/>
          <w:szCs w:val="24"/>
        </w:rPr>
        <w:t>2</w:t>
      </w:r>
      <w:r w:rsidR="009C366D">
        <w:rPr>
          <w:rFonts w:asciiTheme="minorBidi" w:eastAsia="TimesNewRomanPSMT" w:hAnsiTheme="minorBidi" w:cstheme="minorBidi"/>
          <w:sz w:val="24"/>
          <w:szCs w:val="24"/>
        </w:rPr>
        <w:t>.</w:t>
      </w:r>
      <w:r w:rsidR="009C366D" w:rsidRPr="00BE770C">
        <w:rPr>
          <w:rFonts w:cs="B Yagut"/>
          <w:sz w:val="28"/>
          <w:szCs w:val="28"/>
          <w:lang w:bidi="fa-IR"/>
        </w:rPr>
        <w:t xml:space="preserve"> </w:t>
      </w:r>
      <w:proofErr w:type="spellStart"/>
      <w:r w:rsidR="009C366D" w:rsidRPr="00BE770C">
        <w:rPr>
          <w:rFonts w:cs="B Yagut"/>
          <w:sz w:val="28"/>
          <w:szCs w:val="28"/>
          <w:lang w:bidi="fa-IR"/>
        </w:rPr>
        <w:t>Granty</w:t>
      </w:r>
      <w:proofErr w:type="spellEnd"/>
      <w:r w:rsidR="009C366D" w:rsidRPr="00BE770C">
        <w:rPr>
          <w:rFonts w:cs="B Yagut"/>
          <w:sz w:val="28"/>
          <w:szCs w:val="28"/>
          <w:lang w:bidi="fa-IR"/>
        </w:rPr>
        <w:t xml:space="preserve"> GB, </w:t>
      </w:r>
      <w:proofErr w:type="spellStart"/>
      <w:r w:rsidR="009C366D" w:rsidRPr="00BE770C">
        <w:rPr>
          <w:rFonts w:cs="B Yagut"/>
          <w:sz w:val="28"/>
          <w:szCs w:val="28"/>
          <w:lang w:bidi="fa-IR"/>
        </w:rPr>
        <w:t>syrenic</w:t>
      </w:r>
      <w:proofErr w:type="spellEnd"/>
      <w:r w:rsidR="009C366D" w:rsidRPr="00BE770C">
        <w:rPr>
          <w:rFonts w:cs="B Yagut"/>
          <w:sz w:val="28"/>
          <w:szCs w:val="28"/>
          <w:lang w:bidi="fa-IR"/>
        </w:rPr>
        <w:t xml:space="preserve"> ZM, Goral J. Serum 25 </w:t>
      </w:r>
      <w:proofErr w:type="spellStart"/>
      <w:r w:rsidR="009C366D" w:rsidRPr="00BE770C">
        <w:rPr>
          <w:rFonts w:cs="B Yagut"/>
          <w:sz w:val="28"/>
          <w:szCs w:val="28"/>
          <w:lang w:bidi="fa-IR"/>
        </w:rPr>
        <w:t>hydroxy</w:t>
      </w:r>
      <w:proofErr w:type="spellEnd"/>
      <w:r w:rsidR="009C366D" w:rsidRPr="00BE770C">
        <w:rPr>
          <w:rFonts w:cs="B Yagut"/>
          <w:sz w:val="28"/>
          <w:szCs w:val="28"/>
          <w:lang w:bidi="fa-IR"/>
        </w:rPr>
        <w:t xml:space="preserve"> vitamin D in obese adolescent. Pol J Endocrinal 2011 </w:t>
      </w:r>
      <w:proofErr w:type="gramStart"/>
      <w:r w:rsidR="009C366D" w:rsidRPr="00BE770C">
        <w:rPr>
          <w:rFonts w:cs="B Yagut"/>
          <w:sz w:val="28"/>
          <w:szCs w:val="28"/>
          <w:lang w:bidi="fa-IR"/>
        </w:rPr>
        <w:t>June ;</w:t>
      </w:r>
      <w:proofErr w:type="gramEnd"/>
      <w:r w:rsidR="009C366D" w:rsidRPr="00BE770C">
        <w:rPr>
          <w:rFonts w:cs="B Yagut"/>
          <w:sz w:val="28"/>
          <w:szCs w:val="28"/>
          <w:lang w:bidi="fa-IR"/>
        </w:rPr>
        <w:t xml:space="preserve"> 62(6): 506-11. </w:t>
      </w:r>
    </w:p>
    <w:p w:rsidR="002F5494" w:rsidRDefault="002F5494" w:rsidP="002F5494">
      <w:pPr>
        <w:spacing w:after="0" w:line="360" w:lineRule="auto"/>
        <w:ind w:left="0" w:firstLine="0"/>
        <w:jc w:val="left"/>
        <w:rPr>
          <w:rFonts w:cs="B Yagut"/>
          <w:sz w:val="28"/>
          <w:szCs w:val="28"/>
          <w:lang w:bidi="fa-IR"/>
        </w:rPr>
      </w:pPr>
    </w:p>
    <w:p w:rsidR="009C366D" w:rsidRPr="00BE770C" w:rsidRDefault="002F5494" w:rsidP="002F5494">
      <w:pPr>
        <w:spacing w:after="0" w:line="360" w:lineRule="auto"/>
        <w:ind w:left="0" w:firstLine="0"/>
        <w:jc w:val="left"/>
        <w:rPr>
          <w:sz w:val="28"/>
          <w:szCs w:val="28"/>
          <w:lang w:bidi="fa-IR"/>
        </w:rPr>
      </w:pPr>
      <w:proofErr w:type="gramStart"/>
      <w:r>
        <w:rPr>
          <w:rFonts w:cs="B Yagut"/>
          <w:sz w:val="28"/>
          <w:szCs w:val="28"/>
          <w:lang w:bidi="fa-IR"/>
        </w:rPr>
        <w:t>3.</w:t>
      </w:r>
      <w:r w:rsidR="009C366D" w:rsidRPr="00BE770C">
        <w:rPr>
          <w:sz w:val="28"/>
          <w:szCs w:val="28"/>
          <w:lang w:bidi="fa-IR"/>
        </w:rPr>
        <w:t>Jeong</w:t>
      </w:r>
      <w:proofErr w:type="gramEnd"/>
      <w:r w:rsidR="009C366D" w:rsidRPr="00BE770C">
        <w:rPr>
          <w:sz w:val="28"/>
          <w:szCs w:val="28"/>
          <w:lang w:bidi="fa-IR"/>
        </w:rPr>
        <w:t xml:space="preserve"> SJ . </w:t>
      </w:r>
      <w:proofErr w:type="gramStart"/>
      <w:r w:rsidR="009C366D" w:rsidRPr="00BE770C">
        <w:rPr>
          <w:sz w:val="28"/>
          <w:szCs w:val="28"/>
          <w:lang w:bidi="fa-IR"/>
        </w:rPr>
        <w:t xml:space="preserve">Factors affecting the vitamin D Status in South </w:t>
      </w:r>
      <w:proofErr w:type="spellStart"/>
      <w:r w:rsidR="009C366D" w:rsidRPr="00BE770C">
        <w:rPr>
          <w:sz w:val="28"/>
          <w:szCs w:val="28"/>
          <w:lang w:bidi="fa-IR"/>
        </w:rPr>
        <w:t>Koren</w:t>
      </w:r>
      <w:proofErr w:type="spellEnd"/>
      <w:r w:rsidR="009C366D" w:rsidRPr="00BE770C">
        <w:rPr>
          <w:sz w:val="28"/>
          <w:szCs w:val="28"/>
          <w:lang w:bidi="fa-IR"/>
        </w:rPr>
        <w:t xml:space="preserve"> children.</w:t>
      </w:r>
      <w:proofErr w:type="gramEnd"/>
      <w:r w:rsidR="009C366D" w:rsidRPr="00BE770C">
        <w:rPr>
          <w:sz w:val="28"/>
          <w:szCs w:val="28"/>
          <w:lang w:bidi="fa-IR"/>
        </w:rPr>
        <w:t xml:space="preserve"> J Food on </w:t>
      </w:r>
      <w:proofErr w:type="spellStart"/>
      <w:r w:rsidR="009C366D" w:rsidRPr="00BE770C">
        <w:rPr>
          <w:sz w:val="28"/>
          <w:szCs w:val="28"/>
          <w:lang w:bidi="fa-IR"/>
        </w:rPr>
        <w:t>Neutr</w:t>
      </w:r>
      <w:proofErr w:type="spellEnd"/>
      <w:r w:rsidR="009C366D" w:rsidRPr="00BE770C">
        <w:rPr>
          <w:sz w:val="28"/>
          <w:szCs w:val="28"/>
          <w:lang w:bidi="fa-IR"/>
        </w:rPr>
        <w:t xml:space="preserve"> Science 2013; 1(1</w:t>
      </w:r>
      <w:proofErr w:type="gramStart"/>
      <w:r w:rsidR="009C366D" w:rsidRPr="00BE770C">
        <w:rPr>
          <w:sz w:val="28"/>
          <w:szCs w:val="28"/>
          <w:lang w:bidi="fa-IR"/>
        </w:rPr>
        <w:t>) :</w:t>
      </w:r>
      <w:proofErr w:type="gramEnd"/>
      <w:r w:rsidR="009C366D" w:rsidRPr="00BE770C">
        <w:rPr>
          <w:sz w:val="28"/>
          <w:szCs w:val="28"/>
          <w:lang w:bidi="fa-IR"/>
        </w:rPr>
        <w:t xml:space="preserve"> 7-12. </w:t>
      </w:r>
    </w:p>
    <w:p w:rsidR="002F5494" w:rsidRDefault="002F5494" w:rsidP="002F5494">
      <w:pPr>
        <w:spacing w:after="0" w:line="360" w:lineRule="auto"/>
        <w:ind w:left="0"/>
        <w:jc w:val="left"/>
        <w:rPr>
          <w:rFonts w:cs="B Yagut"/>
          <w:sz w:val="28"/>
          <w:szCs w:val="28"/>
          <w:lang w:bidi="fa-IR"/>
        </w:rPr>
      </w:pPr>
    </w:p>
    <w:p w:rsidR="009C366D" w:rsidRDefault="002F5494" w:rsidP="002F5494">
      <w:pPr>
        <w:spacing w:after="0" w:line="360" w:lineRule="auto"/>
        <w:ind w:left="0"/>
        <w:jc w:val="left"/>
        <w:rPr>
          <w:rFonts w:cs="B Yagut"/>
          <w:sz w:val="28"/>
          <w:szCs w:val="28"/>
          <w:lang w:bidi="fa-IR"/>
        </w:rPr>
      </w:pPr>
      <w:r>
        <w:rPr>
          <w:rFonts w:cs="B Yagut"/>
          <w:sz w:val="28"/>
          <w:szCs w:val="28"/>
          <w:lang w:bidi="fa-IR"/>
        </w:rPr>
        <w:t xml:space="preserve">         </w:t>
      </w:r>
      <w:proofErr w:type="gramStart"/>
      <w:r w:rsidR="009C366D">
        <w:rPr>
          <w:rFonts w:cs="B Yagut"/>
          <w:sz w:val="28"/>
          <w:szCs w:val="28"/>
          <w:lang w:bidi="fa-IR"/>
        </w:rPr>
        <w:t>4.Hatun</w:t>
      </w:r>
      <w:proofErr w:type="gramEnd"/>
      <w:r w:rsidR="009C366D">
        <w:rPr>
          <w:rFonts w:cs="B Yagut"/>
          <w:sz w:val="28"/>
          <w:szCs w:val="28"/>
          <w:lang w:bidi="fa-IR"/>
        </w:rPr>
        <w:t xml:space="preserve">  S, </w:t>
      </w:r>
      <w:proofErr w:type="spellStart"/>
      <w:r w:rsidR="009C366D">
        <w:rPr>
          <w:rFonts w:cs="B Yagut"/>
          <w:sz w:val="28"/>
          <w:szCs w:val="28"/>
          <w:lang w:bidi="fa-IR"/>
        </w:rPr>
        <w:t>Ozkan</w:t>
      </w:r>
      <w:proofErr w:type="spellEnd"/>
      <w:r w:rsidR="009C366D">
        <w:rPr>
          <w:rFonts w:cs="B Yagut"/>
          <w:sz w:val="28"/>
          <w:szCs w:val="28"/>
          <w:lang w:bidi="fa-IR"/>
        </w:rPr>
        <w:t xml:space="preserve"> B, </w:t>
      </w:r>
      <w:proofErr w:type="spellStart"/>
      <w:r w:rsidR="009C366D">
        <w:rPr>
          <w:rFonts w:cs="B Yagut"/>
          <w:sz w:val="28"/>
          <w:szCs w:val="28"/>
          <w:lang w:bidi="fa-IR"/>
        </w:rPr>
        <w:t>Bereket</w:t>
      </w:r>
      <w:proofErr w:type="spellEnd"/>
      <w:r w:rsidR="009C366D">
        <w:rPr>
          <w:rFonts w:cs="B Yagut"/>
          <w:sz w:val="28"/>
          <w:szCs w:val="28"/>
          <w:lang w:bidi="fa-IR"/>
        </w:rPr>
        <w:t xml:space="preserve">  A. Vitamin D  deficiency   and  prevention  : Turkish   experience. </w:t>
      </w:r>
      <w:proofErr w:type="spellStart"/>
      <w:proofErr w:type="gramStart"/>
      <w:r w:rsidR="009C366D">
        <w:rPr>
          <w:rFonts w:cs="B Yagut"/>
          <w:sz w:val="28"/>
          <w:szCs w:val="28"/>
          <w:lang w:bidi="fa-IR"/>
        </w:rPr>
        <w:t>Acta</w:t>
      </w:r>
      <w:proofErr w:type="spellEnd"/>
      <w:r w:rsidR="009C366D">
        <w:rPr>
          <w:rFonts w:cs="B Yagut"/>
          <w:sz w:val="28"/>
          <w:szCs w:val="28"/>
          <w:lang w:bidi="fa-IR"/>
        </w:rPr>
        <w:t xml:space="preserve">  </w:t>
      </w:r>
      <w:proofErr w:type="spellStart"/>
      <w:r w:rsidR="009C366D">
        <w:rPr>
          <w:rFonts w:cs="B Yagut"/>
          <w:sz w:val="28"/>
          <w:szCs w:val="28"/>
          <w:lang w:bidi="fa-IR"/>
        </w:rPr>
        <w:t>Paediatr</w:t>
      </w:r>
      <w:proofErr w:type="spellEnd"/>
      <w:proofErr w:type="gramEnd"/>
      <w:r w:rsidR="009C366D">
        <w:rPr>
          <w:rFonts w:cs="B Yagut"/>
          <w:sz w:val="28"/>
          <w:szCs w:val="28"/>
          <w:lang w:bidi="fa-IR"/>
        </w:rPr>
        <w:t xml:space="preserve">  2011 ; 100 (9) : 1195 -99.</w:t>
      </w:r>
    </w:p>
    <w:p w:rsidR="002F5494" w:rsidRDefault="002F5494"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proofErr w:type="gramStart"/>
      <w:r>
        <w:rPr>
          <w:rFonts w:cs="B Yagut"/>
          <w:sz w:val="28"/>
          <w:szCs w:val="28"/>
          <w:lang w:bidi="fa-IR"/>
        </w:rPr>
        <w:t>5.</w:t>
      </w:r>
      <w:r w:rsidRPr="00BE770C">
        <w:rPr>
          <w:rFonts w:cs="B Yagut"/>
          <w:sz w:val="28"/>
          <w:szCs w:val="28"/>
          <w:lang w:bidi="fa-IR"/>
        </w:rPr>
        <w:t>Taheri</w:t>
      </w:r>
      <w:proofErr w:type="gramEnd"/>
      <w:r w:rsidRPr="00BE770C">
        <w:rPr>
          <w:rFonts w:cs="B Yagut"/>
          <w:sz w:val="28"/>
          <w:szCs w:val="28"/>
          <w:lang w:bidi="fa-IR"/>
        </w:rPr>
        <w:t xml:space="preserve"> E, </w:t>
      </w:r>
      <w:proofErr w:type="spellStart"/>
      <w:r w:rsidRPr="00BE770C">
        <w:rPr>
          <w:rFonts w:cs="B Yagut"/>
          <w:sz w:val="28"/>
          <w:szCs w:val="28"/>
          <w:lang w:bidi="fa-IR"/>
        </w:rPr>
        <w:t>Saedi</w:t>
      </w:r>
      <w:proofErr w:type="spellEnd"/>
      <w:r w:rsidRPr="00BE770C">
        <w:rPr>
          <w:rFonts w:cs="B Yagut"/>
          <w:sz w:val="28"/>
          <w:szCs w:val="28"/>
          <w:lang w:bidi="fa-IR"/>
        </w:rPr>
        <w:t xml:space="preserve"> </w:t>
      </w:r>
      <w:proofErr w:type="spellStart"/>
      <w:r w:rsidRPr="00BE770C">
        <w:rPr>
          <w:rFonts w:cs="B Yagut"/>
          <w:sz w:val="28"/>
          <w:szCs w:val="28"/>
          <w:lang w:bidi="fa-IR"/>
        </w:rPr>
        <w:t>Somelia</w:t>
      </w:r>
      <w:proofErr w:type="spellEnd"/>
      <w:r w:rsidRPr="00BE770C">
        <w:rPr>
          <w:rFonts w:cs="B Yagut"/>
          <w:sz w:val="28"/>
          <w:szCs w:val="28"/>
          <w:lang w:bidi="fa-IR"/>
        </w:rPr>
        <w:t xml:space="preserve"> A , D, </w:t>
      </w:r>
      <w:proofErr w:type="spellStart"/>
      <w:r w:rsidRPr="00BE770C">
        <w:rPr>
          <w:rFonts w:cs="B Yagut"/>
          <w:sz w:val="28"/>
          <w:szCs w:val="28"/>
          <w:lang w:bidi="fa-IR"/>
        </w:rPr>
        <w:t>Jalali</w:t>
      </w:r>
      <w:proofErr w:type="spellEnd"/>
      <w:r w:rsidRPr="00BE770C">
        <w:rPr>
          <w:rFonts w:cs="B Yagut"/>
          <w:sz w:val="28"/>
          <w:szCs w:val="28"/>
          <w:lang w:bidi="fa-IR"/>
        </w:rPr>
        <w:t xml:space="preserve"> M . The relationship between Serum 25-hydroxi </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w:t>
      </w:r>
      <w:proofErr w:type="gramStart"/>
      <w:r w:rsidRPr="00BE770C">
        <w:rPr>
          <w:rFonts w:cs="B Yagut"/>
          <w:sz w:val="28"/>
          <w:szCs w:val="28"/>
          <w:lang w:bidi="fa-IR"/>
        </w:rPr>
        <w:t>vitamin</w:t>
      </w:r>
      <w:proofErr w:type="gramEnd"/>
      <w:r w:rsidRPr="00BE770C">
        <w:rPr>
          <w:rFonts w:cs="B Yagut"/>
          <w:sz w:val="28"/>
          <w:szCs w:val="28"/>
          <w:lang w:bidi="fa-IR"/>
        </w:rPr>
        <w:t xml:space="preserve"> D Concentrations and obesity in type 2 diabetic </w:t>
      </w:r>
      <w:proofErr w:type="spellStart"/>
      <w:r w:rsidRPr="00BE770C">
        <w:rPr>
          <w:rFonts w:cs="B Yagut"/>
          <w:sz w:val="28"/>
          <w:szCs w:val="28"/>
          <w:lang w:bidi="fa-IR"/>
        </w:rPr>
        <w:t>parients</w:t>
      </w:r>
      <w:proofErr w:type="spellEnd"/>
      <w:r w:rsidRPr="00BE770C">
        <w:rPr>
          <w:rFonts w:cs="B Yagut"/>
          <w:sz w:val="28"/>
          <w:szCs w:val="28"/>
          <w:lang w:bidi="fa-IR"/>
        </w:rPr>
        <w:t xml:space="preserve"> and healthy subjects. </w:t>
      </w:r>
    </w:p>
    <w:p w:rsidR="009C366D" w:rsidRPr="00BE770C"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w:t>
      </w:r>
      <w:r w:rsidRPr="00BE770C">
        <w:rPr>
          <w:rFonts w:cs="B Yagut"/>
          <w:sz w:val="28"/>
          <w:szCs w:val="28"/>
          <w:lang w:bidi="fa-IR"/>
        </w:rPr>
        <w:t xml:space="preserve">J Diabetes </w:t>
      </w:r>
      <w:proofErr w:type="spellStart"/>
      <w:r w:rsidRPr="00BE770C">
        <w:rPr>
          <w:rFonts w:cs="B Yagut"/>
          <w:sz w:val="28"/>
          <w:szCs w:val="28"/>
          <w:lang w:bidi="fa-IR"/>
        </w:rPr>
        <w:t>Metabol</w:t>
      </w:r>
      <w:proofErr w:type="spellEnd"/>
      <w:r w:rsidRPr="00BE770C">
        <w:rPr>
          <w:rFonts w:cs="B Yagut"/>
          <w:sz w:val="28"/>
          <w:szCs w:val="28"/>
          <w:lang w:bidi="fa-IR"/>
        </w:rPr>
        <w:t xml:space="preserve"> Dis 2012; 11: 6. </w:t>
      </w:r>
      <w:r>
        <w:rPr>
          <w:rFonts w:cs="B Yagut"/>
          <w:sz w:val="28"/>
          <w:szCs w:val="28"/>
          <w:lang w:bidi="fa-IR"/>
        </w:rPr>
        <w:t xml:space="preserve">                    </w:t>
      </w:r>
    </w:p>
    <w:p w:rsidR="009C366D" w:rsidRPr="00BE770C"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6.</w:t>
      </w:r>
      <w:r w:rsidRPr="00BE770C">
        <w:rPr>
          <w:rFonts w:cs="B Yagut"/>
          <w:sz w:val="28"/>
          <w:szCs w:val="28"/>
          <w:lang w:bidi="fa-IR"/>
        </w:rPr>
        <w:t xml:space="preserve"> </w:t>
      </w:r>
      <w:proofErr w:type="spellStart"/>
      <w:r w:rsidRPr="00BE770C">
        <w:rPr>
          <w:rFonts w:cs="B Yagut"/>
          <w:sz w:val="28"/>
          <w:szCs w:val="28"/>
          <w:lang w:bidi="fa-IR"/>
        </w:rPr>
        <w:t>Kliegman</w:t>
      </w:r>
      <w:proofErr w:type="spellEnd"/>
      <w:r w:rsidRPr="00BE770C">
        <w:rPr>
          <w:rFonts w:cs="B Yagut"/>
          <w:sz w:val="28"/>
          <w:szCs w:val="28"/>
          <w:lang w:bidi="fa-IR"/>
        </w:rPr>
        <w:t xml:space="preserve"> </w:t>
      </w:r>
      <w:proofErr w:type="gramStart"/>
      <w:r w:rsidRPr="00BE770C">
        <w:rPr>
          <w:rFonts w:cs="B Yagut"/>
          <w:sz w:val="28"/>
          <w:szCs w:val="28"/>
          <w:lang w:bidi="fa-IR"/>
        </w:rPr>
        <w:t>RM ,</w:t>
      </w:r>
      <w:proofErr w:type="gramEnd"/>
      <w:r w:rsidRPr="00BE770C">
        <w:rPr>
          <w:rFonts w:cs="B Yagut"/>
          <w:sz w:val="28"/>
          <w:szCs w:val="28"/>
          <w:lang w:bidi="fa-IR"/>
        </w:rPr>
        <w:t xml:space="preserve"> Stanton BF , St. </w:t>
      </w:r>
      <w:proofErr w:type="spellStart"/>
      <w:r w:rsidRPr="00BE770C">
        <w:rPr>
          <w:rFonts w:cs="B Yagut"/>
          <w:sz w:val="28"/>
          <w:szCs w:val="28"/>
          <w:lang w:bidi="fa-IR"/>
        </w:rPr>
        <w:t>Geme</w:t>
      </w:r>
      <w:proofErr w:type="spellEnd"/>
      <w:r w:rsidRPr="00BE770C">
        <w:rPr>
          <w:rFonts w:cs="B Yagut"/>
          <w:sz w:val="28"/>
          <w:szCs w:val="28"/>
          <w:lang w:bidi="fa-IR"/>
        </w:rPr>
        <w:t xml:space="preserve"> JW. </w:t>
      </w:r>
      <w:proofErr w:type="gramStart"/>
      <w:r w:rsidRPr="00BE770C">
        <w:rPr>
          <w:rFonts w:cs="B Yagut"/>
          <w:sz w:val="28"/>
          <w:szCs w:val="28"/>
          <w:lang w:bidi="fa-IR"/>
        </w:rPr>
        <w:t xml:space="preserve">Nelson </w:t>
      </w:r>
      <w:proofErr w:type="spellStart"/>
      <w:r w:rsidRPr="00BE770C">
        <w:rPr>
          <w:rFonts w:cs="B Yagut"/>
          <w:sz w:val="28"/>
          <w:szCs w:val="28"/>
          <w:lang w:bidi="fa-IR"/>
        </w:rPr>
        <w:t>Texbook</w:t>
      </w:r>
      <w:proofErr w:type="spellEnd"/>
      <w:r w:rsidRPr="00BE770C">
        <w:rPr>
          <w:rFonts w:cs="B Yagut"/>
          <w:sz w:val="28"/>
          <w:szCs w:val="28"/>
          <w:lang w:bidi="fa-IR"/>
        </w:rPr>
        <w:t xml:space="preserve"> of Pediatrics.</w:t>
      </w:r>
      <w:proofErr w:type="gramEnd"/>
      <w:r w:rsidRPr="00BE770C">
        <w:rPr>
          <w:rFonts w:cs="B Yagut"/>
          <w:sz w:val="28"/>
          <w:szCs w:val="28"/>
          <w:lang w:bidi="fa-IR"/>
        </w:rPr>
        <w:t xml:space="preserve"> 19</w:t>
      </w:r>
      <w:r w:rsidRPr="00BE770C">
        <w:rPr>
          <w:rFonts w:cs="B Yagut"/>
          <w:sz w:val="28"/>
          <w:szCs w:val="28"/>
          <w:vertAlign w:val="superscript"/>
          <w:lang w:bidi="fa-IR"/>
        </w:rPr>
        <w:t>th</w:t>
      </w:r>
      <w:r w:rsidRPr="00BE770C">
        <w:rPr>
          <w:rFonts w:cs="B Yagut"/>
          <w:sz w:val="28"/>
          <w:szCs w:val="28"/>
          <w:lang w:bidi="fa-IR"/>
        </w:rPr>
        <w:t xml:space="preserve"> </w:t>
      </w:r>
      <w:proofErr w:type="gramStart"/>
      <w:r w:rsidRPr="00BE770C">
        <w:rPr>
          <w:rFonts w:cs="B Yagut"/>
          <w:sz w:val="28"/>
          <w:szCs w:val="28"/>
          <w:lang w:bidi="fa-IR"/>
        </w:rPr>
        <w:t>ed</w:t>
      </w:r>
      <w:proofErr w:type="gramEnd"/>
      <w:r w:rsidRPr="00BE770C">
        <w:rPr>
          <w:rFonts w:cs="B Yagut"/>
          <w:sz w:val="28"/>
          <w:szCs w:val="28"/>
          <w:lang w:bidi="fa-IR"/>
        </w:rPr>
        <w:t xml:space="preserve">. </w:t>
      </w:r>
      <w:r>
        <w:rPr>
          <w:rFonts w:cs="B Yagut"/>
          <w:sz w:val="28"/>
          <w:szCs w:val="28"/>
          <w:lang w:bidi="fa-IR"/>
        </w:rPr>
        <w:t xml:space="preserve">    </w:t>
      </w:r>
      <w:proofErr w:type="spellStart"/>
      <w:proofErr w:type="gramStart"/>
      <w:r w:rsidRPr="00BE770C">
        <w:rPr>
          <w:rFonts w:cs="B Yagut"/>
          <w:sz w:val="28"/>
          <w:szCs w:val="28"/>
          <w:lang w:bidi="fa-IR"/>
        </w:rPr>
        <w:t>Philadephia</w:t>
      </w:r>
      <w:proofErr w:type="spellEnd"/>
      <w:r w:rsidRPr="00BE770C">
        <w:rPr>
          <w:rFonts w:cs="B Yagut"/>
          <w:sz w:val="28"/>
          <w:szCs w:val="28"/>
          <w:lang w:bidi="fa-IR"/>
        </w:rPr>
        <w:t>.</w:t>
      </w:r>
      <w:proofErr w:type="gramEnd"/>
      <w:r w:rsidRPr="00BE770C">
        <w:rPr>
          <w:rFonts w:cs="B Yagut"/>
          <w:sz w:val="28"/>
          <w:szCs w:val="28"/>
          <w:lang w:bidi="fa-IR"/>
        </w:rPr>
        <w:t xml:space="preserve"> </w:t>
      </w:r>
      <w:proofErr w:type="gramStart"/>
      <w:r w:rsidRPr="00BE770C">
        <w:rPr>
          <w:rFonts w:cs="B Yagut"/>
          <w:sz w:val="28"/>
          <w:szCs w:val="28"/>
          <w:lang w:bidi="fa-IR"/>
        </w:rPr>
        <w:t>Elsevier sanders.</w:t>
      </w:r>
      <w:proofErr w:type="gramEnd"/>
      <w:r w:rsidRPr="00BE770C">
        <w:rPr>
          <w:rFonts w:cs="B Yagut"/>
          <w:sz w:val="28"/>
          <w:szCs w:val="28"/>
          <w:lang w:bidi="fa-IR"/>
        </w:rPr>
        <w:t xml:space="preserve"> 2011. </w:t>
      </w:r>
    </w:p>
    <w:p w:rsidR="009C366D" w:rsidRDefault="009C366D" w:rsidP="002F5494">
      <w:pPr>
        <w:pStyle w:val="ListParagraph"/>
        <w:spacing w:after="0" w:line="360" w:lineRule="auto"/>
        <w:ind w:left="0" w:firstLine="0"/>
        <w:jc w:val="left"/>
        <w:rPr>
          <w:rFonts w:cs="B Yagut"/>
          <w:sz w:val="28"/>
          <w:szCs w:val="28"/>
          <w:lang w:bidi="fa-IR"/>
        </w:rPr>
      </w:pPr>
      <w:r>
        <w:rPr>
          <w:rFonts w:cs="B Yagut"/>
          <w:sz w:val="28"/>
          <w:szCs w:val="28"/>
          <w:lang w:bidi="fa-IR"/>
        </w:rPr>
        <w:t xml:space="preserve"> </w:t>
      </w:r>
    </w:p>
    <w:p w:rsidR="009C366D" w:rsidRDefault="009C366D" w:rsidP="002F5494">
      <w:pPr>
        <w:pStyle w:val="ListParagraph"/>
        <w:spacing w:after="0" w:line="360" w:lineRule="auto"/>
        <w:ind w:left="0" w:firstLine="0"/>
        <w:jc w:val="left"/>
        <w:rPr>
          <w:rFonts w:cs="B Yagut"/>
          <w:sz w:val="28"/>
          <w:szCs w:val="28"/>
          <w:lang w:bidi="fa-IR"/>
        </w:rPr>
      </w:pPr>
      <w:r>
        <w:rPr>
          <w:rFonts w:cs="B Yagut"/>
          <w:sz w:val="28"/>
          <w:szCs w:val="28"/>
          <w:lang w:bidi="fa-IR"/>
        </w:rPr>
        <w:t xml:space="preserve">7.Clements   T, Adams  J, Henderson S. Increased   skin  pigments   reduce  the  capacity  of  skin  to  </w:t>
      </w:r>
      <w:proofErr w:type="spellStart"/>
      <w:r>
        <w:rPr>
          <w:rFonts w:cs="B Yagut"/>
          <w:sz w:val="28"/>
          <w:szCs w:val="28"/>
          <w:lang w:bidi="fa-IR"/>
        </w:rPr>
        <w:t>synthesise</w:t>
      </w:r>
      <w:proofErr w:type="spellEnd"/>
      <w:r>
        <w:rPr>
          <w:rFonts w:cs="B Yagut"/>
          <w:sz w:val="28"/>
          <w:szCs w:val="28"/>
          <w:lang w:bidi="fa-IR"/>
        </w:rPr>
        <w:t xml:space="preserve">  vitamin D 3, Lancet  1982; 1 (8263) : 74-6</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lastRenderedPageBreak/>
        <w:t xml:space="preserve">        8.</w:t>
      </w:r>
      <w:r w:rsidRPr="00AD5A01">
        <w:rPr>
          <w:rFonts w:cs="B Yagut"/>
          <w:sz w:val="28"/>
          <w:szCs w:val="28"/>
          <w:lang w:bidi="fa-IR"/>
        </w:rPr>
        <w:t xml:space="preserve"> </w:t>
      </w:r>
      <w:proofErr w:type="spellStart"/>
      <w:r w:rsidRPr="00AD5A01">
        <w:rPr>
          <w:rFonts w:cs="B Yagut"/>
          <w:sz w:val="28"/>
          <w:szCs w:val="28"/>
          <w:lang w:bidi="fa-IR"/>
        </w:rPr>
        <w:t>Nurbzlin</w:t>
      </w:r>
      <w:proofErr w:type="spellEnd"/>
      <w:r w:rsidRPr="00AD5A01">
        <w:rPr>
          <w:rFonts w:cs="B Yagut"/>
          <w:sz w:val="28"/>
          <w:szCs w:val="28"/>
          <w:lang w:bidi="fa-IR"/>
        </w:rPr>
        <w:t xml:space="preserve"> M, </w:t>
      </w:r>
      <w:proofErr w:type="spellStart"/>
      <w:r w:rsidRPr="00AD5A01">
        <w:rPr>
          <w:rFonts w:cs="B Yagut"/>
          <w:sz w:val="28"/>
          <w:szCs w:val="28"/>
          <w:lang w:bidi="fa-IR"/>
        </w:rPr>
        <w:t>Chee</w:t>
      </w:r>
      <w:proofErr w:type="spellEnd"/>
      <w:r w:rsidRPr="00AD5A01">
        <w:rPr>
          <w:rFonts w:cs="B Yagut"/>
          <w:sz w:val="28"/>
          <w:szCs w:val="28"/>
          <w:lang w:bidi="fa-IR"/>
        </w:rPr>
        <w:t xml:space="preserve"> W, </w:t>
      </w:r>
      <w:proofErr w:type="spellStart"/>
      <w:r w:rsidRPr="00AD5A01">
        <w:rPr>
          <w:rFonts w:cs="B Yagut"/>
          <w:sz w:val="28"/>
          <w:szCs w:val="28"/>
          <w:lang w:bidi="fa-IR"/>
        </w:rPr>
        <w:t>Rokiah</w:t>
      </w:r>
      <w:proofErr w:type="spellEnd"/>
      <w:r w:rsidRPr="00AD5A01">
        <w:rPr>
          <w:rFonts w:cs="B Yagut"/>
          <w:sz w:val="28"/>
          <w:szCs w:val="28"/>
          <w:lang w:bidi="fa-IR"/>
        </w:rPr>
        <w:t xml:space="preserve"> P. Effects of sun exposure </w:t>
      </w:r>
      <w:proofErr w:type="gramStart"/>
      <w:r w:rsidRPr="00AD5A01">
        <w:rPr>
          <w:rFonts w:cs="B Yagut"/>
          <w:sz w:val="28"/>
          <w:szCs w:val="28"/>
          <w:lang w:bidi="fa-IR"/>
        </w:rPr>
        <w:t>on 25(OH) vitamin D</w:t>
      </w:r>
      <w:proofErr w:type="gramEnd"/>
      <w:r w:rsidRPr="00AD5A01">
        <w:rPr>
          <w:rFonts w:cs="B Yagut"/>
          <w:sz w:val="28"/>
          <w:szCs w:val="28"/>
          <w:lang w:bidi="fa-IR"/>
        </w:rPr>
        <w:t xml:space="preserve"> </w:t>
      </w:r>
      <w:r>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w:t>
      </w:r>
      <w:proofErr w:type="gramStart"/>
      <w:r w:rsidRPr="00AD5A01">
        <w:rPr>
          <w:rFonts w:cs="B Yagut"/>
          <w:sz w:val="28"/>
          <w:szCs w:val="28"/>
          <w:lang w:bidi="fa-IR"/>
        </w:rPr>
        <w:t>concentration</w:t>
      </w:r>
      <w:proofErr w:type="gramEnd"/>
      <w:r w:rsidRPr="00AD5A01">
        <w:rPr>
          <w:rFonts w:cs="B Yagut"/>
          <w:sz w:val="28"/>
          <w:szCs w:val="28"/>
          <w:lang w:bidi="fa-IR"/>
        </w:rPr>
        <w:t xml:space="preserve"> in urban and rural woman in Malaysia. Asia Pac </w:t>
      </w:r>
      <w:proofErr w:type="spellStart"/>
      <w:r w:rsidRPr="00AD5A01">
        <w:rPr>
          <w:rFonts w:cs="B Yagut"/>
          <w:sz w:val="28"/>
          <w:szCs w:val="28"/>
          <w:lang w:bidi="fa-IR"/>
        </w:rPr>
        <w:t>Jelin</w:t>
      </w:r>
      <w:proofErr w:type="spellEnd"/>
      <w:r w:rsidRPr="00AD5A01">
        <w:rPr>
          <w:rFonts w:cs="B Yagut"/>
          <w:sz w:val="28"/>
          <w:szCs w:val="28"/>
          <w:lang w:bidi="fa-IR"/>
        </w:rPr>
        <w:t xml:space="preserve"> </w:t>
      </w:r>
      <w:proofErr w:type="spellStart"/>
      <w:r w:rsidRPr="00AD5A01">
        <w:rPr>
          <w:rFonts w:cs="B Yagut"/>
          <w:sz w:val="28"/>
          <w:szCs w:val="28"/>
          <w:lang w:bidi="fa-IR"/>
        </w:rPr>
        <w:t>Nutr</w:t>
      </w:r>
      <w:proofErr w:type="spellEnd"/>
      <w:r w:rsidRPr="00AD5A01">
        <w:rPr>
          <w:rFonts w:cs="B Yagut"/>
          <w:sz w:val="28"/>
          <w:szCs w:val="28"/>
          <w:lang w:bidi="fa-IR"/>
        </w:rPr>
        <w:t xml:space="preserve"> 2013 may; </w:t>
      </w:r>
      <w:r>
        <w:rPr>
          <w:rFonts w:cs="B Yagut"/>
          <w:sz w:val="28"/>
          <w:szCs w:val="28"/>
          <w:lang w:bidi="fa-IR"/>
        </w:rPr>
        <w:t xml:space="preserve">    </w:t>
      </w:r>
      <w:r w:rsidRPr="00AD5A01">
        <w:rPr>
          <w:rFonts w:cs="B Yagut"/>
          <w:sz w:val="28"/>
          <w:szCs w:val="28"/>
          <w:lang w:bidi="fa-IR"/>
        </w:rPr>
        <w:t xml:space="preserve">22(3): 391-9.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9. </w:t>
      </w:r>
      <w:proofErr w:type="spellStart"/>
      <w:r w:rsidRPr="00AD5A01">
        <w:rPr>
          <w:rFonts w:cs="B Yagut"/>
          <w:sz w:val="28"/>
          <w:szCs w:val="28"/>
          <w:lang w:bidi="fa-IR"/>
        </w:rPr>
        <w:t>Weng</w:t>
      </w:r>
      <w:proofErr w:type="spellEnd"/>
      <w:r w:rsidRPr="00AD5A01">
        <w:rPr>
          <w:rFonts w:cs="B Yagut"/>
          <w:sz w:val="28"/>
          <w:szCs w:val="28"/>
          <w:lang w:bidi="fa-IR"/>
        </w:rPr>
        <w:t xml:space="preserve"> FL, </w:t>
      </w:r>
      <w:proofErr w:type="spellStart"/>
      <w:r w:rsidRPr="00AD5A01">
        <w:rPr>
          <w:rFonts w:cs="B Yagut"/>
          <w:sz w:val="28"/>
          <w:szCs w:val="28"/>
          <w:lang w:bidi="fa-IR"/>
        </w:rPr>
        <w:t>Shults</w:t>
      </w:r>
      <w:proofErr w:type="spellEnd"/>
      <w:r w:rsidRPr="00AD5A01">
        <w:rPr>
          <w:rFonts w:cs="B Yagut"/>
          <w:sz w:val="28"/>
          <w:szCs w:val="28"/>
          <w:lang w:bidi="fa-IR"/>
        </w:rPr>
        <w:t xml:space="preserve"> </w:t>
      </w:r>
      <w:proofErr w:type="gramStart"/>
      <w:r w:rsidRPr="00AD5A01">
        <w:rPr>
          <w:rFonts w:cs="B Yagut"/>
          <w:sz w:val="28"/>
          <w:szCs w:val="28"/>
          <w:lang w:bidi="fa-IR"/>
        </w:rPr>
        <w:t>J ,</w:t>
      </w:r>
      <w:proofErr w:type="gramEnd"/>
      <w:r w:rsidRPr="00AD5A01">
        <w:rPr>
          <w:rFonts w:cs="B Yagut"/>
          <w:sz w:val="28"/>
          <w:szCs w:val="28"/>
          <w:lang w:bidi="fa-IR"/>
        </w:rPr>
        <w:t xml:space="preserve"> Leonard MB. Risk factors for low </w:t>
      </w:r>
      <w:proofErr w:type="spellStart"/>
      <w:r w:rsidRPr="00AD5A01">
        <w:rPr>
          <w:rFonts w:cs="B Yagut"/>
          <w:sz w:val="28"/>
          <w:szCs w:val="28"/>
          <w:lang w:bidi="fa-IR"/>
        </w:rPr>
        <w:t>Ser</w:t>
      </w:r>
      <w:proofErr w:type="spellEnd"/>
      <w:r w:rsidRPr="00AD5A01">
        <w:rPr>
          <w:rFonts w:cs="B Yagut"/>
          <w:sz w:val="28"/>
          <w:szCs w:val="28"/>
          <w:lang w:bidi="fa-IR"/>
        </w:rPr>
        <w:t xml:space="preserve"> 25- </w:t>
      </w:r>
      <w:proofErr w:type="spellStart"/>
      <w:r w:rsidRPr="00AD5A01">
        <w:rPr>
          <w:rFonts w:cs="B Yagut"/>
          <w:sz w:val="28"/>
          <w:szCs w:val="28"/>
          <w:lang w:bidi="fa-IR"/>
        </w:rPr>
        <w:t>hydroxi</w:t>
      </w:r>
      <w:proofErr w:type="spellEnd"/>
      <w:r w:rsidRPr="00AD5A01">
        <w:rPr>
          <w:rFonts w:cs="B Yagut"/>
          <w:sz w:val="28"/>
          <w:szCs w:val="28"/>
          <w:lang w:bidi="fa-IR"/>
        </w:rPr>
        <w:t xml:space="preserve"> vitamin D concentration in </w:t>
      </w:r>
      <w:proofErr w:type="gramStart"/>
      <w:r w:rsidRPr="00AD5A01">
        <w:rPr>
          <w:rFonts w:cs="B Yagut"/>
          <w:sz w:val="28"/>
          <w:szCs w:val="28"/>
          <w:lang w:bidi="fa-IR"/>
        </w:rPr>
        <w:t>Otherwise</w:t>
      </w:r>
      <w:proofErr w:type="gramEnd"/>
      <w:r w:rsidRPr="00AD5A01">
        <w:rPr>
          <w:rFonts w:cs="B Yagut"/>
          <w:sz w:val="28"/>
          <w:szCs w:val="28"/>
          <w:lang w:bidi="fa-IR"/>
        </w:rPr>
        <w:t xml:space="preserve"> healthy children and adolescents. </w:t>
      </w:r>
      <w:proofErr w:type="gramStart"/>
      <w:r w:rsidRPr="00AD5A01">
        <w:rPr>
          <w:rFonts w:cs="B Yagut"/>
          <w:sz w:val="28"/>
          <w:szCs w:val="28"/>
          <w:lang w:bidi="fa-IR"/>
        </w:rPr>
        <w:t>Am</w:t>
      </w:r>
      <w:proofErr w:type="gramEnd"/>
      <w:r w:rsidRPr="00AD5A01">
        <w:rPr>
          <w:rFonts w:cs="B Yagut"/>
          <w:sz w:val="28"/>
          <w:szCs w:val="28"/>
          <w:lang w:bidi="fa-IR"/>
        </w:rPr>
        <w:t xml:space="preserve"> J </w:t>
      </w:r>
      <w:proofErr w:type="spellStart"/>
      <w:r w:rsidRPr="00AD5A01">
        <w:rPr>
          <w:rFonts w:cs="B Yagut"/>
          <w:sz w:val="28"/>
          <w:szCs w:val="28"/>
          <w:lang w:bidi="fa-IR"/>
        </w:rPr>
        <w:t>Clin</w:t>
      </w:r>
      <w:proofErr w:type="spellEnd"/>
      <w:r w:rsidRPr="00AD5A01">
        <w:rPr>
          <w:rFonts w:cs="B Yagut"/>
          <w:sz w:val="28"/>
          <w:szCs w:val="28"/>
          <w:lang w:bidi="fa-IR"/>
        </w:rPr>
        <w:t xml:space="preserve"> </w:t>
      </w:r>
      <w:proofErr w:type="spellStart"/>
      <w:r w:rsidRPr="00AD5A01">
        <w:rPr>
          <w:rFonts w:cs="B Yagut"/>
          <w:sz w:val="28"/>
          <w:szCs w:val="28"/>
          <w:lang w:bidi="fa-IR"/>
        </w:rPr>
        <w:t>Nutr</w:t>
      </w:r>
      <w:proofErr w:type="spellEnd"/>
      <w:r w:rsidRPr="00AD5A01">
        <w:rPr>
          <w:rFonts w:cs="B Yagut"/>
          <w:sz w:val="28"/>
          <w:szCs w:val="28"/>
          <w:lang w:bidi="fa-IR"/>
        </w:rPr>
        <w:t xml:space="preserve"> 2007 Dec; 86: 150-8.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10.Heaney   R, Functional  indices   of   vitamin  D status   and   ramifications   of    vitamin  D  deficiency  .Am   J  </w:t>
      </w:r>
      <w:proofErr w:type="spellStart"/>
      <w:r>
        <w:rPr>
          <w:rFonts w:cs="B Yagut"/>
          <w:sz w:val="28"/>
          <w:szCs w:val="28"/>
          <w:lang w:bidi="fa-IR"/>
        </w:rPr>
        <w:t>Clin</w:t>
      </w:r>
      <w:proofErr w:type="spellEnd"/>
      <w:r>
        <w:rPr>
          <w:rFonts w:cs="B Yagut"/>
          <w:sz w:val="28"/>
          <w:szCs w:val="28"/>
          <w:lang w:bidi="fa-IR"/>
        </w:rPr>
        <w:t xml:space="preserve">  </w:t>
      </w:r>
      <w:proofErr w:type="spellStart"/>
      <w:r>
        <w:rPr>
          <w:rFonts w:cs="B Yagut"/>
          <w:sz w:val="28"/>
          <w:szCs w:val="28"/>
          <w:lang w:bidi="fa-IR"/>
        </w:rPr>
        <w:t>Nutr</w:t>
      </w:r>
      <w:proofErr w:type="spellEnd"/>
      <w:r>
        <w:rPr>
          <w:rFonts w:cs="B Yagut"/>
          <w:sz w:val="28"/>
          <w:szCs w:val="28"/>
          <w:lang w:bidi="fa-IR"/>
        </w:rPr>
        <w:t xml:space="preserve">  2004  ; 80 : 1706-9</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11</w:t>
      </w:r>
      <w:proofErr w:type="gramStart"/>
      <w:r>
        <w:rPr>
          <w:rFonts w:cs="B Yagut"/>
          <w:sz w:val="28"/>
          <w:szCs w:val="28"/>
          <w:lang w:bidi="fa-IR"/>
        </w:rPr>
        <w:t>.Bischoff</w:t>
      </w:r>
      <w:proofErr w:type="gramEnd"/>
      <w:r>
        <w:rPr>
          <w:rFonts w:cs="B Yagut"/>
          <w:sz w:val="28"/>
          <w:szCs w:val="28"/>
          <w:lang w:bidi="fa-IR"/>
        </w:rPr>
        <w:t xml:space="preserve">  -Ferrari  HA, </w:t>
      </w:r>
      <w:proofErr w:type="spellStart"/>
      <w:r>
        <w:rPr>
          <w:rFonts w:cs="B Yagut"/>
          <w:sz w:val="28"/>
          <w:szCs w:val="28"/>
          <w:lang w:bidi="fa-IR"/>
        </w:rPr>
        <w:t>Giovannuci</w:t>
      </w:r>
      <w:proofErr w:type="spellEnd"/>
      <w:r>
        <w:rPr>
          <w:rFonts w:cs="B Yagut"/>
          <w:sz w:val="28"/>
          <w:szCs w:val="28"/>
          <w:lang w:bidi="fa-IR"/>
        </w:rPr>
        <w:t xml:space="preserve"> E, Willet  WC. </w:t>
      </w:r>
      <w:proofErr w:type="gramStart"/>
      <w:r>
        <w:rPr>
          <w:rFonts w:cs="B Yagut"/>
          <w:sz w:val="28"/>
          <w:szCs w:val="28"/>
          <w:lang w:bidi="fa-IR"/>
        </w:rPr>
        <w:t>Estimation  of</w:t>
      </w:r>
      <w:proofErr w:type="gramEnd"/>
      <w:r>
        <w:rPr>
          <w:rFonts w:cs="B Yagut"/>
          <w:sz w:val="28"/>
          <w:szCs w:val="28"/>
          <w:lang w:bidi="fa-IR"/>
        </w:rPr>
        <w:t xml:space="preserve">  optimal  serum  concentrations  of   25-hygroxyvitamin D for  multiple  health  out comes. </w:t>
      </w:r>
      <w:proofErr w:type="gramStart"/>
      <w:r>
        <w:rPr>
          <w:rFonts w:cs="B Yagut"/>
          <w:sz w:val="28"/>
          <w:szCs w:val="28"/>
          <w:lang w:bidi="fa-IR"/>
        </w:rPr>
        <w:t>Am  J</w:t>
      </w:r>
      <w:proofErr w:type="gramEnd"/>
      <w:r>
        <w:rPr>
          <w:rFonts w:cs="B Yagut"/>
          <w:sz w:val="28"/>
          <w:szCs w:val="28"/>
          <w:lang w:bidi="fa-IR"/>
        </w:rPr>
        <w:t xml:space="preserve">  </w:t>
      </w:r>
      <w:proofErr w:type="spellStart"/>
      <w:r>
        <w:rPr>
          <w:rFonts w:cs="B Yagut"/>
          <w:sz w:val="28"/>
          <w:szCs w:val="28"/>
          <w:lang w:bidi="fa-IR"/>
        </w:rPr>
        <w:t>Clin</w:t>
      </w:r>
      <w:proofErr w:type="spellEnd"/>
      <w:r>
        <w:rPr>
          <w:rFonts w:cs="B Yagut"/>
          <w:sz w:val="28"/>
          <w:szCs w:val="28"/>
          <w:lang w:bidi="fa-IR"/>
        </w:rPr>
        <w:t xml:space="preserve">  </w:t>
      </w:r>
      <w:proofErr w:type="spellStart"/>
      <w:r>
        <w:rPr>
          <w:rFonts w:cs="B Yagut"/>
          <w:sz w:val="28"/>
          <w:szCs w:val="28"/>
          <w:lang w:bidi="fa-IR"/>
        </w:rPr>
        <w:t>Nutr</w:t>
      </w:r>
      <w:proofErr w:type="spellEnd"/>
      <w:r>
        <w:rPr>
          <w:rFonts w:cs="B Yagut"/>
          <w:sz w:val="28"/>
          <w:szCs w:val="28"/>
          <w:lang w:bidi="fa-IR"/>
        </w:rPr>
        <w:t xml:space="preserve">  2006 ; 84 : 18-28</w:t>
      </w:r>
    </w:p>
    <w:p w:rsidR="009C366D" w:rsidRDefault="009C366D" w:rsidP="002F5494">
      <w:pPr>
        <w:spacing w:after="0" w:line="360" w:lineRule="auto"/>
        <w:ind w:left="0" w:firstLine="0"/>
        <w:jc w:val="left"/>
        <w:rPr>
          <w:rFonts w:cs="B Yagut"/>
          <w:sz w:val="28"/>
          <w:szCs w:val="28"/>
          <w:lang w:bidi="fa-IR"/>
        </w:rPr>
      </w:pPr>
    </w:p>
    <w:p w:rsidR="009C366D" w:rsidRPr="00AD5A01"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12.</w:t>
      </w:r>
      <w:r w:rsidRPr="00AD5A01">
        <w:rPr>
          <w:rFonts w:cs="B Yagut"/>
          <w:sz w:val="28"/>
          <w:szCs w:val="28"/>
          <w:lang w:bidi="fa-IR"/>
        </w:rPr>
        <w:t xml:space="preserve"> Bischoff – </w:t>
      </w:r>
      <w:proofErr w:type="spellStart"/>
      <w:r w:rsidRPr="00AD5A01">
        <w:rPr>
          <w:rFonts w:cs="B Yagut"/>
          <w:sz w:val="28"/>
          <w:szCs w:val="28"/>
          <w:lang w:bidi="fa-IR"/>
        </w:rPr>
        <w:t>Ferriari</w:t>
      </w:r>
      <w:proofErr w:type="spellEnd"/>
      <w:r w:rsidRPr="00AD5A01">
        <w:rPr>
          <w:rFonts w:cs="B Yagut"/>
          <w:sz w:val="28"/>
          <w:szCs w:val="28"/>
          <w:lang w:bidi="fa-IR"/>
        </w:rPr>
        <w:t xml:space="preserve"> </w:t>
      </w:r>
      <w:proofErr w:type="gramStart"/>
      <w:r w:rsidRPr="00AD5A01">
        <w:rPr>
          <w:rFonts w:cs="B Yagut"/>
          <w:sz w:val="28"/>
          <w:szCs w:val="28"/>
          <w:lang w:bidi="fa-IR"/>
        </w:rPr>
        <w:t>H ,</w:t>
      </w:r>
      <w:proofErr w:type="gramEnd"/>
      <w:r w:rsidRPr="00AD5A01">
        <w:rPr>
          <w:rFonts w:cs="B Yagut"/>
          <w:sz w:val="28"/>
          <w:szCs w:val="28"/>
          <w:lang w:bidi="fa-IR"/>
        </w:rPr>
        <w:t xml:space="preserve"> Dietrich T , </w:t>
      </w:r>
      <w:proofErr w:type="spellStart"/>
      <w:r w:rsidRPr="00AD5A01">
        <w:rPr>
          <w:rFonts w:cs="B Yagut"/>
          <w:sz w:val="28"/>
          <w:szCs w:val="28"/>
          <w:lang w:bidi="fa-IR"/>
        </w:rPr>
        <w:t>Orav</w:t>
      </w:r>
      <w:proofErr w:type="spellEnd"/>
      <w:r w:rsidRPr="00AD5A01">
        <w:rPr>
          <w:rFonts w:cs="B Yagut"/>
          <w:sz w:val="28"/>
          <w:szCs w:val="28"/>
          <w:lang w:bidi="fa-IR"/>
        </w:rPr>
        <w:t xml:space="preserve"> E. Positive association between 25OH D levels and bone </w:t>
      </w:r>
      <w:proofErr w:type="spellStart"/>
      <w:r w:rsidRPr="00AD5A01">
        <w:rPr>
          <w:rFonts w:cs="B Yagut"/>
          <w:sz w:val="28"/>
          <w:szCs w:val="28"/>
          <w:lang w:bidi="fa-IR"/>
        </w:rPr>
        <w:t>meineral</w:t>
      </w:r>
      <w:proofErr w:type="spellEnd"/>
      <w:r w:rsidRPr="00AD5A01">
        <w:rPr>
          <w:rFonts w:cs="B Yagut"/>
          <w:sz w:val="28"/>
          <w:szCs w:val="28"/>
          <w:lang w:bidi="fa-IR"/>
        </w:rPr>
        <w:t xml:space="preserve"> density : a population based study of younger and older adults. </w:t>
      </w:r>
      <w:proofErr w:type="gramStart"/>
      <w:r w:rsidRPr="00AD5A01">
        <w:rPr>
          <w:rFonts w:cs="B Yagut"/>
          <w:sz w:val="28"/>
          <w:szCs w:val="28"/>
          <w:lang w:bidi="fa-IR"/>
        </w:rPr>
        <w:t>A</w:t>
      </w:r>
      <w:proofErr w:type="gramEnd"/>
      <w:r w:rsidRPr="00AD5A01">
        <w:rPr>
          <w:rFonts w:cs="B Yagut"/>
          <w:sz w:val="28"/>
          <w:szCs w:val="28"/>
          <w:lang w:bidi="fa-IR"/>
        </w:rPr>
        <w:t xml:space="preserve"> m. J. med. 2004; 116: 634-9.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13.</w:t>
      </w:r>
      <w:r w:rsidRPr="003A18DC">
        <w:rPr>
          <w:rFonts w:cs="B Yagut"/>
          <w:sz w:val="28"/>
          <w:szCs w:val="28"/>
          <w:lang w:bidi="fa-IR"/>
        </w:rPr>
        <w:t xml:space="preserve"> </w:t>
      </w:r>
      <w:proofErr w:type="spellStart"/>
      <w:r w:rsidRPr="003A18DC">
        <w:rPr>
          <w:rFonts w:cs="B Yagut"/>
          <w:sz w:val="28"/>
          <w:szCs w:val="28"/>
          <w:lang w:bidi="fa-IR"/>
        </w:rPr>
        <w:t>Binkely</w:t>
      </w:r>
      <w:proofErr w:type="spellEnd"/>
      <w:r w:rsidRPr="003A18DC">
        <w:rPr>
          <w:rFonts w:cs="B Yagut"/>
          <w:sz w:val="28"/>
          <w:szCs w:val="28"/>
          <w:lang w:bidi="fa-IR"/>
        </w:rPr>
        <w:t xml:space="preserve"> </w:t>
      </w:r>
      <w:proofErr w:type="gramStart"/>
      <w:r w:rsidRPr="003A18DC">
        <w:rPr>
          <w:rFonts w:cs="B Yagut"/>
          <w:sz w:val="28"/>
          <w:szCs w:val="28"/>
          <w:lang w:bidi="fa-IR"/>
        </w:rPr>
        <w:t>N ,</w:t>
      </w:r>
      <w:proofErr w:type="gramEnd"/>
      <w:r w:rsidRPr="003A18DC">
        <w:rPr>
          <w:rFonts w:cs="B Yagut"/>
          <w:sz w:val="28"/>
          <w:szCs w:val="28"/>
          <w:lang w:bidi="fa-IR"/>
        </w:rPr>
        <w:t xml:space="preserve"> </w:t>
      </w:r>
      <w:proofErr w:type="spellStart"/>
      <w:r w:rsidRPr="003A18DC">
        <w:rPr>
          <w:rFonts w:cs="B Yagut"/>
          <w:sz w:val="28"/>
          <w:szCs w:val="28"/>
          <w:lang w:bidi="fa-IR"/>
        </w:rPr>
        <w:t>Novotrig</w:t>
      </w:r>
      <w:proofErr w:type="spellEnd"/>
      <w:r w:rsidRPr="003A18DC">
        <w:rPr>
          <w:rFonts w:cs="B Yagut"/>
          <w:sz w:val="28"/>
          <w:szCs w:val="28"/>
          <w:lang w:bidi="fa-IR"/>
        </w:rPr>
        <w:t xml:space="preserve"> R , Krueger D. L </w:t>
      </w:r>
      <w:proofErr w:type="spellStart"/>
      <w:r w:rsidRPr="003A18DC">
        <w:rPr>
          <w:rFonts w:cs="B Yagut"/>
          <w:sz w:val="28"/>
          <w:szCs w:val="28"/>
          <w:lang w:bidi="fa-IR"/>
        </w:rPr>
        <w:t>ow</w:t>
      </w:r>
      <w:proofErr w:type="spellEnd"/>
      <w:r w:rsidRPr="003A18DC">
        <w:rPr>
          <w:rFonts w:cs="B Yagut"/>
          <w:sz w:val="28"/>
          <w:szCs w:val="28"/>
          <w:lang w:bidi="fa-IR"/>
        </w:rPr>
        <w:t xml:space="preserve"> vitamin D status despite Abundant Sun exposure. </w:t>
      </w:r>
      <w:proofErr w:type="gramStart"/>
      <w:r w:rsidRPr="003A18DC">
        <w:rPr>
          <w:rFonts w:cs="B Yagut"/>
          <w:sz w:val="28"/>
          <w:szCs w:val="28"/>
          <w:lang w:bidi="fa-IR"/>
        </w:rPr>
        <w:t xml:space="preserve">J </w:t>
      </w:r>
      <w:proofErr w:type="spellStart"/>
      <w:r w:rsidRPr="003A18DC">
        <w:rPr>
          <w:rFonts w:cs="B Yagut"/>
          <w:sz w:val="28"/>
          <w:szCs w:val="28"/>
          <w:lang w:bidi="fa-IR"/>
        </w:rPr>
        <w:t>Clin</w:t>
      </w:r>
      <w:proofErr w:type="spellEnd"/>
      <w:r w:rsidRPr="003A18DC">
        <w:rPr>
          <w:rFonts w:cs="B Yagut"/>
          <w:sz w:val="28"/>
          <w:szCs w:val="28"/>
          <w:lang w:bidi="fa-IR"/>
        </w:rPr>
        <w:t xml:space="preserve"> </w:t>
      </w:r>
      <w:proofErr w:type="spellStart"/>
      <w:r w:rsidRPr="003A18DC">
        <w:rPr>
          <w:rFonts w:cs="B Yagut"/>
          <w:sz w:val="28"/>
          <w:szCs w:val="28"/>
          <w:lang w:bidi="fa-IR"/>
        </w:rPr>
        <w:t>Endovrinal</w:t>
      </w:r>
      <w:proofErr w:type="spellEnd"/>
      <w:r w:rsidRPr="003A18DC">
        <w:rPr>
          <w:rFonts w:cs="B Yagut"/>
          <w:sz w:val="28"/>
          <w:szCs w:val="28"/>
          <w:lang w:bidi="fa-IR"/>
        </w:rPr>
        <w:t xml:space="preserve"> </w:t>
      </w:r>
      <w:proofErr w:type="spellStart"/>
      <w:r w:rsidRPr="003A18DC">
        <w:rPr>
          <w:rFonts w:cs="B Yagut"/>
          <w:sz w:val="28"/>
          <w:szCs w:val="28"/>
          <w:lang w:bidi="fa-IR"/>
        </w:rPr>
        <w:t>metab</w:t>
      </w:r>
      <w:proofErr w:type="spellEnd"/>
      <w:r w:rsidRPr="003A18DC">
        <w:rPr>
          <w:rFonts w:cs="B Yagut"/>
          <w:sz w:val="28"/>
          <w:szCs w:val="28"/>
          <w:lang w:bidi="fa-IR"/>
        </w:rPr>
        <w:t xml:space="preserve"> 2007; 92-2130-5.</w:t>
      </w:r>
      <w:proofErr w:type="gramEnd"/>
      <w:r w:rsidRPr="003A18DC">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14.</w:t>
      </w:r>
      <w:r w:rsidRPr="003A18DC">
        <w:rPr>
          <w:rFonts w:cs="B Yagut"/>
          <w:sz w:val="28"/>
          <w:szCs w:val="28"/>
          <w:lang w:bidi="fa-IR"/>
        </w:rPr>
        <w:t xml:space="preserve"> Olson ML, </w:t>
      </w:r>
      <w:proofErr w:type="spellStart"/>
      <w:r w:rsidRPr="003A18DC">
        <w:rPr>
          <w:rFonts w:cs="B Yagut"/>
          <w:sz w:val="28"/>
          <w:szCs w:val="28"/>
          <w:lang w:bidi="fa-IR"/>
        </w:rPr>
        <w:t>Maaluf</w:t>
      </w:r>
      <w:proofErr w:type="spellEnd"/>
      <w:r w:rsidRPr="003A18DC">
        <w:rPr>
          <w:rFonts w:cs="B Yagut"/>
          <w:sz w:val="28"/>
          <w:szCs w:val="28"/>
          <w:lang w:bidi="fa-IR"/>
        </w:rPr>
        <w:t xml:space="preserve"> NM, Oden J D, </w:t>
      </w:r>
      <w:proofErr w:type="spellStart"/>
      <w:r w:rsidRPr="003A18DC">
        <w:rPr>
          <w:rFonts w:cs="B Yagut"/>
          <w:sz w:val="28"/>
          <w:szCs w:val="28"/>
          <w:lang w:bidi="fa-IR"/>
        </w:rPr>
        <w:t>whithe</w:t>
      </w:r>
      <w:proofErr w:type="spellEnd"/>
      <w:r w:rsidRPr="003A18DC">
        <w:rPr>
          <w:rFonts w:cs="B Yagut"/>
          <w:sz w:val="28"/>
          <w:szCs w:val="28"/>
          <w:lang w:bidi="fa-IR"/>
        </w:rPr>
        <w:t xml:space="preserve"> PC. Vitamin D deficiency in Obese children and it's Relationship to Glucose </w:t>
      </w:r>
      <w:proofErr w:type="spellStart"/>
      <w:proofErr w:type="gramStart"/>
      <w:r w:rsidRPr="003A18DC">
        <w:rPr>
          <w:rFonts w:cs="B Yagut"/>
          <w:sz w:val="28"/>
          <w:szCs w:val="28"/>
          <w:lang w:bidi="fa-IR"/>
        </w:rPr>
        <w:t>Homestasis</w:t>
      </w:r>
      <w:proofErr w:type="spellEnd"/>
      <w:r w:rsidRPr="003A18DC">
        <w:rPr>
          <w:rFonts w:cs="B Yagut"/>
          <w:sz w:val="28"/>
          <w:szCs w:val="28"/>
          <w:lang w:bidi="fa-IR"/>
        </w:rPr>
        <w:t xml:space="preserve"> .</w:t>
      </w:r>
      <w:proofErr w:type="gramEnd"/>
      <w:r w:rsidRPr="003A18DC">
        <w:rPr>
          <w:rFonts w:cs="B Yagut"/>
          <w:sz w:val="28"/>
          <w:szCs w:val="28"/>
          <w:lang w:bidi="fa-IR"/>
        </w:rPr>
        <w:t xml:space="preserve"> J </w:t>
      </w:r>
      <w:proofErr w:type="spellStart"/>
      <w:r w:rsidRPr="003A18DC">
        <w:rPr>
          <w:rFonts w:cs="B Yagut"/>
          <w:sz w:val="28"/>
          <w:szCs w:val="28"/>
          <w:lang w:bidi="fa-IR"/>
        </w:rPr>
        <w:t>Clin</w:t>
      </w:r>
      <w:proofErr w:type="spellEnd"/>
      <w:r w:rsidRPr="003A18DC">
        <w:rPr>
          <w:rFonts w:cs="B Yagut"/>
          <w:sz w:val="28"/>
          <w:szCs w:val="28"/>
          <w:lang w:bidi="fa-IR"/>
        </w:rPr>
        <w:t xml:space="preserve"> Endocrinal </w:t>
      </w:r>
      <w:proofErr w:type="spellStart"/>
      <w:r w:rsidRPr="003A18DC">
        <w:rPr>
          <w:rFonts w:cs="B Yagut"/>
          <w:sz w:val="28"/>
          <w:szCs w:val="28"/>
          <w:lang w:bidi="fa-IR"/>
        </w:rPr>
        <w:t>Meabol</w:t>
      </w:r>
      <w:proofErr w:type="spellEnd"/>
      <w:r w:rsidRPr="003A18DC">
        <w:rPr>
          <w:rFonts w:cs="B Yagut"/>
          <w:sz w:val="28"/>
          <w:szCs w:val="28"/>
          <w:lang w:bidi="fa-IR"/>
        </w:rPr>
        <w:t xml:space="preserve"> 2012 Jan; 97(1</w:t>
      </w:r>
      <w:proofErr w:type="gramStart"/>
      <w:r w:rsidRPr="003A18DC">
        <w:rPr>
          <w:rFonts w:cs="B Yagut"/>
          <w:sz w:val="28"/>
          <w:szCs w:val="28"/>
          <w:lang w:bidi="fa-IR"/>
        </w:rPr>
        <w:t>) :</w:t>
      </w:r>
      <w:proofErr w:type="gramEnd"/>
      <w:r w:rsidRPr="003A18DC">
        <w:rPr>
          <w:rFonts w:cs="B Yagut"/>
          <w:sz w:val="28"/>
          <w:szCs w:val="28"/>
          <w:lang w:bidi="fa-IR"/>
        </w:rPr>
        <w:t xml:space="preserve"> 1-70.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15.Alemzadeh  R, </w:t>
      </w:r>
      <w:proofErr w:type="spellStart"/>
      <w:r>
        <w:rPr>
          <w:rFonts w:cs="B Yagut"/>
          <w:sz w:val="28"/>
          <w:szCs w:val="28"/>
          <w:lang w:bidi="fa-IR"/>
        </w:rPr>
        <w:t>Klicher</w:t>
      </w:r>
      <w:proofErr w:type="spellEnd"/>
      <w:r>
        <w:rPr>
          <w:rFonts w:cs="B Yagut"/>
          <w:sz w:val="28"/>
          <w:szCs w:val="28"/>
          <w:lang w:bidi="fa-IR"/>
        </w:rPr>
        <w:t xml:space="preserve">  J , Babar  G. </w:t>
      </w:r>
      <w:proofErr w:type="spellStart"/>
      <w:r>
        <w:rPr>
          <w:rFonts w:cs="B Yagut"/>
          <w:sz w:val="28"/>
          <w:szCs w:val="28"/>
          <w:lang w:bidi="fa-IR"/>
        </w:rPr>
        <w:t>Hypovitaminosis</w:t>
      </w:r>
      <w:proofErr w:type="spellEnd"/>
      <w:r>
        <w:rPr>
          <w:rFonts w:cs="B Yagut"/>
          <w:sz w:val="28"/>
          <w:szCs w:val="28"/>
          <w:lang w:bidi="fa-IR"/>
        </w:rPr>
        <w:t xml:space="preserve">  D  in  obese  children   and  adolescents   :  relationship  with   adiposity  ,  insulin  sensitivity  , ethnicity  and  </w:t>
      </w:r>
      <w:proofErr w:type="spellStart"/>
      <w:r>
        <w:rPr>
          <w:rFonts w:cs="B Yagut"/>
          <w:sz w:val="28"/>
          <w:szCs w:val="28"/>
          <w:lang w:bidi="fa-IR"/>
        </w:rPr>
        <w:t>season.Metabol</w:t>
      </w:r>
      <w:proofErr w:type="spellEnd"/>
      <w:r>
        <w:rPr>
          <w:rFonts w:cs="B Yagut"/>
          <w:sz w:val="28"/>
          <w:szCs w:val="28"/>
          <w:lang w:bidi="fa-IR"/>
        </w:rPr>
        <w:t xml:space="preserve">  2008; 57: 183-91</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16.</w:t>
      </w:r>
      <w:r w:rsidRPr="003A18DC">
        <w:rPr>
          <w:rFonts w:cs="B Yagut"/>
          <w:sz w:val="28"/>
          <w:szCs w:val="28"/>
          <w:lang w:bidi="fa-IR"/>
        </w:rPr>
        <w:t xml:space="preserve"> </w:t>
      </w:r>
      <w:proofErr w:type="spellStart"/>
      <w:r w:rsidRPr="003A18DC">
        <w:rPr>
          <w:rFonts w:cs="B Yagut"/>
          <w:sz w:val="28"/>
          <w:szCs w:val="28"/>
          <w:lang w:bidi="fa-IR"/>
        </w:rPr>
        <w:t>Tangorra</w:t>
      </w:r>
      <w:proofErr w:type="spellEnd"/>
      <w:r w:rsidRPr="003A18DC">
        <w:rPr>
          <w:rFonts w:cs="B Yagut"/>
          <w:sz w:val="28"/>
          <w:szCs w:val="28"/>
          <w:lang w:bidi="fa-IR"/>
        </w:rPr>
        <w:t xml:space="preserve"> MS, </w:t>
      </w:r>
      <w:proofErr w:type="spellStart"/>
      <w:r w:rsidRPr="003A18DC">
        <w:rPr>
          <w:rFonts w:cs="B Yagut"/>
          <w:sz w:val="28"/>
          <w:szCs w:val="28"/>
          <w:lang w:bidi="fa-IR"/>
        </w:rPr>
        <w:t>Purushothamar</w:t>
      </w:r>
      <w:proofErr w:type="spellEnd"/>
      <w:r w:rsidRPr="003A18DC">
        <w:rPr>
          <w:rFonts w:cs="B Yagut"/>
          <w:sz w:val="28"/>
          <w:szCs w:val="28"/>
          <w:lang w:bidi="fa-IR"/>
        </w:rPr>
        <w:t xml:space="preserve"> R, </w:t>
      </w:r>
      <w:proofErr w:type="spellStart"/>
      <w:r w:rsidRPr="003A18DC">
        <w:rPr>
          <w:rFonts w:cs="B Yagut"/>
          <w:sz w:val="28"/>
          <w:szCs w:val="28"/>
          <w:lang w:bidi="fa-IR"/>
        </w:rPr>
        <w:t>Gupat</w:t>
      </w:r>
      <w:proofErr w:type="spellEnd"/>
      <w:r w:rsidRPr="003A18DC">
        <w:rPr>
          <w:rFonts w:cs="B Yagut"/>
          <w:sz w:val="28"/>
          <w:szCs w:val="28"/>
          <w:lang w:bidi="fa-IR"/>
        </w:rPr>
        <w:t xml:space="preserve"> A. Prevalence of vitamin D insufficiency in obese children and adolescents. J </w:t>
      </w:r>
      <w:proofErr w:type="spellStart"/>
      <w:r w:rsidRPr="003A18DC">
        <w:rPr>
          <w:rFonts w:cs="B Yagut"/>
          <w:sz w:val="28"/>
          <w:szCs w:val="28"/>
          <w:lang w:bidi="fa-IR"/>
        </w:rPr>
        <w:t>pediatr</w:t>
      </w:r>
      <w:proofErr w:type="spellEnd"/>
      <w:r w:rsidRPr="003A18DC">
        <w:rPr>
          <w:rFonts w:cs="B Yagut"/>
          <w:sz w:val="28"/>
          <w:szCs w:val="28"/>
          <w:lang w:bidi="fa-IR"/>
        </w:rPr>
        <w:t xml:space="preserve"> Endocrinal </w:t>
      </w:r>
      <w:proofErr w:type="spellStart"/>
      <w:r w:rsidRPr="003A18DC">
        <w:rPr>
          <w:rFonts w:cs="B Yagut"/>
          <w:sz w:val="28"/>
          <w:szCs w:val="28"/>
          <w:lang w:bidi="fa-IR"/>
        </w:rPr>
        <w:t>Metab</w:t>
      </w:r>
      <w:proofErr w:type="spellEnd"/>
      <w:r w:rsidRPr="003A18DC">
        <w:rPr>
          <w:rFonts w:cs="B Yagut"/>
          <w:sz w:val="28"/>
          <w:szCs w:val="28"/>
          <w:lang w:bidi="fa-IR"/>
        </w:rPr>
        <w:t xml:space="preserve"> </w:t>
      </w:r>
      <w:proofErr w:type="gramStart"/>
      <w:r w:rsidRPr="003A18DC">
        <w:rPr>
          <w:rFonts w:cs="B Yagut"/>
          <w:sz w:val="28"/>
          <w:szCs w:val="28"/>
          <w:lang w:bidi="fa-IR"/>
        </w:rPr>
        <w:t>2007July ;</w:t>
      </w:r>
      <w:proofErr w:type="gramEnd"/>
      <w:r w:rsidRPr="003A18DC">
        <w:rPr>
          <w:rFonts w:cs="B Yagut"/>
          <w:sz w:val="28"/>
          <w:szCs w:val="28"/>
          <w:lang w:bidi="fa-IR"/>
        </w:rPr>
        <w:t xml:space="preserve"> 20(7): 817-23.</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17. </w:t>
      </w:r>
      <w:proofErr w:type="spellStart"/>
      <w:r>
        <w:rPr>
          <w:rFonts w:cs="B Yagut"/>
          <w:sz w:val="28"/>
          <w:szCs w:val="28"/>
          <w:lang w:bidi="fa-IR"/>
        </w:rPr>
        <w:t>Hossain</w:t>
      </w:r>
      <w:proofErr w:type="spellEnd"/>
      <w:r>
        <w:rPr>
          <w:rFonts w:cs="B Yagut"/>
          <w:sz w:val="28"/>
          <w:szCs w:val="28"/>
          <w:lang w:bidi="fa-IR"/>
        </w:rPr>
        <w:t xml:space="preserve"> P, </w:t>
      </w:r>
      <w:proofErr w:type="spellStart"/>
      <w:proofErr w:type="gramStart"/>
      <w:r>
        <w:rPr>
          <w:rFonts w:cs="B Yagut"/>
          <w:sz w:val="28"/>
          <w:szCs w:val="28"/>
          <w:lang w:bidi="fa-IR"/>
        </w:rPr>
        <w:t>Kwar</w:t>
      </w:r>
      <w:proofErr w:type="spellEnd"/>
      <w:r>
        <w:rPr>
          <w:rFonts w:cs="B Yagut"/>
          <w:sz w:val="28"/>
          <w:szCs w:val="28"/>
          <w:lang w:bidi="fa-IR"/>
        </w:rPr>
        <w:t xml:space="preserve">  B</w:t>
      </w:r>
      <w:proofErr w:type="gramEnd"/>
      <w:r>
        <w:rPr>
          <w:rFonts w:cs="B Yagut"/>
          <w:sz w:val="28"/>
          <w:szCs w:val="28"/>
          <w:lang w:bidi="fa-IR"/>
        </w:rPr>
        <w:t xml:space="preserve">, EI  NM,  Obesity  and  diabetes   in  the   developing   world   a  growing   challenge. N  </w:t>
      </w:r>
      <w:proofErr w:type="spellStart"/>
      <w:proofErr w:type="gramStart"/>
      <w:r>
        <w:rPr>
          <w:rFonts w:cs="B Yagut"/>
          <w:sz w:val="28"/>
          <w:szCs w:val="28"/>
          <w:lang w:bidi="fa-IR"/>
        </w:rPr>
        <w:t>Engl</w:t>
      </w:r>
      <w:proofErr w:type="spellEnd"/>
      <w:r>
        <w:rPr>
          <w:rFonts w:cs="B Yagut"/>
          <w:sz w:val="28"/>
          <w:szCs w:val="28"/>
          <w:lang w:bidi="fa-IR"/>
        </w:rPr>
        <w:t xml:space="preserve">  J</w:t>
      </w:r>
      <w:proofErr w:type="gramEnd"/>
      <w:r>
        <w:rPr>
          <w:rFonts w:cs="B Yagut"/>
          <w:sz w:val="28"/>
          <w:szCs w:val="28"/>
          <w:lang w:bidi="fa-IR"/>
        </w:rPr>
        <w:t xml:space="preserve">  Med  2007 ; 356-  973</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lastRenderedPageBreak/>
        <w:t>18.James  W : WHO  recognition   of  the  global  obesity  epidemic  .Inter   J  Obese  2008 ; 120-25</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19.</w:t>
      </w:r>
      <w:r w:rsidRPr="003A18DC">
        <w:rPr>
          <w:rFonts w:cs="B Yagut"/>
          <w:sz w:val="28"/>
          <w:szCs w:val="28"/>
          <w:lang w:bidi="fa-IR"/>
        </w:rPr>
        <w:t xml:space="preserve"> </w:t>
      </w:r>
      <w:proofErr w:type="spellStart"/>
      <w:r w:rsidRPr="003A18DC">
        <w:rPr>
          <w:rFonts w:cs="B Yagut"/>
          <w:sz w:val="28"/>
          <w:szCs w:val="28"/>
          <w:lang w:bidi="fa-IR"/>
        </w:rPr>
        <w:t>Rajakumar</w:t>
      </w:r>
      <w:proofErr w:type="spellEnd"/>
      <w:r w:rsidRPr="003A18DC">
        <w:rPr>
          <w:rFonts w:cs="B Yagut"/>
          <w:sz w:val="28"/>
          <w:szCs w:val="28"/>
          <w:lang w:bidi="fa-IR"/>
        </w:rPr>
        <w:t xml:space="preserve"> </w:t>
      </w:r>
      <w:proofErr w:type="gramStart"/>
      <w:r w:rsidRPr="003A18DC">
        <w:rPr>
          <w:rFonts w:cs="B Yagut"/>
          <w:sz w:val="28"/>
          <w:szCs w:val="28"/>
          <w:lang w:bidi="fa-IR"/>
        </w:rPr>
        <w:t>K ,</w:t>
      </w:r>
      <w:proofErr w:type="gramEnd"/>
      <w:r w:rsidRPr="003A18DC">
        <w:rPr>
          <w:rFonts w:cs="B Yagut"/>
          <w:sz w:val="28"/>
          <w:szCs w:val="28"/>
          <w:lang w:bidi="fa-IR"/>
        </w:rPr>
        <w:t xml:space="preserve"> </w:t>
      </w:r>
      <w:proofErr w:type="spellStart"/>
      <w:r w:rsidRPr="003A18DC">
        <w:rPr>
          <w:rFonts w:cs="B Yagut"/>
          <w:sz w:val="28"/>
          <w:szCs w:val="28"/>
          <w:lang w:bidi="fa-IR"/>
        </w:rPr>
        <w:t>Fernstorm</w:t>
      </w:r>
      <w:proofErr w:type="spellEnd"/>
      <w:r w:rsidRPr="003A18DC">
        <w:rPr>
          <w:rFonts w:cs="B Yagut"/>
          <w:sz w:val="28"/>
          <w:szCs w:val="28"/>
          <w:lang w:bidi="fa-IR"/>
        </w:rPr>
        <w:t xml:space="preserve"> J D, </w:t>
      </w:r>
      <w:proofErr w:type="spellStart"/>
      <w:r w:rsidRPr="003A18DC">
        <w:rPr>
          <w:rFonts w:cs="B Yagut"/>
          <w:sz w:val="28"/>
          <w:szCs w:val="28"/>
          <w:lang w:bidi="fa-IR"/>
        </w:rPr>
        <w:t>Holick</w:t>
      </w:r>
      <w:proofErr w:type="spellEnd"/>
      <w:r w:rsidRPr="003A18DC">
        <w:rPr>
          <w:rFonts w:cs="B Yagut"/>
          <w:sz w:val="28"/>
          <w:szCs w:val="28"/>
          <w:lang w:bidi="fa-IR"/>
        </w:rPr>
        <w:t xml:space="preserve"> MF. </w:t>
      </w:r>
      <w:proofErr w:type="gramStart"/>
      <w:r w:rsidRPr="003A18DC">
        <w:rPr>
          <w:rFonts w:cs="B Yagut"/>
          <w:sz w:val="28"/>
          <w:szCs w:val="28"/>
          <w:lang w:bidi="fa-IR"/>
        </w:rPr>
        <w:t>Vitamin D status and Response to vitamin D</w:t>
      </w:r>
      <w:r w:rsidRPr="003A18DC">
        <w:rPr>
          <w:rFonts w:cs="B Yagut"/>
          <w:sz w:val="28"/>
          <w:szCs w:val="28"/>
          <w:vertAlign w:val="subscript"/>
          <w:lang w:bidi="fa-IR"/>
        </w:rPr>
        <w:t>3</w:t>
      </w:r>
      <w:r w:rsidRPr="003A18DC">
        <w:rPr>
          <w:rFonts w:cs="B Yagut"/>
          <w:sz w:val="28"/>
          <w:szCs w:val="28"/>
          <w:lang w:bidi="fa-IR"/>
        </w:rPr>
        <w:t xml:space="preserve"> in obese VS.</w:t>
      </w:r>
      <w:proofErr w:type="gramEnd"/>
      <w:r w:rsidRPr="003A18DC">
        <w:rPr>
          <w:rFonts w:cs="B Yagut"/>
          <w:sz w:val="28"/>
          <w:szCs w:val="28"/>
          <w:lang w:bidi="fa-IR"/>
        </w:rPr>
        <w:t xml:space="preserve"> </w:t>
      </w:r>
      <w:proofErr w:type="gramStart"/>
      <w:r w:rsidRPr="003A18DC">
        <w:rPr>
          <w:rFonts w:cs="B Yagut"/>
          <w:sz w:val="28"/>
          <w:szCs w:val="28"/>
          <w:lang w:bidi="fa-IR"/>
        </w:rPr>
        <w:t>Non- obese African – American children.</w:t>
      </w:r>
      <w:proofErr w:type="gramEnd"/>
      <w:r w:rsidRPr="003A18DC">
        <w:rPr>
          <w:rFonts w:cs="B Yagut"/>
          <w:sz w:val="28"/>
          <w:szCs w:val="28"/>
          <w:lang w:bidi="fa-IR"/>
        </w:rPr>
        <w:t xml:space="preserve"> </w:t>
      </w:r>
      <w:proofErr w:type="spellStart"/>
      <w:proofErr w:type="gramStart"/>
      <w:r w:rsidRPr="003A18DC">
        <w:rPr>
          <w:rFonts w:cs="B Yagut"/>
          <w:sz w:val="28"/>
          <w:szCs w:val="28"/>
          <w:lang w:bidi="fa-IR"/>
        </w:rPr>
        <w:t>Obestity</w:t>
      </w:r>
      <w:proofErr w:type="spellEnd"/>
      <w:r w:rsidRPr="003A18DC">
        <w:rPr>
          <w:rFonts w:cs="B Yagut"/>
          <w:sz w:val="28"/>
          <w:szCs w:val="28"/>
          <w:lang w:bidi="fa-IR"/>
        </w:rPr>
        <w:t>, 2008; 16; 90-5.</w:t>
      </w:r>
      <w:proofErr w:type="gramEnd"/>
      <w:r w:rsidRPr="003A18DC">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20.</w:t>
      </w:r>
      <w:r w:rsidRPr="003A18DC">
        <w:rPr>
          <w:rFonts w:cs="B Yagut"/>
          <w:sz w:val="28"/>
          <w:szCs w:val="28"/>
          <w:lang w:bidi="fa-IR"/>
        </w:rPr>
        <w:t xml:space="preserve"> Roth CR, </w:t>
      </w:r>
      <w:proofErr w:type="spellStart"/>
      <w:r w:rsidRPr="003A18DC">
        <w:rPr>
          <w:rFonts w:cs="B Yagut"/>
          <w:sz w:val="28"/>
          <w:szCs w:val="28"/>
          <w:lang w:bidi="fa-IR"/>
        </w:rPr>
        <w:t>Elferls</w:t>
      </w:r>
      <w:proofErr w:type="spellEnd"/>
      <w:r w:rsidRPr="003A18DC">
        <w:rPr>
          <w:rFonts w:cs="B Yagut"/>
          <w:sz w:val="28"/>
          <w:szCs w:val="28"/>
          <w:lang w:bidi="fa-IR"/>
        </w:rPr>
        <w:t xml:space="preserve"> C, </w:t>
      </w:r>
      <w:proofErr w:type="spellStart"/>
      <w:r w:rsidRPr="003A18DC">
        <w:rPr>
          <w:rFonts w:cs="B Yagut"/>
          <w:sz w:val="28"/>
          <w:szCs w:val="28"/>
          <w:lang w:bidi="fa-IR"/>
        </w:rPr>
        <w:t>Kratz</w:t>
      </w:r>
      <w:proofErr w:type="spellEnd"/>
      <w:r w:rsidRPr="003A18DC">
        <w:rPr>
          <w:rFonts w:cs="B Yagut"/>
          <w:sz w:val="28"/>
          <w:szCs w:val="28"/>
          <w:lang w:bidi="fa-IR"/>
        </w:rPr>
        <w:t xml:space="preserve"> M. vitamin D </w:t>
      </w:r>
      <w:proofErr w:type="spellStart"/>
      <w:r w:rsidRPr="003A18DC">
        <w:rPr>
          <w:rFonts w:cs="B Yagut"/>
          <w:sz w:val="28"/>
          <w:szCs w:val="28"/>
          <w:lang w:bidi="fa-IR"/>
        </w:rPr>
        <w:t>Defficiency</w:t>
      </w:r>
      <w:proofErr w:type="spellEnd"/>
      <w:r w:rsidRPr="003A18DC">
        <w:rPr>
          <w:rFonts w:cs="B Yagut"/>
          <w:sz w:val="28"/>
          <w:szCs w:val="28"/>
          <w:lang w:bidi="fa-IR"/>
        </w:rPr>
        <w:t xml:space="preserve"> in obese children and its relationship to Insulin Resistance and </w:t>
      </w:r>
      <w:proofErr w:type="spellStart"/>
      <w:r w:rsidRPr="003A18DC">
        <w:rPr>
          <w:rFonts w:cs="B Yagut"/>
          <w:sz w:val="28"/>
          <w:szCs w:val="28"/>
          <w:lang w:bidi="fa-IR"/>
        </w:rPr>
        <w:t>Adiponectines</w:t>
      </w:r>
      <w:proofErr w:type="spellEnd"/>
      <w:r w:rsidRPr="003A18DC">
        <w:rPr>
          <w:rFonts w:cs="B Yagut"/>
          <w:sz w:val="28"/>
          <w:szCs w:val="28"/>
          <w:lang w:bidi="fa-IR"/>
        </w:rPr>
        <w:t xml:space="preserve">. J Obesity 2011; 10:11-12.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21.</w:t>
      </w:r>
      <w:r w:rsidRPr="003A18DC">
        <w:rPr>
          <w:rFonts w:cs="B Yagut"/>
          <w:sz w:val="28"/>
          <w:szCs w:val="28"/>
          <w:lang w:bidi="fa-IR"/>
        </w:rPr>
        <w:t xml:space="preserve"> Diamond DG, </w:t>
      </w:r>
      <w:proofErr w:type="spellStart"/>
      <w:r w:rsidRPr="003A18DC">
        <w:rPr>
          <w:rFonts w:cs="B Yagut"/>
          <w:sz w:val="28"/>
          <w:szCs w:val="28"/>
          <w:lang w:bidi="fa-IR"/>
        </w:rPr>
        <w:t>Baylin</w:t>
      </w:r>
      <w:proofErr w:type="spellEnd"/>
      <w:r w:rsidRPr="003A18DC">
        <w:rPr>
          <w:rFonts w:cs="B Yagut"/>
          <w:sz w:val="28"/>
          <w:szCs w:val="28"/>
          <w:lang w:bidi="fa-IR"/>
        </w:rPr>
        <w:t xml:space="preserve"> A, Mora- Plazas M. vitamin D deficiency and anthropometric indicators of adiposity in school-age </w:t>
      </w:r>
      <w:proofErr w:type="gramStart"/>
      <w:r w:rsidRPr="003A18DC">
        <w:rPr>
          <w:rFonts w:cs="B Yagut"/>
          <w:sz w:val="28"/>
          <w:szCs w:val="28"/>
          <w:lang w:bidi="fa-IR"/>
        </w:rPr>
        <w:t>children :</w:t>
      </w:r>
      <w:proofErr w:type="gramEnd"/>
      <w:r w:rsidRPr="003A18DC">
        <w:rPr>
          <w:rFonts w:cs="B Yagut"/>
          <w:sz w:val="28"/>
          <w:szCs w:val="28"/>
          <w:lang w:bidi="fa-IR"/>
        </w:rPr>
        <w:t xml:space="preserve"> a prospective study .Am J </w:t>
      </w:r>
      <w:proofErr w:type="spellStart"/>
      <w:r w:rsidRPr="003A18DC">
        <w:rPr>
          <w:rFonts w:cs="B Yagut"/>
          <w:sz w:val="28"/>
          <w:szCs w:val="28"/>
          <w:lang w:bidi="fa-IR"/>
        </w:rPr>
        <w:t>Clin</w:t>
      </w:r>
      <w:proofErr w:type="spellEnd"/>
      <w:r w:rsidRPr="003A18DC">
        <w:rPr>
          <w:rFonts w:cs="B Yagut"/>
          <w:sz w:val="28"/>
          <w:szCs w:val="28"/>
          <w:lang w:bidi="fa-IR"/>
        </w:rPr>
        <w:t xml:space="preserve"> </w:t>
      </w:r>
      <w:proofErr w:type="spellStart"/>
      <w:r w:rsidRPr="003A18DC">
        <w:rPr>
          <w:rFonts w:cs="B Yagut"/>
          <w:sz w:val="28"/>
          <w:szCs w:val="28"/>
          <w:lang w:bidi="fa-IR"/>
        </w:rPr>
        <w:t>Nutr</w:t>
      </w:r>
      <w:proofErr w:type="spellEnd"/>
      <w:r w:rsidRPr="003A18DC">
        <w:rPr>
          <w:rFonts w:cs="B Yagut"/>
          <w:sz w:val="28"/>
          <w:szCs w:val="28"/>
          <w:lang w:bidi="fa-IR"/>
        </w:rPr>
        <w:t xml:space="preserve"> 2010; 92: 1557-51. </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22.</w:t>
      </w:r>
      <w:r w:rsidRPr="003A18DC">
        <w:rPr>
          <w:rFonts w:cs="B Yagut"/>
          <w:sz w:val="28"/>
          <w:szCs w:val="28"/>
          <w:lang w:bidi="fa-IR"/>
        </w:rPr>
        <w:t xml:space="preserve"> </w:t>
      </w:r>
      <w:proofErr w:type="spellStart"/>
      <w:r w:rsidRPr="003A18DC">
        <w:rPr>
          <w:rFonts w:cs="B Yagut"/>
          <w:sz w:val="28"/>
          <w:szCs w:val="28"/>
          <w:lang w:bidi="fa-IR"/>
        </w:rPr>
        <w:t>Nelms</w:t>
      </w:r>
      <w:proofErr w:type="spellEnd"/>
      <w:r w:rsidRPr="003A18DC">
        <w:rPr>
          <w:rFonts w:cs="B Yagut"/>
          <w:sz w:val="28"/>
          <w:szCs w:val="28"/>
          <w:lang w:bidi="fa-IR"/>
        </w:rPr>
        <w:t xml:space="preserve"> M , </w:t>
      </w:r>
      <w:proofErr w:type="spellStart"/>
      <w:r w:rsidRPr="003A18DC">
        <w:rPr>
          <w:rFonts w:cs="B Yagut"/>
          <w:sz w:val="28"/>
          <w:szCs w:val="28"/>
          <w:lang w:bidi="fa-IR"/>
        </w:rPr>
        <w:t>Sucher</w:t>
      </w:r>
      <w:proofErr w:type="spellEnd"/>
      <w:r w:rsidRPr="003A18DC">
        <w:rPr>
          <w:rFonts w:cs="B Yagut"/>
          <w:sz w:val="28"/>
          <w:szCs w:val="28"/>
          <w:lang w:bidi="fa-IR"/>
        </w:rPr>
        <w:t xml:space="preserve"> KP , Lacey K. </w:t>
      </w:r>
      <w:proofErr w:type="spellStart"/>
      <w:r w:rsidRPr="003A18DC">
        <w:rPr>
          <w:rFonts w:cs="B Yagut"/>
          <w:sz w:val="28"/>
          <w:szCs w:val="28"/>
          <w:lang w:bidi="fa-IR"/>
        </w:rPr>
        <w:t>Nurtition</w:t>
      </w:r>
      <w:proofErr w:type="spellEnd"/>
      <w:r w:rsidRPr="003A18DC">
        <w:rPr>
          <w:rFonts w:cs="B Yagut"/>
          <w:sz w:val="28"/>
          <w:szCs w:val="28"/>
          <w:lang w:bidi="fa-IR"/>
        </w:rPr>
        <w:t xml:space="preserve"> therapy and pathophysiology 1</w:t>
      </w:r>
      <w:r w:rsidRPr="003A18DC">
        <w:rPr>
          <w:rFonts w:cs="B Yagut"/>
          <w:sz w:val="28"/>
          <w:szCs w:val="28"/>
          <w:vertAlign w:val="superscript"/>
          <w:lang w:bidi="fa-IR"/>
        </w:rPr>
        <w:t>st</w:t>
      </w:r>
      <w:r w:rsidRPr="003A18DC">
        <w:rPr>
          <w:rFonts w:cs="B Yagut"/>
          <w:sz w:val="28"/>
          <w:szCs w:val="28"/>
          <w:lang w:bidi="fa-IR"/>
        </w:rPr>
        <w:t xml:space="preserve"> ed. Belmont , CA, USA. Ward worth. 2010.</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23.</w:t>
      </w:r>
      <w:r w:rsidRPr="00AF2FEC">
        <w:rPr>
          <w:rFonts w:cs="B Yagut"/>
          <w:sz w:val="28"/>
          <w:szCs w:val="28"/>
          <w:lang w:bidi="fa-IR"/>
        </w:rPr>
        <w:t xml:space="preserve"> Young W, Park GF, Milk and Diary Products in human Nutrition. </w:t>
      </w:r>
      <w:proofErr w:type="gramStart"/>
      <w:r w:rsidRPr="00AF2FEC">
        <w:rPr>
          <w:rFonts w:cs="B Yagut"/>
          <w:sz w:val="28"/>
          <w:szCs w:val="28"/>
          <w:lang w:bidi="fa-IR"/>
        </w:rPr>
        <w:t>1</w:t>
      </w:r>
      <w:r w:rsidRPr="00AF2FEC">
        <w:rPr>
          <w:rFonts w:cs="B Yagut"/>
          <w:sz w:val="28"/>
          <w:szCs w:val="28"/>
          <w:vertAlign w:val="superscript"/>
          <w:lang w:bidi="fa-IR"/>
        </w:rPr>
        <w:t>st</w:t>
      </w:r>
      <w:r w:rsidRPr="00AF2FEC">
        <w:rPr>
          <w:rFonts w:cs="B Yagut"/>
          <w:sz w:val="28"/>
          <w:szCs w:val="28"/>
          <w:lang w:bidi="fa-IR"/>
        </w:rPr>
        <w:t xml:space="preserve"> ed. London.</w:t>
      </w:r>
      <w:proofErr w:type="gramEnd"/>
      <w:r w:rsidRPr="00AF2FEC">
        <w:rPr>
          <w:rFonts w:cs="B Yagut"/>
          <w:sz w:val="28"/>
          <w:szCs w:val="28"/>
          <w:lang w:bidi="fa-IR"/>
        </w:rPr>
        <w:t xml:space="preserve"> Wiley- Black well. 2013. </w:t>
      </w:r>
    </w:p>
    <w:p w:rsidR="009C366D" w:rsidRPr="00AF2FEC" w:rsidRDefault="009C366D" w:rsidP="002F5494">
      <w:pPr>
        <w:spacing w:after="0" w:line="360" w:lineRule="auto"/>
        <w:ind w:left="0" w:firstLine="0"/>
        <w:jc w:val="left"/>
        <w:rPr>
          <w:rFonts w:cs="B Yagut"/>
          <w:sz w:val="28"/>
          <w:szCs w:val="28"/>
          <w:lang w:bidi="fa-IR"/>
        </w:rPr>
      </w:pPr>
      <w:r>
        <w:rPr>
          <w:rFonts w:cs="B Yagut"/>
          <w:sz w:val="28"/>
          <w:szCs w:val="28"/>
          <w:lang w:bidi="fa-IR"/>
        </w:rPr>
        <w:t>24</w:t>
      </w:r>
      <w:proofErr w:type="gramStart"/>
      <w:r>
        <w:rPr>
          <w:rFonts w:cs="B Yagut"/>
          <w:sz w:val="28"/>
          <w:szCs w:val="28"/>
          <w:lang w:bidi="fa-IR"/>
        </w:rPr>
        <w:t>.</w:t>
      </w:r>
      <w:r w:rsidRPr="00AF2FEC">
        <w:rPr>
          <w:rFonts w:cs="B Yagut"/>
          <w:sz w:val="28"/>
          <w:szCs w:val="28"/>
          <w:lang w:bidi="fa-IR"/>
        </w:rPr>
        <w:t>Lucus</w:t>
      </w:r>
      <w:proofErr w:type="gramEnd"/>
      <w:r w:rsidRPr="00AF2FEC">
        <w:rPr>
          <w:rFonts w:cs="B Yagut"/>
          <w:sz w:val="28"/>
          <w:szCs w:val="28"/>
          <w:lang w:bidi="fa-IR"/>
        </w:rPr>
        <w:t xml:space="preserve"> BL. Nutrition in Child hood. 12</w:t>
      </w:r>
      <w:r w:rsidRPr="00AF2FEC">
        <w:rPr>
          <w:rFonts w:cs="B Yagut"/>
          <w:sz w:val="28"/>
          <w:szCs w:val="28"/>
          <w:vertAlign w:val="superscript"/>
          <w:lang w:bidi="fa-IR"/>
        </w:rPr>
        <w:t>th</w:t>
      </w:r>
      <w:r w:rsidRPr="00AF2FEC">
        <w:rPr>
          <w:rFonts w:cs="B Yagut"/>
          <w:sz w:val="28"/>
          <w:szCs w:val="28"/>
          <w:lang w:bidi="fa-IR"/>
        </w:rPr>
        <w:t xml:space="preserve"> ed. USA Stumps. 2008: 222-42. </w:t>
      </w:r>
    </w:p>
    <w:p w:rsidR="002F5494" w:rsidRDefault="009C366D" w:rsidP="002F5494">
      <w:pPr>
        <w:spacing w:after="0" w:line="360" w:lineRule="auto"/>
        <w:ind w:left="0" w:firstLine="0"/>
        <w:jc w:val="left"/>
        <w:rPr>
          <w:rFonts w:cs="B Yagut"/>
          <w:sz w:val="28"/>
          <w:szCs w:val="28"/>
          <w:lang w:bidi="fa-IR"/>
        </w:rPr>
      </w:pPr>
      <w:r w:rsidRPr="00AF2FEC">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25</w:t>
      </w:r>
      <w:proofErr w:type="gramStart"/>
      <w:r w:rsidRPr="00AF2FEC">
        <w:rPr>
          <w:rFonts w:cs="B Yagut"/>
          <w:sz w:val="28"/>
          <w:szCs w:val="28"/>
          <w:lang w:bidi="fa-IR"/>
        </w:rPr>
        <w:t>.Cameron</w:t>
      </w:r>
      <w:proofErr w:type="gramEnd"/>
      <w:r w:rsidRPr="00AF2FEC">
        <w:rPr>
          <w:rFonts w:cs="B Yagut"/>
          <w:sz w:val="28"/>
          <w:szCs w:val="28"/>
          <w:lang w:bidi="fa-IR"/>
        </w:rPr>
        <w:t xml:space="preserve">  </w:t>
      </w:r>
      <w:proofErr w:type="spellStart"/>
      <w:r w:rsidRPr="00AF2FEC">
        <w:rPr>
          <w:rFonts w:cs="B Yagut"/>
          <w:sz w:val="28"/>
          <w:szCs w:val="28"/>
          <w:lang w:bidi="fa-IR"/>
        </w:rPr>
        <w:t>p,Jelin</w:t>
      </w:r>
      <w:proofErr w:type="spellEnd"/>
      <w:r w:rsidRPr="00AF2FEC">
        <w:rPr>
          <w:rFonts w:cs="B Yagut"/>
          <w:sz w:val="28"/>
          <w:szCs w:val="28"/>
          <w:lang w:bidi="fa-IR"/>
        </w:rPr>
        <w:t xml:space="preserve"> </w:t>
      </w:r>
      <w:proofErr w:type="spellStart"/>
      <w:r w:rsidRPr="00AF2FEC">
        <w:rPr>
          <w:rFonts w:cs="B Yagut"/>
          <w:sz w:val="28"/>
          <w:szCs w:val="28"/>
          <w:lang w:bidi="fa-IR"/>
        </w:rPr>
        <w:t>G,Everitt</w:t>
      </w:r>
      <w:proofErr w:type="spellEnd"/>
      <w:r w:rsidRPr="00AF2FEC">
        <w:rPr>
          <w:rFonts w:cs="B Yagut"/>
          <w:sz w:val="28"/>
          <w:szCs w:val="28"/>
          <w:lang w:bidi="fa-IR"/>
        </w:rPr>
        <w:t xml:space="preserve"> </w:t>
      </w:r>
      <w:proofErr w:type="spellStart"/>
      <w:r w:rsidRPr="00AF2FEC">
        <w:rPr>
          <w:rFonts w:cs="B Yagut"/>
          <w:sz w:val="28"/>
          <w:szCs w:val="28"/>
          <w:lang w:bidi="fa-IR"/>
        </w:rPr>
        <w:t>I.Textbook</w:t>
      </w:r>
      <w:proofErr w:type="spellEnd"/>
      <w:r w:rsidRPr="00AF2FEC">
        <w:rPr>
          <w:rFonts w:cs="B Yagut"/>
          <w:sz w:val="28"/>
          <w:szCs w:val="28"/>
          <w:lang w:bidi="fa-IR"/>
        </w:rPr>
        <w:t xml:space="preserve"> of  </w:t>
      </w:r>
      <w:proofErr w:type="spellStart"/>
      <w:r w:rsidRPr="00AF2FEC">
        <w:rPr>
          <w:rFonts w:cs="B Yagut"/>
          <w:sz w:val="28"/>
          <w:szCs w:val="28"/>
          <w:lang w:bidi="fa-IR"/>
        </w:rPr>
        <w:t>Paediatric</w:t>
      </w:r>
      <w:proofErr w:type="spellEnd"/>
      <w:r w:rsidRPr="00AF2FEC">
        <w:rPr>
          <w:rFonts w:cs="B Yagut"/>
          <w:sz w:val="28"/>
          <w:szCs w:val="28"/>
          <w:lang w:bidi="fa-IR"/>
        </w:rPr>
        <w:t xml:space="preserve">  Emergency Medicin.2</w:t>
      </w:r>
      <w:r w:rsidRPr="00AF2FEC">
        <w:rPr>
          <w:rFonts w:cs="B Yagut"/>
          <w:sz w:val="28"/>
          <w:szCs w:val="28"/>
          <w:vertAlign w:val="superscript"/>
          <w:lang w:bidi="fa-IR"/>
        </w:rPr>
        <w:t>nd</w:t>
      </w:r>
      <w:r w:rsidRPr="00AF2FEC">
        <w:rPr>
          <w:rFonts w:cs="B Yagut"/>
          <w:sz w:val="28"/>
          <w:szCs w:val="28"/>
          <w:lang w:bidi="fa-IR"/>
        </w:rPr>
        <w:t xml:space="preserve">  </w:t>
      </w:r>
      <w:r>
        <w:rPr>
          <w:rFonts w:cs="B Yagut"/>
          <w:sz w:val="28"/>
          <w:szCs w:val="28"/>
          <w:lang w:bidi="fa-IR"/>
        </w:rPr>
        <w:t xml:space="preserve">   </w:t>
      </w:r>
      <w:proofErr w:type="spellStart"/>
      <w:r w:rsidRPr="00AF2FEC">
        <w:rPr>
          <w:rFonts w:cs="B Yagut"/>
          <w:sz w:val="28"/>
          <w:szCs w:val="28"/>
          <w:lang w:bidi="fa-IR"/>
        </w:rPr>
        <w:t>ed.Philadelphia</w:t>
      </w:r>
      <w:proofErr w:type="spellEnd"/>
      <w:r w:rsidRPr="00AF2FEC">
        <w:rPr>
          <w:rFonts w:cs="B Yagut"/>
          <w:sz w:val="28"/>
          <w:szCs w:val="28"/>
          <w:lang w:bidi="fa-IR"/>
        </w:rPr>
        <w:t xml:space="preserve"> .Elsevier Saunders.2011</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26</w:t>
      </w:r>
      <w:proofErr w:type="gramStart"/>
      <w:r>
        <w:rPr>
          <w:rFonts w:cs="B Yagut"/>
          <w:sz w:val="28"/>
          <w:szCs w:val="28"/>
          <w:lang w:bidi="fa-IR"/>
        </w:rPr>
        <w:t>.Weng</w:t>
      </w:r>
      <w:proofErr w:type="gramEnd"/>
      <w:r>
        <w:rPr>
          <w:rFonts w:cs="B Yagut"/>
          <w:sz w:val="28"/>
          <w:szCs w:val="28"/>
          <w:lang w:bidi="fa-IR"/>
        </w:rPr>
        <w:t xml:space="preserve">  FL, </w:t>
      </w:r>
      <w:proofErr w:type="spellStart"/>
      <w:r>
        <w:rPr>
          <w:rFonts w:cs="B Yagut"/>
          <w:sz w:val="28"/>
          <w:szCs w:val="28"/>
          <w:lang w:bidi="fa-IR"/>
        </w:rPr>
        <w:t>Shults</w:t>
      </w:r>
      <w:proofErr w:type="spellEnd"/>
      <w:r>
        <w:rPr>
          <w:rFonts w:cs="B Yagut"/>
          <w:sz w:val="28"/>
          <w:szCs w:val="28"/>
          <w:lang w:bidi="fa-IR"/>
        </w:rPr>
        <w:t xml:space="preserve">   J, </w:t>
      </w:r>
      <w:proofErr w:type="spellStart"/>
      <w:r>
        <w:rPr>
          <w:rFonts w:cs="B Yagut"/>
          <w:sz w:val="28"/>
          <w:szCs w:val="28"/>
          <w:lang w:bidi="fa-IR"/>
        </w:rPr>
        <w:t>Herskovitz</w:t>
      </w:r>
      <w:proofErr w:type="spellEnd"/>
      <w:r>
        <w:rPr>
          <w:rFonts w:cs="B Yagut"/>
          <w:sz w:val="28"/>
          <w:szCs w:val="28"/>
          <w:lang w:bidi="fa-IR"/>
        </w:rPr>
        <w:t xml:space="preserve">  RM. Vitamin D  insufficiency   in   steroid- sensitive   </w:t>
      </w:r>
      <w:proofErr w:type="spellStart"/>
      <w:r>
        <w:rPr>
          <w:rFonts w:cs="B Yagut"/>
          <w:sz w:val="28"/>
          <w:szCs w:val="28"/>
          <w:lang w:bidi="fa-IR"/>
        </w:rPr>
        <w:t>nephrotic</w:t>
      </w:r>
      <w:proofErr w:type="spellEnd"/>
      <w:r>
        <w:rPr>
          <w:rFonts w:cs="B Yagut"/>
          <w:sz w:val="28"/>
          <w:szCs w:val="28"/>
          <w:lang w:bidi="fa-IR"/>
        </w:rPr>
        <w:t xml:space="preserve">  syndrome in  remission  . </w:t>
      </w:r>
      <w:proofErr w:type="spellStart"/>
      <w:r>
        <w:rPr>
          <w:rFonts w:cs="B Yagut"/>
          <w:sz w:val="28"/>
          <w:szCs w:val="28"/>
          <w:lang w:bidi="fa-IR"/>
        </w:rPr>
        <w:t>Pediatr</w:t>
      </w:r>
      <w:proofErr w:type="spellEnd"/>
      <w:r>
        <w:rPr>
          <w:rFonts w:cs="B Yagut"/>
          <w:sz w:val="28"/>
          <w:szCs w:val="28"/>
          <w:lang w:bidi="fa-IR"/>
        </w:rPr>
        <w:t xml:space="preserve">   </w:t>
      </w:r>
      <w:proofErr w:type="spellStart"/>
      <w:r>
        <w:rPr>
          <w:rFonts w:cs="B Yagut"/>
          <w:sz w:val="28"/>
          <w:szCs w:val="28"/>
          <w:lang w:bidi="fa-IR"/>
        </w:rPr>
        <w:t>Nephrol</w:t>
      </w:r>
      <w:proofErr w:type="spellEnd"/>
      <w:r>
        <w:rPr>
          <w:rFonts w:cs="B Yagut"/>
          <w:sz w:val="28"/>
          <w:szCs w:val="28"/>
          <w:lang w:bidi="fa-IR"/>
        </w:rPr>
        <w:t xml:space="preserve">   </w:t>
      </w:r>
      <w:proofErr w:type="gramStart"/>
      <w:r>
        <w:rPr>
          <w:rFonts w:cs="B Yagut"/>
          <w:sz w:val="28"/>
          <w:szCs w:val="28"/>
          <w:lang w:bidi="fa-IR"/>
        </w:rPr>
        <w:t>2005  ;</w:t>
      </w:r>
      <w:proofErr w:type="gramEnd"/>
      <w:r>
        <w:rPr>
          <w:rFonts w:cs="B Yagut"/>
          <w:sz w:val="28"/>
          <w:szCs w:val="28"/>
          <w:lang w:bidi="fa-IR"/>
        </w:rPr>
        <w:t xml:space="preserve"> 20 : 56-63</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27.</w:t>
      </w:r>
      <w:r w:rsidRPr="00AF2FEC">
        <w:rPr>
          <w:rFonts w:cs="B Yagut"/>
          <w:sz w:val="28"/>
          <w:szCs w:val="28"/>
          <w:lang w:bidi="fa-IR"/>
        </w:rPr>
        <w:t xml:space="preserve"> </w:t>
      </w:r>
      <w:proofErr w:type="spellStart"/>
      <w:r w:rsidRPr="00AF2FEC">
        <w:rPr>
          <w:rFonts w:cs="B Yagut"/>
          <w:sz w:val="28"/>
          <w:szCs w:val="28"/>
          <w:lang w:bidi="fa-IR"/>
        </w:rPr>
        <w:t>Khor</w:t>
      </w:r>
      <w:proofErr w:type="spellEnd"/>
      <w:r w:rsidRPr="00AF2FEC">
        <w:rPr>
          <w:rFonts w:cs="B Yagut"/>
          <w:sz w:val="28"/>
          <w:szCs w:val="28"/>
          <w:lang w:bidi="fa-IR"/>
        </w:rPr>
        <w:t xml:space="preserve"> GL, </w:t>
      </w:r>
      <w:proofErr w:type="spellStart"/>
      <w:r w:rsidRPr="00AF2FEC">
        <w:rPr>
          <w:rFonts w:cs="B Yagut"/>
          <w:sz w:val="28"/>
          <w:szCs w:val="28"/>
          <w:lang w:bidi="fa-IR"/>
        </w:rPr>
        <w:t>Chee</w:t>
      </w:r>
      <w:proofErr w:type="spellEnd"/>
      <w:r w:rsidRPr="00AF2FEC">
        <w:rPr>
          <w:rFonts w:cs="B Yagut"/>
          <w:sz w:val="28"/>
          <w:szCs w:val="28"/>
          <w:lang w:bidi="fa-IR"/>
        </w:rPr>
        <w:t xml:space="preserve"> </w:t>
      </w:r>
      <w:proofErr w:type="gramStart"/>
      <w:r w:rsidRPr="00AF2FEC">
        <w:rPr>
          <w:rFonts w:cs="B Yagut"/>
          <w:sz w:val="28"/>
          <w:szCs w:val="28"/>
          <w:lang w:bidi="fa-IR"/>
        </w:rPr>
        <w:t>WS ,</w:t>
      </w:r>
      <w:proofErr w:type="gramEnd"/>
      <w:r w:rsidRPr="00AF2FEC">
        <w:rPr>
          <w:rFonts w:cs="B Yagut"/>
          <w:sz w:val="28"/>
          <w:szCs w:val="28"/>
          <w:lang w:bidi="fa-IR"/>
        </w:rPr>
        <w:t xml:space="preserve"> Sharif ZM . </w:t>
      </w:r>
      <w:proofErr w:type="gramStart"/>
      <w:r w:rsidRPr="00AF2FEC">
        <w:rPr>
          <w:rFonts w:cs="B Yagut"/>
          <w:sz w:val="28"/>
          <w:szCs w:val="28"/>
          <w:lang w:bidi="fa-IR"/>
        </w:rPr>
        <w:t xml:space="preserve">High prevalence of vitamin D insufficiency and its association with BMI for – age among primary school children in Kuala </w:t>
      </w:r>
      <w:proofErr w:type="spellStart"/>
      <w:r w:rsidRPr="00AF2FEC">
        <w:rPr>
          <w:rFonts w:cs="B Yagut"/>
          <w:sz w:val="28"/>
          <w:szCs w:val="28"/>
          <w:lang w:bidi="fa-IR"/>
        </w:rPr>
        <w:t>Lampur</w:t>
      </w:r>
      <w:proofErr w:type="spellEnd"/>
      <w:r w:rsidRPr="00AF2FEC">
        <w:rPr>
          <w:rFonts w:cs="B Yagut"/>
          <w:sz w:val="28"/>
          <w:szCs w:val="28"/>
          <w:lang w:bidi="fa-IR"/>
        </w:rPr>
        <w:t xml:space="preserve"> Malaysia.</w:t>
      </w:r>
      <w:proofErr w:type="gramEnd"/>
      <w:r w:rsidRPr="00AF2FEC">
        <w:rPr>
          <w:rFonts w:cs="B Yagut"/>
          <w:sz w:val="28"/>
          <w:szCs w:val="28"/>
          <w:lang w:bidi="fa-IR"/>
        </w:rPr>
        <w:t xml:space="preserve"> </w:t>
      </w:r>
      <w:proofErr w:type="gramStart"/>
      <w:r w:rsidRPr="00AF2FEC">
        <w:rPr>
          <w:rFonts w:cs="B Yagut"/>
          <w:sz w:val="28"/>
          <w:szCs w:val="28"/>
          <w:lang w:bidi="fa-IR"/>
        </w:rPr>
        <w:t>BMC pub Health 2011; 11:95.</w:t>
      </w:r>
      <w:proofErr w:type="gramEnd"/>
      <w:r w:rsidRPr="00AF2FEC">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28.</w:t>
      </w:r>
      <w:r w:rsidRPr="00AF2FEC">
        <w:rPr>
          <w:rFonts w:cs="B Yagut"/>
          <w:sz w:val="28"/>
          <w:szCs w:val="28"/>
          <w:lang w:bidi="fa-IR"/>
        </w:rPr>
        <w:t xml:space="preserve"> </w:t>
      </w:r>
      <w:proofErr w:type="spellStart"/>
      <w:r w:rsidRPr="00AF2FEC">
        <w:rPr>
          <w:rFonts w:cs="B Yagut"/>
          <w:sz w:val="28"/>
          <w:szCs w:val="28"/>
          <w:lang w:bidi="fa-IR"/>
        </w:rPr>
        <w:t>Poomthavorn</w:t>
      </w:r>
      <w:proofErr w:type="spellEnd"/>
      <w:r w:rsidRPr="00AF2FEC">
        <w:rPr>
          <w:rFonts w:cs="B Yagut"/>
          <w:sz w:val="28"/>
          <w:szCs w:val="28"/>
          <w:lang w:bidi="fa-IR"/>
        </w:rPr>
        <w:t xml:space="preserve"> P, </w:t>
      </w:r>
      <w:proofErr w:type="spellStart"/>
      <w:r w:rsidRPr="00AF2FEC">
        <w:rPr>
          <w:rFonts w:cs="B Yagut"/>
          <w:sz w:val="28"/>
          <w:szCs w:val="28"/>
          <w:lang w:bidi="fa-IR"/>
        </w:rPr>
        <w:t>Saowan</w:t>
      </w:r>
      <w:proofErr w:type="spellEnd"/>
      <w:r w:rsidRPr="00AF2FEC">
        <w:rPr>
          <w:rFonts w:cs="B Yagut"/>
          <w:sz w:val="28"/>
          <w:szCs w:val="28"/>
          <w:lang w:bidi="fa-IR"/>
        </w:rPr>
        <w:t xml:space="preserve"> S, </w:t>
      </w:r>
      <w:proofErr w:type="spellStart"/>
      <w:r w:rsidRPr="00AF2FEC">
        <w:rPr>
          <w:rFonts w:cs="B Yagut"/>
          <w:sz w:val="28"/>
          <w:szCs w:val="28"/>
          <w:lang w:bidi="fa-IR"/>
        </w:rPr>
        <w:t>Mahachoklertwattana</w:t>
      </w:r>
      <w:proofErr w:type="spellEnd"/>
      <w:r w:rsidRPr="00AF2FEC">
        <w:rPr>
          <w:rFonts w:cs="B Yagut"/>
          <w:sz w:val="28"/>
          <w:szCs w:val="28"/>
          <w:lang w:bidi="fa-IR"/>
        </w:rPr>
        <w:t xml:space="preserve"> P. Vitamin D status and glucose homeostasis in obese children and adolescents living in the tropics. International J </w:t>
      </w:r>
      <w:proofErr w:type="spellStart"/>
      <w:r w:rsidRPr="00AF2FEC">
        <w:rPr>
          <w:rFonts w:cs="B Yagut"/>
          <w:sz w:val="28"/>
          <w:szCs w:val="28"/>
          <w:lang w:bidi="fa-IR"/>
        </w:rPr>
        <w:t>obeseity</w:t>
      </w:r>
      <w:proofErr w:type="spellEnd"/>
      <w:r w:rsidRPr="00AF2FEC">
        <w:rPr>
          <w:rFonts w:cs="B Yagut"/>
          <w:sz w:val="28"/>
          <w:szCs w:val="28"/>
          <w:lang w:bidi="fa-IR"/>
        </w:rPr>
        <w:t xml:space="preserve"> 2012 </w:t>
      </w:r>
      <w:proofErr w:type="gramStart"/>
      <w:r w:rsidRPr="00AF2FEC">
        <w:rPr>
          <w:rFonts w:cs="B Yagut"/>
          <w:sz w:val="28"/>
          <w:szCs w:val="28"/>
          <w:lang w:bidi="fa-IR"/>
        </w:rPr>
        <w:t>Jan ;</w:t>
      </w:r>
      <w:proofErr w:type="gramEnd"/>
      <w:r w:rsidRPr="00AF2FEC">
        <w:rPr>
          <w:rFonts w:cs="B Yagut"/>
          <w:sz w:val="28"/>
          <w:szCs w:val="28"/>
          <w:lang w:bidi="fa-IR"/>
        </w:rPr>
        <w:t xml:space="preserve"> 10: 77-9.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29.</w:t>
      </w:r>
      <w:r w:rsidRPr="00AF2FEC">
        <w:rPr>
          <w:rFonts w:cs="B Yagut"/>
          <w:sz w:val="28"/>
          <w:szCs w:val="28"/>
          <w:lang w:bidi="fa-IR"/>
        </w:rPr>
        <w:t xml:space="preserve"> Shady NMA. </w:t>
      </w:r>
      <w:proofErr w:type="gramStart"/>
      <w:r w:rsidRPr="00AF2FEC">
        <w:rPr>
          <w:rFonts w:cs="B Yagut"/>
          <w:sz w:val="28"/>
          <w:szCs w:val="28"/>
          <w:lang w:bidi="fa-IR"/>
        </w:rPr>
        <w:t xml:space="preserve">Youssef MM, </w:t>
      </w:r>
      <w:proofErr w:type="spellStart"/>
      <w:r w:rsidRPr="00AF2FEC">
        <w:rPr>
          <w:rFonts w:cs="B Yagut"/>
          <w:sz w:val="28"/>
          <w:szCs w:val="28"/>
          <w:lang w:bidi="fa-IR"/>
        </w:rPr>
        <w:t>Megahead</w:t>
      </w:r>
      <w:proofErr w:type="spellEnd"/>
      <w:r w:rsidRPr="00AF2FEC">
        <w:rPr>
          <w:rFonts w:cs="B Yagut"/>
          <w:sz w:val="28"/>
          <w:szCs w:val="28"/>
          <w:lang w:bidi="fa-IR"/>
        </w:rPr>
        <w:t xml:space="preserve"> HS.</w:t>
      </w:r>
      <w:proofErr w:type="gramEnd"/>
      <w:r w:rsidRPr="00AF2FEC">
        <w:rPr>
          <w:rFonts w:cs="B Yagut"/>
          <w:sz w:val="28"/>
          <w:szCs w:val="28"/>
          <w:lang w:bidi="fa-IR"/>
        </w:rPr>
        <w:t xml:space="preserve"> </w:t>
      </w:r>
      <w:proofErr w:type="gramStart"/>
      <w:r w:rsidRPr="00AF2FEC">
        <w:rPr>
          <w:rFonts w:cs="B Yagut"/>
          <w:sz w:val="28"/>
          <w:szCs w:val="28"/>
          <w:lang w:bidi="fa-IR"/>
        </w:rPr>
        <w:t xml:space="preserve">Association of serum 25hydroxy vitamin D with dyslipidemia in </w:t>
      </w:r>
      <w:proofErr w:type="spellStart"/>
      <w:r w:rsidRPr="00AF2FEC">
        <w:rPr>
          <w:rFonts w:cs="B Yagut"/>
          <w:sz w:val="28"/>
          <w:szCs w:val="28"/>
          <w:lang w:bidi="fa-IR"/>
        </w:rPr>
        <w:t>Egyption</w:t>
      </w:r>
      <w:proofErr w:type="spellEnd"/>
      <w:r w:rsidRPr="00AF2FEC">
        <w:rPr>
          <w:rFonts w:cs="B Yagut"/>
          <w:sz w:val="28"/>
          <w:szCs w:val="28"/>
          <w:lang w:bidi="fa-IR"/>
        </w:rPr>
        <w:t xml:space="preserve"> school children.</w:t>
      </w:r>
      <w:proofErr w:type="gramEnd"/>
      <w:r w:rsidRPr="00AF2FEC">
        <w:rPr>
          <w:rFonts w:cs="B Yagut"/>
          <w:sz w:val="28"/>
          <w:szCs w:val="28"/>
          <w:lang w:bidi="fa-IR"/>
        </w:rPr>
        <w:t xml:space="preserve"> </w:t>
      </w:r>
      <w:proofErr w:type="spellStart"/>
      <w:r w:rsidRPr="00AF2FEC">
        <w:rPr>
          <w:rFonts w:cs="B Yagut"/>
          <w:sz w:val="28"/>
          <w:szCs w:val="28"/>
          <w:lang w:bidi="fa-IR"/>
        </w:rPr>
        <w:t>Aust</w:t>
      </w:r>
      <w:proofErr w:type="spellEnd"/>
      <w:r w:rsidRPr="00AF2FEC">
        <w:rPr>
          <w:rFonts w:cs="B Yagut"/>
          <w:sz w:val="28"/>
          <w:szCs w:val="28"/>
          <w:lang w:bidi="fa-IR"/>
        </w:rPr>
        <w:t xml:space="preserve"> J Basic &amp; </w:t>
      </w:r>
      <w:proofErr w:type="spellStart"/>
      <w:r w:rsidRPr="00AF2FEC">
        <w:rPr>
          <w:rFonts w:cs="B Yagut"/>
          <w:sz w:val="28"/>
          <w:szCs w:val="28"/>
          <w:lang w:bidi="fa-IR"/>
        </w:rPr>
        <w:t>Appl</w:t>
      </w:r>
      <w:proofErr w:type="spellEnd"/>
      <w:r w:rsidRPr="00AF2FEC">
        <w:rPr>
          <w:rFonts w:cs="B Yagut"/>
          <w:sz w:val="28"/>
          <w:szCs w:val="28"/>
          <w:lang w:bidi="fa-IR"/>
        </w:rPr>
        <w:t xml:space="preserve"> </w:t>
      </w:r>
      <w:proofErr w:type="spellStart"/>
      <w:r w:rsidRPr="00AF2FEC">
        <w:rPr>
          <w:rFonts w:cs="B Yagut"/>
          <w:sz w:val="28"/>
          <w:szCs w:val="28"/>
          <w:lang w:bidi="fa-IR"/>
        </w:rPr>
        <w:t>Sci</w:t>
      </w:r>
      <w:proofErr w:type="spellEnd"/>
      <w:r w:rsidRPr="00AF2FEC">
        <w:rPr>
          <w:rFonts w:cs="B Yagut"/>
          <w:sz w:val="28"/>
          <w:szCs w:val="28"/>
          <w:lang w:bidi="fa-IR"/>
        </w:rPr>
        <w:t xml:space="preserve"> 2012; 6(10): 541-9.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lastRenderedPageBreak/>
        <w:t xml:space="preserve">30.Alagol  F, </w:t>
      </w:r>
      <w:proofErr w:type="spellStart"/>
      <w:r>
        <w:rPr>
          <w:rFonts w:cs="B Yagut"/>
          <w:sz w:val="28"/>
          <w:szCs w:val="28"/>
          <w:lang w:bidi="fa-IR"/>
        </w:rPr>
        <w:t>Shihadeh</w:t>
      </w:r>
      <w:proofErr w:type="spellEnd"/>
      <w:r>
        <w:rPr>
          <w:rFonts w:cs="B Yagut"/>
          <w:sz w:val="28"/>
          <w:szCs w:val="28"/>
          <w:lang w:bidi="fa-IR"/>
        </w:rPr>
        <w:t xml:space="preserve">  Y. </w:t>
      </w:r>
      <w:proofErr w:type="spellStart"/>
      <w:r>
        <w:rPr>
          <w:rFonts w:cs="B Yagut"/>
          <w:sz w:val="28"/>
          <w:szCs w:val="28"/>
          <w:lang w:bidi="fa-IR"/>
        </w:rPr>
        <w:t>Boztepe</w:t>
      </w:r>
      <w:proofErr w:type="spellEnd"/>
      <w:r>
        <w:rPr>
          <w:rFonts w:cs="B Yagut"/>
          <w:sz w:val="28"/>
          <w:szCs w:val="28"/>
          <w:lang w:bidi="fa-IR"/>
        </w:rPr>
        <w:t xml:space="preserve">  H. Sunlight  exposure   and  vitamin D  in  Turkish  women  . J </w:t>
      </w:r>
      <w:proofErr w:type="spellStart"/>
      <w:proofErr w:type="gramStart"/>
      <w:r>
        <w:rPr>
          <w:rFonts w:cs="B Yagut"/>
          <w:sz w:val="28"/>
          <w:szCs w:val="28"/>
          <w:lang w:bidi="fa-IR"/>
        </w:rPr>
        <w:t>Endocrinol</w:t>
      </w:r>
      <w:proofErr w:type="spellEnd"/>
      <w:r>
        <w:rPr>
          <w:rFonts w:cs="B Yagut"/>
          <w:sz w:val="28"/>
          <w:szCs w:val="28"/>
          <w:lang w:bidi="fa-IR"/>
        </w:rPr>
        <w:t xml:space="preserve">  Invest</w:t>
      </w:r>
      <w:proofErr w:type="gramEnd"/>
      <w:r>
        <w:rPr>
          <w:rFonts w:cs="B Yagut"/>
          <w:sz w:val="28"/>
          <w:szCs w:val="28"/>
          <w:lang w:bidi="fa-IR"/>
        </w:rPr>
        <w:t xml:space="preserve">   2000; 23 : 173-7</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31.Goswami R, </w:t>
      </w:r>
      <w:proofErr w:type="spellStart"/>
      <w:r>
        <w:rPr>
          <w:rFonts w:cs="B Yagut"/>
          <w:sz w:val="28"/>
          <w:szCs w:val="28"/>
          <w:lang w:bidi="fa-IR"/>
        </w:rPr>
        <w:t>Gupata</w:t>
      </w:r>
      <w:proofErr w:type="spellEnd"/>
      <w:r>
        <w:rPr>
          <w:rFonts w:cs="B Yagut"/>
          <w:sz w:val="28"/>
          <w:szCs w:val="28"/>
          <w:lang w:bidi="fa-IR"/>
        </w:rPr>
        <w:t xml:space="preserve">  D, </w:t>
      </w:r>
      <w:proofErr w:type="spellStart"/>
      <w:r>
        <w:rPr>
          <w:rFonts w:cs="B Yagut"/>
          <w:sz w:val="28"/>
          <w:szCs w:val="28"/>
          <w:lang w:bidi="fa-IR"/>
        </w:rPr>
        <w:t>Goswami</w:t>
      </w:r>
      <w:proofErr w:type="spellEnd"/>
      <w:r>
        <w:rPr>
          <w:rFonts w:cs="B Yagut"/>
          <w:sz w:val="28"/>
          <w:szCs w:val="28"/>
          <w:lang w:bidi="fa-IR"/>
        </w:rPr>
        <w:t xml:space="preserve">  D. </w:t>
      </w:r>
      <w:proofErr w:type="spellStart"/>
      <w:r>
        <w:rPr>
          <w:rFonts w:cs="B Yagut"/>
          <w:sz w:val="28"/>
          <w:szCs w:val="28"/>
          <w:lang w:bidi="fa-IR"/>
        </w:rPr>
        <w:t>Hydroxyvitamin</w:t>
      </w:r>
      <w:proofErr w:type="spellEnd"/>
      <w:r>
        <w:rPr>
          <w:rFonts w:cs="B Yagut"/>
          <w:sz w:val="28"/>
          <w:szCs w:val="28"/>
          <w:lang w:bidi="fa-IR"/>
        </w:rPr>
        <w:t xml:space="preserve"> D concentrations  in healthy   subjects  in Delhi  .Am  J  </w:t>
      </w:r>
      <w:proofErr w:type="spellStart"/>
      <w:r>
        <w:rPr>
          <w:rFonts w:cs="B Yagut"/>
          <w:sz w:val="28"/>
          <w:szCs w:val="28"/>
          <w:lang w:bidi="fa-IR"/>
        </w:rPr>
        <w:t>Clin</w:t>
      </w:r>
      <w:proofErr w:type="spellEnd"/>
      <w:r>
        <w:rPr>
          <w:rFonts w:cs="B Yagut"/>
          <w:sz w:val="28"/>
          <w:szCs w:val="28"/>
          <w:lang w:bidi="fa-IR"/>
        </w:rPr>
        <w:t xml:space="preserve">  </w:t>
      </w:r>
      <w:proofErr w:type="spellStart"/>
      <w:r>
        <w:rPr>
          <w:rFonts w:cs="B Yagut"/>
          <w:sz w:val="28"/>
          <w:szCs w:val="28"/>
          <w:lang w:bidi="fa-IR"/>
        </w:rPr>
        <w:t>Nutr</w:t>
      </w:r>
      <w:proofErr w:type="spellEnd"/>
      <w:r>
        <w:rPr>
          <w:rFonts w:cs="B Yagut"/>
          <w:sz w:val="28"/>
          <w:szCs w:val="28"/>
          <w:lang w:bidi="fa-IR"/>
        </w:rPr>
        <w:t xml:space="preserve">  2000 ; 72 (3) : 472-5</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32.Molla  AM, AL </w:t>
      </w:r>
      <w:proofErr w:type="spellStart"/>
      <w:r>
        <w:rPr>
          <w:rFonts w:cs="B Yagut"/>
          <w:sz w:val="28"/>
          <w:szCs w:val="28"/>
          <w:lang w:bidi="fa-IR"/>
        </w:rPr>
        <w:t>Badavi</w:t>
      </w:r>
      <w:proofErr w:type="spellEnd"/>
      <w:r>
        <w:rPr>
          <w:rFonts w:cs="B Yagut"/>
          <w:sz w:val="28"/>
          <w:szCs w:val="28"/>
          <w:lang w:bidi="fa-IR"/>
        </w:rPr>
        <w:t xml:space="preserve">  M,  </w:t>
      </w:r>
      <w:proofErr w:type="spellStart"/>
      <w:r>
        <w:rPr>
          <w:rFonts w:cs="B Yagut"/>
          <w:sz w:val="28"/>
          <w:szCs w:val="28"/>
          <w:lang w:bidi="fa-IR"/>
        </w:rPr>
        <w:t>Hammoud</w:t>
      </w:r>
      <w:proofErr w:type="spellEnd"/>
      <w:r>
        <w:rPr>
          <w:rFonts w:cs="B Yagut"/>
          <w:sz w:val="28"/>
          <w:szCs w:val="28"/>
          <w:lang w:bidi="fa-IR"/>
        </w:rPr>
        <w:t xml:space="preserve">  MS. Vitamin  D  status   of  mothers  and  their   neonates   in  Kuwait  . </w:t>
      </w:r>
      <w:proofErr w:type="spellStart"/>
      <w:proofErr w:type="gramStart"/>
      <w:r>
        <w:rPr>
          <w:rFonts w:cs="B Yagut"/>
          <w:sz w:val="28"/>
          <w:szCs w:val="28"/>
          <w:lang w:bidi="fa-IR"/>
        </w:rPr>
        <w:t>Pediatr</w:t>
      </w:r>
      <w:proofErr w:type="spellEnd"/>
      <w:r>
        <w:rPr>
          <w:rFonts w:cs="B Yagut"/>
          <w:sz w:val="28"/>
          <w:szCs w:val="28"/>
          <w:lang w:bidi="fa-IR"/>
        </w:rPr>
        <w:t xml:space="preserve">  Inter</w:t>
      </w:r>
      <w:proofErr w:type="gramEnd"/>
      <w:r>
        <w:rPr>
          <w:rFonts w:cs="B Yagut"/>
          <w:sz w:val="28"/>
          <w:szCs w:val="28"/>
          <w:lang w:bidi="fa-IR"/>
        </w:rPr>
        <w:t xml:space="preserve">   2005 ; 47:  649-52</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jc w:val="left"/>
        <w:rPr>
          <w:rFonts w:cs="B Yagut"/>
          <w:sz w:val="28"/>
          <w:szCs w:val="28"/>
          <w:lang w:bidi="fa-IR"/>
        </w:rPr>
      </w:pPr>
      <w:r>
        <w:rPr>
          <w:rFonts w:cs="B Yagut"/>
          <w:sz w:val="28"/>
          <w:szCs w:val="28"/>
          <w:lang w:bidi="fa-IR"/>
        </w:rPr>
        <w:t xml:space="preserve">    </w:t>
      </w:r>
      <w:r w:rsidR="002F5494">
        <w:rPr>
          <w:rFonts w:cs="B Yagut"/>
          <w:sz w:val="28"/>
          <w:szCs w:val="28"/>
          <w:lang w:bidi="fa-IR"/>
        </w:rPr>
        <w:t xml:space="preserve">      </w:t>
      </w:r>
      <w:r>
        <w:rPr>
          <w:rFonts w:cs="B Yagut"/>
          <w:sz w:val="28"/>
          <w:szCs w:val="28"/>
          <w:lang w:bidi="fa-IR"/>
        </w:rPr>
        <w:t>33.</w:t>
      </w:r>
      <w:r w:rsidRPr="00EC0B43">
        <w:rPr>
          <w:rFonts w:cs="B Yagut"/>
          <w:sz w:val="28"/>
          <w:szCs w:val="28"/>
          <w:lang w:bidi="fa-IR"/>
        </w:rPr>
        <w:t xml:space="preserve"> Davies </w:t>
      </w:r>
      <w:proofErr w:type="gramStart"/>
      <w:r w:rsidRPr="00EC0B43">
        <w:rPr>
          <w:rFonts w:cs="B Yagut"/>
          <w:sz w:val="28"/>
          <w:szCs w:val="28"/>
          <w:lang w:bidi="fa-IR"/>
        </w:rPr>
        <w:t>JH ,</w:t>
      </w:r>
      <w:proofErr w:type="gramEnd"/>
      <w:r w:rsidRPr="00EC0B43">
        <w:rPr>
          <w:rFonts w:cs="B Yagut"/>
          <w:sz w:val="28"/>
          <w:szCs w:val="28"/>
          <w:lang w:bidi="fa-IR"/>
        </w:rPr>
        <w:t xml:space="preserve"> Show NJ . Preventable but no </w:t>
      </w:r>
      <w:proofErr w:type="spellStart"/>
      <w:r w:rsidRPr="00EC0B43">
        <w:rPr>
          <w:rFonts w:cs="B Yagut"/>
          <w:sz w:val="28"/>
          <w:szCs w:val="28"/>
          <w:lang w:bidi="fa-IR"/>
        </w:rPr>
        <w:t>stuategy</w:t>
      </w:r>
      <w:proofErr w:type="spellEnd"/>
      <w:r w:rsidRPr="00EC0B43">
        <w:rPr>
          <w:rFonts w:cs="B Yagut"/>
          <w:sz w:val="28"/>
          <w:szCs w:val="28"/>
          <w:lang w:bidi="fa-IR"/>
        </w:rPr>
        <w:t xml:space="preserve">: vitamin D deficiency in the UK. Arch Dis child 2011; 96-614-15. </w:t>
      </w:r>
    </w:p>
    <w:p w:rsidR="009C366D" w:rsidRDefault="009C366D" w:rsidP="002F5494">
      <w:pPr>
        <w:spacing w:after="0" w:line="360" w:lineRule="auto"/>
        <w:ind w:left="0"/>
        <w:jc w:val="left"/>
        <w:rPr>
          <w:rFonts w:cs="B Yagut"/>
          <w:sz w:val="28"/>
          <w:szCs w:val="28"/>
          <w:lang w:bidi="fa-IR"/>
        </w:rPr>
      </w:pPr>
    </w:p>
    <w:p w:rsidR="009C366D" w:rsidRDefault="009C366D" w:rsidP="002F5494">
      <w:pPr>
        <w:spacing w:after="0" w:line="360" w:lineRule="auto"/>
        <w:ind w:left="0"/>
        <w:jc w:val="left"/>
        <w:rPr>
          <w:rFonts w:cs="B Yagut"/>
          <w:sz w:val="28"/>
          <w:szCs w:val="28"/>
          <w:lang w:bidi="fa-IR"/>
        </w:rPr>
      </w:pPr>
      <w:r>
        <w:rPr>
          <w:rFonts w:cs="B Yagut"/>
          <w:sz w:val="28"/>
          <w:szCs w:val="28"/>
          <w:lang w:bidi="fa-IR"/>
        </w:rPr>
        <w:t xml:space="preserve">    </w:t>
      </w:r>
      <w:r w:rsidR="002F5494">
        <w:rPr>
          <w:rFonts w:cs="B Yagut"/>
          <w:sz w:val="28"/>
          <w:szCs w:val="28"/>
          <w:lang w:bidi="fa-IR"/>
        </w:rPr>
        <w:t xml:space="preserve">       </w:t>
      </w:r>
      <w:r>
        <w:rPr>
          <w:rFonts w:cs="B Yagut"/>
          <w:sz w:val="28"/>
          <w:szCs w:val="28"/>
          <w:lang w:bidi="fa-IR"/>
        </w:rPr>
        <w:t>34.</w:t>
      </w:r>
      <w:r w:rsidRPr="00EC0B43">
        <w:rPr>
          <w:rFonts w:cs="B Yagut"/>
          <w:sz w:val="28"/>
          <w:szCs w:val="28"/>
          <w:lang w:bidi="fa-IR"/>
        </w:rPr>
        <w:t xml:space="preserve"> </w:t>
      </w:r>
      <w:proofErr w:type="spellStart"/>
      <w:r w:rsidRPr="00EC0B43">
        <w:rPr>
          <w:rFonts w:cs="B Yagut"/>
          <w:sz w:val="28"/>
          <w:szCs w:val="28"/>
          <w:lang w:bidi="fa-IR"/>
        </w:rPr>
        <w:t>Alfawaz</w:t>
      </w:r>
      <w:proofErr w:type="spellEnd"/>
      <w:r w:rsidRPr="00EC0B43">
        <w:rPr>
          <w:rFonts w:cs="B Yagut"/>
          <w:sz w:val="28"/>
          <w:szCs w:val="28"/>
          <w:lang w:bidi="fa-IR"/>
        </w:rPr>
        <w:t xml:space="preserve"> </w:t>
      </w:r>
      <w:proofErr w:type="gramStart"/>
      <w:r w:rsidRPr="00EC0B43">
        <w:rPr>
          <w:rFonts w:cs="B Yagut"/>
          <w:sz w:val="28"/>
          <w:szCs w:val="28"/>
          <w:lang w:bidi="fa-IR"/>
        </w:rPr>
        <w:t>HA ,</w:t>
      </w:r>
      <w:proofErr w:type="gramEnd"/>
      <w:r w:rsidRPr="00EC0B43">
        <w:rPr>
          <w:rFonts w:cs="B Yagut"/>
          <w:sz w:val="28"/>
          <w:szCs w:val="28"/>
          <w:lang w:bidi="fa-IR"/>
        </w:rPr>
        <w:t xml:space="preserve"> Abdel </w:t>
      </w:r>
      <w:proofErr w:type="spellStart"/>
      <w:r w:rsidRPr="00EC0B43">
        <w:rPr>
          <w:rFonts w:cs="B Yagut"/>
          <w:sz w:val="28"/>
          <w:szCs w:val="28"/>
          <w:lang w:bidi="fa-IR"/>
        </w:rPr>
        <w:t>Megeid</w:t>
      </w:r>
      <w:proofErr w:type="spellEnd"/>
      <w:r w:rsidRPr="00EC0B43">
        <w:rPr>
          <w:rFonts w:cs="B Yagut"/>
          <w:sz w:val="28"/>
          <w:szCs w:val="28"/>
          <w:lang w:bidi="fa-IR"/>
        </w:rPr>
        <w:t xml:space="preserve"> FY. </w:t>
      </w:r>
      <w:proofErr w:type="gramStart"/>
      <w:r w:rsidRPr="00EC0B43">
        <w:rPr>
          <w:rFonts w:cs="B Yagut"/>
          <w:sz w:val="28"/>
          <w:szCs w:val="28"/>
          <w:lang w:bidi="fa-IR"/>
        </w:rPr>
        <w:t xml:space="preserve">Vitamin D deficiency in </w:t>
      </w:r>
      <w:proofErr w:type="spellStart"/>
      <w:r w:rsidRPr="00EC0B43">
        <w:rPr>
          <w:rFonts w:cs="B Yagut"/>
          <w:sz w:val="28"/>
          <w:szCs w:val="28"/>
          <w:lang w:bidi="fa-IR"/>
        </w:rPr>
        <w:t>obsese</w:t>
      </w:r>
      <w:proofErr w:type="spellEnd"/>
      <w:r w:rsidRPr="00EC0B43">
        <w:rPr>
          <w:rFonts w:cs="B Yagut"/>
          <w:sz w:val="28"/>
          <w:szCs w:val="28"/>
          <w:lang w:bidi="fa-IR"/>
        </w:rPr>
        <w:t xml:space="preserve"> children and its relationship to the components of the metabolic syndrome.</w:t>
      </w:r>
      <w:proofErr w:type="gramEnd"/>
      <w:r w:rsidRPr="00EC0B43">
        <w:rPr>
          <w:rFonts w:cs="B Yagut"/>
          <w:sz w:val="28"/>
          <w:szCs w:val="28"/>
          <w:lang w:bidi="fa-IR"/>
        </w:rPr>
        <w:t xml:space="preserve"> World Appl. </w:t>
      </w:r>
      <w:proofErr w:type="spellStart"/>
      <w:r w:rsidRPr="00EC0B43">
        <w:rPr>
          <w:rFonts w:cs="B Yagut"/>
          <w:sz w:val="28"/>
          <w:szCs w:val="28"/>
          <w:lang w:bidi="fa-IR"/>
        </w:rPr>
        <w:t>SCi</w:t>
      </w:r>
      <w:proofErr w:type="spellEnd"/>
      <w:r w:rsidRPr="00EC0B43">
        <w:rPr>
          <w:rFonts w:cs="B Yagut"/>
          <w:sz w:val="28"/>
          <w:szCs w:val="28"/>
          <w:lang w:bidi="fa-IR"/>
        </w:rPr>
        <w:t xml:space="preserve"> J 2013; 21(3): 320-8.</w:t>
      </w:r>
    </w:p>
    <w:p w:rsidR="009C366D" w:rsidRDefault="009C366D" w:rsidP="002F5494">
      <w:pPr>
        <w:spacing w:after="0" w:line="360" w:lineRule="auto"/>
        <w:ind w:left="0"/>
        <w:jc w:val="left"/>
        <w:rPr>
          <w:rFonts w:cs="B Yagut"/>
          <w:sz w:val="28"/>
          <w:szCs w:val="28"/>
          <w:lang w:bidi="fa-IR"/>
        </w:rPr>
      </w:pPr>
      <w:r>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35.</w:t>
      </w:r>
      <w:r w:rsidRPr="00EC0B43">
        <w:rPr>
          <w:rFonts w:cs="B Yagut"/>
          <w:sz w:val="28"/>
          <w:szCs w:val="28"/>
          <w:lang w:bidi="fa-IR"/>
        </w:rPr>
        <w:t xml:space="preserve"> </w:t>
      </w:r>
      <w:proofErr w:type="spellStart"/>
      <w:r w:rsidRPr="00EC0B43">
        <w:rPr>
          <w:rFonts w:cs="B Yagut"/>
          <w:sz w:val="28"/>
          <w:szCs w:val="28"/>
          <w:lang w:bidi="fa-IR"/>
        </w:rPr>
        <w:t>Grineva</w:t>
      </w:r>
      <w:proofErr w:type="spellEnd"/>
      <w:r w:rsidRPr="00EC0B43">
        <w:rPr>
          <w:rFonts w:cs="B Yagut"/>
          <w:sz w:val="28"/>
          <w:szCs w:val="28"/>
          <w:lang w:bidi="fa-IR"/>
        </w:rPr>
        <w:t xml:space="preserve"> EN, </w:t>
      </w:r>
      <w:proofErr w:type="spellStart"/>
      <w:r w:rsidRPr="00EC0B43">
        <w:rPr>
          <w:rFonts w:cs="B Yagut"/>
          <w:sz w:val="28"/>
          <w:szCs w:val="28"/>
          <w:lang w:bidi="fa-IR"/>
        </w:rPr>
        <w:t>Karanova</w:t>
      </w:r>
      <w:proofErr w:type="spellEnd"/>
      <w:r w:rsidRPr="00EC0B43">
        <w:rPr>
          <w:rFonts w:cs="B Yagut"/>
          <w:sz w:val="28"/>
          <w:szCs w:val="28"/>
          <w:lang w:bidi="fa-IR"/>
        </w:rPr>
        <w:t xml:space="preserve"> </w:t>
      </w:r>
      <w:proofErr w:type="gramStart"/>
      <w:r w:rsidRPr="00EC0B43">
        <w:rPr>
          <w:rFonts w:cs="B Yagut"/>
          <w:sz w:val="28"/>
          <w:szCs w:val="28"/>
          <w:lang w:bidi="fa-IR"/>
        </w:rPr>
        <w:t>T ,</w:t>
      </w:r>
      <w:proofErr w:type="gramEnd"/>
      <w:r w:rsidRPr="00EC0B43">
        <w:rPr>
          <w:rFonts w:cs="B Yagut"/>
          <w:sz w:val="28"/>
          <w:szCs w:val="28"/>
          <w:lang w:bidi="fa-IR"/>
        </w:rPr>
        <w:t xml:space="preserve"> </w:t>
      </w:r>
      <w:proofErr w:type="spellStart"/>
      <w:r w:rsidRPr="00EC0B43">
        <w:rPr>
          <w:rFonts w:cs="B Yagut"/>
          <w:sz w:val="28"/>
          <w:szCs w:val="28"/>
          <w:lang w:bidi="fa-IR"/>
        </w:rPr>
        <w:t>Micheeva</w:t>
      </w:r>
      <w:proofErr w:type="spellEnd"/>
      <w:r w:rsidRPr="00EC0B43">
        <w:rPr>
          <w:rFonts w:cs="B Yagut"/>
          <w:sz w:val="28"/>
          <w:szCs w:val="28"/>
          <w:lang w:bidi="fa-IR"/>
        </w:rPr>
        <w:t xml:space="preserve"> E . </w:t>
      </w:r>
      <w:proofErr w:type="gramStart"/>
      <w:r w:rsidRPr="00EC0B43">
        <w:rPr>
          <w:rFonts w:cs="B Yagut"/>
          <w:sz w:val="28"/>
          <w:szCs w:val="28"/>
          <w:lang w:bidi="fa-IR"/>
        </w:rPr>
        <w:t>vitamin</w:t>
      </w:r>
      <w:proofErr w:type="gramEnd"/>
      <w:r w:rsidRPr="00EC0B43">
        <w:rPr>
          <w:rFonts w:cs="B Yagut"/>
          <w:sz w:val="28"/>
          <w:szCs w:val="28"/>
          <w:lang w:bidi="fa-IR"/>
        </w:rPr>
        <w:t xml:space="preserve"> D deficiency is a risk factor for Obesity and diabetes type 2 in women in late reproductive age. </w:t>
      </w:r>
      <w:proofErr w:type="gramStart"/>
      <w:r w:rsidRPr="00EC0B43">
        <w:rPr>
          <w:rFonts w:cs="B Yagut"/>
          <w:sz w:val="28"/>
          <w:szCs w:val="28"/>
          <w:lang w:bidi="fa-IR"/>
        </w:rPr>
        <w:t>Aging 2013 Jul; 5(7); 1- 7.</w:t>
      </w:r>
      <w:proofErr w:type="gramEnd"/>
      <w:r w:rsidRPr="00EC0B43">
        <w:rPr>
          <w:rFonts w:cs="B Yagut"/>
          <w:sz w:val="28"/>
          <w:szCs w:val="28"/>
          <w:lang w:bidi="fa-IR"/>
        </w:rPr>
        <w:t xml:space="preserve">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 xml:space="preserve">  36.</w:t>
      </w:r>
      <w:r w:rsidRPr="00EC0B43">
        <w:rPr>
          <w:rFonts w:cs="B Yagut"/>
          <w:sz w:val="28"/>
          <w:szCs w:val="28"/>
          <w:lang w:bidi="fa-IR"/>
        </w:rPr>
        <w:t xml:space="preserve"> </w:t>
      </w:r>
      <w:proofErr w:type="spellStart"/>
      <w:r w:rsidRPr="00EC0B43">
        <w:rPr>
          <w:rFonts w:cs="B Yagut"/>
          <w:sz w:val="28"/>
          <w:szCs w:val="28"/>
          <w:lang w:bidi="fa-IR"/>
        </w:rPr>
        <w:t>Vimaleswaran</w:t>
      </w:r>
      <w:proofErr w:type="spellEnd"/>
      <w:r w:rsidRPr="00EC0B43">
        <w:rPr>
          <w:rFonts w:cs="B Yagut"/>
          <w:sz w:val="28"/>
          <w:szCs w:val="28"/>
          <w:lang w:bidi="fa-IR"/>
        </w:rPr>
        <w:t xml:space="preserve"> KS, Berry </w:t>
      </w:r>
      <w:proofErr w:type="gramStart"/>
      <w:r w:rsidRPr="00EC0B43">
        <w:rPr>
          <w:rFonts w:cs="B Yagut"/>
          <w:sz w:val="28"/>
          <w:szCs w:val="28"/>
          <w:lang w:bidi="fa-IR"/>
        </w:rPr>
        <w:t>DJ ,</w:t>
      </w:r>
      <w:proofErr w:type="gramEnd"/>
      <w:r w:rsidRPr="00EC0B43">
        <w:rPr>
          <w:rFonts w:cs="B Yagut"/>
          <w:sz w:val="28"/>
          <w:szCs w:val="28"/>
          <w:lang w:bidi="fa-IR"/>
        </w:rPr>
        <w:t xml:space="preserve"> Lu C. </w:t>
      </w:r>
      <w:proofErr w:type="spellStart"/>
      <w:r w:rsidRPr="00EC0B43">
        <w:rPr>
          <w:rFonts w:cs="B Yagut"/>
          <w:sz w:val="28"/>
          <w:szCs w:val="28"/>
          <w:lang w:bidi="fa-IR"/>
        </w:rPr>
        <w:t>casal</w:t>
      </w:r>
      <w:proofErr w:type="spellEnd"/>
      <w:r w:rsidRPr="00EC0B43">
        <w:rPr>
          <w:rFonts w:cs="B Yagut"/>
          <w:sz w:val="28"/>
          <w:szCs w:val="28"/>
          <w:lang w:bidi="fa-IR"/>
        </w:rPr>
        <w:t xml:space="preserve"> relationship between </w:t>
      </w:r>
      <w:proofErr w:type="spellStart"/>
      <w:r w:rsidRPr="00EC0B43">
        <w:rPr>
          <w:rFonts w:cs="B Yagut"/>
          <w:sz w:val="28"/>
          <w:szCs w:val="28"/>
          <w:lang w:bidi="fa-IR"/>
        </w:rPr>
        <w:t>obestity</w:t>
      </w:r>
      <w:proofErr w:type="spellEnd"/>
      <w:r w:rsidRPr="00EC0B43">
        <w:rPr>
          <w:rFonts w:cs="B Yagut"/>
          <w:sz w:val="28"/>
          <w:szCs w:val="28"/>
          <w:lang w:bidi="fa-IR"/>
        </w:rPr>
        <w:t xml:space="preserve"> and vitamin D status : Bi- Directional </w:t>
      </w:r>
      <w:proofErr w:type="spellStart"/>
      <w:r w:rsidRPr="00EC0B43">
        <w:rPr>
          <w:rFonts w:cs="B Yagut"/>
          <w:sz w:val="28"/>
          <w:szCs w:val="28"/>
          <w:lang w:bidi="fa-IR"/>
        </w:rPr>
        <w:t>Mendelian</w:t>
      </w:r>
      <w:proofErr w:type="spellEnd"/>
      <w:r w:rsidRPr="00EC0B43">
        <w:rPr>
          <w:rFonts w:cs="B Yagut"/>
          <w:sz w:val="28"/>
          <w:szCs w:val="28"/>
          <w:lang w:bidi="fa-IR"/>
        </w:rPr>
        <w:t xml:space="preserve"> Randomization Analysis of Multiple Cohorts. J </w:t>
      </w:r>
      <w:proofErr w:type="spellStart"/>
      <w:r w:rsidRPr="00EC0B43">
        <w:rPr>
          <w:rFonts w:cs="B Yagut"/>
          <w:sz w:val="28"/>
          <w:szCs w:val="28"/>
          <w:lang w:bidi="fa-IR"/>
        </w:rPr>
        <w:t>plos</w:t>
      </w:r>
      <w:proofErr w:type="spellEnd"/>
      <w:r w:rsidRPr="00EC0B43">
        <w:rPr>
          <w:rFonts w:cs="B Yagut"/>
          <w:sz w:val="28"/>
          <w:szCs w:val="28"/>
          <w:lang w:bidi="fa-IR"/>
        </w:rPr>
        <w:t xml:space="preserve"> Med 2013 Feb: 10(2): 1-13. </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37.</w:t>
      </w:r>
      <w:r w:rsidRPr="00EC0B43">
        <w:rPr>
          <w:rFonts w:cs="B Yagut"/>
          <w:sz w:val="28"/>
          <w:szCs w:val="28"/>
          <w:lang w:bidi="fa-IR"/>
        </w:rPr>
        <w:t xml:space="preserve"> O' Hare AE, </w:t>
      </w:r>
      <w:proofErr w:type="spellStart"/>
      <w:r w:rsidRPr="00EC0B43">
        <w:rPr>
          <w:rFonts w:cs="B Yagut"/>
          <w:sz w:val="28"/>
          <w:szCs w:val="28"/>
          <w:lang w:bidi="fa-IR"/>
        </w:rPr>
        <w:t>Uttley</w:t>
      </w:r>
      <w:proofErr w:type="spellEnd"/>
      <w:r w:rsidRPr="00EC0B43">
        <w:rPr>
          <w:rFonts w:cs="B Yagut"/>
          <w:sz w:val="28"/>
          <w:szCs w:val="28"/>
          <w:lang w:bidi="fa-IR"/>
        </w:rPr>
        <w:t xml:space="preserve"> WS, Belton NR. </w:t>
      </w:r>
      <w:proofErr w:type="gramStart"/>
      <w:r w:rsidRPr="00EC0B43">
        <w:rPr>
          <w:rFonts w:cs="B Yagut"/>
          <w:sz w:val="28"/>
          <w:szCs w:val="28"/>
          <w:lang w:bidi="fa-IR"/>
        </w:rPr>
        <w:t>Persisting vitamin D deficiency in the Asian adolescent.</w:t>
      </w:r>
      <w:proofErr w:type="gramEnd"/>
      <w:r w:rsidRPr="00EC0B43">
        <w:rPr>
          <w:rFonts w:cs="B Yagut"/>
          <w:sz w:val="28"/>
          <w:szCs w:val="28"/>
          <w:lang w:bidi="fa-IR"/>
        </w:rPr>
        <w:t xml:space="preserve"> Arch Dis Child 1984 Nov; 59: (766-70).</w:t>
      </w:r>
    </w:p>
    <w:p w:rsidR="009C366D" w:rsidRDefault="009C366D" w:rsidP="002F5494">
      <w:pPr>
        <w:spacing w:after="0" w:line="360" w:lineRule="auto"/>
        <w:ind w:left="0" w:firstLine="0"/>
        <w:jc w:val="left"/>
        <w:rPr>
          <w:rFonts w:cs="B Yagut"/>
          <w:sz w:val="28"/>
          <w:szCs w:val="28"/>
          <w:lang w:bidi="fa-IR"/>
        </w:rPr>
      </w:pPr>
    </w:p>
    <w:p w:rsidR="009C366D" w:rsidRDefault="009C366D" w:rsidP="002F5494">
      <w:pPr>
        <w:spacing w:after="0" w:line="360" w:lineRule="auto"/>
        <w:ind w:left="0" w:firstLine="0"/>
        <w:jc w:val="left"/>
        <w:rPr>
          <w:rFonts w:cs="B Yagut"/>
          <w:sz w:val="28"/>
          <w:szCs w:val="28"/>
          <w:lang w:bidi="fa-IR"/>
        </w:rPr>
      </w:pPr>
      <w:r>
        <w:rPr>
          <w:rFonts w:cs="B Yagut"/>
          <w:sz w:val="28"/>
          <w:szCs w:val="28"/>
          <w:lang w:bidi="fa-IR"/>
        </w:rPr>
        <w:t>38.</w:t>
      </w:r>
      <w:r w:rsidRPr="00EC0B43">
        <w:rPr>
          <w:rFonts w:cs="B Yagut"/>
          <w:sz w:val="28"/>
          <w:szCs w:val="28"/>
          <w:lang w:bidi="fa-IR"/>
        </w:rPr>
        <w:t xml:space="preserve"> </w:t>
      </w:r>
      <w:proofErr w:type="spellStart"/>
      <w:r w:rsidRPr="00EC0B43">
        <w:rPr>
          <w:rFonts w:cs="B Yagut"/>
          <w:sz w:val="28"/>
          <w:szCs w:val="28"/>
          <w:lang w:bidi="fa-IR"/>
        </w:rPr>
        <w:t>Godwill</w:t>
      </w:r>
      <w:proofErr w:type="spellEnd"/>
      <w:r w:rsidRPr="00EC0B43">
        <w:rPr>
          <w:rFonts w:cs="B Yagut"/>
          <w:sz w:val="28"/>
          <w:szCs w:val="28"/>
          <w:lang w:bidi="fa-IR"/>
        </w:rPr>
        <w:t xml:space="preserve"> OC, Hamilton O. 25-Hydroxy </w:t>
      </w:r>
      <w:proofErr w:type="spellStart"/>
      <w:r w:rsidRPr="00EC0B43">
        <w:rPr>
          <w:rFonts w:cs="B Yagut"/>
          <w:sz w:val="28"/>
          <w:szCs w:val="28"/>
          <w:lang w:bidi="fa-IR"/>
        </w:rPr>
        <w:t>choleclciferal</w:t>
      </w:r>
      <w:proofErr w:type="spellEnd"/>
      <w:r w:rsidRPr="00EC0B43">
        <w:rPr>
          <w:rFonts w:cs="B Yagut"/>
          <w:sz w:val="28"/>
          <w:szCs w:val="28"/>
          <w:lang w:bidi="fa-IR"/>
        </w:rPr>
        <w:t xml:space="preserve"> level in a representative sample of children and young adolescents from </w:t>
      </w:r>
      <w:proofErr w:type="spellStart"/>
      <w:r w:rsidRPr="00EC0B43">
        <w:rPr>
          <w:rFonts w:cs="B Yagut"/>
          <w:sz w:val="28"/>
          <w:szCs w:val="28"/>
          <w:lang w:bidi="fa-IR"/>
        </w:rPr>
        <w:t>Ikwerre</w:t>
      </w:r>
      <w:proofErr w:type="spellEnd"/>
      <w:r w:rsidRPr="00EC0B43">
        <w:rPr>
          <w:rFonts w:cs="B Yagut"/>
          <w:sz w:val="28"/>
          <w:szCs w:val="28"/>
          <w:lang w:bidi="fa-IR"/>
        </w:rPr>
        <w:t xml:space="preserve"> – speaking Local Government Areas of River </w:t>
      </w:r>
      <w:proofErr w:type="gramStart"/>
      <w:r w:rsidRPr="00EC0B43">
        <w:rPr>
          <w:rFonts w:cs="B Yagut"/>
          <w:sz w:val="28"/>
          <w:szCs w:val="28"/>
          <w:lang w:bidi="fa-IR"/>
        </w:rPr>
        <w:t>State ,</w:t>
      </w:r>
      <w:proofErr w:type="gramEnd"/>
      <w:r w:rsidRPr="00EC0B43">
        <w:rPr>
          <w:rFonts w:cs="B Yagut"/>
          <w:sz w:val="28"/>
          <w:szCs w:val="28"/>
          <w:lang w:bidi="fa-IR"/>
        </w:rPr>
        <w:t xml:space="preserve"> Nigeria. J DMS 2012 Oct; 1(3): 47-52. </w:t>
      </w:r>
    </w:p>
    <w:p w:rsidR="009C366D" w:rsidRDefault="009C366D" w:rsidP="002F5494">
      <w:pPr>
        <w:spacing w:after="0"/>
        <w:ind w:left="0" w:right="720"/>
        <w:jc w:val="left"/>
      </w:pPr>
    </w:p>
    <w:sectPr w:rsidR="009C366D" w:rsidSect="00AC086B">
      <w:pgSz w:w="12242" w:h="18722" w:code="1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oType Thuluth">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 Yagu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17CB4"/>
    <w:multiLevelType w:val="hybridMultilevel"/>
    <w:tmpl w:val="665C6DF6"/>
    <w:lvl w:ilvl="0" w:tplc="E63E7C50">
      <w:start w:val="1"/>
      <w:numFmt w:val="decimal"/>
      <w:lvlText w:val="%1."/>
      <w:lvlJc w:val="left"/>
      <w:pPr>
        <w:tabs>
          <w:tab w:val="num" w:pos="720"/>
        </w:tabs>
        <w:ind w:left="720" w:hanging="360"/>
      </w:pPr>
    </w:lvl>
    <w:lvl w:ilvl="1" w:tplc="04090019">
      <w:start w:val="1"/>
      <w:numFmt w:val="lowerLetter"/>
      <w:lvlText w:val="%2."/>
      <w:lvlJc w:val="left"/>
      <w:pPr>
        <w:tabs>
          <w:tab w:val="num" w:pos="1477"/>
        </w:tabs>
        <w:ind w:left="1477" w:hanging="360"/>
      </w:pPr>
    </w:lvl>
    <w:lvl w:ilvl="2" w:tplc="0409001B">
      <w:start w:val="1"/>
      <w:numFmt w:val="lowerRoman"/>
      <w:lvlText w:val="%3."/>
      <w:lvlJc w:val="right"/>
      <w:pPr>
        <w:tabs>
          <w:tab w:val="num" w:pos="2197"/>
        </w:tabs>
        <w:ind w:left="2197" w:hanging="180"/>
      </w:pPr>
    </w:lvl>
    <w:lvl w:ilvl="3" w:tplc="0409000F">
      <w:start w:val="1"/>
      <w:numFmt w:val="decimal"/>
      <w:lvlText w:val="%4."/>
      <w:lvlJc w:val="left"/>
      <w:pPr>
        <w:tabs>
          <w:tab w:val="num" w:pos="2917"/>
        </w:tabs>
        <w:ind w:left="2917" w:hanging="360"/>
      </w:pPr>
    </w:lvl>
    <w:lvl w:ilvl="4" w:tplc="04090019">
      <w:start w:val="1"/>
      <w:numFmt w:val="lowerLetter"/>
      <w:lvlText w:val="%5."/>
      <w:lvlJc w:val="left"/>
      <w:pPr>
        <w:tabs>
          <w:tab w:val="num" w:pos="3637"/>
        </w:tabs>
        <w:ind w:left="3637" w:hanging="360"/>
      </w:pPr>
    </w:lvl>
    <w:lvl w:ilvl="5" w:tplc="0409001B">
      <w:start w:val="1"/>
      <w:numFmt w:val="lowerRoman"/>
      <w:lvlText w:val="%6."/>
      <w:lvlJc w:val="right"/>
      <w:pPr>
        <w:tabs>
          <w:tab w:val="num" w:pos="4357"/>
        </w:tabs>
        <w:ind w:left="4357" w:hanging="180"/>
      </w:pPr>
    </w:lvl>
    <w:lvl w:ilvl="6" w:tplc="0409000F">
      <w:start w:val="1"/>
      <w:numFmt w:val="decimal"/>
      <w:lvlText w:val="%7."/>
      <w:lvlJc w:val="left"/>
      <w:pPr>
        <w:tabs>
          <w:tab w:val="num" w:pos="5077"/>
        </w:tabs>
        <w:ind w:left="5077" w:hanging="360"/>
      </w:pPr>
    </w:lvl>
    <w:lvl w:ilvl="7" w:tplc="04090019">
      <w:start w:val="1"/>
      <w:numFmt w:val="lowerLetter"/>
      <w:lvlText w:val="%8."/>
      <w:lvlJc w:val="left"/>
      <w:pPr>
        <w:tabs>
          <w:tab w:val="num" w:pos="5797"/>
        </w:tabs>
        <w:ind w:left="5797" w:hanging="360"/>
      </w:pPr>
    </w:lvl>
    <w:lvl w:ilvl="8" w:tplc="0409001B">
      <w:start w:val="1"/>
      <w:numFmt w:val="lowerRoman"/>
      <w:lvlText w:val="%9."/>
      <w:lvlJc w:val="right"/>
      <w:pPr>
        <w:tabs>
          <w:tab w:val="num" w:pos="6517"/>
        </w:tabs>
        <w:ind w:left="65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C6"/>
    <w:rsid w:val="001324C6"/>
    <w:rsid w:val="001C1BCF"/>
    <w:rsid w:val="0025556A"/>
    <w:rsid w:val="002C5A2F"/>
    <w:rsid w:val="002F5494"/>
    <w:rsid w:val="00330DC1"/>
    <w:rsid w:val="003E3637"/>
    <w:rsid w:val="004F4B4E"/>
    <w:rsid w:val="005B4420"/>
    <w:rsid w:val="005E530B"/>
    <w:rsid w:val="00975A41"/>
    <w:rsid w:val="009C366D"/>
    <w:rsid w:val="00A030F6"/>
    <w:rsid w:val="00A846D9"/>
    <w:rsid w:val="00AC086B"/>
    <w:rsid w:val="00C90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C6"/>
    <w:pPr>
      <w:spacing w:after="160" w:line="480" w:lineRule="auto"/>
      <w:ind w:left="720" w:hanging="720"/>
      <w:jc w:val="right"/>
    </w:pPr>
  </w:style>
  <w:style w:type="paragraph" w:styleId="Heading2">
    <w:name w:val="heading 2"/>
    <w:basedOn w:val="Normal"/>
    <w:next w:val="Normal"/>
    <w:link w:val="Heading2Char"/>
    <w:qFormat/>
    <w:rsid w:val="00A846D9"/>
    <w:pPr>
      <w:keepNext/>
      <w:tabs>
        <w:tab w:val="left" w:pos="2836"/>
        <w:tab w:val="left" w:pos="5671"/>
        <w:tab w:val="left" w:pos="5813"/>
      </w:tabs>
      <w:jc w:val="lowKashida"/>
      <w:outlineLvl w:val="1"/>
    </w:pPr>
    <w:rPr>
      <w:rFonts w:cs="DecoType Thuluth"/>
      <w:b/>
      <w:bCs/>
      <w:szCs w:val="32"/>
    </w:rPr>
  </w:style>
  <w:style w:type="paragraph" w:styleId="Heading5">
    <w:name w:val="heading 5"/>
    <w:basedOn w:val="Normal"/>
    <w:next w:val="Normal"/>
    <w:link w:val="Heading5Char"/>
    <w:qFormat/>
    <w:rsid w:val="00A846D9"/>
    <w:pPr>
      <w:keepNext/>
      <w:tabs>
        <w:tab w:val="left" w:pos="651"/>
      </w:tabs>
      <w:outlineLvl w:val="4"/>
    </w:pPr>
    <w:rPr>
      <w:rFonts w:cs="Yagut"/>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6D9"/>
    <w:rPr>
      <w:rFonts w:cs="DecoType Thuluth"/>
      <w:b/>
      <w:bCs/>
      <w:szCs w:val="32"/>
    </w:rPr>
  </w:style>
  <w:style w:type="character" w:customStyle="1" w:styleId="Heading5Char">
    <w:name w:val="Heading 5 Char"/>
    <w:basedOn w:val="DefaultParagraphFont"/>
    <w:link w:val="Heading5"/>
    <w:rsid w:val="00A846D9"/>
    <w:rPr>
      <w:rFonts w:cs="Yagut"/>
      <w:sz w:val="24"/>
      <w:szCs w:val="28"/>
    </w:rPr>
  </w:style>
  <w:style w:type="paragraph" w:styleId="BalloonText">
    <w:name w:val="Balloon Text"/>
    <w:basedOn w:val="Normal"/>
    <w:link w:val="BalloonTextChar"/>
    <w:uiPriority w:val="99"/>
    <w:semiHidden/>
    <w:unhideWhenUsed/>
    <w:rsid w:val="003E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37"/>
    <w:rPr>
      <w:rFonts w:ascii="Tahoma" w:hAnsi="Tahoma" w:cs="Tahoma"/>
      <w:sz w:val="16"/>
      <w:szCs w:val="16"/>
    </w:rPr>
  </w:style>
  <w:style w:type="paragraph" w:styleId="ListParagraph">
    <w:name w:val="List Paragraph"/>
    <w:basedOn w:val="Normal"/>
    <w:uiPriority w:val="34"/>
    <w:qFormat/>
    <w:rsid w:val="009C366D"/>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C6"/>
    <w:pPr>
      <w:spacing w:after="160" w:line="480" w:lineRule="auto"/>
      <w:ind w:left="720" w:hanging="720"/>
      <w:jc w:val="right"/>
    </w:pPr>
  </w:style>
  <w:style w:type="paragraph" w:styleId="Heading2">
    <w:name w:val="heading 2"/>
    <w:basedOn w:val="Normal"/>
    <w:next w:val="Normal"/>
    <w:link w:val="Heading2Char"/>
    <w:qFormat/>
    <w:rsid w:val="00A846D9"/>
    <w:pPr>
      <w:keepNext/>
      <w:tabs>
        <w:tab w:val="left" w:pos="2836"/>
        <w:tab w:val="left" w:pos="5671"/>
        <w:tab w:val="left" w:pos="5813"/>
      </w:tabs>
      <w:jc w:val="lowKashida"/>
      <w:outlineLvl w:val="1"/>
    </w:pPr>
    <w:rPr>
      <w:rFonts w:cs="DecoType Thuluth"/>
      <w:b/>
      <w:bCs/>
      <w:szCs w:val="32"/>
    </w:rPr>
  </w:style>
  <w:style w:type="paragraph" w:styleId="Heading5">
    <w:name w:val="heading 5"/>
    <w:basedOn w:val="Normal"/>
    <w:next w:val="Normal"/>
    <w:link w:val="Heading5Char"/>
    <w:qFormat/>
    <w:rsid w:val="00A846D9"/>
    <w:pPr>
      <w:keepNext/>
      <w:tabs>
        <w:tab w:val="left" w:pos="651"/>
      </w:tabs>
      <w:outlineLvl w:val="4"/>
    </w:pPr>
    <w:rPr>
      <w:rFonts w:cs="Yagut"/>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6D9"/>
    <w:rPr>
      <w:rFonts w:cs="DecoType Thuluth"/>
      <w:b/>
      <w:bCs/>
      <w:szCs w:val="32"/>
    </w:rPr>
  </w:style>
  <w:style w:type="character" w:customStyle="1" w:styleId="Heading5Char">
    <w:name w:val="Heading 5 Char"/>
    <w:basedOn w:val="DefaultParagraphFont"/>
    <w:link w:val="Heading5"/>
    <w:rsid w:val="00A846D9"/>
    <w:rPr>
      <w:rFonts w:cs="Yagut"/>
      <w:sz w:val="24"/>
      <w:szCs w:val="28"/>
    </w:rPr>
  </w:style>
  <w:style w:type="paragraph" w:styleId="BalloonText">
    <w:name w:val="Balloon Text"/>
    <w:basedOn w:val="Normal"/>
    <w:link w:val="BalloonTextChar"/>
    <w:uiPriority w:val="99"/>
    <w:semiHidden/>
    <w:unhideWhenUsed/>
    <w:rsid w:val="003E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37"/>
    <w:rPr>
      <w:rFonts w:ascii="Tahoma" w:hAnsi="Tahoma" w:cs="Tahoma"/>
      <w:sz w:val="16"/>
      <w:szCs w:val="16"/>
    </w:rPr>
  </w:style>
  <w:style w:type="paragraph" w:styleId="ListParagraph">
    <w:name w:val="List Paragraph"/>
    <w:basedOn w:val="Normal"/>
    <w:uiPriority w:val="34"/>
    <w:qFormat/>
    <w:rsid w:val="009C366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28.bin"/><Relationship Id="rId3" Type="http://schemas.microsoft.com/office/2007/relationships/stylesWithEffects" Target="stylesWithEffects.xml"/><Relationship Id="rId21" Type="http://schemas.openxmlformats.org/officeDocument/2006/relationships/oleObject" Target="embeddings/oleObject13.bin"/><Relationship Id="rId34" Type="http://schemas.openxmlformats.org/officeDocument/2006/relationships/oleObject" Target="embeddings/oleObject23.bin"/><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2.bin"/><Relationship Id="rId38"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image" Target="media/image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6.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chart" Target="charts/chart2.xml"/><Relationship Id="rId36"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chart" Target="charts/chart1.xml"/><Relationship Id="rId30" Type="http://schemas.openxmlformats.org/officeDocument/2006/relationships/oleObject" Target="embeddings/oleObject19.bin"/><Relationship Id="rId35"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397"/>
            </a:pPr>
            <a:r>
              <a:rPr lang="en-US" sz="1397"/>
              <a:t>mean serum 25 hydroxy vitamin D  level in age groups</a:t>
            </a:r>
          </a:p>
        </c:rich>
      </c:tx>
      <c:layout>
        <c:manualLayout>
          <c:xMode val="edge"/>
          <c:yMode val="edge"/>
          <c:x val="0.2141655087231743"/>
          <c:y val="0"/>
        </c:manualLayout>
      </c:layout>
      <c:overlay val="1"/>
    </c:title>
    <c:autoTitleDeleted val="0"/>
    <c:view3D>
      <c:rotX val="0"/>
      <c:hPercent val="100"/>
      <c:rotY val="0"/>
      <c:depthPercent val="100"/>
      <c:rAngAx val="0"/>
      <c:perspective val="0"/>
    </c:view3D>
    <c:floor>
      <c:thickness val="0"/>
    </c:floor>
    <c:sideWall>
      <c:thickness val="0"/>
    </c:sideWall>
    <c:backWall>
      <c:thickness val="0"/>
    </c:backWall>
    <c:plotArea>
      <c:layout>
        <c:manualLayout>
          <c:layoutTarget val="inner"/>
          <c:xMode val="edge"/>
          <c:yMode val="edge"/>
          <c:x val="0.15243013740929443"/>
          <c:y val="1.5574928133983252E-2"/>
          <c:w val="0.70584163192836191"/>
          <c:h val="0.91754126978259176"/>
        </c:manualLayout>
      </c:layout>
      <c:bar3DChart>
        <c:barDir val="col"/>
        <c:grouping val="clustered"/>
        <c:varyColors val="0"/>
        <c:ser>
          <c:idx val="0"/>
          <c:order val="0"/>
          <c:tx>
            <c:strRef>
              <c:f>Sheet1!$B$1</c:f>
              <c:strCache>
                <c:ptCount val="1"/>
                <c:pt idx="0">
                  <c:v>2-6 yr</c:v>
                </c:pt>
              </c:strCache>
            </c:strRef>
          </c:tx>
          <c:invertIfNegative val="0"/>
          <c:dLbls>
            <c:showLegendKey val="0"/>
            <c:showVal val="1"/>
            <c:showCatName val="0"/>
            <c:showSerName val="0"/>
            <c:showPercent val="0"/>
            <c:showBubbleSize val="0"/>
            <c:showLeaderLines val="0"/>
          </c:dLbls>
          <c:cat>
            <c:strRef>
              <c:f>Sheet1!$A$2</c:f>
              <c:strCache>
                <c:ptCount val="1"/>
                <c:pt idx="0">
                  <c:v>Age Year</c:v>
                </c:pt>
              </c:strCache>
            </c:strRef>
          </c:cat>
          <c:val>
            <c:numRef>
              <c:f>Sheet1!$B$2</c:f>
              <c:numCache>
                <c:formatCode>General</c:formatCode>
                <c:ptCount val="1"/>
                <c:pt idx="0">
                  <c:v>26.47</c:v>
                </c:pt>
              </c:numCache>
            </c:numRef>
          </c:val>
        </c:ser>
        <c:ser>
          <c:idx val="1"/>
          <c:order val="1"/>
          <c:tx>
            <c:strRef>
              <c:f>Sheet1!$C$1</c:f>
              <c:strCache>
                <c:ptCount val="1"/>
                <c:pt idx="0">
                  <c:v>6-10 yr</c:v>
                </c:pt>
              </c:strCache>
            </c:strRef>
          </c:tx>
          <c:invertIfNegative val="0"/>
          <c:dLbls>
            <c:showLegendKey val="0"/>
            <c:showVal val="1"/>
            <c:showCatName val="0"/>
            <c:showSerName val="0"/>
            <c:showPercent val="0"/>
            <c:showBubbleSize val="0"/>
            <c:showLeaderLines val="0"/>
          </c:dLbls>
          <c:cat>
            <c:strRef>
              <c:f>Sheet1!$A$2</c:f>
              <c:strCache>
                <c:ptCount val="1"/>
                <c:pt idx="0">
                  <c:v>Age Year</c:v>
                </c:pt>
              </c:strCache>
            </c:strRef>
          </c:cat>
          <c:val>
            <c:numRef>
              <c:f>Sheet1!$C$2</c:f>
              <c:numCache>
                <c:formatCode>General</c:formatCode>
                <c:ptCount val="1"/>
                <c:pt idx="0">
                  <c:v>19.88</c:v>
                </c:pt>
              </c:numCache>
            </c:numRef>
          </c:val>
        </c:ser>
        <c:ser>
          <c:idx val="2"/>
          <c:order val="2"/>
          <c:tx>
            <c:strRef>
              <c:f>Sheet1!$D$1</c:f>
              <c:strCache>
                <c:ptCount val="1"/>
                <c:pt idx="0">
                  <c:v>10-14 yr</c:v>
                </c:pt>
              </c:strCache>
            </c:strRef>
          </c:tx>
          <c:invertIfNegative val="0"/>
          <c:dLbls>
            <c:showLegendKey val="0"/>
            <c:showVal val="1"/>
            <c:showCatName val="0"/>
            <c:showSerName val="0"/>
            <c:showPercent val="0"/>
            <c:showBubbleSize val="0"/>
            <c:showLeaderLines val="0"/>
          </c:dLbls>
          <c:cat>
            <c:strRef>
              <c:f>Sheet1!$A$2</c:f>
              <c:strCache>
                <c:ptCount val="1"/>
                <c:pt idx="0">
                  <c:v>Age Year</c:v>
                </c:pt>
              </c:strCache>
            </c:strRef>
          </c:cat>
          <c:val>
            <c:numRef>
              <c:f>Sheet1!$D$2</c:f>
              <c:numCache>
                <c:formatCode>General</c:formatCode>
                <c:ptCount val="1"/>
                <c:pt idx="0">
                  <c:v>18.36</c:v>
                </c:pt>
              </c:numCache>
            </c:numRef>
          </c:val>
        </c:ser>
        <c:dLbls>
          <c:showLegendKey val="0"/>
          <c:showVal val="0"/>
          <c:showCatName val="0"/>
          <c:showSerName val="0"/>
          <c:showPercent val="0"/>
          <c:showBubbleSize val="0"/>
        </c:dLbls>
        <c:gapWidth val="152"/>
        <c:gapDepth val="50"/>
        <c:shape val="box"/>
        <c:axId val="75553792"/>
        <c:axId val="75555968"/>
        <c:axId val="0"/>
      </c:bar3DChart>
      <c:catAx>
        <c:axId val="75553792"/>
        <c:scaling>
          <c:orientation val="minMax"/>
        </c:scaling>
        <c:delete val="1"/>
        <c:axPos val="b"/>
        <c:title>
          <c:tx>
            <c:rich>
              <a:bodyPr/>
              <a:lstStyle/>
              <a:p>
                <a:pPr>
                  <a:defRPr sz="998" b="1" i="0" u="none" strike="noStrike" baseline="0">
                    <a:solidFill>
                      <a:srgbClr val="000000"/>
                    </a:solidFill>
                    <a:latin typeface="Arial"/>
                    <a:ea typeface="Arial"/>
                    <a:cs typeface="Arial"/>
                  </a:defRPr>
                </a:pPr>
                <a:r>
                  <a:rPr lang="en-US"/>
                  <a:t>Age  Year</a:t>
                </a:r>
              </a:p>
            </c:rich>
          </c:tx>
          <c:layout>
            <c:manualLayout>
              <c:xMode val="edge"/>
              <c:yMode val="edge"/>
              <c:x val="0.46571329319129229"/>
              <c:y val="0.95665458484356114"/>
            </c:manualLayout>
          </c:layout>
          <c:overlay val="0"/>
        </c:title>
        <c:majorTickMark val="out"/>
        <c:minorTickMark val="none"/>
        <c:tickLblPos val="nextTo"/>
        <c:crossAx val="75555968"/>
        <c:crosses val="autoZero"/>
        <c:auto val="0"/>
        <c:lblAlgn val="ctr"/>
        <c:lblOffset val="100"/>
        <c:noMultiLvlLbl val="0"/>
      </c:catAx>
      <c:valAx>
        <c:axId val="75555968"/>
        <c:scaling>
          <c:orientation val="minMax"/>
        </c:scaling>
        <c:delete val="0"/>
        <c:axPos val="l"/>
        <c:title>
          <c:tx>
            <c:rich>
              <a:bodyPr/>
              <a:lstStyle/>
              <a:p>
                <a:pPr>
                  <a:defRPr sz="996" b="0" i="0" u="none" strike="noStrike" baseline="0">
                    <a:solidFill>
                      <a:srgbClr val="000000"/>
                    </a:solidFill>
                    <a:latin typeface="Arial"/>
                    <a:ea typeface="Arial"/>
                    <a:cs typeface="Arial"/>
                  </a:defRPr>
                </a:pPr>
                <a:r>
                  <a:rPr lang="en-US" sz="998" b="1" i="0" u="none" strike="noStrike" baseline="0">
                    <a:solidFill>
                      <a:srgbClr val="000000"/>
                    </a:solidFill>
                    <a:latin typeface="Arial"/>
                    <a:cs typeface="Arial"/>
                  </a:rPr>
                  <a:t>Vitam  D</a:t>
                </a:r>
              </a:p>
              <a:p>
                <a:pPr>
                  <a:defRPr sz="996" b="0" i="0" u="none" strike="noStrike" baseline="0">
                    <a:solidFill>
                      <a:srgbClr val="000000"/>
                    </a:solidFill>
                    <a:latin typeface="Arial"/>
                    <a:ea typeface="Arial"/>
                    <a:cs typeface="Arial"/>
                  </a:defRPr>
                </a:pPr>
                <a:r>
                  <a:rPr lang="en-US" sz="998" b="1" i="0" u="none" strike="noStrike" baseline="0">
                    <a:solidFill>
                      <a:srgbClr val="000000"/>
                    </a:solidFill>
                    <a:latin typeface="Arial"/>
                    <a:cs typeface="Arial"/>
                  </a:rPr>
                  <a:t>ng/ml</a:t>
                </a:r>
              </a:p>
            </c:rich>
          </c:tx>
          <c:layout>
            <c:manualLayout>
              <c:xMode val="edge"/>
              <c:yMode val="edge"/>
              <c:x val="4.8270889215771152E-3"/>
              <c:y val="0.33827260563017852"/>
            </c:manualLayout>
          </c:layout>
          <c:overlay val="0"/>
        </c:title>
        <c:numFmt formatCode="General" sourceLinked="1"/>
        <c:majorTickMark val="out"/>
        <c:minorTickMark val="none"/>
        <c:tickLblPos val="nextTo"/>
        <c:crossAx val="75553792"/>
        <c:crosses val="autoZero"/>
        <c:crossBetween val="between"/>
      </c:valAx>
      <c:spPr>
        <a:noFill/>
        <a:ln w="25354">
          <a:noFill/>
        </a:ln>
      </c:spPr>
    </c:plotArea>
    <c:legend>
      <c:legendPos val="r"/>
      <c:layout>
        <c:manualLayout>
          <c:xMode val="edge"/>
          <c:yMode val="edge"/>
          <c:x val="0.82554864186280508"/>
          <c:y val="0.22859319627848076"/>
          <c:w val="9.7361625752663272E-2"/>
          <c:h val="0.37799587551556058"/>
        </c:manualLayout>
      </c:layout>
      <c:overlay val="0"/>
    </c:legend>
    <c:plotVisOnly val="1"/>
    <c:dispBlanksAs val="gap"/>
    <c:showDLblsOverMax val="0"/>
  </c:chart>
  <c:txPr>
    <a:bodyPr/>
    <a:lstStyle/>
    <a:p>
      <a:pPr>
        <a:defRPr>
          <a:latin typeface="Arial" pitchFamily="34" charset="0"/>
          <a:cs typeface="Arial"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90892585795194"/>
          <c:y val="4.4268095354060115E-2"/>
          <c:w val="0.60170362915161912"/>
          <c:h val="0.90060708390832589"/>
        </c:manualLayout>
      </c:layout>
      <c:barChart>
        <c:barDir val="col"/>
        <c:grouping val="clustered"/>
        <c:varyColors val="0"/>
        <c:ser>
          <c:idx val="0"/>
          <c:order val="0"/>
          <c:tx>
            <c:strRef>
              <c:f>Sheet1!$B$1</c:f>
              <c:strCache>
                <c:ptCount val="1"/>
                <c:pt idx="0">
                  <c:v>&lt;5</c:v>
                </c:pt>
              </c:strCache>
            </c:strRef>
          </c:tx>
          <c:invertIfNegative val="0"/>
          <c:dLbls>
            <c:showLegendKey val="0"/>
            <c:showVal val="1"/>
            <c:showCatName val="0"/>
            <c:showSerName val="0"/>
            <c:showPercent val="0"/>
            <c:showBubbleSize val="0"/>
            <c:showLeaderLines val="0"/>
          </c:dLbls>
          <c:cat>
            <c:strRef>
              <c:f>Sheet1!$A$2</c:f>
              <c:strCache>
                <c:ptCount val="1"/>
                <c:pt idx="0">
                  <c:v>BMI Percentile</c:v>
                </c:pt>
              </c:strCache>
            </c:strRef>
          </c:cat>
          <c:val>
            <c:numRef>
              <c:f>Sheet1!$B$2</c:f>
              <c:numCache>
                <c:formatCode>General</c:formatCode>
                <c:ptCount val="1"/>
                <c:pt idx="0">
                  <c:v>14.17</c:v>
                </c:pt>
              </c:numCache>
            </c:numRef>
          </c:val>
        </c:ser>
        <c:ser>
          <c:idx val="1"/>
          <c:order val="1"/>
          <c:tx>
            <c:strRef>
              <c:f>Sheet1!$C$1</c:f>
              <c:strCache>
                <c:ptCount val="1"/>
                <c:pt idx="0">
                  <c:v>5_85</c:v>
                </c:pt>
              </c:strCache>
            </c:strRef>
          </c:tx>
          <c:invertIfNegative val="0"/>
          <c:dLbls>
            <c:showLegendKey val="0"/>
            <c:showVal val="1"/>
            <c:showCatName val="0"/>
            <c:showSerName val="0"/>
            <c:showPercent val="0"/>
            <c:showBubbleSize val="0"/>
            <c:showLeaderLines val="0"/>
          </c:dLbls>
          <c:cat>
            <c:strRef>
              <c:f>Sheet1!$A$2</c:f>
              <c:strCache>
                <c:ptCount val="1"/>
                <c:pt idx="0">
                  <c:v>BMI Percentile</c:v>
                </c:pt>
              </c:strCache>
            </c:strRef>
          </c:cat>
          <c:val>
            <c:numRef>
              <c:f>Sheet1!$C$2</c:f>
              <c:numCache>
                <c:formatCode>General</c:formatCode>
                <c:ptCount val="1"/>
                <c:pt idx="0">
                  <c:v>27.93</c:v>
                </c:pt>
              </c:numCache>
            </c:numRef>
          </c:val>
        </c:ser>
        <c:ser>
          <c:idx val="2"/>
          <c:order val="2"/>
          <c:tx>
            <c:strRef>
              <c:f>Sheet1!$D$1</c:f>
              <c:strCache>
                <c:ptCount val="1"/>
                <c:pt idx="0">
                  <c:v>85-95</c:v>
                </c:pt>
              </c:strCache>
            </c:strRef>
          </c:tx>
          <c:invertIfNegative val="0"/>
          <c:dLbls>
            <c:showLegendKey val="0"/>
            <c:showVal val="1"/>
            <c:showCatName val="0"/>
            <c:showSerName val="0"/>
            <c:showPercent val="0"/>
            <c:showBubbleSize val="0"/>
            <c:showLeaderLines val="0"/>
          </c:dLbls>
          <c:cat>
            <c:strRef>
              <c:f>Sheet1!$A$2</c:f>
              <c:strCache>
                <c:ptCount val="1"/>
                <c:pt idx="0">
                  <c:v>BMI Percentile</c:v>
                </c:pt>
              </c:strCache>
            </c:strRef>
          </c:cat>
          <c:val>
            <c:numRef>
              <c:f>Sheet1!$D$2</c:f>
              <c:numCache>
                <c:formatCode>General</c:formatCode>
                <c:ptCount val="1"/>
                <c:pt idx="0">
                  <c:v>22.87</c:v>
                </c:pt>
              </c:numCache>
            </c:numRef>
          </c:val>
        </c:ser>
        <c:ser>
          <c:idx val="3"/>
          <c:order val="3"/>
          <c:tx>
            <c:strRef>
              <c:f>Sheet1!$E$1</c:f>
              <c:strCache>
                <c:ptCount val="1"/>
                <c:pt idx="0">
                  <c:v>&gt;95</c:v>
                </c:pt>
              </c:strCache>
            </c:strRef>
          </c:tx>
          <c:invertIfNegative val="0"/>
          <c:dLbls>
            <c:showLegendKey val="0"/>
            <c:showVal val="1"/>
            <c:showCatName val="0"/>
            <c:showSerName val="0"/>
            <c:showPercent val="0"/>
            <c:showBubbleSize val="0"/>
            <c:showLeaderLines val="0"/>
          </c:dLbls>
          <c:cat>
            <c:strRef>
              <c:f>Sheet1!$A$2</c:f>
              <c:strCache>
                <c:ptCount val="1"/>
                <c:pt idx="0">
                  <c:v>BMI Percentile</c:v>
                </c:pt>
              </c:strCache>
            </c:strRef>
          </c:cat>
          <c:val>
            <c:numRef>
              <c:f>Sheet1!$E$2</c:f>
              <c:numCache>
                <c:formatCode>General</c:formatCode>
                <c:ptCount val="1"/>
                <c:pt idx="0">
                  <c:v>8.2899999999999991</c:v>
                </c:pt>
              </c:numCache>
            </c:numRef>
          </c:val>
        </c:ser>
        <c:dLbls>
          <c:showLegendKey val="0"/>
          <c:showVal val="0"/>
          <c:showCatName val="0"/>
          <c:showSerName val="0"/>
          <c:showPercent val="0"/>
          <c:showBubbleSize val="0"/>
        </c:dLbls>
        <c:gapWidth val="10"/>
        <c:axId val="97975680"/>
        <c:axId val="97994240"/>
      </c:barChart>
      <c:catAx>
        <c:axId val="97975680"/>
        <c:scaling>
          <c:orientation val="minMax"/>
        </c:scaling>
        <c:delete val="1"/>
        <c:axPos val="b"/>
        <c:title>
          <c:tx>
            <c:rich>
              <a:bodyPr/>
              <a:lstStyle/>
              <a:p>
                <a:pPr>
                  <a:defRPr sz="998" b="1" i="0" u="none" strike="noStrike" baseline="0">
                    <a:solidFill>
                      <a:srgbClr val="000000"/>
                    </a:solidFill>
                    <a:latin typeface="Calibri"/>
                    <a:ea typeface="Calibri"/>
                    <a:cs typeface="Calibri"/>
                  </a:defRPr>
                </a:pPr>
                <a:r>
                  <a:rPr lang="en-US"/>
                  <a:t>BMI Percentile</a:t>
                </a:r>
              </a:p>
            </c:rich>
          </c:tx>
          <c:layout>
            <c:manualLayout>
              <c:xMode val="edge"/>
              <c:yMode val="edge"/>
              <c:x val="0.7333078483923019"/>
              <c:y val="0.83363057324840761"/>
            </c:manualLayout>
          </c:layout>
          <c:overlay val="0"/>
        </c:title>
        <c:majorTickMark val="out"/>
        <c:minorTickMark val="none"/>
        <c:tickLblPos val="nextTo"/>
        <c:crossAx val="97994240"/>
        <c:crosses val="autoZero"/>
        <c:auto val="1"/>
        <c:lblAlgn val="ctr"/>
        <c:lblOffset val="100"/>
        <c:noMultiLvlLbl val="0"/>
      </c:catAx>
      <c:valAx>
        <c:axId val="97994240"/>
        <c:scaling>
          <c:orientation val="minMax"/>
          <c:max val="30"/>
          <c:min val="0"/>
        </c:scaling>
        <c:delete val="0"/>
        <c:axPos val="l"/>
        <c:title>
          <c:tx>
            <c:rich>
              <a:bodyPr/>
              <a:lstStyle/>
              <a:p>
                <a:pPr>
                  <a:defRPr sz="996" b="0" i="0" u="none" strike="noStrike" baseline="0">
                    <a:solidFill>
                      <a:srgbClr val="000000"/>
                    </a:solidFill>
                    <a:latin typeface="Calibri"/>
                    <a:ea typeface="Calibri"/>
                    <a:cs typeface="Calibri"/>
                  </a:defRPr>
                </a:pPr>
                <a:r>
                  <a:rPr lang="en-US" sz="998" b="1" i="0" u="none" strike="noStrike" baseline="0">
                    <a:solidFill>
                      <a:srgbClr val="000000"/>
                    </a:solidFill>
                    <a:latin typeface="Calibri"/>
                    <a:cs typeface="Calibri"/>
                  </a:rPr>
                  <a:t>Vit D </a:t>
                </a:r>
              </a:p>
              <a:p>
                <a:pPr>
                  <a:defRPr sz="996" b="0" i="0" u="none" strike="noStrike" baseline="0">
                    <a:solidFill>
                      <a:srgbClr val="000000"/>
                    </a:solidFill>
                    <a:latin typeface="Calibri"/>
                    <a:ea typeface="Calibri"/>
                    <a:cs typeface="Calibri"/>
                  </a:defRPr>
                </a:pPr>
                <a:r>
                  <a:rPr lang="en-US" sz="998" b="1" i="0" u="none" strike="noStrike" baseline="0">
                    <a:solidFill>
                      <a:srgbClr val="000000"/>
                    </a:solidFill>
                    <a:latin typeface="Calibri"/>
                    <a:cs typeface="Calibri"/>
                  </a:rPr>
                  <a:t>ng/ml</a:t>
                </a:r>
              </a:p>
            </c:rich>
          </c:tx>
          <c:layout>
            <c:manualLayout>
              <c:xMode val="edge"/>
              <c:yMode val="edge"/>
              <c:x val="7.2263762999398382E-3"/>
              <c:y val="0.46735790769516644"/>
            </c:manualLayout>
          </c:layout>
          <c:overlay val="0"/>
        </c:title>
        <c:numFmt formatCode="General" sourceLinked="1"/>
        <c:majorTickMark val="out"/>
        <c:minorTickMark val="none"/>
        <c:tickLblPos val="nextTo"/>
        <c:crossAx val="97975680"/>
        <c:crosses val="autoZero"/>
        <c:crossBetween val="between"/>
        <c:majorUnit val="9"/>
      </c:valAx>
      <c:spPr>
        <a:noFill/>
        <a:ln w="25354">
          <a:noFill/>
        </a:ln>
      </c:spPr>
    </c:plotArea>
    <c:legend>
      <c:legendPos val="r"/>
      <c:layout>
        <c:manualLayout>
          <c:xMode val="edge"/>
          <c:yMode val="edge"/>
          <c:x val="0.73216075950203963"/>
          <c:y val="0.13204252123351837"/>
          <c:w val="0.20894186715325572"/>
          <c:h val="0.24316694926408536"/>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0.25756</cdr:x>
      <cdr:y>0.85511</cdr:y>
    </cdr:from>
    <cdr:to>
      <cdr:x>0.29665</cdr:x>
      <cdr:y>0.94048</cdr:y>
    </cdr:to>
    <cdr:sp macro="" textlink="">
      <cdr:nvSpPr>
        <cdr:cNvPr id="4" name="Text Box 3"/>
        <cdr:cNvSpPr txBox="1"/>
      </cdr:nvSpPr>
      <cdr:spPr>
        <a:xfrm xmlns:a="http://schemas.openxmlformats.org/drawingml/2006/main">
          <a:off x="1334558" y="4105040"/>
          <a:ext cx="202548" cy="4098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a:t>
          </a:r>
        </a:p>
      </cdr:txBody>
    </cdr:sp>
  </cdr:relSizeAnchor>
  <cdr:relSizeAnchor xmlns:cdr="http://schemas.openxmlformats.org/drawingml/2006/chartDrawing">
    <cdr:from>
      <cdr:x>0.39891</cdr:x>
      <cdr:y>0.84869</cdr:y>
    </cdr:from>
    <cdr:to>
      <cdr:x>0.46098</cdr:x>
      <cdr:y>0.89407</cdr:y>
    </cdr:to>
    <cdr:sp macro="" textlink="">
      <cdr:nvSpPr>
        <cdr:cNvPr id="6" name="Text Box 5"/>
        <cdr:cNvSpPr txBox="1"/>
      </cdr:nvSpPr>
      <cdr:spPr>
        <a:xfrm xmlns:a="http://schemas.openxmlformats.org/drawingml/2006/main">
          <a:off x="2066968" y="4074220"/>
          <a:ext cx="321622" cy="2178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6</a:t>
          </a:r>
        </a:p>
      </cdr:txBody>
    </cdr:sp>
  </cdr:relSizeAnchor>
  <cdr:relSizeAnchor xmlns:cdr="http://schemas.openxmlformats.org/drawingml/2006/chartDrawing">
    <cdr:from>
      <cdr:x>0.55047</cdr:x>
      <cdr:y>0.85131</cdr:y>
    </cdr:from>
    <cdr:to>
      <cdr:x>0.6627</cdr:x>
      <cdr:y>0.89513</cdr:y>
    </cdr:to>
    <cdr:sp macro="" textlink="">
      <cdr:nvSpPr>
        <cdr:cNvPr id="8" name="Text Box 7"/>
        <cdr:cNvSpPr txBox="1"/>
      </cdr:nvSpPr>
      <cdr:spPr>
        <a:xfrm xmlns:a="http://schemas.openxmlformats.org/drawingml/2006/main">
          <a:off x="2852312" y="4086798"/>
          <a:ext cx="581531" cy="2103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10</a:t>
          </a:r>
        </a:p>
      </cdr:txBody>
    </cdr:sp>
  </cdr:relSizeAnchor>
  <cdr:relSizeAnchor xmlns:cdr="http://schemas.openxmlformats.org/drawingml/2006/chartDrawing">
    <cdr:from>
      <cdr:x>0.4469</cdr:x>
      <cdr:y>0.89828</cdr:y>
    </cdr:from>
    <cdr:to>
      <cdr:x>0.53103</cdr:x>
      <cdr:y>1</cdr:y>
    </cdr:to>
    <cdr:sp macro="" textlink="">
      <cdr:nvSpPr>
        <cdr:cNvPr id="9" name="Text Box 8"/>
        <cdr:cNvSpPr txBox="1"/>
      </cdr:nvSpPr>
      <cdr:spPr>
        <a:xfrm xmlns:a="http://schemas.openxmlformats.org/drawingml/2006/main">
          <a:off x="3086100" y="5467349"/>
          <a:ext cx="581025" cy="619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0.70373</cdr:x>
      <cdr:y>0.85575</cdr:y>
    </cdr:from>
    <cdr:to>
      <cdr:x>0.84935</cdr:x>
      <cdr:y>0.9504</cdr:y>
    </cdr:to>
    <cdr:sp macro="" textlink="">
      <cdr:nvSpPr>
        <cdr:cNvPr id="10" name="Text Box 9"/>
        <cdr:cNvSpPr txBox="1"/>
      </cdr:nvSpPr>
      <cdr:spPr>
        <a:xfrm xmlns:a="http://schemas.openxmlformats.org/drawingml/2006/main">
          <a:off x="3646472" y="4108107"/>
          <a:ext cx="754544" cy="4543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14</a:t>
          </a:r>
        </a:p>
      </cdr:txBody>
    </cdr:sp>
  </cdr:relSizeAnchor>
</c:userShapes>
</file>

<file path=word/drawings/drawing2.xml><?xml version="1.0" encoding="utf-8"?>
<c:userShapes xmlns:c="http://schemas.openxmlformats.org/drawingml/2006/chart">
  <cdr:relSizeAnchor xmlns:cdr="http://schemas.openxmlformats.org/drawingml/2006/chartDrawing">
    <cdr:from>
      <cdr:x>0.28722</cdr:x>
      <cdr:y>0.92815</cdr:y>
    </cdr:from>
    <cdr:to>
      <cdr:x>0.30376</cdr:x>
      <cdr:y>0.95314</cdr:y>
    </cdr:to>
    <cdr:sp macro="" textlink="">
      <cdr:nvSpPr>
        <cdr:cNvPr id="2" name="Text Box 1"/>
        <cdr:cNvSpPr txBox="1"/>
      </cdr:nvSpPr>
      <cdr:spPr>
        <a:xfrm xmlns:a="http://schemas.openxmlformats.org/drawingml/2006/main">
          <a:off x="1819275" y="4295775"/>
          <a:ext cx="104775"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0.23759</cdr:x>
      <cdr:y>0.94052</cdr:y>
    </cdr:from>
    <cdr:to>
      <cdr:x>0.32782</cdr:x>
      <cdr:y>1</cdr:y>
    </cdr:to>
    <cdr:sp macro="" textlink="">
      <cdr:nvSpPr>
        <cdr:cNvPr id="4" name="Text Box 3"/>
        <cdr:cNvSpPr txBox="1"/>
      </cdr:nvSpPr>
      <cdr:spPr>
        <a:xfrm xmlns:a="http://schemas.openxmlformats.org/drawingml/2006/main" flipH="1">
          <a:off x="1504950" y="4352926"/>
          <a:ext cx="571498" cy="266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a-IR" sz="1100"/>
            <a:t>5</a:t>
          </a:r>
          <a:endParaRPr lang="en-US" sz="1100"/>
        </a:p>
      </cdr:txBody>
    </cdr:sp>
  </cdr:relSizeAnchor>
  <cdr:relSizeAnchor xmlns:cdr="http://schemas.openxmlformats.org/drawingml/2006/chartDrawing">
    <cdr:from>
      <cdr:x>0.38408</cdr:x>
      <cdr:y>0.93902</cdr:y>
    </cdr:from>
    <cdr:to>
      <cdr:x>0.51257</cdr:x>
      <cdr:y>1</cdr:y>
    </cdr:to>
    <cdr:sp macro="" textlink="">
      <cdr:nvSpPr>
        <cdr:cNvPr id="5" name="Text Box 4"/>
        <cdr:cNvSpPr txBox="1"/>
      </cdr:nvSpPr>
      <cdr:spPr>
        <a:xfrm xmlns:a="http://schemas.openxmlformats.org/drawingml/2006/main">
          <a:off x="2619375" y="5143500"/>
          <a:ext cx="8763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a-IR" sz="1100"/>
            <a:t>85</a:t>
          </a:r>
          <a:endParaRPr lang="en-US" sz="1100"/>
        </a:p>
      </cdr:txBody>
    </cdr:sp>
  </cdr:relSizeAnchor>
  <cdr:relSizeAnchor xmlns:cdr="http://schemas.openxmlformats.org/drawingml/2006/chartDrawing">
    <cdr:from>
      <cdr:x>0.50581</cdr:x>
      <cdr:y>0.93539</cdr:y>
    </cdr:from>
    <cdr:to>
      <cdr:x>0.63849</cdr:x>
      <cdr:y>1</cdr:y>
    </cdr:to>
    <cdr:sp macro="" textlink="">
      <cdr:nvSpPr>
        <cdr:cNvPr id="6" name="Text Box 5"/>
        <cdr:cNvSpPr txBox="1"/>
      </cdr:nvSpPr>
      <cdr:spPr>
        <a:xfrm xmlns:a="http://schemas.openxmlformats.org/drawingml/2006/main">
          <a:off x="1912691" y="3020351"/>
          <a:ext cx="501719" cy="208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a-IR" sz="1100"/>
            <a:t>9</a:t>
          </a:r>
          <a:r>
            <a:rPr lang="en-US" sz="1100"/>
            <a:t>5</a:t>
          </a:r>
        </a:p>
      </cdr:txBody>
    </cdr:sp>
  </cdr:relSizeAnchor>
  <cdr:relSizeAnchor xmlns:cdr="http://schemas.openxmlformats.org/drawingml/2006/chartDrawing">
    <cdr:from>
      <cdr:x>0.696</cdr:x>
      <cdr:y>0.94897</cdr:y>
    </cdr:from>
    <cdr:to>
      <cdr:x>0.70933</cdr:x>
      <cdr:y>0.96553</cdr:y>
    </cdr:to>
    <cdr:sp macro="" textlink="">
      <cdr:nvSpPr>
        <cdr:cNvPr id="7" name="Text Box 6"/>
        <cdr:cNvSpPr txBox="1"/>
      </cdr:nvSpPr>
      <cdr:spPr>
        <a:xfrm xmlns:a="http://schemas.openxmlformats.org/drawingml/2006/main">
          <a:off x="4972050" y="6762750"/>
          <a:ext cx="95250"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0.708</cdr:x>
      <cdr:y>0.86999</cdr:y>
    </cdr:from>
    <cdr:to>
      <cdr:x>0.836</cdr:x>
      <cdr:y>1</cdr:y>
    </cdr:to>
    <cdr:sp macro="" textlink="">
      <cdr:nvSpPr>
        <cdr:cNvPr id="8" name="Text Box 7"/>
        <cdr:cNvSpPr txBox="1"/>
      </cdr:nvSpPr>
      <cdr:spPr>
        <a:xfrm xmlns:a="http://schemas.openxmlformats.org/drawingml/2006/main">
          <a:off x="5057775" y="6600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0.75867</cdr:x>
      <cdr:y>0.87266</cdr:y>
    </cdr:from>
    <cdr:to>
      <cdr:x>0.77067</cdr:x>
      <cdr:y>0.89676</cdr:y>
    </cdr:to>
    <cdr:sp macro="" textlink="">
      <cdr:nvSpPr>
        <cdr:cNvPr id="9" name="Text Box 8"/>
        <cdr:cNvSpPr txBox="1"/>
      </cdr:nvSpPr>
      <cdr:spPr>
        <a:xfrm xmlns:a="http://schemas.openxmlformats.org/drawingml/2006/main">
          <a:off x="5419725" y="6219825"/>
          <a:ext cx="8572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0.792</cdr:x>
      <cdr:y>0.86999</cdr:y>
    </cdr:from>
    <cdr:to>
      <cdr:x>0.92</cdr:x>
      <cdr:y>1</cdr:y>
    </cdr:to>
    <cdr:sp macro="" textlink="">
      <cdr:nvSpPr>
        <cdr:cNvPr id="10" name="Text Box 9"/>
        <cdr:cNvSpPr txBox="1"/>
      </cdr:nvSpPr>
      <cdr:spPr>
        <a:xfrm xmlns:a="http://schemas.openxmlformats.org/drawingml/2006/main">
          <a:off x="5657850" y="6743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0.64133</cdr:x>
      <cdr:y>0.86062</cdr:y>
    </cdr:from>
    <cdr:to>
      <cdr:x>0.84667</cdr:x>
      <cdr:y>1</cdr:y>
    </cdr:to>
    <cdr:sp macro="" textlink="">
      <cdr:nvSpPr>
        <cdr:cNvPr id="11" name="Text Box 10"/>
        <cdr:cNvSpPr txBox="1"/>
      </cdr:nvSpPr>
      <cdr:spPr>
        <a:xfrm xmlns:a="http://schemas.openxmlformats.org/drawingml/2006/main">
          <a:off x="4581525" y="6219825"/>
          <a:ext cx="1466850" cy="981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0.672</cdr:x>
      <cdr:y>0.92194</cdr:y>
    </cdr:from>
    <cdr:to>
      <cdr:x>0.84933</cdr:x>
      <cdr:y>1</cdr:y>
    </cdr:to>
    <cdr:sp macro="" textlink="">
      <cdr:nvSpPr>
        <cdr:cNvPr id="12" name="Text Box 11"/>
        <cdr:cNvSpPr txBox="1"/>
      </cdr:nvSpPr>
      <cdr:spPr>
        <a:xfrm xmlns:a="http://schemas.openxmlformats.org/drawingml/2006/main">
          <a:off x="4800600" y="6572250"/>
          <a:ext cx="1266825" cy="542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0.748</cdr:x>
      <cdr:y>0.91952</cdr:y>
    </cdr:from>
    <cdr:to>
      <cdr:x>0.84933</cdr:x>
      <cdr:y>1</cdr:y>
    </cdr:to>
    <cdr:sp macro="" textlink="">
      <cdr:nvSpPr>
        <cdr:cNvPr id="13" name="Text Box 12"/>
        <cdr:cNvSpPr txBox="1"/>
      </cdr:nvSpPr>
      <cdr:spPr>
        <a:xfrm xmlns:a="http://schemas.openxmlformats.org/drawingml/2006/main">
          <a:off x="5343525" y="6553200"/>
          <a:ext cx="723900"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0.67867</cdr:x>
      <cdr:y>0.93935</cdr:y>
    </cdr:from>
    <cdr:to>
      <cdr:x>0.844</cdr:x>
      <cdr:y>0.99306</cdr:y>
    </cdr:to>
    <cdr:sp macro="" textlink="">
      <cdr:nvSpPr>
        <cdr:cNvPr id="14" name="Text Box 13"/>
        <cdr:cNvSpPr txBox="1"/>
      </cdr:nvSpPr>
      <cdr:spPr>
        <a:xfrm xmlns:a="http://schemas.openxmlformats.org/drawingml/2006/main">
          <a:off x="4848225" y="6696075"/>
          <a:ext cx="118110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95</TotalTime>
  <Pages>1</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2014-03-19T14:47:00Z</dcterms:created>
  <dcterms:modified xsi:type="dcterms:W3CDTF">2014-03-19T16:49:00Z</dcterms:modified>
</cp:coreProperties>
</file>