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8D5B" w14:textId="05226237" w:rsidR="00A859CB" w:rsidRPr="0037376E" w:rsidRDefault="00F6420C" w:rsidP="0037376E">
      <w:pPr>
        <w:pStyle w:val="1"/>
        <w:rPr>
          <w:sz w:val="24"/>
        </w:rPr>
      </w:pPr>
      <w:r w:rsidRPr="0037376E">
        <w:rPr>
          <w:rFonts w:hint="eastAsia"/>
          <w:sz w:val="24"/>
        </w:rPr>
        <w:t>H</w:t>
      </w:r>
      <w:r w:rsidRPr="0037376E">
        <w:rPr>
          <w:sz w:val="24"/>
        </w:rPr>
        <w:t>ow does</w:t>
      </w:r>
      <w:r w:rsidR="0037376E" w:rsidRPr="0037376E">
        <w:rPr>
          <w:sz w:val="24"/>
        </w:rPr>
        <w:t xml:space="preserve"> international</w:t>
      </w:r>
      <w:r w:rsidRPr="0037376E">
        <w:rPr>
          <w:sz w:val="24"/>
        </w:rPr>
        <w:t xml:space="preserve"> crude price affect China’s carbon emission?</w:t>
      </w:r>
    </w:p>
    <w:p w14:paraId="74B36BF3" w14:textId="718E1ABF" w:rsidR="005D2EF1" w:rsidRPr="004D3C50" w:rsidRDefault="005D2EF1" w:rsidP="005D2EF1">
      <w:pPr>
        <w:pStyle w:val="2"/>
        <w:rPr>
          <w:rFonts w:ascii="黑体" w:eastAsia="黑体" w:hAnsi="黑体"/>
          <w:b w:val="0"/>
          <w:bCs w:val="0"/>
          <w:sz w:val="28"/>
          <w:szCs w:val="28"/>
        </w:rPr>
      </w:pPr>
      <w:r w:rsidRPr="004D3C50">
        <w:rPr>
          <w:rFonts w:ascii="黑体" w:eastAsia="黑体" w:hAnsi="黑体" w:hint="eastAsia"/>
          <w:b w:val="0"/>
          <w:bCs w:val="0"/>
          <w:sz w:val="28"/>
          <w:szCs w:val="28"/>
        </w:rPr>
        <w:t>A</w:t>
      </w:r>
      <w:r w:rsidRPr="004D3C50">
        <w:rPr>
          <w:rFonts w:ascii="黑体" w:eastAsia="黑体" w:hAnsi="黑体"/>
          <w:b w:val="0"/>
          <w:bCs w:val="0"/>
          <w:sz w:val="28"/>
          <w:szCs w:val="28"/>
        </w:rPr>
        <w:t>bstract</w:t>
      </w:r>
    </w:p>
    <w:p w14:paraId="73A51555" w14:textId="2D6F7D47" w:rsidR="005D2EF1" w:rsidRPr="004D3C50" w:rsidRDefault="004D3C50" w:rsidP="004D3C50">
      <w:pPr>
        <w:spacing w:line="400" w:lineRule="atLeast"/>
        <w:rPr>
          <w:rFonts w:ascii="Times New Roman" w:eastAsia="宋体" w:hAnsi="Times New Roman" w:cs="Times New Roman"/>
          <w:sz w:val="24"/>
          <w:szCs w:val="24"/>
        </w:rPr>
      </w:pPr>
      <w:r w:rsidRPr="004D3C50">
        <w:rPr>
          <w:rFonts w:ascii="Times New Roman" w:eastAsia="宋体" w:hAnsi="Times New Roman" w:cs="Times New Roman"/>
          <w:sz w:val="24"/>
          <w:szCs w:val="24"/>
        </w:rPr>
        <w:t>This study extends the standard STIRPAT model by introducing an energy price factor and us</w:t>
      </w:r>
      <w:r w:rsidR="00177DB6">
        <w:rPr>
          <w:rFonts w:ascii="Times New Roman" w:eastAsia="宋体" w:hAnsi="Times New Roman" w:cs="Times New Roman" w:hint="eastAsia"/>
          <w:sz w:val="24"/>
          <w:szCs w:val="24"/>
        </w:rPr>
        <w:t>es</w:t>
      </w:r>
      <w:r w:rsidRPr="004D3C50">
        <w:rPr>
          <w:rFonts w:ascii="Times New Roman" w:eastAsia="宋体" w:hAnsi="Times New Roman" w:cs="Times New Roman"/>
          <w:sz w:val="24"/>
          <w:szCs w:val="24"/>
        </w:rPr>
        <w:t xml:space="preserve"> the extended STIRPAT model to examine the effect of international crude oil prices on China’s carbon emission, This paper </w:t>
      </w:r>
      <w:r w:rsidR="00177DB6">
        <w:rPr>
          <w:rFonts w:ascii="Times New Roman" w:eastAsia="宋体" w:hAnsi="Times New Roman" w:cs="Times New Roman"/>
          <w:sz w:val="24"/>
          <w:szCs w:val="24"/>
        </w:rPr>
        <w:t>applies</w:t>
      </w:r>
      <w:r w:rsidRPr="004D3C50">
        <w:rPr>
          <w:rFonts w:ascii="Times New Roman" w:eastAsia="宋体" w:hAnsi="Times New Roman" w:cs="Times New Roman"/>
          <w:sz w:val="24"/>
          <w:szCs w:val="24"/>
        </w:rPr>
        <w:t xml:space="preserve"> Ridge regression to conduct empirical analysis. The study finds that changes in international crude prices have a significantly positive impact on China’s carbon emission. A 1 percent increase in international crude oil price leads to a 0.12 percent increase in China’s carbon emission This finding remains unchanged </w:t>
      </w:r>
      <w:r w:rsidR="00177DB6">
        <w:rPr>
          <w:rFonts w:ascii="Times New Roman" w:eastAsia="宋体" w:hAnsi="Times New Roman" w:cs="Times New Roman"/>
          <w:sz w:val="24"/>
          <w:szCs w:val="24"/>
        </w:rPr>
        <w:t>even after</w:t>
      </w:r>
      <w:r w:rsidRPr="004D3C50">
        <w:rPr>
          <w:rFonts w:ascii="Times New Roman" w:eastAsia="宋体" w:hAnsi="Times New Roman" w:cs="Times New Roman"/>
          <w:sz w:val="24"/>
          <w:szCs w:val="24"/>
        </w:rPr>
        <w:t xml:space="preserve"> a set of control variables are included in the analysis and survives all the rigidity tests. </w:t>
      </w:r>
    </w:p>
    <w:p w14:paraId="0973C0B1" w14:textId="64BEF150" w:rsidR="00A859CB" w:rsidRPr="00BF6C02" w:rsidRDefault="00061F5C" w:rsidP="00A859CB">
      <w:pPr>
        <w:pStyle w:val="2"/>
        <w:rPr>
          <w:rFonts w:ascii="黑体" w:eastAsia="黑体" w:hAnsi="黑体"/>
          <w:b w:val="0"/>
          <w:bCs w:val="0"/>
          <w:sz w:val="28"/>
          <w:szCs w:val="28"/>
        </w:rPr>
      </w:pPr>
      <w:r>
        <w:rPr>
          <w:rFonts w:ascii="黑体" w:eastAsia="黑体" w:hAnsi="黑体"/>
          <w:b w:val="0"/>
          <w:bCs w:val="0"/>
          <w:sz w:val="28"/>
          <w:szCs w:val="28"/>
        </w:rPr>
        <w:t>1.</w:t>
      </w:r>
      <w:r w:rsidR="00F6420C">
        <w:rPr>
          <w:rFonts w:ascii="黑体" w:eastAsia="黑体" w:hAnsi="黑体"/>
          <w:b w:val="0"/>
          <w:bCs w:val="0"/>
          <w:sz w:val="28"/>
          <w:szCs w:val="28"/>
        </w:rPr>
        <w:t>Introduction</w:t>
      </w:r>
    </w:p>
    <w:p w14:paraId="6B2EBCB7" w14:textId="6AC779E8" w:rsidR="00A859CB" w:rsidRPr="00784A23" w:rsidRDefault="00F6420C" w:rsidP="00784A23">
      <w:pPr>
        <w:spacing w:line="400" w:lineRule="atLeast"/>
        <w:rPr>
          <w:rFonts w:ascii="Times New Roman" w:eastAsia="宋体" w:hAnsi="Times New Roman" w:cs="Times New Roman"/>
          <w:sz w:val="24"/>
          <w:szCs w:val="24"/>
        </w:rPr>
      </w:pPr>
      <w:r w:rsidRPr="00784A23">
        <w:rPr>
          <w:rFonts w:ascii="Times New Roman" w:eastAsia="宋体" w:hAnsi="Times New Roman" w:cs="Times New Roman"/>
          <w:sz w:val="24"/>
          <w:szCs w:val="24"/>
        </w:rPr>
        <w:t xml:space="preserve">Climate change is an environmental issue that the whole human society is struggling to solve. </w:t>
      </w:r>
      <w:r w:rsidRPr="00784A23">
        <w:rPr>
          <w:rFonts w:ascii="Times New Roman" w:eastAsia="宋体" w:hAnsi="Times New Roman" w:cs="Times New Roman" w:hint="eastAsia"/>
          <w:sz w:val="24"/>
          <w:szCs w:val="24"/>
        </w:rPr>
        <w:t>A</w:t>
      </w:r>
      <w:r w:rsidRPr="00784A23">
        <w:rPr>
          <w:rFonts w:ascii="Times New Roman" w:eastAsia="宋体" w:hAnsi="Times New Roman" w:cs="Times New Roman"/>
          <w:sz w:val="24"/>
          <w:szCs w:val="24"/>
        </w:rPr>
        <w:t xml:space="preserve">ccording to the IPCC 2019 </w:t>
      </w:r>
      <w:r w:rsidR="009B40BC" w:rsidRPr="00784A23">
        <w:rPr>
          <w:rFonts w:ascii="Times New Roman" w:eastAsia="宋体" w:hAnsi="Times New Roman" w:cs="Times New Roman"/>
          <w:sz w:val="24"/>
          <w:szCs w:val="24"/>
        </w:rPr>
        <w:t xml:space="preserve">special </w:t>
      </w:r>
      <w:r w:rsidRPr="00784A23">
        <w:rPr>
          <w:rFonts w:ascii="Times New Roman" w:eastAsia="宋体" w:hAnsi="Times New Roman" w:cs="Times New Roman"/>
          <w:sz w:val="24"/>
          <w:szCs w:val="24"/>
        </w:rPr>
        <w:t>report</w:t>
      </w:r>
      <w:r w:rsidR="009B40BC" w:rsidRPr="00784A23">
        <w:rPr>
          <w:rFonts w:ascii="Times New Roman" w:eastAsia="宋体" w:hAnsi="Times New Roman" w:cs="Times New Roman"/>
          <w:sz w:val="24"/>
          <w:szCs w:val="24"/>
        </w:rPr>
        <w:t xml:space="preserve"> on global warming</w:t>
      </w:r>
      <w:r w:rsidRPr="00784A23">
        <w:rPr>
          <w:rFonts w:ascii="Times New Roman" w:eastAsia="宋体" w:hAnsi="Times New Roman" w:cs="Times New Roman"/>
          <w:sz w:val="24"/>
          <w:szCs w:val="24"/>
        </w:rPr>
        <w:t>,</w:t>
      </w:r>
      <w:r w:rsidR="00784A23" w:rsidRPr="00784A23">
        <w:rPr>
          <w:rFonts w:ascii="Times New Roman" w:eastAsia="宋体" w:hAnsi="Times New Roman" w:cs="Times New Roman"/>
          <w:sz w:val="24"/>
          <w:szCs w:val="24"/>
        </w:rPr>
        <w:t xml:space="preserve"> </w:t>
      </w:r>
      <w:r w:rsidR="009D0829">
        <w:rPr>
          <w:rFonts w:ascii="Times New Roman" w:eastAsia="宋体" w:hAnsi="Times New Roman" w:cs="Times New Roman"/>
          <w:sz w:val="24"/>
          <w:szCs w:val="24"/>
        </w:rPr>
        <w:t>g</w:t>
      </w:r>
      <w:r w:rsidR="00784A23" w:rsidRPr="00784A23">
        <w:rPr>
          <w:rFonts w:ascii="Times New Roman" w:eastAsia="宋体" w:hAnsi="Times New Roman" w:cs="Times New Roman"/>
          <w:sz w:val="24"/>
          <w:szCs w:val="24"/>
        </w:rPr>
        <w:t>lobal warming is likely to reach 1.5°C between 2030 and 2052 if it continues to increase at the current rate. In order to achieve the 1.5°C</w:t>
      </w:r>
      <w:r w:rsidR="00784A23">
        <w:rPr>
          <w:rFonts w:ascii="Times New Roman" w:eastAsia="宋体" w:hAnsi="Times New Roman" w:cs="Times New Roman"/>
          <w:sz w:val="24"/>
          <w:szCs w:val="24"/>
        </w:rPr>
        <w:t xml:space="preserve"> target by the end of this century, </w:t>
      </w:r>
      <w:r w:rsidR="00784A23" w:rsidRPr="00784A23">
        <w:rPr>
          <w:rFonts w:ascii="Times New Roman" w:eastAsia="宋体" w:hAnsi="Times New Roman" w:cs="Times New Roman"/>
          <w:sz w:val="24"/>
          <w:szCs w:val="24"/>
        </w:rPr>
        <w:t>the human society needs to reduce global carbon emission by 50% by 2030 and by 100% by 2050.</w:t>
      </w:r>
      <w:r w:rsidR="00784A23" w:rsidRPr="00784A23">
        <w:rPr>
          <w:rFonts w:ascii="Times New Roman" w:eastAsia="宋体" w:hAnsi="Times New Roman" w:cs="Times New Roman" w:hint="eastAsia"/>
          <w:sz w:val="24"/>
          <w:szCs w:val="24"/>
        </w:rPr>
        <w:t xml:space="preserve"> </w:t>
      </w:r>
      <w:r w:rsidR="00784A23">
        <w:rPr>
          <w:rFonts w:ascii="Times New Roman" w:eastAsia="宋体" w:hAnsi="Times New Roman" w:cs="Times New Roman"/>
          <w:sz w:val="24"/>
          <w:szCs w:val="24"/>
        </w:rPr>
        <w:t xml:space="preserve">As increasing carbon emission is the chief contributor of global warming, cutting carbon emission is an unavoidable path to a net zero world. </w:t>
      </w:r>
    </w:p>
    <w:p w14:paraId="5AF45ABA" w14:textId="77777777" w:rsidR="00784A23" w:rsidRDefault="00784A23" w:rsidP="00784A23">
      <w:pPr>
        <w:spacing w:line="400" w:lineRule="atLeast"/>
        <w:rPr>
          <w:rFonts w:ascii="Times New Roman" w:eastAsia="宋体" w:hAnsi="Times New Roman" w:cs="Times New Roman"/>
          <w:sz w:val="24"/>
          <w:szCs w:val="24"/>
        </w:rPr>
      </w:pPr>
    </w:p>
    <w:p w14:paraId="58E9E589" w14:textId="422B5CE5" w:rsidR="00A859CB" w:rsidRPr="00061F5C" w:rsidRDefault="00784A23" w:rsidP="00784A23">
      <w:pPr>
        <w:spacing w:line="400" w:lineRule="atLeast"/>
        <w:rPr>
          <w:rFonts w:ascii="Times New Roman" w:eastAsia="宋体" w:hAnsi="Times New Roman" w:cs="Times New Roman"/>
          <w:sz w:val="24"/>
          <w:szCs w:val="24"/>
        </w:rPr>
      </w:pPr>
      <w:r w:rsidRPr="00784A23">
        <w:rPr>
          <w:rFonts w:ascii="Times New Roman" w:eastAsia="宋体" w:hAnsi="Times New Roman" w:cs="Times New Roman" w:hint="eastAsia"/>
          <w:sz w:val="24"/>
          <w:szCs w:val="24"/>
        </w:rPr>
        <w:t>I</w:t>
      </w:r>
      <w:r w:rsidRPr="00784A23">
        <w:rPr>
          <w:rFonts w:ascii="Times New Roman" w:eastAsia="宋体" w:hAnsi="Times New Roman" w:cs="Times New Roman"/>
          <w:sz w:val="24"/>
          <w:szCs w:val="24"/>
        </w:rPr>
        <w:t>n order to reduce carbon emission, more and more countries have</w:t>
      </w:r>
      <w:r w:rsidR="00061F5C">
        <w:rPr>
          <w:rFonts w:ascii="Times New Roman" w:eastAsia="宋体" w:hAnsi="Times New Roman" w:cs="Times New Roman"/>
          <w:sz w:val="24"/>
          <w:szCs w:val="24"/>
        </w:rPr>
        <w:t xml:space="preserve"> </w:t>
      </w:r>
      <w:r w:rsidRPr="00784A23">
        <w:rPr>
          <w:rFonts w:ascii="Times New Roman" w:eastAsia="宋体" w:hAnsi="Times New Roman" w:cs="Times New Roman"/>
          <w:sz w:val="24"/>
          <w:szCs w:val="24"/>
        </w:rPr>
        <w:t>announced their targets on carbon neutral and low-carbon transition.</w:t>
      </w:r>
      <w:r w:rsidRPr="00061F5C">
        <w:rPr>
          <w:rFonts w:ascii="Times New Roman" w:eastAsia="宋体" w:hAnsi="Times New Roman" w:cs="Times New Roman" w:hint="eastAsia"/>
          <w:sz w:val="24"/>
          <w:szCs w:val="24"/>
        </w:rPr>
        <w:t xml:space="preserve"> </w:t>
      </w:r>
      <w:r w:rsidRPr="00061F5C">
        <w:rPr>
          <w:rFonts w:ascii="Times New Roman" w:eastAsia="宋体" w:hAnsi="Times New Roman" w:cs="Times New Roman"/>
          <w:sz w:val="24"/>
          <w:szCs w:val="24"/>
        </w:rPr>
        <w:t xml:space="preserve">By the end of 2021, </w:t>
      </w:r>
      <w:r w:rsidR="00061F5C">
        <w:rPr>
          <w:rFonts w:ascii="Times New Roman" w:eastAsia="宋体" w:hAnsi="Times New Roman" w:cs="Times New Roman" w:hint="eastAsia"/>
          <w:sz w:val="24"/>
          <w:szCs w:val="24"/>
        </w:rPr>
        <w:t>t</w:t>
      </w:r>
      <w:r w:rsidR="00061F5C">
        <w:rPr>
          <w:rFonts w:ascii="Times New Roman" w:eastAsia="宋体" w:hAnsi="Times New Roman" w:cs="Times New Roman"/>
          <w:sz w:val="24"/>
          <w:szCs w:val="24"/>
        </w:rPr>
        <w:t xml:space="preserve">he combined carbon emission by countries that have announced carbon neutral pledges accounted for around 90% of world’s total carbon emission. More and more companies have announced net zero strategies. By the end of last June, over 3000 companies have announced strategies of net zero operation and production, more than 6 times of the number of companies that have announced net zero strategies in 2019. </w:t>
      </w:r>
    </w:p>
    <w:p w14:paraId="14481993" w14:textId="77777777" w:rsidR="00061F5C" w:rsidRDefault="00061F5C" w:rsidP="00061F5C">
      <w:pPr>
        <w:spacing w:line="400" w:lineRule="atLeast"/>
        <w:rPr>
          <w:rFonts w:ascii="Times New Roman" w:eastAsia="宋体" w:hAnsi="Times New Roman" w:cs="Times New Roman"/>
          <w:sz w:val="24"/>
          <w:szCs w:val="24"/>
        </w:rPr>
      </w:pPr>
    </w:p>
    <w:p w14:paraId="3E80905E" w14:textId="77777777" w:rsidR="009C0963" w:rsidRDefault="00061F5C" w:rsidP="009C0963">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 xml:space="preserve">China authorities also announced a set of targets on decarbonization, including both short term targets and long term targets. </w:t>
      </w:r>
      <w:r w:rsidR="00033F14">
        <w:rPr>
          <w:rFonts w:ascii="Times New Roman" w:eastAsia="宋体" w:hAnsi="Times New Roman" w:cs="Times New Roman"/>
          <w:sz w:val="24"/>
          <w:szCs w:val="24"/>
        </w:rPr>
        <w:t>In the 14</w:t>
      </w:r>
      <w:r w:rsidR="00033F14" w:rsidRPr="00033F14">
        <w:rPr>
          <w:rFonts w:ascii="Times New Roman" w:eastAsia="宋体" w:hAnsi="Times New Roman" w:cs="Times New Roman"/>
          <w:sz w:val="24"/>
          <w:szCs w:val="24"/>
          <w:vertAlign w:val="superscript"/>
        </w:rPr>
        <w:t>th</w:t>
      </w:r>
      <w:r w:rsidR="00033F14">
        <w:rPr>
          <w:rFonts w:ascii="Times New Roman" w:eastAsia="宋体" w:hAnsi="Times New Roman" w:cs="Times New Roman"/>
          <w:sz w:val="24"/>
          <w:szCs w:val="24"/>
        </w:rPr>
        <w:t xml:space="preserve"> Five Year Plan, China aims </w:t>
      </w:r>
      <w:r w:rsidR="0020061E">
        <w:rPr>
          <w:rFonts w:ascii="Times New Roman" w:eastAsia="宋体" w:hAnsi="Times New Roman" w:cs="Times New Roman"/>
          <w:sz w:val="24"/>
          <w:szCs w:val="24"/>
        </w:rPr>
        <w:t xml:space="preserve">to reduce </w:t>
      </w:r>
      <w:r w:rsidR="0020061E">
        <w:rPr>
          <w:rFonts w:ascii="Times New Roman" w:eastAsia="宋体" w:hAnsi="Times New Roman" w:cs="Times New Roman"/>
          <w:sz w:val="24"/>
          <w:szCs w:val="24"/>
        </w:rPr>
        <w:lastRenderedPageBreak/>
        <w:t xml:space="preserve">the energy intensity of GDP by 13.5% and carbon emission per unit of GDP by 18% in 2020-2025. China also plans to peak its carbon emission by </w:t>
      </w:r>
      <w:r w:rsidR="009C0963">
        <w:rPr>
          <w:rFonts w:ascii="Times New Roman" w:eastAsia="宋体" w:hAnsi="Times New Roman" w:cs="Times New Roman"/>
          <w:sz w:val="24"/>
          <w:szCs w:val="24"/>
        </w:rPr>
        <w:t xml:space="preserve">2030 and achieve carbon neutrality by 2060. </w:t>
      </w:r>
      <w:r w:rsidR="009C0963">
        <w:rPr>
          <w:rFonts w:ascii="Times New Roman" w:eastAsia="宋体" w:hAnsi="Times New Roman" w:cs="Times New Roman" w:hint="eastAsia"/>
          <w:sz w:val="24"/>
          <w:szCs w:val="24"/>
        </w:rPr>
        <w:t>I</w:t>
      </w:r>
      <w:r w:rsidR="009C0963">
        <w:rPr>
          <w:rFonts w:ascii="Times New Roman" w:eastAsia="宋体" w:hAnsi="Times New Roman" w:cs="Times New Roman"/>
          <w:sz w:val="24"/>
          <w:szCs w:val="24"/>
        </w:rPr>
        <w:t xml:space="preserve">n order to achieve these targets on carbon reduction, we needs to have a comprehensive understanding about all factors that have been affecting the changes of China’s carbon emission. </w:t>
      </w:r>
    </w:p>
    <w:p w14:paraId="60C4FDEF" w14:textId="77777777" w:rsidR="009C0963" w:rsidRDefault="009C0963" w:rsidP="009C0963">
      <w:pPr>
        <w:spacing w:line="400" w:lineRule="atLeast"/>
        <w:rPr>
          <w:rFonts w:ascii="Times New Roman" w:eastAsia="宋体" w:hAnsi="Times New Roman" w:cs="Times New Roman"/>
          <w:sz w:val="24"/>
          <w:szCs w:val="24"/>
        </w:rPr>
      </w:pPr>
    </w:p>
    <w:p w14:paraId="4FCDCD2A" w14:textId="0086CC9B" w:rsidR="00A859CB" w:rsidRPr="009C0963" w:rsidRDefault="009C0963" w:rsidP="00FA5010">
      <w:pPr>
        <w:spacing w:line="400" w:lineRule="atLeast"/>
        <w:ind w:left="1" w:hanging="1"/>
        <w:rPr>
          <w:rFonts w:ascii="Times New Roman" w:eastAsia="宋体" w:hAnsi="Times New Roman" w:cs="Times New Roman"/>
          <w:sz w:val="24"/>
          <w:szCs w:val="24"/>
        </w:rPr>
      </w:pPr>
      <w:r>
        <w:rPr>
          <w:rFonts w:ascii="Times New Roman" w:eastAsia="宋体" w:hAnsi="Times New Roman" w:cs="Times New Roman"/>
          <w:sz w:val="24"/>
          <w:szCs w:val="24"/>
        </w:rPr>
        <w:t>The structure of this paper is as follows: section 2 reviews literatures; section 3 lists keyassumptions; section 4 introduce</w:t>
      </w:r>
      <w:r w:rsidR="00AF230D">
        <w:rPr>
          <w:rFonts w:ascii="Times New Roman" w:eastAsia="宋体" w:hAnsi="Times New Roman" w:cs="Times New Roman"/>
          <w:sz w:val="24"/>
          <w:szCs w:val="24"/>
        </w:rPr>
        <w:t>s</w:t>
      </w:r>
      <w:r>
        <w:rPr>
          <w:rFonts w:ascii="Times New Roman" w:eastAsia="宋体" w:hAnsi="Times New Roman" w:cs="Times New Roman"/>
          <w:sz w:val="24"/>
          <w:szCs w:val="24"/>
        </w:rPr>
        <w:t xml:space="preserve"> research methodology; section 5 describes data; section 6 reports empirical results. Section 7 summarizes key findings.</w:t>
      </w:r>
    </w:p>
    <w:p w14:paraId="51A6E1C0" w14:textId="6F2A4448" w:rsidR="009C0963" w:rsidRPr="0069352C" w:rsidRDefault="009C0963" w:rsidP="00A859CB">
      <w:pPr>
        <w:pStyle w:val="2"/>
        <w:rPr>
          <w:rFonts w:ascii="宋体" w:eastAsia="宋体" w:hAnsi="宋体"/>
        </w:rPr>
      </w:pPr>
      <w:bookmarkStart w:id="0" w:name="_Toc92868884"/>
      <w:r w:rsidRPr="0069352C">
        <w:rPr>
          <w:rFonts w:ascii="宋体" w:eastAsia="宋体" w:hAnsi="宋体"/>
        </w:rPr>
        <w:t>2: Literature review</w:t>
      </w:r>
    </w:p>
    <w:p w14:paraId="4F0CA56F" w14:textId="696B2CA7" w:rsidR="007E45FE" w:rsidRPr="007E45FE" w:rsidRDefault="003D6D3C" w:rsidP="007E45FE">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 xml:space="preserve">Many studies have examined the factors that drive changes in a region’s carbon emission. </w:t>
      </w:r>
      <w:r w:rsidR="007E45FE">
        <w:rPr>
          <w:rFonts w:ascii="Times New Roman" w:eastAsia="宋体" w:hAnsi="Times New Roman" w:cs="Times New Roman"/>
          <w:sz w:val="24"/>
          <w:szCs w:val="24"/>
        </w:rPr>
        <w:t xml:space="preserve">Over the last thirty years, a lot of researchers have investigated the relationship between income and carbon emission. </w:t>
      </w:r>
      <w:r w:rsidR="007E45FE" w:rsidRPr="007E45FE">
        <w:rPr>
          <w:rFonts w:ascii="Times New Roman" w:eastAsia="宋体" w:hAnsi="Times New Roman" w:cs="Times New Roman"/>
          <w:sz w:val="24"/>
          <w:szCs w:val="24"/>
        </w:rPr>
        <w:t>Grossman and Kureger</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1991</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pioneeringly proposed the inverse U shape relationship between economic growth and environment pollution. Shafik etc.</w:t>
      </w:r>
      <w:r w:rsidR="007E45FE" w:rsidRPr="007E45FE">
        <w:rPr>
          <w:rFonts w:ascii="Times New Roman" w:eastAsia="宋体" w:hAnsi="Times New Roman" w:cs="Times New Roman" w:hint="eastAsia"/>
          <w:sz w:val="24"/>
          <w:szCs w:val="24"/>
        </w:rPr>
        <w:t>（</w:t>
      </w:r>
      <w:r w:rsidR="007E45FE" w:rsidRPr="007E45FE">
        <w:rPr>
          <w:rFonts w:ascii="Times New Roman" w:eastAsia="宋体" w:hAnsi="Times New Roman" w:cs="Times New Roman"/>
          <w:sz w:val="24"/>
          <w:szCs w:val="24"/>
        </w:rPr>
        <w:t>1994</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Martin Wagner</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2008</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hint="eastAsia"/>
          <w:sz w:val="24"/>
          <w:szCs w:val="24"/>
        </w:rPr>
        <w:t>f</w:t>
      </w:r>
      <w:r w:rsidR="007E45FE" w:rsidRPr="007E45FE">
        <w:rPr>
          <w:rFonts w:ascii="Times New Roman" w:eastAsia="宋体" w:hAnsi="Times New Roman" w:cs="Times New Roman"/>
          <w:sz w:val="24"/>
          <w:szCs w:val="24"/>
        </w:rPr>
        <w:t>ound that carbon emission per capita rose monotonously with per capita income, and there was no inflection point. Holtz -Eakin</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Selden</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1995</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 xml:space="preserve">Panayotou </w:t>
      </w:r>
      <w:r w:rsidR="007E45FE" w:rsidRPr="007E45FE">
        <w:rPr>
          <w:rFonts w:ascii="Times New Roman" w:eastAsia="宋体" w:hAnsi="Times New Roman" w:cs="Times New Roman" w:hint="eastAsia"/>
          <w:sz w:val="24"/>
          <w:szCs w:val="24"/>
        </w:rPr>
        <w:t>a</w:t>
      </w:r>
      <w:r w:rsidR="007E45FE" w:rsidRPr="007E45FE">
        <w:rPr>
          <w:rFonts w:ascii="Times New Roman" w:eastAsia="宋体" w:hAnsi="Times New Roman" w:cs="Times New Roman"/>
          <w:sz w:val="24"/>
          <w:szCs w:val="24"/>
        </w:rPr>
        <w:t>nd Sachs</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1999</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Galeotti</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sz w:val="24"/>
          <w:szCs w:val="24"/>
        </w:rPr>
        <w:t>2006</w:t>
      </w:r>
      <w:r w:rsidR="007E45FE" w:rsidRPr="007E45FE">
        <w:rPr>
          <w:rFonts w:ascii="Times New Roman" w:eastAsia="宋体" w:hAnsi="Times New Roman" w:cs="Times New Roman"/>
          <w:sz w:val="24"/>
          <w:szCs w:val="24"/>
        </w:rPr>
        <w:t>）</w:t>
      </w:r>
      <w:r w:rsidR="007E45FE" w:rsidRPr="007E45FE">
        <w:rPr>
          <w:rFonts w:ascii="Times New Roman" w:eastAsia="宋体" w:hAnsi="Times New Roman" w:cs="Times New Roman" w:hint="eastAsia"/>
          <w:sz w:val="24"/>
          <w:szCs w:val="24"/>
        </w:rPr>
        <w:t>f</w:t>
      </w:r>
      <w:r w:rsidR="007E45FE" w:rsidRPr="007E45FE">
        <w:rPr>
          <w:rFonts w:ascii="Times New Roman" w:eastAsia="宋体" w:hAnsi="Times New Roman" w:cs="Times New Roman"/>
          <w:sz w:val="24"/>
          <w:szCs w:val="24"/>
        </w:rPr>
        <w:t xml:space="preserve">ind that there exists an inverse U shape relationship between carbon emission and per capita income, but the inflection points they proposed vary significantly. </w:t>
      </w:r>
    </w:p>
    <w:p w14:paraId="6F55F108" w14:textId="6713E996" w:rsidR="007E45FE" w:rsidRDefault="007E45FE" w:rsidP="003D6D3C">
      <w:pPr>
        <w:spacing w:line="400" w:lineRule="atLeast"/>
        <w:rPr>
          <w:rFonts w:ascii="Times New Roman" w:eastAsia="宋体" w:hAnsi="Times New Roman" w:cs="Times New Roman"/>
          <w:sz w:val="24"/>
          <w:szCs w:val="24"/>
        </w:rPr>
      </w:pPr>
    </w:p>
    <w:p w14:paraId="51D062AE" w14:textId="3C2E5002" w:rsidR="001F1B69" w:rsidRDefault="00B2405E" w:rsidP="007B15D9">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 xml:space="preserve">Over the last fifteen years, Chinese researchers have paid quite a lot of </w:t>
      </w:r>
      <w:r w:rsidR="002F2FC3">
        <w:rPr>
          <w:rFonts w:ascii="Times New Roman" w:eastAsia="宋体" w:hAnsi="Times New Roman" w:cs="Times New Roman"/>
          <w:sz w:val="24"/>
          <w:szCs w:val="24"/>
        </w:rPr>
        <w:t>efforts</w:t>
      </w:r>
      <w:r>
        <w:rPr>
          <w:rFonts w:ascii="Times New Roman" w:eastAsia="宋体" w:hAnsi="Times New Roman" w:cs="Times New Roman"/>
          <w:sz w:val="24"/>
          <w:szCs w:val="24"/>
        </w:rPr>
        <w:t xml:space="preserve"> to understand th</w:t>
      </w:r>
      <w:r w:rsidR="002F2FC3">
        <w:rPr>
          <w:rFonts w:ascii="Times New Roman" w:eastAsia="宋体" w:hAnsi="Times New Roman" w:cs="Times New Roman"/>
          <w:sz w:val="24"/>
          <w:szCs w:val="24"/>
        </w:rPr>
        <w:t>ose</w:t>
      </w:r>
      <w:r>
        <w:rPr>
          <w:rFonts w:ascii="Times New Roman" w:eastAsia="宋体" w:hAnsi="Times New Roman" w:cs="Times New Roman"/>
          <w:sz w:val="24"/>
          <w:szCs w:val="24"/>
        </w:rPr>
        <w:t xml:space="preserve"> key drivers of China’s carbon emission. </w:t>
      </w:r>
      <w:r w:rsidR="007B15D9">
        <w:rPr>
          <w:rFonts w:ascii="Times New Roman" w:eastAsia="宋体" w:hAnsi="Times New Roman" w:cs="Times New Roman"/>
          <w:sz w:val="24"/>
          <w:szCs w:val="24"/>
        </w:rPr>
        <w:t>Lin Boqiang etc.</w:t>
      </w:r>
      <w:r w:rsidR="001F1B69" w:rsidRPr="007B15D9">
        <w:rPr>
          <w:rFonts w:ascii="Times New Roman" w:eastAsia="宋体" w:hAnsi="Times New Roman" w:cs="Times New Roman" w:hint="eastAsia"/>
          <w:sz w:val="24"/>
          <w:szCs w:val="24"/>
        </w:rPr>
        <w:t>（</w:t>
      </w:r>
      <w:r w:rsidR="001F1B69" w:rsidRPr="007B15D9">
        <w:rPr>
          <w:rFonts w:ascii="Times New Roman" w:eastAsia="宋体" w:hAnsi="Times New Roman" w:cs="Times New Roman" w:hint="eastAsia"/>
          <w:sz w:val="24"/>
          <w:szCs w:val="24"/>
        </w:rPr>
        <w:t>2</w:t>
      </w:r>
      <w:r w:rsidR="001F1B69" w:rsidRPr="007B15D9">
        <w:rPr>
          <w:rFonts w:ascii="Times New Roman" w:eastAsia="宋体" w:hAnsi="Times New Roman" w:cs="Times New Roman"/>
          <w:sz w:val="24"/>
          <w:szCs w:val="24"/>
        </w:rPr>
        <w:t>010</w:t>
      </w:r>
      <w:r w:rsidR="001F1B69" w:rsidRPr="007B15D9">
        <w:rPr>
          <w:rFonts w:ascii="Times New Roman" w:eastAsia="宋体" w:hAnsi="Times New Roman" w:cs="Times New Roman" w:hint="eastAsia"/>
          <w:sz w:val="24"/>
          <w:szCs w:val="24"/>
        </w:rPr>
        <w:t>）</w:t>
      </w:r>
      <w:r w:rsidR="007B15D9" w:rsidRPr="007B15D9">
        <w:rPr>
          <w:rFonts w:ascii="Times New Roman" w:eastAsia="宋体" w:hAnsi="Times New Roman" w:cs="Times New Roman" w:hint="eastAsia"/>
          <w:sz w:val="24"/>
          <w:szCs w:val="24"/>
        </w:rPr>
        <w:t>f</w:t>
      </w:r>
      <w:r w:rsidR="007B15D9" w:rsidRPr="007B15D9">
        <w:rPr>
          <w:rFonts w:ascii="Times New Roman" w:eastAsia="宋体" w:hAnsi="Times New Roman" w:cs="Times New Roman"/>
          <w:sz w:val="24"/>
          <w:szCs w:val="24"/>
        </w:rPr>
        <w:t xml:space="preserve">inds that increases in China’s per capita GDP, urbanization rates and energy intensity all leads to increasing carbon emission in the 1978-2008 period.  </w:t>
      </w:r>
      <w:r w:rsidR="007B15D9" w:rsidRPr="007B15D9">
        <w:rPr>
          <w:rFonts w:ascii="Times New Roman" w:eastAsia="宋体" w:hAnsi="Times New Roman" w:cs="Times New Roman" w:hint="eastAsia"/>
          <w:sz w:val="24"/>
          <w:szCs w:val="24"/>
        </w:rPr>
        <w:t>W</w:t>
      </w:r>
      <w:r w:rsidR="007B15D9" w:rsidRPr="007B15D9">
        <w:rPr>
          <w:rFonts w:ascii="Times New Roman" w:eastAsia="宋体" w:hAnsi="Times New Roman" w:cs="Times New Roman"/>
          <w:sz w:val="24"/>
          <w:szCs w:val="24"/>
        </w:rPr>
        <w:t>u Zhenxin(2021)</w:t>
      </w:r>
      <w:r w:rsidR="007B15D9" w:rsidRPr="007B15D9">
        <w:rPr>
          <w:rFonts w:ascii="Times New Roman" w:eastAsia="宋体" w:hAnsi="Times New Roman" w:cs="Times New Roman" w:hint="eastAsia"/>
          <w:sz w:val="24"/>
          <w:szCs w:val="24"/>
        </w:rPr>
        <w:t xml:space="preserve"> </w:t>
      </w:r>
      <w:r w:rsidR="007B15D9" w:rsidRPr="007B15D9">
        <w:rPr>
          <w:rFonts w:ascii="Times New Roman" w:eastAsia="宋体" w:hAnsi="Times New Roman" w:cs="Times New Roman"/>
          <w:sz w:val="24"/>
          <w:szCs w:val="24"/>
        </w:rPr>
        <w:t>finds that a one percent decrease in China’s industry’s share in GDP can help lower per capita carbon emission by 0.32%.</w:t>
      </w:r>
      <w:r w:rsidR="007B15D9" w:rsidRPr="007B15D9">
        <w:rPr>
          <w:rFonts w:ascii="Times New Roman" w:eastAsia="宋体" w:hAnsi="Times New Roman" w:cs="Times New Roman" w:hint="eastAsia"/>
          <w:sz w:val="24"/>
          <w:szCs w:val="24"/>
        </w:rPr>
        <w:t xml:space="preserve"> </w:t>
      </w:r>
      <w:r w:rsidR="007B15D9" w:rsidRPr="007B15D9">
        <w:rPr>
          <w:rFonts w:ascii="Times New Roman" w:eastAsia="宋体" w:hAnsi="Times New Roman" w:cs="Times New Roman"/>
          <w:sz w:val="24"/>
          <w:szCs w:val="24"/>
        </w:rPr>
        <w:t>Lu Wanbo etc.(2013)</w:t>
      </w:r>
      <w:r w:rsidR="007B15D9" w:rsidRPr="007B15D9">
        <w:rPr>
          <w:rFonts w:ascii="Times New Roman" w:eastAsia="宋体" w:hAnsi="Times New Roman" w:cs="Times New Roman" w:hint="eastAsia"/>
          <w:sz w:val="24"/>
          <w:szCs w:val="24"/>
        </w:rPr>
        <w:t xml:space="preserve"> </w:t>
      </w:r>
      <w:r w:rsidR="007B15D9" w:rsidRPr="007B15D9">
        <w:rPr>
          <w:rFonts w:ascii="Times New Roman" w:eastAsia="宋体" w:hAnsi="Times New Roman" w:cs="Times New Roman"/>
          <w:sz w:val="24"/>
          <w:szCs w:val="24"/>
        </w:rPr>
        <w:t>finds that energy intensity and energy mix have forecasting capability in China’s carbon emission.</w:t>
      </w:r>
      <w:r w:rsidR="007B15D9" w:rsidRPr="007B15D9">
        <w:rPr>
          <w:rFonts w:ascii="Times New Roman" w:eastAsia="宋体" w:hAnsi="Times New Roman" w:cs="Times New Roman" w:hint="eastAsia"/>
          <w:sz w:val="24"/>
          <w:szCs w:val="24"/>
        </w:rPr>
        <w:t xml:space="preserve"> </w:t>
      </w:r>
      <w:r w:rsidR="007B15D9" w:rsidRPr="007B15D9">
        <w:rPr>
          <w:rFonts w:ascii="Times New Roman" w:eastAsia="宋体" w:hAnsi="Times New Roman" w:cs="Times New Roman"/>
          <w:sz w:val="24"/>
          <w:szCs w:val="24"/>
        </w:rPr>
        <w:t>Zhang Lei(2003)</w:t>
      </w:r>
      <w:r w:rsidR="002F2FC3">
        <w:rPr>
          <w:rFonts w:ascii="Times New Roman" w:eastAsia="宋体" w:hAnsi="Times New Roman" w:cs="Times New Roman"/>
          <w:sz w:val="24"/>
          <w:szCs w:val="24"/>
        </w:rPr>
        <w:t xml:space="preserve"> </w:t>
      </w:r>
      <w:r w:rsidR="007B15D9" w:rsidRPr="007B15D9">
        <w:rPr>
          <w:rFonts w:ascii="Times New Roman" w:eastAsia="宋体" w:hAnsi="Times New Roman" w:cs="Times New Roman"/>
          <w:sz w:val="24"/>
          <w:szCs w:val="24"/>
        </w:rPr>
        <w:t>finds that diversification of energy consumption mix can help reduce China’s carbon emission.</w:t>
      </w:r>
      <w:r w:rsidR="00F67D64">
        <w:rPr>
          <w:rFonts w:ascii="Times New Roman" w:eastAsia="宋体" w:hAnsi="Times New Roman" w:cs="Times New Roman"/>
          <w:sz w:val="24"/>
          <w:szCs w:val="24"/>
        </w:rPr>
        <w:t xml:space="preserve"> </w:t>
      </w:r>
    </w:p>
    <w:p w14:paraId="57C03EBB" w14:textId="05337C41" w:rsidR="00F67D64" w:rsidRDefault="00F67D64" w:rsidP="007B15D9">
      <w:pPr>
        <w:spacing w:line="400" w:lineRule="atLeast"/>
        <w:rPr>
          <w:rFonts w:ascii="Times New Roman" w:eastAsia="宋体" w:hAnsi="Times New Roman" w:cs="Times New Roman"/>
          <w:sz w:val="24"/>
          <w:szCs w:val="24"/>
        </w:rPr>
      </w:pPr>
    </w:p>
    <w:p w14:paraId="1E5B245A" w14:textId="3269795C" w:rsidR="00F67D64" w:rsidRDefault="00F67D64" w:rsidP="00DD63C6">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R</w:t>
      </w:r>
      <w:r>
        <w:rPr>
          <w:rFonts w:ascii="Times New Roman" w:eastAsia="宋体" w:hAnsi="Times New Roman" w:cs="Times New Roman"/>
          <w:sz w:val="24"/>
          <w:szCs w:val="24"/>
        </w:rPr>
        <w:t xml:space="preserve">ecently, some researchers started to investigate the influence of a set of different social factors on China’s carbon emission. They concluded that social factors also play a role </w:t>
      </w:r>
      <w:r>
        <w:rPr>
          <w:rFonts w:ascii="Times New Roman" w:eastAsia="宋体" w:hAnsi="Times New Roman" w:cs="Times New Roman"/>
          <w:sz w:val="24"/>
          <w:szCs w:val="24"/>
        </w:rPr>
        <w:lastRenderedPageBreak/>
        <w:t>in China’s carbon emission. For instance, Li Kai and Qi Shaozhou (2011) finds that foreign trades increases China’s carbon emission and carbon intensity. They conclude</w:t>
      </w:r>
      <w:r w:rsidR="00B37D37">
        <w:rPr>
          <w:rFonts w:ascii="Times New Roman" w:eastAsia="宋体" w:hAnsi="Times New Roman" w:cs="Times New Roman"/>
          <w:sz w:val="24"/>
          <w:szCs w:val="24"/>
        </w:rPr>
        <w:t>s</w:t>
      </w:r>
      <w:r>
        <w:rPr>
          <w:rFonts w:ascii="Times New Roman" w:eastAsia="宋体" w:hAnsi="Times New Roman" w:cs="Times New Roman"/>
          <w:sz w:val="24"/>
          <w:szCs w:val="24"/>
        </w:rPr>
        <w:t xml:space="preserve"> that international trade has a negative impact on China’s environment. </w:t>
      </w:r>
      <w:r>
        <w:rPr>
          <w:rFonts w:ascii="Times New Roman" w:eastAsia="宋体" w:hAnsi="Times New Roman" w:cs="Times New Roman" w:hint="eastAsia"/>
          <w:sz w:val="24"/>
          <w:szCs w:val="24"/>
        </w:rPr>
        <w:t>G</w:t>
      </w:r>
      <w:r>
        <w:rPr>
          <w:rFonts w:ascii="Times New Roman" w:eastAsia="宋体" w:hAnsi="Times New Roman" w:cs="Times New Roman"/>
          <w:sz w:val="24"/>
          <w:szCs w:val="24"/>
        </w:rPr>
        <w:t xml:space="preserve">ao Xinwei and Zhu Yuan (2021) finds that improvement in the efficiency of research and development reduces carbon emission. </w:t>
      </w:r>
      <w:r>
        <w:rPr>
          <w:rFonts w:ascii="Times New Roman" w:eastAsia="宋体" w:hAnsi="Times New Roman" w:cs="Times New Roman" w:hint="eastAsia"/>
          <w:sz w:val="24"/>
          <w:szCs w:val="24"/>
        </w:rPr>
        <w:t>L</w:t>
      </w:r>
      <w:r>
        <w:rPr>
          <w:rFonts w:ascii="Times New Roman" w:eastAsia="宋体" w:hAnsi="Times New Roman" w:cs="Times New Roman"/>
          <w:sz w:val="24"/>
          <w:szCs w:val="24"/>
        </w:rPr>
        <w:t xml:space="preserve">iu Chuanjiang (2021) finds that human capital accumulation </w:t>
      </w:r>
      <w:r w:rsidR="00DD63C6">
        <w:rPr>
          <w:rFonts w:ascii="Times New Roman" w:eastAsia="宋体" w:hAnsi="Times New Roman" w:cs="Times New Roman"/>
          <w:sz w:val="24"/>
          <w:szCs w:val="24"/>
        </w:rPr>
        <w:t xml:space="preserve">can help boost carbon emission. Zhang Banruo and Li Zijie (2021) finds that access to high-speed-railway can reduce local carbon emission. </w:t>
      </w:r>
    </w:p>
    <w:p w14:paraId="1D12BDA8" w14:textId="77777777" w:rsidR="00DD63C6" w:rsidRPr="00DD63C6" w:rsidRDefault="00DD63C6" w:rsidP="00DD63C6">
      <w:pPr>
        <w:spacing w:line="400" w:lineRule="atLeast"/>
        <w:rPr>
          <w:rFonts w:ascii="Times New Roman" w:eastAsia="宋体" w:hAnsi="Times New Roman" w:cs="Times New Roman"/>
          <w:sz w:val="24"/>
          <w:szCs w:val="24"/>
        </w:rPr>
      </w:pPr>
    </w:p>
    <w:p w14:paraId="757B4BA4" w14:textId="4B2D7C9E" w:rsidR="00DD63C6" w:rsidRDefault="003D6D3C" w:rsidP="003D6D3C">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 xml:space="preserve">ut only a small stream of </w:t>
      </w:r>
      <w:r w:rsidR="00125198">
        <w:rPr>
          <w:rFonts w:ascii="Times New Roman" w:eastAsia="宋体" w:hAnsi="Times New Roman" w:cs="Times New Roman"/>
          <w:sz w:val="24"/>
          <w:szCs w:val="24"/>
        </w:rPr>
        <w:t>studies</w:t>
      </w:r>
      <w:r>
        <w:rPr>
          <w:rFonts w:ascii="Times New Roman" w:eastAsia="宋体" w:hAnsi="Times New Roman" w:cs="Times New Roman"/>
          <w:sz w:val="24"/>
          <w:szCs w:val="24"/>
        </w:rPr>
        <w:t xml:space="preserve"> examine the relationship between </w:t>
      </w:r>
      <w:r w:rsidR="00DD63C6">
        <w:rPr>
          <w:rFonts w:ascii="Times New Roman" w:eastAsia="宋体" w:hAnsi="Times New Roman" w:cs="Times New Roman"/>
          <w:sz w:val="24"/>
          <w:szCs w:val="24"/>
        </w:rPr>
        <w:t>crude oil</w:t>
      </w:r>
      <w:r>
        <w:rPr>
          <w:rFonts w:ascii="Times New Roman" w:eastAsia="宋体" w:hAnsi="Times New Roman" w:cs="Times New Roman"/>
          <w:sz w:val="24"/>
          <w:szCs w:val="24"/>
        </w:rPr>
        <w:t xml:space="preserve"> prices and carbon emission.</w:t>
      </w:r>
      <w:r w:rsidR="00907C56">
        <w:rPr>
          <w:rFonts w:ascii="Times New Roman" w:eastAsia="宋体" w:hAnsi="Times New Roman" w:cs="Times New Roman"/>
          <w:sz w:val="24"/>
          <w:szCs w:val="24"/>
        </w:rPr>
        <w:t xml:space="preserve"> Some of them</w:t>
      </w:r>
      <w:r w:rsidR="00D8642D">
        <w:rPr>
          <w:rFonts w:ascii="Times New Roman" w:eastAsia="宋体" w:hAnsi="Times New Roman" w:cs="Times New Roman"/>
          <w:sz w:val="24"/>
          <w:szCs w:val="24"/>
        </w:rPr>
        <w:t xml:space="preserve"> document a negative relationship between oil price and a region’s carbon emission. For example, </w:t>
      </w:r>
      <w:r w:rsidR="00D8642D" w:rsidRPr="008D3602">
        <w:rPr>
          <w:rFonts w:ascii="Times New Roman" w:eastAsia="宋体" w:hAnsi="Times New Roman" w:cs="Times New Roman" w:hint="eastAsia"/>
          <w:sz w:val="24"/>
          <w:szCs w:val="24"/>
        </w:rPr>
        <w:t>Blazquez</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2</w:t>
      </w:r>
      <w:r w:rsidR="00D8642D" w:rsidRPr="008D3602">
        <w:rPr>
          <w:rFonts w:ascii="Times New Roman" w:eastAsia="宋体" w:hAnsi="Times New Roman" w:cs="Times New Roman"/>
          <w:sz w:val="24"/>
          <w:szCs w:val="24"/>
        </w:rPr>
        <w:t>017</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f</w:t>
      </w:r>
      <w:r w:rsidR="00D8642D" w:rsidRPr="008D3602">
        <w:rPr>
          <w:rFonts w:ascii="Times New Roman" w:eastAsia="宋体" w:hAnsi="Times New Roman" w:cs="Times New Roman"/>
          <w:sz w:val="24"/>
          <w:szCs w:val="24"/>
        </w:rPr>
        <w:t xml:space="preserve">inds that international oil price has a significantly negative impacts on Spain’s carbon emission. </w:t>
      </w:r>
      <w:r w:rsidR="00D8642D" w:rsidRPr="008D3602">
        <w:rPr>
          <w:rFonts w:ascii="Times New Roman" w:eastAsia="宋体" w:hAnsi="Times New Roman" w:cs="Times New Roman" w:hint="eastAsia"/>
          <w:sz w:val="24"/>
          <w:szCs w:val="24"/>
        </w:rPr>
        <w:t>Siang</w:t>
      </w:r>
      <w:r w:rsidR="00D8642D" w:rsidRPr="008D3602">
        <w:rPr>
          <w:rFonts w:ascii="Times New Roman" w:eastAsia="宋体" w:hAnsi="Times New Roman" w:cs="Times New Roman"/>
          <w:sz w:val="24"/>
          <w:szCs w:val="24"/>
        </w:rPr>
        <w:t xml:space="preserve"> L</w:t>
      </w:r>
      <w:r w:rsidR="00D8642D" w:rsidRPr="008D3602">
        <w:rPr>
          <w:rFonts w:ascii="Times New Roman" w:eastAsia="宋体" w:hAnsi="Times New Roman" w:cs="Times New Roman" w:hint="eastAsia"/>
          <w:sz w:val="24"/>
          <w:szCs w:val="24"/>
        </w:rPr>
        <w:t>eng</w:t>
      </w:r>
      <w:r w:rsidR="00D8642D" w:rsidRPr="008D3602">
        <w:rPr>
          <w:rFonts w:ascii="Times New Roman" w:eastAsia="宋体" w:hAnsi="Times New Roman" w:cs="Times New Roman"/>
          <w:sz w:val="24"/>
          <w:szCs w:val="24"/>
        </w:rPr>
        <w:t xml:space="preserve"> W</w:t>
      </w:r>
      <w:r w:rsidR="00D8642D" w:rsidRPr="008D3602">
        <w:rPr>
          <w:rFonts w:ascii="Times New Roman" w:eastAsia="宋体" w:hAnsi="Times New Roman" w:cs="Times New Roman" w:hint="eastAsia"/>
          <w:sz w:val="24"/>
          <w:szCs w:val="24"/>
        </w:rPr>
        <w:t>ong</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2</w:t>
      </w:r>
      <w:r w:rsidR="00D8642D" w:rsidRPr="008D3602">
        <w:rPr>
          <w:rFonts w:ascii="Times New Roman" w:eastAsia="宋体" w:hAnsi="Times New Roman" w:cs="Times New Roman"/>
          <w:sz w:val="24"/>
          <w:szCs w:val="24"/>
        </w:rPr>
        <w:t>013</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f</w:t>
      </w:r>
      <w:r w:rsidR="00D8642D" w:rsidRPr="008D3602">
        <w:rPr>
          <w:rFonts w:ascii="Times New Roman" w:eastAsia="宋体" w:hAnsi="Times New Roman" w:cs="Times New Roman"/>
          <w:sz w:val="24"/>
          <w:szCs w:val="24"/>
        </w:rPr>
        <w:t xml:space="preserve">inds that crude oil price has a negative impact on the carbon emission of OECD countries. </w:t>
      </w:r>
      <w:r w:rsidR="00D8642D" w:rsidRPr="008D3602">
        <w:rPr>
          <w:rFonts w:ascii="Times New Roman" w:eastAsia="宋体" w:hAnsi="Times New Roman" w:cs="Times New Roman" w:hint="eastAsia"/>
          <w:sz w:val="24"/>
          <w:szCs w:val="24"/>
        </w:rPr>
        <w:t>Muhammad</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2</w:t>
      </w:r>
      <w:r w:rsidR="00D8642D" w:rsidRPr="008D3602">
        <w:rPr>
          <w:rFonts w:ascii="Times New Roman" w:eastAsia="宋体" w:hAnsi="Times New Roman" w:cs="Times New Roman"/>
          <w:sz w:val="24"/>
          <w:szCs w:val="24"/>
        </w:rPr>
        <w:t>020</w:t>
      </w:r>
      <w:r w:rsidR="00D8642D" w:rsidRPr="008D3602">
        <w:rPr>
          <w:rFonts w:ascii="Times New Roman" w:eastAsia="宋体" w:hAnsi="Times New Roman" w:cs="Times New Roman" w:hint="eastAsia"/>
          <w:sz w:val="24"/>
          <w:szCs w:val="24"/>
        </w:rPr>
        <w:t>）</w:t>
      </w:r>
      <w:r w:rsidR="00D8642D" w:rsidRPr="008D3602">
        <w:rPr>
          <w:rFonts w:ascii="Times New Roman" w:eastAsia="宋体" w:hAnsi="Times New Roman" w:cs="Times New Roman" w:hint="eastAsia"/>
          <w:sz w:val="24"/>
          <w:szCs w:val="24"/>
        </w:rPr>
        <w:t>f</w:t>
      </w:r>
      <w:r w:rsidR="00D8642D" w:rsidRPr="008D3602">
        <w:rPr>
          <w:rFonts w:ascii="Times New Roman" w:eastAsia="宋体" w:hAnsi="Times New Roman" w:cs="Times New Roman"/>
          <w:sz w:val="24"/>
          <w:szCs w:val="24"/>
        </w:rPr>
        <w:t>inds that oil price has a negative influence on the carbon emission of Pakistan.</w:t>
      </w:r>
      <w:r>
        <w:rPr>
          <w:rFonts w:ascii="Times New Roman" w:eastAsia="宋体" w:hAnsi="Times New Roman" w:cs="Times New Roman"/>
          <w:sz w:val="24"/>
          <w:szCs w:val="24"/>
        </w:rPr>
        <w:t xml:space="preserve"> </w:t>
      </w:r>
      <w:r w:rsidR="00AD1998">
        <w:rPr>
          <w:rFonts w:ascii="Times New Roman" w:eastAsia="宋体" w:hAnsi="Times New Roman" w:cs="Times New Roman"/>
          <w:sz w:val="24"/>
          <w:szCs w:val="24"/>
        </w:rPr>
        <w:t xml:space="preserve">Some of them find no obvious connections between oil price and a region’s carbon emission. For example, </w:t>
      </w:r>
      <w:r w:rsidR="00D8642D" w:rsidRPr="008D3602">
        <w:rPr>
          <w:rFonts w:ascii="Times New Roman" w:eastAsia="宋体" w:hAnsi="Times New Roman" w:cs="Times New Roman" w:hint="eastAsia"/>
          <w:sz w:val="24"/>
          <w:szCs w:val="24"/>
        </w:rPr>
        <w:t>He</w:t>
      </w:r>
      <w:r w:rsidR="00D8642D" w:rsidRPr="008D3602">
        <w:rPr>
          <w:rFonts w:ascii="Times New Roman" w:eastAsia="宋体" w:hAnsi="Times New Roman" w:cs="Times New Roman"/>
          <w:sz w:val="24"/>
          <w:szCs w:val="24"/>
        </w:rPr>
        <w:t xml:space="preserve"> and Richard</w:t>
      </w:r>
      <w:r w:rsidR="00AD1998">
        <w:rPr>
          <w:rFonts w:ascii="Times New Roman" w:eastAsia="宋体" w:hAnsi="Times New Roman" w:cs="Times New Roman"/>
          <w:sz w:val="24"/>
          <w:szCs w:val="24"/>
        </w:rPr>
        <w:t xml:space="preserve"> </w:t>
      </w:r>
      <w:r w:rsidR="00D8642D" w:rsidRPr="008D3602">
        <w:rPr>
          <w:rFonts w:ascii="Times New Roman" w:eastAsia="宋体" w:hAnsi="Times New Roman" w:cs="Times New Roman"/>
          <w:sz w:val="24"/>
          <w:szCs w:val="24"/>
        </w:rPr>
        <w:t>(2010)</w:t>
      </w:r>
      <w:r w:rsidR="00763FBA">
        <w:rPr>
          <w:rFonts w:ascii="Times New Roman" w:eastAsia="宋体" w:hAnsi="Times New Roman" w:cs="Times New Roman"/>
          <w:sz w:val="24"/>
          <w:szCs w:val="24"/>
        </w:rPr>
        <w:t xml:space="preserve"> </w:t>
      </w:r>
      <w:r w:rsidR="00D8642D" w:rsidRPr="008D3602">
        <w:rPr>
          <w:rFonts w:ascii="Times New Roman" w:eastAsia="宋体" w:hAnsi="Times New Roman" w:cs="Times New Roman"/>
          <w:sz w:val="24"/>
          <w:szCs w:val="24"/>
        </w:rPr>
        <w:t>finds that oil price has no significant impact on Canada’s carbon emission.</w:t>
      </w:r>
      <w:r w:rsidR="00D8642D" w:rsidRPr="008D3602">
        <w:rPr>
          <w:rFonts w:ascii="Times New Roman" w:eastAsia="宋体" w:hAnsi="Times New Roman" w:cs="Times New Roman" w:hint="eastAsia"/>
          <w:sz w:val="24"/>
          <w:szCs w:val="24"/>
        </w:rPr>
        <w:t xml:space="preserve"> </w:t>
      </w:r>
    </w:p>
    <w:p w14:paraId="2B12A838" w14:textId="05CC38A0" w:rsidR="00763FBA" w:rsidRDefault="00763FBA" w:rsidP="003D6D3C">
      <w:pPr>
        <w:spacing w:line="400" w:lineRule="atLeast"/>
        <w:rPr>
          <w:rFonts w:ascii="Times New Roman" w:eastAsia="宋体" w:hAnsi="Times New Roman" w:cs="Times New Roman"/>
          <w:sz w:val="24"/>
          <w:szCs w:val="24"/>
        </w:rPr>
      </w:pPr>
    </w:p>
    <w:p w14:paraId="06A50228" w14:textId="04E9F6DA" w:rsidR="00763FBA" w:rsidRDefault="00763FBA" w:rsidP="003D6D3C">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H</w:t>
      </w:r>
      <w:r>
        <w:rPr>
          <w:rFonts w:ascii="Times New Roman" w:eastAsia="宋体" w:hAnsi="Times New Roman" w:cs="Times New Roman"/>
          <w:sz w:val="24"/>
          <w:szCs w:val="24"/>
        </w:rPr>
        <w:t xml:space="preserve">owever, little research has been done to understand how international crude oil prices affect China’s carbon emission. Existing research related to this topic seems to be segmented into two parts: one part of research studies the relationship between international crude oil prices and Chinese enengy prices. The other part of research studies how domestic energy prices impact domestic carbon emission. However, as domestic fossil fuel markets are still partly regulated by NDRC, domestic energy prices fail to respond to changes in international energy prices in a timely way. In addition, China’s market positions of different fossil fuels in the world are quite different, indicating that different types of international energy prices could have different types of impacts on China’s carbon emission.  </w:t>
      </w:r>
    </w:p>
    <w:p w14:paraId="3BC06643" w14:textId="73028EC0" w:rsidR="00AD1998" w:rsidRDefault="00AD1998" w:rsidP="003D6D3C">
      <w:pPr>
        <w:spacing w:line="400" w:lineRule="atLeast"/>
        <w:rPr>
          <w:rFonts w:ascii="Times New Roman" w:eastAsia="宋体" w:hAnsi="Times New Roman" w:cs="Times New Roman"/>
          <w:sz w:val="24"/>
          <w:szCs w:val="24"/>
        </w:rPr>
      </w:pPr>
    </w:p>
    <w:p w14:paraId="0A4ABE94" w14:textId="38A0954B" w:rsidR="003D6D3C" w:rsidRPr="003D6D3C" w:rsidRDefault="00C41F84" w:rsidP="003D6D3C">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 xml:space="preserve">This paper has three contributions to existing literature. First, it extends the standard STIRPAT model by introducing </w:t>
      </w:r>
      <w:r w:rsidR="0037376E">
        <w:rPr>
          <w:rFonts w:ascii="Times New Roman" w:eastAsia="宋体" w:hAnsi="Times New Roman" w:cs="Times New Roman" w:hint="eastAsia"/>
          <w:sz w:val="24"/>
          <w:szCs w:val="24"/>
        </w:rPr>
        <w:t>an</w:t>
      </w:r>
      <w:r>
        <w:rPr>
          <w:rFonts w:ascii="Times New Roman" w:eastAsia="宋体" w:hAnsi="Times New Roman" w:cs="Times New Roman"/>
          <w:sz w:val="24"/>
          <w:szCs w:val="24"/>
        </w:rPr>
        <w:t xml:space="preserve"> energy price factor, </w:t>
      </w:r>
      <w:r w:rsidR="0037376E">
        <w:rPr>
          <w:rFonts w:ascii="Times New Roman" w:eastAsia="宋体" w:hAnsi="Times New Roman" w:cs="Times New Roman"/>
          <w:sz w:val="24"/>
          <w:szCs w:val="24"/>
        </w:rPr>
        <w:t>allowing researchers to examine the effects of energy prices on environmental indicators. Secondly, to the best of my knowledge, it is the first study that have been done to understand the influence of international crude oil prices on China’s carbon emission. Thirdly,</w:t>
      </w:r>
      <w:r w:rsidR="00AF230D">
        <w:rPr>
          <w:rFonts w:ascii="Times New Roman" w:eastAsia="宋体" w:hAnsi="Times New Roman" w:cs="Times New Roman"/>
          <w:sz w:val="24"/>
          <w:szCs w:val="24"/>
        </w:rPr>
        <w:t xml:space="preserve"> its findings that </w:t>
      </w:r>
      <w:r w:rsidR="00AF230D">
        <w:rPr>
          <w:rFonts w:ascii="Times New Roman" w:eastAsia="宋体" w:hAnsi="Times New Roman" w:cs="Times New Roman"/>
          <w:sz w:val="24"/>
          <w:szCs w:val="24"/>
        </w:rPr>
        <w:lastRenderedPageBreak/>
        <w:t xml:space="preserve">international oil price has a significantly positive effect on China’s carbon emission through the channel of oil-coal substitution has an important policy implication for Chinese energy policy makers. It shows how important that </w:t>
      </w:r>
      <w:r w:rsidR="009E5A1F">
        <w:rPr>
          <w:rFonts w:ascii="Times New Roman" w:eastAsia="宋体" w:hAnsi="Times New Roman" w:cs="Times New Roman"/>
          <w:sz w:val="24"/>
          <w:szCs w:val="24"/>
        </w:rPr>
        <w:t xml:space="preserve">energy price signals are in carbon emission. This is exactly a point that has been missed by both academic researchers and policy makers. </w:t>
      </w:r>
    </w:p>
    <w:p w14:paraId="254491D0" w14:textId="438A766B" w:rsidR="00A859CB" w:rsidRPr="003262C8" w:rsidRDefault="009C0963" w:rsidP="00A859CB">
      <w:pPr>
        <w:pStyle w:val="2"/>
        <w:rPr>
          <w:rFonts w:ascii="宋体" w:eastAsia="宋体" w:hAnsi="宋体"/>
        </w:rPr>
      </w:pPr>
      <w:r>
        <w:rPr>
          <w:rFonts w:ascii="宋体" w:eastAsia="宋体" w:hAnsi="宋体"/>
        </w:rPr>
        <w:t>3: Key assumptions</w:t>
      </w:r>
      <w:bookmarkEnd w:id="0"/>
    </w:p>
    <w:p w14:paraId="529A8BF6" w14:textId="674E95C2" w:rsidR="00A859CB" w:rsidRPr="00EE7A63" w:rsidRDefault="00EE7A63" w:rsidP="00EE7A63">
      <w:pPr>
        <w:spacing w:line="400" w:lineRule="atLeast"/>
        <w:rPr>
          <w:rFonts w:ascii="Times New Roman" w:eastAsia="宋体" w:hAnsi="Times New Roman" w:cs="Times New Roman"/>
          <w:sz w:val="24"/>
          <w:szCs w:val="24"/>
        </w:rPr>
      </w:pPr>
      <w:r w:rsidRPr="00EE7A63">
        <w:rPr>
          <w:rFonts w:ascii="Times New Roman" w:eastAsia="宋体" w:hAnsi="Times New Roman" w:cs="Times New Roman"/>
          <w:sz w:val="24"/>
          <w:szCs w:val="24"/>
        </w:rPr>
        <w:t>This paper raises</w:t>
      </w:r>
      <w:r>
        <w:rPr>
          <w:rFonts w:ascii="Times New Roman" w:eastAsia="宋体" w:hAnsi="Times New Roman" w:cs="Times New Roman"/>
          <w:sz w:val="24"/>
          <w:szCs w:val="24"/>
        </w:rPr>
        <w:t xml:space="preserve"> one new</w:t>
      </w:r>
      <w:r w:rsidRPr="00EE7A63">
        <w:rPr>
          <w:rFonts w:ascii="Times New Roman" w:eastAsia="宋体" w:hAnsi="Times New Roman" w:cs="Times New Roman"/>
          <w:sz w:val="24"/>
          <w:szCs w:val="24"/>
        </w:rPr>
        <w:t xml:space="preserve"> assumption on factors that have been contributing to China’s carbon emissions.</w:t>
      </w:r>
      <w:r>
        <w:rPr>
          <w:rFonts w:ascii="Times New Roman" w:eastAsia="宋体" w:hAnsi="Times New Roman" w:cs="Times New Roman"/>
          <w:sz w:val="24"/>
          <w:szCs w:val="24"/>
        </w:rPr>
        <w:t xml:space="preserve"> The new assumption is that international crude oil price </w:t>
      </w:r>
      <w:r w:rsidR="001344AA">
        <w:rPr>
          <w:rFonts w:ascii="Times New Roman" w:eastAsia="宋体" w:hAnsi="Times New Roman" w:cs="Times New Roman"/>
          <w:sz w:val="24"/>
          <w:szCs w:val="24"/>
        </w:rPr>
        <w:t>ha</w:t>
      </w:r>
      <w:r w:rsidR="001344AA">
        <w:rPr>
          <w:rFonts w:ascii="Times New Roman" w:eastAsia="宋体" w:hAnsi="Times New Roman" w:cs="Times New Roman" w:hint="eastAsia"/>
          <w:sz w:val="24"/>
          <w:szCs w:val="24"/>
        </w:rPr>
        <w:t>s</w:t>
      </w:r>
      <w:r>
        <w:rPr>
          <w:rFonts w:ascii="Times New Roman" w:eastAsia="宋体" w:hAnsi="Times New Roman" w:cs="Times New Roman"/>
          <w:sz w:val="24"/>
          <w:szCs w:val="24"/>
        </w:rPr>
        <w:t xml:space="preserve"> a positive impact on China’s carbon emission.</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When international crude oil price increases, China’s carbon emission increases; When international crude oil price decreases, China’s carbon emission decreases.</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Changes in international oil prices have an influence on China’s carbon emission through two transmission channels, one is the direct substitution channel, the other one is the indirect substitution channel. </w:t>
      </w:r>
    </w:p>
    <w:p w14:paraId="0DF84D70" w14:textId="3495147C" w:rsidR="00A859CB" w:rsidRPr="003262C8" w:rsidRDefault="00771138" w:rsidP="00A859CB">
      <w:pPr>
        <w:spacing w:line="400" w:lineRule="atLeast"/>
        <w:jc w:val="center"/>
        <w:rPr>
          <w:rFonts w:ascii="宋体" w:eastAsia="宋体" w:hAnsi="宋体"/>
          <w:sz w:val="24"/>
          <w:szCs w:val="24"/>
        </w:rPr>
      </w:pPr>
      <w:r w:rsidRPr="00771138">
        <w:rPr>
          <w:rFonts w:ascii="宋体" w:eastAsia="宋体" w:hAnsi="宋体"/>
          <w:noProof/>
          <w:sz w:val="24"/>
          <w:szCs w:val="24"/>
        </w:rPr>
        <w:drawing>
          <wp:inline distT="0" distB="0" distL="0" distR="0" wp14:anchorId="563FA9E5" wp14:editId="25C9BABF">
            <wp:extent cx="5274310" cy="11811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181100"/>
                    </a:xfrm>
                    <a:prstGeom prst="rect">
                      <a:avLst/>
                    </a:prstGeom>
                  </pic:spPr>
                </pic:pic>
              </a:graphicData>
            </a:graphic>
          </wp:inline>
        </w:drawing>
      </w:r>
    </w:p>
    <w:p w14:paraId="09BF78D7" w14:textId="7E5A4CEE" w:rsidR="00A859CB" w:rsidRPr="00A229A0" w:rsidRDefault="00AE0168" w:rsidP="00A859CB">
      <w:pPr>
        <w:pStyle w:val="afa"/>
        <w:jc w:val="center"/>
        <w:rPr>
          <w:rFonts w:ascii="宋体" w:eastAsia="宋体" w:hAnsi="宋体"/>
          <w:sz w:val="22"/>
          <w:szCs w:val="22"/>
        </w:rPr>
      </w:pPr>
      <w:r>
        <w:rPr>
          <w:rFonts w:ascii="宋体" w:eastAsia="宋体" w:hAnsi="宋体"/>
          <w:sz w:val="22"/>
          <w:szCs w:val="22"/>
        </w:rPr>
        <w:t>fig 1: channels through which international oil prices affect China’s carbon emission</w:t>
      </w:r>
    </w:p>
    <w:p w14:paraId="118B7799" w14:textId="747E811A" w:rsidR="00A859CB" w:rsidRPr="00EE7A63" w:rsidRDefault="00EE7A63" w:rsidP="00EE7A63">
      <w:pPr>
        <w:spacing w:line="400" w:lineRule="atLeast"/>
        <w:rPr>
          <w:rFonts w:ascii="Times New Roman" w:eastAsia="宋体" w:hAnsi="Times New Roman" w:cs="Times New Roman"/>
          <w:sz w:val="24"/>
          <w:szCs w:val="24"/>
        </w:rPr>
      </w:pPr>
      <w:r w:rsidRPr="00EE7A63">
        <w:rPr>
          <w:rFonts w:ascii="Times New Roman" w:eastAsia="宋体" w:hAnsi="Times New Roman" w:cs="Times New Roman" w:hint="eastAsia"/>
          <w:sz w:val="24"/>
          <w:szCs w:val="24"/>
        </w:rPr>
        <w:t>D</w:t>
      </w:r>
      <w:r w:rsidRPr="00EE7A63">
        <w:rPr>
          <w:rFonts w:ascii="Times New Roman" w:eastAsia="宋体" w:hAnsi="Times New Roman" w:cs="Times New Roman"/>
          <w:sz w:val="24"/>
          <w:szCs w:val="24"/>
        </w:rPr>
        <w:t>irect substitution channel</w:t>
      </w:r>
      <w:r w:rsidR="00A859CB" w:rsidRPr="00EE7A63">
        <w:rPr>
          <w:rFonts w:ascii="Times New Roman" w:eastAsia="宋体" w:hAnsi="Times New Roman" w:cs="Times New Roman" w:hint="eastAsia"/>
          <w:sz w:val="24"/>
          <w:szCs w:val="24"/>
        </w:rPr>
        <w:t>：</w:t>
      </w:r>
    </w:p>
    <w:p w14:paraId="21910F19" w14:textId="6BF25B22" w:rsidR="00A92C17" w:rsidRDefault="00EE7A63" w:rsidP="00A92C17">
      <w:pPr>
        <w:spacing w:line="400" w:lineRule="atLeast"/>
        <w:ind w:left="-2" w:firstLine="1"/>
        <w:rPr>
          <w:rFonts w:ascii="Times New Roman" w:eastAsia="宋体" w:hAnsi="Times New Roman" w:cs="Times New Roman"/>
          <w:sz w:val="24"/>
          <w:szCs w:val="24"/>
        </w:rPr>
      </w:pPr>
      <w:r>
        <w:rPr>
          <w:rFonts w:ascii="Times New Roman" w:eastAsia="宋体" w:hAnsi="Times New Roman" w:cs="Times New Roman" w:hint="eastAsia"/>
          <w:sz w:val="24"/>
          <w:szCs w:val="24"/>
        </w:rPr>
        <w:t>C</w:t>
      </w:r>
      <w:r>
        <w:rPr>
          <w:rFonts w:ascii="Times New Roman" w:eastAsia="宋体" w:hAnsi="Times New Roman" w:cs="Times New Roman"/>
          <w:sz w:val="24"/>
          <w:szCs w:val="24"/>
        </w:rPr>
        <w:t>hina is one of the largest oil importation countries in the world, with its oil importation dependency ratio rising to 73% in 2020.</w:t>
      </w:r>
      <w:r w:rsidR="00A92C17">
        <w:rPr>
          <w:rFonts w:ascii="Times New Roman" w:eastAsia="宋体" w:hAnsi="Times New Roman" w:cs="Times New Roman"/>
          <w:sz w:val="24"/>
          <w:szCs w:val="24"/>
        </w:rPr>
        <w:t xml:space="preserve"> When international crude oil price increases, Chinese users in the field of non-combusted sectors, feedstock sectors and petrochemical fields have a higher motivation to switch from crude oil to other fossil fuels like coal and gas. Coal is naturally the best choice for local companies as China has a rich supply of coal at cheap prices. As a consequence of increasing coal use, carbon emission rises. </w:t>
      </w:r>
    </w:p>
    <w:p w14:paraId="0CD01512" w14:textId="4AE49C47" w:rsidR="00A859CB" w:rsidRPr="00625441" w:rsidRDefault="00625441" w:rsidP="00625441">
      <w:pPr>
        <w:spacing w:line="400" w:lineRule="atLeast"/>
        <w:rPr>
          <w:rFonts w:ascii="Times New Roman" w:eastAsia="宋体" w:hAnsi="Times New Roman" w:cs="Times New Roman"/>
          <w:sz w:val="24"/>
          <w:szCs w:val="24"/>
        </w:rPr>
      </w:pPr>
      <w:r w:rsidRPr="00625441">
        <w:rPr>
          <w:rFonts w:ascii="Times New Roman" w:eastAsia="宋体" w:hAnsi="Times New Roman" w:cs="Times New Roman" w:hint="eastAsia"/>
          <w:sz w:val="24"/>
          <w:szCs w:val="24"/>
        </w:rPr>
        <w:t>I</w:t>
      </w:r>
      <w:r w:rsidRPr="00625441">
        <w:rPr>
          <w:rFonts w:ascii="Times New Roman" w:eastAsia="宋体" w:hAnsi="Times New Roman" w:cs="Times New Roman"/>
          <w:sz w:val="24"/>
          <w:szCs w:val="24"/>
        </w:rPr>
        <w:t>ndirect substitution channel:</w:t>
      </w:r>
    </w:p>
    <w:p w14:paraId="25C5134E" w14:textId="21ADDCE7" w:rsidR="00A859CB" w:rsidRPr="000F4C22" w:rsidRDefault="000F4C22" w:rsidP="000F4C22">
      <w:pPr>
        <w:spacing w:line="400" w:lineRule="atLeast"/>
        <w:ind w:left="-2" w:firstLine="1"/>
        <w:rPr>
          <w:rFonts w:ascii="Times New Roman" w:eastAsia="宋体" w:hAnsi="Times New Roman" w:cs="Times New Roman"/>
          <w:sz w:val="24"/>
          <w:szCs w:val="24"/>
        </w:rPr>
      </w:pPr>
      <w:r w:rsidRPr="000F4C22">
        <w:rPr>
          <w:rFonts w:ascii="Times New Roman" w:eastAsia="宋体" w:hAnsi="Times New Roman" w:cs="Times New Roman" w:hint="eastAsia"/>
          <w:sz w:val="24"/>
          <w:szCs w:val="24"/>
        </w:rPr>
        <w:t>A</w:t>
      </w:r>
      <w:r w:rsidRPr="000F4C22">
        <w:rPr>
          <w:rFonts w:ascii="Times New Roman" w:eastAsia="宋体" w:hAnsi="Times New Roman" w:cs="Times New Roman"/>
          <w:sz w:val="24"/>
          <w:szCs w:val="24"/>
        </w:rPr>
        <w:t>sian gas prices are linked with international crude oil prices. In other words, when international crude oil prices rise, spot market natural gas prices in Asia also trend up; when international crude oil prices go down, spot market natural gas prices in Asia also decrease.</w:t>
      </w:r>
      <w:r>
        <w:rPr>
          <w:rFonts w:ascii="Times New Roman" w:eastAsia="宋体" w:hAnsi="Times New Roman" w:cs="Times New Roman"/>
          <w:sz w:val="24"/>
          <w:szCs w:val="24"/>
        </w:rPr>
        <w:t xml:space="preserve"> One key implication of this linkage is that when internal oil prices and Asian </w:t>
      </w:r>
      <w:r>
        <w:rPr>
          <w:rFonts w:ascii="Times New Roman" w:eastAsia="宋体" w:hAnsi="Times New Roman" w:cs="Times New Roman"/>
          <w:sz w:val="24"/>
          <w:szCs w:val="24"/>
        </w:rPr>
        <w:lastRenderedPageBreak/>
        <w:t xml:space="preserve">natural gas prices increase, gas’ use in industry, power generation and residential sector will be partly replaced by other low-cost fuels like coal. This leads to an increasing carbon emission of these sectors. </w:t>
      </w:r>
    </w:p>
    <w:p w14:paraId="148260EB" w14:textId="39927B3F" w:rsidR="00A859CB" w:rsidRPr="002A0C0F" w:rsidRDefault="00A92C17" w:rsidP="00A859CB">
      <w:pPr>
        <w:pStyle w:val="afa"/>
        <w:jc w:val="center"/>
        <w:rPr>
          <w:rFonts w:ascii="宋体" w:eastAsia="宋体" w:hAnsi="宋体"/>
          <w:sz w:val="22"/>
          <w:szCs w:val="22"/>
        </w:rPr>
      </w:pPr>
      <w:bookmarkStart w:id="1" w:name="_Toc92435441"/>
      <w:r>
        <w:rPr>
          <w:rFonts w:ascii="宋体" w:eastAsia="宋体" w:hAnsi="宋体" w:hint="eastAsia"/>
          <w:sz w:val="22"/>
          <w:szCs w:val="22"/>
        </w:rPr>
        <w:t>T</w:t>
      </w:r>
      <w:r>
        <w:rPr>
          <w:rFonts w:ascii="宋体" w:eastAsia="宋体" w:hAnsi="宋体"/>
          <w:sz w:val="22"/>
          <w:szCs w:val="22"/>
        </w:rPr>
        <w:t>able</w:t>
      </w:r>
      <w:r w:rsidR="00A859CB" w:rsidRPr="002A0C0F">
        <w:rPr>
          <w:rFonts w:ascii="宋体" w:eastAsia="宋体" w:hAnsi="宋体"/>
          <w:sz w:val="22"/>
          <w:szCs w:val="22"/>
        </w:rPr>
        <w:t xml:space="preserve"> </w:t>
      </w:r>
      <w:r w:rsidR="00A859CB" w:rsidRPr="002A0C0F">
        <w:rPr>
          <w:rFonts w:ascii="宋体" w:eastAsia="宋体" w:hAnsi="宋体"/>
          <w:sz w:val="22"/>
          <w:szCs w:val="22"/>
        </w:rPr>
        <w:fldChar w:fldCharType="begin"/>
      </w:r>
      <w:r w:rsidR="00A859CB" w:rsidRPr="002A0C0F">
        <w:rPr>
          <w:rFonts w:ascii="宋体" w:eastAsia="宋体" w:hAnsi="宋体"/>
          <w:sz w:val="22"/>
          <w:szCs w:val="22"/>
        </w:rPr>
        <w:instrText xml:space="preserve"> SEQ 表 \* ARABIC \s 1 </w:instrText>
      </w:r>
      <w:r w:rsidR="00A859CB" w:rsidRPr="002A0C0F">
        <w:rPr>
          <w:rFonts w:ascii="宋体" w:eastAsia="宋体" w:hAnsi="宋体"/>
          <w:sz w:val="22"/>
          <w:szCs w:val="22"/>
        </w:rPr>
        <w:fldChar w:fldCharType="separate"/>
      </w:r>
      <w:r w:rsidR="00A859CB" w:rsidRPr="002A0C0F">
        <w:rPr>
          <w:rFonts w:ascii="宋体" w:eastAsia="宋体" w:hAnsi="宋体"/>
          <w:noProof/>
          <w:sz w:val="22"/>
          <w:szCs w:val="22"/>
        </w:rPr>
        <w:t>1</w:t>
      </w:r>
      <w:r w:rsidR="00A859CB" w:rsidRPr="002A0C0F">
        <w:rPr>
          <w:rFonts w:ascii="宋体" w:eastAsia="宋体" w:hAnsi="宋体"/>
          <w:sz w:val="22"/>
          <w:szCs w:val="22"/>
        </w:rPr>
        <w:fldChar w:fldCharType="end"/>
      </w:r>
      <w:r w:rsidR="00A859CB" w:rsidRPr="002A0C0F">
        <w:rPr>
          <w:rFonts w:ascii="宋体" w:eastAsia="宋体" w:hAnsi="宋体"/>
          <w:sz w:val="22"/>
          <w:szCs w:val="22"/>
        </w:rPr>
        <w:t xml:space="preserve"> </w:t>
      </w:r>
      <w:r>
        <w:rPr>
          <w:rFonts w:ascii="宋体" w:eastAsia="宋体" w:hAnsi="宋体"/>
          <w:sz w:val="22"/>
          <w:szCs w:val="22"/>
        </w:rPr>
        <w:t>carbon emission coefficient of different types of fossil fuels</w:t>
      </w:r>
      <w:bookmarkEnd w:id="1"/>
    </w:p>
    <w:tbl>
      <w:tblPr>
        <w:tblW w:w="7120" w:type="dxa"/>
        <w:jc w:val="center"/>
        <w:tblLook w:val="04A0" w:firstRow="1" w:lastRow="0" w:firstColumn="1" w:lastColumn="0" w:noHBand="0" w:noVBand="1"/>
      </w:tblPr>
      <w:tblGrid>
        <w:gridCol w:w="2500"/>
        <w:gridCol w:w="1540"/>
        <w:gridCol w:w="1540"/>
        <w:gridCol w:w="1540"/>
      </w:tblGrid>
      <w:tr w:rsidR="00A859CB" w:rsidRPr="004B18D4" w14:paraId="202310F8" w14:textId="77777777" w:rsidTr="00EE1C51">
        <w:trPr>
          <w:trHeight w:val="285"/>
          <w:jc w:val="center"/>
        </w:trPr>
        <w:tc>
          <w:tcPr>
            <w:tcW w:w="2500" w:type="dxa"/>
            <w:vMerge w:val="restart"/>
            <w:tcBorders>
              <w:top w:val="single" w:sz="18" w:space="0" w:color="000000"/>
              <w:left w:val="nil"/>
              <w:bottom w:val="single" w:sz="4" w:space="0" w:color="000000"/>
              <w:right w:val="nil"/>
            </w:tcBorders>
            <w:shd w:val="clear" w:color="auto" w:fill="auto"/>
            <w:vAlign w:val="center"/>
            <w:hideMark/>
          </w:tcPr>
          <w:p w14:paraId="68CCD915" w14:textId="58017383"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s</w:t>
            </w:r>
            <w:r>
              <w:rPr>
                <w:rFonts w:ascii="宋体" w:eastAsia="宋体" w:hAnsi="宋体" w:cs="宋体"/>
                <w:color w:val="000000"/>
                <w:kern w:val="0"/>
                <w:sz w:val="22"/>
              </w:rPr>
              <w:t>ources</w:t>
            </w:r>
          </w:p>
        </w:tc>
        <w:tc>
          <w:tcPr>
            <w:tcW w:w="1540" w:type="dxa"/>
            <w:tcBorders>
              <w:top w:val="single" w:sz="18" w:space="0" w:color="000000"/>
              <w:left w:val="nil"/>
              <w:bottom w:val="nil"/>
              <w:right w:val="nil"/>
            </w:tcBorders>
            <w:shd w:val="clear" w:color="auto" w:fill="auto"/>
            <w:vAlign w:val="center"/>
            <w:hideMark/>
          </w:tcPr>
          <w:p w14:paraId="15B0DFEF" w14:textId="3416CD33"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oal</w:t>
            </w:r>
          </w:p>
        </w:tc>
        <w:tc>
          <w:tcPr>
            <w:tcW w:w="1540" w:type="dxa"/>
            <w:tcBorders>
              <w:top w:val="single" w:sz="18" w:space="0" w:color="000000"/>
              <w:left w:val="nil"/>
              <w:bottom w:val="nil"/>
              <w:right w:val="nil"/>
            </w:tcBorders>
            <w:shd w:val="clear" w:color="auto" w:fill="auto"/>
            <w:vAlign w:val="center"/>
            <w:hideMark/>
          </w:tcPr>
          <w:p w14:paraId="3D8B9D7B" w14:textId="5EBFB815"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o</w:t>
            </w:r>
            <w:r>
              <w:rPr>
                <w:rFonts w:ascii="宋体" w:eastAsia="宋体" w:hAnsi="宋体" w:cs="宋体"/>
                <w:color w:val="000000"/>
                <w:kern w:val="0"/>
                <w:sz w:val="22"/>
              </w:rPr>
              <w:t>il</w:t>
            </w:r>
          </w:p>
        </w:tc>
        <w:tc>
          <w:tcPr>
            <w:tcW w:w="1540" w:type="dxa"/>
            <w:tcBorders>
              <w:top w:val="single" w:sz="18" w:space="0" w:color="000000"/>
              <w:left w:val="nil"/>
              <w:bottom w:val="nil"/>
              <w:right w:val="nil"/>
            </w:tcBorders>
            <w:shd w:val="clear" w:color="auto" w:fill="auto"/>
            <w:vAlign w:val="center"/>
            <w:hideMark/>
          </w:tcPr>
          <w:p w14:paraId="3025405E" w14:textId="2E6B5F01"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natural gas</w:t>
            </w:r>
          </w:p>
        </w:tc>
      </w:tr>
      <w:tr w:rsidR="00A859CB" w:rsidRPr="004B18D4" w14:paraId="290C44B9" w14:textId="77777777" w:rsidTr="00EE1C51">
        <w:trPr>
          <w:trHeight w:val="540"/>
          <w:jc w:val="center"/>
        </w:trPr>
        <w:tc>
          <w:tcPr>
            <w:tcW w:w="2500" w:type="dxa"/>
            <w:vMerge/>
            <w:tcBorders>
              <w:top w:val="single" w:sz="4" w:space="0" w:color="000000"/>
              <w:left w:val="nil"/>
              <w:bottom w:val="single" w:sz="4" w:space="0" w:color="000000"/>
              <w:right w:val="nil"/>
            </w:tcBorders>
            <w:vAlign w:val="center"/>
            <w:hideMark/>
          </w:tcPr>
          <w:p w14:paraId="7C4EC41F" w14:textId="77777777" w:rsidR="00A859CB" w:rsidRPr="004B18D4" w:rsidRDefault="00A859CB" w:rsidP="00EE1C51">
            <w:pPr>
              <w:widowControl/>
              <w:jc w:val="left"/>
              <w:rPr>
                <w:rFonts w:ascii="宋体" w:eastAsia="宋体" w:hAnsi="宋体" w:cs="宋体"/>
                <w:color w:val="000000"/>
                <w:kern w:val="0"/>
                <w:sz w:val="22"/>
              </w:rPr>
            </w:pPr>
          </w:p>
        </w:tc>
        <w:tc>
          <w:tcPr>
            <w:tcW w:w="1540" w:type="dxa"/>
            <w:tcBorders>
              <w:top w:val="nil"/>
              <w:left w:val="nil"/>
              <w:bottom w:val="single" w:sz="4" w:space="0" w:color="000000"/>
              <w:right w:val="nil"/>
            </w:tcBorders>
            <w:shd w:val="clear" w:color="auto" w:fill="auto"/>
            <w:vAlign w:val="center"/>
            <w:hideMark/>
          </w:tcPr>
          <w:p w14:paraId="74C6C4C8" w14:textId="68287916"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t (C) /t</w:t>
            </w:r>
          </w:p>
        </w:tc>
        <w:tc>
          <w:tcPr>
            <w:tcW w:w="1540" w:type="dxa"/>
            <w:tcBorders>
              <w:top w:val="nil"/>
              <w:left w:val="nil"/>
              <w:bottom w:val="single" w:sz="4" w:space="0" w:color="000000"/>
              <w:right w:val="nil"/>
            </w:tcBorders>
            <w:shd w:val="clear" w:color="auto" w:fill="auto"/>
            <w:vAlign w:val="center"/>
            <w:hideMark/>
          </w:tcPr>
          <w:p w14:paraId="08781FAD" w14:textId="73BA2505"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t (C) /t</w:t>
            </w:r>
          </w:p>
        </w:tc>
        <w:tc>
          <w:tcPr>
            <w:tcW w:w="1540" w:type="dxa"/>
            <w:tcBorders>
              <w:top w:val="nil"/>
              <w:left w:val="nil"/>
              <w:bottom w:val="single" w:sz="4" w:space="0" w:color="000000"/>
              <w:right w:val="nil"/>
            </w:tcBorders>
            <w:shd w:val="clear" w:color="auto" w:fill="auto"/>
            <w:vAlign w:val="center"/>
            <w:hideMark/>
          </w:tcPr>
          <w:p w14:paraId="0363DC6F" w14:textId="472B1D76"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t (C) /t</w:t>
            </w:r>
          </w:p>
        </w:tc>
      </w:tr>
      <w:tr w:rsidR="00A859CB" w:rsidRPr="004B18D4" w14:paraId="2BF1B425" w14:textId="77777777" w:rsidTr="00EE1C51">
        <w:trPr>
          <w:trHeight w:val="285"/>
          <w:jc w:val="center"/>
        </w:trPr>
        <w:tc>
          <w:tcPr>
            <w:tcW w:w="2500" w:type="dxa"/>
            <w:tcBorders>
              <w:top w:val="nil"/>
              <w:left w:val="nil"/>
              <w:bottom w:val="nil"/>
              <w:right w:val="nil"/>
            </w:tcBorders>
            <w:shd w:val="clear" w:color="auto" w:fill="auto"/>
            <w:vAlign w:val="center"/>
            <w:hideMark/>
          </w:tcPr>
          <w:p w14:paraId="56B5421A"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EIA</w:t>
            </w:r>
          </w:p>
        </w:tc>
        <w:tc>
          <w:tcPr>
            <w:tcW w:w="1540" w:type="dxa"/>
            <w:tcBorders>
              <w:top w:val="nil"/>
              <w:left w:val="nil"/>
              <w:bottom w:val="nil"/>
              <w:right w:val="nil"/>
            </w:tcBorders>
            <w:shd w:val="clear" w:color="auto" w:fill="auto"/>
            <w:vAlign w:val="center"/>
            <w:hideMark/>
          </w:tcPr>
          <w:p w14:paraId="02B5B192"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0.702</w:t>
            </w:r>
          </w:p>
        </w:tc>
        <w:tc>
          <w:tcPr>
            <w:tcW w:w="1540" w:type="dxa"/>
            <w:tcBorders>
              <w:top w:val="nil"/>
              <w:left w:val="nil"/>
              <w:bottom w:val="nil"/>
              <w:right w:val="nil"/>
            </w:tcBorders>
            <w:shd w:val="clear" w:color="auto" w:fill="auto"/>
            <w:vAlign w:val="center"/>
            <w:hideMark/>
          </w:tcPr>
          <w:p w14:paraId="0F69E484"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0.478</w:t>
            </w:r>
          </w:p>
        </w:tc>
        <w:tc>
          <w:tcPr>
            <w:tcW w:w="1540" w:type="dxa"/>
            <w:tcBorders>
              <w:top w:val="nil"/>
              <w:left w:val="nil"/>
              <w:bottom w:val="nil"/>
              <w:right w:val="nil"/>
            </w:tcBorders>
            <w:shd w:val="clear" w:color="auto" w:fill="auto"/>
            <w:vAlign w:val="center"/>
            <w:hideMark/>
          </w:tcPr>
          <w:p w14:paraId="6C705174"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0.389</w:t>
            </w:r>
          </w:p>
        </w:tc>
      </w:tr>
      <w:tr w:rsidR="00A859CB" w:rsidRPr="004B18D4" w14:paraId="19D97E5F" w14:textId="77777777" w:rsidTr="00EE1C51">
        <w:trPr>
          <w:trHeight w:val="285"/>
          <w:jc w:val="center"/>
        </w:trPr>
        <w:tc>
          <w:tcPr>
            <w:tcW w:w="2500" w:type="dxa"/>
            <w:tcBorders>
              <w:top w:val="nil"/>
              <w:left w:val="nil"/>
              <w:bottom w:val="nil"/>
              <w:right w:val="nil"/>
            </w:tcBorders>
            <w:shd w:val="clear" w:color="auto" w:fill="auto"/>
            <w:vAlign w:val="center"/>
            <w:hideMark/>
          </w:tcPr>
          <w:p w14:paraId="7298C395" w14:textId="72C75D9F"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I</w:t>
            </w:r>
            <w:r>
              <w:rPr>
                <w:rFonts w:ascii="宋体" w:eastAsia="宋体" w:hAnsi="宋体" w:cs="宋体"/>
                <w:color w:val="000000"/>
                <w:kern w:val="0"/>
                <w:sz w:val="22"/>
              </w:rPr>
              <w:t>EA</w:t>
            </w:r>
          </w:p>
        </w:tc>
        <w:tc>
          <w:tcPr>
            <w:tcW w:w="1540" w:type="dxa"/>
            <w:vMerge w:val="restart"/>
            <w:tcBorders>
              <w:top w:val="nil"/>
              <w:left w:val="nil"/>
              <w:bottom w:val="nil"/>
              <w:right w:val="nil"/>
            </w:tcBorders>
            <w:shd w:val="clear" w:color="auto" w:fill="auto"/>
            <w:vAlign w:val="center"/>
            <w:hideMark/>
          </w:tcPr>
          <w:p w14:paraId="69942AA8"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0.756</w:t>
            </w:r>
          </w:p>
        </w:tc>
        <w:tc>
          <w:tcPr>
            <w:tcW w:w="1540" w:type="dxa"/>
            <w:vMerge w:val="restart"/>
            <w:tcBorders>
              <w:top w:val="nil"/>
              <w:left w:val="nil"/>
              <w:bottom w:val="nil"/>
              <w:right w:val="nil"/>
            </w:tcBorders>
            <w:shd w:val="clear" w:color="auto" w:fill="auto"/>
            <w:vAlign w:val="center"/>
            <w:hideMark/>
          </w:tcPr>
          <w:p w14:paraId="74354EDD"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0.586</w:t>
            </w:r>
          </w:p>
        </w:tc>
        <w:tc>
          <w:tcPr>
            <w:tcW w:w="1540" w:type="dxa"/>
            <w:vMerge w:val="restart"/>
            <w:tcBorders>
              <w:top w:val="nil"/>
              <w:left w:val="nil"/>
              <w:bottom w:val="nil"/>
              <w:right w:val="nil"/>
            </w:tcBorders>
            <w:shd w:val="clear" w:color="auto" w:fill="auto"/>
            <w:vAlign w:val="center"/>
            <w:hideMark/>
          </w:tcPr>
          <w:p w14:paraId="3C1F5A57"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0.449</w:t>
            </w:r>
          </w:p>
        </w:tc>
      </w:tr>
      <w:tr w:rsidR="00A859CB" w:rsidRPr="004B18D4" w14:paraId="7FFE885B" w14:textId="77777777" w:rsidTr="00EE1C51">
        <w:trPr>
          <w:trHeight w:val="15"/>
          <w:jc w:val="center"/>
        </w:trPr>
        <w:tc>
          <w:tcPr>
            <w:tcW w:w="2500" w:type="dxa"/>
            <w:tcBorders>
              <w:top w:val="nil"/>
              <w:left w:val="nil"/>
              <w:bottom w:val="nil"/>
              <w:right w:val="nil"/>
            </w:tcBorders>
            <w:shd w:val="clear" w:color="auto" w:fill="auto"/>
            <w:vAlign w:val="center"/>
            <w:hideMark/>
          </w:tcPr>
          <w:p w14:paraId="47D1AFEB" w14:textId="77777777" w:rsidR="00A859CB" w:rsidRPr="004B18D4" w:rsidRDefault="00A859CB" w:rsidP="00EE1C51">
            <w:pPr>
              <w:widowControl/>
              <w:jc w:val="center"/>
              <w:rPr>
                <w:rFonts w:ascii="宋体" w:eastAsia="宋体" w:hAnsi="宋体" w:cs="宋体"/>
                <w:color w:val="000000"/>
                <w:kern w:val="0"/>
                <w:sz w:val="22"/>
              </w:rPr>
            </w:pPr>
          </w:p>
        </w:tc>
        <w:tc>
          <w:tcPr>
            <w:tcW w:w="1540" w:type="dxa"/>
            <w:vMerge/>
            <w:tcBorders>
              <w:top w:val="nil"/>
              <w:left w:val="nil"/>
              <w:bottom w:val="nil"/>
              <w:right w:val="nil"/>
            </w:tcBorders>
            <w:vAlign w:val="center"/>
            <w:hideMark/>
          </w:tcPr>
          <w:p w14:paraId="5256A70E" w14:textId="77777777" w:rsidR="00A859CB" w:rsidRPr="004B18D4" w:rsidRDefault="00A859CB" w:rsidP="00EE1C51">
            <w:pPr>
              <w:widowControl/>
              <w:jc w:val="left"/>
              <w:rPr>
                <w:rFonts w:ascii="宋体" w:eastAsia="宋体" w:hAnsi="宋体" w:cs="宋体"/>
                <w:color w:val="000000"/>
                <w:kern w:val="0"/>
                <w:sz w:val="22"/>
              </w:rPr>
            </w:pPr>
          </w:p>
        </w:tc>
        <w:tc>
          <w:tcPr>
            <w:tcW w:w="1540" w:type="dxa"/>
            <w:vMerge/>
            <w:tcBorders>
              <w:top w:val="nil"/>
              <w:left w:val="nil"/>
              <w:bottom w:val="nil"/>
              <w:right w:val="nil"/>
            </w:tcBorders>
            <w:vAlign w:val="center"/>
            <w:hideMark/>
          </w:tcPr>
          <w:p w14:paraId="6153B85F" w14:textId="77777777" w:rsidR="00A859CB" w:rsidRPr="004B18D4" w:rsidRDefault="00A859CB" w:rsidP="00EE1C51">
            <w:pPr>
              <w:widowControl/>
              <w:jc w:val="left"/>
              <w:rPr>
                <w:rFonts w:ascii="宋体" w:eastAsia="宋体" w:hAnsi="宋体" w:cs="宋体"/>
                <w:color w:val="000000"/>
                <w:kern w:val="0"/>
                <w:sz w:val="22"/>
              </w:rPr>
            </w:pPr>
          </w:p>
        </w:tc>
        <w:tc>
          <w:tcPr>
            <w:tcW w:w="1540" w:type="dxa"/>
            <w:vMerge/>
            <w:tcBorders>
              <w:top w:val="nil"/>
              <w:left w:val="nil"/>
              <w:bottom w:val="nil"/>
              <w:right w:val="nil"/>
            </w:tcBorders>
            <w:vAlign w:val="center"/>
            <w:hideMark/>
          </w:tcPr>
          <w:p w14:paraId="63D5111E" w14:textId="77777777" w:rsidR="00A859CB" w:rsidRPr="004B18D4" w:rsidRDefault="00A859CB" w:rsidP="00EE1C51">
            <w:pPr>
              <w:widowControl/>
              <w:jc w:val="left"/>
              <w:rPr>
                <w:rFonts w:ascii="宋体" w:eastAsia="宋体" w:hAnsi="宋体" w:cs="宋体"/>
                <w:color w:val="000000"/>
                <w:kern w:val="0"/>
                <w:sz w:val="22"/>
              </w:rPr>
            </w:pPr>
          </w:p>
        </w:tc>
      </w:tr>
      <w:tr w:rsidR="00A859CB" w:rsidRPr="004B18D4" w14:paraId="12F206E9" w14:textId="77777777" w:rsidTr="00EE1C51">
        <w:trPr>
          <w:trHeight w:val="285"/>
          <w:jc w:val="center"/>
        </w:trPr>
        <w:tc>
          <w:tcPr>
            <w:tcW w:w="2500" w:type="dxa"/>
            <w:tcBorders>
              <w:top w:val="nil"/>
              <w:left w:val="nil"/>
              <w:bottom w:val="nil"/>
              <w:right w:val="nil"/>
            </w:tcBorders>
            <w:shd w:val="clear" w:color="auto" w:fill="auto"/>
            <w:vAlign w:val="center"/>
            <w:hideMark/>
          </w:tcPr>
          <w:p w14:paraId="62C210CE" w14:textId="38E5D8F8"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DRC ERI</w:t>
            </w:r>
          </w:p>
        </w:tc>
        <w:tc>
          <w:tcPr>
            <w:tcW w:w="1540" w:type="dxa"/>
            <w:tcBorders>
              <w:top w:val="nil"/>
              <w:left w:val="nil"/>
              <w:bottom w:val="nil"/>
              <w:right w:val="nil"/>
            </w:tcBorders>
            <w:shd w:val="clear" w:color="auto" w:fill="auto"/>
            <w:vAlign w:val="center"/>
            <w:hideMark/>
          </w:tcPr>
          <w:p w14:paraId="4A0B9184"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0.726</w:t>
            </w:r>
          </w:p>
        </w:tc>
        <w:tc>
          <w:tcPr>
            <w:tcW w:w="1540" w:type="dxa"/>
            <w:tcBorders>
              <w:top w:val="nil"/>
              <w:left w:val="nil"/>
              <w:bottom w:val="nil"/>
              <w:right w:val="nil"/>
            </w:tcBorders>
            <w:shd w:val="clear" w:color="auto" w:fill="auto"/>
            <w:vAlign w:val="center"/>
            <w:hideMark/>
          </w:tcPr>
          <w:p w14:paraId="38DA5743"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0.583</w:t>
            </w:r>
          </w:p>
        </w:tc>
        <w:tc>
          <w:tcPr>
            <w:tcW w:w="1540" w:type="dxa"/>
            <w:tcBorders>
              <w:top w:val="nil"/>
              <w:left w:val="nil"/>
              <w:bottom w:val="nil"/>
              <w:right w:val="nil"/>
            </w:tcBorders>
            <w:shd w:val="clear" w:color="auto" w:fill="auto"/>
            <w:vAlign w:val="center"/>
            <w:hideMark/>
          </w:tcPr>
          <w:p w14:paraId="2B5264CE"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0.409</w:t>
            </w:r>
          </w:p>
        </w:tc>
      </w:tr>
      <w:tr w:rsidR="00A859CB" w:rsidRPr="004B18D4" w14:paraId="6C949D5E" w14:textId="77777777" w:rsidTr="00EE1C51">
        <w:trPr>
          <w:trHeight w:val="285"/>
          <w:jc w:val="center"/>
        </w:trPr>
        <w:tc>
          <w:tcPr>
            <w:tcW w:w="2500" w:type="dxa"/>
            <w:tcBorders>
              <w:top w:val="nil"/>
              <w:left w:val="nil"/>
              <w:bottom w:val="single" w:sz="18" w:space="0" w:color="000000"/>
              <w:right w:val="nil"/>
            </w:tcBorders>
            <w:shd w:val="clear" w:color="auto" w:fill="auto"/>
            <w:vAlign w:val="center"/>
            <w:hideMark/>
          </w:tcPr>
          <w:p w14:paraId="69FFC47A" w14:textId="08381E62" w:rsidR="00A859CB" w:rsidRPr="004B18D4" w:rsidRDefault="00A92C1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verage</w:t>
            </w:r>
          </w:p>
        </w:tc>
        <w:tc>
          <w:tcPr>
            <w:tcW w:w="1540" w:type="dxa"/>
            <w:tcBorders>
              <w:top w:val="nil"/>
              <w:left w:val="nil"/>
              <w:bottom w:val="single" w:sz="18" w:space="0" w:color="000000"/>
              <w:right w:val="nil"/>
            </w:tcBorders>
            <w:shd w:val="clear" w:color="auto" w:fill="auto"/>
            <w:vAlign w:val="center"/>
            <w:hideMark/>
          </w:tcPr>
          <w:p w14:paraId="14216021"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0.728</w:t>
            </w:r>
          </w:p>
        </w:tc>
        <w:tc>
          <w:tcPr>
            <w:tcW w:w="1540" w:type="dxa"/>
            <w:tcBorders>
              <w:top w:val="nil"/>
              <w:left w:val="nil"/>
              <w:bottom w:val="single" w:sz="18" w:space="0" w:color="000000"/>
              <w:right w:val="nil"/>
            </w:tcBorders>
            <w:shd w:val="clear" w:color="auto" w:fill="auto"/>
            <w:vAlign w:val="center"/>
            <w:hideMark/>
          </w:tcPr>
          <w:p w14:paraId="5F71835D"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0.549</w:t>
            </w:r>
          </w:p>
        </w:tc>
        <w:tc>
          <w:tcPr>
            <w:tcW w:w="1540" w:type="dxa"/>
            <w:tcBorders>
              <w:top w:val="nil"/>
              <w:left w:val="nil"/>
              <w:bottom w:val="single" w:sz="18" w:space="0" w:color="000000"/>
              <w:right w:val="nil"/>
            </w:tcBorders>
            <w:shd w:val="clear" w:color="auto" w:fill="auto"/>
            <w:vAlign w:val="center"/>
            <w:hideMark/>
          </w:tcPr>
          <w:p w14:paraId="20C97B87" w14:textId="77777777" w:rsidR="00A859CB" w:rsidRPr="004B18D4" w:rsidRDefault="00A859CB" w:rsidP="00EE1C51">
            <w:pPr>
              <w:widowControl/>
              <w:jc w:val="center"/>
              <w:rPr>
                <w:rFonts w:ascii="宋体" w:eastAsia="宋体" w:hAnsi="宋体" w:cs="宋体"/>
                <w:color w:val="000000"/>
                <w:kern w:val="0"/>
                <w:sz w:val="22"/>
              </w:rPr>
            </w:pPr>
            <w:r w:rsidRPr="004B18D4">
              <w:rPr>
                <w:rFonts w:ascii="宋体" w:eastAsia="宋体" w:hAnsi="宋体" w:cs="宋体" w:hint="eastAsia"/>
                <w:color w:val="000000"/>
                <w:kern w:val="0"/>
                <w:sz w:val="22"/>
              </w:rPr>
              <w:t>0.415</w:t>
            </w:r>
          </w:p>
        </w:tc>
      </w:tr>
    </w:tbl>
    <w:p w14:paraId="1C660940" w14:textId="31EDAEE1" w:rsidR="00A859CB" w:rsidRPr="003262C8" w:rsidRDefault="009C0963" w:rsidP="00A859CB">
      <w:pPr>
        <w:pStyle w:val="2"/>
        <w:rPr>
          <w:rFonts w:ascii="宋体" w:eastAsia="宋体" w:hAnsi="宋体"/>
        </w:rPr>
      </w:pPr>
      <w:bookmarkStart w:id="2" w:name="_Toc92868885"/>
      <w:r>
        <w:rPr>
          <w:rFonts w:ascii="宋体" w:eastAsia="宋体" w:hAnsi="宋体"/>
        </w:rPr>
        <w:t>4: methodology</w:t>
      </w:r>
      <w:bookmarkEnd w:id="2"/>
    </w:p>
    <w:p w14:paraId="117D9785" w14:textId="1BD232FD" w:rsidR="0033195F" w:rsidRPr="0033195F" w:rsidRDefault="0033195F" w:rsidP="0033195F">
      <w:pPr>
        <w:autoSpaceDE w:val="0"/>
        <w:autoSpaceDN w:val="0"/>
        <w:adjustRightInd w:val="0"/>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Both IPAT model and STIRPAT model are widely used in analyzing the relationship between environmental indicators and driving factors such as population, wealth and technology. This study chooses STIRPAT model as the benchmark model for analysis. The reason for which that this study does not choose IPAT model is that it assumes that each different factor has an equal amount of impact on the environmental indicator investigated. In addition, IPAT model can only examine the impacts of limited number of factors. </w:t>
      </w:r>
    </w:p>
    <w:p w14:paraId="6EE7BC8A" w14:textId="5E61B4C0" w:rsidR="00A859CB" w:rsidRPr="003262C8" w:rsidRDefault="0033195F" w:rsidP="00A859CB">
      <w:pPr>
        <w:spacing w:line="400" w:lineRule="atLeast"/>
        <w:ind w:firstLineChars="200" w:firstLine="480"/>
        <w:rPr>
          <w:rFonts w:ascii="宋体" w:eastAsia="宋体" w:hAnsi="宋体"/>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 xml:space="preserve"> standard STIRPAT model: </w:t>
      </w:r>
    </w:p>
    <w:p w14:paraId="4B38EF52" w14:textId="48B4CBC8" w:rsidR="00A859CB" w:rsidRPr="00B45D4A" w:rsidRDefault="00565212" w:rsidP="00B45D4A">
      <w:pPr>
        <w:spacing w:line="400" w:lineRule="atLeast"/>
        <w:jc w:val="lef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I</m:t>
            </m:r>
          </m:e>
          <m:sub>
            <m:r>
              <w:rPr>
                <w:rFonts w:ascii="Cambria Math" w:eastAsia="宋体" w:hAnsi="Cambria Math" w:cs="Times New Roman"/>
                <w:sz w:val="24"/>
                <w:szCs w:val="24"/>
              </w:rPr>
              <m:t>i</m:t>
            </m:r>
          </m:sub>
        </m:sSub>
        <m:r>
          <w:rPr>
            <w:rFonts w:ascii="Cambria Math" w:eastAsia="宋体" w:hAnsi="Cambria Math" w:cs="Times New Roman"/>
            <w:sz w:val="24"/>
            <w:szCs w:val="24"/>
          </w:rPr>
          <m:t>=a</m:t>
        </m:r>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H</m:t>
            </m:r>
          </m:e>
          <m:sub>
            <m:r>
              <w:rPr>
                <w:rFonts w:ascii="Cambria Math" w:eastAsia="宋体" w:hAnsi="Cambria Math" w:cs="Times New Roman"/>
                <w:sz w:val="24"/>
                <w:szCs w:val="24"/>
              </w:rPr>
              <m:t>i</m:t>
            </m:r>
          </m:sub>
          <m:sup>
            <m:r>
              <w:rPr>
                <w:rFonts w:ascii="Cambria Math" w:eastAsia="宋体" w:hAnsi="Cambria Math" w:cs="Times New Roman"/>
                <w:sz w:val="24"/>
                <w:szCs w:val="24"/>
              </w:rPr>
              <m:t>b</m:t>
            </m:r>
          </m:sup>
        </m:sSubSup>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A</m:t>
            </m:r>
          </m:e>
          <m:sub>
            <m:r>
              <w:rPr>
                <w:rFonts w:ascii="Cambria Math" w:eastAsia="宋体" w:hAnsi="Cambria Math" w:cs="Times New Roman"/>
                <w:sz w:val="24"/>
                <w:szCs w:val="24"/>
              </w:rPr>
              <m:t>i</m:t>
            </m:r>
          </m:sub>
          <m:sup>
            <m:r>
              <w:rPr>
                <w:rFonts w:ascii="Cambria Math" w:eastAsia="宋体" w:hAnsi="Cambria Math" w:cs="Times New Roman"/>
                <w:sz w:val="24"/>
                <w:szCs w:val="24"/>
              </w:rPr>
              <m:t>c</m:t>
            </m:r>
          </m:sup>
        </m:sSubSup>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T</m:t>
            </m:r>
          </m:e>
          <m:sub>
            <m:r>
              <w:rPr>
                <w:rFonts w:ascii="Cambria Math" w:eastAsia="宋体" w:hAnsi="Cambria Math" w:cs="Times New Roman"/>
                <w:sz w:val="24"/>
                <w:szCs w:val="24"/>
              </w:rPr>
              <m:t>i</m:t>
            </m:r>
          </m:sub>
          <m:sup>
            <m:r>
              <w:rPr>
                <w:rFonts w:ascii="Cambria Math" w:eastAsia="宋体" w:hAnsi="Cambria Math" w:cs="Times New Roman"/>
                <w:sz w:val="24"/>
                <w:szCs w:val="24"/>
              </w:rPr>
              <m:t>d</m:t>
            </m:r>
          </m:sup>
        </m:sSubSup>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m:t>
            </m:r>
          </m:sub>
        </m:sSub>
      </m:oMath>
      <w:r w:rsidR="00B45D4A">
        <w:rPr>
          <w:rFonts w:ascii="Times New Roman" w:eastAsia="宋体" w:hAnsi="Times New Roman" w:cs="Times New Roman" w:hint="eastAsia"/>
          <w:sz w:val="24"/>
          <w:szCs w:val="24"/>
        </w:rPr>
        <w:t xml:space="preserve"> </w:t>
      </w:r>
      <w:r w:rsidR="00B45D4A">
        <w:rPr>
          <w:rFonts w:ascii="Times New Roman" w:eastAsia="宋体" w:hAnsi="Times New Roman" w:cs="Times New Roman"/>
          <w:sz w:val="24"/>
          <w:szCs w:val="24"/>
        </w:rPr>
        <w:t xml:space="preserve">              </w:t>
      </w:r>
      <w:r w:rsidR="00255E93">
        <w:rPr>
          <w:rFonts w:ascii="宋体" w:eastAsia="宋体" w:hAnsi="宋体" w:hint="eastAsia"/>
          <w:sz w:val="24"/>
          <w:szCs w:val="24"/>
        </w:rPr>
        <w:t>(</w:t>
      </w:r>
      <w:r w:rsidR="00255E93">
        <w:rPr>
          <w:rFonts w:ascii="宋体" w:eastAsia="宋体" w:hAnsi="宋体"/>
          <w:sz w:val="24"/>
          <w:szCs w:val="24"/>
        </w:rPr>
        <w:t>1)</w:t>
      </w:r>
    </w:p>
    <w:p w14:paraId="6241F9EC" w14:textId="2F7E099B" w:rsidR="00A859CB" w:rsidRPr="00677815" w:rsidRDefault="00A859CB" w:rsidP="0033195F">
      <w:pPr>
        <w:spacing w:line="400" w:lineRule="atLeast"/>
        <w:rPr>
          <w:rFonts w:ascii="Times New Roman" w:eastAsia="宋体" w:hAnsi="Times New Roman" w:cs="Times New Roman"/>
          <w:sz w:val="24"/>
          <w:szCs w:val="24"/>
        </w:rPr>
      </w:pPr>
      <w:r w:rsidRPr="00677815">
        <w:rPr>
          <w:rFonts w:ascii="Times New Roman" w:eastAsia="宋体" w:hAnsi="Times New Roman" w:cs="Times New Roman"/>
          <w:sz w:val="24"/>
          <w:szCs w:val="24"/>
        </w:rPr>
        <w:t>I</w:t>
      </w:r>
      <w:r w:rsidR="0033195F" w:rsidRPr="00677815">
        <w:rPr>
          <w:rFonts w:ascii="Times New Roman" w:eastAsia="宋体" w:hAnsi="Times New Roman" w:cs="Times New Roman"/>
          <w:sz w:val="24"/>
          <w:szCs w:val="24"/>
        </w:rPr>
        <w:t xml:space="preserve"> represents the environmental indicator that the study researches; </w:t>
      </w:r>
      <w:r w:rsidR="00B45D4A">
        <w:rPr>
          <w:rFonts w:ascii="Times New Roman" w:eastAsia="宋体" w:hAnsi="Times New Roman" w:cs="Times New Roman"/>
          <w:sz w:val="24"/>
          <w:szCs w:val="24"/>
        </w:rPr>
        <w:t>H</w:t>
      </w:r>
      <w:r w:rsidR="0033195F" w:rsidRPr="00677815">
        <w:rPr>
          <w:rFonts w:ascii="Times New Roman" w:eastAsia="宋体" w:hAnsi="Times New Roman" w:cs="Times New Roman"/>
          <w:sz w:val="24"/>
          <w:szCs w:val="24"/>
        </w:rPr>
        <w:t>、</w:t>
      </w:r>
      <w:r w:rsidR="0033195F" w:rsidRPr="00677815">
        <w:rPr>
          <w:rFonts w:ascii="Times New Roman" w:eastAsia="宋体" w:hAnsi="Times New Roman" w:cs="Times New Roman"/>
          <w:sz w:val="24"/>
          <w:szCs w:val="24"/>
        </w:rPr>
        <w:t>A</w:t>
      </w:r>
      <w:r w:rsidR="0033195F" w:rsidRPr="00677815">
        <w:rPr>
          <w:rFonts w:ascii="Times New Roman" w:eastAsia="宋体" w:hAnsi="Times New Roman" w:cs="Times New Roman"/>
          <w:sz w:val="24"/>
          <w:szCs w:val="24"/>
        </w:rPr>
        <w:t>、</w:t>
      </w:r>
      <w:r w:rsidR="0033195F" w:rsidRPr="00677815">
        <w:rPr>
          <w:rFonts w:ascii="Times New Roman" w:eastAsia="宋体" w:hAnsi="Times New Roman" w:cs="Times New Roman"/>
          <w:sz w:val="24"/>
          <w:szCs w:val="24"/>
        </w:rPr>
        <w:t>T represents population, wealth and technology respectively;</w:t>
      </w:r>
      <w:r w:rsidR="004F4038" w:rsidRPr="00677815">
        <w:rPr>
          <w:rFonts w:ascii="Times New Roman" w:eastAsia="宋体" w:hAnsi="Times New Roman" w:cs="Times New Roman"/>
          <w:sz w:val="24"/>
          <w:szCs w:val="24"/>
        </w:rPr>
        <w:t xml:space="preserve"> </w:t>
      </w:r>
      <w:r w:rsidRPr="00677815">
        <w:rPr>
          <w:rFonts w:ascii="Times New Roman" w:eastAsia="宋体" w:hAnsi="Times New Roman" w:cs="Times New Roman"/>
          <w:sz w:val="24"/>
          <w:szCs w:val="24"/>
        </w:rPr>
        <w:t>b</w:t>
      </w:r>
      <w:r w:rsidRPr="00677815">
        <w:rPr>
          <w:rFonts w:ascii="Times New Roman" w:eastAsia="宋体" w:hAnsi="Times New Roman" w:cs="Times New Roman"/>
          <w:sz w:val="24"/>
          <w:szCs w:val="24"/>
        </w:rPr>
        <w:t>、</w:t>
      </w:r>
      <w:r w:rsidRPr="00677815">
        <w:rPr>
          <w:rFonts w:ascii="Times New Roman" w:eastAsia="宋体" w:hAnsi="Times New Roman" w:cs="Times New Roman"/>
          <w:sz w:val="24"/>
          <w:szCs w:val="24"/>
        </w:rPr>
        <w:t>c</w:t>
      </w:r>
      <w:r w:rsidRPr="00677815">
        <w:rPr>
          <w:rFonts w:ascii="Times New Roman" w:eastAsia="宋体" w:hAnsi="Times New Roman" w:cs="Times New Roman"/>
          <w:sz w:val="24"/>
          <w:szCs w:val="24"/>
        </w:rPr>
        <w:t>、</w:t>
      </w:r>
      <w:r w:rsidRPr="00677815">
        <w:rPr>
          <w:rFonts w:ascii="Times New Roman" w:eastAsia="宋体" w:hAnsi="Times New Roman" w:cs="Times New Roman"/>
          <w:sz w:val="24"/>
          <w:szCs w:val="24"/>
        </w:rPr>
        <w:t xml:space="preserve">d </w:t>
      </w:r>
      <w:r w:rsidR="004F4038" w:rsidRPr="00677815">
        <w:rPr>
          <w:rFonts w:ascii="Times New Roman" w:eastAsia="宋体" w:hAnsi="Times New Roman" w:cs="Times New Roman"/>
          <w:sz w:val="24"/>
          <w:szCs w:val="24"/>
        </w:rPr>
        <w:t xml:space="preserve">represents the index of </w:t>
      </w:r>
      <w:r w:rsidR="00B45D4A">
        <w:rPr>
          <w:rFonts w:ascii="Times New Roman" w:eastAsia="宋体" w:hAnsi="Times New Roman" w:cs="Times New Roman"/>
          <w:sz w:val="24"/>
          <w:szCs w:val="24"/>
        </w:rPr>
        <w:t>H</w:t>
      </w:r>
      <w:r w:rsidR="004F4038" w:rsidRPr="00677815">
        <w:rPr>
          <w:rFonts w:ascii="Times New Roman" w:eastAsia="宋体" w:hAnsi="Times New Roman" w:cs="Times New Roman"/>
          <w:sz w:val="24"/>
          <w:szCs w:val="24"/>
        </w:rPr>
        <w:t>、</w:t>
      </w:r>
      <w:r w:rsidR="004F4038" w:rsidRPr="00677815">
        <w:rPr>
          <w:rFonts w:ascii="Times New Roman" w:eastAsia="宋体" w:hAnsi="Times New Roman" w:cs="Times New Roman"/>
          <w:sz w:val="24"/>
          <w:szCs w:val="24"/>
        </w:rPr>
        <w:t>A</w:t>
      </w:r>
      <w:r w:rsidR="004F4038" w:rsidRPr="00677815">
        <w:rPr>
          <w:rFonts w:ascii="Times New Roman" w:eastAsia="宋体" w:hAnsi="Times New Roman" w:cs="Times New Roman"/>
          <w:sz w:val="24"/>
          <w:szCs w:val="24"/>
        </w:rPr>
        <w:t>、</w:t>
      </w:r>
      <w:r w:rsidR="004F4038" w:rsidRPr="00677815">
        <w:rPr>
          <w:rFonts w:ascii="Times New Roman" w:eastAsia="宋体" w:hAnsi="Times New Roman" w:cs="Times New Roman"/>
          <w:sz w:val="24"/>
          <w:szCs w:val="24"/>
        </w:rPr>
        <w:t xml:space="preserve">T respectively; </w:t>
      </w:r>
      <w:r w:rsidRPr="00677815">
        <w:rPr>
          <w:rFonts w:ascii="Times New Roman" w:eastAsia="宋体" w:hAnsi="Times New Roman" w:cs="Times New Roman"/>
          <w:sz w:val="24"/>
          <w:szCs w:val="24"/>
        </w:rPr>
        <w:t xml:space="preserve">e </w:t>
      </w:r>
      <w:r w:rsidR="004F4038" w:rsidRPr="00677815">
        <w:rPr>
          <w:rFonts w:ascii="Times New Roman" w:eastAsia="宋体" w:hAnsi="Times New Roman" w:cs="Times New Roman"/>
          <w:sz w:val="24"/>
          <w:szCs w:val="24"/>
        </w:rPr>
        <w:t>is model error term;</w:t>
      </w:r>
      <w:r w:rsidR="00B45D4A">
        <w:rPr>
          <w:rFonts w:ascii="Times New Roman" w:eastAsia="宋体" w:hAnsi="Times New Roman" w:cs="Times New Roman"/>
          <w:sz w:val="24"/>
          <w:szCs w:val="24"/>
        </w:rPr>
        <w:t xml:space="preserve"> </w:t>
      </w:r>
      <w:r w:rsidR="004F4038" w:rsidRPr="00677815">
        <w:rPr>
          <w:rFonts w:ascii="Times New Roman" w:eastAsia="宋体" w:hAnsi="Times New Roman" w:cs="Times New Roman"/>
          <w:sz w:val="24"/>
          <w:szCs w:val="24"/>
        </w:rPr>
        <w:t>I means that the observation is from different years.</w:t>
      </w:r>
      <w:r w:rsidR="005D2EF1">
        <w:rPr>
          <w:rFonts w:ascii="Times New Roman" w:eastAsia="宋体" w:hAnsi="Times New Roman" w:cs="Times New Roman"/>
          <w:sz w:val="24"/>
          <w:szCs w:val="24"/>
        </w:rPr>
        <w:t xml:space="preserve"> </w:t>
      </w:r>
      <w:r w:rsidR="004F4038" w:rsidRPr="00677815">
        <w:rPr>
          <w:rFonts w:ascii="Times New Roman" w:eastAsia="宋体" w:hAnsi="Times New Roman" w:cs="Times New Roman"/>
          <w:sz w:val="24"/>
          <w:szCs w:val="24"/>
        </w:rPr>
        <w:t xml:space="preserve">When </w:t>
      </w:r>
      <w:r w:rsidRPr="00677815">
        <w:rPr>
          <w:rFonts w:ascii="Times New Roman" w:eastAsia="宋体" w:hAnsi="Times New Roman" w:cs="Times New Roman"/>
          <w:sz w:val="24"/>
          <w:szCs w:val="24"/>
        </w:rPr>
        <w:t>a=b=c=d=1</w:t>
      </w:r>
      <w:r w:rsidR="004F4038" w:rsidRPr="00677815">
        <w:rPr>
          <w:rFonts w:ascii="Times New Roman" w:eastAsia="宋体" w:hAnsi="Times New Roman" w:cs="Times New Roman" w:hint="eastAsia"/>
          <w:sz w:val="24"/>
          <w:szCs w:val="24"/>
        </w:rPr>
        <w:t xml:space="preserve"> </w:t>
      </w:r>
      <w:r w:rsidRPr="00677815">
        <w:rPr>
          <w:rFonts w:ascii="Times New Roman" w:eastAsia="宋体" w:hAnsi="Times New Roman" w:cs="Times New Roman" w:hint="eastAsia"/>
          <w:sz w:val="24"/>
          <w:szCs w:val="24"/>
        </w:rPr>
        <w:t>S</w:t>
      </w:r>
      <w:r w:rsidRPr="00677815">
        <w:rPr>
          <w:rFonts w:ascii="Times New Roman" w:eastAsia="宋体" w:hAnsi="Times New Roman" w:cs="Times New Roman"/>
          <w:sz w:val="24"/>
          <w:szCs w:val="24"/>
        </w:rPr>
        <w:t>TIRPAT</w:t>
      </w:r>
      <w:r w:rsidR="004F4038" w:rsidRPr="00677815">
        <w:rPr>
          <w:rFonts w:ascii="Times New Roman" w:eastAsia="宋体" w:hAnsi="Times New Roman" w:cs="Times New Roman"/>
          <w:sz w:val="24"/>
          <w:szCs w:val="24"/>
        </w:rPr>
        <w:t xml:space="preserve"> model is equal to IPAT model.  </w:t>
      </w:r>
    </w:p>
    <w:p w14:paraId="181DCA79" w14:textId="02151103" w:rsidR="00A859CB" w:rsidRPr="00677815" w:rsidRDefault="00A859CB" w:rsidP="005D2EF1">
      <w:pPr>
        <w:spacing w:line="400" w:lineRule="atLeast"/>
        <w:rPr>
          <w:rFonts w:ascii="Times New Roman" w:eastAsia="宋体" w:hAnsi="Times New Roman" w:cs="Times New Roman"/>
          <w:sz w:val="24"/>
          <w:szCs w:val="24"/>
        </w:rPr>
      </w:pPr>
    </w:p>
    <w:p w14:paraId="2DF59DAB" w14:textId="11A1AF5E" w:rsidR="00A859CB" w:rsidRDefault="004F4038" w:rsidP="004F4038">
      <w:pPr>
        <w:spacing w:line="400" w:lineRule="atLeast"/>
        <w:jc w:val="left"/>
        <w:rPr>
          <w:rFonts w:ascii="Times New Roman" w:eastAsia="宋体" w:hAnsi="Times New Roman" w:cs="Times New Roman"/>
          <w:sz w:val="24"/>
          <w:szCs w:val="24"/>
        </w:rPr>
      </w:pPr>
      <w:r w:rsidRPr="00677815">
        <w:rPr>
          <w:rFonts w:ascii="Times New Roman" w:eastAsia="宋体" w:hAnsi="Times New Roman" w:cs="Times New Roman" w:hint="eastAsia"/>
          <w:sz w:val="24"/>
          <w:szCs w:val="24"/>
        </w:rPr>
        <w:t>I</w:t>
      </w:r>
      <w:r w:rsidRPr="00677815">
        <w:rPr>
          <w:rFonts w:ascii="Times New Roman" w:eastAsia="宋体" w:hAnsi="Times New Roman" w:cs="Times New Roman"/>
          <w:sz w:val="24"/>
          <w:szCs w:val="24"/>
        </w:rPr>
        <w:t xml:space="preserve">n this study, China’s carbon emission is the environmental indicator that we wanted to investigate further. </w:t>
      </w:r>
      <w:r w:rsidR="005D2EF1">
        <w:rPr>
          <w:rFonts w:ascii="Times New Roman" w:eastAsia="宋体" w:hAnsi="Times New Roman" w:cs="Times New Roman"/>
          <w:sz w:val="24"/>
          <w:szCs w:val="24"/>
        </w:rPr>
        <w:t xml:space="preserve">As energy price may affect carbon emission by fossil susbstitution in different industries, I include a price factor into the standard STIRPAT model. </w:t>
      </w:r>
      <w:r w:rsidRPr="00677815">
        <w:rPr>
          <w:rFonts w:ascii="Times New Roman" w:eastAsia="宋体" w:hAnsi="Times New Roman" w:cs="Times New Roman" w:hint="eastAsia"/>
          <w:sz w:val="24"/>
          <w:szCs w:val="24"/>
        </w:rPr>
        <w:t>T</w:t>
      </w:r>
      <w:r w:rsidRPr="00677815">
        <w:rPr>
          <w:rFonts w:ascii="Times New Roman" w:eastAsia="宋体" w:hAnsi="Times New Roman" w:cs="Times New Roman"/>
          <w:sz w:val="24"/>
          <w:szCs w:val="24"/>
        </w:rPr>
        <w:t xml:space="preserve">he </w:t>
      </w:r>
      <w:r w:rsidR="005D2EF1">
        <w:rPr>
          <w:rFonts w:ascii="Times New Roman" w:eastAsia="宋体" w:hAnsi="Times New Roman" w:cs="Times New Roman"/>
          <w:sz w:val="24"/>
          <w:szCs w:val="24"/>
        </w:rPr>
        <w:t>extended</w:t>
      </w:r>
      <w:r w:rsidRPr="00677815">
        <w:rPr>
          <w:rFonts w:ascii="Times New Roman" w:eastAsia="宋体" w:hAnsi="Times New Roman" w:cs="Times New Roman"/>
          <w:sz w:val="24"/>
          <w:szCs w:val="24"/>
        </w:rPr>
        <w:t xml:space="preserve"> STIRPAT model is listed as below: </w:t>
      </w:r>
    </w:p>
    <w:p w14:paraId="1388CC5F" w14:textId="5D3EC2BC" w:rsidR="005D2EF1" w:rsidRDefault="00565212" w:rsidP="004F4038">
      <w:pPr>
        <w:spacing w:line="400" w:lineRule="atLeast"/>
        <w:jc w:val="lef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I</m:t>
            </m:r>
          </m:e>
          <m:sub>
            <m:r>
              <w:rPr>
                <w:rFonts w:ascii="Cambria Math" w:eastAsia="宋体" w:hAnsi="Cambria Math" w:cs="Times New Roman"/>
                <w:sz w:val="24"/>
                <w:szCs w:val="24"/>
              </w:rPr>
              <m:t>i</m:t>
            </m:r>
          </m:sub>
        </m:sSub>
        <m:r>
          <w:rPr>
            <w:rFonts w:ascii="Cambria Math" w:eastAsia="宋体" w:hAnsi="Cambria Math" w:cs="Times New Roman"/>
            <w:sz w:val="24"/>
            <w:szCs w:val="24"/>
          </w:rPr>
          <m:t>=a</m:t>
        </m:r>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H</m:t>
            </m:r>
          </m:e>
          <m:sub>
            <m:r>
              <w:rPr>
                <w:rFonts w:ascii="Cambria Math" w:eastAsia="宋体" w:hAnsi="Cambria Math" w:cs="Times New Roman"/>
                <w:sz w:val="24"/>
                <w:szCs w:val="24"/>
              </w:rPr>
              <m:t>i</m:t>
            </m:r>
          </m:sub>
          <m:sup>
            <m:r>
              <w:rPr>
                <w:rFonts w:ascii="Cambria Math" w:eastAsia="宋体" w:hAnsi="Cambria Math" w:cs="Times New Roman"/>
                <w:sz w:val="24"/>
                <w:szCs w:val="24"/>
              </w:rPr>
              <m:t>b</m:t>
            </m:r>
          </m:sup>
        </m:sSubSup>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A</m:t>
            </m:r>
          </m:e>
          <m:sub>
            <m:r>
              <w:rPr>
                <w:rFonts w:ascii="Cambria Math" w:eastAsia="宋体" w:hAnsi="Cambria Math" w:cs="Times New Roman"/>
                <w:sz w:val="24"/>
                <w:szCs w:val="24"/>
              </w:rPr>
              <m:t>i</m:t>
            </m:r>
          </m:sub>
          <m:sup>
            <m:r>
              <w:rPr>
                <w:rFonts w:ascii="Cambria Math" w:eastAsia="宋体" w:hAnsi="Cambria Math" w:cs="Times New Roman"/>
                <w:sz w:val="24"/>
                <w:szCs w:val="24"/>
              </w:rPr>
              <m:t>c</m:t>
            </m:r>
          </m:sup>
        </m:sSubSup>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T</m:t>
            </m:r>
          </m:e>
          <m:sub>
            <m:r>
              <w:rPr>
                <w:rFonts w:ascii="Cambria Math" w:eastAsia="宋体" w:hAnsi="Cambria Math" w:cs="Times New Roman"/>
                <w:sz w:val="24"/>
                <w:szCs w:val="24"/>
              </w:rPr>
              <m:t>i</m:t>
            </m:r>
          </m:sub>
          <m:sup>
            <m:r>
              <w:rPr>
                <w:rFonts w:ascii="Cambria Math" w:eastAsia="宋体" w:hAnsi="Cambria Math" w:cs="Times New Roman"/>
                <w:sz w:val="24"/>
                <w:szCs w:val="24"/>
              </w:rPr>
              <m:t>d</m:t>
            </m:r>
          </m:sup>
        </m:sSubSup>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i</m:t>
            </m:r>
          </m:sub>
          <m:sup>
            <m:r>
              <w:rPr>
                <w:rFonts w:ascii="Cambria Math" w:eastAsia="宋体" w:hAnsi="Cambria Math" w:cs="Times New Roman"/>
                <w:sz w:val="24"/>
                <w:szCs w:val="24"/>
              </w:rPr>
              <m:t>f</m:t>
            </m:r>
          </m:sup>
        </m:sSubSup>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m:t>
            </m:r>
          </m:sub>
        </m:sSub>
      </m:oMath>
      <w:r w:rsidR="00255E93">
        <w:rPr>
          <w:rFonts w:ascii="Times New Roman" w:eastAsia="宋体" w:hAnsi="Times New Roman" w:cs="Times New Roman" w:hint="eastAsia"/>
          <w:sz w:val="24"/>
          <w:szCs w:val="24"/>
        </w:rPr>
        <w:t xml:space="preserve"> </w:t>
      </w:r>
      <w:r w:rsidR="00255E93">
        <w:rPr>
          <w:rFonts w:ascii="Times New Roman" w:eastAsia="宋体" w:hAnsi="Times New Roman" w:cs="Times New Roman"/>
          <w:sz w:val="24"/>
          <w:szCs w:val="24"/>
        </w:rPr>
        <w:t xml:space="preserve">           (2)</w:t>
      </w:r>
    </w:p>
    <w:p w14:paraId="12282251" w14:textId="39111519" w:rsidR="005D2EF1" w:rsidRDefault="005D2EF1" w:rsidP="004F4038">
      <w:pPr>
        <w:spacing w:line="400" w:lineRule="atLeast"/>
        <w:jc w:val="left"/>
        <w:rPr>
          <w:rFonts w:ascii="Times New Roman" w:eastAsia="宋体" w:hAnsi="Times New Roman" w:cs="Times New Roman"/>
          <w:sz w:val="24"/>
          <w:szCs w:val="24"/>
        </w:rPr>
      </w:pPr>
      <w:r>
        <w:rPr>
          <w:rFonts w:ascii="Times New Roman" w:eastAsia="宋体" w:hAnsi="Times New Roman" w:cs="Times New Roman"/>
          <w:sz w:val="24"/>
          <w:szCs w:val="24"/>
        </w:rPr>
        <w:t>Taking logs on both sides give</w:t>
      </w:r>
      <w:r w:rsidR="00255E93">
        <w:rPr>
          <w:rFonts w:ascii="Times New Roman" w:eastAsia="宋体" w:hAnsi="Times New Roman" w:cs="Times New Roman"/>
          <w:sz w:val="24"/>
          <w:szCs w:val="24"/>
        </w:rPr>
        <w:t>s</w:t>
      </w:r>
      <w:r>
        <w:rPr>
          <w:rFonts w:ascii="Times New Roman" w:eastAsia="宋体" w:hAnsi="Times New Roman" w:cs="Times New Roman"/>
          <w:sz w:val="24"/>
          <w:szCs w:val="24"/>
        </w:rPr>
        <w:t xml:space="preserve"> us equation (3):</w:t>
      </w:r>
    </w:p>
    <w:p w14:paraId="5EAEC4C3" w14:textId="466289AF" w:rsidR="00B45D4A" w:rsidRPr="00255E93" w:rsidRDefault="00565212" w:rsidP="004F4038">
      <w:pPr>
        <w:spacing w:line="400" w:lineRule="atLeast"/>
        <w:jc w:val="left"/>
        <w:rPr>
          <w:rFonts w:ascii="Times New Roman" w:eastAsia="宋体" w:hAnsi="Times New Roman" w:cs="Times New Roman"/>
          <w:sz w:val="24"/>
          <w:szCs w:val="24"/>
        </w:rPr>
      </w:pPr>
      <m:oMath>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I</m:t>
            </m:r>
          </m:sup>
        </m:sSup>
        <m:r>
          <w:rPr>
            <w:rFonts w:ascii="Cambria Math" w:eastAsia="宋体" w:hAnsi="Cambria Math" w:cs="Times New Roman"/>
            <w:sz w:val="24"/>
            <w:szCs w:val="24"/>
          </w:rPr>
          <m:t>=α+b</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H</m:t>
            </m:r>
          </m:sup>
        </m:sSup>
        <m:r>
          <w:rPr>
            <w:rFonts w:ascii="Cambria Math" w:eastAsia="宋体" w:hAnsi="Cambria Math" w:cs="Times New Roman"/>
            <w:sz w:val="24"/>
            <w:szCs w:val="24"/>
          </w:rPr>
          <m:t>+c</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A</m:t>
            </m:r>
          </m:sup>
        </m:sSup>
        <m:r>
          <w:rPr>
            <w:rFonts w:ascii="Cambria Math" w:eastAsia="宋体" w:hAnsi="Cambria Math" w:cs="Times New Roman"/>
            <w:sz w:val="24"/>
            <w:szCs w:val="24"/>
          </w:rPr>
          <m:t>+d</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T</m:t>
            </m:r>
          </m:sup>
        </m:sSup>
        <m:r>
          <w:rPr>
            <w:rFonts w:ascii="Cambria Math" w:eastAsia="宋体" w:hAnsi="Cambria Math" w:cs="Times New Roman"/>
            <w:sz w:val="24"/>
            <w:szCs w:val="24"/>
          </w:rPr>
          <m:t>+f</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P</m:t>
            </m:r>
          </m:sup>
        </m:sSup>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ϵ</m:t>
            </m:r>
          </m:e>
          <m:sub>
            <m:r>
              <w:rPr>
                <w:rFonts w:ascii="Cambria Math" w:eastAsia="宋体" w:hAnsi="Cambria Math" w:cs="Times New Roman"/>
                <w:sz w:val="24"/>
                <w:szCs w:val="24"/>
              </w:rPr>
              <m:t>i</m:t>
            </m:r>
          </m:sub>
        </m:sSub>
      </m:oMath>
      <w:r w:rsidR="00EF1FCA">
        <w:rPr>
          <w:rFonts w:ascii="Times New Roman" w:eastAsia="宋体" w:hAnsi="Times New Roman" w:cs="Times New Roman" w:hint="eastAsia"/>
          <w:sz w:val="24"/>
          <w:szCs w:val="24"/>
        </w:rPr>
        <w:t xml:space="preserve"> </w:t>
      </w:r>
      <w:r w:rsidR="00EF1FCA">
        <w:rPr>
          <w:rFonts w:ascii="Times New Roman" w:eastAsia="宋体" w:hAnsi="Times New Roman" w:cs="Times New Roman"/>
          <w:sz w:val="24"/>
          <w:szCs w:val="24"/>
        </w:rPr>
        <w:t xml:space="preserve">   (3)</w:t>
      </w:r>
    </w:p>
    <w:p w14:paraId="003DD9A0" w14:textId="2D27DD25" w:rsidR="00EF1FCA" w:rsidRDefault="0035131F" w:rsidP="00A859CB">
      <w:pPr>
        <w:spacing w:line="400" w:lineRule="atLeast"/>
        <w:rPr>
          <w:rFonts w:ascii="Times New Roman" w:eastAsia="宋体" w:hAnsi="Times New Roman" w:cs="Times New Roman"/>
          <w:sz w:val="24"/>
          <w:szCs w:val="24"/>
        </w:rPr>
      </w:pPr>
      <w:r w:rsidRPr="00677815">
        <w:rPr>
          <w:rFonts w:ascii="Times New Roman" w:eastAsia="宋体" w:hAnsi="Times New Roman" w:cs="Times New Roman" w:hint="eastAsia"/>
          <w:sz w:val="24"/>
          <w:szCs w:val="24"/>
        </w:rPr>
        <w:t>S</w:t>
      </w:r>
      <w:r w:rsidRPr="00677815">
        <w:rPr>
          <w:rFonts w:ascii="Times New Roman" w:eastAsia="宋体" w:hAnsi="Times New Roman" w:cs="Times New Roman"/>
          <w:sz w:val="24"/>
          <w:szCs w:val="24"/>
        </w:rPr>
        <w:t xml:space="preserve">pecifically, </w:t>
      </w:r>
      <w:r w:rsidR="00EF1FCA">
        <w:rPr>
          <w:rFonts w:ascii="Times New Roman" w:eastAsia="宋体" w:hAnsi="Times New Roman" w:cs="Times New Roman"/>
          <w:sz w:val="24"/>
          <w:szCs w:val="24"/>
        </w:rPr>
        <w:t>I</w:t>
      </w:r>
      <w:r w:rsidRPr="00677815">
        <w:rPr>
          <w:rFonts w:ascii="Times New Roman" w:eastAsia="宋体" w:hAnsi="Times New Roman" w:cs="Times New Roman"/>
          <w:sz w:val="24"/>
          <w:szCs w:val="24"/>
        </w:rPr>
        <w:t xml:space="preserve"> represents annual carbon emission in China</w:t>
      </w:r>
      <w:r w:rsidR="00EF1FCA">
        <w:rPr>
          <w:rFonts w:ascii="Times New Roman" w:eastAsia="宋体" w:hAnsi="Times New Roman" w:cs="Times New Roman"/>
          <w:sz w:val="24"/>
          <w:szCs w:val="24"/>
        </w:rPr>
        <w:t>, denoted by CO2;</w:t>
      </w:r>
      <w:r w:rsidRPr="00677815">
        <w:rPr>
          <w:rFonts w:ascii="Times New Roman" w:eastAsia="宋体" w:hAnsi="Times New Roman" w:cs="Times New Roman" w:hint="eastAsia"/>
          <w:sz w:val="24"/>
          <w:szCs w:val="24"/>
        </w:rPr>
        <w:t xml:space="preserve"> </w:t>
      </w:r>
      <w:r w:rsidR="00EF1FCA">
        <w:rPr>
          <w:rFonts w:ascii="Times New Roman" w:eastAsia="宋体" w:hAnsi="Times New Roman" w:cs="Times New Roman"/>
          <w:sz w:val="24"/>
          <w:szCs w:val="24"/>
        </w:rPr>
        <w:t xml:space="preserve">H </w:t>
      </w:r>
      <w:r w:rsidRPr="00677815">
        <w:rPr>
          <w:rFonts w:ascii="Times New Roman" w:eastAsia="宋体" w:hAnsi="Times New Roman" w:cs="Times New Roman"/>
          <w:sz w:val="24"/>
          <w:szCs w:val="24"/>
        </w:rPr>
        <w:t>represents China’s population size at the end of each year</w:t>
      </w:r>
      <w:r w:rsidR="00EF1FCA">
        <w:rPr>
          <w:rFonts w:ascii="Times New Roman" w:eastAsia="宋体" w:hAnsi="Times New Roman" w:cs="Times New Roman"/>
          <w:sz w:val="24"/>
          <w:szCs w:val="24"/>
        </w:rPr>
        <w:t>, denoted by pop</w:t>
      </w:r>
      <w:r w:rsidR="00A859CB" w:rsidRPr="00677815">
        <w:rPr>
          <w:rFonts w:ascii="Times New Roman" w:eastAsia="宋体" w:hAnsi="Times New Roman" w:cs="Times New Roman" w:hint="eastAsia"/>
          <w:sz w:val="24"/>
          <w:szCs w:val="24"/>
        </w:rPr>
        <w:t>；</w:t>
      </w:r>
      <w:r w:rsidR="00EF1FCA">
        <w:rPr>
          <w:rFonts w:ascii="Times New Roman" w:eastAsia="宋体" w:hAnsi="Times New Roman" w:cs="Times New Roman" w:hint="eastAsia"/>
          <w:sz w:val="24"/>
          <w:szCs w:val="24"/>
        </w:rPr>
        <w:t>A</w:t>
      </w:r>
      <w:r w:rsidR="00EF1FCA">
        <w:rPr>
          <w:rFonts w:ascii="Times New Roman" w:eastAsia="宋体" w:hAnsi="Times New Roman" w:cs="Times New Roman"/>
          <w:sz w:val="24"/>
          <w:szCs w:val="24"/>
        </w:rPr>
        <w:t xml:space="preserve"> represents </w:t>
      </w:r>
      <w:r w:rsidR="00EF1FCA">
        <w:rPr>
          <w:rFonts w:ascii="Times New Roman" w:eastAsia="宋体" w:hAnsi="Times New Roman" w:cs="Times New Roman"/>
          <w:sz w:val="24"/>
          <w:szCs w:val="24"/>
        </w:rPr>
        <w:lastRenderedPageBreak/>
        <w:t xml:space="preserve">China’s economic size, denoted by </w:t>
      </w:r>
      <w:r w:rsidR="00A859CB" w:rsidRPr="00677815">
        <w:rPr>
          <w:rFonts w:ascii="Times New Roman" w:eastAsia="宋体" w:hAnsi="Times New Roman" w:cs="Times New Roman"/>
          <w:sz w:val="24"/>
          <w:szCs w:val="24"/>
        </w:rPr>
        <w:t>gdp</w:t>
      </w:r>
      <w:r w:rsidR="00A859CB" w:rsidRPr="00677815">
        <w:rPr>
          <w:rFonts w:ascii="Times New Roman" w:eastAsia="宋体" w:hAnsi="Times New Roman" w:cs="Times New Roman" w:hint="eastAsia"/>
          <w:sz w:val="24"/>
          <w:szCs w:val="24"/>
        </w:rPr>
        <w:t>；</w:t>
      </w:r>
      <w:r w:rsidR="00EF1FCA">
        <w:rPr>
          <w:rFonts w:ascii="Times New Roman" w:eastAsia="宋体" w:hAnsi="Times New Roman" w:cs="Times New Roman" w:hint="eastAsia"/>
          <w:sz w:val="24"/>
          <w:szCs w:val="24"/>
        </w:rPr>
        <w:t>T</w:t>
      </w:r>
      <w:r w:rsidR="00EF1FCA">
        <w:rPr>
          <w:rFonts w:ascii="Times New Roman" w:eastAsia="宋体" w:hAnsi="Times New Roman" w:cs="Times New Roman"/>
          <w:sz w:val="24"/>
          <w:szCs w:val="24"/>
        </w:rPr>
        <w:t xml:space="preserve"> represents China’s technology of turning energy into economic output. I use primary energy consumption to measure T, and use pe to denote it in this paper. P</w:t>
      </w:r>
      <w:r w:rsidRPr="00677815">
        <w:rPr>
          <w:rFonts w:ascii="Times New Roman" w:eastAsia="宋体" w:hAnsi="Times New Roman" w:cs="Times New Roman" w:hint="eastAsia"/>
          <w:sz w:val="24"/>
          <w:szCs w:val="24"/>
        </w:rPr>
        <w:t xml:space="preserve"> </w:t>
      </w:r>
      <w:r w:rsidRPr="00677815">
        <w:rPr>
          <w:rFonts w:ascii="Times New Roman" w:eastAsia="宋体" w:hAnsi="Times New Roman" w:cs="Times New Roman"/>
          <w:sz w:val="24"/>
          <w:szCs w:val="24"/>
        </w:rPr>
        <w:t>represents international oil prices, measured by the nominal levels of Brent spot oil prices</w:t>
      </w:r>
      <w:r w:rsidR="00EF1FCA">
        <w:rPr>
          <w:rFonts w:ascii="Times New Roman" w:eastAsia="宋体" w:hAnsi="Times New Roman" w:cs="Times New Roman"/>
          <w:sz w:val="24"/>
          <w:szCs w:val="24"/>
        </w:rPr>
        <w:t>. I use OP to denote Brent spot oil price</w:t>
      </w:r>
      <w:r w:rsidRPr="00677815">
        <w:rPr>
          <w:rFonts w:ascii="Times New Roman" w:eastAsia="宋体" w:hAnsi="Times New Roman" w:cs="Times New Roman" w:hint="eastAsia"/>
          <w:sz w:val="24"/>
          <w:szCs w:val="24"/>
        </w:rPr>
        <w:t>.</w:t>
      </w:r>
      <w:r w:rsidR="004B62CC">
        <w:rPr>
          <w:rFonts w:ascii="Times New Roman" w:eastAsia="宋体" w:hAnsi="Times New Roman" w:cs="Times New Roman"/>
          <w:sz w:val="24"/>
          <w:szCs w:val="24"/>
        </w:rPr>
        <w:t>Therefore, t</w:t>
      </w:r>
      <w:r w:rsidR="00EF1FCA">
        <w:rPr>
          <w:rFonts w:ascii="Times New Roman" w:eastAsia="宋体" w:hAnsi="Times New Roman" w:cs="Times New Roman"/>
          <w:sz w:val="24"/>
          <w:szCs w:val="24"/>
        </w:rPr>
        <w:t>he benchmark equation for empirical test in this paper is:</w:t>
      </w:r>
    </w:p>
    <w:p w14:paraId="5C87E830" w14:textId="05A9A337" w:rsidR="00EF1FCA" w:rsidRPr="00677815" w:rsidRDefault="00565212" w:rsidP="00EF1FCA">
      <w:pPr>
        <w:spacing w:line="400" w:lineRule="atLeast"/>
        <w:jc w:val="left"/>
        <w:rPr>
          <w:rFonts w:ascii="Times New Roman" w:eastAsia="宋体" w:hAnsi="Times New Roman" w:cs="Times New Roman"/>
          <w:sz w:val="24"/>
          <w:szCs w:val="24"/>
        </w:rPr>
      </w:pPr>
      <m:oMath>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CO2</m:t>
            </m:r>
          </m:sup>
        </m:sSup>
        <m:r>
          <w:rPr>
            <w:rFonts w:ascii="Cambria Math" w:eastAsia="宋体" w:hAnsi="Cambria Math" w:cs="Times New Roman"/>
            <w:sz w:val="24"/>
            <w:szCs w:val="24"/>
          </w:rPr>
          <m:t>=α+b</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pop</m:t>
            </m:r>
          </m:sup>
        </m:sSup>
        <m:r>
          <w:rPr>
            <w:rFonts w:ascii="Cambria Math" w:eastAsia="宋体" w:hAnsi="Cambria Math" w:cs="Times New Roman"/>
            <w:sz w:val="24"/>
            <w:szCs w:val="24"/>
          </w:rPr>
          <m:t>+c</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gdp</m:t>
            </m:r>
          </m:sup>
        </m:sSup>
        <m:r>
          <w:rPr>
            <w:rFonts w:ascii="Cambria Math" w:eastAsia="宋体" w:hAnsi="Cambria Math" w:cs="Times New Roman"/>
            <w:sz w:val="24"/>
            <w:szCs w:val="24"/>
          </w:rPr>
          <m:t>+d</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pe</m:t>
            </m:r>
          </m:sup>
        </m:sSup>
        <m:r>
          <w:rPr>
            <w:rFonts w:ascii="Cambria Math" w:eastAsia="宋体" w:hAnsi="Cambria Math" w:cs="Times New Roman"/>
            <w:sz w:val="24"/>
            <w:szCs w:val="24"/>
          </w:rPr>
          <m:t>+f</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Ln</m:t>
            </m:r>
          </m:e>
          <m:sup>
            <m:r>
              <w:rPr>
                <w:rFonts w:ascii="Cambria Math" w:eastAsia="宋体" w:hAnsi="Cambria Math" w:cs="Times New Roman"/>
                <w:sz w:val="24"/>
                <w:szCs w:val="24"/>
              </w:rPr>
              <m:t>OP</m:t>
            </m:r>
          </m:sup>
        </m:sSup>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ϵ</m:t>
            </m:r>
          </m:e>
          <m:sub>
            <m:r>
              <w:rPr>
                <w:rFonts w:ascii="Cambria Math" w:eastAsia="宋体" w:hAnsi="Cambria Math" w:cs="Times New Roman"/>
                <w:sz w:val="24"/>
                <w:szCs w:val="24"/>
              </w:rPr>
              <m:t>i</m:t>
            </m:r>
          </m:sub>
        </m:sSub>
      </m:oMath>
      <w:r w:rsidR="00EF1FCA">
        <w:rPr>
          <w:rFonts w:ascii="Times New Roman" w:eastAsia="宋体" w:hAnsi="Times New Roman" w:cs="Times New Roman" w:hint="eastAsia"/>
          <w:sz w:val="24"/>
          <w:szCs w:val="24"/>
        </w:rPr>
        <w:t xml:space="preserve"> </w:t>
      </w:r>
      <w:r w:rsidR="00EF1FCA">
        <w:rPr>
          <w:rFonts w:ascii="Times New Roman" w:eastAsia="宋体" w:hAnsi="Times New Roman" w:cs="Times New Roman"/>
          <w:sz w:val="24"/>
          <w:szCs w:val="24"/>
        </w:rPr>
        <w:t xml:space="preserve">   (4)</w:t>
      </w:r>
    </w:p>
    <w:p w14:paraId="0D10EA52" w14:textId="5789F0DE" w:rsidR="0035131F" w:rsidRPr="00677815" w:rsidRDefault="0035131F" w:rsidP="0035131F">
      <w:pPr>
        <w:spacing w:line="400" w:lineRule="atLeast"/>
        <w:rPr>
          <w:rFonts w:ascii="Times New Roman" w:eastAsia="宋体" w:hAnsi="Times New Roman" w:cs="Times New Roman"/>
          <w:sz w:val="24"/>
          <w:szCs w:val="24"/>
        </w:rPr>
      </w:pPr>
      <w:r w:rsidRPr="00677815">
        <w:rPr>
          <w:rFonts w:ascii="Times New Roman" w:eastAsia="宋体" w:hAnsi="Times New Roman" w:cs="Times New Roman"/>
          <w:sz w:val="24"/>
          <w:szCs w:val="24"/>
        </w:rPr>
        <w:t xml:space="preserve">Table 2 describes each of these variables in details. </w:t>
      </w:r>
    </w:p>
    <w:p w14:paraId="7CF32540" w14:textId="065AB693" w:rsidR="0035131F" w:rsidRPr="004B62CC" w:rsidRDefault="0035131F" w:rsidP="0035131F">
      <w:pPr>
        <w:pStyle w:val="2"/>
        <w:rPr>
          <w:rFonts w:ascii="Times New Roman" w:eastAsia="宋体" w:hAnsi="Times New Roman" w:cs="Times New Roman"/>
          <w:sz w:val="24"/>
          <w:szCs w:val="24"/>
        </w:rPr>
      </w:pPr>
      <w:bookmarkStart w:id="3" w:name="_Toc92868886"/>
      <w:bookmarkStart w:id="4" w:name="_Toc92435442"/>
      <w:r w:rsidRPr="004B62CC">
        <w:rPr>
          <w:rFonts w:ascii="Times New Roman" w:eastAsia="宋体" w:hAnsi="Times New Roman" w:cs="Times New Roman"/>
          <w:sz w:val="24"/>
          <w:szCs w:val="24"/>
        </w:rPr>
        <w:t>5: data descriptio</w:t>
      </w:r>
      <w:bookmarkEnd w:id="3"/>
      <w:r w:rsidRPr="004B62CC">
        <w:rPr>
          <w:rFonts w:ascii="Times New Roman" w:eastAsia="宋体" w:hAnsi="Times New Roman" w:cs="Times New Roman"/>
          <w:sz w:val="24"/>
          <w:szCs w:val="24"/>
        </w:rPr>
        <w:t>n</w:t>
      </w:r>
    </w:p>
    <w:p w14:paraId="5F8A16A5" w14:textId="7463A965" w:rsidR="00677815" w:rsidRPr="00677815" w:rsidRDefault="00677815" w:rsidP="004B62CC">
      <w:pPr>
        <w:spacing w:line="400" w:lineRule="atLeast"/>
        <w:ind w:left="1" w:hanging="1"/>
        <w:rPr>
          <w:rFonts w:ascii="Times New Roman" w:eastAsia="宋体" w:hAnsi="Times New Roman" w:cs="Times New Roman"/>
          <w:sz w:val="24"/>
          <w:szCs w:val="24"/>
        </w:rPr>
      </w:pPr>
      <w:r w:rsidRPr="00677815">
        <w:rPr>
          <w:rFonts w:ascii="Times New Roman" w:eastAsia="宋体" w:hAnsi="Times New Roman" w:cs="Times New Roman" w:hint="eastAsia"/>
          <w:sz w:val="24"/>
          <w:szCs w:val="24"/>
        </w:rPr>
        <w:t>T</w:t>
      </w:r>
      <w:r w:rsidRPr="00677815">
        <w:rPr>
          <w:rFonts w:ascii="Times New Roman" w:eastAsia="宋体" w:hAnsi="Times New Roman" w:cs="Times New Roman"/>
          <w:sz w:val="24"/>
          <w:szCs w:val="24"/>
        </w:rPr>
        <w:t>able 3 reports description statistics of each variable. The sample period is 1978 to 2019.</w:t>
      </w:r>
      <w:r w:rsidRPr="00677815">
        <w:rPr>
          <w:rFonts w:ascii="Times New Roman" w:eastAsia="宋体" w:hAnsi="Times New Roman" w:cs="Times New Roman" w:hint="eastAsia"/>
          <w:sz w:val="24"/>
          <w:szCs w:val="24"/>
        </w:rPr>
        <w:t xml:space="preserve"> </w:t>
      </w:r>
      <w:r w:rsidRPr="00677815">
        <w:rPr>
          <w:rFonts w:ascii="Times New Roman" w:eastAsia="宋体" w:hAnsi="Times New Roman" w:cs="Times New Roman"/>
          <w:sz w:val="24"/>
          <w:szCs w:val="24"/>
        </w:rPr>
        <w:t xml:space="preserve">The years before 1978 is excluded, mainly because the country’s economy was hardly hit by the Great Cultural Revolution. Data in 2020 and 2021 are also excluded from this sample, because of the outbreak and spread of Covid-19 starting in January 2020. The pandemic not only causes a significant shock to the oil market, it also suppresses the growth of the economy. Thus, observations before 1978 and those after 2019 are treated as outliers in China’s economic system and energy market. </w:t>
      </w:r>
    </w:p>
    <w:p w14:paraId="16E90A54" w14:textId="17DCE10B" w:rsidR="0035131F" w:rsidRPr="00677815" w:rsidRDefault="00677815" w:rsidP="00935940">
      <w:pPr>
        <w:spacing w:line="400" w:lineRule="atLeast"/>
        <w:ind w:left="1" w:hanging="1"/>
        <w:rPr>
          <w:rFonts w:ascii="Times New Roman" w:eastAsia="宋体" w:hAnsi="Times New Roman" w:cs="Times New Roman"/>
          <w:sz w:val="24"/>
          <w:szCs w:val="24"/>
        </w:rPr>
      </w:pPr>
      <w:r w:rsidRPr="00677815">
        <w:rPr>
          <w:rFonts w:ascii="Times New Roman" w:eastAsia="宋体" w:hAnsi="Times New Roman" w:cs="Times New Roman"/>
          <w:sz w:val="24"/>
          <w:szCs w:val="24"/>
        </w:rPr>
        <w:t>During this sample period, average annual carbon emission in China was 4690 mn tonnes, while average Brent spot oil price was USD 63 per barrel.</w:t>
      </w:r>
      <w:r w:rsidR="00BE4EBF">
        <w:rPr>
          <w:rFonts w:ascii="Times New Roman" w:eastAsia="宋体" w:hAnsi="Times New Roman" w:cs="Times New Roman"/>
          <w:sz w:val="24"/>
          <w:szCs w:val="24"/>
        </w:rPr>
        <w:t xml:space="preserve"> The skewness of carbon emission and oil price are both larger than zero, suggesting that the distributions have a long tail in the right side. </w:t>
      </w:r>
      <w:r w:rsidR="00935940">
        <w:rPr>
          <w:rFonts w:ascii="Times New Roman" w:eastAsia="宋体" w:hAnsi="Times New Roman" w:cs="Times New Roman"/>
          <w:sz w:val="24"/>
          <w:szCs w:val="24"/>
        </w:rPr>
        <w:t xml:space="preserve">The kurtosis of carbon emission and oil price are both negative, indicating that the distributions of these two variables are flatter than normal distribution. Primary energy consumption reveals similar pattern. </w:t>
      </w:r>
      <w:bookmarkEnd w:id="4"/>
    </w:p>
    <w:p w14:paraId="053DF895" w14:textId="21A28F64" w:rsidR="0035131F" w:rsidRDefault="0035131F" w:rsidP="0035131F">
      <w:pPr>
        <w:pStyle w:val="afa"/>
        <w:jc w:val="center"/>
        <w:rPr>
          <w:rFonts w:ascii="宋体" w:eastAsia="宋体" w:hAnsi="宋体"/>
          <w:sz w:val="22"/>
          <w:szCs w:val="22"/>
        </w:rPr>
      </w:pPr>
      <w:bookmarkStart w:id="5" w:name="_Toc92435443"/>
      <w:r>
        <w:rPr>
          <w:rFonts w:ascii="宋体" w:eastAsia="宋体" w:hAnsi="宋体" w:hint="eastAsia"/>
          <w:sz w:val="22"/>
          <w:szCs w:val="22"/>
        </w:rPr>
        <w:t>T</w:t>
      </w:r>
      <w:r>
        <w:rPr>
          <w:rFonts w:ascii="宋体" w:eastAsia="宋体" w:hAnsi="宋体"/>
          <w:sz w:val="22"/>
          <w:szCs w:val="22"/>
        </w:rPr>
        <w:t xml:space="preserve">able </w:t>
      </w:r>
      <w:r w:rsidR="00D93D0B">
        <w:rPr>
          <w:rFonts w:ascii="宋体" w:eastAsia="宋体" w:hAnsi="宋体"/>
          <w:sz w:val="22"/>
          <w:szCs w:val="22"/>
        </w:rPr>
        <w:t>3</w:t>
      </w:r>
      <w:r w:rsidRPr="00156D04">
        <w:rPr>
          <w:rFonts w:ascii="宋体" w:eastAsia="宋体" w:hAnsi="宋体"/>
          <w:sz w:val="22"/>
          <w:szCs w:val="22"/>
        </w:rPr>
        <w:t xml:space="preserve"> </w:t>
      </w:r>
      <w:bookmarkEnd w:id="5"/>
      <w:r>
        <w:rPr>
          <w:rFonts w:ascii="宋体" w:eastAsia="宋体" w:hAnsi="宋体" w:hint="eastAsia"/>
          <w:sz w:val="22"/>
          <w:szCs w:val="22"/>
        </w:rPr>
        <w:t>d</w:t>
      </w:r>
      <w:r>
        <w:rPr>
          <w:rFonts w:ascii="宋体" w:eastAsia="宋体" w:hAnsi="宋体"/>
          <w:sz w:val="22"/>
          <w:szCs w:val="22"/>
        </w:rPr>
        <w:t>escription statistics</w:t>
      </w:r>
    </w:p>
    <w:tbl>
      <w:tblPr>
        <w:tblW w:w="6480" w:type="dxa"/>
        <w:tblLook w:val="04A0" w:firstRow="1" w:lastRow="0" w:firstColumn="1" w:lastColumn="0" w:noHBand="0" w:noVBand="1"/>
      </w:tblPr>
      <w:tblGrid>
        <w:gridCol w:w="1414"/>
        <w:gridCol w:w="1080"/>
        <w:gridCol w:w="1080"/>
        <w:gridCol w:w="1080"/>
        <w:gridCol w:w="1080"/>
        <w:gridCol w:w="1080"/>
      </w:tblGrid>
      <w:tr w:rsidR="0035131F" w:rsidRPr="00755822" w14:paraId="53272610" w14:textId="77777777" w:rsidTr="00907794">
        <w:trPr>
          <w:trHeight w:val="300"/>
        </w:trPr>
        <w:tc>
          <w:tcPr>
            <w:tcW w:w="1080" w:type="dxa"/>
            <w:tcBorders>
              <w:top w:val="single" w:sz="12" w:space="0" w:color="auto"/>
              <w:left w:val="nil"/>
              <w:bottom w:val="single" w:sz="8" w:space="0" w:color="auto"/>
              <w:right w:val="nil"/>
            </w:tcBorders>
            <w:shd w:val="clear" w:color="auto" w:fill="auto"/>
            <w:noWrap/>
            <w:vAlign w:val="center"/>
            <w:hideMark/>
          </w:tcPr>
          <w:p w14:paraId="35762B38"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　</w:t>
            </w:r>
          </w:p>
        </w:tc>
        <w:tc>
          <w:tcPr>
            <w:tcW w:w="1080" w:type="dxa"/>
            <w:tcBorders>
              <w:top w:val="single" w:sz="12" w:space="0" w:color="auto"/>
              <w:left w:val="nil"/>
              <w:bottom w:val="single" w:sz="8" w:space="0" w:color="auto"/>
              <w:right w:val="nil"/>
            </w:tcBorders>
            <w:shd w:val="clear" w:color="auto" w:fill="auto"/>
            <w:noWrap/>
            <w:vAlign w:val="center"/>
            <w:hideMark/>
          </w:tcPr>
          <w:p w14:paraId="1164DAF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CO2</w:t>
            </w:r>
          </w:p>
        </w:tc>
        <w:tc>
          <w:tcPr>
            <w:tcW w:w="1080" w:type="dxa"/>
            <w:tcBorders>
              <w:top w:val="single" w:sz="12" w:space="0" w:color="auto"/>
              <w:left w:val="nil"/>
              <w:bottom w:val="single" w:sz="8" w:space="0" w:color="auto"/>
              <w:right w:val="nil"/>
            </w:tcBorders>
            <w:shd w:val="clear" w:color="auto" w:fill="auto"/>
            <w:noWrap/>
            <w:vAlign w:val="center"/>
            <w:hideMark/>
          </w:tcPr>
          <w:p w14:paraId="652FE9A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OP</w:t>
            </w:r>
          </w:p>
        </w:tc>
        <w:tc>
          <w:tcPr>
            <w:tcW w:w="1080" w:type="dxa"/>
            <w:tcBorders>
              <w:top w:val="single" w:sz="12" w:space="0" w:color="auto"/>
              <w:left w:val="nil"/>
              <w:bottom w:val="single" w:sz="8" w:space="0" w:color="auto"/>
              <w:right w:val="nil"/>
            </w:tcBorders>
            <w:shd w:val="clear" w:color="auto" w:fill="auto"/>
            <w:noWrap/>
            <w:vAlign w:val="center"/>
            <w:hideMark/>
          </w:tcPr>
          <w:p w14:paraId="7A22810E"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pe</w:t>
            </w:r>
          </w:p>
        </w:tc>
        <w:tc>
          <w:tcPr>
            <w:tcW w:w="1080" w:type="dxa"/>
            <w:tcBorders>
              <w:top w:val="single" w:sz="12" w:space="0" w:color="auto"/>
              <w:left w:val="nil"/>
              <w:bottom w:val="single" w:sz="8" w:space="0" w:color="auto"/>
              <w:right w:val="nil"/>
            </w:tcBorders>
            <w:shd w:val="clear" w:color="auto" w:fill="auto"/>
            <w:noWrap/>
            <w:vAlign w:val="center"/>
            <w:hideMark/>
          </w:tcPr>
          <w:p w14:paraId="18BDDF7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gdp</w:t>
            </w:r>
          </w:p>
        </w:tc>
        <w:tc>
          <w:tcPr>
            <w:tcW w:w="1080" w:type="dxa"/>
            <w:tcBorders>
              <w:top w:val="single" w:sz="12" w:space="0" w:color="auto"/>
              <w:left w:val="nil"/>
              <w:bottom w:val="single" w:sz="8" w:space="0" w:color="auto"/>
              <w:right w:val="nil"/>
            </w:tcBorders>
            <w:shd w:val="clear" w:color="auto" w:fill="auto"/>
            <w:noWrap/>
            <w:vAlign w:val="center"/>
            <w:hideMark/>
          </w:tcPr>
          <w:p w14:paraId="47318E26"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pop</w:t>
            </w:r>
          </w:p>
        </w:tc>
      </w:tr>
      <w:tr w:rsidR="0035131F" w:rsidRPr="00755822" w14:paraId="4BA4B567" w14:textId="77777777" w:rsidTr="00907794">
        <w:trPr>
          <w:trHeight w:val="285"/>
        </w:trPr>
        <w:tc>
          <w:tcPr>
            <w:tcW w:w="1080" w:type="dxa"/>
            <w:tcBorders>
              <w:top w:val="nil"/>
              <w:left w:val="nil"/>
              <w:bottom w:val="nil"/>
              <w:right w:val="nil"/>
            </w:tcBorders>
            <w:shd w:val="clear" w:color="auto" w:fill="auto"/>
            <w:noWrap/>
            <w:vAlign w:val="center"/>
            <w:hideMark/>
          </w:tcPr>
          <w:p w14:paraId="1FEC20FC" w14:textId="77777777" w:rsidR="0035131F" w:rsidRPr="00755822" w:rsidRDefault="0035131F" w:rsidP="0090779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o</w:t>
            </w:r>
            <w:r>
              <w:rPr>
                <w:rFonts w:ascii="等线" w:eastAsia="等线" w:hAnsi="等线" w:cs="宋体"/>
                <w:color w:val="000000"/>
                <w:kern w:val="0"/>
                <w:sz w:val="22"/>
              </w:rPr>
              <w:t>bservations</w:t>
            </w:r>
          </w:p>
        </w:tc>
        <w:tc>
          <w:tcPr>
            <w:tcW w:w="1080" w:type="dxa"/>
            <w:tcBorders>
              <w:top w:val="nil"/>
              <w:left w:val="nil"/>
              <w:bottom w:val="nil"/>
              <w:right w:val="nil"/>
            </w:tcBorders>
            <w:shd w:val="clear" w:color="auto" w:fill="auto"/>
            <w:noWrap/>
            <w:vAlign w:val="center"/>
            <w:hideMark/>
          </w:tcPr>
          <w:p w14:paraId="40BA2FF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43</w:t>
            </w:r>
          </w:p>
        </w:tc>
        <w:tc>
          <w:tcPr>
            <w:tcW w:w="1080" w:type="dxa"/>
            <w:tcBorders>
              <w:top w:val="nil"/>
              <w:left w:val="nil"/>
              <w:bottom w:val="nil"/>
              <w:right w:val="nil"/>
            </w:tcBorders>
            <w:shd w:val="clear" w:color="auto" w:fill="auto"/>
            <w:noWrap/>
            <w:vAlign w:val="center"/>
            <w:hideMark/>
          </w:tcPr>
          <w:p w14:paraId="41CF47C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43</w:t>
            </w:r>
          </w:p>
        </w:tc>
        <w:tc>
          <w:tcPr>
            <w:tcW w:w="1080" w:type="dxa"/>
            <w:tcBorders>
              <w:top w:val="nil"/>
              <w:left w:val="nil"/>
              <w:bottom w:val="nil"/>
              <w:right w:val="nil"/>
            </w:tcBorders>
            <w:shd w:val="clear" w:color="auto" w:fill="auto"/>
            <w:noWrap/>
            <w:vAlign w:val="center"/>
            <w:hideMark/>
          </w:tcPr>
          <w:p w14:paraId="4801CC2D"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43</w:t>
            </w:r>
          </w:p>
        </w:tc>
        <w:tc>
          <w:tcPr>
            <w:tcW w:w="1080" w:type="dxa"/>
            <w:tcBorders>
              <w:top w:val="nil"/>
              <w:left w:val="nil"/>
              <w:bottom w:val="nil"/>
              <w:right w:val="nil"/>
            </w:tcBorders>
            <w:shd w:val="clear" w:color="auto" w:fill="auto"/>
            <w:noWrap/>
            <w:vAlign w:val="center"/>
            <w:hideMark/>
          </w:tcPr>
          <w:p w14:paraId="0802B23E"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43</w:t>
            </w:r>
          </w:p>
        </w:tc>
        <w:tc>
          <w:tcPr>
            <w:tcW w:w="1080" w:type="dxa"/>
            <w:tcBorders>
              <w:top w:val="nil"/>
              <w:left w:val="nil"/>
              <w:bottom w:val="nil"/>
              <w:right w:val="nil"/>
            </w:tcBorders>
            <w:shd w:val="clear" w:color="auto" w:fill="auto"/>
            <w:noWrap/>
            <w:vAlign w:val="center"/>
            <w:hideMark/>
          </w:tcPr>
          <w:p w14:paraId="6A7CAA78"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43</w:t>
            </w:r>
          </w:p>
        </w:tc>
      </w:tr>
      <w:tr w:rsidR="0035131F" w:rsidRPr="00755822" w14:paraId="202A22C1" w14:textId="77777777" w:rsidTr="00907794">
        <w:trPr>
          <w:trHeight w:val="285"/>
        </w:trPr>
        <w:tc>
          <w:tcPr>
            <w:tcW w:w="1080" w:type="dxa"/>
            <w:tcBorders>
              <w:top w:val="nil"/>
              <w:left w:val="nil"/>
              <w:bottom w:val="nil"/>
              <w:right w:val="nil"/>
            </w:tcBorders>
            <w:shd w:val="clear" w:color="auto" w:fill="auto"/>
            <w:noWrap/>
            <w:vAlign w:val="center"/>
            <w:hideMark/>
          </w:tcPr>
          <w:p w14:paraId="08D01B45"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mean</w:t>
            </w:r>
          </w:p>
        </w:tc>
        <w:tc>
          <w:tcPr>
            <w:tcW w:w="1080" w:type="dxa"/>
            <w:tcBorders>
              <w:top w:val="nil"/>
              <w:left w:val="nil"/>
              <w:bottom w:val="nil"/>
              <w:right w:val="nil"/>
            </w:tcBorders>
            <w:shd w:val="clear" w:color="auto" w:fill="auto"/>
            <w:noWrap/>
            <w:vAlign w:val="center"/>
            <w:hideMark/>
          </w:tcPr>
          <w:p w14:paraId="32B2DA4B"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4690.6</w:t>
            </w:r>
          </w:p>
        </w:tc>
        <w:tc>
          <w:tcPr>
            <w:tcW w:w="1080" w:type="dxa"/>
            <w:tcBorders>
              <w:top w:val="nil"/>
              <w:left w:val="nil"/>
              <w:bottom w:val="nil"/>
              <w:right w:val="nil"/>
            </w:tcBorders>
            <w:shd w:val="clear" w:color="auto" w:fill="auto"/>
            <w:noWrap/>
            <w:vAlign w:val="center"/>
            <w:hideMark/>
          </w:tcPr>
          <w:p w14:paraId="126D39E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63</w:t>
            </w:r>
          </w:p>
        </w:tc>
        <w:tc>
          <w:tcPr>
            <w:tcW w:w="1080" w:type="dxa"/>
            <w:tcBorders>
              <w:top w:val="nil"/>
              <w:left w:val="nil"/>
              <w:bottom w:val="nil"/>
              <w:right w:val="nil"/>
            </w:tcBorders>
            <w:shd w:val="clear" w:color="auto" w:fill="auto"/>
            <w:noWrap/>
            <w:vAlign w:val="center"/>
            <w:hideMark/>
          </w:tcPr>
          <w:p w14:paraId="03521CEC"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60.7</w:t>
            </w:r>
          </w:p>
        </w:tc>
        <w:tc>
          <w:tcPr>
            <w:tcW w:w="1080" w:type="dxa"/>
            <w:tcBorders>
              <w:top w:val="nil"/>
              <w:left w:val="nil"/>
              <w:bottom w:val="nil"/>
              <w:right w:val="nil"/>
            </w:tcBorders>
            <w:shd w:val="clear" w:color="auto" w:fill="auto"/>
            <w:noWrap/>
            <w:vAlign w:val="center"/>
            <w:hideMark/>
          </w:tcPr>
          <w:p w14:paraId="002C355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198028 </w:t>
            </w:r>
          </w:p>
        </w:tc>
        <w:tc>
          <w:tcPr>
            <w:tcW w:w="1080" w:type="dxa"/>
            <w:tcBorders>
              <w:top w:val="nil"/>
              <w:left w:val="nil"/>
              <w:bottom w:val="nil"/>
              <w:right w:val="nil"/>
            </w:tcBorders>
            <w:shd w:val="clear" w:color="auto" w:fill="auto"/>
            <w:noWrap/>
            <w:vAlign w:val="center"/>
            <w:hideMark/>
          </w:tcPr>
          <w:p w14:paraId="3B073FDF"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122032 </w:t>
            </w:r>
          </w:p>
        </w:tc>
      </w:tr>
      <w:tr w:rsidR="0035131F" w:rsidRPr="00755822" w14:paraId="687098EB" w14:textId="77777777" w:rsidTr="00907794">
        <w:trPr>
          <w:trHeight w:val="285"/>
        </w:trPr>
        <w:tc>
          <w:tcPr>
            <w:tcW w:w="1080" w:type="dxa"/>
            <w:tcBorders>
              <w:top w:val="nil"/>
              <w:left w:val="nil"/>
              <w:bottom w:val="nil"/>
              <w:right w:val="nil"/>
            </w:tcBorders>
            <w:shd w:val="clear" w:color="auto" w:fill="auto"/>
            <w:noWrap/>
            <w:vAlign w:val="center"/>
            <w:hideMark/>
          </w:tcPr>
          <w:p w14:paraId="0B83FA0B"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sd</w:t>
            </w:r>
          </w:p>
        </w:tc>
        <w:tc>
          <w:tcPr>
            <w:tcW w:w="1080" w:type="dxa"/>
            <w:tcBorders>
              <w:top w:val="nil"/>
              <w:left w:val="nil"/>
              <w:bottom w:val="nil"/>
              <w:right w:val="nil"/>
            </w:tcBorders>
            <w:shd w:val="clear" w:color="auto" w:fill="auto"/>
            <w:noWrap/>
            <w:vAlign w:val="center"/>
            <w:hideMark/>
          </w:tcPr>
          <w:p w14:paraId="611C26C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3009</w:t>
            </w:r>
          </w:p>
        </w:tc>
        <w:tc>
          <w:tcPr>
            <w:tcW w:w="1080" w:type="dxa"/>
            <w:tcBorders>
              <w:top w:val="nil"/>
              <w:left w:val="nil"/>
              <w:bottom w:val="nil"/>
              <w:right w:val="nil"/>
            </w:tcBorders>
            <w:shd w:val="clear" w:color="auto" w:fill="auto"/>
            <w:noWrap/>
            <w:vAlign w:val="center"/>
            <w:hideMark/>
          </w:tcPr>
          <w:p w14:paraId="10077AC8"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31.8</w:t>
            </w:r>
          </w:p>
        </w:tc>
        <w:tc>
          <w:tcPr>
            <w:tcW w:w="1080" w:type="dxa"/>
            <w:tcBorders>
              <w:top w:val="nil"/>
              <w:left w:val="nil"/>
              <w:bottom w:val="nil"/>
              <w:right w:val="nil"/>
            </w:tcBorders>
            <w:shd w:val="clear" w:color="auto" w:fill="auto"/>
            <w:noWrap/>
            <w:vAlign w:val="center"/>
            <w:hideMark/>
          </w:tcPr>
          <w:p w14:paraId="09FDF4C5"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41.7</w:t>
            </w:r>
          </w:p>
        </w:tc>
        <w:tc>
          <w:tcPr>
            <w:tcW w:w="1080" w:type="dxa"/>
            <w:tcBorders>
              <w:top w:val="nil"/>
              <w:left w:val="nil"/>
              <w:bottom w:val="nil"/>
              <w:right w:val="nil"/>
            </w:tcBorders>
            <w:shd w:val="clear" w:color="auto" w:fill="auto"/>
            <w:noWrap/>
            <w:vAlign w:val="center"/>
            <w:hideMark/>
          </w:tcPr>
          <w:p w14:paraId="6EA3E03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264746 </w:t>
            </w:r>
          </w:p>
        </w:tc>
        <w:tc>
          <w:tcPr>
            <w:tcW w:w="1080" w:type="dxa"/>
            <w:tcBorders>
              <w:top w:val="nil"/>
              <w:left w:val="nil"/>
              <w:bottom w:val="nil"/>
              <w:right w:val="nil"/>
            </w:tcBorders>
            <w:shd w:val="clear" w:color="auto" w:fill="auto"/>
            <w:noWrap/>
            <w:vAlign w:val="center"/>
            <w:hideMark/>
          </w:tcPr>
          <w:p w14:paraId="1FDC7B3D"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13461 </w:t>
            </w:r>
          </w:p>
        </w:tc>
      </w:tr>
      <w:tr w:rsidR="0035131F" w:rsidRPr="00755822" w14:paraId="1C285704" w14:textId="77777777" w:rsidTr="00907794">
        <w:trPr>
          <w:trHeight w:val="285"/>
        </w:trPr>
        <w:tc>
          <w:tcPr>
            <w:tcW w:w="1080" w:type="dxa"/>
            <w:tcBorders>
              <w:top w:val="nil"/>
              <w:left w:val="nil"/>
              <w:bottom w:val="nil"/>
              <w:right w:val="nil"/>
            </w:tcBorders>
            <w:shd w:val="clear" w:color="auto" w:fill="auto"/>
            <w:noWrap/>
            <w:vAlign w:val="center"/>
            <w:hideMark/>
          </w:tcPr>
          <w:p w14:paraId="42A74D55"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median</w:t>
            </w:r>
          </w:p>
        </w:tc>
        <w:tc>
          <w:tcPr>
            <w:tcW w:w="1080" w:type="dxa"/>
            <w:tcBorders>
              <w:top w:val="nil"/>
              <w:left w:val="nil"/>
              <w:bottom w:val="nil"/>
              <w:right w:val="nil"/>
            </w:tcBorders>
            <w:shd w:val="clear" w:color="auto" w:fill="auto"/>
            <w:noWrap/>
            <w:vAlign w:val="center"/>
            <w:hideMark/>
          </w:tcPr>
          <w:p w14:paraId="274E872E"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3236.1</w:t>
            </w:r>
          </w:p>
        </w:tc>
        <w:tc>
          <w:tcPr>
            <w:tcW w:w="1080" w:type="dxa"/>
            <w:tcBorders>
              <w:top w:val="nil"/>
              <w:left w:val="nil"/>
              <w:bottom w:val="nil"/>
              <w:right w:val="nil"/>
            </w:tcBorders>
            <w:shd w:val="clear" w:color="auto" w:fill="auto"/>
            <w:noWrap/>
            <w:vAlign w:val="center"/>
            <w:hideMark/>
          </w:tcPr>
          <w:p w14:paraId="0AA4A64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55.7</w:t>
            </w:r>
          </w:p>
        </w:tc>
        <w:tc>
          <w:tcPr>
            <w:tcW w:w="1080" w:type="dxa"/>
            <w:tcBorders>
              <w:top w:val="nil"/>
              <w:left w:val="nil"/>
              <w:bottom w:val="nil"/>
              <w:right w:val="nil"/>
            </w:tcBorders>
            <w:shd w:val="clear" w:color="auto" w:fill="auto"/>
            <w:noWrap/>
            <w:vAlign w:val="center"/>
            <w:hideMark/>
          </w:tcPr>
          <w:p w14:paraId="698B14CE"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40.3</w:t>
            </w:r>
          </w:p>
        </w:tc>
        <w:tc>
          <w:tcPr>
            <w:tcW w:w="1080" w:type="dxa"/>
            <w:tcBorders>
              <w:top w:val="nil"/>
              <w:left w:val="nil"/>
              <w:bottom w:val="nil"/>
              <w:right w:val="nil"/>
            </w:tcBorders>
            <w:shd w:val="clear" w:color="auto" w:fill="auto"/>
            <w:noWrap/>
            <w:vAlign w:val="center"/>
            <w:hideMark/>
          </w:tcPr>
          <w:p w14:paraId="17AA1315"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45236 </w:t>
            </w:r>
          </w:p>
        </w:tc>
        <w:tc>
          <w:tcPr>
            <w:tcW w:w="1080" w:type="dxa"/>
            <w:tcBorders>
              <w:top w:val="nil"/>
              <w:left w:val="nil"/>
              <w:bottom w:val="nil"/>
              <w:right w:val="nil"/>
            </w:tcBorders>
            <w:shd w:val="clear" w:color="auto" w:fill="auto"/>
            <w:noWrap/>
            <w:vAlign w:val="center"/>
            <w:hideMark/>
          </w:tcPr>
          <w:p w14:paraId="72AAC3D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125274 </w:t>
            </w:r>
          </w:p>
        </w:tc>
      </w:tr>
      <w:tr w:rsidR="0035131F" w:rsidRPr="00755822" w14:paraId="6E0F1F3D" w14:textId="77777777" w:rsidTr="00907794">
        <w:trPr>
          <w:trHeight w:val="285"/>
        </w:trPr>
        <w:tc>
          <w:tcPr>
            <w:tcW w:w="1080" w:type="dxa"/>
            <w:tcBorders>
              <w:top w:val="nil"/>
              <w:left w:val="nil"/>
              <w:bottom w:val="nil"/>
              <w:right w:val="nil"/>
            </w:tcBorders>
            <w:shd w:val="clear" w:color="auto" w:fill="auto"/>
            <w:noWrap/>
            <w:vAlign w:val="center"/>
            <w:hideMark/>
          </w:tcPr>
          <w:p w14:paraId="529EFF9B"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trimmed</w:t>
            </w:r>
          </w:p>
        </w:tc>
        <w:tc>
          <w:tcPr>
            <w:tcW w:w="1080" w:type="dxa"/>
            <w:tcBorders>
              <w:top w:val="nil"/>
              <w:left w:val="nil"/>
              <w:bottom w:val="nil"/>
              <w:right w:val="nil"/>
            </w:tcBorders>
            <w:shd w:val="clear" w:color="auto" w:fill="auto"/>
            <w:noWrap/>
            <w:vAlign w:val="center"/>
            <w:hideMark/>
          </w:tcPr>
          <w:p w14:paraId="38C0BE4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4509.8</w:t>
            </w:r>
          </w:p>
        </w:tc>
        <w:tc>
          <w:tcPr>
            <w:tcW w:w="1080" w:type="dxa"/>
            <w:tcBorders>
              <w:top w:val="nil"/>
              <w:left w:val="nil"/>
              <w:bottom w:val="nil"/>
              <w:right w:val="nil"/>
            </w:tcBorders>
            <w:shd w:val="clear" w:color="auto" w:fill="auto"/>
            <w:noWrap/>
            <w:vAlign w:val="center"/>
            <w:hideMark/>
          </w:tcPr>
          <w:p w14:paraId="5550123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60.5</w:t>
            </w:r>
          </w:p>
        </w:tc>
        <w:tc>
          <w:tcPr>
            <w:tcW w:w="1080" w:type="dxa"/>
            <w:tcBorders>
              <w:top w:val="nil"/>
              <w:left w:val="nil"/>
              <w:bottom w:val="nil"/>
              <w:right w:val="nil"/>
            </w:tcBorders>
            <w:shd w:val="clear" w:color="auto" w:fill="auto"/>
            <w:noWrap/>
            <w:vAlign w:val="center"/>
            <w:hideMark/>
          </w:tcPr>
          <w:p w14:paraId="7BD6B352"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57.2</w:t>
            </w:r>
          </w:p>
        </w:tc>
        <w:tc>
          <w:tcPr>
            <w:tcW w:w="1080" w:type="dxa"/>
            <w:tcBorders>
              <w:top w:val="nil"/>
              <w:left w:val="nil"/>
              <w:bottom w:val="nil"/>
              <w:right w:val="nil"/>
            </w:tcBorders>
            <w:shd w:val="clear" w:color="auto" w:fill="auto"/>
            <w:noWrap/>
            <w:vAlign w:val="center"/>
            <w:hideMark/>
          </w:tcPr>
          <w:p w14:paraId="76AA429A"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148439 </w:t>
            </w:r>
          </w:p>
        </w:tc>
        <w:tc>
          <w:tcPr>
            <w:tcW w:w="1080" w:type="dxa"/>
            <w:tcBorders>
              <w:top w:val="nil"/>
              <w:left w:val="nil"/>
              <w:bottom w:val="nil"/>
              <w:right w:val="nil"/>
            </w:tcBorders>
            <w:shd w:val="clear" w:color="auto" w:fill="auto"/>
            <w:noWrap/>
            <w:vAlign w:val="center"/>
            <w:hideMark/>
          </w:tcPr>
          <w:p w14:paraId="7CCA0AD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122822 </w:t>
            </w:r>
          </w:p>
        </w:tc>
      </w:tr>
      <w:tr w:rsidR="0035131F" w:rsidRPr="00755822" w14:paraId="52E203E7" w14:textId="77777777" w:rsidTr="00907794">
        <w:trPr>
          <w:trHeight w:val="285"/>
        </w:trPr>
        <w:tc>
          <w:tcPr>
            <w:tcW w:w="1080" w:type="dxa"/>
            <w:tcBorders>
              <w:top w:val="nil"/>
              <w:left w:val="nil"/>
              <w:bottom w:val="nil"/>
              <w:right w:val="nil"/>
            </w:tcBorders>
            <w:shd w:val="clear" w:color="auto" w:fill="auto"/>
            <w:noWrap/>
            <w:vAlign w:val="center"/>
            <w:hideMark/>
          </w:tcPr>
          <w:p w14:paraId="552E6377"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mad</w:t>
            </w:r>
          </w:p>
        </w:tc>
        <w:tc>
          <w:tcPr>
            <w:tcW w:w="1080" w:type="dxa"/>
            <w:tcBorders>
              <w:top w:val="nil"/>
              <w:left w:val="nil"/>
              <w:bottom w:val="nil"/>
              <w:right w:val="nil"/>
            </w:tcBorders>
            <w:shd w:val="clear" w:color="auto" w:fill="auto"/>
            <w:noWrap/>
            <w:vAlign w:val="center"/>
            <w:hideMark/>
          </w:tcPr>
          <w:p w14:paraId="6FAAB34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2484.9</w:t>
            </w:r>
          </w:p>
        </w:tc>
        <w:tc>
          <w:tcPr>
            <w:tcW w:w="1080" w:type="dxa"/>
            <w:tcBorders>
              <w:top w:val="nil"/>
              <w:left w:val="nil"/>
              <w:bottom w:val="nil"/>
              <w:right w:val="nil"/>
            </w:tcBorders>
            <w:shd w:val="clear" w:color="auto" w:fill="auto"/>
            <w:noWrap/>
            <w:vAlign w:val="center"/>
            <w:hideMark/>
          </w:tcPr>
          <w:p w14:paraId="02ABBB7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31.6</w:t>
            </w:r>
          </w:p>
        </w:tc>
        <w:tc>
          <w:tcPr>
            <w:tcW w:w="1080" w:type="dxa"/>
            <w:tcBorders>
              <w:top w:val="nil"/>
              <w:left w:val="nil"/>
              <w:bottom w:val="nil"/>
              <w:right w:val="nil"/>
            </w:tcBorders>
            <w:shd w:val="clear" w:color="auto" w:fill="auto"/>
            <w:noWrap/>
            <w:vAlign w:val="center"/>
            <w:hideMark/>
          </w:tcPr>
          <w:p w14:paraId="114307EB"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32.2</w:t>
            </w:r>
          </w:p>
        </w:tc>
        <w:tc>
          <w:tcPr>
            <w:tcW w:w="1080" w:type="dxa"/>
            <w:tcBorders>
              <w:top w:val="nil"/>
              <w:left w:val="nil"/>
              <w:bottom w:val="nil"/>
              <w:right w:val="nil"/>
            </w:tcBorders>
            <w:shd w:val="clear" w:color="auto" w:fill="auto"/>
            <w:noWrap/>
            <w:vAlign w:val="center"/>
            <w:hideMark/>
          </w:tcPr>
          <w:p w14:paraId="53936D62"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61110 </w:t>
            </w:r>
          </w:p>
        </w:tc>
        <w:tc>
          <w:tcPr>
            <w:tcW w:w="1080" w:type="dxa"/>
            <w:tcBorders>
              <w:top w:val="nil"/>
              <w:left w:val="nil"/>
              <w:bottom w:val="nil"/>
              <w:right w:val="nil"/>
            </w:tcBorders>
            <w:shd w:val="clear" w:color="auto" w:fill="auto"/>
            <w:noWrap/>
            <w:vAlign w:val="center"/>
            <w:hideMark/>
          </w:tcPr>
          <w:p w14:paraId="59D81D1F"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14524 </w:t>
            </w:r>
          </w:p>
        </w:tc>
      </w:tr>
      <w:tr w:rsidR="0035131F" w:rsidRPr="00755822" w14:paraId="328D09D9" w14:textId="77777777" w:rsidTr="00907794">
        <w:trPr>
          <w:trHeight w:val="285"/>
        </w:trPr>
        <w:tc>
          <w:tcPr>
            <w:tcW w:w="1080" w:type="dxa"/>
            <w:tcBorders>
              <w:top w:val="nil"/>
              <w:left w:val="nil"/>
              <w:bottom w:val="nil"/>
              <w:right w:val="nil"/>
            </w:tcBorders>
            <w:shd w:val="clear" w:color="auto" w:fill="auto"/>
            <w:noWrap/>
            <w:vAlign w:val="center"/>
            <w:hideMark/>
          </w:tcPr>
          <w:p w14:paraId="43BCA65C"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min</w:t>
            </w:r>
          </w:p>
        </w:tc>
        <w:tc>
          <w:tcPr>
            <w:tcW w:w="1080" w:type="dxa"/>
            <w:tcBorders>
              <w:top w:val="nil"/>
              <w:left w:val="nil"/>
              <w:bottom w:val="nil"/>
              <w:right w:val="nil"/>
            </w:tcBorders>
            <w:shd w:val="clear" w:color="auto" w:fill="auto"/>
            <w:noWrap/>
            <w:vAlign w:val="center"/>
            <w:hideMark/>
          </w:tcPr>
          <w:p w14:paraId="3746F16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1418.5</w:t>
            </w:r>
          </w:p>
        </w:tc>
        <w:tc>
          <w:tcPr>
            <w:tcW w:w="1080" w:type="dxa"/>
            <w:tcBorders>
              <w:top w:val="nil"/>
              <w:left w:val="nil"/>
              <w:bottom w:val="nil"/>
              <w:right w:val="nil"/>
            </w:tcBorders>
            <w:shd w:val="clear" w:color="auto" w:fill="auto"/>
            <w:noWrap/>
            <w:vAlign w:val="center"/>
            <w:hideMark/>
          </w:tcPr>
          <w:p w14:paraId="37A828C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19.9</w:t>
            </w:r>
          </w:p>
        </w:tc>
        <w:tc>
          <w:tcPr>
            <w:tcW w:w="1080" w:type="dxa"/>
            <w:tcBorders>
              <w:top w:val="nil"/>
              <w:left w:val="nil"/>
              <w:bottom w:val="nil"/>
              <w:right w:val="nil"/>
            </w:tcBorders>
            <w:shd w:val="clear" w:color="auto" w:fill="auto"/>
            <w:noWrap/>
            <w:vAlign w:val="center"/>
            <w:hideMark/>
          </w:tcPr>
          <w:p w14:paraId="4930454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16.7</w:t>
            </w:r>
          </w:p>
        </w:tc>
        <w:tc>
          <w:tcPr>
            <w:tcW w:w="1080" w:type="dxa"/>
            <w:tcBorders>
              <w:top w:val="nil"/>
              <w:left w:val="nil"/>
              <w:bottom w:val="nil"/>
              <w:right w:val="nil"/>
            </w:tcBorders>
            <w:shd w:val="clear" w:color="auto" w:fill="auto"/>
            <w:noWrap/>
            <w:vAlign w:val="center"/>
            <w:hideMark/>
          </w:tcPr>
          <w:p w14:paraId="5BDDEA5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3593 </w:t>
            </w:r>
          </w:p>
        </w:tc>
        <w:tc>
          <w:tcPr>
            <w:tcW w:w="1080" w:type="dxa"/>
            <w:tcBorders>
              <w:top w:val="nil"/>
              <w:left w:val="nil"/>
              <w:bottom w:val="nil"/>
              <w:right w:val="nil"/>
            </w:tcBorders>
            <w:shd w:val="clear" w:color="auto" w:fill="auto"/>
            <w:noWrap/>
            <w:vAlign w:val="center"/>
            <w:hideMark/>
          </w:tcPr>
          <w:p w14:paraId="6B72EA22"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96259 </w:t>
            </w:r>
          </w:p>
        </w:tc>
      </w:tr>
      <w:tr w:rsidR="0035131F" w:rsidRPr="00755822" w14:paraId="2D0D8B34" w14:textId="77777777" w:rsidTr="00907794">
        <w:trPr>
          <w:trHeight w:val="285"/>
        </w:trPr>
        <w:tc>
          <w:tcPr>
            <w:tcW w:w="1080" w:type="dxa"/>
            <w:tcBorders>
              <w:top w:val="nil"/>
              <w:left w:val="nil"/>
              <w:bottom w:val="nil"/>
              <w:right w:val="nil"/>
            </w:tcBorders>
            <w:shd w:val="clear" w:color="auto" w:fill="auto"/>
            <w:noWrap/>
            <w:vAlign w:val="center"/>
            <w:hideMark/>
          </w:tcPr>
          <w:p w14:paraId="67BF8818"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max</w:t>
            </w:r>
          </w:p>
        </w:tc>
        <w:tc>
          <w:tcPr>
            <w:tcW w:w="1080" w:type="dxa"/>
            <w:tcBorders>
              <w:top w:val="nil"/>
              <w:left w:val="nil"/>
              <w:bottom w:val="nil"/>
              <w:right w:val="nil"/>
            </w:tcBorders>
            <w:shd w:val="clear" w:color="auto" w:fill="auto"/>
            <w:noWrap/>
            <w:vAlign w:val="center"/>
            <w:hideMark/>
          </w:tcPr>
          <w:p w14:paraId="39D4FEC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9825.8</w:t>
            </w:r>
          </w:p>
        </w:tc>
        <w:tc>
          <w:tcPr>
            <w:tcW w:w="1080" w:type="dxa"/>
            <w:tcBorders>
              <w:top w:val="nil"/>
              <w:left w:val="nil"/>
              <w:bottom w:val="nil"/>
              <w:right w:val="nil"/>
            </w:tcBorders>
            <w:shd w:val="clear" w:color="auto" w:fill="auto"/>
            <w:noWrap/>
            <w:vAlign w:val="center"/>
            <w:hideMark/>
          </w:tcPr>
          <w:p w14:paraId="3B3DD328"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126.5</w:t>
            </w:r>
          </w:p>
        </w:tc>
        <w:tc>
          <w:tcPr>
            <w:tcW w:w="1080" w:type="dxa"/>
            <w:tcBorders>
              <w:top w:val="nil"/>
              <w:left w:val="nil"/>
              <w:bottom w:val="nil"/>
              <w:right w:val="nil"/>
            </w:tcBorders>
            <w:shd w:val="clear" w:color="auto" w:fill="auto"/>
            <w:noWrap/>
            <w:vAlign w:val="center"/>
            <w:hideMark/>
          </w:tcPr>
          <w:p w14:paraId="4DDA8357"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141.7</w:t>
            </w:r>
          </w:p>
        </w:tc>
        <w:tc>
          <w:tcPr>
            <w:tcW w:w="1080" w:type="dxa"/>
            <w:tcBorders>
              <w:top w:val="nil"/>
              <w:left w:val="nil"/>
              <w:bottom w:val="nil"/>
              <w:right w:val="nil"/>
            </w:tcBorders>
            <w:shd w:val="clear" w:color="auto" w:fill="auto"/>
            <w:noWrap/>
            <w:vAlign w:val="center"/>
            <w:hideMark/>
          </w:tcPr>
          <w:p w14:paraId="52ED8A5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890305 </w:t>
            </w:r>
          </w:p>
        </w:tc>
        <w:tc>
          <w:tcPr>
            <w:tcW w:w="1080" w:type="dxa"/>
            <w:tcBorders>
              <w:top w:val="nil"/>
              <w:left w:val="nil"/>
              <w:bottom w:val="nil"/>
              <w:right w:val="nil"/>
            </w:tcBorders>
            <w:shd w:val="clear" w:color="auto" w:fill="auto"/>
            <w:noWrap/>
            <w:vAlign w:val="center"/>
            <w:hideMark/>
          </w:tcPr>
          <w:p w14:paraId="7DE09DAA"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140005 </w:t>
            </w:r>
          </w:p>
        </w:tc>
      </w:tr>
      <w:tr w:rsidR="0035131F" w:rsidRPr="00755822" w14:paraId="5446E348" w14:textId="77777777" w:rsidTr="00907794">
        <w:trPr>
          <w:trHeight w:val="285"/>
        </w:trPr>
        <w:tc>
          <w:tcPr>
            <w:tcW w:w="1080" w:type="dxa"/>
            <w:tcBorders>
              <w:top w:val="nil"/>
              <w:left w:val="nil"/>
              <w:bottom w:val="nil"/>
              <w:right w:val="nil"/>
            </w:tcBorders>
            <w:shd w:val="clear" w:color="auto" w:fill="auto"/>
            <w:noWrap/>
            <w:vAlign w:val="center"/>
            <w:hideMark/>
          </w:tcPr>
          <w:p w14:paraId="7BA21AE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range</w:t>
            </w:r>
          </w:p>
        </w:tc>
        <w:tc>
          <w:tcPr>
            <w:tcW w:w="1080" w:type="dxa"/>
            <w:tcBorders>
              <w:top w:val="nil"/>
              <w:left w:val="nil"/>
              <w:bottom w:val="nil"/>
              <w:right w:val="nil"/>
            </w:tcBorders>
            <w:shd w:val="clear" w:color="auto" w:fill="auto"/>
            <w:noWrap/>
            <w:vAlign w:val="center"/>
            <w:hideMark/>
          </w:tcPr>
          <w:p w14:paraId="14EE5DDE"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8407.3</w:t>
            </w:r>
          </w:p>
        </w:tc>
        <w:tc>
          <w:tcPr>
            <w:tcW w:w="1080" w:type="dxa"/>
            <w:tcBorders>
              <w:top w:val="nil"/>
              <w:left w:val="nil"/>
              <w:bottom w:val="nil"/>
              <w:right w:val="nil"/>
            </w:tcBorders>
            <w:shd w:val="clear" w:color="auto" w:fill="auto"/>
            <w:noWrap/>
            <w:vAlign w:val="center"/>
            <w:hideMark/>
          </w:tcPr>
          <w:p w14:paraId="1793DA9A"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106.5</w:t>
            </w:r>
          </w:p>
        </w:tc>
        <w:tc>
          <w:tcPr>
            <w:tcW w:w="1080" w:type="dxa"/>
            <w:tcBorders>
              <w:top w:val="nil"/>
              <w:left w:val="nil"/>
              <w:bottom w:val="nil"/>
              <w:right w:val="nil"/>
            </w:tcBorders>
            <w:shd w:val="clear" w:color="auto" w:fill="auto"/>
            <w:noWrap/>
            <w:vAlign w:val="center"/>
            <w:hideMark/>
          </w:tcPr>
          <w:p w14:paraId="1E360E5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125.1</w:t>
            </w:r>
          </w:p>
        </w:tc>
        <w:tc>
          <w:tcPr>
            <w:tcW w:w="1080" w:type="dxa"/>
            <w:tcBorders>
              <w:top w:val="nil"/>
              <w:left w:val="nil"/>
              <w:bottom w:val="nil"/>
              <w:right w:val="nil"/>
            </w:tcBorders>
            <w:shd w:val="clear" w:color="auto" w:fill="auto"/>
            <w:noWrap/>
            <w:vAlign w:val="center"/>
            <w:hideMark/>
          </w:tcPr>
          <w:p w14:paraId="1AD071D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886712 </w:t>
            </w:r>
          </w:p>
        </w:tc>
        <w:tc>
          <w:tcPr>
            <w:tcW w:w="1080" w:type="dxa"/>
            <w:tcBorders>
              <w:top w:val="nil"/>
              <w:left w:val="nil"/>
              <w:bottom w:val="nil"/>
              <w:right w:val="nil"/>
            </w:tcBorders>
            <w:shd w:val="clear" w:color="auto" w:fill="auto"/>
            <w:noWrap/>
            <w:vAlign w:val="center"/>
            <w:hideMark/>
          </w:tcPr>
          <w:p w14:paraId="49AB862A"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43746 </w:t>
            </w:r>
          </w:p>
        </w:tc>
      </w:tr>
      <w:tr w:rsidR="0035131F" w:rsidRPr="00755822" w14:paraId="019E1CDA" w14:textId="77777777" w:rsidTr="00907794">
        <w:trPr>
          <w:trHeight w:val="285"/>
        </w:trPr>
        <w:tc>
          <w:tcPr>
            <w:tcW w:w="1080" w:type="dxa"/>
            <w:tcBorders>
              <w:top w:val="nil"/>
              <w:left w:val="nil"/>
              <w:bottom w:val="nil"/>
              <w:right w:val="nil"/>
            </w:tcBorders>
            <w:shd w:val="clear" w:color="auto" w:fill="auto"/>
            <w:noWrap/>
            <w:vAlign w:val="center"/>
            <w:hideMark/>
          </w:tcPr>
          <w:p w14:paraId="3E8A1BD2"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skew</w:t>
            </w:r>
          </w:p>
        </w:tc>
        <w:tc>
          <w:tcPr>
            <w:tcW w:w="1080" w:type="dxa"/>
            <w:tcBorders>
              <w:top w:val="nil"/>
              <w:left w:val="nil"/>
              <w:bottom w:val="nil"/>
              <w:right w:val="nil"/>
            </w:tcBorders>
            <w:shd w:val="clear" w:color="auto" w:fill="auto"/>
            <w:noWrap/>
            <w:vAlign w:val="center"/>
            <w:hideMark/>
          </w:tcPr>
          <w:p w14:paraId="535A18E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0.5</w:t>
            </w:r>
          </w:p>
        </w:tc>
        <w:tc>
          <w:tcPr>
            <w:tcW w:w="1080" w:type="dxa"/>
            <w:tcBorders>
              <w:top w:val="nil"/>
              <w:left w:val="nil"/>
              <w:bottom w:val="nil"/>
              <w:right w:val="nil"/>
            </w:tcBorders>
            <w:shd w:val="clear" w:color="auto" w:fill="auto"/>
            <w:noWrap/>
            <w:vAlign w:val="center"/>
            <w:hideMark/>
          </w:tcPr>
          <w:p w14:paraId="42798EE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0.6</w:t>
            </w:r>
          </w:p>
        </w:tc>
        <w:tc>
          <w:tcPr>
            <w:tcW w:w="1080" w:type="dxa"/>
            <w:tcBorders>
              <w:top w:val="nil"/>
              <w:left w:val="nil"/>
              <w:bottom w:val="nil"/>
              <w:right w:val="nil"/>
            </w:tcBorders>
            <w:shd w:val="clear" w:color="auto" w:fill="auto"/>
            <w:noWrap/>
            <w:vAlign w:val="center"/>
            <w:hideMark/>
          </w:tcPr>
          <w:p w14:paraId="4C6B6CD0"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0.6</w:t>
            </w:r>
          </w:p>
        </w:tc>
        <w:tc>
          <w:tcPr>
            <w:tcW w:w="1080" w:type="dxa"/>
            <w:tcBorders>
              <w:top w:val="nil"/>
              <w:left w:val="nil"/>
              <w:bottom w:val="nil"/>
              <w:right w:val="nil"/>
            </w:tcBorders>
            <w:shd w:val="clear" w:color="auto" w:fill="auto"/>
            <w:noWrap/>
            <w:vAlign w:val="center"/>
            <w:hideMark/>
          </w:tcPr>
          <w:p w14:paraId="503A32F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1.3</w:t>
            </w:r>
          </w:p>
        </w:tc>
        <w:tc>
          <w:tcPr>
            <w:tcW w:w="1080" w:type="dxa"/>
            <w:tcBorders>
              <w:top w:val="nil"/>
              <w:left w:val="nil"/>
              <w:bottom w:val="nil"/>
              <w:right w:val="nil"/>
            </w:tcBorders>
            <w:shd w:val="clear" w:color="auto" w:fill="auto"/>
            <w:noWrap/>
            <w:vAlign w:val="center"/>
            <w:hideMark/>
          </w:tcPr>
          <w:p w14:paraId="63C1170C"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-0.4</w:t>
            </w:r>
          </w:p>
        </w:tc>
      </w:tr>
      <w:tr w:rsidR="0035131F" w:rsidRPr="00755822" w14:paraId="64F19C4C" w14:textId="77777777" w:rsidTr="00907794">
        <w:trPr>
          <w:trHeight w:val="285"/>
        </w:trPr>
        <w:tc>
          <w:tcPr>
            <w:tcW w:w="1080" w:type="dxa"/>
            <w:tcBorders>
              <w:top w:val="nil"/>
              <w:left w:val="nil"/>
              <w:bottom w:val="nil"/>
              <w:right w:val="nil"/>
            </w:tcBorders>
            <w:shd w:val="clear" w:color="auto" w:fill="auto"/>
            <w:noWrap/>
            <w:vAlign w:val="center"/>
            <w:hideMark/>
          </w:tcPr>
          <w:p w14:paraId="29C5837B"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kurtosis</w:t>
            </w:r>
          </w:p>
        </w:tc>
        <w:tc>
          <w:tcPr>
            <w:tcW w:w="1080" w:type="dxa"/>
            <w:tcBorders>
              <w:top w:val="nil"/>
              <w:left w:val="nil"/>
              <w:bottom w:val="nil"/>
              <w:right w:val="nil"/>
            </w:tcBorders>
            <w:shd w:val="clear" w:color="auto" w:fill="auto"/>
            <w:noWrap/>
            <w:vAlign w:val="center"/>
            <w:hideMark/>
          </w:tcPr>
          <w:p w14:paraId="1951C693"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-1.4</w:t>
            </w:r>
          </w:p>
        </w:tc>
        <w:tc>
          <w:tcPr>
            <w:tcW w:w="1080" w:type="dxa"/>
            <w:tcBorders>
              <w:top w:val="nil"/>
              <w:left w:val="nil"/>
              <w:bottom w:val="nil"/>
              <w:right w:val="nil"/>
            </w:tcBorders>
            <w:shd w:val="clear" w:color="auto" w:fill="auto"/>
            <w:noWrap/>
            <w:vAlign w:val="center"/>
            <w:hideMark/>
          </w:tcPr>
          <w:p w14:paraId="713BBFEA"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w:t>
            </w:r>
          </w:p>
        </w:tc>
        <w:tc>
          <w:tcPr>
            <w:tcW w:w="1080" w:type="dxa"/>
            <w:tcBorders>
              <w:top w:val="nil"/>
              <w:left w:val="nil"/>
              <w:bottom w:val="nil"/>
              <w:right w:val="nil"/>
            </w:tcBorders>
            <w:shd w:val="clear" w:color="auto" w:fill="auto"/>
            <w:noWrap/>
            <w:vAlign w:val="center"/>
            <w:hideMark/>
          </w:tcPr>
          <w:p w14:paraId="1C3E79A5"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-1.2</w:t>
            </w:r>
          </w:p>
        </w:tc>
        <w:tc>
          <w:tcPr>
            <w:tcW w:w="1080" w:type="dxa"/>
            <w:tcBorders>
              <w:top w:val="nil"/>
              <w:left w:val="nil"/>
              <w:bottom w:val="nil"/>
              <w:right w:val="nil"/>
            </w:tcBorders>
            <w:shd w:val="clear" w:color="auto" w:fill="auto"/>
            <w:noWrap/>
            <w:vAlign w:val="center"/>
            <w:hideMark/>
          </w:tcPr>
          <w:p w14:paraId="23CD73F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0.4</w:t>
            </w:r>
          </w:p>
        </w:tc>
        <w:tc>
          <w:tcPr>
            <w:tcW w:w="1080" w:type="dxa"/>
            <w:tcBorders>
              <w:top w:val="nil"/>
              <w:left w:val="nil"/>
              <w:bottom w:val="nil"/>
              <w:right w:val="nil"/>
            </w:tcBorders>
            <w:shd w:val="clear" w:color="auto" w:fill="auto"/>
            <w:noWrap/>
            <w:vAlign w:val="center"/>
            <w:hideMark/>
          </w:tcPr>
          <w:p w14:paraId="1BE61649"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-1.2</w:t>
            </w:r>
          </w:p>
        </w:tc>
      </w:tr>
      <w:tr w:rsidR="0035131F" w:rsidRPr="00755822" w14:paraId="409E91E9" w14:textId="77777777" w:rsidTr="00907794">
        <w:trPr>
          <w:trHeight w:val="300"/>
        </w:trPr>
        <w:tc>
          <w:tcPr>
            <w:tcW w:w="1080" w:type="dxa"/>
            <w:tcBorders>
              <w:top w:val="nil"/>
              <w:left w:val="nil"/>
              <w:bottom w:val="single" w:sz="12" w:space="0" w:color="auto"/>
              <w:right w:val="nil"/>
            </w:tcBorders>
            <w:shd w:val="clear" w:color="auto" w:fill="auto"/>
            <w:noWrap/>
            <w:vAlign w:val="center"/>
            <w:hideMark/>
          </w:tcPr>
          <w:p w14:paraId="24060F24"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se</w:t>
            </w:r>
          </w:p>
        </w:tc>
        <w:tc>
          <w:tcPr>
            <w:tcW w:w="1080" w:type="dxa"/>
            <w:tcBorders>
              <w:top w:val="nil"/>
              <w:left w:val="nil"/>
              <w:bottom w:val="single" w:sz="12" w:space="0" w:color="auto"/>
              <w:right w:val="nil"/>
            </w:tcBorders>
            <w:shd w:val="clear" w:color="auto" w:fill="auto"/>
            <w:noWrap/>
            <w:vAlign w:val="center"/>
            <w:hideMark/>
          </w:tcPr>
          <w:p w14:paraId="177F9167"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464.3</w:t>
            </w:r>
          </w:p>
        </w:tc>
        <w:tc>
          <w:tcPr>
            <w:tcW w:w="1080" w:type="dxa"/>
            <w:tcBorders>
              <w:top w:val="nil"/>
              <w:left w:val="nil"/>
              <w:bottom w:val="single" w:sz="12" w:space="0" w:color="auto"/>
              <w:right w:val="nil"/>
            </w:tcBorders>
            <w:shd w:val="clear" w:color="auto" w:fill="auto"/>
            <w:noWrap/>
            <w:vAlign w:val="center"/>
            <w:hideMark/>
          </w:tcPr>
          <w:p w14:paraId="13F9CE2C"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4.9</w:t>
            </w:r>
          </w:p>
        </w:tc>
        <w:tc>
          <w:tcPr>
            <w:tcW w:w="1080" w:type="dxa"/>
            <w:tcBorders>
              <w:top w:val="nil"/>
              <w:left w:val="nil"/>
              <w:bottom w:val="single" w:sz="12" w:space="0" w:color="auto"/>
              <w:right w:val="nil"/>
            </w:tcBorders>
            <w:shd w:val="clear" w:color="auto" w:fill="auto"/>
            <w:noWrap/>
            <w:vAlign w:val="center"/>
            <w:hideMark/>
          </w:tcPr>
          <w:p w14:paraId="716738D6"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6.4</w:t>
            </w:r>
          </w:p>
        </w:tc>
        <w:tc>
          <w:tcPr>
            <w:tcW w:w="1080" w:type="dxa"/>
            <w:tcBorders>
              <w:top w:val="nil"/>
              <w:left w:val="nil"/>
              <w:bottom w:val="single" w:sz="12" w:space="0" w:color="auto"/>
              <w:right w:val="nil"/>
            </w:tcBorders>
            <w:shd w:val="clear" w:color="auto" w:fill="auto"/>
            <w:noWrap/>
            <w:vAlign w:val="center"/>
            <w:hideMark/>
          </w:tcPr>
          <w:p w14:paraId="1FFC5531"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40851 </w:t>
            </w:r>
          </w:p>
        </w:tc>
        <w:tc>
          <w:tcPr>
            <w:tcW w:w="1080" w:type="dxa"/>
            <w:tcBorders>
              <w:top w:val="nil"/>
              <w:left w:val="nil"/>
              <w:bottom w:val="single" w:sz="12" w:space="0" w:color="auto"/>
              <w:right w:val="nil"/>
            </w:tcBorders>
            <w:shd w:val="clear" w:color="auto" w:fill="auto"/>
            <w:noWrap/>
            <w:vAlign w:val="center"/>
            <w:hideMark/>
          </w:tcPr>
          <w:p w14:paraId="2E5CFE8F" w14:textId="77777777" w:rsidR="0035131F" w:rsidRPr="00755822" w:rsidRDefault="0035131F" w:rsidP="00907794">
            <w:pPr>
              <w:widowControl/>
              <w:jc w:val="center"/>
              <w:rPr>
                <w:rFonts w:ascii="等线" w:eastAsia="等线" w:hAnsi="等线" w:cs="宋体"/>
                <w:color w:val="000000"/>
                <w:kern w:val="0"/>
                <w:sz w:val="22"/>
              </w:rPr>
            </w:pPr>
            <w:r w:rsidRPr="00755822">
              <w:rPr>
                <w:rFonts w:ascii="等线" w:eastAsia="等线" w:hAnsi="等线" w:cs="宋体" w:hint="eastAsia"/>
                <w:color w:val="000000"/>
                <w:kern w:val="0"/>
                <w:sz w:val="22"/>
              </w:rPr>
              <w:t xml:space="preserve">2077 </w:t>
            </w:r>
          </w:p>
        </w:tc>
      </w:tr>
    </w:tbl>
    <w:p w14:paraId="0DD6C277" w14:textId="5A92934E" w:rsidR="0035131F" w:rsidRDefault="0035131F" w:rsidP="003513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S</w:t>
      </w:r>
      <w:r>
        <w:rPr>
          <w:rFonts w:ascii="宋体" w:eastAsia="宋体" w:hAnsi="宋体" w:cs="宋体"/>
          <w:color w:val="000000"/>
          <w:kern w:val="0"/>
          <w:szCs w:val="21"/>
        </w:rPr>
        <w:t>ource</w:t>
      </w:r>
      <w:r w:rsidRPr="00AD78CD">
        <w:rPr>
          <w:rFonts w:ascii="宋体" w:eastAsia="宋体" w:hAnsi="宋体" w:cs="宋体" w:hint="eastAsia"/>
          <w:color w:val="000000"/>
          <w:kern w:val="0"/>
          <w:szCs w:val="21"/>
        </w:rPr>
        <w:t>：W</w:t>
      </w:r>
      <w:r w:rsidRPr="00AD78CD">
        <w:rPr>
          <w:rFonts w:ascii="宋体" w:eastAsia="宋体" w:hAnsi="宋体" w:cs="宋体"/>
          <w:color w:val="000000"/>
          <w:kern w:val="0"/>
          <w:szCs w:val="21"/>
        </w:rPr>
        <w:t>IND</w:t>
      </w:r>
    </w:p>
    <w:p w14:paraId="0A379225" w14:textId="77777777" w:rsidR="00A859CB" w:rsidRDefault="00A859CB" w:rsidP="00A859CB">
      <w:pPr>
        <w:spacing w:line="400" w:lineRule="atLeast"/>
        <w:rPr>
          <w:rFonts w:ascii="宋体" w:eastAsia="宋体" w:hAnsi="宋体"/>
          <w:sz w:val="24"/>
          <w:szCs w:val="24"/>
        </w:rPr>
        <w:sectPr w:rsidR="00A859CB" w:rsidSect="0086207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10EE5595" w14:textId="40FDFFC0" w:rsidR="00A859CB" w:rsidRPr="00B0096B" w:rsidRDefault="00CC6DA3" w:rsidP="00A859CB">
      <w:pPr>
        <w:pStyle w:val="afa"/>
        <w:jc w:val="center"/>
        <w:rPr>
          <w:rFonts w:ascii="宋体" w:eastAsia="宋体" w:hAnsi="宋体"/>
          <w:sz w:val="22"/>
          <w:szCs w:val="22"/>
        </w:rPr>
      </w:pPr>
      <w:r>
        <w:rPr>
          <w:rFonts w:ascii="宋体" w:eastAsia="宋体" w:hAnsi="宋体"/>
          <w:sz w:val="22"/>
          <w:szCs w:val="22"/>
        </w:rPr>
        <w:lastRenderedPageBreak/>
        <w:t>Table 2: data description</w:t>
      </w:r>
    </w:p>
    <w:tbl>
      <w:tblPr>
        <w:tblW w:w="13958" w:type="dxa"/>
        <w:tblLook w:val="04A0" w:firstRow="1" w:lastRow="0" w:firstColumn="1" w:lastColumn="0" w:noHBand="0" w:noVBand="1"/>
      </w:tblPr>
      <w:tblGrid>
        <w:gridCol w:w="1426"/>
        <w:gridCol w:w="1656"/>
        <w:gridCol w:w="1514"/>
        <w:gridCol w:w="1795"/>
        <w:gridCol w:w="969"/>
        <w:gridCol w:w="1292"/>
        <w:gridCol w:w="1188"/>
        <w:gridCol w:w="1504"/>
        <w:gridCol w:w="1325"/>
        <w:gridCol w:w="1289"/>
      </w:tblGrid>
      <w:tr w:rsidR="00CC6DA3" w:rsidRPr="00B0096B" w14:paraId="60710CEF" w14:textId="77777777" w:rsidTr="00CC6DA3">
        <w:trPr>
          <w:trHeight w:val="285"/>
        </w:trPr>
        <w:tc>
          <w:tcPr>
            <w:tcW w:w="1449" w:type="dxa"/>
            <w:tcBorders>
              <w:top w:val="single" w:sz="4" w:space="0" w:color="auto"/>
              <w:left w:val="nil"/>
              <w:bottom w:val="single" w:sz="4" w:space="0" w:color="auto"/>
              <w:right w:val="nil"/>
            </w:tcBorders>
            <w:shd w:val="clear" w:color="auto" w:fill="auto"/>
            <w:noWrap/>
            <w:vAlign w:val="center"/>
            <w:hideMark/>
          </w:tcPr>
          <w:p w14:paraId="2255FB30" w14:textId="77777777" w:rsidR="00A859CB" w:rsidRPr="00B0096B" w:rsidRDefault="00A859CB" w:rsidP="00EE1C51">
            <w:pPr>
              <w:widowControl/>
              <w:jc w:val="center"/>
              <w:rPr>
                <w:rFonts w:ascii="宋体" w:eastAsia="宋体" w:hAnsi="宋体" w:cs="宋体"/>
                <w:kern w:val="0"/>
                <w:sz w:val="22"/>
              </w:rPr>
            </w:pPr>
            <w:r w:rsidRPr="00B0096B">
              <w:rPr>
                <w:rFonts w:ascii="宋体" w:eastAsia="宋体" w:hAnsi="宋体" w:cs="宋体" w:hint="eastAsia"/>
                <w:kern w:val="0"/>
                <w:sz w:val="22"/>
              </w:rPr>
              <w:t xml:space="preserve">　</w:t>
            </w:r>
          </w:p>
        </w:tc>
        <w:tc>
          <w:tcPr>
            <w:tcW w:w="1683" w:type="dxa"/>
            <w:tcBorders>
              <w:top w:val="single" w:sz="4" w:space="0" w:color="auto"/>
              <w:left w:val="nil"/>
              <w:bottom w:val="single" w:sz="4" w:space="0" w:color="auto"/>
              <w:right w:val="nil"/>
            </w:tcBorders>
            <w:shd w:val="clear" w:color="auto" w:fill="auto"/>
            <w:noWrap/>
            <w:vAlign w:val="center"/>
            <w:hideMark/>
          </w:tcPr>
          <w:p w14:paraId="579233E8" w14:textId="77777777" w:rsidR="00A859CB" w:rsidRPr="00B0096B" w:rsidRDefault="00A859CB" w:rsidP="00EE1C51">
            <w:pPr>
              <w:widowControl/>
              <w:jc w:val="center"/>
              <w:rPr>
                <w:rFonts w:ascii="宋体" w:eastAsia="宋体" w:hAnsi="宋体" w:cs="宋体"/>
                <w:kern w:val="0"/>
                <w:sz w:val="22"/>
              </w:rPr>
            </w:pPr>
            <w:r w:rsidRPr="00B0096B">
              <w:rPr>
                <w:rFonts w:ascii="宋体" w:eastAsia="宋体" w:hAnsi="宋体" w:cs="宋体" w:hint="eastAsia"/>
                <w:kern w:val="0"/>
                <w:sz w:val="22"/>
              </w:rPr>
              <w:t xml:space="preserve">　</w:t>
            </w:r>
          </w:p>
        </w:tc>
        <w:tc>
          <w:tcPr>
            <w:tcW w:w="1538" w:type="dxa"/>
            <w:tcBorders>
              <w:top w:val="single" w:sz="4" w:space="0" w:color="auto"/>
              <w:left w:val="nil"/>
              <w:bottom w:val="single" w:sz="4" w:space="0" w:color="auto"/>
              <w:right w:val="nil"/>
            </w:tcBorders>
            <w:shd w:val="clear" w:color="auto" w:fill="auto"/>
            <w:noWrap/>
            <w:vAlign w:val="center"/>
            <w:hideMark/>
          </w:tcPr>
          <w:p w14:paraId="1EDE3276" w14:textId="1D7CFEA4"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kern w:val="0"/>
                <w:sz w:val="22"/>
              </w:rPr>
              <w:t>ariables</w:t>
            </w:r>
          </w:p>
        </w:tc>
        <w:tc>
          <w:tcPr>
            <w:tcW w:w="1824" w:type="dxa"/>
            <w:tcBorders>
              <w:top w:val="single" w:sz="4" w:space="0" w:color="auto"/>
              <w:left w:val="nil"/>
              <w:bottom w:val="single" w:sz="4" w:space="0" w:color="auto"/>
              <w:right w:val="nil"/>
            </w:tcBorders>
            <w:shd w:val="clear" w:color="auto" w:fill="auto"/>
            <w:noWrap/>
            <w:vAlign w:val="center"/>
            <w:hideMark/>
          </w:tcPr>
          <w:p w14:paraId="4D4290EA" w14:textId="57C6DD9E"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d</w:t>
            </w:r>
            <w:r>
              <w:rPr>
                <w:rFonts w:ascii="宋体" w:eastAsia="宋体" w:hAnsi="宋体" w:cs="宋体"/>
                <w:kern w:val="0"/>
                <w:sz w:val="22"/>
              </w:rPr>
              <w:t>ata</w:t>
            </w:r>
          </w:p>
        </w:tc>
        <w:tc>
          <w:tcPr>
            <w:tcW w:w="983" w:type="dxa"/>
            <w:tcBorders>
              <w:top w:val="single" w:sz="4" w:space="0" w:color="auto"/>
              <w:left w:val="nil"/>
              <w:bottom w:val="single" w:sz="4" w:space="0" w:color="auto"/>
              <w:right w:val="nil"/>
            </w:tcBorders>
            <w:shd w:val="clear" w:color="auto" w:fill="auto"/>
            <w:noWrap/>
            <w:vAlign w:val="center"/>
            <w:hideMark/>
          </w:tcPr>
          <w:p w14:paraId="0DBE35C1" w14:textId="6166EF8A"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c</w:t>
            </w:r>
            <w:r>
              <w:rPr>
                <w:rFonts w:ascii="宋体" w:eastAsia="宋体" w:hAnsi="宋体" w:cs="宋体"/>
                <w:kern w:val="0"/>
                <w:sz w:val="22"/>
              </w:rPr>
              <w:t>ode</w:t>
            </w:r>
          </w:p>
        </w:tc>
        <w:tc>
          <w:tcPr>
            <w:tcW w:w="1312" w:type="dxa"/>
            <w:tcBorders>
              <w:top w:val="single" w:sz="4" w:space="0" w:color="auto"/>
              <w:left w:val="nil"/>
              <w:bottom w:val="single" w:sz="4" w:space="0" w:color="auto"/>
              <w:right w:val="nil"/>
            </w:tcBorders>
            <w:shd w:val="clear" w:color="auto" w:fill="auto"/>
            <w:noWrap/>
            <w:vAlign w:val="center"/>
            <w:hideMark/>
          </w:tcPr>
          <w:p w14:paraId="5520F14C" w14:textId="554F2679"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u</w:t>
            </w:r>
            <w:r>
              <w:rPr>
                <w:rFonts w:ascii="宋体" w:eastAsia="宋体" w:hAnsi="宋体" w:cs="宋体"/>
                <w:kern w:val="0"/>
                <w:sz w:val="22"/>
              </w:rPr>
              <w:t>nit</w:t>
            </w:r>
          </w:p>
        </w:tc>
        <w:tc>
          <w:tcPr>
            <w:tcW w:w="986" w:type="dxa"/>
            <w:tcBorders>
              <w:top w:val="single" w:sz="4" w:space="0" w:color="auto"/>
              <w:left w:val="nil"/>
              <w:bottom w:val="single" w:sz="4" w:space="0" w:color="auto"/>
              <w:right w:val="nil"/>
            </w:tcBorders>
            <w:shd w:val="clear" w:color="auto" w:fill="auto"/>
            <w:noWrap/>
            <w:vAlign w:val="center"/>
            <w:hideMark/>
          </w:tcPr>
          <w:p w14:paraId="6BD5D5AF" w14:textId="51E9B6F1"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f</w:t>
            </w:r>
            <w:r>
              <w:rPr>
                <w:rFonts w:ascii="宋体" w:eastAsia="宋体" w:hAnsi="宋体" w:cs="宋体"/>
                <w:kern w:val="0"/>
                <w:sz w:val="22"/>
              </w:rPr>
              <w:t>requency</w:t>
            </w:r>
          </w:p>
        </w:tc>
        <w:tc>
          <w:tcPr>
            <w:tcW w:w="1528" w:type="dxa"/>
            <w:tcBorders>
              <w:top w:val="single" w:sz="4" w:space="0" w:color="auto"/>
              <w:left w:val="nil"/>
              <w:bottom w:val="single" w:sz="4" w:space="0" w:color="auto"/>
              <w:right w:val="nil"/>
            </w:tcBorders>
            <w:shd w:val="clear" w:color="auto" w:fill="auto"/>
            <w:noWrap/>
            <w:vAlign w:val="center"/>
            <w:hideMark/>
          </w:tcPr>
          <w:p w14:paraId="05739C0E" w14:textId="29A0DEDC" w:rsidR="00A859CB" w:rsidRPr="00B0096B" w:rsidRDefault="00CC6DA3" w:rsidP="00EE1C51">
            <w:pPr>
              <w:widowControl/>
              <w:jc w:val="center"/>
              <w:rPr>
                <w:rFonts w:ascii="宋体" w:eastAsia="宋体" w:hAnsi="宋体" w:cs="宋体"/>
                <w:kern w:val="0"/>
                <w:sz w:val="22"/>
              </w:rPr>
            </w:pPr>
            <w:r>
              <w:rPr>
                <w:rFonts w:ascii="宋体" w:eastAsia="宋体" w:hAnsi="宋体" w:cs="宋体"/>
                <w:kern w:val="0"/>
                <w:sz w:val="22"/>
              </w:rPr>
              <w:t>data process</w:t>
            </w:r>
          </w:p>
        </w:tc>
        <w:tc>
          <w:tcPr>
            <w:tcW w:w="1346" w:type="dxa"/>
            <w:tcBorders>
              <w:top w:val="single" w:sz="4" w:space="0" w:color="auto"/>
              <w:left w:val="nil"/>
              <w:bottom w:val="single" w:sz="4" w:space="0" w:color="auto"/>
              <w:right w:val="nil"/>
            </w:tcBorders>
            <w:shd w:val="clear" w:color="auto" w:fill="auto"/>
            <w:noWrap/>
            <w:vAlign w:val="center"/>
            <w:hideMark/>
          </w:tcPr>
          <w:p w14:paraId="3F3673C4" w14:textId="3261FC70" w:rsidR="00A859CB" w:rsidRPr="00B0096B" w:rsidRDefault="00CC6DA3" w:rsidP="00EE1C51">
            <w:pPr>
              <w:widowControl/>
              <w:jc w:val="center"/>
              <w:rPr>
                <w:rFonts w:ascii="宋体" w:eastAsia="宋体" w:hAnsi="宋体" w:cs="宋体"/>
                <w:kern w:val="0"/>
                <w:sz w:val="22"/>
              </w:rPr>
            </w:pPr>
            <w:r>
              <w:rPr>
                <w:rFonts w:ascii="宋体" w:eastAsia="宋体" w:hAnsi="宋体" w:cs="宋体" w:hint="eastAsia"/>
                <w:kern w:val="0"/>
                <w:sz w:val="22"/>
              </w:rPr>
              <w:t>s</w:t>
            </w:r>
            <w:r>
              <w:rPr>
                <w:rFonts w:ascii="宋体" w:eastAsia="宋体" w:hAnsi="宋体" w:cs="宋体"/>
                <w:kern w:val="0"/>
                <w:sz w:val="22"/>
              </w:rPr>
              <w:t>ource</w:t>
            </w:r>
          </w:p>
        </w:tc>
        <w:tc>
          <w:tcPr>
            <w:tcW w:w="1309" w:type="dxa"/>
            <w:tcBorders>
              <w:top w:val="single" w:sz="4" w:space="0" w:color="auto"/>
              <w:left w:val="nil"/>
              <w:bottom w:val="single" w:sz="4" w:space="0" w:color="auto"/>
              <w:right w:val="nil"/>
            </w:tcBorders>
            <w:shd w:val="clear" w:color="auto" w:fill="auto"/>
            <w:noWrap/>
            <w:vAlign w:val="center"/>
            <w:hideMark/>
          </w:tcPr>
          <w:p w14:paraId="27040643" w14:textId="73EFCE62" w:rsidR="00A859CB" w:rsidRPr="00B0096B" w:rsidRDefault="00CC6DA3" w:rsidP="00EE1C51">
            <w:pPr>
              <w:widowControl/>
              <w:jc w:val="center"/>
              <w:rPr>
                <w:rFonts w:ascii="宋体" w:eastAsia="宋体" w:hAnsi="宋体" w:cs="宋体"/>
                <w:kern w:val="0"/>
                <w:sz w:val="22"/>
              </w:rPr>
            </w:pPr>
            <w:r>
              <w:rPr>
                <w:rFonts w:ascii="宋体" w:eastAsia="宋体" w:hAnsi="宋体" w:cs="宋体"/>
                <w:kern w:val="0"/>
                <w:sz w:val="22"/>
              </w:rPr>
              <w:t>sample period</w:t>
            </w:r>
          </w:p>
        </w:tc>
      </w:tr>
      <w:tr w:rsidR="00CC6DA3" w:rsidRPr="00B0096B" w14:paraId="721E3788" w14:textId="77777777" w:rsidTr="00CC6DA3">
        <w:trPr>
          <w:trHeight w:val="510"/>
        </w:trPr>
        <w:tc>
          <w:tcPr>
            <w:tcW w:w="1449" w:type="dxa"/>
            <w:tcBorders>
              <w:top w:val="nil"/>
              <w:left w:val="nil"/>
              <w:bottom w:val="nil"/>
              <w:right w:val="nil"/>
            </w:tcBorders>
            <w:shd w:val="clear" w:color="auto" w:fill="auto"/>
            <w:noWrap/>
            <w:vAlign w:val="center"/>
            <w:hideMark/>
          </w:tcPr>
          <w:p w14:paraId="6C0A096F" w14:textId="43ED4D0E"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dependent variable</w:t>
            </w:r>
          </w:p>
        </w:tc>
        <w:tc>
          <w:tcPr>
            <w:tcW w:w="1683" w:type="dxa"/>
            <w:tcBorders>
              <w:top w:val="nil"/>
              <w:left w:val="nil"/>
              <w:bottom w:val="nil"/>
              <w:right w:val="nil"/>
            </w:tcBorders>
            <w:shd w:val="clear" w:color="auto" w:fill="auto"/>
            <w:noWrap/>
            <w:vAlign w:val="center"/>
            <w:hideMark/>
          </w:tcPr>
          <w:p w14:paraId="5818D4A5" w14:textId="3FA5D27F"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environmental indicator</w:t>
            </w:r>
          </w:p>
        </w:tc>
        <w:tc>
          <w:tcPr>
            <w:tcW w:w="1538" w:type="dxa"/>
            <w:tcBorders>
              <w:top w:val="nil"/>
              <w:left w:val="nil"/>
              <w:bottom w:val="nil"/>
              <w:right w:val="nil"/>
            </w:tcBorders>
            <w:shd w:val="clear" w:color="auto" w:fill="auto"/>
            <w:noWrap/>
            <w:vAlign w:val="center"/>
            <w:hideMark/>
          </w:tcPr>
          <w:p w14:paraId="4BA29861" w14:textId="7C60094F"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carbon emission</w:t>
            </w:r>
          </w:p>
        </w:tc>
        <w:tc>
          <w:tcPr>
            <w:tcW w:w="1824" w:type="dxa"/>
            <w:tcBorders>
              <w:top w:val="nil"/>
              <w:left w:val="nil"/>
              <w:bottom w:val="nil"/>
              <w:right w:val="nil"/>
            </w:tcBorders>
            <w:shd w:val="clear" w:color="auto" w:fill="auto"/>
            <w:vAlign w:val="center"/>
            <w:hideMark/>
          </w:tcPr>
          <w:p w14:paraId="37BCA44B" w14:textId="1B584B2D"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O2 emission from energy use</w:t>
            </w:r>
          </w:p>
        </w:tc>
        <w:tc>
          <w:tcPr>
            <w:tcW w:w="983" w:type="dxa"/>
            <w:tcBorders>
              <w:top w:val="nil"/>
              <w:left w:val="nil"/>
              <w:bottom w:val="nil"/>
              <w:right w:val="nil"/>
            </w:tcBorders>
            <w:shd w:val="clear" w:color="auto" w:fill="auto"/>
            <w:noWrap/>
            <w:vAlign w:val="center"/>
            <w:hideMark/>
          </w:tcPr>
          <w:p w14:paraId="5AF7B007"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CO2</w:t>
            </w:r>
          </w:p>
        </w:tc>
        <w:tc>
          <w:tcPr>
            <w:tcW w:w="1312" w:type="dxa"/>
            <w:tcBorders>
              <w:top w:val="nil"/>
              <w:left w:val="nil"/>
              <w:bottom w:val="nil"/>
              <w:right w:val="nil"/>
            </w:tcBorders>
            <w:shd w:val="clear" w:color="auto" w:fill="auto"/>
            <w:noWrap/>
            <w:vAlign w:val="center"/>
            <w:hideMark/>
          </w:tcPr>
          <w:p w14:paraId="6B28F420" w14:textId="0F5B4157"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mn tonnes</w:t>
            </w:r>
          </w:p>
        </w:tc>
        <w:tc>
          <w:tcPr>
            <w:tcW w:w="986" w:type="dxa"/>
            <w:tcBorders>
              <w:top w:val="nil"/>
              <w:left w:val="nil"/>
              <w:bottom w:val="nil"/>
              <w:right w:val="nil"/>
            </w:tcBorders>
            <w:shd w:val="clear" w:color="auto" w:fill="auto"/>
            <w:noWrap/>
            <w:vAlign w:val="center"/>
            <w:hideMark/>
          </w:tcPr>
          <w:p w14:paraId="1D2A6BEF" w14:textId="29793D7B"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nnual</w:t>
            </w:r>
          </w:p>
        </w:tc>
        <w:tc>
          <w:tcPr>
            <w:tcW w:w="1528" w:type="dxa"/>
            <w:tcBorders>
              <w:top w:val="nil"/>
              <w:left w:val="nil"/>
              <w:bottom w:val="nil"/>
              <w:right w:val="nil"/>
            </w:tcBorders>
            <w:shd w:val="clear" w:color="auto" w:fill="auto"/>
            <w:noWrap/>
            <w:vAlign w:val="center"/>
            <w:hideMark/>
          </w:tcPr>
          <w:p w14:paraId="7F7B707C" w14:textId="1523AD18"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t</w:t>
            </w:r>
            <w:r>
              <w:rPr>
                <w:rFonts w:ascii="宋体" w:eastAsia="宋体" w:hAnsi="宋体" w:cs="宋体"/>
                <w:color w:val="000000"/>
                <w:kern w:val="0"/>
                <w:sz w:val="22"/>
              </w:rPr>
              <w:t>ake log</w:t>
            </w:r>
          </w:p>
        </w:tc>
        <w:tc>
          <w:tcPr>
            <w:tcW w:w="1346" w:type="dxa"/>
            <w:tcBorders>
              <w:top w:val="nil"/>
              <w:left w:val="nil"/>
              <w:bottom w:val="nil"/>
              <w:right w:val="nil"/>
            </w:tcBorders>
            <w:shd w:val="clear" w:color="auto" w:fill="auto"/>
            <w:noWrap/>
            <w:vAlign w:val="center"/>
            <w:hideMark/>
          </w:tcPr>
          <w:p w14:paraId="3D973BE2" w14:textId="1967EF0B"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BS</w:t>
            </w:r>
          </w:p>
        </w:tc>
        <w:tc>
          <w:tcPr>
            <w:tcW w:w="1309" w:type="dxa"/>
            <w:tcBorders>
              <w:top w:val="nil"/>
              <w:left w:val="nil"/>
              <w:bottom w:val="nil"/>
              <w:right w:val="nil"/>
            </w:tcBorders>
            <w:shd w:val="clear" w:color="auto" w:fill="auto"/>
            <w:noWrap/>
            <w:vAlign w:val="center"/>
            <w:hideMark/>
          </w:tcPr>
          <w:p w14:paraId="6DE12A3C"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1978~2019</w:t>
            </w:r>
          </w:p>
        </w:tc>
      </w:tr>
      <w:tr w:rsidR="00CC6DA3" w:rsidRPr="00B0096B" w14:paraId="4D0F6CFD" w14:textId="77777777" w:rsidTr="00CC6DA3">
        <w:trPr>
          <w:trHeight w:val="285"/>
        </w:trPr>
        <w:tc>
          <w:tcPr>
            <w:tcW w:w="1449" w:type="dxa"/>
            <w:tcBorders>
              <w:top w:val="nil"/>
              <w:left w:val="nil"/>
              <w:bottom w:val="nil"/>
              <w:right w:val="nil"/>
            </w:tcBorders>
            <w:shd w:val="clear" w:color="auto" w:fill="auto"/>
            <w:noWrap/>
            <w:vAlign w:val="center"/>
            <w:hideMark/>
          </w:tcPr>
          <w:p w14:paraId="0C454070" w14:textId="1F72EEC4"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independent variables</w:t>
            </w:r>
          </w:p>
        </w:tc>
        <w:tc>
          <w:tcPr>
            <w:tcW w:w="1683" w:type="dxa"/>
            <w:tcBorders>
              <w:top w:val="nil"/>
              <w:left w:val="nil"/>
              <w:bottom w:val="nil"/>
              <w:right w:val="nil"/>
            </w:tcBorders>
            <w:shd w:val="clear" w:color="auto" w:fill="auto"/>
            <w:noWrap/>
            <w:vAlign w:val="center"/>
            <w:hideMark/>
          </w:tcPr>
          <w:p w14:paraId="57C5CF0B" w14:textId="528C9BE6"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w:t>
            </w:r>
            <w:r>
              <w:rPr>
                <w:rFonts w:ascii="宋体" w:eastAsia="宋体" w:hAnsi="宋体" w:cs="宋体"/>
                <w:color w:val="000000"/>
                <w:kern w:val="0"/>
                <w:sz w:val="22"/>
              </w:rPr>
              <w:t>opulation</w:t>
            </w:r>
          </w:p>
        </w:tc>
        <w:tc>
          <w:tcPr>
            <w:tcW w:w="1538" w:type="dxa"/>
            <w:tcBorders>
              <w:top w:val="nil"/>
              <w:left w:val="nil"/>
              <w:bottom w:val="nil"/>
              <w:right w:val="nil"/>
            </w:tcBorders>
            <w:shd w:val="clear" w:color="auto" w:fill="auto"/>
            <w:noWrap/>
            <w:vAlign w:val="center"/>
            <w:hideMark/>
          </w:tcPr>
          <w:p w14:paraId="5AA4C857" w14:textId="68A576D8"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w:t>
            </w:r>
            <w:r>
              <w:rPr>
                <w:rFonts w:ascii="宋体" w:eastAsia="宋体" w:hAnsi="宋体" w:cs="宋体"/>
                <w:color w:val="000000"/>
                <w:kern w:val="0"/>
                <w:sz w:val="22"/>
              </w:rPr>
              <w:t>opulation</w:t>
            </w:r>
          </w:p>
        </w:tc>
        <w:tc>
          <w:tcPr>
            <w:tcW w:w="1824" w:type="dxa"/>
            <w:tcBorders>
              <w:top w:val="nil"/>
              <w:left w:val="nil"/>
              <w:bottom w:val="nil"/>
              <w:right w:val="nil"/>
            </w:tcBorders>
            <w:shd w:val="clear" w:color="auto" w:fill="auto"/>
            <w:noWrap/>
            <w:vAlign w:val="center"/>
            <w:hideMark/>
          </w:tcPr>
          <w:p w14:paraId="7EA6884B" w14:textId="437EAD07" w:rsidR="00A859CB" w:rsidRPr="00B0096B" w:rsidRDefault="00CC6DA3" w:rsidP="00CC6DA3">
            <w:pPr>
              <w:widowControl/>
              <w:jc w:val="center"/>
              <w:rPr>
                <w:rFonts w:ascii="宋体" w:eastAsia="宋体" w:hAnsi="宋体" w:cs="宋体"/>
                <w:color w:val="000000"/>
                <w:kern w:val="0"/>
                <w:sz w:val="22"/>
              </w:rPr>
            </w:pPr>
            <w:r>
              <w:rPr>
                <w:rFonts w:ascii="宋体" w:eastAsia="宋体" w:hAnsi="宋体" w:cs="宋体"/>
                <w:color w:val="000000"/>
                <w:kern w:val="0"/>
                <w:sz w:val="22"/>
              </w:rPr>
              <w:t>population size</w:t>
            </w:r>
          </w:p>
        </w:tc>
        <w:tc>
          <w:tcPr>
            <w:tcW w:w="983" w:type="dxa"/>
            <w:tcBorders>
              <w:top w:val="nil"/>
              <w:left w:val="nil"/>
              <w:bottom w:val="nil"/>
              <w:right w:val="nil"/>
            </w:tcBorders>
            <w:shd w:val="clear" w:color="auto" w:fill="auto"/>
            <w:noWrap/>
            <w:vAlign w:val="center"/>
            <w:hideMark/>
          </w:tcPr>
          <w:p w14:paraId="55C7AB84"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pop</w:t>
            </w:r>
          </w:p>
        </w:tc>
        <w:tc>
          <w:tcPr>
            <w:tcW w:w="1312" w:type="dxa"/>
            <w:tcBorders>
              <w:top w:val="nil"/>
              <w:left w:val="nil"/>
              <w:bottom w:val="nil"/>
              <w:right w:val="nil"/>
            </w:tcBorders>
            <w:shd w:val="clear" w:color="auto" w:fill="auto"/>
            <w:noWrap/>
            <w:vAlign w:val="center"/>
            <w:hideMark/>
          </w:tcPr>
          <w:p w14:paraId="680BD3F9" w14:textId="5F6EC33F"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0,000</w:t>
            </w:r>
          </w:p>
        </w:tc>
        <w:tc>
          <w:tcPr>
            <w:tcW w:w="986" w:type="dxa"/>
            <w:tcBorders>
              <w:top w:val="nil"/>
              <w:left w:val="nil"/>
              <w:bottom w:val="nil"/>
              <w:right w:val="nil"/>
            </w:tcBorders>
            <w:shd w:val="clear" w:color="auto" w:fill="auto"/>
            <w:noWrap/>
            <w:vAlign w:val="center"/>
            <w:hideMark/>
          </w:tcPr>
          <w:p w14:paraId="28CFDC50" w14:textId="736A77B0"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nnual</w:t>
            </w:r>
          </w:p>
        </w:tc>
        <w:tc>
          <w:tcPr>
            <w:tcW w:w="1528" w:type="dxa"/>
            <w:tcBorders>
              <w:top w:val="nil"/>
              <w:left w:val="nil"/>
              <w:bottom w:val="nil"/>
              <w:right w:val="nil"/>
            </w:tcBorders>
            <w:shd w:val="clear" w:color="auto" w:fill="auto"/>
            <w:noWrap/>
            <w:vAlign w:val="center"/>
            <w:hideMark/>
          </w:tcPr>
          <w:p w14:paraId="4943AF45" w14:textId="0546E254" w:rsidR="00A859CB" w:rsidRPr="00B0096B" w:rsidRDefault="00CC6DA3" w:rsidP="00CC6DA3">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take log</w:t>
            </w:r>
          </w:p>
        </w:tc>
        <w:tc>
          <w:tcPr>
            <w:tcW w:w="1346" w:type="dxa"/>
            <w:tcBorders>
              <w:top w:val="nil"/>
              <w:left w:val="nil"/>
              <w:bottom w:val="nil"/>
              <w:right w:val="nil"/>
            </w:tcBorders>
            <w:shd w:val="clear" w:color="auto" w:fill="auto"/>
            <w:noWrap/>
            <w:vAlign w:val="center"/>
            <w:hideMark/>
          </w:tcPr>
          <w:p w14:paraId="44A7CB79" w14:textId="122D297D" w:rsidR="00A859CB" w:rsidRPr="00B0096B" w:rsidRDefault="00CC6DA3" w:rsidP="00CC6DA3">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BS</w:t>
            </w:r>
          </w:p>
        </w:tc>
        <w:tc>
          <w:tcPr>
            <w:tcW w:w="1309" w:type="dxa"/>
            <w:tcBorders>
              <w:top w:val="nil"/>
              <w:left w:val="nil"/>
              <w:bottom w:val="nil"/>
              <w:right w:val="nil"/>
            </w:tcBorders>
            <w:shd w:val="clear" w:color="auto" w:fill="auto"/>
            <w:noWrap/>
            <w:vAlign w:val="center"/>
            <w:hideMark/>
          </w:tcPr>
          <w:p w14:paraId="7435BFE3"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1978~2019</w:t>
            </w:r>
          </w:p>
        </w:tc>
      </w:tr>
      <w:tr w:rsidR="00CC6DA3" w:rsidRPr="00B0096B" w14:paraId="579A9DD3" w14:textId="77777777" w:rsidTr="00CC6DA3">
        <w:trPr>
          <w:trHeight w:val="285"/>
        </w:trPr>
        <w:tc>
          <w:tcPr>
            <w:tcW w:w="1449" w:type="dxa"/>
            <w:tcBorders>
              <w:top w:val="nil"/>
              <w:left w:val="nil"/>
              <w:bottom w:val="nil"/>
              <w:right w:val="nil"/>
            </w:tcBorders>
            <w:shd w:val="clear" w:color="auto" w:fill="auto"/>
            <w:noWrap/>
            <w:vAlign w:val="center"/>
            <w:hideMark/>
          </w:tcPr>
          <w:p w14:paraId="63D4F3C2" w14:textId="77777777" w:rsidR="00A859CB" w:rsidRPr="00B0096B" w:rsidRDefault="00A859CB" w:rsidP="00EE1C51">
            <w:pPr>
              <w:widowControl/>
              <w:jc w:val="center"/>
              <w:rPr>
                <w:rFonts w:ascii="宋体" w:eastAsia="宋体" w:hAnsi="宋体" w:cs="宋体"/>
                <w:color w:val="000000"/>
                <w:kern w:val="0"/>
                <w:sz w:val="22"/>
              </w:rPr>
            </w:pPr>
          </w:p>
        </w:tc>
        <w:tc>
          <w:tcPr>
            <w:tcW w:w="1683" w:type="dxa"/>
            <w:tcBorders>
              <w:top w:val="nil"/>
              <w:left w:val="nil"/>
              <w:bottom w:val="nil"/>
              <w:right w:val="nil"/>
            </w:tcBorders>
            <w:shd w:val="clear" w:color="auto" w:fill="auto"/>
            <w:noWrap/>
            <w:vAlign w:val="center"/>
            <w:hideMark/>
          </w:tcPr>
          <w:p w14:paraId="7B984F1C" w14:textId="4B8AB48D"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w:t>
            </w:r>
            <w:r>
              <w:rPr>
                <w:rFonts w:ascii="宋体" w:eastAsia="宋体" w:hAnsi="宋体" w:cs="宋体"/>
                <w:color w:val="000000"/>
                <w:kern w:val="0"/>
                <w:sz w:val="22"/>
              </w:rPr>
              <w:t>ealth</w:t>
            </w:r>
          </w:p>
        </w:tc>
        <w:tc>
          <w:tcPr>
            <w:tcW w:w="1538" w:type="dxa"/>
            <w:tcBorders>
              <w:top w:val="nil"/>
              <w:left w:val="nil"/>
              <w:bottom w:val="nil"/>
              <w:right w:val="nil"/>
            </w:tcBorders>
            <w:shd w:val="clear" w:color="auto" w:fill="auto"/>
            <w:noWrap/>
            <w:vAlign w:val="center"/>
            <w:hideMark/>
          </w:tcPr>
          <w:p w14:paraId="1D1FEC1F" w14:textId="4CECD28F"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economic size</w:t>
            </w:r>
          </w:p>
        </w:tc>
        <w:tc>
          <w:tcPr>
            <w:tcW w:w="1824" w:type="dxa"/>
            <w:tcBorders>
              <w:top w:val="nil"/>
              <w:left w:val="nil"/>
              <w:bottom w:val="nil"/>
              <w:right w:val="nil"/>
            </w:tcBorders>
            <w:shd w:val="clear" w:color="auto" w:fill="auto"/>
            <w:noWrap/>
            <w:vAlign w:val="center"/>
            <w:hideMark/>
          </w:tcPr>
          <w:p w14:paraId="6CB219FB" w14:textId="5A40CFB6"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G</w:t>
            </w:r>
            <w:r>
              <w:rPr>
                <w:rFonts w:ascii="宋体" w:eastAsia="宋体" w:hAnsi="宋体" w:cs="宋体"/>
                <w:color w:val="000000"/>
                <w:kern w:val="0"/>
                <w:sz w:val="22"/>
              </w:rPr>
              <w:t>DP</w:t>
            </w:r>
          </w:p>
        </w:tc>
        <w:tc>
          <w:tcPr>
            <w:tcW w:w="983" w:type="dxa"/>
            <w:tcBorders>
              <w:top w:val="nil"/>
              <w:left w:val="nil"/>
              <w:bottom w:val="nil"/>
              <w:right w:val="nil"/>
            </w:tcBorders>
            <w:shd w:val="clear" w:color="auto" w:fill="auto"/>
            <w:noWrap/>
            <w:vAlign w:val="center"/>
            <w:hideMark/>
          </w:tcPr>
          <w:p w14:paraId="079B9F48"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gdp</w:t>
            </w:r>
          </w:p>
        </w:tc>
        <w:tc>
          <w:tcPr>
            <w:tcW w:w="1312" w:type="dxa"/>
            <w:tcBorders>
              <w:top w:val="nil"/>
              <w:left w:val="nil"/>
              <w:bottom w:val="nil"/>
              <w:right w:val="nil"/>
            </w:tcBorders>
            <w:shd w:val="clear" w:color="auto" w:fill="auto"/>
            <w:noWrap/>
            <w:vAlign w:val="center"/>
            <w:hideMark/>
          </w:tcPr>
          <w:p w14:paraId="783A529D" w14:textId="2EEB326E"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00 mn,CNY</w:t>
            </w:r>
          </w:p>
        </w:tc>
        <w:tc>
          <w:tcPr>
            <w:tcW w:w="986" w:type="dxa"/>
            <w:tcBorders>
              <w:top w:val="nil"/>
              <w:left w:val="nil"/>
              <w:bottom w:val="nil"/>
              <w:right w:val="nil"/>
            </w:tcBorders>
            <w:shd w:val="clear" w:color="auto" w:fill="auto"/>
            <w:noWrap/>
            <w:vAlign w:val="center"/>
            <w:hideMark/>
          </w:tcPr>
          <w:p w14:paraId="7080397C" w14:textId="502CBBC1"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nnual</w:t>
            </w:r>
          </w:p>
        </w:tc>
        <w:tc>
          <w:tcPr>
            <w:tcW w:w="1528" w:type="dxa"/>
            <w:tcBorders>
              <w:top w:val="nil"/>
              <w:left w:val="nil"/>
              <w:bottom w:val="nil"/>
              <w:right w:val="nil"/>
            </w:tcBorders>
            <w:shd w:val="clear" w:color="auto" w:fill="auto"/>
            <w:noWrap/>
            <w:vAlign w:val="center"/>
            <w:hideMark/>
          </w:tcPr>
          <w:p w14:paraId="022A2BFB" w14:textId="391C254A"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take log</w:t>
            </w:r>
            <w:r w:rsidR="00A859CB" w:rsidRPr="00B0096B">
              <w:rPr>
                <w:rFonts w:ascii="宋体" w:eastAsia="宋体" w:hAnsi="宋体" w:cs="宋体" w:hint="eastAsia"/>
                <w:color w:val="000000"/>
                <w:kern w:val="0"/>
                <w:sz w:val="22"/>
              </w:rPr>
              <w:t>，$2019</w:t>
            </w:r>
          </w:p>
        </w:tc>
        <w:tc>
          <w:tcPr>
            <w:tcW w:w="1346" w:type="dxa"/>
            <w:tcBorders>
              <w:top w:val="nil"/>
              <w:left w:val="nil"/>
              <w:bottom w:val="nil"/>
              <w:right w:val="nil"/>
            </w:tcBorders>
            <w:shd w:val="clear" w:color="auto" w:fill="auto"/>
            <w:noWrap/>
            <w:vAlign w:val="center"/>
            <w:hideMark/>
          </w:tcPr>
          <w:p w14:paraId="26E5FF3F" w14:textId="61A4B927"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BS</w:t>
            </w:r>
          </w:p>
        </w:tc>
        <w:tc>
          <w:tcPr>
            <w:tcW w:w="1309" w:type="dxa"/>
            <w:tcBorders>
              <w:top w:val="nil"/>
              <w:left w:val="nil"/>
              <w:bottom w:val="nil"/>
              <w:right w:val="nil"/>
            </w:tcBorders>
            <w:shd w:val="clear" w:color="auto" w:fill="auto"/>
            <w:noWrap/>
            <w:vAlign w:val="center"/>
            <w:hideMark/>
          </w:tcPr>
          <w:p w14:paraId="607DDD2B"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1978~2019</w:t>
            </w:r>
          </w:p>
        </w:tc>
      </w:tr>
      <w:tr w:rsidR="00CC6DA3" w:rsidRPr="00B0096B" w14:paraId="5731E1F8" w14:textId="77777777" w:rsidTr="00CC6DA3">
        <w:trPr>
          <w:trHeight w:val="540"/>
        </w:trPr>
        <w:tc>
          <w:tcPr>
            <w:tcW w:w="1449" w:type="dxa"/>
            <w:tcBorders>
              <w:top w:val="nil"/>
              <w:left w:val="nil"/>
              <w:bottom w:val="nil"/>
              <w:right w:val="nil"/>
            </w:tcBorders>
            <w:shd w:val="clear" w:color="auto" w:fill="auto"/>
            <w:noWrap/>
            <w:vAlign w:val="center"/>
            <w:hideMark/>
          </w:tcPr>
          <w:p w14:paraId="61A5945F" w14:textId="77777777" w:rsidR="00A859CB" w:rsidRPr="00B0096B" w:rsidRDefault="00A859CB" w:rsidP="00EE1C51">
            <w:pPr>
              <w:widowControl/>
              <w:jc w:val="center"/>
              <w:rPr>
                <w:rFonts w:ascii="宋体" w:eastAsia="宋体" w:hAnsi="宋体" w:cs="宋体"/>
                <w:color w:val="000000"/>
                <w:kern w:val="0"/>
                <w:sz w:val="22"/>
              </w:rPr>
            </w:pPr>
          </w:p>
        </w:tc>
        <w:tc>
          <w:tcPr>
            <w:tcW w:w="1683" w:type="dxa"/>
            <w:tcBorders>
              <w:top w:val="nil"/>
              <w:left w:val="nil"/>
              <w:bottom w:val="nil"/>
              <w:right w:val="nil"/>
            </w:tcBorders>
            <w:shd w:val="clear" w:color="auto" w:fill="auto"/>
            <w:noWrap/>
            <w:vAlign w:val="center"/>
            <w:hideMark/>
          </w:tcPr>
          <w:p w14:paraId="2839EFDB" w14:textId="3C8B52B4"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t</w:t>
            </w:r>
            <w:r>
              <w:rPr>
                <w:rFonts w:ascii="宋体" w:eastAsia="宋体" w:hAnsi="宋体" w:cs="宋体"/>
                <w:color w:val="000000"/>
                <w:kern w:val="0"/>
                <w:sz w:val="22"/>
              </w:rPr>
              <w:t>echnology</w:t>
            </w:r>
          </w:p>
        </w:tc>
        <w:tc>
          <w:tcPr>
            <w:tcW w:w="1538" w:type="dxa"/>
            <w:tcBorders>
              <w:top w:val="nil"/>
              <w:left w:val="nil"/>
              <w:bottom w:val="nil"/>
              <w:right w:val="nil"/>
            </w:tcBorders>
            <w:shd w:val="clear" w:color="auto" w:fill="auto"/>
            <w:vAlign w:val="center"/>
            <w:hideMark/>
          </w:tcPr>
          <w:p w14:paraId="51B37B40" w14:textId="08D237B4"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primary energy consumption</w:t>
            </w:r>
          </w:p>
        </w:tc>
        <w:tc>
          <w:tcPr>
            <w:tcW w:w="1824" w:type="dxa"/>
            <w:tcBorders>
              <w:top w:val="nil"/>
              <w:left w:val="nil"/>
              <w:bottom w:val="nil"/>
              <w:right w:val="nil"/>
            </w:tcBorders>
            <w:shd w:val="clear" w:color="auto" w:fill="auto"/>
            <w:noWrap/>
            <w:vAlign w:val="center"/>
            <w:hideMark/>
          </w:tcPr>
          <w:p w14:paraId="6D8C2628" w14:textId="4A5057E6"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primary energy use</w:t>
            </w:r>
          </w:p>
        </w:tc>
        <w:tc>
          <w:tcPr>
            <w:tcW w:w="983" w:type="dxa"/>
            <w:tcBorders>
              <w:top w:val="nil"/>
              <w:left w:val="nil"/>
              <w:bottom w:val="nil"/>
              <w:right w:val="nil"/>
            </w:tcBorders>
            <w:shd w:val="clear" w:color="auto" w:fill="auto"/>
            <w:noWrap/>
            <w:vAlign w:val="center"/>
            <w:hideMark/>
          </w:tcPr>
          <w:p w14:paraId="34A0B98E"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pe</w:t>
            </w:r>
          </w:p>
        </w:tc>
        <w:tc>
          <w:tcPr>
            <w:tcW w:w="1312" w:type="dxa"/>
            <w:tcBorders>
              <w:top w:val="nil"/>
              <w:left w:val="nil"/>
              <w:bottom w:val="nil"/>
              <w:right w:val="nil"/>
            </w:tcBorders>
            <w:shd w:val="clear" w:color="auto" w:fill="auto"/>
            <w:noWrap/>
            <w:vAlign w:val="center"/>
            <w:hideMark/>
          </w:tcPr>
          <w:p w14:paraId="14FB3B27" w14:textId="0AA238C2"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E</w:t>
            </w:r>
            <w:r>
              <w:rPr>
                <w:rFonts w:ascii="宋体" w:eastAsia="宋体" w:hAnsi="宋体" w:cs="宋体"/>
                <w:color w:val="000000"/>
                <w:kern w:val="0"/>
                <w:sz w:val="22"/>
              </w:rPr>
              <w:t>J</w:t>
            </w:r>
          </w:p>
        </w:tc>
        <w:tc>
          <w:tcPr>
            <w:tcW w:w="986" w:type="dxa"/>
            <w:tcBorders>
              <w:top w:val="nil"/>
              <w:left w:val="nil"/>
              <w:bottom w:val="nil"/>
              <w:right w:val="nil"/>
            </w:tcBorders>
            <w:shd w:val="clear" w:color="auto" w:fill="auto"/>
            <w:noWrap/>
            <w:vAlign w:val="center"/>
            <w:hideMark/>
          </w:tcPr>
          <w:p w14:paraId="05191459" w14:textId="2B06E623"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nnual</w:t>
            </w:r>
          </w:p>
        </w:tc>
        <w:tc>
          <w:tcPr>
            <w:tcW w:w="1528" w:type="dxa"/>
            <w:tcBorders>
              <w:top w:val="nil"/>
              <w:left w:val="nil"/>
              <w:bottom w:val="nil"/>
              <w:right w:val="nil"/>
            </w:tcBorders>
            <w:shd w:val="clear" w:color="auto" w:fill="auto"/>
            <w:noWrap/>
            <w:vAlign w:val="center"/>
            <w:hideMark/>
          </w:tcPr>
          <w:p w14:paraId="2E2E5142" w14:textId="426A3D88"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take log</w:t>
            </w:r>
          </w:p>
        </w:tc>
        <w:tc>
          <w:tcPr>
            <w:tcW w:w="1346" w:type="dxa"/>
            <w:tcBorders>
              <w:top w:val="nil"/>
              <w:left w:val="nil"/>
              <w:bottom w:val="nil"/>
              <w:right w:val="nil"/>
            </w:tcBorders>
            <w:shd w:val="clear" w:color="auto" w:fill="auto"/>
            <w:noWrap/>
            <w:vAlign w:val="center"/>
            <w:hideMark/>
          </w:tcPr>
          <w:p w14:paraId="41F009EC" w14:textId="09CD69C9"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BS</w:t>
            </w:r>
          </w:p>
        </w:tc>
        <w:tc>
          <w:tcPr>
            <w:tcW w:w="1309" w:type="dxa"/>
            <w:tcBorders>
              <w:top w:val="nil"/>
              <w:left w:val="nil"/>
              <w:bottom w:val="nil"/>
              <w:right w:val="nil"/>
            </w:tcBorders>
            <w:shd w:val="clear" w:color="auto" w:fill="auto"/>
            <w:noWrap/>
            <w:vAlign w:val="center"/>
            <w:hideMark/>
          </w:tcPr>
          <w:p w14:paraId="30B97E5F"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1978~2019</w:t>
            </w:r>
          </w:p>
        </w:tc>
      </w:tr>
      <w:tr w:rsidR="00CC6DA3" w:rsidRPr="00B0096B" w14:paraId="2D6EF9F4" w14:textId="77777777" w:rsidTr="00CC6DA3">
        <w:trPr>
          <w:trHeight w:val="540"/>
        </w:trPr>
        <w:tc>
          <w:tcPr>
            <w:tcW w:w="1449" w:type="dxa"/>
            <w:tcBorders>
              <w:top w:val="nil"/>
              <w:left w:val="nil"/>
              <w:bottom w:val="single" w:sz="4" w:space="0" w:color="auto"/>
              <w:right w:val="nil"/>
            </w:tcBorders>
            <w:shd w:val="clear" w:color="auto" w:fill="auto"/>
            <w:noWrap/>
            <w:vAlign w:val="center"/>
            <w:hideMark/>
          </w:tcPr>
          <w:p w14:paraId="2FB6D0AB" w14:textId="77777777" w:rsidR="00A859CB" w:rsidRPr="00B0096B" w:rsidRDefault="00A859CB" w:rsidP="00EE1C51">
            <w:pPr>
              <w:widowControl/>
              <w:jc w:val="center"/>
              <w:rPr>
                <w:rFonts w:ascii="宋体" w:eastAsia="宋体" w:hAnsi="宋体" w:cs="宋体"/>
                <w:kern w:val="0"/>
                <w:sz w:val="22"/>
              </w:rPr>
            </w:pPr>
            <w:r w:rsidRPr="00B0096B">
              <w:rPr>
                <w:rFonts w:ascii="宋体" w:eastAsia="宋体" w:hAnsi="宋体" w:cs="宋体" w:hint="eastAsia"/>
                <w:kern w:val="0"/>
                <w:sz w:val="22"/>
              </w:rPr>
              <w:t xml:space="preserve">　</w:t>
            </w:r>
          </w:p>
        </w:tc>
        <w:tc>
          <w:tcPr>
            <w:tcW w:w="1683" w:type="dxa"/>
            <w:tcBorders>
              <w:top w:val="nil"/>
              <w:left w:val="nil"/>
              <w:bottom w:val="single" w:sz="4" w:space="0" w:color="auto"/>
              <w:right w:val="nil"/>
            </w:tcBorders>
            <w:shd w:val="clear" w:color="auto" w:fill="auto"/>
            <w:noWrap/>
            <w:vAlign w:val="center"/>
            <w:hideMark/>
          </w:tcPr>
          <w:p w14:paraId="13700757" w14:textId="2C7A9392"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 xml:space="preserve">energy </w:t>
            </w:r>
            <w:r>
              <w:rPr>
                <w:rFonts w:ascii="宋体" w:eastAsia="宋体" w:hAnsi="宋体" w:cs="宋体" w:hint="eastAsia"/>
                <w:color w:val="000000"/>
                <w:kern w:val="0"/>
                <w:sz w:val="22"/>
              </w:rPr>
              <w:t>p</w:t>
            </w:r>
            <w:r>
              <w:rPr>
                <w:rFonts w:ascii="宋体" w:eastAsia="宋体" w:hAnsi="宋体" w:cs="宋体"/>
                <w:color w:val="000000"/>
                <w:kern w:val="0"/>
                <w:sz w:val="22"/>
              </w:rPr>
              <w:t>rice</w:t>
            </w:r>
          </w:p>
        </w:tc>
        <w:tc>
          <w:tcPr>
            <w:tcW w:w="1538" w:type="dxa"/>
            <w:tcBorders>
              <w:top w:val="nil"/>
              <w:left w:val="nil"/>
              <w:bottom w:val="single" w:sz="4" w:space="0" w:color="auto"/>
              <w:right w:val="nil"/>
            </w:tcBorders>
            <w:shd w:val="clear" w:color="auto" w:fill="auto"/>
            <w:noWrap/>
            <w:vAlign w:val="center"/>
            <w:hideMark/>
          </w:tcPr>
          <w:p w14:paraId="4BD65891" w14:textId="2547E71F"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oil prices</w:t>
            </w:r>
          </w:p>
        </w:tc>
        <w:tc>
          <w:tcPr>
            <w:tcW w:w="1824" w:type="dxa"/>
            <w:tcBorders>
              <w:top w:val="nil"/>
              <w:left w:val="nil"/>
              <w:bottom w:val="single" w:sz="4" w:space="0" w:color="auto"/>
              <w:right w:val="nil"/>
            </w:tcBorders>
            <w:shd w:val="clear" w:color="auto" w:fill="auto"/>
            <w:noWrap/>
            <w:vAlign w:val="center"/>
            <w:hideMark/>
          </w:tcPr>
          <w:p w14:paraId="791082D9" w14:textId="305549A7"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B</w:t>
            </w:r>
            <w:r>
              <w:rPr>
                <w:rFonts w:ascii="宋体" w:eastAsia="宋体" w:hAnsi="宋体" w:cs="宋体"/>
                <w:color w:val="000000"/>
                <w:kern w:val="0"/>
                <w:sz w:val="22"/>
              </w:rPr>
              <w:t>rent oil spot price</w:t>
            </w:r>
          </w:p>
        </w:tc>
        <w:tc>
          <w:tcPr>
            <w:tcW w:w="983" w:type="dxa"/>
            <w:tcBorders>
              <w:top w:val="nil"/>
              <w:left w:val="nil"/>
              <w:bottom w:val="single" w:sz="4" w:space="0" w:color="auto"/>
              <w:right w:val="nil"/>
            </w:tcBorders>
            <w:shd w:val="clear" w:color="auto" w:fill="auto"/>
            <w:noWrap/>
            <w:vAlign w:val="center"/>
            <w:hideMark/>
          </w:tcPr>
          <w:p w14:paraId="0978A650"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OP</w:t>
            </w:r>
          </w:p>
        </w:tc>
        <w:tc>
          <w:tcPr>
            <w:tcW w:w="1312" w:type="dxa"/>
            <w:tcBorders>
              <w:top w:val="nil"/>
              <w:left w:val="nil"/>
              <w:bottom w:val="single" w:sz="4" w:space="0" w:color="auto"/>
              <w:right w:val="nil"/>
            </w:tcBorders>
            <w:shd w:val="clear" w:color="auto" w:fill="auto"/>
            <w:vAlign w:val="center"/>
            <w:hideMark/>
          </w:tcPr>
          <w:p w14:paraId="5E663162" w14:textId="026EC280" w:rsidR="00CC6DA3"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USD</w:t>
            </w:r>
            <w:r w:rsidR="00CC6DA3">
              <w:rPr>
                <w:rFonts w:ascii="宋体" w:eastAsia="宋体" w:hAnsi="宋体" w:cs="宋体"/>
                <w:color w:val="000000"/>
                <w:kern w:val="0"/>
                <w:sz w:val="22"/>
              </w:rPr>
              <w:t xml:space="preserve"> </w:t>
            </w:r>
            <w:r w:rsidR="00CC6DA3">
              <w:rPr>
                <w:rFonts w:ascii="宋体" w:eastAsia="宋体" w:hAnsi="宋体" w:cs="宋体" w:hint="eastAsia"/>
                <w:color w:val="000000"/>
                <w:kern w:val="0"/>
                <w:sz w:val="22"/>
              </w:rPr>
              <w:t>per</w:t>
            </w:r>
            <w:r w:rsidR="00CC6DA3">
              <w:rPr>
                <w:rFonts w:ascii="宋体" w:eastAsia="宋体" w:hAnsi="宋体" w:cs="宋体"/>
                <w:color w:val="000000"/>
                <w:kern w:val="0"/>
                <w:sz w:val="22"/>
              </w:rPr>
              <w:t xml:space="preserve"> </w:t>
            </w:r>
            <w:r w:rsidR="00CC6DA3">
              <w:rPr>
                <w:rFonts w:ascii="宋体" w:eastAsia="宋体" w:hAnsi="宋体" w:cs="宋体" w:hint="eastAsia"/>
                <w:color w:val="000000"/>
                <w:kern w:val="0"/>
                <w:sz w:val="22"/>
              </w:rPr>
              <w:t>b</w:t>
            </w:r>
            <w:r w:rsidR="00CC6DA3">
              <w:rPr>
                <w:rFonts w:ascii="宋体" w:eastAsia="宋体" w:hAnsi="宋体" w:cs="宋体"/>
                <w:color w:val="000000"/>
                <w:kern w:val="0"/>
                <w:sz w:val="22"/>
              </w:rPr>
              <w:t>arrel</w:t>
            </w:r>
          </w:p>
          <w:p w14:paraId="7490F8B1" w14:textId="78609F69"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nominal</w:t>
            </w:r>
          </w:p>
        </w:tc>
        <w:tc>
          <w:tcPr>
            <w:tcW w:w="986" w:type="dxa"/>
            <w:tcBorders>
              <w:top w:val="nil"/>
              <w:left w:val="nil"/>
              <w:bottom w:val="single" w:sz="4" w:space="0" w:color="auto"/>
              <w:right w:val="nil"/>
            </w:tcBorders>
            <w:shd w:val="clear" w:color="auto" w:fill="auto"/>
            <w:noWrap/>
            <w:vAlign w:val="center"/>
            <w:hideMark/>
          </w:tcPr>
          <w:p w14:paraId="78A18FE4" w14:textId="43035BAA" w:rsidR="00A859CB" w:rsidRPr="00B0096B" w:rsidRDefault="00CC6DA3"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w:t>
            </w:r>
            <w:r>
              <w:rPr>
                <w:rFonts w:ascii="宋体" w:eastAsia="宋体" w:hAnsi="宋体" w:cs="宋体"/>
                <w:color w:val="000000"/>
                <w:kern w:val="0"/>
                <w:sz w:val="22"/>
              </w:rPr>
              <w:t>nnual</w:t>
            </w:r>
          </w:p>
        </w:tc>
        <w:tc>
          <w:tcPr>
            <w:tcW w:w="1528" w:type="dxa"/>
            <w:tcBorders>
              <w:top w:val="nil"/>
              <w:left w:val="nil"/>
              <w:bottom w:val="single" w:sz="4" w:space="0" w:color="auto"/>
              <w:right w:val="nil"/>
            </w:tcBorders>
            <w:shd w:val="clear" w:color="auto" w:fill="auto"/>
            <w:vAlign w:val="center"/>
            <w:hideMark/>
          </w:tcPr>
          <w:p w14:paraId="691A05C0"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 xml:space="preserve">　</w:t>
            </w:r>
          </w:p>
        </w:tc>
        <w:tc>
          <w:tcPr>
            <w:tcW w:w="1346" w:type="dxa"/>
            <w:tcBorders>
              <w:top w:val="nil"/>
              <w:left w:val="nil"/>
              <w:bottom w:val="single" w:sz="4" w:space="0" w:color="auto"/>
              <w:right w:val="nil"/>
            </w:tcBorders>
            <w:shd w:val="clear" w:color="auto" w:fill="auto"/>
            <w:noWrap/>
            <w:vAlign w:val="center"/>
            <w:hideMark/>
          </w:tcPr>
          <w:p w14:paraId="265B948E"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bp</w:t>
            </w:r>
          </w:p>
        </w:tc>
        <w:tc>
          <w:tcPr>
            <w:tcW w:w="1309" w:type="dxa"/>
            <w:tcBorders>
              <w:top w:val="nil"/>
              <w:left w:val="nil"/>
              <w:bottom w:val="single" w:sz="4" w:space="0" w:color="auto"/>
              <w:right w:val="nil"/>
            </w:tcBorders>
            <w:shd w:val="clear" w:color="auto" w:fill="auto"/>
            <w:noWrap/>
            <w:vAlign w:val="center"/>
            <w:hideMark/>
          </w:tcPr>
          <w:p w14:paraId="225EE474" w14:textId="77777777" w:rsidR="00A859CB" w:rsidRPr="00B0096B" w:rsidRDefault="00A859CB" w:rsidP="00EE1C51">
            <w:pPr>
              <w:widowControl/>
              <w:jc w:val="center"/>
              <w:rPr>
                <w:rFonts w:ascii="宋体" w:eastAsia="宋体" w:hAnsi="宋体" w:cs="宋体"/>
                <w:color w:val="000000"/>
                <w:kern w:val="0"/>
                <w:sz w:val="22"/>
              </w:rPr>
            </w:pPr>
            <w:r w:rsidRPr="00B0096B">
              <w:rPr>
                <w:rFonts w:ascii="宋体" w:eastAsia="宋体" w:hAnsi="宋体" w:cs="宋体" w:hint="eastAsia"/>
                <w:color w:val="000000"/>
                <w:kern w:val="0"/>
                <w:sz w:val="22"/>
              </w:rPr>
              <w:t>1978~2019</w:t>
            </w:r>
          </w:p>
        </w:tc>
      </w:tr>
    </w:tbl>
    <w:p w14:paraId="2F3BCC18" w14:textId="77777777" w:rsidR="00A859CB" w:rsidRPr="00B0096B" w:rsidRDefault="00A859CB" w:rsidP="00A859CB">
      <w:pPr>
        <w:rPr>
          <w:rFonts w:ascii="宋体" w:eastAsia="宋体" w:hAnsi="宋体"/>
          <w:sz w:val="24"/>
          <w:szCs w:val="24"/>
        </w:rPr>
        <w:sectPr w:rsidR="00A859CB" w:rsidRPr="00B0096B" w:rsidSect="00862071">
          <w:pgSz w:w="16838" w:h="11906" w:orient="landscape"/>
          <w:pgMar w:top="1800" w:right="1440" w:bottom="1800" w:left="1440" w:header="851" w:footer="992" w:gutter="0"/>
          <w:cols w:space="425"/>
          <w:docGrid w:type="lines" w:linePitch="312"/>
        </w:sectPr>
      </w:pPr>
    </w:p>
    <w:p w14:paraId="39D3D6A2" w14:textId="611AC7CB" w:rsidR="00A859CB" w:rsidRPr="003262C8" w:rsidRDefault="009C0963" w:rsidP="00A859CB">
      <w:pPr>
        <w:pStyle w:val="2"/>
        <w:rPr>
          <w:rFonts w:ascii="宋体" w:eastAsia="宋体" w:hAnsi="宋体"/>
        </w:rPr>
      </w:pPr>
      <w:bookmarkStart w:id="6" w:name="_Toc92868887"/>
      <w:r>
        <w:rPr>
          <w:rFonts w:ascii="宋体" w:eastAsia="宋体" w:hAnsi="宋体"/>
        </w:rPr>
        <w:lastRenderedPageBreak/>
        <w:t>6: empirical results</w:t>
      </w:r>
      <w:bookmarkEnd w:id="6"/>
    </w:p>
    <w:p w14:paraId="0EDDDBB2" w14:textId="50549A51" w:rsidR="00A859CB" w:rsidRPr="00472729" w:rsidRDefault="00472729" w:rsidP="00A859CB">
      <w:pPr>
        <w:pStyle w:val="3"/>
        <w:rPr>
          <w:rFonts w:ascii="宋体" w:eastAsia="宋体" w:hAnsi="宋体"/>
          <w:sz w:val="24"/>
          <w:szCs w:val="24"/>
        </w:rPr>
      </w:pPr>
      <w:r w:rsidRPr="00472729">
        <w:rPr>
          <w:rFonts w:ascii="宋体" w:eastAsia="宋体" w:hAnsi="宋体"/>
          <w:sz w:val="24"/>
          <w:szCs w:val="24"/>
        </w:rPr>
        <w:t xml:space="preserve">6.1 </w:t>
      </w:r>
      <w:r>
        <w:rPr>
          <w:rFonts w:ascii="宋体" w:eastAsia="宋体" w:hAnsi="宋体"/>
          <w:sz w:val="24"/>
          <w:szCs w:val="24"/>
        </w:rPr>
        <w:t>Ridge</w:t>
      </w:r>
      <w:r w:rsidRPr="00472729">
        <w:rPr>
          <w:rFonts w:ascii="宋体" w:eastAsia="宋体" w:hAnsi="宋体"/>
          <w:sz w:val="24"/>
          <w:szCs w:val="24"/>
        </w:rPr>
        <w:t xml:space="preserve"> regression analysis</w:t>
      </w:r>
    </w:p>
    <w:p w14:paraId="70420325" w14:textId="641149C2" w:rsidR="00A859CB" w:rsidRPr="00F97BD5" w:rsidRDefault="004871EB" w:rsidP="00F97BD5">
      <w:pPr>
        <w:spacing w:line="400" w:lineRule="atLeast"/>
        <w:rPr>
          <w:rFonts w:ascii="Times New Roman" w:eastAsia="宋体" w:hAnsi="Times New Roman" w:cs="Times New Roman"/>
          <w:sz w:val="24"/>
          <w:szCs w:val="24"/>
        </w:rPr>
      </w:pPr>
      <w:r w:rsidRPr="00F97BD5">
        <w:rPr>
          <w:rFonts w:ascii="Times New Roman" w:eastAsia="宋体" w:hAnsi="Times New Roman" w:cs="Times New Roman"/>
          <w:sz w:val="24"/>
          <w:szCs w:val="24"/>
        </w:rPr>
        <w:t>Table 4 shows that the correlation coefficient between GDP and pe is 0.95, the correlation coefficient between pop and pe is 0.88, and the correlation coefficient between pop and gdp is 0.76. These large correlation</w:t>
      </w:r>
      <w:r w:rsidR="00EC1741">
        <w:rPr>
          <w:rFonts w:ascii="Times New Roman" w:eastAsia="宋体" w:hAnsi="Times New Roman" w:cs="Times New Roman"/>
          <w:sz w:val="24"/>
          <w:szCs w:val="24"/>
        </w:rPr>
        <w:t xml:space="preserve"> coefficients</w:t>
      </w:r>
      <w:r w:rsidRPr="00F97BD5">
        <w:rPr>
          <w:rFonts w:ascii="Times New Roman" w:eastAsia="宋体" w:hAnsi="Times New Roman" w:cs="Times New Roman"/>
          <w:sz w:val="24"/>
          <w:szCs w:val="24"/>
        </w:rPr>
        <w:t xml:space="preserve"> among variables suggest the existence of </w:t>
      </w:r>
      <w:r w:rsidR="00F97BD5" w:rsidRPr="00F97BD5">
        <w:rPr>
          <w:rFonts w:ascii="Times New Roman" w:eastAsia="宋体" w:hAnsi="Times New Roman" w:cs="Times New Roman"/>
          <w:sz w:val="24"/>
          <w:szCs w:val="24"/>
        </w:rPr>
        <w:t>multicollinearity</w:t>
      </w:r>
      <w:r w:rsidR="008D3602">
        <w:rPr>
          <w:rFonts w:ascii="Times New Roman" w:eastAsia="宋体" w:hAnsi="Times New Roman" w:cs="Times New Roman"/>
          <w:sz w:val="24"/>
          <w:szCs w:val="24"/>
        </w:rPr>
        <w:t xml:space="preserve">, </w:t>
      </w:r>
      <w:r w:rsidR="008348BD">
        <w:rPr>
          <w:rFonts w:ascii="Times New Roman" w:eastAsia="宋体" w:hAnsi="Times New Roman" w:cs="Times New Roman" w:hint="eastAsia"/>
          <w:sz w:val="24"/>
          <w:szCs w:val="24"/>
        </w:rPr>
        <w:t>whic</w:t>
      </w:r>
      <w:r w:rsidR="008348BD">
        <w:rPr>
          <w:rFonts w:ascii="Times New Roman" w:eastAsia="宋体" w:hAnsi="Times New Roman" w:cs="Times New Roman"/>
          <w:sz w:val="24"/>
          <w:szCs w:val="24"/>
        </w:rPr>
        <w:t xml:space="preserve">h leads to unreliable estimates from OLS regressions. </w:t>
      </w:r>
      <w:r w:rsidR="005D2EF1">
        <w:rPr>
          <w:rFonts w:ascii="Times New Roman" w:eastAsia="宋体" w:hAnsi="Times New Roman" w:cs="Times New Roman"/>
          <w:sz w:val="24"/>
          <w:szCs w:val="24"/>
        </w:rPr>
        <w:t xml:space="preserve">Consequently, we use Ridge regression rather than OLS to conduct the empirical analysis of the extended STIRPAT model. </w:t>
      </w:r>
    </w:p>
    <w:p w14:paraId="2F7F8739" w14:textId="15333C97" w:rsidR="00A859CB" w:rsidRDefault="00472729" w:rsidP="00A859CB">
      <w:pPr>
        <w:pStyle w:val="afa"/>
        <w:jc w:val="center"/>
        <w:rPr>
          <w:rFonts w:ascii="宋体" w:eastAsia="宋体" w:hAnsi="宋体"/>
          <w:sz w:val="22"/>
          <w:szCs w:val="22"/>
        </w:rPr>
      </w:pPr>
      <w:bookmarkStart w:id="7" w:name="_Toc92435444"/>
      <w:r>
        <w:rPr>
          <w:rFonts w:ascii="宋体" w:eastAsia="宋体" w:hAnsi="宋体"/>
          <w:sz w:val="22"/>
          <w:szCs w:val="22"/>
        </w:rPr>
        <w:t>Table 4</w:t>
      </w:r>
      <w:r w:rsidR="00A859CB" w:rsidRPr="00974E55">
        <w:rPr>
          <w:rFonts w:ascii="宋体" w:eastAsia="宋体" w:hAnsi="宋体"/>
          <w:sz w:val="22"/>
          <w:szCs w:val="22"/>
        </w:rPr>
        <w:t xml:space="preserve"> </w:t>
      </w:r>
      <w:bookmarkEnd w:id="7"/>
      <w:r w:rsidR="008D3602">
        <w:rPr>
          <w:rFonts w:ascii="宋体" w:eastAsia="宋体" w:hAnsi="宋体"/>
          <w:sz w:val="22"/>
          <w:szCs w:val="22"/>
        </w:rPr>
        <w:t>C</w:t>
      </w:r>
      <w:r>
        <w:rPr>
          <w:rFonts w:ascii="宋体" w:eastAsia="宋体" w:hAnsi="宋体"/>
          <w:sz w:val="22"/>
          <w:szCs w:val="22"/>
        </w:rPr>
        <w:t>orrelation</w:t>
      </w:r>
    </w:p>
    <w:tbl>
      <w:tblPr>
        <w:tblW w:w="6480" w:type="dxa"/>
        <w:jc w:val="center"/>
        <w:tblLook w:val="04A0" w:firstRow="1" w:lastRow="0" w:firstColumn="1" w:lastColumn="0" w:noHBand="0" w:noVBand="1"/>
      </w:tblPr>
      <w:tblGrid>
        <w:gridCol w:w="1080"/>
        <w:gridCol w:w="1080"/>
        <w:gridCol w:w="1080"/>
        <w:gridCol w:w="1080"/>
        <w:gridCol w:w="1080"/>
        <w:gridCol w:w="1080"/>
      </w:tblGrid>
      <w:tr w:rsidR="00A859CB" w:rsidRPr="001C0F61" w14:paraId="6951CA05" w14:textId="77777777" w:rsidTr="00EE1C51">
        <w:trPr>
          <w:trHeight w:val="285"/>
          <w:jc w:val="center"/>
        </w:trPr>
        <w:tc>
          <w:tcPr>
            <w:tcW w:w="1080" w:type="dxa"/>
            <w:tcBorders>
              <w:top w:val="single" w:sz="12" w:space="0" w:color="auto"/>
              <w:left w:val="nil"/>
              <w:bottom w:val="single" w:sz="4" w:space="0" w:color="auto"/>
              <w:right w:val="nil"/>
            </w:tcBorders>
            <w:shd w:val="clear" w:color="auto" w:fill="auto"/>
            <w:noWrap/>
            <w:vAlign w:val="center"/>
            <w:hideMark/>
          </w:tcPr>
          <w:p w14:paraId="4A735505"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 xml:space="preserve">　</w:t>
            </w:r>
          </w:p>
        </w:tc>
        <w:tc>
          <w:tcPr>
            <w:tcW w:w="1080" w:type="dxa"/>
            <w:tcBorders>
              <w:top w:val="single" w:sz="12" w:space="0" w:color="auto"/>
              <w:left w:val="nil"/>
              <w:bottom w:val="single" w:sz="4" w:space="0" w:color="auto"/>
              <w:right w:val="nil"/>
            </w:tcBorders>
            <w:shd w:val="clear" w:color="auto" w:fill="auto"/>
            <w:noWrap/>
            <w:vAlign w:val="center"/>
            <w:hideMark/>
          </w:tcPr>
          <w:p w14:paraId="45918D50"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CO2</w:t>
            </w:r>
          </w:p>
        </w:tc>
        <w:tc>
          <w:tcPr>
            <w:tcW w:w="1080" w:type="dxa"/>
            <w:tcBorders>
              <w:top w:val="single" w:sz="12" w:space="0" w:color="auto"/>
              <w:left w:val="nil"/>
              <w:bottom w:val="single" w:sz="4" w:space="0" w:color="auto"/>
              <w:right w:val="nil"/>
            </w:tcBorders>
            <w:shd w:val="clear" w:color="auto" w:fill="auto"/>
            <w:noWrap/>
            <w:vAlign w:val="center"/>
            <w:hideMark/>
          </w:tcPr>
          <w:p w14:paraId="7BE7107F"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OP</w:t>
            </w:r>
          </w:p>
        </w:tc>
        <w:tc>
          <w:tcPr>
            <w:tcW w:w="1080" w:type="dxa"/>
            <w:tcBorders>
              <w:top w:val="single" w:sz="12" w:space="0" w:color="auto"/>
              <w:left w:val="nil"/>
              <w:bottom w:val="single" w:sz="4" w:space="0" w:color="auto"/>
              <w:right w:val="nil"/>
            </w:tcBorders>
            <w:shd w:val="clear" w:color="auto" w:fill="auto"/>
            <w:noWrap/>
            <w:vAlign w:val="center"/>
            <w:hideMark/>
          </w:tcPr>
          <w:p w14:paraId="6A70E18E"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pe</w:t>
            </w:r>
          </w:p>
        </w:tc>
        <w:tc>
          <w:tcPr>
            <w:tcW w:w="1080" w:type="dxa"/>
            <w:tcBorders>
              <w:top w:val="single" w:sz="12" w:space="0" w:color="auto"/>
              <w:left w:val="nil"/>
              <w:bottom w:val="single" w:sz="4" w:space="0" w:color="auto"/>
              <w:right w:val="nil"/>
            </w:tcBorders>
            <w:shd w:val="clear" w:color="auto" w:fill="auto"/>
            <w:noWrap/>
            <w:vAlign w:val="center"/>
            <w:hideMark/>
          </w:tcPr>
          <w:p w14:paraId="0789E386"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gdp</w:t>
            </w:r>
          </w:p>
        </w:tc>
        <w:tc>
          <w:tcPr>
            <w:tcW w:w="1080" w:type="dxa"/>
            <w:tcBorders>
              <w:top w:val="single" w:sz="12" w:space="0" w:color="auto"/>
              <w:left w:val="nil"/>
              <w:bottom w:val="single" w:sz="4" w:space="0" w:color="auto"/>
              <w:right w:val="nil"/>
            </w:tcBorders>
            <w:shd w:val="clear" w:color="auto" w:fill="auto"/>
            <w:noWrap/>
            <w:vAlign w:val="center"/>
            <w:hideMark/>
          </w:tcPr>
          <w:p w14:paraId="4FEA447A"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pop</w:t>
            </w:r>
          </w:p>
        </w:tc>
      </w:tr>
      <w:tr w:rsidR="00A859CB" w:rsidRPr="001C0F61" w14:paraId="58D62679"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01C00985"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CO2</w:t>
            </w:r>
          </w:p>
        </w:tc>
        <w:tc>
          <w:tcPr>
            <w:tcW w:w="1080" w:type="dxa"/>
            <w:tcBorders>
              <w:top w:val="nil"/>
              <w:left w:val="nil"/>
              <w:bottom w:val="nil"/>
              <w:right w:val="nil"/>
            </w:tcBorders>
            <w:shd w:val="clear" w:color="auto" w:fill="auto"/>
            <w:noWrap/>
            <w:vAlign w:val="center"/>
            <w:hideMark/>
          </w:tcPr>
          <w:p w14:paraId="3F39F5C7"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1</w:t>
            </w:r>
          </w:p>
        </w:tc>
        <w:tc>
          <w:tcPr>
            <w:tcW w:w="1080" w:type="dxa"/>
            <w:tcBorders>
              <w:top w:val="nil"/>
              <w:left w:val="nil"/>
              <w:bottom w:val="nil"/>
              <w:right w:val="nil"/>
            </w:tcBorders>
            <w:shd w:val="clear" w:color="auto" w:fill="auto"/>
            <w:noWrap/>
            <w:vAlign w:val="center"/>
            <w:hideMark/>
          </w:tcPr>
          <w:p w14:paraId="2D96B18E" w14:textId="77777777" w:rsidR="00A859CB" w:rsidRPr="001C0F61"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09267266" w14:textId="77777777" w:rsidR="00A859CB" w:rsidRPr="001C0F61" w:rsidRDefault="00A859CB" w:rsidP="00EE1C51">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2FF766B" w14:textId="77777777" w:rsidR="00A859CB" w:rsidRPr="001C0F61" w:rsidRDefault="00A859CB" w:rsidP="00EE1C51">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D6EA5A9" w14:textId="77777777" w:rsidR="00A859CB" w:rsidRPr="001C0F61" w:rsidRDefault="00A859CB" w:rsidP="00EE1C51">
            <w:pPr>
              <w:widowControl/>
              <w:jc w:val="center"/>
              <w:rPr>
                <w:rFonts w:ascii="Times New Roman" w:eastAsia="Times New Roman" w:hAnsi="Times New Roman" w:cs="Times New Roman"/>
                <w:kern w:val="0"/>
                <w:sz w:val="20"/>
                <w:szCs w:val="20"/>
              </w:rPr>
            </w:pPr>
          </w:p>
        </w:tc>
      </w:tr>
      <w:tr w:rsidR="00A859CB" w:rsidRPr="001C0F61" w14:paraId="33B9610A"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2A8EE73F"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OP</w:t>
            </w:r>
          </w:p>
        </w:tc>
        <w:tc>
          <w:tcPr>
            <w:tcW w:w="1080" w:type="dxa"/>
            <w:tcBorders>
              <w:top w:val="nil"/>
              <w:left w:val="nil"/>
              <w:bottom w:val="nil"/>
              <w:right w:val="nil"/>
            </w:tcBorders>
            <w:shd w:val="clear" w:color="auto" w:fill="auto"/>
            <w:noWrap/>
            <w:vAlign w:val="center"/>
            <w:hideMark/>
          </w:tcPr>
          <w:p w14:paraId="474A15F5"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0.42</w:t>
            </w:r>
          </w:p>
        </w:tc>
        <w:tc>
          <w:tcPr>
            <w:tcW w:w="1080" w:type="dxa"/>
            <w:tcBorders>
              <w:top w:val="nil"/>
              <w:left w:val="nil"/>
              <w:bottom w:val="nil"/>
              <w:right w:val="nil"/>
            </w:tcBorders>
            <w:shd w:val="clear" w:color="auto" w:fill="auto"/>
            <w:noWrap/>
            <w:vAlign w:val="center"/>
            <w:hideMark/>
          </w:tcPr>
          <w:p w14:paraId="00392915"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1</w:t>
            </w:r>
          </w:p>
        </w:tc>
        <w:tc>
          <w:tcPr>
            <w:tcW w:w="1080" w:type="dxa"/>
            <w:tcBorders>
              <w:top w:val="nil"/>
              <w:left w:val="nil"/>
              <w:bottom w:val="nil"/>
              <w:right w:val="nil"/>
            </w:tcBorders>
            <w:shd w:val="clear" w:color="auto" w:fill="auto"/>
            <w:noWrap/>
            <w:vAlign w:val="center"/>
            <w:hideMark/>
          </w:tcPr>
          <w:p w14:paraId="2BE9AC46" w14:textId="77777777" w:rsidR="00A859CB" w:rsidRPr="001C0F61"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3E82C243" w14:textId="77777777" w:rsidR="00A859CB" w:rsidRPr="001C0F61" w:rsidRDefault="00A859CB" w:rsidP="00EE1C51">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9635B7B" w14:textId="77777777" w:rsidR="00A859CB" w:rsidRPr="001C0F61" w:rsidRDefault="00A859CB" w:rsidP="00EE1C51">
            <w:pPr>
              <w:widowControl/>
              <w:jc w:val="center"/>
              <w:rPr>
                <w:rFonts w:ascii="Times New Roman" w:eastAsia="Times New Roman" w:hAnsi="Times New Roman" w:cs="Times New Roman"/>
                <w:kern w:val="0"/>
                <w:sz w:val="20"/>
                <w:szCs w:val="20"/>
              </w:rPr>
            </w:pPr>
          </w:p>
        </w:tc>
      </w:tr>
      <w:tr w:rsidR="00A859CB" w:rsidRPr="001C0F61" w14:paraId="3FF05E81"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69CC90ED"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pe</w:t>
            </w:r>
          </w:p>
        </w:tc>
        <w:tc>
          <w:tcPr>
            <w:tcW w:w="1080" w:type="dxa"/>
            <w:tcBorders>
              <w:top w:val="nil"/>
              <w:left w:val="nil"/>
              <w:bottom w:val="nil"/>
              <w:right w:val="nil"/>
            </w:tcBorders>
            <w:shd w:val="clear" w:color="auto" w:fill="auto"/>
            <w:noWrap/>
            <w:vAlign w:val="center"/>
            <w:hideMark/>
          </w:tcPr>
          <w:p w14:paraId="67E0BB32"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0.99</w:t>
            </w:r>
          </w:p>
        </w:tc>
        <w:tc>
          <w:tcPr>
            <w:tcW w:w="1080" w:type="dxa"/>
            <w:tcBorders>
              <w:top w:val="nil"/>
              <w:left w:val="nil"/>
              <w:bottom w:val="nil"/>
              <w:right w:val="nil"/>
            </w:tcBorders>
            <w:shd w:val="clear" w:color="auto" w:fill="auto"/>
            <w:noWrap/>
            <w:vAlign w:val="center"/>
            <w:hideMark/>
          </w:tcPr>
          <w:p w14:paraId="337A6AF8"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0.39</w:t>
            </w:r>
          </w:p>
        </w:tc>
        <w:tc>
          <w:tcPr>
            <w:tcW w:w="1080" w:type="dxa"/>
            <w:tcBorders>
              <w:top w:val="nil"/>
              <w:left w:val="nil"/>
              <w:bottom w:val="nil"/>
              <w:right w:val="nil"/>
            </w:tcBorders>
            <w:shd w:val="clear" w:color="auto" w:fill="auto"/>
            <w:noWrap/>
            <w:vAlign w:val="center"/>
            <w:hideMark/>
          </w:tcPr>
          <w:p w14:paraId="7A6684F5"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1</w:t>
            </w:r>
          </w:p>
        </w:tc>
        <w:tc>
          <w:tcPr>
            <w:tcW w:w="1080" w:type="dxa"/>
            <w:tcBorders>
              <w:top w:val="nil"/>
              <w:left w:val="nil"/>
              <w:bottom w:val="nil"/>
              <w:right w:val="nil"/>
            </w:tcBorders>
            <w:shd w:val="clear" w:color="auto" w:fill="auto"/>
            <w:noWrap/>
            <w:vAlign w:val="center"/>
            <w:hideMark/>
          </w:tcPr>
          <w:p w14:paraId="4A07952D" w14:textId="77777777" w:rsidR="00A859CB" w:rsidRPr="001C0F61"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1FF2C806" w14:textId="77777777" w:rsidR="00A859CB" w:rsidRPr="001C0F61" w:rsidRDefault="00A859CB" w:rsidP="00EE1C51">
            <w:pPr>
              <w:widowControl/>
              <w:jc w:val="center"/>
              <w:rPr>
                <w:rFonts w:ascii="Times New Roman" w:eastAsia="Times New Roman" w:hAnsi="Times New Roman" w:cs="Times New Roman"/>
                <w:kern w:val="0"/>
                <w:sz w:val="20"/>
                <w:szCs w:val="20"/>
              </w:rPr>
            </w:pPr>
          </w:p>
        </w:tc>
      </w:tr>
      <w:tr w:rsidR="00A859CB" w:rsidRPr="001C0F61" w14:paraId="5B7B7795"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036649EB"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gdp</w:t>
            </w:r>
          </w:p>
        </w:tc>
        <w:tc>
          <w:tcPr>
            <w:tcW w:w="1080" w:type="dxa"/>
            <w:tcBorders>
              <w:top w:val="nil"/>
              <w:left w:val="nil"/>
              <w:bottom w:val="nil"/>
              <w:right w:val="nil"/>
            </w:tcBorders>
            <w:shd w:val="clear" w:color="auto" w:fill="auto"/>
            <w:noWrap/>
            <w:vAlign w:val="center"/>
            <w:hideMark/>
          </w:tcPr>
          <w:p w14:paraId="062E61B0"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0.92</w:t>
            </w:r>
          </w:p>
        </w:tc>
        <w:tc>
          <w:tcPr>
            <w:tcW w:w="1080" w:type="dxa"/>
            <w:tcBorders>
              <w:top w:val="nil"/>
              <w:left w:val="nil"/>
              <w:bottom w:val="nil"/>
              <w:right w:val="nil"/>
            </w:tcBorders>
            <w:shd w:val="clear" w:color="auto" w:fill="auto"/>
            <w:noWrap/>
            <w:vAlign w:val="center"/>
            <w:hideMark/>
          </w:tcPr>
          <w:p w14:paraId="3C6661F2"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0.34</w:t>
            </w:r>
          </w:p>
        </w:tc>
        <w:tc>
          <w:tcPr>
            <w:tcW w:w="1080" w:type="dxa"/>
            <w:tcBorders>
              <w:top w:val="nil"/>
              <w:left w:val="nil"/>
              <w:bottom w:val="nil"/>
              <w:right w:val="nil"/>
            </w:tcBorders>
            <w:shd w:val="clear" w:color="auto" w:fill="auto"/>
            <w:noWrap/>
            <w:vAlign w:val="center"/>
            <w:hideMark/>
          </w:tcPr>
          <w:p w14:paraId="3EC865EB"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0.95</w:t>
            </w:r>
          </w:p>
        </w:tc>
        <w:tc>
          <w:tcPr>
            <w:tcW w:w="1080" w:type="dxa"/>
            <w:tcBorders>
              <w:top w:val="nil"/>
              <w:left w:val="nil"/>
              <w:bottom w:val="nil"/>
              <w:right w:val="nil"/>
            </w:tcBorders>
            <w:shd w:val="clear" w:color="auto" w:fill="auto"/>
            <w:noWrap/>
            <w:vAlign w:val="center"/>
            <w:hideMark/>
          </w:tcPr>
          <w:p w14:paraId="28FABC84"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1</w:t>
            </w:r>
          </w:p>
        </w:tc>
        <w:tc>
          <w:tcPr>
            <w:tcW w:w="1080" w:type="dxa"/>
            <w:tcBorders>
              <w:top w:val="nil"/>
              <w:left w:val="nil"/>
              <w:bottom w:val="nil"/>
              <w:right w:val="nil"/>
            </w:tcBorders>
            <w:shd w:val="clear" w:color="auto" w:fill="auto"/>
            <w:noWrap/>
            <w:vAlign w:val="center"/>
            <w:hideMark/>
          </w:tcPr>
          <w:p w14:paraId="361EED1E" w14:textId="77777777" w:rsidR="00A859CB" w:rsidRPr="001C0F61" w:rsidRDefault="00A859CB" w:rsidP="00EE1C51">
            <w:pPr>
              <w:widowControl/>
              <w:jc w:val="center"/>
              <w:rPr>
                <w:rFonts w:ascii="宋体" w:eastAsia="宋体" w:hAnsi="宋体" w:cs="宋体"/>
                <w:color w:val="000000"/>
                <w:kern w:val="0"/>
                <w:sz w:val="22"/>
              </w:rPr>
            </w:pPr>
          </w:p>
        </w:tc>
      </w:tr>
      <w:tr w:rsidR="00A859CB" w:rsidRPr="001C0F61" w14:paraId="7C092550" w14:textId="77777777" w:rsidTr="00EE1C51">
        <w:trPr>
          <w:trHeight w:val="285"/>
          <w:jc w:val="center"/>
        </w:trPr>
        <w:tc>
          <w:tcPr>
            <w:tcW w:w="1080" w:type="dxa"/>
            <w:tcBorders>
              <w:top w:val="nil"/>
              <w:left w:val="nil"/>
              <w:bottom w:val="single" w:sz="12" w:space="0" w:color="auto"/>
              <w:right w:val="nil"/>
            </w:tcBorders>
            <w:shd w:val="clear" w:color="auto" w:fill="auto"/>
            <w:noWrap/>
            <w:vAlign w:val="center"/>
            <w:hideMark/>
          </w:tcPr>
          <w:p w14:paraId="2AA7673F"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pop</w:t>
            </w:r>
          </w:p>
        </w:tc>
        <w:tc>
          <w:tcPr>
            <w:tcW w:w="1080" w:type="dxa"/>
            <w:tcBorders>
              <w:top w:val="nil"/>
              <w:left w:val="nil"/>
              <w:bottom w:val="single" w:sz="12" w:space="0" w:color="auto"/>
              <w:right w:val="nil"/>
            </w:tcBorders>
            <w:shd w:val="clear" w:color="auto" w:fill="auto"/>
            <w:noWrap/>
            <w:vAlign w:val="center"/>
            <w:hideMark/>
          </w:tcPr>
          <w:p w14:paraId="7330A6BD"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0.89</w:t>
            </w:r>
          </w:p>
        </w:tc>
        <w:tc>
          <w:tcPr>
            <w:tcW w:w="1080" w:type="dxa"/>
            <w:tcBorders>
              <w:top w:val="nil"/>
              <w:left w:val="nil"/>
              <w:bottom w:val="single" w:sz="12" w:space="0" w:color="auto"/>
              <w:right w:val="nil"/>
            </w:tcBorders>
            <w:shd w:val="clear" w:color="auto" w:fill="auto"/>
            <w:noWrap/>
            <w:vAlign w:val="center"/>
            <w:hideMark/>
          </w:tcPr>
          <w:p w14:paraId="2C798C1C"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0.08</w:t>
            </w:r>
          </w:p>
        </w:tc>
        <w:tc>
          <w:tcPr>
            <w:tcW w:w="1080" w:type="dxa"/>
            <w:tcBorders>
              <w:top w:val="nil"/>
              <w:left w:val="nil"/>
              <w:bottom w:val="single" w:sz="12" w:space="0" w:color="auto"/>
              <w:right w:val="nil"/>
            </w:tcBorders>
            <w:shd w:val="clear" w:color="auto" w:fill="auto"/>
            <w:noWrap/>
            <w:vAlign w:val="center"/>
            <w:hideMark/>
          </w:tcPr>
          <w:p w14:paraId="4E00D3EE"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0.88</w:t>
            </w:r>
          </w:p>
        </w:tc>
        <w:tc>
          <w:tcPr>
            <w:tcW w:w="1080" w:type="dxa"/>
            <w:tcBorders>
              <w:top w:val="nil"/>
              <w:left w:val="nil"/>
              <w:bottom w:val="single" w:sz="12" w:space="0" w:color="auto"/>
              <w:right w:val="nil"/>
            </w:tcBorders>
            <w:shd w:val="clear" w:color="auto" w:fill="auto"/>
            <w:noWrap/>
            <w:vAlign w:val="center"/>
            <w:hideMark/>
          </w:tcPr>
          <w:p w14:paraId="10CF2F6D"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0.76</w:t>
            </w:r>
          </w:p>
        </w:tc>
        <w:tc>
          <w:tcPr>
            <w:tcW w:w="1080" w:type="dxa"/>
            <w:tcBorders>
              <w:top w:val="nil"/>
              <w:left w:val="nil"/>
              <w:bottom w:val="single" w:sz="12" w:space="0" w:color="auto"/>
              <w:right w:val="nil"/>
            </w:tcBorders>
            <w:shd w:val="clear" w:color="auto" w:fill="auto"/>
            <w:noWrap/>
            <w:vAlign w:val="center"/>
            <w:hideMark/>
          </w:tcPr>
          <w:p w14:paraId="775B1387" w14:textId="77777777" w:rsidR="00A859CB" w:rsidRPr="001C0F61" w:rsidRDefault="00A859CB" w:rsidP="00EE1C51">
            <w:pPr>
              <w:widowControl/>
              <w:jc w:val="center"/>
              <w:rPr>
                <w:rFonts w:ascii="宋体" w:eastAsia="宋体" w:hAnsi="宋体" w:cs="宋体"/>
                <w:color w:val="000000"/>
                <w:kern w:val="0"/>
                <w:sz w:val="22"/>
              </w:rPr>
            </w:pPr>
            <w:r w:rsidRPr="001C0F61">
              <w:rPr>
                <w:rFonts w:ascii="宋体" w:eastAsia="宋体" w:hAnsi="宋体" w:cs="宋体" w:hint="eastAsia"/>
                <w:color w:val="000000"/>
                <w:kern w:val="0"/>
                <w:sz w:val="22"/>
              </w:rPr>
              <w:t>1</w:t>
            </w:r>
          </w:p>
        </w:tc>
      </w:tr>
    </w:tbl>
    <w:p w14:paraId="5E6A0ABE" w14:textId="037BBC18" w:rsidR="00E14FE0" w:rsidRDefault="008348BD" w:rsidP="008D3602">
      <w:pPr>
        <w:spacing w:line="400" w:lineRule="atLeast"/>
        <w:rPr>
          <w:rFonts w:ascii="宋体" w:eastAsia="宋体" w:hAnsi="宋体"/>
          <w:sz w:val="24"/>
          <w:szCs w:val="24"/>
        </w:rPr>
      </w:pPr>
      <w:r w:rsidRPr="00E14FE0">
        <w:rPr>
          <w:rFonts w:ascii="Times New Roman" w:eastAsia="宋体" w:hAnsi="Times New Roman" w:cs="Times New Roman"/>
          <w:sz w:val="24"/>
          <w:szCs w:val="24"/>
        </w:rPr>
        <w:t>Table 5 reports the Ridge regression results.</w:t>
      </w:r>
      <w:r w:rsidR="00604C0B" w:rsidRPr="00E14FE0">
        <w:rPr>
          <w:rFonts w:ascii="Times New Roman" w:eastAsia="宋体" w:hAnsi="Times New Roman" w:cs="Times New Roman"/>
          <w:sz w:val="24"/>
          <w:szCs w:val="24"/>
        </w:rPr>
        <w:t xml:space="preserve"> </w:t>
      </w:r>
      <w:r w:rsidR="00E14FE0" w:rsidRPr="00E14FE0">
        <w:rPr>
          <w:rFonts w:ascii="Times New Roman" w:eastAsia="宋体" w:hAnsi="Times New Roman" w:cs="Times New Roman"/>
          <w:sz w:val="24"/>
          <w:szCs w:val="24"/>
        </w:rPr>
        <w:t>In all of these five regressions, international oil price plays a statistically significant role in explaining the changes in China’s carbon emission. International oil price affects China’s carbon emission in a positive way.In other words, a 1% increases in international oil price leads to a</w:t>
      </w:r>
      <w:r w:rsidR="008D3602">
        <w:rPr>
          <w:rFonts w:ascii="Times New Roman" w:eastAsia="宋体" w:hAnsi="Times New Roman" w:cs="Times New Roman"/>
          <w:sz w:val="24"/>
          <w:szCs w:val="24"/>
        </w:rPr>
        <w:t>n increase of around</w:t>
      </w:r>
      <w:r w:rsidR="00E14FE0" w:rsidRPr="00E14FE0">
        <w:rPr>
          <w:rFonts w:ascii="Times New Roman" w:eastAsia="宋体" w:hAnsi="Times New Roman" w:cs="Times New Roman"/>
          <w:sz w:val="24"/>
          <w:szCs w:val="24"/>
        </w:rPr>
        <w:t xml:space="preserve"> 0.12% in China’s carbon emission. </w:t>
      </w:r>
      <w:r w:rsidR="008D3602">
        <w:rPr>
          <w:rFonts w:ascii="Times New Roman" w:eastAsia="宋体" w:hAnsi="Times New Roman" w:cs="Times New Roman"/>
          <w:sz w:val="24"/>
          <w:szCs w:val="24"/>
        </w:rPr>
        <w:t>This is driven by the substitution of coal and crude oil in certain industrial sectors. Specifically, when crude oil price increases, Chinese industrial users of crude oil have a stronger motivation to switch to coal, which is a relatively cheaper but carbon intensive fuel. As the use of coal rises, total carbon emission in a specific year also trends up.</w:t>
      </w:r>
      <w:r w:rsidR="008D3602" w:rsidRPr="003262C8">
        <w:rPr>
          <w:rFonts w:ascii="宋体" w:eastAsia="宋体" w:hAnsi="宋体"/>
          <w:sz w:val="24"/>
          <w:szCs w:val="24"/>
        </w:rPr>
        <w:t xml:space="preserve"> </w:t>
      </w:r>
    </w:p>
    <w:p w14:paraId="3CEB9679" w14:textId="34F86AD0" w:rsidR="008D3602" w:rsidRDefault="008D3602" w:rsidP="008D3602">
      <w:pPr>
        <w:spacing w:line="400" w:lineRule="atLeast"/>
        <w:rPr>
          <w:rFonts w:ascii="宋体" w:eastAsia="宋体" w:hAnsi="宋体"/>
          <w:sz w:val="24"/>
          <w:szCs w:val="24"/>
        </w:rPr>
      </w:pPr>
    </w:p>
    <w:p w14:paraId="2C0F34D1" w14:textId="115F06B8" w:rsidR="00E14FE0" w:rsidRPr="008D3602" w:rsidRDefault="008D3602" w:rsidP="008D3602">
      <w:pPr>
        <w:spacing w:line="400" w:lineRule="atLeast"/>
        <w:rPr>
          <w:rFonts w:ascii="Times New Roman" w:eastAsia="宋体" w:hAnsi="Times New Roman" w:cs="Times New Roman"/>
          <w:sz w:val="24"/>
          <w:szCs w:val="24"/>
        </w:rPr>
      </w:pPr>
      <w:r w:rsidRPr="008D3602">
        <w:rPr>
          <w:rFonts w:ascii="Times New Roman" w:eastAsia="宋体" w:hAnsi="Times New Roman" w:cs="Times New Roman" w:hint="eastAsia"/>
          <w:sz w:val="24"/>
          <w:szCs w:val="24"/>
        </w:rPr>
        <w:t>T</w:t>
      </w:r>
      <w:r w:rsidRPr="008D3602">
        <w:rPr>
          <w:rFonts w:ascii="Times New Roman" w:eastAsia="宋体" w:hAnsi="Times New Roman" w:cs="Times New Roman"/>
          <w:sz w:val="24"/>
          <w:szCs w:val="24"/>
        </w:rPr>
        <w:t xml:space="preserve">his finding </w:t>
      </w:r>
      <w:r>
        <w:rPr>
          <w:rFonts w:ascii="Times New Roman" w:eastAsia="宋体" w:hAnsi="Times New Roman" w:cs="Times New Roman"/>
          <w:sz w:val="24"/>
          <w:szCs w:val="24"/>
        </w:rPr>
        <w:t xml:space="preserve">is different from the relationship between oil price and a region’s carbon emission from available literatures. Existing literatures document a negative relationship between oil price and a region’s carbon emission. For example, </w:t>
      </w:r>
      <w:r w:rsidR="00E14FE0" w:rsidRPr="008D3602">
        <w:rPr>
          <w:rFonts w:ascii="Times New Roman" w:eastAsia="宋体" w:hAnsi="Times New Roman" w:cs="Times New Roman" w:hint="eastAsia"/>
          <w:sz w:val="24"/>
          <w:szCs w:val="24"/>
        </w:rPr>
        <w:t>Blazquez</w:t>
      </w:r>
      <w:r w:rsidR="00E14FE0" w:rsidRPr="008D3602">
        <w:rPr>
          <w:rFonts w:ascii="Times New Roman" w:eastAsia="宋体" w:hAnsi="Times New Roman" w:cs="Times New Roman" w:hint="eastAsia"/>
          <w:sz w:val="24"/>
          <w:szCs w:val="24"/>
        </w:rPr>
        <w:t>（</w:t>
      </w:r>
      <w:r w:rsidR="00E14FE0" w:rsidRPr="008D3602">
        <w:rPr>
          <w:rFonts w:ascii="Times New Roman" w:eastAsia="宋体" w:hAnsi="Times New Roman" w:cs="Times New Roman" w:hint="eastAsia"/>
          <w:sz w:val="24"/>
          <w:szCs w:val="24"/>
        </w:rPr>
        <w:t>2</w:t>
      </w:r>
      <w:r w:rsidR="00E14FE0" w:rsidRPr="008D3602">
        <w:rPr>
          <w:rFonts w:ascii="Times New Roman" w:eastAsia="宋体" w:hAnsi="Times New Roman" w:cs="Times New Roman"/>
          <w:sz w:val="24"/>
          <w:szCs w:val="24"/>
        </w:rPr>
        <w:t>017</w:t>
      </w:r>
      <w:r w:rsidR="00E14FE0" w:rsidRPr="008D3602">
        <w:rPr>
          <w:rFonts w:ascii="Times New Roman" w:eastAsia="宋体" w:hAnsi="Times New Roman" w:cs="Times New Roman" w:hint="eastAsia"/>
          <w:sz w:val="24"/>
          <w:szCs w:val="24"/>
        </w:rPr>
        <w:t>）</w:t>
      </w:r>
      <w:r w:rsidRPr="008D3602">
        <w:rPr>
          <w:rFonts w:ascii="Times New Roman" w:eastAsia="宋体" w:hAnsi="Times New Roman" w:cs="Times New Roman" w:hint="eastAsia"/>
          <w:sz w:val="24"/>
          <w:szCs w:val="24"/>
        </w:rPr>
        <w:t>f</w:t>
      </w:r>
      <w:r w:rsidRPr="008D3602">
        <w:rPr>
          <w:rFonts w:ascii="Times New Roman" w:eastAsia="宋体" w:hAnsi="Times New Roman" w:cs="Times New Roman"/>
          <w:sz w:val="24"/>
          <w:szCs w:val="24"/>
        </w:rPr>
        <w:t xml:space="preserve">inds that international oil price has a significantly negative impacts on Spain’s carbon emission. </w:t>
      </w:r>
      <w:r w:rsidR="00E14FE0" w:rsidRPr="008D3602">
        <w:rPr>
          <w:rFonts w:ascii="Times New Roman" w:eastAsia="宋体" w:hAnsi="Times New Roman" w:cs="Times New Roman" w:hint="eastAsia"/>
          <w:sz w:val="24"/>
          <w:szCs w:val="24"/>
        </w:rPr>
        <w:t>Siang</w:t>
      </w:r>
      <w:r w:rsidR="00E14FE0" w:rsidRPr="008D3602">
        <w:rPr>
          <w:rFonts w:ascii="Times New Roman" w:eastAsia="宋体" w:hAnsi="Times New Roman" w:cs="Times New Roman"/>
          <w:sz w:val="24"/>
          <w:szCs w:val="24"/>
        </w:rPr>
        <w:t xml:space="preserve"> L</w:t>
      </w:r>
      <w:r w:rsidR="00E14FE0" w:rsidRPr="008D3602">
        <w:rPr>
          <w:rFonts w:ascii="Times New Roman" w:eastAsia="宋体" w:hAnsi="Times New Roman" w:cs="Times New Roman" w:hint="eastAsia"/>
          <w:sz w:val="24"/>
          <w:szCs w:val="24"/>
        </w:rPr>
        <w:t>eng</w:t>
      </w:r>
      <w:r w:rsidR="00E14FE0" w:rsidRPr="008D3602">
        <w:rPr>
          <w:rFonts w:ascii="Times New Roman" w:eastAsia="宋体" w:hAnsi="Times New Roman" w:cs="Times New Roman"/>
          <w:sz w:val="24"/>
          <w:szCs w:val="24"/>
        </w:rPr>
        <w:t xml:space="preserve"> W</w:t>
      </w:r>
      <w:r w:rsidR="00E14FE0" w:rsidRPr="008D3602">
        <w:rPr>
          <w:rFonts w:ascii="Times New Roman" w:eastAsia="宋体" w:hAnsi="Times New Roman" w:cs="Times New Roman" w:hint="eastAsia"/>
          <w:sz w:val="24"/>
          <w:szCs w:val="24"/>
        </w:rPr>
        <w:t>ong</w:t>
      </w:r>
      <w:r w:rsidR="00E14FE0" w:rsidRPr="008D3602">
        <w:rPr>
          <w:rFonts w:ascii="Times New Roman" w:eastAsia="宋体" w:hAnsi="Times New Roman" w:cs="Times New Roman" w:hint="eastAsia"/>
          <w:sz w:val="24"/>
          <w:szCs w:val="24"/>
        </w:rPr>
        <w:t>（</w:t>
      </w:r>
      <w:r w:rsidR="00E14FE0" w:rsidRPr="008D3602">
        <w:rPr>
          <w:rFonts w:ascii="Times New Roman" w:eastAsia="宋体" w:hAnsi="Times New Roman" w:cs="Times New Roman" w:hint="eastAsia"/>
          <w:sz w:val="24"/>
          <w:szCs w:val="24"/>
        </w:rPr>
        <w:t>2</w:t>
      </w:r>
      <w:r w:rsidR="00E14FE0" w:rsidRPr="008D3602">
        <w:rPr>
          <w:rFonts w:ascii="Times New Roman" w:eastAsia="宋体" w:hAnsi="Times New Roman" w:cs="Times New Roman"/>
          <w:sz w:val="24"/>
          <w:szCs w:val="24"/>
        </w:rPr>
        <w:t>013</w:t>
      </w:r>
      <w:r w:rsidR="00E14FE0" w:rsidRPr="008D3602">
        <w:rPr>
          <w:rFonts w:ascii="Times New Roman" w:eastAsia="宋体" w:hAnsi="Times New Roman" w:cs="Times New Roman" w:hint="eastAsia"/>
          <w:sz w:val="24"/>
          <w:szCs w:val="24"/>
        </w:rPr>
        <w:t>）</w:t>
      </w:r>
      <w:r w:rsidRPr="008D3602">
        <w:rPr>
          <w:rFonts w:ascii="Times New Roman" w:eastAsia="宋体" w:hAnsi="Times New Roman" w:cs="Times New Roman" w:hint="eastAsia"/>
          <w:sz w:val="24"/>
          <w:szCs w:val="24"/>
        </w:rPr>
        <w:t>f</w:t>
      </w:r>
      <w:r w:rsidRPr="008D3602">
        <w:rPr>
          <w:rFonts w:ascii="Times New Roman" w:eastAsia="宋体" w:hAnsi="Times New Roman" w:cs="Times New Roman"/>
          <w:sz w:val="24"/>
          <w:szCs w:val="24"/>
        </w:rPr>
        <w:t xml:space="preserve">inds that crude oil price has a negative impact on the carbon emission of OECD countries. </w:t>
      </w:r>
      <w:r w:rsidR="00E14FE0" w:rsidRPr="008D3602">
        <w:rPr>
          <w:rFonts w:ascii="Times New Roman" w:eastAsia="宋体" w:hAnsi="Times New Roman" w:cs="Times New Roman" w:hint="eastAsia"/>
          <w:sz w:val="24"/>
          <w:szCs w:val="24"/>
        </w:rPr>
        <w:t>Muhammad</w:t>
      </w:r>
      <w:r w:rsidR="00E14FE0" w:rsidRPr="008D3602">
        <w:rPr>
          <w:rFonts w:ascii="Times New Roman" w:eastAsia="宋体" w:hAnsi="Times New Roman" w:cs="Times New Roman" w:hint="eastAsia"/>
          <w:sz w:val="24"/>
          <w:szCs w:val="24"/>
        </w:rPr>
        <w:t>（</w:t>
      </w:r>
      <w:r w:rsidR="00E14FE0" w:rsidRPr="008D3602">
        <w:rPr>
          <w:rFonts w:ascii="Times New Roman" w:eastAsia="宋体" w:hAnsi="Times New Roman" w:cs="Times New Roman" w:hint="eastAsia"/>
          <w:sz w:val="24"/>
          <w:szCs w:val="24"/>
        </w:rPr>
        <w:t>2</w:t>
      </w:r>
      <w:r w:rsidR="00E14FE0" w:rsidRPr="008D3602">
        <w:rPr>
          <w:rFonts w:ascii="Times New Roman" w:eastAsia="宋体" w:hAnsi="Times New Roman" w:cs="Times New Roman"/>
          <w:sz w:val="24"/>
          <w:szCs w:val="24"/>
        </w:rPr>
        <w:t>020</w:t>
      </w:r>
      <w:r w:rsidR="00E14FE0" w:rsidRPr="008D3602">
        <w:rPr>
          <w:rFonts w:ascii="Times New Roman" w:eastAsia="宋体" w:hAnsi="Times New Roman" w:cs="Times New Roman" w:hint="eastAsia"/>
          <w:sz w:val="24"/>
          <w:szCs w:val="24"/>
        </w:rPr>
        <w:t>）</w:t>
      </w:r>
      <w:r w:rsidRPr="008D3602">
        <w:rPr>
          <w:rFonts w:ascii="Times New Roman" w:eastAsia="宋体" w:hAnsi="Times New Roman" w:cs="Times New Roman" w:hint="eastAsia"/>
          <w:sz w:val="24"/>
          <w:szCs w:val="24"/>
        </w:rPr>
        <w:t>f</w:t>
      </w:r>
      <w:r w:rsidRPr="008D3602">
        <w:rPr>
          <w:rFonts w:ascii="Times New Roman" w:eastAsia="宋体" w:hAnsi="Times New Roman" w:cs="Times New Roman"/>
          <w:sz w:val="24"/>
          <w:szCs w:val="24"/>
        </w:rPr>
        <w:t>inds that oil price has a negative influence on the carbon emission of Pakistan.</w:t>
      </w:r>
      <w:r w:rsidR="00E14FE0" w:rsidRPr="008D3602">
        <w:rPr>
          <w:rFonts w:ascii="Times New Roman" w:eastAsia="宋体" w:hAnsi="Times New Roman" w:cs="Times New Roman" w:hint="eastAsia"/>
          <w:sz w:val="24"/>
          <w:szCs w:val="24"/>
        </w:rPr>
        <w:t>He</w:t>
      </w:r>
      <w:r w:rsidR="00E14FE0" w:rsidRPr="008D3602">
        <w:rPr>
          <w:rFonts w:ascii="Times New Roman" w:eastAsia="宋体" w:hAnsi="Times New Roman" w:cs="Times New Roman"/>
          <w:sz w:val="24"/>
          <w:szCs w:val="24"/>
        </w:rPr>
        <w:t xml:space="preserve"> and Richard(2010)</w:t>
      </w:r>
      <w:r w:rsidRPr="008D3602">
        <w:rPr>
          <w:rFonts w:ascii="Times New Roman" w:eastAsia="宋体" w:hAnsi="Times New Roman" w:cs="Times New Roman"/>
          <w:sz w:val="24"/>
          <w:szCs w:val="24"/>
        </w:rPr>
        <w:t xml:space="preserve">finds that oil price has no significant impact on Canada’s carbon </w:t>
      </w:r>
      <w:r w:rsidRPr="008D3602">
        <w:rPr>
          <w:rFonts w:ascii="Times New Roman" w:eastAsia="宋体" w:hAnsi="Times New Roman" w:cs="Times New Roman"/>
          <w:sz w:val="24"/>
          <w:szCs w:val="24"/>
        </w:rPr>
        <w:lastRenderedPageBreak/>
        <w:t>emission.</w:t>
      </w:r>
      <w:r w:rsidRPr="008D3602">
        <w:rPr>
          <w:rFonts w:ascii="Times New Roman" w:eastAsia="宋体" w:hAnsi="Times New Roman" w:cs="Times New Roman" w:hint="eastAsia"/>
          <w:sz w:val="24"/>
          <w:szCs w:val="24"/>
        </w:rPr>
        <w:t xml:space="preserve"> </w:t>
      </w:r>
    </w:p>
    <w:p w14:paraId="445DD42F" w14:textId="7B7F3382" w:rsidR="00A859CB" w:rsidRDefault="00B31A6A" w:rsidP="00A859CB">
      <w:pPr>
        <w:pStyle w:val="afa"/>
        <w:jc w:val="center"/>
        <w:rPr>
          <w:rFonts w:ascii="宋体" w:eastAsia="宋体" w:hAnsi="宋体"/>
          <w:sz w:val="22"/>
          <w:szCs w:val="22"/>
        </w:rPr>
      </w:pPr>
      <w:bookmarkStart w:id="8" w:name="_Toc92435446"/>
      <w:r>
        <w:rPr>
          <w:rFonts w:ascii="宋体" w:eastAsia="宋体" w:hAnsi="宋体"/>
          <w:sz w:val="22"/>
          <w:szCs w:val="22"/>
        </w:rPr>
        <w:t xml:space="preserve">Table 5: </w:t>
      </w:r>
      <w:r w:rsidR="00A859CB" w:rsidRPr="00ED1A0F">
        <w:rPr>
          <w:rFonts w:ascii="宋体" w:eastAsia="宋体" w:hAnsi="宋体"/>
          <w:sz w:val="22"/>
          <w:szCs w:val="22"/>
        </w:rPr>
        <w:t xml:space="preserve"> </w:t>
      </w:r>
      <w:bookmarkEnd w:id="8"/>
      <w:r>
        <w:rPr>
          <w:rFonts w:ascii="宋体" w:eastAsia="宋体" w:hAnsi="宋体" w:hint="eastAsia"/>
          <w:sz w:val="22"/>
          <w:szCs w:val="22"/>
        </w:rPr>
        <w:t>b</w:t>
      </w:r>
      <w:r>
        <w:rPr>
          <w:rFonts w:ascii="宋体" w:eastAsia="宋体" w:hAnsi="宋体"/>
          <w:sz w:val="22"/>
          <w:szCs w:val="22"/>
        </w:rPr>
        <w:t>rent oil prices and China’s carbon emission</w:t>
      </w:r>
    </w:p>
    <w:tbl>
      <w:tblPr>
        <w:tblW w:w="8306" w:type="dxa"/>
        <w:tblLook w:val="04A0" w:firstRow="1" w:lastRow="0" w:firstColumn="1" w:lastColumn="0" w:noHBand="0" w:noVBand="1"/>
      </w:tblPr>
      <w:tblGrid>
        <w:gridCol w:w="1745"/>
        <w:gridCol w:w="1313"/>
        <w:gridCol w:w="1312"/>
        <w:gridCol w:w="1312"/>
        <w:gridCol w:w="1312"/>
        <w:gridCol w:w="1312"/>
      </w:tblGrid>
      <w:tr w:rsidR="00A859CB" w:rsidRPr="008614C4" w14:paraId="21BEE9B8" w14:textId="77777777" w:rsidTr="00EE1C51">
        <w:trPr>
          <w:trHeight w:val="300"/>
        </w:trPr>
        <w:tc>
          <w:tcPr>
            <w:tcW w:w="1745" w:type="dxa"/>
            <w:tcBorders>
              <w:top w:val="single" w:sz="12" w:space="0" w:color="auto"/>
              <w:left w:val="nil"/>
              <w:bottom w:val="single" w:sz="8" w:space="0" w:color="auto"/>
              <w:right w:val="nil"/>
            </w:tcBorders>
            <w:shd w:val="clear" w:color="auto" w:fill="auto"/>
            <w:noWrap/>
            <w:vAlign w:val="center"/>
            <w:hideMark/>
          </w:tcPr>
          <w:p w14:paraId="5EA1EA1C"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 xml:space="preserve">　</w:t>
            </w:r>
          </w:p>
        </w:tc>
        <w:tc>
          <w:tcPr>
            <w:tcW w:w="1313" w:type="dxa"/>
            <w:tcBorders>
              <w:top w:val="single" w:sz="12" w:space="0" w:color="auto"/>
              <w:left w:val="nil"/>
              <w:bottom w:val="single" w:sz="8" w:space="0" w:color="auto"/>
              <w:right w:val="nil"/>
            </w:tcBorders>
            <w:shd w:val="clear" w:color="auto" w:fill="auto"/>
            <w:noWrap/>
            <w:vAlign w:val="center"/>
            <w:hideMark/>
          </w:tcPr>
          <w:p w14:paraId="049F289D"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(1)</w:t>
            </w:r>
          </w:p>
        </w:tc>
        <w:tc>
          <w:tcPr>
            <w:tcW w:w="1312" w:type="dxa"/>
            <w:tcBorders>
              <w:top w:val="single" w:sz="12" w:space="0" w:color="auto"/>
              <w:left w:val="nil"/>
              <w:bottom w:val="single" w:sz="8" w:space="0" w:color="auto"/>
              <w:right w:val="nil"/>
            </w:tcBorders>
            <w:shd w:val="clear" w:color="auto" w:fill="auto"/>
            <w:noWrap/>
            <w:vAlign w:val="center"/>
            <w:hideMark/>
          </w:tcPr>
          <w:p w14:paraId="68E5CCD9"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(2)</w:t>
            </w:r>
          </w:p>
        </w:tc>
        <w:tc>
          <w:tcPr>
            <w:tcW w:w="1312" w:type="dxa"/>
            <w:tcBorders>
              <w:top w:val="single" w:sz="12" w:space="0" w:color="auto"/>
              <w:left w:val="nil"/>
              <w:bottom w:val="single" w:sz="8" w:space="0" w:color="auto"/>
              <w:right w:val="nil"/>
            </w:tcBorders>
            <w:shd w:val="clear" w:color="auto" w:fill="auto"/>
            <w:noWrap/>
            <w:vAlign w:val="center"/>
            <w:hideMark/>
          </w:tcPr>
          <w:p w14:paraId="52F09B6A"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(3)</w:t>
            </w:r>
          </w:p>
        </w:tc>
        <w:tc>
          <w:tcPr>
            <w:tcW w:w="1312" w:type="dxa"/>
            <w:tcBorders>
              <w:top w:val="single" w:sz="12" w:space="0" w:color="auto"/>
              <w:left w:val="nil"/>
              <w:bottom w:val="single" w:sz="8" w:space="0" w:color="auto"/>
              <w:right w:val="nil"/>
            </w:tcBorders>
            <w:shd w:val="clear" w:color="auto" w:fill="auto"/>
            <w:noWrap/>
            <w:vAlign w:val="center"/>
            <w:hideMark/>
          </w:tcPr>
          <w:p w14:paraId="738711A3"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（4）</w:t>
            </w:r>
          </w:p>
        </w:tc>
        <w:tc>
          <w:tcPr>
            <w:tcW w:w="1312" w:type="dxa"/>
            <w:tcBorders>
              <w:top w:val="single" w:sz="12" w:space="0" w:color="auto"/>
              <w:left w:val="nil"/>
              <w:bottom w:val="single" w:sz="8" w:space="0" w:color="auto"/>
              <w:right w:val="nil"/>
            </w:tcBorders>
            <w:shd w:val="clear" w:color="auto" w:fill="auto"/>
            <w:noWrap/>
            <w:vAlign w:val="center"/>
            <w:hideMark/>
          </w:tcPr>
          <w:p w14:paraId="1FBC9C25"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(5)</w:t>
            </w:r>
          </w:p>
        </w:tc>
      </w:tr>
      <w:tr w:rsidR="00A859CB" w:rsidRPr="008614C4" w14:paraId="70A2E8A7" w14:textId="77777777" w:rsidTr="00EE1C51">
        <w:trPr>
          <w:trHeight w:val="285"/>
        </w:trPr>
        <w:tc>
          <w:tcPr>
            <w:tcW w:w="1745" w:type="dxa"/>
            <w:tcBorders>
              <w:top w:val="nil"/>
              <w:left w:val="nil"/>
              <w:bottom w:val="nil"/>
              <w:right w:val="nil"/>
            </w:tcBorders>
            <w:shd w:val="clear" w:color="auto" w:fill="auto"/>
            <w:noWrap/>
            <w:vAlign w:val="center"/>
            <w:hideMark/>
          </w:tcPr>
          <w:p w14:paraId="34190D1D" w14:textId="753FAEC1" w:rsidR="00A859CB" w:rsidRPr="008348BD" w:rsidRDefault="00A859CB" w:rsidP="00EE1C51">
            <w:pPr>
              <w:widowControl/>
              <w:jc w:val="center"/>
              <w:rPr>
                <w:rFonts w:ascii="宋体" w:eastAsia="宋体" w:hAnsi="宋体" w:cs="宋体"/>
                <w:color w:val="000000"/>
                <w:kern w:val="0"/>
                <w:sz w:val="22"/>
                <w:vertAlign w:val="superscript"/>
              </w:rPr>
            </w:pPr>
            <w:r w:rsidRPr="008614C4">
              <w:rPr>
                <w:rFonts w:ascii="宋体" w:eastAsia="宋体" w:hAnsi="宋体" w:cs="宋体" w:hint="eastAsia"/>
                <w:color w:val="000000"/>
                <w:kern w:val="0"/>
                <w:sz w:val="22"/>
              </w:rPr>
              <w:t>l</w:t>
            </w:r>
            <w:r w:rsidR="008348BD">
              <w:rPr>
                <w:rFonts w:ascii="宋体" w:eastAsia="宋体" w:hAnsi="宋体" w:cs="宋体"/>
                <w:color w:val="000000"/>
                <w:kern w:val="0"/>
                <w:sz w:val="22"/>
              </w:rPr>
              <w:t>n</w:t>
            </w:r>
            <w:r w:rsidR="008348BD">
              <w:rPr>
                <w:rFonts w:ascii="宋体" w:eastAsia="宋体" w:hAnsi="宋体" w:cs="宋体"/>
                <w:color w:val="000000"/>
                <w:kern w:val="0"/>
                <w:sz w:val="22"/>
                <w:vertAlign w:val="superscript"/>
              </w:rPr>
              <w:t>gdp</w:t>
            </w:r>
          </w:p>
        </w:tc>
        <w:tc>
          <w:tcPr>
            <w:tcW w:w="1313" w:type="dxa"/>
            <w:tcBorders>
              <w:top w:val="nil"/>
              <w:left w:val="nil"/>
              <w:bottom w:val="nil"/>
              <w:right w:val="nil"/>
            </w:tcBorders>
            <w:shd w:val="clear" w:color="auto" w:fill="auto"/>
            <w:noWrap/>
            <w:vAlign w:val="center"/>
            <w:hideMark/>
          </w:tcPr>
          <w:p w14:paraId="4018E023" w14:textId="77777777" w:rsidR="00A859CB" w:rsidRPr="008614C4" w:rsidRDefault="00A859CB" w:rsidP="00EE1C51">
            <w:pPr>
              <w:widowControl/>
              <w:jc w:val="center"/>
              <w:rPr>
                <w:rFonts w:ascii="宋体" w:eastAsia="宋体" w:hAnsi="宋体" w:cs="宋体"/>
                <w:color w:val="000000"/>
                <w:kern w:val="0"/>
                <w:sz w:val="22"/>
              </w:rPr>
            </w:pPr>
          </w:p>
        </w:tc>
        <w:tc>
          <w:tcPr>
            <w:tcW w:w="1312" w:type="dxa"/>
            <w:tcBorders>
              <w:top w:val="nil"/>
              <w:left w:val="nil"/>
              <w:bottom w:val="nil"/>
              <w:right w:val="nil"/>
            </w:tcBorders>
            <w:shd w:val="clear" w:color="auto" w:fill="auto"/>
            <w:noWrap/>
            <w:vAlign w:val="center"/>
            <w:hideMark/>
          </w:tcPr>
          <w:p w14:paraId="155B66F3"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6E892FA6"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1FF5D610"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3521E6E0"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0.0103</w:t>
            </w:r>
          </w:p>
        </w:tc>
      </w:tr>
      <w:tr w:rsidR="00A859CB" w:rsidRPr="008614C4" w14:paraId="36DAFCB6" w14:textId="77777777" w:rsidTr="00EE1C51">
        <w:trPr>
          <w:trHeight w:val="285"/>
        </w:trPr>
        <w:tc>
          <w:tcPr>
            <w:tcW w:w="1745" w:type="dxa"/>
            <w:tcBorders>
              <w:top w:val="nil"/>
              <w:left w:val="nil"/>
              <w:bottom w:val="nil"/>
              <w:right w:val="nil"/>
            </w:tcBorders>
            <w:shd w:val="clear" w:color="auto" w:fill="auto"/>
            <w:noWrap/>
            <w:vAlign w:val="center"/>
            <w:hideMark/>
          </w:tcPr>
          <w:p w14:paraId="34C4413C" w14:textId="77777777" w:rsidR="00A859CB" w:rsidRPr="008614C4" w:rsidRDefault="00A859CB" w:rsidP="00EE1C51">
            <w:pPr>
              <w:widowControl/>
              <w:jc w:val="center"/>
              <w:rPr>
                <w:rFonts w:ascii="宋体" w:eastAsia="宋体" w:hAnsi="宋体" w:cs="宋体"/>
                <w:color w:val="000000"/>
                <w:kern w:val="0"/>
                <w:sz w:val="22"/>
              </w:rPr>
            </w:pPr>
          </w:p>
        </w:tc>
        <w:tc>
          <w:tcPr>
            <w:tcW w:w="1313" w:type="dxa"/>
            <w:tcBorders>
              <w:top w:val="nil"/>
              <w:left w:val="nil"/>
              <w:bottom w:val="nil"/>
              <w:right w:val="nil"/>
            </w:tcBorders>
            <w:shd w:val="clear" w:color="auto" w:fill="auto"/>
            <w:noWrap/>
            <w:vAlign w:val="center"/>
            <w:hideMark/>
          </w:tcPr>
          <w:p w14:paraId="68076A4B"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7F85B4BB"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477362F1"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30A79EE1"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2986E3B9"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(0.45)</w:t>
            </w:r>
          </w:p>
        </w:tc>
      </w:tr>
      <w:tr w:rsidR="00A859CB" w:rsidRPr="008614C4" w14:paraId="331B7814" w14:textId="77777777" w:rsidTr="00EE1C51">
        <w:trPr>
          <w:trHeight w:val="285"/>
        </w:trPr>
        <w:tc>
          <w:tcPr>
            <w:tcW w:w="1745" w:type="dxa"/>
            <w:tcBorders>
              <w:top w:val="nil"/>
              <w:left w:val="nil"/>
              <w:bottom w:val="nil"/>
              <w:right w:val="nil"/>
            </w:tcBorders>
            <w:shd w:val="clear" w:color="auto" w:fill="auto"/>
            <w:noWrap/>
            <w:vAlign w:val="center"/>
            <w:hideMark/>
          </w:tcPr>
          <w:p w14:paraId="0A1D970E" w14:textId="4B6747F5" w:rsidR="00A859CB" w:rsidRPr="008348BD" w:rsidRDefault="00A859CB" w:rsidP="00EE1C51">
            <w:pPr>
              <w:widowControl/>
              <w:jc w:val="center"/>
              <w:rPr>
                <w:rFonts w:ascii="宋体" w:eastAsia="宋体" w:hAnsi="宋体" w:cs="宋体"/>
                <w:color w:val="000000"/>
                <w:kern w:val="0"/>
                <w:sz w:val="22"/>
                <w:vertAlign w:val="superscript"/>
              </w:rPr>
            </w:pPr>
            <w:r w:rsidRPr="008614C4">
              <w:rPr>
                <w:rFonts w:ascii="宋体" w:eastAsia="宋体" w:hAnsi="宋体" w:cs="宋体" w:hint="eastAsia"/>
                <w:color w:val="000000"/>
                <w:kern w:val="0"/>
                <w:sz w:val="22"/>
              </w:rPr>
              <w:t>l</w:t>
            </w:r>
            <w:r w:rsidR="008348BD">
              <w:rPr>
                <w:rFonts w:ascii="宋体" w:eastAsia="宋体" w:hAnsi="宋体" w:cs="宋体"/>
                <w:color w:val="000000"/>
                <w:kern w:val="0"/>
                <w:sz w:val="22"/>
              </w:rPr>
              <w:t>n</w:t>
            </w:r>
            <w:r w:rsidR="008348BD">
              <w:rPr>
                <w:rFonts w:ascii="宋体" w:eastAsia="宋体" w:hAnsi="宋体" w:cs="宋体"/>
                <w:color w:val="000000"/>
                <w:kern w:val="0"/>
                <w:sz w:val="22"/>
                <w:vertAlign w:val="superscript"/>
              </w:rPr>
              <w:t>pop</w:t>
            </w:r>
          </w:p>
        </w:tc>
        <w:tc>
          <w:tcPr>
            <w:tcW w:w="1313" w:type="dxa"/>
            <w:tcBorders>
              <w:top w:val="nil"/>
              <w:left w:val="nil"/>
              <w:bottom w:val="nil"/>
              <w:right w:val="nil"/>
            </w:tcBorders>
            <w:shd w:val="clear" w:color="auto" w:fill="auto"/>
            <w:noWrap/>
            <w:vAlign w:val="center"/>
            <w:hideMark/>
          </w:tcPr>
          <w:p w14:paraId="2C38ABC2" w14:textId="77777777" w:rsidR="00A859CB" w:rsidRPr="008614C4" w:rsidRDefault="00A859CB" w:rsidP="00EE1C51">
            <w:pPr>
              <w:widowControl/>
              <w:jc w:val="center"/>
              <w:rPr>
                <w:rFonts w:ascii="宋体" w:eastAsia="宋体" w:hAnsi="宋体" w:cs="宋体"/>
                <w:color w:val="000000"/>
                <w:kern w:val="0"/>
                <w:sz w:val="22"/>
              </w:rPr>
            </w:pPr>
          </w:p>
        </w:tc>
        <w:tc>
          <w:tcPr>
            <w:tcW w:w="1312" w:type="dxa"/>
            <w:tcBorders>
              <w:top w:val="nil"/>
              <w:left w:val="nil"/>
              <w:bottom w:val="nil"/>
              <w:right w:val="nil"/>
            </w:tcBorders>
            <w:shd w:val="clear" w:color="auto" w:fill="auto"/>
            <w:noWrap/>
            <w:vAlign w:val="center"/>
            <w:hideMark/>
          </w:tcPr>
          <w:p w14:paraId="152209BF"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0.8714***</w:t>
            </w:r>
          </w:p>
        </w:tc>
        <w:tc>
          <w:tcPr>
            <w:tcW w:w="1312" w:type="dxa"/>
            <w:tcBorders>
              <w:top w:val="nil"/>
              <w:left w:val="nil"/>
              <w:bottom w:val="nil"/>
              <w:right w:val="nil"/>
            </w:tcBorders>
            <w:shd w:val="clear" w:color="auto" w:fill="auto"/>
            <w:noWrap/>
            <w:vAlign w:val="center"/>
            <w:hideMark/>
          </w:tcPr>
          <w:p w14:paraId="55DC96D0" w14:textId="77777777" w:rsidR="00A859CB" w:rsidRPr="008614C4" w:rsidRDefault="00A859CB" w:rsidP="00EE1C51">
            <w:pPr>
              <w:widowControl/>
              <w:jc w:val="center"/>
              <w:rPr>
                <w:rFonts w:ascii="宋体" w:eastAsia="宋体" w:hAnsi="宋体" w:cs="宋体"/>
                <w:color w:val="000000"/>
                <w:kern w:val="0"/>
                <w:sz w:val="22"/>
              </w:rPr>
            </w:pPr>
          </w:p>
        </w:tc>
        <w:tc>
          <w:tcPr>
            <w:tcW w:w="1312" w:type="dxa"/>
            <w:tcBorders>
              <w:top w:val="nil"/>
              <w:left w:val="nil"/>
              <w:bottom w:val="nil"/>
              <w:right w:val="nil"/>
            </w:tcBorders>
            <w:shd w:val="clear" w:color="auto" w:fill="auto"/>
            <w:noWrap/>
            <w:vAlign w:val="center"/>
            <w:hideMark/>
          </w:tcPr>
          <w:p w14:paraId="0A928CC5"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0.5498***</w:t>
            </w:r>
          </w:p>
        </w:tc>
        <w:tc>
          <w:tcPr>
            <w:tcW w:w="1312" w:type="dxa"/>
            <w:tcBorders>
              <w:top w:val="nil"/>
              <w:left w:val="nil"/>
              <w:bottom w:val="nil"/>
              <w:right w:val="nil"/>
            </w:tcBorders>
            <w:shd w:val="clear" w:color="auto" w:fill="auto"/>
            <w:noWrap/>
            <w:vAlign w:val="center"/>
            <w:hideMark/>
          </w:tcPr>
          <w:p w14:paraId="332F27ED"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0.5776</w:t>
            </w:r>
          </w:p>
        </w:tc>
      </w:tr>
      <w:tr w:rsidR="00A859CB" w:rsidRPr="008614C4" w14:paraId="79AD7D64" w14:textId="77777777" w:rsidTr="00EE1C51">
        <w:trPr>
          <w:trHeight w:val="285"/>
        </w:trPr>
        <w:tc>
          <w:tcPr>
            <w:tcW w:w="1745" w:type="dxa"/>
            <w:tcBorders>
              <w:top w:val="nil"/>
              <w:left w:val="nil"/>
              <w:bottom w:val="nil"/>
              <w:right w:val="nil"/>
            </w:tcBorders>
            <w:shd w:val="clear" w:color="auto" w:fill="auto"/>
            <w:noWrap/>
            <w:vAlign w:val="center"/>
            <w:hideMark/>
          </w:tcPr>
          <w:p w14:paraId="3FDA6DF5" w14:textId="77777777" w:rsidR="00A859CB" w:rsidRPr="008614C4" w:rsidRDefault="00A859CB" w:rsidP="00EE1C51">
            <w:pPr>
              <w:widowControl/>
              <w:jc w:val="center"/>
              <w:rPr>
                <w:rFonts w:ascii="宋体" w:eastAsia="宋体" w:hAnsi="宋体" w:cs="宋体"/>
                <w:color w:val="000000"/>
                <w:kern w:val="0"/>
                <w:sz w:val="22"/>
              </w:rPr>
            </w:pPr>
          </w:p>
        </w:tc>
        <w:tc>
          <w:tcPr>
            <w:tcW w:w="1313" w:type="dxa"/>
            <w:tcBorders>
              <w:top w:val="nil"/>
              <w:left w:val="nil"/>
              <w:bottom w:val="nil"/>
              <w:right w:val="nil"/>
            </w:tcBorders>
            <w:shd w:val="clear" w:color="auto" w:fill="auto"/>
            <w:noWrap/>
            <w:vAlign w:val="center"/>
            <w:hideMark/>
          </w:tcPr>
          <w:p w14:paraId="39B92FEA"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106FEAAB"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(1.97)</w:t>
            </w:r>
          </w:p>
        </w:tc>
        <w:tc>
          <w:tcPr>
            <w:tcW w:w="1312" w:type="dxa"/>
            <w:tcBorders>
              <w:top w:val="nil"/>
              <w:left w:val="nil"/>
              <w:bottom w:val="nil"/>
              <w:right w:val="nil"/>
            </w:tcBorders>
            <w:shd w:val="clear" w:color="auto" w:fill="auto"/>
            <w:noWrap/>
            <w:vAlign w:val="center"/>
            <w:hideMark/>
          </w:tcPr>
          <w:p w14:paraId="308A609D" w14:textId="77777777" w:rsidR="00A859CB" w:rsidRPr="008614C4" w:rsidRDefault="00A859CB" w:rsidP="00EE1C51">
            <w:pPr>
              <w:widowControl/>
              <w:jc w:val="center"/>
              <w:rPr>
                <w:rFonts w:ascii="宋体" w:eastAsia="宋体" w:hAnsi="宋体" w:cs="宋体"/>
                <w:color w:val="000000"/>
                <w:kern w:val="0"/>
                <w:sz w:val="22"/>
              </w:rPr>
            </w:pPr>
          </w:p>
        </w:tc>
        <w:tc>
          <w:tcPr>
            <w:tcW w:w="1312" w:type="dxa"/>
            <w:tcBorders>
              <w:top w:val="nil"/>
              <w:left w:val="nil"/>
              <w:bottom w:val="nil"/>
              <w:right w:val="nil"/>
            </w:tcBorders>
            <w:shd w:val="clear" w:color="auto" w:fill="auto"/>
            <w:noWrap/>
            <w:vAlign w:val="center"/>
            <w:hideMark/>
          </w:tcPr>
          <w:p w14:paraId="47A92D3E"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(1.86)</w:t>
            </w:r>
          </w:p>
        </w:tc>
        <w:tc>
          <w:tcPr>
            <w:tcW w:w="1312" w:type="dxa"/>
            <w:tcBorders>
              <w:top w:val="nil"/>
              <w:left w:val="nil"/>
              <w:bottom w:val="nil"/>
              <w:right w:val="nil"/>
            </w:tcBorders>
            <w:shd w:val="clear" w:color="auto" w:fill="auto"/>
            <w:noWrap/>
            <w:vAlign w:val="center"/>
            <w:hideMark/>
          </w:tcPr>
          <w:p w14:paraId="403984EE"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(1.49)</w:t>
            </w:r>
          </w:p>
        </w:tc>
      </w:tr>
      <w:tr w:rsidR="00A859CB" w:rsidRPr="008614C4" w14:paraId="6059E3C9" w14:textId="77777777" w:rsidTr="00EE1C51">
        <w:trPr>
          <w:trHeight w:val="285"/>
        </w:trPr>
        <w:tc>
          <w:tcPr>
            <w:tcW w:w="1745" w:type="dxa"/>
            <w:tcBorders>
              <w:top w:val="nil"/>
              <w:left w:val="nil"/>
              <w:bottom w:val="nil"/>
              <w:right w:val="nil"/>
            </w:tcBorders>
            <w:shd w:val="clear" w:color="auto" w:fill="auto"/>
            <w:noWrap/>
            <w:vAlign w:val="center"/>
            <w:hideMark/>
          </w:tcPr>
          <w:p w14:paraId="0FB06ADB" w14:textId="3F8D16CA" w:rsidR="00A859CB" w:rsidRPr="008348BD" w:rsidRDefault="00A859CB" w:rsidP="00EE1C51">
            <w:pPr>
              <w:widowControl/>
              <w:jc w:val="center"/>
              <w:rPr>
                <w:rFonts w:ascii="宋体" w:eastAsia="宋体" w:hAnsi="宋体" w:cs="宋体"/>
                <w:color w:val="000000"/>
                <w:kern w:val="0"/>
                <w:sz w:val="22"/>
                <w:vertAlign w:val="superscript"/>
              </w:rPr>
            </w:pPr>
            <w:r w:rsidRPr="008614C4">
              <w:rPr>
                <w:rFonts w:ascii="宋体" w:eastAsia="宋体" w:hAnsi="宋体" w:cs="宋体" w:hint="eastAsia"/>
                <w:color w:val="000000"/>
                <w:kern w:val="0"/>
                <w:sz w:val="22"/>
              </w:rPr>
              <w:t>l</w:t>
            </w:r>
            <w:r w:rsidR="008348BD">
              <w:rPr>
                <w:rFonts w:ascii="宋体" w:eastAsia="宋体" w:hAnsi="宋体" w:cs="宋体"/>
                <w:color w:val="000000"/>
                <w:kern w:val="0"/>
                <w:sz w:val="22"/>
              </w:rPr>
              <w:t>n</w:t>
            </w:r>
            <w:r w:rsidR="008348BD">
              <w:rPr>
                <w:rFonts w:ascii="宋体" w:eastAsia="宋体" w:hAnsi="宋体" w:cs="宋体"/>
                <w:color w:val="000000"/>
                <w:kern w:val="0"/>
                <w:sz w:val="22"/>
                <w:vertAlign w:val="superscript"/>
              </w:rPr>
              <w:t>pe</w:t>
            </w:r>
          </w:p>
        </w:tc>
        <w:tc>
          <w:tcPr>
            <w:tcW w:w="1313" w:type="dxa"/>
            <w:tcBorders>
              <w:top w:val="nil"/>
              <w:left w:val="nil"/>
              <w:bottom w:val="nil"/>
              <w:right w:val="nil"/>
            </w:tcBorders>
            <w:shd w:val="clear" w:color="auto" w:fill="auto"/>
            <w:noWrap/>
            <w:vAlign w:val="center"/>
            <w:hideMark/>
          </w:tcPr>
          <w:p w14:paraId="7DFFFB0B" w14:textId="77777777" w:rsidR="00A859CB" w:rsidRPr="008614C4" w:rsidRDefault="00A859CB" w:rsidP="00EE1C51">
            <w:pPr>
              <w:widowControl/>
              <w:jc w:val="center"/>
              <w:rPr>
                <w:rFonts w:ascii="宋体" w:eastAsia="宋体" w:hAnsi="宋体" w:cs="宋体"/>
                <w:color w:val="000000"/>
                <w:kern w:val="0"/>
                <w:sz w:val="22"/>
              </w:rPr>
            </w:pPr>
          </w:p>
        </w:tc>
        <w:tc>
          <w:tcPr>
            <w:tcW w:w="1312" w:type="dxa"/>
            <w:tcBorders>
              <w:top w:val="nil"/>
              <w:left w:val="nil"/>
              <w:bottom w:val="nil"/>
              <w:right w:val="nil"/>
            </w:tcBorders>
            <w:shd w:val="clear" w:color="auto" w:fill="auto"/>
            <w:noWrap/>
            <w:vAlign w:val="center"/>
            <w:hideMark/>
          </w:tcPr>
          <w:p w14:paraId="604ECAA2"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49C08995"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0.8936***</w:t>
            </w:r>
          </w:p>
        </w:tc>
        <w:tc>
          <w:tcPr>
            <w:tcW w:w="1312" w:type="dxa"/>
            <w:tcBorders>
              <w:top w:val="nil"/>
              <w:left w:val="nil"/>
              <w:bottom w:val="nil"/>
              <w:right w:val="nil"/>
            </w:tcBorders>
            <w:shd w:val="clear" w:color="auto" w:fill="auto"/>
            <w:noWrap/>
            <w:vAlign w:val="center"/>
            <w:hideMark/>
          </w:tcPr>
          <w:p w14:paraId="7A6B0612"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0.8453***</w:t>
            </w:r>
          </w:p>
        </w:tc>
        <w:tc>
          <w:tcPr>
            <w:tcW w:w="1312" w:type="dxa"/>
            <w:tcBorders>
              <w:top w:val="nil"/>
              <w:left w:val="nil"/>
              <w:bottom w:val="nil"/>
              <w:right w:val="nil"/>
            </w:tcBorders>
            <w:shd w:val="clear" w:color="auto" w:fill="auto"/>
            <w:noWrap/>
            <w:vAlign w:val="center"/>
            <w:hideMark/>
          </w:tcPr>
          <w:p w14:paraId="76D4E4C9"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0.7939***</w:t>
            </w:r>
          </w:p>
        </w:tc>
      </w:tr>
      <w:tr w:rsidR="00A859CB" w:rsidRPr="008614C4" w14:paraId="55575213" w14:textId="77777777" w:rsidTr="00EE1C51">
        <w:trPr>
          <w:trHeight w:val="285"/>
        </w:trPr>
        <w:tc>
          <w:tcPr>
            <w:tcW w:w="1745" w:type="dxa"/>
            <w:tcBorders>
              <w:top w:val="nil"/>
              <w:left w:val="nil"/>
              <w:bottom w:val="nil"/>
              <w:right w:val="nil"/>
            </w:tcBorders>
            <w:shd w:val="clear" w:color="auto" w:fill="auto"/>
            <w:noWrap/>
            <w:vAlign w:val="center"/>
            <w:hideMark/>
          </w:tcPr>
          <w:p w14:paraId="73847E18" w14:textId="77777777" w:rsidR="00A859CB" w:rsidRPr="008614C4" w:rsidRDefault="00A859CB" w:rsidP="00EE1C51">
            <w:pPr>
              <w:widowControl/>
              <w:jc w:val="center"/>
              <w:rPr>
                <w:rFonts w:ascii="宋体" w:eastAsia="宋体" w:hAnsi="宋体" w:cs="宋体"/>
                <w:color w:val="000000"/>
                <w:kern w:val="0"/>
                <w:sz w:val="22"/>
              </w:rPr>
            </w:pPr>
          </w:p>
        </w:tc>
        <w:tc>
          <w:tcPr>
            <w:tcW w:w="1313" w:type="dxa"/>
            <w:tcBorders>
              <w:top w:val="nil"/>
              <w:left w:val="nil"/>
              <w:bottom w:val="nil"/>
              <w:right w:val="nil"/>
            </w:tcBorders>
            <w:shd w:val="clear" w:color="auto" w:fill="auto"/>
            <w:noWrap/>
            <w:vAlign w:val="center"/>
            <w:hideMark/>
          </w:tcPr>
          <w:p w14:paraId="3CE64406"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68CC63D5" w14:textId="77777777" w:rsidR="00A859CB" w:rsidRPr="008614C4" w:rsidRDefault="00A859CB" w:rsidP="00EE1C51">
            <w:pPr>
              <w:widowControl/>
              <w:jc w:val="center"/>
              <w:rPr>
                <w:rFonts w:ascii="Times New Roman" w:eastAsia="Times New Roman" w:hAnsi="Times New Roman" w:cs="Times New Roman"/>
                <w:kern w:val="0"/>
                <w:sz w:val="20"/>
                <w:szCs w:val="20"/>
              </w:rPr>
            </w:pPr>
          </w:p>
        </w:tc>
        <w:tc>
          <w:tcPr>
            <w:tcW w:w="1312" w:type="dxa"/>
            <w:tcBorders>
              <w:top w:val="nil"/>
              <w:left w:val="nil"/>
              <w:bottom w:val="nil"/>
              <w:right w:val="nil"/>
            </w:tcBorders>
            <w:shd w:val="clear" w:color="auto" w:fill="auto"/>
            <w:noWrap/>
            <w:vAlign w:val="center"/>
            <w:hideMark/>
          </w:tcPr>
          <w:p w14:paraId="041ED16D"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(76.34)</w:t>
            </w:r>
          </w:p>
        </w:tc>
        <w:tc>
          <w:tcPr>
            <w:tcW w:w="1312" w:type="dxa"/>
            <w:tcBorders>
              <w:top w:val="nil"/>
              <w:left w:val="nil"/>
              <w:bottom w:val="nil"/>
              <w:right w:val="nil"/>
            </w:tcBorders>
            <w:shd w:val="clear" w:color="auto" w:fill="auto"/>
            <w:noWrap/>
            <w:vAlign w:val="center"/>
            <w:hideMark/>
          </w:tcPr>
          <w:p w14:paraId="2D54FD6B"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(22.54)</w:t>
            </w:r>
          </w:p>
        </w:tc>
        <w:tc>
          <w:tcPr>
            <w:tcW w:w="1312" w:type="dxa"/>
            <w:tcBorders>
              <w:top w:val="nil"/>
              <w:left w:val="nil"/>
              <w:bottom w:val="nil"/>
              <w:right w:val="nil"/>
            </w:tcBorders>
            <w:shd w:val="clear" w:color="auto" w:fill="auto"/>
            <w:noWrap/>
            <w:vAlign w:val="center"/>
            <w:hideMark/>
          </w:tcPr>
          <w:p w14:paraId="308ABBE7"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(16.57)</w:t>
            </w:r>
          </w:p>
        </w:tc>
      </w:tr>
      <w:tr w:rsidR="00A859CB" w:rsidRPr="008614C4" w14:paraId="58EB0A8B" w14:textId="77777777" w:rsidTr="00EE1C51">
        <w:trPr>
          <w:trHeight w:val="285"/>
        </w:trPr>
        <w:tc>
          <w:tcPr>
            <w:tcW w:w="1745" w:type="dxa"/>
            <w:tcBorders>
              <w:top w:val="nil"/>
              <w:left w:val="nil"/>
              <w:bottom w:val="nil"/>
              <w:right w:val="nil"/>
            </w:tcBorders>
            <w:shd w:val="clear" w:color="auto" w:fill="auto"/>
            <w:noWrap/>
            <w:vAlign w:val="center"/>
            <w:hideMark/>
          </w:tcPr>
          <w:p w14:paraId="11F495D8"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OP</w:t>
            </w:r>
          </w:p>
        </w:tc>
        <w:tc>
          <w:tcPr>
            <w:tcW w:w="1313" w:type="dxa"/>
            <w:tcBorders>
              <w:top w:val="nil"/>
              <w:left w:val="nil"/>
              <w:bottom w:val="nil"/>
              <w:right w:val="nil"/>
            </w:tcBorders>
            <w:shd w:val="clear" w:color="auto" w:fill="auto"/>
            <w:noWrap/>
            <w:vAlign w:val="center"/>
            <w:hideMark/>
          </w:tcPr>
          <w:p w14:paraId="6F254B5E"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0.0121*</w:t>
            </w:r>
          </w:p>
        </w:tc>
        <w:tc>
          <w:tcPr>
            <w:tcW w:w="1312" w:type="dxa"/>
            <w:tcBorders>
              <w:top w:val="nil"/>
              <w:left w:val="nil"/>
              <w:bottom w:val="nil"/>
              <w:right w:val="nil"/>
            </w:tcBorders>
            <w:shd w:val="clear" w:color="auto" w:fill="auto"/>
            <w:noWrap/>
            <w:vAlign w:val="center"/>
            <w:hideMark/>
          </w:tcPr>
          <w:p w14:paraId="04C9556E"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0.0043***</w:t>
            </w:r>
          </w:p>
        </w:tc>
        <w:tc>
          <w:tcPr>
            <w:tcW w:w="1312" w:type="dxa"/>
            <w:tcBorders>
              <w:top w:val="nil"/>
              <w:left w:val="nil"/>
              <w:bottom w:val="nil"/>
              <w:right w:val="nil"/>
            </w:tcBorders>
            <w:shd w:val="clear" w:color="auto" w:fill="auto"/>
            <w:noWrap/>
            <w:vAlign w:val="center"/>
            <w:hideMark/>
          </w:tcPr>
          <w:p w14:paraId="3ADF0F3D"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0.0009*</w:t>
            </w:r>
          </w:p>
        </w:tc>
        <w:tc>
          <w:tcPr>
            <w:tcW w:w="1312" w:type="dxa"/>
            <w:tcBorders>
              <w:top w:val="nil"/>
              <w:left w:val="nil"/>
              <w:bottom w:val="nil"/>
              <w:right w:val="nil"/>
            </w:tcBorders>
            <w:shd w:val="clear" w:color="auto" w:fill="auto"/>
            <w:noWrap/>
            <w:vAlign w:val="center"/>
            <w:hideMark/>
          </w:tcPr>
          <w:p w14:paraId="1A586C6E"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0.0011***</w:t>
            </w:r>
          </w:p>
        </w:tc>
        <w:tc>
          <w:tcPr>
            <w:tcW w:w="1312" w:type="dxa"/>
            <w:tcBorders>
              <w:top w:val="nil"/>
              <w:left w:val="nil"/>
              <w:bottom w:val="nil"/>
              <w:right w:val="nil"/>
            </w:tcBorders>
            <w:shd w:val="clear" w:color="auto" w:fill="auto"/>
            <w:noWrap/>
            <w:vAlign w:val="center"/>
            <w:hideMark/>
          </w:tcPr>
          <w:p w14:paraId="4D44868F"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0.0012***</w:t>
            </w:r>
          </w:p>
        </w:tc>
      </w:tr>
      <w:tr w:rsidR="00A859CB" w:rsidRPr="008614C4" w14:paraId="1E08A8A0" w14:textId="77777777" w:rsidTr="00EE1C51">
        <w:trPr>
          <w:trHeight w:val="285"/>
        </w:trPr>
        <w:tc>
          <w:tcPr>
            <w:tcW w:w="1745" w:type="dxa"/>
            <w:tcBorders>
              <w:top w:val="nil"/>
              <w:left w:val="nil"/>
              <w:bottom w:val="nil"/>
              <w:right w:val="nil"/>
            </w:tcBorders>
            <w:shd w:val="clear" w:color="auto" w:fill="auto"/>
            <w:noWrap/>
            <w:vAlign w:val="center"/>
            <w:hideMark/>
          </w:tcPr>
          <w:p w14:paraId="4C00543B" w14:textId="77777777" w:rsidR="00A859CB" w:rsidRPr="008614C4" w:rsidRDefault="00A859CB" w:rsidP="00EE1C51">
            <w:pPr>
              <w:widowControl/>
              <w:jc w:val="center"/>
              <w:rPr>
                <w:rFonts w:ascii="宋体" w:eastAsia="宋体" w:hAnsi="宋体" w:cs="宋体"/>
                <w:color w:val="000000"/>
                <w:kern w:val="0"/>
                <w:sz w:val="22"/>
              </w:rPr>
            </w:pPr>
          </w:p>
        </w:tc>
        <w:tc>
          <w:tcPr>
            <w:tcW w:w="1313" w:type="dxa"/>
            <w:tcBorders>
              <w:top w:val="nil"/>
              <w:left w:val="nil"/>
              <w:bottom w:val="nil"/>
              <w:right w:val="nil"/>
            </w:tcBorders>
            <w:shd w:val="clear" w:color="auto" w:fill="auto"/>
            <w:noWrap/>
            <w:vAlign w:val="center"/>
            <w:hideMark/>
          </w:tcPr>
          <w:p w14:paraId="43AC3E30"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(6.32)</w:t>
            </w:r>
          </w:p>
        </w:tc>
        <w:tc>
          <w:tcPr>
            <w:tcW w:w="1312" w:type="dxa"/>
            <w:tcBorders>
              <w:top w:val="nil"/>
              <w:left w:val="nil"/>
              <w:bottom w:val="nil"/>
              <w:right w:val="nil"/>
            </w:tcBorders>
            <w:shd w:val="clear" w:color="auto" w:fill="auto"/>
            <w:noWrap/>
            <w:vAlign w:val="center"/>
            <w:hideMark/>
          </w:tcPr>
          <w:p w14:paraId="41DAA0B6"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(5.89)</w:t>
            </w:r>
          </w:p>
        </w:tc>
        <w:tc>
          <w:tcPr>
            <w:tcW w:w="1312" w:type="dxa"/>
            <w:tcBorders>
              <w:top w:val="nil"/>
              <w:left w:val="nil"/>
              <w:bottom w:val="nil"/>
              <w:right w:val="nil"/>
            </w:tcBorders>
            <w:shd w:val="clear" w:color="auto" w:fill="auto"/>
            <w:noWrap/>
            <w:vAlign w:val="center"/>
            <w:hideMark/>
          </w:tcPr>
          <w:p w14:paraId="7B5447D2"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(4.69)</w:t>
            </w:r>
          </w:p>
        </w:tc>
        <w:tc>
          <w:tcPr>
            <w:tcW w:w="1312" w:type="dxa"/>
            <w:tcBorders>
              <w:top w:val="nil"/>
              <w:left w:val="nil"/>
              <w:bottom w:val="nil"/>
              <w:right w:val="nil"/>
            </w:tcBorders>
            <w:shd w:val="clear" w:color="auto" w:fill="auto"/>
            <w:noWrap/>
            <w:vAlign w:val="center"/>
            <w:hideMark/>
          </w:tcPr>
          <w:p w14:paraId="6B543E18"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(5.18)</w:t>
            </w:r>
          </w:p>
        </w:tc>
        <w:tc>
          <w:tcPr>
            <w:tcW w:w="1312" w:type="dxa"/>
            <w:tcBorders>
              <w:top w:val="nil"/>
              <w:left w:val="nil"/>
              <w:bottom w:val="nil"/>
              <w:right w:val="nil"/>
            </w:tcBorders>
            <w:shd w:val="clear" w:color="auto" w:fill="auto"/>
            <w:noWrap/>
            <w:vAlign w:val="center"/>
            <w:hideMark/>
          </w:tcPr>
          <w:p w14:paraId="19DF13D6"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(5.29)</w:t>
            </w:r>
          </w:p>
        </w:tc>
      </w:tr>
      <w:tr w:rsidR="00A859CB" w:rsidRPr="008614C4" w14:paraId="7EDB29B0" w14:textId="77777777" w:rsidTr="00EE1C51">
        <w:trPr>
          <w:trHeight w:val="285"/>
        </w:trPr>
        <w:tc>
          <w:tcPr>
            <w:tcW w:w="1745" w:type="dxa"/>
            <w:tcBorders>
              <w:top w:val="nil"/>
              <w:left w:val="nil"/>
              <w:bottom w:val="nil"/>
              <w:right w:val="nil"/>
            </w:tcBorders>
            <w:shd w:val="clear" w:color="auto" w:fill="auto"/>
            <w:noWrap/>
            <w:vAlign w:val="center"/>
            <w:hideMark/>
          </w:tcPr>
          <w:p w14:paraId="4D39B839" w14:textId="75E70886"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 years</w:t>
            </w:r>
          </w:p>
        </w:tc>
        <w:tc>
          <w:tcPr>
            <w:tcW w:w="1313" w:type="dxa"/>
            <w:tcBorders>
              <w:top w:val="nil"/>
              <w:left w:val="nil"/>
              <w:bottom w:val="nil"/>
              <w:right w:val="nil"/>
            </w:tcBorders>
            <w:shd w:val="clear" w:color="auto" w:fill="auto"/>
            <w:noWrap/>
            <w:vAlign w:val="center"/>
            <w:hideMark/>
          </w:tcPr>
          <w:p w14:paraId="3A5D4217" w14:textId="750F2B22"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12" w:type="dxa"/>
            <w:tcBorders>
              <w:top w:val="nil"/>
              <w:left w:val="nil"/>
              <w:bottom w:val="nil"/>
              <w:right w:val="nil"/>
            </w:tcBorders>
            <w:shd w:val="clear" w:color="auto" w:fill="auto"/>
            <w:noWrap/>
            <w:vAlign w:val="center"/>
            <w:hideMark/>
          </w:tcPr>
          <w:p w14:paraId="26BD4EF7" w14:textId="4F93A3DA"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12" w:type="dxa"/>
            <w:tcBorders>
              <w:top w:val="nil"/>
              <w:left w:val="nil"/>
              <w:bottom w:val="nil"/>
              <w:right w:val="nil"/>
            </w:tcBorders>
            <w:shd w:val="clear" w:color="auto" w:fill="auto"/>
            <w:noWrap/>
            <w:vAlign w:val="center"/>
            <w:hideMark/>
          </w:tcPr>
          <w:p w14:paraId="478B0EB4" w14:textId="24C885EF"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12" w:type="dxa"/>
            <w:tcBorders>
              <w:top w:val="nil"/>
              <w:left w:val="nil"/>
              <w:bottom w:val="nil"/>
              <w:right w:val="nil"/>
            </w:tcBorders>
            <w:shd w:val="clear" w:color="auto" w:fill="auto"/>
            <w:noWrap/>
            <w:vAlign w:val="center"/>
            <w:hideMark/>
          </w:tcPr>
          <w:p w14:paraId="3CBFF957" w14:textId="59DA0FA3"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12" w:type="dxa"/>
            <w:tcBorders>
              <w:top w:val="nil"/>
              <w:left w:val="nil"/>
              <w:bottom w:val="nil"/>
              <w:right w:val="nil"/>
            </w:tcBorders>
            <w:shd w:val="clear" w:color="auto" w:fill="auto"/>
            <w:noWrap/>
            <w:vAlign w:val="center"/>
            <w:hideMark/>
          </w:tcPr>
          <w:p w14:paraId="2BCD524D" w14:textId="3DE794AB" w:rsidR="00A859CB" w:rsidRPr="008614C4" w:rsidRDefault="008348BD"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8614C4" w14:paraId="45163B9B" w14:textId="77777777" w:rsidTr="00EE1C51">
        <w:trPr>
          <w:trHeight w:val="300"/>
        </w:trPr>
        <w:tc>
          <w:tcPr>
            <w:tcW w:w="1745" w:type="dxa"/>
            <w:tcBorders>
              <w:top w:val="nil"/>
              <w:left w:val="nil"/>
              <w:bottom w:val="single" w:sz="12" w:space="0" w:color="auto"/>
              <w:right w:val="nil"/>
            </w:tcBorders>
            <w:shd w:val="clear" w:color="auto" w:fill="auto"/>
            <w:noWrap/>
            <w:vAlign w:val="center"/>
            <w:hideMark/>
          </w:tcPr>
          <w:p w14:paraId="38DB3D59" w14:textId="193DCDE9" w:rsidR="00A859CB" w:rsidRPr="008348BD" w:rsidRDefault="008348BD"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313" w:type="dxa"/>
            <w:tcBorders>
              <w:top w:val="nil"/>
              <w:left w:val="nil"/>
              <w:bottom w:val="single" w:sz="12" w:space="0" w:color="auto"/>
              <w:right w:val="nil"/>
            </w:tcBorders>
            <w:shd w:val="clear" w:color="auto" w:fill="auto"/>
            <w:noWrap/>
            <w:vAlign w:val="center"/>
            <w:hideMark/>
          </w:tcPr>
          <w:p w14:paraId="4DCD5546"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0.57</w:t>
            </w:r>
          </w:p>
        </w:tc>
        <w:tc>
          <w:tcPr>
            <w:tcW w:w="1312" w:type="dxa"/>
            <w:tcBorders>
              <w:top w:val="nil"/>
              <w:left w:val="nil"/>
              <w:bottom w:val="single" w:sz="12" w:space="0" w:color="auto"/>
              <w:right w:val="nil"/>
            </w:tcBorders>
            <w:shd w:val="clear" w:color="auto" w:fill="auto"/>
            <w:noWrap/>
            <w:vAlign w:val="center"/>
            <w:hideMark/>
          </w:tcPr>
          <w:p w14:paraId="594D4561"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0.94</w:t>
            </w:r>
          </w:p>
        </w:tc>
        <w:tc>
          <w:tcPr>
            <w:tcW w:w="1312" w:type="dxa"/>
            <w:tcBorders>
              <w:top w:val="nil"/>
              <w:left w:val="nil"/>
              <w:bottom w:val="single" w:sz="12" w:space="0" w:color="auto"/>
              <w:right w:val="nil"/>
            </w:tcBorders>
            <w:shd w:val="clear" w:color="auto" w:fill="auto"/>
            <w:noWrap/>
            <w:vAlign w:val="center"/>
            <w:hideMark/>
          </w:tcPr>
          <w:p w14:paraId="046B8A1C"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0.93</w:t>
            </w:r>
          </w:p>
        </w:tc>
        <w:tc>
          <w:tcPr>
            <w:tcW w:w="1312" w:type="dxa"/>
            <w:tcBorders>
              <w:top w:val="nil"/>
              <w:left w:val="nil"/>
              <w:bottom w:val="single" w:sz="12" w:space="0" w:color="auto"/>
              <w:right w:val="nil"/>
            </w:tcBorders>
            <w:shd w:val="clear" w:color="auto" w:fill="auto"/>
            <w:noWrap/>
            <w:vAlign w:val="center"/>
            <w:hideMark/>
          </w:tcPr>
          <w:p w14:paraId="2C9E0EEB"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0.95</w:t>
            </w:r>
          </w:p>
        </w:tc>
        <w:tc>
          <w:tcPr>
            <w:tcW w:w="1312" w:type="dxa"/>
            <w:tcBorders>
              <w:top w:val="nil"/>
              <w:left w:val="nil"/>
              <w:bottom w:val="single" w:sz="12" w:space="0" w:color="auto"/>
              <w:right w:val="nil"/>
            </w:tcBorders>
            <w:shd w:val="clear" w:color="auto" w:fill="auto"/>
            <w:noWrap/>
            <w:vAlign w:val="center"/>
            <w:hideMark/>
          </w:tcPr>
          <w:p w14:paraId="46AF106F" w14:textId="77777777" w:rsidR="00A859CB" w:rsidRPr="008614C4" w:rsidRDefault="00A859CB" w:rsidP="00EE1C51">
            <w:pPr>
              <w:widowControl/>
              <w:jc w:val="center"/>
              <w:rPr>
                <w:rFonts w:ascii="宋体" w:eastAsia="宋体" w:hAnsi="宋体" w:cs="宋体"/>
                <w:color w:val="000000"/>
                <w:kern w:val="0"/>
                <w:sz w:val="22"/>
              </w:rPr>
            </w:pPr>
            <w:r w:rsidRPr="008614C4">
              <w:rPr>
                <w:rFonts w:ascii="宋体" w:eastAsia="宋体" w:hAnsi="宋体" w:cs="宋体" w:hint="eastAsia"/>
                <w:color w:val="000000"/>
                <w:kern w:val="0"/>
                <w:sz w:val="22"/>
              </w:rPr>
              <w:t>0.97</w:t>
            </w:r>
          </w:p>
        </w:tc>
      </w:tr>
      <w:tr w:rsidR="00A859CB" w:rsidRPr="008614C4" w14:paraId="7D1DF203" w14:textId="77777777" w:rsidTr="00EE1C51">
        <w:trPr>
          <w:trHeight w:val="285"/>
        </w:trPr>
        <w:tc>
          <w:tcPr>
            <w:tcW w:w="8306" w:type="dxa"/>
            <w:gridSpan w:val="6"/>
            <w:tcBorders>
              <w:top w:val="single" w:sz="12" w:space="0" w:color="auto"/>
              <w:left w:val="nil"/>
              <w:bottom w:val="nil"/>
              <w:right w:val="nil"/>
            </w:tcBorders>
            <w:shd w:val="clear" w:color="auto" w:fill="auto"/>
            <w:noWrap/>
            <w:vAlign w:val="center"/>
            <w:hideMark/>
          </w:tcPr>
          <w:p w14:paraId="00F97584" w14:textId="39F4F584" w:rsidR="00A859CB" w:rsidRPr="008614C4" w:rsidRDefault="008348BD" w:rsidP="00EE1C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00A859CB"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w:t>
            </w:r>
            <w:r w:rsidR="00A859CB" w:rsidRPr="008614C4">
              <w:rPr>
                <w:rFonts w:ascii="宋体" w:eastAsia="宋体" w:hAnsi="宋体" w:cs="宋体" w:hint="eastAsia"/>
                <w:color w:val="000000"/>
                <w:kern w:val="0"/>
                <w:szCs w:val="21"/>
              </w:rPr>
              <w:t>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sidR="00604C0B">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 is OLS regression</w:t>
            </w:r>
            <w:r w:rsidR="00A859CB" w:rsidRPr="008614C4">
              <w:rPr>
                <w:rFonts w:ascii="宋体" w:eastAsia="宋体" w:hAnsi="宋体" w:cs="宋体" w:hint="eastAsia"/>
                <w:color w:val="000000"/>
                <w:kern w:val="0"/>
                <w:szCs w:val="21"/>
              </w:rPr>
              <w:t>;</w:t>
            </w:r>
            <w:r w:rsidR="00604C0B">
              <w:rPr>
                <w:rFonts w:ascii="宋体" w:eastAsia="宋体" w:hAnsi="宋体" w:cs="宋体"/>
                <w:color w:val="000000"/>
                <w:kern w:val="0"/>
                <w:szCs w:val="21"/>
              </w:rPr>
              <w:t xml:space="preserve"> </w:t>
            </w:r>
            <w:r>
              <w:rPr>
                <w:rFonts w:ascii="宋体" w:eastAsia="宋体" w:hAnsi="宋体" w:cs="宋体"/>
                <w:color w:val="000000"/>
                <w:kern w:val="0"/>
                <w:szCs w:val="21"/>
              </w:rPr>
              <w:t xml:space="preserve">Regression </w:t>
            </w:r>
            <w:r w:rsidR="00A859CB" w:rsidRPr="008614C4">
              <w:rPr>
                <w:rFonts w:ascii="宋体" w:eastAsia="宋体" w:hAnsi="宋体" w:cs="宋体" w:hint="eastAsia"/>
                <w:color w:val="000000"/>
                <w:kern w:val="0"/>
                <w:szCs w:val="21"/>
              </w:rPr>
              <w:t>（2）-（5）</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l</w:t>
            </w:r>
            <w:r>
              <w:rPr>
                <w:rFonts w:ascii="宋体" w:eastAsia="宋体" w:hAnsi="宋体" w:cs="宋体"/>
                <w:color w:val="000000"/>
                <w:kern w:val="0"/>
                <w:szCs w:val="21"/>
              </w:rPr>
              <w:t>n</w:t>
            </w:r>
            <w:r>
              <w:rPr>
                <w:rFonts w:ascii="宋体" w:eastAsia="宋体" w:hAnsi="宋体" w:cs="宋体"/>
                <w:color w:val="000000"/>
                <w:kern w:val="0"/>
                <w:szCs w:val="21"/>
                <w:vertAlign w:val="superscript"/>
              </w:rPr>
              <w:t>CO2</w:t>
            </w:r>
          </w:p>
        </w:tc>
      </w:tr>
    </w:tbl>
    <w:p w14:paraId="404F61A4" w14:textId="04F3C2F2" w:rsidR="00A859CB" w:rsidRPr="003262C8" w:rsidRDefault="00784DB7" w:rsidP="00A859CB">
      <w:pPr>
        <w:pStyle w:val="3"/>
        <w:rPr>
          <w:rFonts w:ascii="宋体" w:eastAsia="宋体" w:hAnsi="宋体"/>
        </w:rPr>
      </w:pPr>
      <w:bookmarkStart w:id="9" w:name="_Toc92868890"/>
      <w:r>
        <w:rPr>
          <w:rFonts w:ascii="宋体" w:eastAsia="宋体" w:hAnsi="宋体"/>
        </w:rPr>
        <w:t>6.2</w:t>
      </w:r>
      <w:r w:rsidR="00A859CB" w:rsidRPr="003262C8">
        <w:rPr>
          <w:rFonts w:ascii="宋体" w:eastAsia="宋体" w:hAnsi="宋体"/>
        </w:rPr>
        <w:t xml:space="preserve"> </w:t>
      </w:r>
      <w:bookmarkEnd w:id="9"/>
      <w:r w:rsidR="00565A42">
        <w:rPr>
          <w:rFonts w:ascii="宋体" w:eastAsia="宋体" w:hAnsi="宋体" w:hint="eastAsia"/>
        </w:rPr>
        <w:t>C</w:t>
      </w:r>
      <w:r w:rsidR="00565A42">
        <w:rPr>
          <w:rFonts w:ascii="宋体" w:eastAsia="宋体" w:hAnsi="宋体"/>
        </w:rPr>
        <w:t>ontrol other variables</w:t>
      </w:r>
    </w:p>
    <w:p w14:paraId="40619F1A" w14:textId="185A2824" w:rsidR="00A859CB" w:rsidRPr="003262C8" w:rsidRDefault="00784DB7" w:rsidP="00A859CB">
      <w:pPr>
        <w:pStyle w:val="4"/>
        <w:rPr>
          <w:rFonts w:ascii="宋体" w:eastAsia="宋体" w:hAnsi="宋体"/>
        </w:rPr>
      </w:pPr>
      <w:r>
        <w:rPr>
          <w:rFonts w:ascii="宋体" w:eastAsia="宋体" w:hAnsi="宋体"/>
        </w:rPr>
        <w:t>6.2.1</w:t>
      </w:r>
      <w:r w:rsidR="00A859CB" w:rsidRPr="003262C8">
        <w:rPr>
          <w:rFonts w:ascii="宋体" w:eastAsia="宋体" w:hAnsi="宋体"/>
        </w:rPr>
        <w:t xml:space="preserve"> </w:t>
      </w:r>
      <w:r w:rsidR="00565A42">
        <w:rPr>
          <w:rFonts w:ascii="宋体" w:eastAsia="宋体" w:hAnsi="宋体" w:hint="eastAsia"/>
        </w:rPr>
        <w:t>C</w:t>
      </w:r>
      <w:r w:rsidR="00565A42">
        <w:rPr>
          <w:rFonts w:ascii="宋体" w:eastAsia="宋体" w:hAnsi="宋体"/>
        </w:rPr>
        <w:t>ontrol economic variables</w:t>
      </w:r>
    </w:p>
    <w:p w14:paraId="7C219011" w14:textId="7CA9F9A1" w:rsidR="00A859CB" w:rsidRPr="00AB799D" w:rsidRDefault="0049626F" w:rsidP="0049626F">
      <w:pPr>
        <w:spacing w:line="400" w:lineRule="atLeast"/>
        <w:rPr>
          <w:rFonts w:ascii="Times New Roman" w:eastAsia="宋体" w:hAnsi="Times New Roman" w:cs="Times New Roman"/>
          <w:sz w:val="24"/>
          <w:szCs w:val="24"/>
        </w:rPr>
      </w:pPr>
      <w:r w:rsidRPr="00AB799D">
        <w:rPr>
          <w:rFonts w:ascii="Times New Roman" w:eastAsia="宋体" w:hAnsi="Times New Roman" w:cs="Times New Roman" w:hint="eastAsia"/>
          <w:sz w:val="24"/>
          <w:szCs w:val="24"/>
        </w:rPr>
        <w:t>E</w:t>
      </w:r>
      <w:r w:rsidRPr="00AB799D">
        <w:rPr>
          <w:rFonts w:ascii="Times New Roman" w:eastAsia="宋体" w:hAnsi="Times New Roman" w:cs="Times New Roman"/>
          <w:sz w:val="24"/>
          <w:szCs w:val="24"/>
        </w:rPr>
        <w:t>nvironmental Kuznet hypothesis holds that there is a negative U-shape relationship between a region’s economic development level and its carbon emission. That is, the extent to which GDP has an influence on carbon emission falls gradually as GDP rises.</w:t>
      </w:r>
      <w:r w:rsidRPr="00AB799D">
        <w:rPr>
          <w:rFonts w:ascii="Times New Roman" w:eastAsia="宋体" w:hAnsi="Times New Roman" w:cs="Times New Roman" w:hint="eastAsia"/>
          <w:sz w:val="24"/>
          <w:szCs w:val="24"/>
        </w:rPr>
        <w:t xml:space="preserve"> </w:t>
      </w:r>
      <w:r w:rsidRPr="00AB799D">
        <w:rPr>
          <w:rFonts w:ascii="Times New Roman" w:eastAsia="宋体" w:hAnsi="Times New Roman" w:cs="Times New Roman"/>
          <w:sz w:val="24"/>
          <w:szCs w:val="24"/>
        </w:rPr>
        <w:t>Therefore, this study introduce the square of ln</w:t>
      </w:r>
      <w:r w:rsidR="0086426E">
        <w:rPr>
          <w:rFonts w:ascii="Times New Roman" w:eastAsia="宋体" w:hAnsi="Times New Roman" w:cs="Times New Roman"/>
          <w:sz w:val="24"/>
          <w:szCs w:val="24"/>
          <w:vertAlign w:val="superscript"/>
        </w:rPr>
        <w:t>gdp</w:t>
      </w:r>
      <w:r w:rsidRPr="00AB799D">
        <w:rPr>
          <w:rFonts w:ascii="Times New Roman" w:eastAsia="宋体" w:hAnsi="Times New Roman" w:cs="Times New Roman"/>
          <w:sz w:val="24"/>
          <w:szCs w:val="24"/>
        </w:rPr>
        <w:t xml:space="preserve"> in order to see whether inclusion of this factor will change the relationship between international oil price and China’s carbon emission. </w:t>
      </w:r>
    </w:p>
    <w:p w14:paraId="01906FA5" w14:textId="77777777" w:rsidR="0049626F" w:rsidRPr="00AB799D" w:rsidRDefault="0049626F" w:rsidP="0049626F">
      <w:pPr>
        <w:spacing w:line="400" w:lineRule="atLeast"/>
        <w:rPr>
          <w:rFonts w:ascii="Times New Roman" w:eastAsia="宋体" w:hAnsi="Times New Roman" w:cs="Times New Roman"/>
          <w:sz w:val="24"/>
          <w:szCs w:val="24"/>
        </w:rPr>
      </w:pPr>
    </w:p>
    <w:p w14:paraId="2EA0E466" w14:textId="6E6B6DB8" w:rsidR="00A859CB" w:rsidRPr="00AB799D" w:rsidRDefault="003539CB" w:rsidP="003539CB">
      <w:pPr>
        <w:spacing w:line="400" w:lineRule="atLeast"/>
        <w:ind w:leftChars="-1" w:left="-1" w:hanging="1"/>
        <w:rPr>
          <w:rFonts w:ascii="Times New Roman" w:eastAsia="宋体" w:hAnsi="Times New Roman" w:cs="Times New Roman"/>
          <w:sz w:val="24"/>
          <w:szCs w:val="24"/>
        </w:rPr>
      </w:pPr>
      <w:r w:rsidRPr="00AB799D">
        <w:rPr>
          <w:rFonts w:ascii="Times New Roman" w:eastAsia="宋体" w:hAnsi="Times New Roman" w:cs="Times New Roman"/>
          <w:sz w:val="24"/>
          <w:szCs w:val="24"/>
        </w:rPr>
        <w:t xml:space="preserve">Existing literature shows that improvement in economic structure will have an influence on carbon emission. Economic structure refers to the share of industry in GDP or the share of secondary industry in GDP. Industrial sectors and secondary sector are mainly composed of energy intensive </w:t>
      </w:r>
      <w:r w:rsidR="00AB799D" w:rsidRPr="00AB799D">
        <w:rPr>
          <w:rFonts w:ascii="Times New Roman" w:eastAsia="宋体" w:hAnsi="Times New Roman" w:cs="Times New Roman"/>
          <w:sz w:val="24"/>
          <w:szCs w:val="24"/>
        </w:rPr>
        <w:t>fields. Theoretically speaking, a decrease in the share of either secondary industry in GDP or the share of industrial sectors in GDP, may help lead to less carbon emission in the economy.</w:t>
      </w:r>
      <w:r w:rsidR="00AB799D" w:rsidRPr="00AB799D">
        <w:rPr>
          <w:rFonts w:ascii="Times New Roman" w:eastAsia="宋体" w:hAnsi="Times New Roman" w:cs="Times New Roman" w:hint="eastAsia"/>
          <w:sz w:val="24"/>
          <w:szCs w:val="24"/>
        </w:rPr>
        <w:t>T</w:t>
      </w:r>
      <w:r w:rsidR="00AB799D" w:rsidRPr="00AB799D">
        <w:rPr>
          <w:rFonts w:ascii="Times New Roman" w:eastAsia="宋体" w:hAnsi="Times New Roman" w:cs="Times New Roman"/>
          <w:sz w:val="24"/>
          <w:szCs w:val="24"/>
        </w:rPr>
        <w:t xml:space="preserve">herefore, this paper controls the impacts of economic structure on China’s carbon emission. </w:t>
      </w:r>
    </w:p>
    <w:p w14:paraId="1EC8C177" w14:textId="77777777" w:rsidR="00AB799D" w:rsidRPr="00AB799D" w:rsidRDefault="00AB799D" w:rsidP="00AB799D">
      <w:pPr>
        <w:spacing w:line="400" w:lineRule="atLeast"/>
        <w:rPr>
          <w:rFonts w:ascii="Times New Roman" w:eastAsia="宋体" w:hAnsi="Times New Roman" w:cs="Times New Roman"/>
          <w:sz w:val="24"/>
          <w:szCs w:val="24"/>
        </w:rPr>
      </w:pPr>
    </w:p>
    <w:p w14:paraId="3AA1CDFC" w14:textId="77777777" w:rsidR="00FE4179" w:rsidRDefault="00AB799D" w:rsidP="00AB799D">
      <w:pPr>
        <w:spacing w:line="400" w:lineRule="atLeast"/>
        <w:ind w:leftChars="-1" w:left="-1" w:hanging="1"/>
        <w:rPr>
          <w:rFonts w:ascii="Times New Roman" w:eastAsia="宋体" w:hAnsi="Times New Roman" w:cs="Times New Roman"/>
          <w:sz w:val="24"/>
          <w:szCs w:val="24"/>
        </w:rPr>
      </w:pPr>
      <w:r w:rsidRPr="00AB799D">
        <w:rPr>
          <w:rFonts w:ascii="Times New Roman" w:eastAsia="宋体" w:hAnsi="Times New Roman" w:cs="Times New Roman"/>
          <w:sz w:val="24"/>
          <w:szCs w:val="24"/>
        </w:rPr>
        <w:lastRenderedPageBreak/>
        <w:t>Table 6 reports empirical results. The fourth column of table 6 shows that the square of economic size is not a significant variable. It also shows that controlling economic size does not change the estimated relationship between international oil price and China’s carbon emission. The estimated coefficient of international oil price is still a significantly positive number, without any noticeable change in its size. This evidence indicates that the explanatio</w:t>
      </w:r>
      <w:r w:rsidR="00FE4179">
        <w:rPr>
          <w:rFonts w:ascii="Times New Roman" w:eastAsia="宋体" w:hAnsi="Times New Roman" w:cs="Times New Roman"/>
          <w:sz w:val="24"/>
          <w:szCs w:val="24"/>
        </w:rPr>
        <w:t>n</w:t>
      </w:r>
      <w:r w:rsidRPr="00AB799D">
        <w:rPr>
          <w:rFonts w:ascii="Times New Roman" w:eastAsia="宋体" w:hAnsi="Times New Roman" w:cs="Times New Roman"/>
          <w:sz w:val="24"/>
          <w:szCs w:val="24"/>
        </w:rPr>
        <w:t xml:space="preserve"> power of oil price remains strong even after controlling the impacts of the square of the economic size. </w:t>
      </w:r>
    </w:p>
    <w:p w14:paraId="718E55DB" w14:textId="77777777" w:rsidR="00FE4179" w:rsidRDefault="00FE4179" w:rsidP="00AB799D">
      <w:pPr>
        <w:spacing w:line="400" w:lineRule="atLeast"/>
        <w:ind w:leftChars="-1" w:left="-1" w:hanging="1"/>
        <w:rPr>
          <w:rFonts w:ascii="Times New Roman" w:eastAsia="宋体" w:hAnsi="Times New Roman" w:cs="Times New Roman"/>
          <w:sz w:val="24"/>
          <w:szCs w:val="24"/>
        </w:rPr>
      </w:pPr>
    </w:p>
    <w:p w14:paraId="1DA83414" w14:textId="7E7962BA" w:rsidR="00A859CB" w:rsidRPr="00AB799D" w:rsidRDefault="00FE4179" w:rsidP="00AB799D">
      <w:pPr>
        <w:spacing w:line="400" w:lineRule="atLeast"/>
        <w:ind w:leftChars="-1" w:left="-1" w:hanging="1"/>
        <w:rPr>
          <w:rFonts w:ascii="Times New Roman" w:eastAsia="宋体" w:hAnsi="Times New Roman" w:cs="Times New Roman"/>
          <w:sz w:val="24"/>
          <w:szCs w:val="24"/>
        </w:rPr>
      </w:pPr>
      <w:r>
        <w:rPr>
          <w:rFonts w:ascii="Times New Roman" w:eastAsia="宋体" w:hAnsi="Times New Roman" w:cs="Times New Roman"/>
          <w:sz w:val="24"/>
          <w:szCs w:val="24"/>
        </w:rPr>
        <w:t xml:space="preserve">The fifth column and the sixth column of table 6 shows that the economic structure is a statistically significant variable in forecasting China’s carbon emission. </w:t>
      </w:r>
      <w:r w:rsidR="0086368C">
        <w:rPr>
          <w:rFonts w:ascii="Times New Roman" w:eastAsia="宋体" w:hAnsi="Times New Roman" w:cs="Times New Roman"/>
          <w:sz w:val="24"/>
          <w:szCs w:val="24"/>
        </w:rPr>
        <w:t xml:space="preserve">Improvement in economic structure can help reduce carbon emission in China. Meanwhile, the estimated coefficient of international oil price is 0.11 in both regressions, suggesting that controlling the economic structure does not change the relationship between international oil price and China carbon emission. </w:t>
      </w:r>
    </w:p>
    <w:p w14:paraId="0ACBA586" w14:textId="77777777" w:rsidR="00A859CB" w:rsidRDefault="00A859CB" w:rsidP="00A859CB">
      <w:pPr>
        <w:sectPr w:rsidR="00A859CB" w:rsidSect="00862071">
          <w:pgSz w:w="11906" w:h="16838"/>
          <w:pgMar w:top="1440" w:right="1800" w:bottom="1440" w:left="1800" w:header="851" w:footer="992" w:gutter="0"/>
          <w:cols w:space="425"/>
          <w:docGrid w:type="lines" w:linePitch="312"/>
        </w:sectPr>
      </w:pPr>
    </w:p>
    <w:p w14:paraId="4199B050" w14:textId="04DAABC0" w:rsidR="00A859CB" w:rsidRPr="00337581" w:rsidRDefault="00565A42" w:rsidP="00A859CB">
      <w:pPr>
        <w:pStyle w:val="afa"/>
        <w:ind w:firstLineChars="300" w:firstLine="660"/>
        <w:jc w:val="center"/>
        <w:rPr>
          <w:rFonts w:ascii="宋体" w:eastAsia="宋体" w:hAnsi="宋体"/>
          <w:sz w:val="22"/>
          <w:szCs w:val="22"/>
        </w:rPr>
      </w:pPr>
      <w:bookmarkStart w:id="10" w:name="_Toc92435447"/>
      <w:r>
        <w:rPr>
          <w:rFonts w:ascii="宋体" w:eastAsia="宋体" w:hAnsi="宋体" w:hint="eastAsia"/>
          <w:sz w:val="22"/>
          <w:szCs w:val="22"/>
        </w:rPr>
        <w:lastRenderedPageBreak/>
        <w:t>t</w:t>
      </w:r>
      <w:r>
        <w:rPr>
          <w:rFonts w:ascii="宋体" w:eastAsia="宋体" w:hAnsi="宋体"/>
          <w:sz w:val="22"/>
          <w:szCs w:val="22"/>
        </w:rPr>
        <w:t>able</w:t>
      </w:r>
      <w:r w:rsidR="00A859CB" w:rsidRPr="00337581">
        <w:rPr>
          <w:rFonts w:ascii="宋体" w:eastAsia="宋体" w:hAnsi="宋体"/>
          <w:sz w:val="22"/>
          <w:szCs w:val="22"/>
        </w:rPr>
        <w:t xml:space="preserve"> </w:t>
      </w:r>
      <w:r>
        <w:rPr>
          <w:rFonts w:ascii="宋体" w:eastAsia="宋体" w:hAnsi="宋体"/>
          <w:sz w:val="22"/>
          <w:szCs w:val="22"/>
        </w:rPr>
        <w:t>6</w:t>
      </w:r>
      <w:bookmarkEnd w:id="10"/>
      <w:r>
        <w:rPr>
          <w:rFonts w:ascii="宋体" w:eastAsia="宋体" w:hAnsi="宋体"/>
          <w:sz w:val="22"/>
          <w:szCs w:val="22"/>
        </w:rPr>
        <w:t xml:space="preserve"> control the square of GDP and economic structure</w:t>
      </w:r>
    </w:p>
    <w:tbl>
      <w:tblPr>
        <w:tblW w:w="8992" w:type="dxa"/>
        <w:jc w:val="center"/>
        <w:tblLook w:val="04A0" w:firstRow="1" w:lastRow="0" w:firstColumn="1" w:lastColumn="0" w:noHBand="0" w:noVBand="1"/>
      </w:tblPr>
      <w:tblGrid>
        <w:gridCol w:w="1756"/>
        <w:gridCol w:w="1206"/>
        <w:gridCol w:w="1206"/>
        <w:gridCol w:w="1206"/>
        <w:gridCol w:w="1206"/>
        <w:gridCol w:w="1206"/>
        <w:gridCol w:w="1206"/>
      </w:tblGrid>
      <w:tr w:rsidR="00A859CB" w:rsidRPr="00337581" w14:paraId="49D68CF5" w14:textId="77777777" w:rsidTr="00EE1C51">
        <w:trPr>
          <w:trHeight w:val="300"/>
          <w:jc w:val="center"/>
        </w:trPr>
        <w:tc>
          <w:tcPr>
            <w:tcW w:w="1756" w:type="dxa"/>
            <w:tcBorders>
              <w:top w:val="single" w:sz="12" w:space="0" w:color="auto"/>
              <w:left w:val="nil"/>
              <w:bottom w:val="single" w:sz="8" w:space="0" w:color="auto"/>
              <w:right w:val="nil"/>
            </w:tcBorders>
            <w:shd w:val="clear" w:color="auto" w:fill="auto"/>
            <w:noWrap/>
            <w:vAlign w:val="center"/>
            <w:hideMark/>
          </w:tcPr>
          <w:p w14:paraId="400DD477"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 xml:space="preserve">　</w:t>
            </w:r>
          </w:p>
        </w:tc>
        <w:tc>
          <w:tcPr>
            <w:tcW w:w="1206" w:type="dxa"/>
            <w:tcBorders>
              <w:top w:val="single" w:sz="12" w:space="0" w:color="auto"/>
              <w:left w:val="nil"/>
              <w:bottom w:val="single" w:sz="8" w:space="0" w:color="auto"/>
              <w:right w:val="nil"/>
            </w:tcBorders>
            <w:shd w:val="clear" w:color="auto" w:fill="auto"/>
            <w:noWrap/>
            <w:vAlign w:val="center"/>
            <w:hideMark/>
          </w:tcPr>
          <w:p w14:paraId="6D9CA62E"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w:t>
            </w:r>
          </w:p>
        </w:tc>
        <w:tc>
          <w:tcPr>
            <w:tcW w:w="1206" w:type="dxa"/>
            <w:tcBorders>
              <w:top w:val="single" w:sz="12" w:space="0" w:color="auto"/>
              <w:left w:val="nil"/>
              <w:bottom w:val="single" w:sz="8" w:space="0" w:color="auto"/>
              <w:right w:val="nil"/>
            </w:tcBorders>
            <w:shd w:val="clear" w:color="auto" w:fill="auto"/>
            <w:noWrap/>
            <w:vAlign w:val="center"/>
            <w:hideMark/>
          </w:tcPr>
          <w:p w14:paraId="2DA0217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(2)</w:t>
            </w:r>
          </w:p>
        </w:tc>
        <w:tc>
          <w:tcPr>
            <w:tcW w:w="1206" w:type="dxa"/>
            <w:tcBorders>
              <w:top w:val="single" w:sz="12" w:space="0" w:color="auto"/>
              <w:left w:val="nil"/>
              <w:bottom w:val="single" w:sz="8" w:space="0" w:color="auto"/>
              <w:right w:val="nil"/>
            </w:tcBorders>
            <w:shd w:val="clear" w:color="auto" w:fill="auto"/>
            <w:noWrap/>
            <w:vAlign w:val="center"/>
            <w:hideMark/>
          </w:tcPr>
          <w:p w14:paraId="73304AF6"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(3)</w:t>
            </w:r>
          </w:p>
        </w:tc>
        <w:tc>
          <w:tcPr>
            <w:tcW w:w="1206" w:type="dxa"/>
            <w:tcBorders>
              <w:top w:val="single" w:sz="12" w:space="0" w:color="auto"/>
              <w:left w:val="nil"/>
              <w:bottom w:val="single" w:sz="8" w:space="0" w:color="auto"/>
              <w:right w:val="nil"/>
            </w:tcBorders>
            <w:shd w:val="clear" w:color="auto" w:fill="auto"/>
            <w:noWrap/>
            <w:vAlign w:val="center"/>
            <w:hideMark/>
          </w:tcPr>
          <w:p w14:paraId="1EB8A7D2"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（4）</w:t>
            </w:r>
          </w:p>
        </w:tc>
        <w:tc>
          <w:tcPr>
            <w:tcW w:w="1206" w:type="dxa"/>
            <w:tcBorders>
              <w:top w:val="single" w:sz="12" w:space="0" w:color="auto"/>
              <w:left w:val="nil"/>
              <w:bottom w:val="single" w:sz="8" w:space="0" w:color="auto"/>
              <w:right w:val="nil"/>
            </w:tcBorders>
            <w:shd w:val="clear" w:color="auto" w:fill="auto"/>
            <w:noWrap/>
            <w:vAlign w:val="center"/>
            <w:hideMark/>
          </w:tcPr>
          <w:p w14:paraId="2D0ADED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(5)</w:t>
            </w:r>
          </w:p>
        </w:tc>
        <w:tc>
          <w:tcPr>
            <w:tcW w:w="1206" w:type="dxa"/>
            <w:tcBorders>
              <w:top w:val="single" w:sz="12" w:space="0" w:color="auto"/>
              <w:left w:val="nil"/>
              <w:bottom w:val="single" w:sz="8" w:space="0" w:color="auto"/>
              <w:right w:val="nil"/>
            </w:tcBorders>
            <w:shd w:val="clear" w:color="auto" w:fill="auto"/>
            <w:noWrap/>
            <w:vAlign w:val="center"/>
            <w:hideMark/>
          </w:tcPr>
          <w:p w14:paraId="151460E9"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(6)</w:t>
            </w:r>
          </w:p>
        </w:tc>
      </w:tr>
      <w:tr w:rsidR="00A859CB" w:rsidRPr="00337581" w14:paraId="49FAF9E4"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46EA6354" w14:textId="393674CC" w:rsidR="00A859CB" w:rsidRPr="00565A42" w:rsidRDefault="00A859CB" w:rsidP="00EE1C51">
            <w:pPr>
              <w:widowControl/>
              <w:jc w:val="center"/>
              <w:rPr>
                <w:rFonts w:ascii="宋体" w:eastAsia="宋体" w:hAnsi="宋体" w:cs="宋体"/>
                <w:color w:val="000000"/>
                <w:kern w:val="0"/>
                <w:sz w:val="22"/>
                <w:vertAlign w:val="superscript"/>
              </w:rPr>
            </w:pPr>
            <w:r w:rsidRPr="00337581">
              <w:rPr>
                <w:rFonts w:ascii="宋体" w:eastAsia="宋体" w:hAnsi="宋体" w:cs="宋体" w:hint="eastAsia"/>
                <w:color w:val="000000"/>
                <w:kern w:val="0"/>
                <w:sz w:val="22"/>
              </w:rPr>
              <w:t>l</w:t>
            </w:r>
            <w:r w:rsidR="00565A42">
              <w:rPr>
                <w:rFonts w:ascii="宋体" w:eastAsia="宋体" w:hAnsi="宋体" w:cs="宋体"/>
                <w:color w:val="000000"/>
                <w:kern w:val="0"/>
                <w:sz w:val="22"/>
              </w:rPr>
              <w:t>n</w:t>
            </w:r>
            <w:r w:rsidR="00565A42">
              <w:rPr>
                <w:rFonts w:ascii="宋体" w:eastAsia="宋体" w:hAnsi="宋体" w:cs="宋体"/>
                <w:color w:val="000000"/>
                <w:kern w:val="0"/>
                <w:sz w:val="22"/>
                <w:vertAlign w:val="superscript"/>
              </w:rPr>
              <w:t>gdp</w:t>
            </w:r>
          </w:p>
        </w:tc>
        <w:tc>
          <w:tcPr>
            <w:tcW w:w="1206" w:type="dxa"/>
            <w:tcBorders>
              <w:top w:val="nil"/>
              <w:left w:val="nil"/>
              <w:bottom w:val="nil"/>
              <w:right w:val="nil"/>
            </w:tcBorders>
            <w:shd w:val="clear" w:color="auto" w:fill="auto"/>
            <w:noWrap/>
            <w:vAlign w:val="center"/>
            <w:hideMark/>
          </w:tcPr>
          <w:p w14:paraId="28F15C91"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4E78F25A"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10F65212"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54B73B2E"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0.0413*</w:t>
            </w:r>
          </w:p>
        </w:tc>
        <w:tc>
          <w:tcPr>
            <w:tcW w:w="1206" w:type="dxa"/>
            <w:tcBorders>
              <w:top w:val="nil"/>
              <w:left w:val="nil"/>
              <w:bottom w:val="nil"/>
              <w:right w:val="nil"/>
            </w:tcBorders>
            <w:shd w:val="clear" w:color="auto" w:fill="auto"/>
            <w:noWrap/>
            <w:vAlign w:val="center"/>
            <w:hideMark/>
          </w:tcPr>
          <w:p w14:paraId="146627D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0.0619**</w:t>
            </w:r>
          </w:p>
        </w:tc>
        <w:tc>
          <w:tcPr>
            <w:tcW w:w="1206" w:type="dxa"/>
            <w:tcBorders>
              <w:top w:val="nil"/>
              <w:left w:val="nil"/>
              <w:bottom w:val="nil"/>
              <w:right w:val="nil"/>
            </w:tcBorders>
            <w:shd w:val="clear" w:color="auto" w:fill="auto"/>
            <w:noWrap/>
            <w:vAlign w:val="center"/>
            <w:hideMark/>
          </w:tcPr>
          <w:p w14:paraId="2E13D5BA"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0.0637**</w:t>
            </w:r>
          </w:p>
        </w:tc>
      </w:tr>
      <w:tr w:rsidR="00A859CB" w:rsidRPr="00337581" w14:paraId="6B426433"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3C5177F2"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1C7349C5"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0DE1CFA7"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2AE7FF47"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213916D2"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(2.46)</w:t>
            </w:r>
          </w:p>
        </w:tc>
        <w:tc>
          <w:tcPr>
            <w:tcW w:w="1206" w:type="dxa"/>
            <w:tcBorders>
              <w:top w:val="nil"/>
              <w:left w:val="nil"/>
              <w:bottom w:val="nil"/>
              <w:right w:val="nil"/>
            </w:tcBorders>
            <w:shd w:val="clear" w:color="auto" w:fill="auto"/>
            <w:noWrap/>
            <w:vAlign w:val="center"/>
            <w:hideMark/>
          </w:tcPr>
          <w:p w14:paraId="262D2978"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(2.93)</w:t>
            </w:r>
          </w:p>
        </w:tc>
        <w:tc>
          <w:tcPr>
            <w:tcW w:w="1206" w:type="dxa"/>
            <w:tcBorders>
              <w:top w:val="nil"/>
              <w:left w:val="nil"/>
              <w:bottom w:val="nil"/>
              <w:right w:val="nil"/>
            </w:tcBorders>
            <w:shd w:val="clear" w:color="auto" w:fill="auto"/>
            <w:noWrap/>
            <w:vAlign w:val="center"/>
            <w:hideMark/>
          </w:tcPr>
          <w:p w14:paraId="2D9C966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(3.27)</w:t>
            </w:r>
          </w:p>
        </w:tc>
      </w:tr>
      <w:tr w:rsidR="00A859CB" w:rsidRPr="00337581" w14:paraId="77C7572E"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6D0AEB9D" w14:textId="0F7E0BB0" w:rsidR="00A859CB" w:rsidRPr="00565A42" w:rsidRDefault="00A859CB" w:rsidP="00EE1C51">
            <w:pPr>
              <w:widowControl/>
              <w:jc w:val="center"/>
              <w:rPr>
                <w:rFonts w:ascii="宋体" w:eastAsia="宋体" w:hAnsi="宋体" w:cs="宋体"/>
                <w:color w:val="000000"/>
                <w:kern w:val="0"/>
                <w:sz w:val="22"/>
                <w:vertAlign w:val="superscript"/>
              </w:rPr>
            </w:pPr>
            <w:r w:rsidRPr="00337581">
              <w:rPr>
                <w:rFonts w:ascii="宋体" w:eastAsia="宋体" w:hAnsi="宋体" w:cs="宋体" w:hint="eastAsia"/>
                <w:color w:val="000000"/>
                <w:kern w:val="0"/>
                <w:sz w:val="22"/>
              </w:rPr>
              <w:t>l</w:t>
            </w:r>
            <w:r w:rsidR="00565A42">
              <w:rPr>
                <w:rFonts w:ascii="宋体" w:eastAsia="宋体" w:hAnsi="宋体" w:cs="宋体"/>
                <w:color w:val="000000"/>
                <w:kern w:val="0"/>
                <w:sz w:val="22"/>
              </w:rPr>
              <w:t>n</w:t>
            </w:r>
            <w:r w:rsidR="00565A42">
              <w:rPr>
                <w:rFonts w:ascii="宋体" w:eastAsia="宋体" w:hAnsi="宋体" w:cs="宋体"/>
                <w:color w:val="000000"/>
                <w:kern w:val="0"/>
                <w:sz w:val="22"/>
                <w:vertAlign w:val="superscript"/>
              </w:rPr>
              <w:t>pop</w:t>
            </w:r>
          </w:p>
        </w:tc>
        <w:tc>
          <w:tcPr>
            <w:tcW w:w="1206" w:type="dxa"/>
            <w:tcBorders>
              <w:top w:val="nil"/>
              <w:left w:val="nil"/>
              <w:bottom w:val="nil"/>
              <w:right w:val="nil"/>
            </w:tcBorders>
            <w:shd w:val="clear" w:color="auto" w:fill="auto"/>
            <w:noWrap/>
            <w:vAlign w:val="center"/>
            <w:hideMark/>
          </w:tcPr>
          <w:p w14:paraId="56FDE63D"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57683E8"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0EAF3BA4"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738FCCAE"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0.5787</w:t>
            </w:r>
          </w:p>
        </w:tc>
        <w:tc>
          <w:tcPr>
            <w:tcW w:w="1206" w:type="dxa"/>
            <w:tcBorders>
              <w:top w:val="nil"/>
              <w:left w:val="nil"/>
              <w:bottom w:val="nil"/>
              <w:right w:val="nil"/>
            </w:tcBorders>
            <w:shd w:val="clear" w:color="auto" w:fill="auto"/>
            <w:noWrap/>
            <w:vAlign w:val="center"/>
            <w:hideMark/>
          </w:tcPr>
          <w:p w14:paraId="6EAC21B3"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0.0033</w:t>
            </w:r>
          </w:p>
        </w:tc>
        <w:tc>
          <w:tcPr>
            <w:tcW w:w="1206" w:type="dxa"/>
            <w:tcBorders>
              <w:top w:val="nil"/>
              <w:left w:val="nil"/>
              <w:bottom w:val="nil"/>
              <w:right w:val="nil"/>
            </w:tcBorders>
            <w:shd w:val="clear" w:color="auto" w:fill="auto"/>
            <w:noWrap/>
            <w:vAlign w:val="center"/>
            <w:hideMark/>
          </w:tcPr>
          <w:p w14:paraId="5C95BED8"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0.0636</w:t>
            </w:r>
          </w:p>
        </w:tc>
      </w:tr>
      <w:tr w:rsidR="00A859CB" w:rsidRPr="00337581" w14:paraId="2806214C"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35688370"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05871FC1"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2BD9EE34"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294187B"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67C0D7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(1.59)</w:t>
            </w:r>
          </w:p>
        </w:tc>
        <w:tc>
          <w:tcPr>
            <w:tcW w:w="1206" w:type="dxa"/>
            <w:tcBorders>
              <w:top w:val="nil"/>
              <w:left w:val="nil"/>
              <w:bottom w:val="nil"/>
              <w:right w:val="nil"/>
            </w:tcBorders>
            <w:shd w:val="clear" w:color="auto" w:fill="auto"/>
            <w:noWrap/>
            <w:vAlign w:val="center"/>
            <w:hideMark/>
          </w:tcPr>
          <w:p w14:paraId="401E2FFA"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(0.36)</w:t>
            </w:r>
          </w:p>
        </w:tc>
        <w:tc>
          <w:tcPr>
            <w:tcW w:w="1206" w:type="dxa"/>
            <w:tcBorders>
              <w:top w:val="nil"/>
              <w:left w:val="nil"/>
              <w:bottom w:val="nil"/>
              <w:right w:val="nil"/>
            </w:tcBorders>
            <w:shd w:val="clear" w:color="auto" w:fill="auto"/>
            <w:noWrap/>
            <w:vAlign w:val="center"/>
            <w:hideMark/>
          </w:tcPr>
          <w:p w14:paraId="6123732B"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(0.17)</w:t>
            </w:r>
          </w:p>
        </w:tc>
      </w:tr>
      <w:tr w:rsidR="00A859CB" w:rsidRPr="00337581" w14:paraId="464FAC9B"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0E3830F0" w14:textId="41C7DFC9" w:rsidR="00A859CB" w:rsidRPr="00565A42" w:rsidRDefault="00A859CB" w:rsidP="00EE1C51">
            <w:pPr>
              <w:widowControl/>
              <w:jc w:val="center"/>
              <w:rPr>
                <w:rFonts w:ascii="宋体" w:eastAsia="宋体" w:hAnsi="宋体" w:cs="宋体"/>
                <w:color w:val="000000"/>
                <w:kern w:val="0"/>
                <w:sz w:val="22"/>
                <w:vertAlign w:val="superscript"/>
              </w:rPr>
            </w:pPr>
            <w:r w:rsidRPr="00337581">
              <w:rPr>
                <w:rFonts w:ascii="宋体" w:eastAsia="宋体" w:hAnsi="宋体" w:cs="宋体" w:hint="eastAsia"/>
                <w:color w:val="000000"/>
                <w:kern w:val="0"/>
                <w:sz w:val="22"/>
              </w:rPr>
              <w:t>l</w:t>
            </w:r>
            <w:r w:rsidR="00565A42">
              <w:rPr>
                <w:rFonts w:ascii="宋体" w:eastAsia="宋体" w:hAnsi="宋体" w:cs="宋体"/>
                <w:color w:val="000000"/>
                <w:kern w:val="0"/>
                <w:sz w:val="22"/>
              </w:rPr>
              <w:t>n</w:t>
            </w:r>
            <w:r w:rsidR="00565A42">
              <w:rPr>
                <w:rFonts w:ascii="宋体" w:eastAsia="宋体" w:hAnsi="宋体" w:cs="宋体"/>
                <w:color w:val="000000"/>
                <w:kern w:val="0"/>
                <w:sz w:val="22"/>
                <w:vertAlign w:val="superscript"/>
              </w:rPr>
              <w:t>pe</w:t>
            </w:r>
          </w:p>
        </w:tc>
        <w:tc>
          <w:tcPr>
            <w:tcW w:w="1206" w:type="dxa"/>
            <w:tcBorders>
              <w:top w:val="nil"/>
              <w:left w:val="nil"/>
              <w:bottom w:val="nil"/>
              <w:right w:val="nil"/>
            </w:tcBorders>
            <w:shd w:val="clear" w:color="auto" w:fill="auto"/>
            <w:noWrap/>
            <w:vAlign w:val="center"/>
            <w:hideMark/>
          </w:tcPr>
          <w:p w14:paraId="1CBA0FE0"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28FFD00E"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78DD6E17"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1D573B8"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0.7801***</w:t>
            </w:r>
          </w:p>
        </w:tc>
        <w:tc>
          <w:tcPr>
            <w:tcW w:w="1206" w:type="dxa"/>
            <w:tcBorders>
              <w:top w:val="nil"/>
              <w:left w:val="nil"/>
              <w:bottom w:val="nil"/>
              <w:right w:val="nil"/>
            </w:tcBorders>
            <w:shd w:val="clear" w:color="auto" w:fill="auto"/>
            <w:noWrap/>
            <w:vAlign w:val="center"/>
            <w:hideMark/>
          </w:tcPr>
          <w:p w14:paraId="54C5545A"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0.7673***</w:t>
            </w:r>
          </w:p>
        </w:tc>
        <w:tc>
          <w:tcPr>
            <w:tcW w:w="1206" w:type="dxa"/>
            <w:tcBorders>
              <w:top w:val="nil"/>
              <w:left w:val="nil"/>
              <w:bottom w:val="nil"/>
              <w:right w:val="nil"/>
            </w:tcBorders>
            <w:shd w:val="clear" w:color="auto" w:fill="auto"/>
            <w:noWrap/>
            <w:vAlign w:val="center"/>
            <w:hideMark/>
          </w:tcPr>
          <w:p w14:paraId="3141D9D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0.7553***</w:t>
            </w:r>
          </w:p>
        </w:tc>
      </w:tr>
      <w:tr w:rsidR="00A859CB" w:rsidRPr="00337581" w14:paraId="26567433"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799D8E6C"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2C6DB674"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07FD454E"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1A58678D"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4C89582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(16.06)</w:t>
            </w:r>
          </w:p>
        </w:tc>
        <w:tc>
          <w:tcPr>
            <w:tcW w:w="1206" w:type="dxa"/>
            <w:tcBorders>
              <w:top w:val="nil"/>
              <w:left w:val="nil"/>
              <w:bottom w:val="nil"/>
              <w:right w:val="nil"/>
            </w:tcBorders>
            <w:shd w:val="clear" w:color="auto" w:fill="auto"/>
            <w:noWrap/>
            <w:vAlign w:val="center"/>
            <w:hideMark/>
          </w:tcPr>
          <w:p w14:paraId="4C069D8A"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(17.49)</w:t>
            </w:r>
          </w:p>
        </w:tc>
        <w:tc>
          <w:tcPr>
            <w:tcW w:w="1206" w:type="dxa"/>
            <w:tcBorders>
              <w:top w:val="nil"/>
              <w:left w:val="nil"/>
              <w:bottom w:val="nil"/>
              <w:right w:val="nil"/>
            </w:tcBorders>
            <w:shd w:val="clear" w:color="auto" w:fill="auto"/>
            <w:noWrap/>
            <w:vAlign w:val="center"/>
            <w:hideMark/>
          </w:tcPr>
          <w:p w14:paraId="34D68FC6"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(17.11)</w:t>
            </w:r>
          </w:p>
        </w:tc>
      </w:tr>
      <w:tr w:rsidR="00A859CB" w:rsidRPr="00337581" w14:paraId="104E0606"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5DB4972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OP</w:t>
            </w:r>
          </w:p>
        </w:tc>
        <w:tc>
          <w:tcPr>
            <w:tcW w:w="1206" w:type="dxa"/>
            <w:tcBorders>
              <w:top w:val="nil"/>
              <w:left w:val="nil"/>
              <w:bottom w:val="nil"/>
              <w:right w:val="nil"/>
            </w:tcBorders>
            <w:shd w:val="clear" w:color="auto" w:fill="auto"/>
            <w:noWrap/>
            <w:vAlign w:val="center"/>
            <w:hideMark/>
          </w:tcPr>
          <w:p w14:paraId="74169537"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0.0031***</w:t>
            </w:r>
          </w:p>
        </w:tc>
        <w:tc>
          <w:tcPr>
            <w:tcW w:w="1206" w:type="dxa"/>
            <w:tcBorders>
              <w:top w:val="nil"/>
              <w:left w:val="nil"/>
              <w:bottom w:val="nil"/>
              <w:right w:val="nil"/>
            </w:tcBorders>
            <w:shd w:val="clear" w:color="auto" w:fill="auto"/>
            <w:noWrap/>
            <w:vAlign w:val="center"/>
            <w:hideMark/>
          </w:tcPr>
          <w:p w14:paraId="2167631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0.0110***</w:t>
            </w:r>
          </w:p>
        </w:tc>
        <w:tc>
          <w:tcPr>
            <w:tcW w:w="1206" w:type="dxa"/>
            <w:tcBorders>
              <w:top w:val="nil"/>
              <w:left w:val="nil"/>
              <w:bottom w:val="nil"/>
              <w:right w:val="nil"/>
            </w:tcBorders>
            <w:shd w:val="clear" w:color="auto" w:fill="auto"/>
            <w:noWrap/>
            <w:vAlign w:val="center"/>
            <w:hideMark/>
          </w:tcPr>
          <w:p w14:paraId="1650D919"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0.0100***</w:t>
            </w:r>
          </w:p>
        </w:tc>
        <w:tc>
          <w:tcPr>
            <w:tcW w:w="1206" w:type="dxa"/>
            <w:tcBorders>
              <w:top w:val="nil"/>
              <w:left w:val="nil"/>
              <w:bottom w:val="nil"/>
              <w:right w:val="nil"/>
            </w:tcBorders>
            <w:shd w:val="clear" w:color="auto" w:fill="auto"/>
            <w:noWrap/>
            <w:vAlign w:val="center"/>
            <w:hideMark/>
          </w:tcPr>
          <w:p w14:paraId="36A55DF6"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0.0013***</w:t>
            </w:r>
          </w:p>
        </w:tc>
        <w:tc>
          <w:tcPr>
            <w:tcW w:w="1206" w:type="dxa"/>
            <w:tcBorders>
              <w:top w:val="nil"/>
              <w:left w:val="nil"/>
              <w:bottom w:val="nil"/>
              <w:right w:val="nil"/>
            </w:tcBorders>
            <w:shd w:val="clear" w:color="auto" w:fill="auto"/>
            <w:noWrap/>
            <w:vAlign w:val="center"/>
            <w:hideMark/>
          </w:tcPr>
          <w:p w14:paraId="011283F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0.0011***</w:t>
            </w:r>
          </w:p>
        </w:tc>
        <w:tc>
          <w:tcPr>
            <w:tcW w:w="1206" w:type="dxa"/>
            <w:tcBorders>
              <w:top w:val="nil"/>
              <w:left w:val="nil"/>
              <w:bottom w:val="nil"/>
              <w:right w:val="nil"/>
            </w:tcBorders>
            <w:shd w:val="clear" w:color="auto" w:fill="auto"/>
            <w:noWrap/>
            <w:vAlign w:val="center"/>
            <w:hideMark/>
          </w:tcPr>
          <w:p w14:paraId="3E5CFC76"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0.0011***</w:t>
            </w:r>
          </w:p>
        </w:tc>
      </w:tr>
      <w:tr w:rsidR="00A859CB" w:rsidRPr="00337581" w14:paraId="63C9EB1D"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1C49DA3D"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584629A1"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(5.34)</w:t>
            </w:r>
          </w:p>
        </w:tc>
        <w:tc>
          <w:tcPr>
            <w:tcW w:w="1206" w:type="dxa"/>
            <w:tcBorders>
              <w:top w:val="nil"/>
              <w:left w:val="nil"/>
              <w:bottom w:val="nil"/>
              <w:right w:val="nil"/>
            </w:tcBorders>
            <w:shd w:val="clear" w:color="auto" w:fill="auto"/>
            <w:noWrap/>
            <w:vAlign w:val="center"/>
            <w:hideMark/>
          </w:tcPr>
          <w:p w14:paraId="16B7ECAB"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(6.53)</w:t>
            </w:r>
          </w:p>
        </w:tc>
        <w:tc>
          <w:tcPr>
            <w:tcW w:w="1206" w:type="dxa"/>
            <w:tcBorders>
              <w:top w:val="nil"/>
              <w:left w:val="nil"/>
              <w:bottom w:val="nil"/>
              <w:right w:val="nil"/>
            </w:tcBorders>
            <w:shd w:val="clear" w:color="auto" w:fill="auto"/>
            <w:noWrap/>
            <w:vAlign w:val="center"/>
            <w:hideMark/>
          </w:tcPr>
          <w:p w14:paraId="28FF142B"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(6.23)</w:t>
            </w:r>
          </w:p>
        </w:tc>
        <w:tc>
          <w:tcPr>
            <w:tcW w:w="1206" w:type="dxa"/>
            <w:tcBorders>
              <w:top w:val="nil"/>
              <w:left w:val="nil"/>
              <w:bottom w:val="nil"/>
              <w:right w:val="nil"/>
            </w:tcBorders>
            <w:shd w:val="clear" w:color="auto" w:fill="auto"/>
            <w:noWrap/>
            <w:vAlign w:val="center"/>
            <w:hideMark/>
          </w:tcPr>
          <w:p w14:paraId="5CB58A5D"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(5.52)</w:t>
            </w:r>
          </w:p>
        </w:tc>
        <w:tc>
          <w:tcPr>
            <w:tcW w:w="1206" w:type="dxa"/>
            <w:tcBorders>
              <w:top w:val="nil"/>
              <w:left w:val="nil"/>
              <w:bottom w:val="nil"/>
              <w:right w:val="nil"/>
            </w:tcBorders>
            <w:shd w:val="clear" w:color="auto" w:fill="auto"/>
            <w:noWrap/>
            <w:vAlign w:val="center"/>
            <w:hideMark/>
          </w:tcPr>
          <w:p w14:paraId="3B89FC5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(4.33)</w:t>
            </w:r>
          </w:p>
        </w:tc>
        <w:tc>
          <w:tcPr>
            <w:tcW w:w="1206" w:type="dxa"/>
            <w:tcBorders>
              <w:top w:val="nil"/>
              <w:left w:val="nil"/>
              <w:bottom w:val="nil"/>
              <w:right w:val="nil"/>
            </w:tcBorders>
            <w:shd w:val="clear" w:color="auto" w:fill="auto"/>
            <w:noWrap/>
            <w:vAlign w:val="center"/>
            <w:hideMark/>
          </w:tcPr>
          <w:p w14:paraId="37A22DF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(4.53)</w:t>
            </w:r>
          </w:p>
        </w:tc>
      </w:tr>
      <w:tr w:rsidR="00A859CB" w:rsidRPr="00337581" w14:paraId="1F9857D5"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544DB2F1" w14:textId="40344E8C" w:rsidR="00A859CB" w:rsidRPr="00565A42" w:rsidRDefault="00565A42"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(ln</w:t>
            </w:r>
            <w:r>
              <w:rPr>
                <w:rFonts w:ascii="宋体" w:eastAsia="宋体" w:hAnsi="宋体" w:cs="宋体"/>
                <w:color w:val="000000"/>
                <w:kern w:val="0"/>
                <w:sz w:val="22"/>
                <w:vertAlign w:val="superscript"/>
              </w:rPr>
              <w:t>gdp</w:t>
            </w:r>
            <w:r>
              <w:rPr>
                <w:rFonts w:ascii="宋体" w:eastAsia="宋体" w:hAnsi="宋体" w:cs="宋体"/>
                <w:color w:val="000000"/>
                <w:kern w:val="0"/>
                <w:sz w:val="22"/>
              </w:rPr>
              <w:t>)</w:t>
            </w:r>
            <w:r>
              <w:rPr>
                <w:rFonts w:ascii="宋体" w:eastAsia="宋体" w:hAnsi="宋体" w:cs="宋体"/>
                <w:color w:val="000000"/>
                <w:kern w:val="0"/>
                <w:sz w:val="22"/>
                <w:vertAlign w:val="superscript"/>
              </w:rPr>
              <w:t>2</w:t>
            </w:r>
          </w:p>
        </w:tc>
        <w:tc>
          <w:tcPr>
            <w:tcW w:w="1206" w:type="dxa"/>
            <w:tcBorders>
              <w:top w:val="nil"/>
              <w:left w:val="nil"/>
              <w:bottom w:val="nil"/>
              <w:right w:val="nil"/>
            </w:tcBorders>
            <w:shd w:val="clear" w:color="auto" w:fill="auto"/>
            <w:noWrap/>
            <w:vAlign w:val="center"/>
            <w:hideMark/>
          </w:tcPr>
          <w:p w14:paraId="43D6A79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0.0142***</w:t>
            </w:r>
          </w:p>
        </w:tc>
        <w:tc>
          <w:tcPr>
            <w:tcW w:w="1206" w:type="dxa"/>
            <w:tcBorders>
              <w:top w:val="nil"/>
              <w:left w:val="nil"/>
              <w:bottom w:val="nil"/>
              <w:right w:val="nil"/>
            </w:tcBorders>
            <w:shd w:val="clear" w:color="auto" w:fill="auto"/>
            <w:noWrap/>
            <w:vAlign w:val="center"/>
            <w:hideMark/>
          </w:tcPr>
          <w:p w14:paraId="1CE8E045"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2CF06D51"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1E9E8363"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 xml:space="preserve">-0.0011 </w:t>
            </w:r>
          </w:p>
        </w:tc>
        <w:tc>
          <w:tcPr>
            <w:tcW w:w="1206" w:type="dxa"/>
            <w:tcBorders>
              <w:top w:val="nil"/>
              <w:left w:val="nil"/>
              <w:bottom w:val="nil"/>
              <w:right w:val="nil"/>
            </w:tcBorders>
            <w:shd w:val="clear" w:color="auto" w:fill="auto"/>
            <w:noWrap/>
            <w:vAlign w:val="center"/>
            <w:hideMark/>
          </w:tcPr>
          <w:p w14:paraId="422320F7"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58B47FD1" w14:textId="77777777" w:rsidR="00A859CB" w:rsidRPr="00337581" w:rsidRDefault="00A859CB" w:rsidP="00EE1C51">
            <w:pPr>
              <w:widowControl/>
              <w:jc w:val="center"/>
              <w:rPr>
                <w:rFonts w:ascii="Times New Roman" w:eastAsia="Times New Roman" w:hAnsi="Times New Roman" w:cs="Times New Roman"/>
                <w:kern w:val="0"/>
                <w:sz w:val="20"/>
                <w:szCs w:val="20"/>
              </w:rPr>
            </w:pPr>
          </w:p>
        </w:tc>
      </w:tr>
      <w:tr w:rsidR="00A859CB" w:rsidRPr="00337581" w14:paraId="5F9F94FD"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326E573A"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4E152589"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(23.47)</w:t>
            </w:r>
          </w:p>
        </w:tc>
        <w:tc>
          <w:tcPr>
            <w:tcW w:w="1206" w:type="dxa"/>
            <w:tcBorders>
              <w:top w:val="nil"/>
              <w:left w:val="nil"/>
              <w:bottom w:val="nil"/>
              <w:right w:val="nil"/>
            </w:tcBorders>
            <w:shd w:val="clear" w:color="auto" w:fill="auto"/>
            <w:noWrap/>
            <w:vAlign w:val="center"/>
            <w:hideMark/>
          </w:tcPr>
          <w:p w14:paraId="1C4DCDF7"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FE3445C"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7CC27022"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(1.57)</w:t>
            </w:r>
          </w:p>
        </w:tc>
        <w:tc>
          <w:tcPr>
            <w:tcW w:w="1206" w:type="dxa"/>
            <w:tcBorders>
              <w:top w:val="nil"/>
              <w:left w:val="nil"/>
              <w:bottom w:val="nil"/>
              <w:right w:val="nil"/>
            </w:tcBorders>
            <w:shd w:val="clear" w:color="auto" w:fill="auto"/>
            <w:noWrap/>
            <w:vAlign w:val="center"/>
            <w:hideMark/>
          </w:tcPr>
          <w:p w14:paraId="4A54CC26"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3228BB20" w14:textId="77777777" w:rsidR="00A859CB" w:rsidRPr="00337581" w:rsidRDefault="00A859CB" w:rsidP="00EE1C51">
            <w:pPr>
              <w:widowControl/>
              <w:jc w:val="center"/>
              <w:rPr>
                <w:rFonts w:ascii="Times New Roman" w:eastAsia="Times New Roman" w:hAnsi="Times New Roman" w:cs="Times New Roman"/>
                <w:kern w:val="0"/>
                <w:sz w:val="20"/>
                <w:szCs w:val="20"/>
              </w:rPr>
            </w:pPr>
          </w:p>
        </w:tc>
      </w:tr>
      <w:tr w:rsidR="00A859CB" w:rsidRPr="00337581" w14:paraId="6794D3EC"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08238A0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industry_share</w:t>
            </w:r>
          </w:p>
        </w:tc>
        <w:tc>
          <w:tcPr>
            <w:tcW w:w="1206" w:type="dxa"/>
            <w:tcBorders>
              <w:top w:val="nil"/>
              <w:left w:val="nil"/>
              <w:bottom w:val="nil"/>
              <w:right w:val="nil"/>
            </w:tcBorders>
            <w:shd w:val="clear" w:color="auto" w:fill="auto"/>
            <w:noWrap/>
            <w:vAlign w:val="center"/>
            <w:hideMark/>
          </w:tcPr>
          <w:p w14:paraId="5671DE8B"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9734B57"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071E487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0.0182**</w:t>
            </w:r>
          </w:p>
        </w:tc>
        <w:tc>
          <w:tcPr>
            <w:tcW w:w="1206" w:type="dxa"/>
            <w:tcBorders>
              <w:top w:val="nil"/>
              <w:left w:val="nil"/>
              <w:bottom w:val="nil"/>
              <w:right w:val="nil"/>
            </w:tcBorders>
            <w:shd w:val="clear" w:color="auto" w:fill="auto"/>
            <w:noWrap/>
            <w:vAlign w:val="center"/>
            <w:hideMark/>
          </w:tcPr>
          <w:p w14:paraId="2FCD9F85"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7E6D78F2"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48C5CEA1"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0.3369*</w:t>
            </w:r>
          </w:p>
        </w:tc>
      </w:tr>
      <w:tr w:rsidR="00A859CB" w:rsidRPr="00337581" w14:paraId="4D07BF8C"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5392F1FB"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4759FD94"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261F6F9"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34C90F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(4.15)</w:t>
            </w:r>
          </w:p>
        </w:tc>
        <w:tc>
          <w:tcPr>
            <w:tcW w:w="1206" w:type="dxa"/>
            <w:tcBorders>
              <w:top w:val="nil"/>
              <w:left w:val="nil"/>
              <w:bottom w:val="nil"/>
              <w:right w:val="nil"/>
            </w:tcBorders>
            <w:shd w:val="clear" w:color="auto" w:fill="auto"/>
            <w:noWrap/>
            <w:vAlign w:val="center"/>
            <w:hideMark/>
          </w:tcPr>
          <w:p w14:paraId="0B630E48"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7227A7DC"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765F9C9A"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(1.99)</w:t>
            </w:r>
          </w:p>
        </w:tc>
      </w:tr>
      <w:tr w:rsidR="00A859CB" w:rsidRPr="00337581" w14:paraId="59692ADD"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3D4C4496" w14:textId="3436AF6A"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second_share</w:t>
            </w:r>
          </w:p>
        </w:tc>
        <w:tc>
          <w:tcPr>
            <w:tcW w:w="1206" w:type="dxa"/>
            <w:tcBorders>
              <w:top w:val="nil"/>
              <w:left w:val="nil"/>
              <w:bottom w:val="nil"/>
              <w:right w:val="nil"/>
            </w:tcBorders>
            <w:shd w:val="clear" w:color="auto" w:fill="auto"/>
            <w:noWrap/>
            <w:vAlign w:val="center"/>
            <w:hideMark/>
          </w:tcPr>
          <w:p w14:paraId="31F00975"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0A7949C"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0.0018***</w:t>
            </w:r>
          </w:p>
        </w:tc>
        <w:tc>
          <w:tcPr>
            <w:tcW w:w="1206" w:type="dxa"/>
            <w:tcBorders>
              <w:top w:val="nil"/>
              <w:left w:val="nil"/>
              <w:bottom w:val="nil"/>
              <w:right w:val="nil"/>
            </w:tcBorders>
            <w:shd w:val="clear" w:color="auto" w:fill="auto"/>
            <w:noWrap/>
            <w:vAlign w:val="center"/>
            <w:hideMark/>
          </w:tcPr>
          <w:p w14:paraId="17FD0CFA"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1E7804D"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0931EDA2"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0.3817*</w:t>
            </w:r>
          </w:p>
        </w:tc>
        <w:tc>
          <w:tcPr>
            <w:tcW w:w="1206" w:type="dxa"/>
            <w:tcBorders>
              <w:top w:val="nil"/>
              <w:left w:val="nil"/>
              <w:bottom w:val="nil"/>
              <w:right w:val="nil"/>
            </w:tcBorders>
            <w:shd w:val="clear" w:color="auto" w:fill="auto"/>
            <w:noWrap/>
            <w:vAlign w:val="center"/>
            <w:hideMark/>
          </w:tcPr>
          <w:p w14:paraId="5B76034B" w14:textId="77777777" w:rsidR="00A859CB" w:rsidRPr="00337581" w:rsidRDefault="00A859CB" w:rsidP="00EE1C51">
            <w:pPr>
              <w:widowControl/>
              <w:jc w:val="center"/>
              <w:rPr>
                <w:rFonts w:ascii="宋体" w:eastAsia="宋体" w:hAnsi="宋体" w:cs="宋体"/>
                <w:color w:val="000000"/>
                <w:kern w:val="0"/>
                <w:sz w:val="22"/>
              </w:rPr>
            </w:pPr>
          </w:p>
        </w:tc>
      </w:tr>
      <w:tr w:rsidR="00A859CB" w:rsidRPr="00337581" w14:paraId="06BF8E54"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329E393A"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7B0630D8"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378CD95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(4.35)</w:t>
            </w:r>
          </w:p>
        </w:tc>
        <w:tc>
          <w:tcPr>
            <w:tcW w:w="1206" w:type="dxa"/>
            <w:tcBorders>
              <w:top w:val="nil"/>
              <w:left w:val="nil"/>
              <w:bottom w:val="nil"/>
              <w:right w:val="nil"/>
            </w:tcBorders>
            <w:shd w:val="clear" w:color="auto" w:fill="auto"/>
            <w:noWrap/>
            <w:vAlign w:val="center"/>
            <w:hideMark/>
          </w:tcPr>
          <w:p w14:paraId="31799BDE" w14:textId="77777777" w:rsidR="00A859CB" w:rsidRPr="0033758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215D6A45" w14:textId="77777777" w:rsidR="00A859CB" w:rsidRPr="0033758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17C28BA5"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(2.19)</w:t>
            </w:r>
          </w:p>
        </w:tc>
        <w:tc>
          <w:tcPr>
            <w:tcW w:w="1206" w:type="dxa"/>
            <w:tcBorders>
              <w:top w:val="nil"/>
              <w:left w:val="nil"/>
              <w:bottom w:val="nil"/>
              <w:right w:val="nil"/>
            </w:tcBorders>
            <w:shd w:val="clear" w:color="auto" w:fill="auto"/>
            <w:noWrap/>
            <w:vAlign w:val="center"/>
            <w:hideMark/>
          </w:tcPr>
          <w:p w14:paraId="1D7403B9" w14:textId="77777777" w:rsidR="00A859CB" w:rsidRPr="00337581" w:rsidRDefault="00A859CB" w:rsidP="00EE1C51">
            <w:pPr>
              <w:widowControl/>
              <w:jc w:val="center"/>
              <w:rPr>
                <w:rFonts w:ascii="宋体" w:eastAsia="宋体" w:hAnsi="宋体" w:cs="宋体"/>
                <w:color w:val="000000"/>
                <w:kern w:val="0"/>
                <w:sz w:val="22"/>
              </w:rPr>
            </w:pPr>
          </w:p>
        </w:tc>
      </w:tr>
      <w:tr w:rsidR="00A859CB" w:rsidRPr="00337581" w14:paraId="085CF7AF" w14:textId="77777777" w:rsidTr="00EE1C51">
        <w:trPr>
          <w:trHeight w:val="285"/>
          <w:jc w:val="center"/>
        </w:trPr>
        <w:tc>
          <w:tcPr>
            <w:tcW w:w="1756" w:type="dxa"/>
            <w:tcBorders>
              <w:top w:val="nil"/>
              <w:left w:val="nil"/>
              <w:bottom w:val="nil"/>
              <w:right w:val="nil"/>
            </w:tcBorders>
            <w:shd w:val="clear" w:color="auto" w:fill="auto"/>
            <w:noWrap/>
            <w:vAlign w:val="center"/>
            <w:hideMark/>
          </w:tcPr>
          <w:p w14:paraId="7DC3CFE1" w14:textId="4E98169C" w:rsidR="00A859CB" w:rsidRPr="00337581" w:rsidRDefault="00565A42"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Control years</w:t>
            </w:r>
          </w:p>
        </w:tc>
        <w:tc>
          <w:tcPr>
            <w:tcW w:w="1206" w:type="dxa"/>
            <w:tcBorders>
              <w:top w:val="nil"/>
              <w:left w:val="nil"/>
              <w:bottom w:val="nil"/>
              <w:right w:val="nil"/>
            </w:tcBorders>
            <w:shd w:val="clear" w:color="auto" w:fill="auto"/>
            <w:noWrap/>
            <w:vAlign w:val="center"/>
            <w:hideMark/>
          </w:tcPr>
          <w:p w14:paraId="5C0AE0C0"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c>
          <w:tcPr>
            <w:tcW w:w="1206" w:type="dxa"/>
            <w:tcBorders>
              <w:top w:val="nil"/>
              <w:left w:val="nil"/>
              <w:bottom w:val="nil"/>
              <w:right w:val="nil"/>
            </w:tcBorders>
            <w:shd w:val="clear" w:color="auto" w:fill="auto"/>
            <w:noWrap/>
            <w:vAlign w:val="center"/>
            <w:hideMark/>
          </w:tcPr>
          <w:p w14:paraId="285D02E3"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c>
          <w:tcPr>
            <w:tcW w:w="1206" w:type="dxa"/>
            <w:tcBorders>
              <w:top w:val="nil"/>
              <w:left w:val="nil"/>
              <w:bottom w:val="nil"/>
              <w:right w:val="nil"/>
            </w:tcBorders>
            <w:shd w:val="clear" w:color="auto" w:fill="auto"/>
            <w:noWrap/>
            <w:vAlign w:val="center"/>
            <w:hideMark/>
          </w:tcPr>
          <w:p w14:paraId="13448FD7"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c>
          <w:tcPr>
            <w:tcW w:w="1206" w:type="dxa"/>
            <w:tcBorders>
              <w:top w:val="nil"/>
              <w:left w:val="nil"/>
              <w:bottom w:val="nil"/>
              <w:right w:val="nil"/>
            </w:tcBorders>
            <w:shd w:val="clear" w:color="auto" w:fill="auto"/>
            <w:noWrap/>
            <w:vAlign w:val="center"/>
            <w:hideMark/>
          </w:tcPr>
          <w:p w14:paraId="484EE89F"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c>
          <w:tcPr>
            <w:tcW w:w="1206" w:type="dxa"/>
            <w:tcBorders>
              <w:top w:val="nil"/>
              <w:left w:val="nil"/>
              <w:bottom w:val="nil"/>
              <w:right w:val="nil"/>
            </w:tcBorders>
            <w:shd w:val="clear" w:color="auto" w:fill="auto"/>
            <w:noWrap/>
            <w:vAlign w:val="center"/>
            <w:hideMark/>
          </w:tcPr>
          <w:p w14:paraId="163EFA79"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c>
          <w:tcPr>
            <w:tcW w:w="1206" w:type="dxa"/>
            <w:tcBorders>
              <w:top w:val="nil"/>
              <w:left w:val="nil"/>
              <w:bottom w:val="nil"/>
              <w:right w:val="nil"/>
            </w:tcBorders>
            <w:shd w:val="clear" w:color="auto" w:fill="auto"/>
            <w:noWrap/>
            <w:vAlign w:val="center"/>
            <w:hideMark/>
          </w:tcPr>
          <w:p w14:paraId="091BBE37"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是</w:t>
            </w:r>
          </w:p>
        </w:tc>
      </w:tr>
      <w:tr w:rsidR="00A859CB" w:rsidRPr="00337581" w14:paraId="1D10CE67" w14:textId="77777777" w:rsidTr="00EE1C51">
        <w:trPr>
          <w:trHeight w:val="300"/>
          <w:jc w:val="center"/>
        </w:trPr>
        <w:tc>
          <w:tcPr>
            <w:tcW w:w="1756" w:type="dxa"/>
            <w:tcBorders>
              <w:top w:val="nil"/>
              <w:left w:val="nil"/>
              <w:bottom w:val="single" w:sz="12" w:space="0" w:color="auto"/>
              <w:right w:val="nil"/>
            </w:tcBorders>
            <w:shd w:val="clear" w:color="auto" w:fill="auto"/>
            <w:noWrap/>
            <w:vAlign w:val="center"/>
            <w:hideMark/>
          </w:tcPr>
          <w:p w14:paraId="7196B4C9" w14:textId="4B8D3C1F" w:rsidR="00A859CB" w:rsidRPr="00565A42" w:rsidRDefault="00565A42" w:rsidP="00565A42">
            <w:pPr>
              <w:widowControl/>
              <w:ind w:firstLineChars="100" w:firstLine="220"/>
              <w:rPr>
                <w:rFonts w:ascii="宋体" w:eastAsia="宋体" w:hAnsi="宋体" w:cs="宋体"/>
                <w:color w:val="000000"/>
                <w:kern w:val="0"/>
                <w:sz w:val="22"/>
                <w:vertAlign w:val="superscript"/>
              </w:rPr>
            </w:pPr>
            <w:r>
              <w:rPr>
                <w:rFonts w:ascii="宋体" w:eastAsia="宋体" w:hAnsi="宋体" w:cs="宋体"/>
                <w:color w:val="000000"/>
                <w:kern w:val="0"/>
                <w:sz w:val="22"/>
              </w:rPr>
              <w:t>Adj</w:t>
            </w:r>
            <w:r>
              <w:rPr>
                <w:rFonts w:ascii="宋体" w:eastAsia="宋体" w:hAnsi="宋体" w:cs="宋体"/>
                <w:color w:val="000000"/>
                <w:kern w:val="0"/>
                <w:sz w:val="24"/>
                <w:szCs w:val="24"/>
              </w:rPr>
              <w:t>.</w:t>
            </w:r>
            <w:r>
              <w:rPr>
                <w:rFonts w:ascii="宋体" w:eastAsia="宋体" w:hAnsi="宋体" w:cs="宋体"/>
                <w:color w:val="000000"/>
                <w:kern w:val="0"/>
                <w:sz w:val="22"/>
              </w:rPr>
              <w:t xml:space="preserve"> R</w:t>
            </w:r>
            <w:r>
              <w:rPr>
                <w:rFonts w:ascii="宋体" w:eastAsia="宋体" w:hAnsi="宋体" w:cs="宋体"/>
                <w:color w:val="000000"/>
                <w:kern w:val="0"/>
                <w:sz w:val="22"/>
                <w:vertAlign w:val="superscript"/>
              </w:rPr>
              <w:t>2</w:t>
            </w:r>
          </w:p>
        </w:tc>
        <w:tc>
          <w:tcPr>
            <w:tcW w:w="1206" w:type="dxa"/>
            <w:tcBorders>
              <w:top w:val="nil"/>
              <w:left w:val="nil"/>
              <w:bottom w:val="single" w:sz="12" w:space="0" w:color="auto"/>
              <w:right w:val="nil"/>
            </w:tcBorders>
            <w:shd w:val="clear" w:color="auto" w:fill="auto"/>
            <w:noWrap/>
            <w:vAlign w:val="center"/>
            <w:hideMark/>
          </w:tcPr>
          <w:p w14:paraId="3DA27669"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0.98</w:t>
            </w:r>
          </w:p>
        </w:tc>
        <w:tc>
          <w:tcPr>
            <w:tcW w:w="1206" w:type="dxa"/>
            <w:tcBorders>
              <w:top w:val="nil"/>
              <w:left w:val="nil"/>
              <w:bottom w:val="single" w:sz="12" w:space="0" w:color="auto"/>
              <w:right w:val="nil"/>
            </w:tcBorders>
            <w:shd w:val="clear" w:color="auto" w:fill="auto"/>
            <w:noWrap/>
            <w:vAlign w:val="center"/>
            <w:hideMark/>
          </w:tcPr>
          <w:p w14:paraId="1CA5697F"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0.69</w:t>
            </w:r>
          </w:p>
        </w:tc>
        <w:tc>
          <w:tcPr>
            <w:tcW w:w="1206" w:type="dxa"/>
            <w:tcBorders>
              <w:top w:val="nil"/>
              <w:left w:val="nil"/>
              <w:bottom w:val="single" w:sz="12" w:space="0" w:color="auto"/>
              <w:right w:val="nil"/>
            </w:tcBorders>
            <w:shd w:val="clear" w:color="auto" w:fill="auto"/>
            <w:noWrap/>
            <w:vAlign w:val="center"/>
            <w:hideMark/>
          </w:tcPr>
          <w:p w14:paraId="10CCEE54"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0.73</w:t>
            </w:r>
          </w:p>
        </w:tc>
        <w:tc>
          <w:tcPr>
            <w:tcW w:w="1206" w:type="dxa"/>
            <w:tcBorders>
              <w:top w:val="nil"/>
              <w:left w:val="nil"/>
              <w:bottom w:val="single" w:sz="12" w:space="0" w:color="auto"/>
              <w:right w:val="nil"/>
            </w:tcBorders>
            <w:shd w:val="clear" w:color="auto" w:fill="auto"/>
            <w:noWrap/>
            <w:vAlign w:val="center"/>
            <w:hideMark/>
          </w:tcPr>
          <w:p w14:paraId="20DFC10B"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0.91</w:t>
            </w:r>
          </w:p>
        </w:tc>
        <w:tc>
          <w:tcPr>
            <w:tcW w:w="1206" w:type="dxa"/>
            <w:tcBorders>
              <w:top w:val="nil"/>
              <w:left w:val="nil"/>
              <w:bottom w:val="single" w:sz="12" w:space="0" w:color="auto"/>
              <w:right w:val="nil"/>
            </w:tcBorders>
            <w:shd w:val="clear" w:color="auto" w:fill="auto"/>
            <w:noWrap/>
            <w:vAlign w:val="center"/>
            <w:hideMark/>
          </w:tcPr>
          <w:p w14:paraId="42FD8323"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0.95</w:t>
            </w:r>
          </w:p>
        </w:tc>
        <w:tc>
          <w:tcPr>
            <w:tcW w:w="1206" w:type="dxa"/>
            <w:tcBorders>
              <w:top w:val="nil"/>
              <w:left w:val="nil"/>
              <w:bottom w:val="single" w:sz="12" w:space="0" w:color="auto"/>
              <w:right w:val="nil"/>
            </w:tcBorders>
            <w:shd w:val="clear" w:color="auto" w:fill="auto"/>
            <w:noWrap/>
            <w:vAlign w:val="center"/>
            <w:hideMark/>
          </w:tcPr>
          <w:p w14:paraId="129C9BC7" w14:textId="77777777" w:rsidR="00A859CB" w:rsidRPr="00337581" w:rsidRDefault="00A859CB" w:rsidP="00EE1C51">
            <w:pPr>
              <w:widowControl/>
              <w:jc w:val="center"/>
              <w:rPr>
                <w:rFonts w:ascii="宋体" w:eastAsia="宋体" w:hAnsi="宋体" w:cs="宋体"/>
                <w:color w:val="000000"/>
                <w:kern w:val="0"/>
                <w:sz w:val="22"/>
              </w:rPr>
            </w:pPr>
            <w:r w:rsidRPr="00337581">
              <w:rPr>
                <w:rFonts w:ascii="宋体" w:eastAsia="宋体" w:hAnsi="宋体" w:cs="宋体" w:hint="eastAsia"/>
                <w:color w:val="000000"/>
                <w:kern w:val="0"/>
                <w:sz w:val="22"/>
              </w:rPr>
              <w:t>0.96</w:t>
            </w:r>
          </w:p>
        </w:tc>
      </w:tr>
    </w:tbl>
    <w:p w14:paraId="0FC3AA37" w14:textId="650E56F8" w:rsidR="00A859CB" w:rsidRPr="00337581" w:rsidRDefault="00A859CB" w:rsidP="00565A42">
      <w:pPr>
        <w:jc w:val="center"/>
      </w:pPr>
      <w:bookmarkStart w:id="11" w:name="_Hlk95933850"/>
      <w:r>
        <w:rPr>
          <w:rFonts w:hint="eastAsia"/>
        </w:rPr>
        <w:t xml:space="preserve"> </w:t>
      </w:r>
      <w:r w:rsidR="00565A42">
        <w:rPr>
          <w:rFonts w:ascii="宋体" w:eastAsia="宋体" w:hAnsi="宋体" w:cs="宋体" w:hint="eastAsia"/>
          <w:color w:val="000000"/>
          <w:kern w:val="0"/>
          <w:szCs w:val="21"/>
        </w:rPr>
        <w:t>N</w:t>
      </w:r>
      <w:r w:rsidR="00565A42">
        <w:rPr>
          <w:rFonts w:ascii="宋体" w:eastAsia="宋体" w:hAnsi="宋体" w:cs="宋体"/>
          <w:color w:val="000000"/>
          <w:kern w:val="0"/>
          <w:szCs w:val="21"/>
        </w:rPr>
        <w:t xml:space="preserve">ote: Numbers in () are t values of the estimates. </w:t>
      </w:r>
      <w:r w:rsidR="00565A42" w:rsidRPr="008614C4">
        <w:rPr>
          <w:rFonts w:ascii="宋体" w:eastAsia="宋体" w:hAnsi="宋体" w:cs="宋体" w:hint="eastAsia"/>
          <w:color w:val="000000"/>
          <w:kern w:val="0"/>
          <w:szCs w:val="21"/>
        </w:rPr>
        <w:t>*，**，***</w:t>
      </w:r>
      <w:r w:rsidR="00565A42">
        <w:rPr>
          <w:rFonts w:ascii="宋体" w:eastAsia="宋体" w:hAnsi="宋体" w:cs="宋体" w:hint="eastAsia"/>
          <w:color w:val="000000"/>
          <w:kern w:val="0"/>
          <w:szCs w:val="21"/>
        </w:rPr>
        <w:t xml:space="preserve"> </w:t>
      </w:r>
      <w:r w:rsidR="00565A42">
        <w:rPr>
          <w:rFonts w:ascii="宋体" w:eastAsia="宋体" w:hAnsi="宋体" w:cs="宋体"/>
          <w:color w:val="000000"/>
          <w:kern w:val="0"/>
          <w:szCs w:val="21"/>
        </w:rPr>
        <w:t>represents significance at</w:t>
      </w:r>
      <w:r w:rsidR="00565A42" w:rsidRPr="008614C4">
        <w:rPr>
          <w:rFonts w:ascii="宋体" w:eastAsia="宋体" w:hAnsi="宋体" w:cs="宋体" w:hint="eastAsia"/>
          <w:color w:val="000000"/>
          <w:kern w:val="0"/>
          <w:szCs w:val="21"/>
        </w:rPr>
        <w:t xml:space="preserve"> 10%，5</w:t>
      </w:r>
      <w:r w:rsidR="00565A42">
        <w:rPr>
          <w:rFonts w:ascii="宋体" w:eastAsia="宋体" w:hAnsi="宋体" w:cs="宋体"/>
          <w:color w:val="000000"/>
          <w:kern w:val="0"/>
          <w:szCs w:val="21"/>
        </w:rPr>
        <w:t>% and 1% levels</w:t>
      </w:r>
      <w:r w:rsidR="00565A42">
        <w:rPr>
          <w:rFonts w:ascii="宋体" w:eastAsia="宋体" w:hAnsi="宋体" w:cs="宋体" w:hint="eastAsia"/>
          <w:color w:val="000000"/>
          <w:kern w:val="0"/>
          <w:szCs w:val="21"/>
        </w:rPr>
        <w:t>.</w:t>
      </w:r>
      <w:r w:rsidR="00565A42">
        <w:rPr>
          <w:rFonts w:ascii="宋体" w:eastAsia="宋体" w:hAnsi="宋体" w:cs="宋体"/>
          <w:color w:val="000000"/>
          <w:kern w:val="0"/>
          <w:szCs w:val="21"/>
        </w:rPr>
        <w:t xml:space="preserve"> </w:t>
      </w:r>
      <w:r w:rsidR="00565A42">
        <w:rPr>
          <w:rFonts w:ascii="宋体" w:eastAsia="宋体" w:hAnsi="宋体" w:cs="宋体" w:hint="eastAsia"/>
          <w:color w:val="000000"/>
          <w:kern w:val="0"/>
          <w:szCs w:val="21"/>
        </w:rPr>
        <w:t>R</w:t>
      </w:r>
      <w:r w:rsidR="00565A42">
        <w:rPr>
          <w:rFonts w:ascii="宋体" w:eastAsia="宋体" w:hAnsi="宋体" w:cs="宋体"/>
          <w:color w:val="000000"/>
          <w:kern w:val="0"/>
          <w:szCs w:val="21"/>
        </w:rPr>
        <w:t>egression (1) is OLS regression</w:t>
      </w:r>
      <w:r w:rsidR="00565A42" w:rsidRPr="008614C4">
        <w:rPr>
          <w:rFonts w:ascii="宋体" w:eastAsia="宋体" w:hAnsi="宋体" w:cs="宋体" w:hint="eastAsia"/>
          <w:color w:val="000000"/>
          <w:kern w:val="0"/>
          <w:szCs w:val="21"/>
        </w:rPr>
        <w:t>;</w:t>
      </w:r>
      <w:r w:rsidR="00565A42">
        <w:rPr>
          <w:rFonts w:ascii="宋体" w:eastAsia="宋体" w:hAnsi="宋体" w:cs="宋体"/>
          <w:color w:val="000000"/>
          <w:kern w:val="0"/>
          <w:szCs w:val="21"/>
        </w:rPr>
        <w:t xml:space="preserve"> Regression </w:t>
      </w:r>
      <w:r w:rsidR="00565A42" w:rsidRPr="008614C4">
        <w:rPr>
          <w:rFonts w:ascii="宋体" w:eastAsia="宋体" w:hAnsi="宋体" w:cs="宋体" w:hint="eastAsia"/>
          <w:color w:val="000000"/>
          <w:kern w:val="0"/>
          <w:szCs w:val="21"/>
        </w:rPr>
        <w:t>（2）-（</w:t>
      </w:r>
      <w:r w:rsidR="00565A42">
        <w:rPr>
          <w:rFonts w:ascii="宋体" w:eastAsia="宋体" w:hAnsi="宋体" w:cs="宋体"/>
          <w:color w:val="000000"/>
          <w:kern w:val="0"/>
          <w:szCs w:val="21"/>
        </w:rPr>
        <w:t>6</w:t>
      </w:r>
      <w:r w:rsidR="00565A42" w:rsidRPr="008614C4">
        <w:rPr>
          <w:rFonts w:ascii="宋体" w:eastAsia="宋体" w:hAnsi="宋体" w:cs="宋体" w:hint="eastAsia"/>
          <w:color w:val="000000"/>
          <w:kern w:val="0"/>
          <w:szCs w:val="21"/>
        </w:rPr>
        <w:t>）</w:t>
      </w:r>
      <w:r w:rsidR="00565A42">
        <w:rPr>
          <w:rFonts w:ascii="宋体" w:eastAsia="宋体" w:hAnsi="宋体" w:cs="宋体" w:hint="eastAsia"/>
          <w:color w:val="000000"/>
          <w:kern w:val="0"/>
          <w:szCs w:val="21"/>
        </w:rPr>
        <w:t>a</w:t>
      </w:r>
      <w:r w:rsidR="00565A42">
        <w:rPr>
          <w:rFonts w:ascii="宋体" w:eastAsia="宋体" w:hAnsi="宋体" w:cs="宋体"/>
          <w:color w:val="000000"/>
          <w:kern w:val="0"/>
          <w:szCs w:val="21"/>
        </w:rPr>
        <w:t>re ridge regressions</w:t>
      </w:r>
      <w:r w:rsidR="00565A42">
        <w:rPr>
          <w:rFonts w:ascii="宋体" w:eastAsia="宋体" w:hAnsi="宋体" w:cs="宋体" w:hint="eastAsia"/>
          <w:color w:val="000000"/>
          <w:kern w:val="0"/>
          <w:szCs w:val="21"/>
        </w:rPr>
        <w:t>.</w:t>
      </w:r>
      <w:r w:rsidR="00565A42">
        <w:rPr>
          <w:rFonts w:ascii="宋体" w:eastAsia="宋体" w:hAnsi="宋体" w:cs="宋体"/>
          <w:color w:val="000000"/>
          <w:kern w:val="0"/>
          <w:szCs w:val="21"/>
        </w:rPr>
        <w:t xml:space="preserve"> The dependent variables in all regressions are</w:t>
      </w:r>
      <w:r w:rsidR="00565A42">
        <w:rPr>
          <w:rFonts w:ascii="宋体" w:eastAsia="宋体" w:hAnsi="宋体" w:cs="宋体" w:hint="eastAsia"/>
          <w:color w:val="000000"/>
          <w:kern w:val="0"/>
          <w:szCs w:val="21"/>
        </w:rPr>
        <w:t xml:space="preserve"> l</w:t>
      </w:r>
      <w:r w:rsidR="00565A42">
        <w:rPr>
          <w:rFonts w:ascii="宋体" w:eastAsia="宋体" w:hAnsi="宋体" w:cs="宋体"/>
          <w:color w:val="000000"/>
          <w:kern w:val="0"/>
          <w:szCs w:val="21"/>
        </w:rPr>
        <w:t>n</w:t>
      </w:r>
      <w:r w:rsidR="00565A42">
        <w:rPr>
          <w:rFonts w:ascii="宋体" w:eastAsia="宋体" w:hAnsi="宋体" w:cs="宋体"/>
          <w:color w:val="000000"/>
          <w:kern w:val="0"/>
          <w:szCs w:val="21"/>
          <w:vertAlign w:val="superscript"/>
        </w:rPr>
        <w:t>CO2</w:t>
      </w:r>
    </w:p>
    <w:bookmarkEnd w:id="11"/>
    <w:p w14:paraId="6065C42A" w14:textId="77777777" w:rsidR="00A859CB" w:rsidRPr="00337581" w:rsidRDefault="00A859CB" w:rsidP="00A859CB"/>
    <w:p w14:paraId="3B236456" w14:textId="77777777" w:rsidR="00A859CB" w:rsidRPr="00337581" w:rsidRDefault="00A859CB" w:rsidP="00A859CB">
      <w:pPr>
        <w:sectPr w:rsidR="00A859CB" w:rsidRPr="00337581" w:rsidSect="00337581">
          <w:pgSz w:w="16838" w:h="11906" w:orient="landscape"/>
          <w:pgMar w:top="1800" w:right="1440" w:bottom="1800" w:left="1440" w:header="851" w:footer="992" w:gutter="0"/>
          <w:cols w:space="425"/>
          <w:docGrid w:type="lines" w:linePitch="312"/>
        </w:sectPr>
      </w:pPr>
    </w:p>
    <w:p w14:paraId="71460219" w14:textId="2859675E" w:rsidR="00A859CB" w:rsidRPr="003262C8" w:rsidRDefault="00784DB7" w:rsidP="00A859CB">
      <w:pPr>
        <w:pStyle w:val="4"/>
        <w:rPr>
          <w:rFonts w:ascii="宋体" w:eastAsia="宋体" w:hAnsi="宋体"/>
        </w:rPr>
      </w:pPr>
      <w:r>
        <w:rPr>
          <w:rFonts w:ascii="宋体" w:eastAsia="宋体" w:hAnsi="宋体"/>
        </w:rPr>
        <w:lastRenderedPageBreak/>
        <w:t>6.2</w:t>
      </w:r>
      <w:r w:rsidR="00A859CB" w:rsidRPr="003262C8">
        <w:rPr>
          <w:rFonts w:ascii="宋体" w:eastAsia="宋体" w:hAnsi="宋体"/>
        </w:rPr>
        <w:t xml:space="preserve">.2 </w:t>
      </w:r>
      <w:r w:rsidR="0086368C">
        <w:rPr>
          <w:rFonts w:ascii="宋体" w:eastAsia="宋体" w:hAnsi="宋体" w:hint="eastAsia"/>
        </w:rPr>
        <w:t>C</w:t>
      </w:r>
      <w:r w:rsidR="0086368C">
        <w:rPr>
          <w:rFonts w:ascii="宋体" w:eastAsia="宋体" w:hAnsi="宋体"/>
        </w:rPr>
        <w:t xml:space="preserve">ontrol </w:t>
      </w:r>
      <w:r w:rsidR="005533E5">
        <w:rPr>
          <w:rFonts w:ascii="宋体" w:eastAsia="宋体" w:hAnsi="宋体"/>
        </w:rPr>
        <w:t>the structure of energy consumption</w:t>
      </w:r>
    </w:p>
    <w:p w14:paraId="0AE74C9C" w14:textId="4281B10D" w:rsidR="00A859CB" w:rsidRPr="0056289F" w:rsidRDefault="0056289F" w:rsidP="00DF39E0">
      <w:pPr>
        <w:spacing w:line="400" w:lineRule="atLeast"/>
        <w:rPr>
          <w:rFonts w:ascii="Times New Roman" w:eastAsia="宋体" w:hAnsi="Times New Roman" w:cs="Times New Roman"/>
          <w:sz w:val="24"/>
          <w:szCs w:val="24"/>
        </w:rPr>
      </w:pPr>
      <w:r w:rsidRPr="0056289F">
        <w:rPr>
          <w:rFonts w:ascii="Times New Roman" w:eastAsia="宋体" w:hAnsi="Times New Roman" w:cs="Times New Roman"/>
          <w:sz w:val="24"/>
          <w:szCs w:val="24"/>
        </w:rPr>
        <w:t>The structure of energy consumption</w:t>
      </w:r>
      <w:r w:rsidRPr="0056289F">
        <w:rPr>
          <w:rFonts w:ascii="Times New Roman" w:eastAsia="宋体" w:hAnsi="Times New Roman" w:cs="Times New Roman" w:hint="eastAsia"/>
          <w:sz w:val="24"/>
          <w:szCs w:val="24"/>
        </w:rPr>
        <w:t xml:space="preserve"> </w:t>
      </w:r>
      <w:r w:rsidRPr="0056289F">
        <w:rPr>
          <w:rFonts w:ascii="Times New Roman" w:eastAsia="宋体" w:hAnsi="Times New Roman" w:cs="Times New Roman"/>
          <w:sz w:val="24"/>
          <w:szCs w:val="24"/>
        </w:rPr>
        <w:t>is relevant for carbon emission. If the share of low carbon energy consumption in total energy use is relatively small, the amount of carbon emission from the same amount of energy use is smaller. This is because the consumption of low carbon energy (eg.hydro, wind power, solar power, geothermal power and biomass) produce</w:t>
      </w:r>
      <w:r w:rsidR="00F20679">
        <w:rPr>
          <w:rFonts w:ascii="Times New Roman" w:eastAsia="宋体" w:hAnsi="Times New Roman" w:cs="Times New Roman"/>
          <w:sz w:val="24"/>
          <w:szCs w:val="24"/>
        </w:rPr>
        <w:t>s</w:t>
      </w:r>
      <w:r w:rsidRPr="0056289F">
        <w:rPr>
          <w:rFonts w:ascii="Times New Roman" w:eastAsia="宋体" w:hAnsi="Times New Roman" w:cs="Times New Roman"/>
          <w:sz w:val="24"/>
          <w:szCs w:val="24"/>
        </w:rPr>
        <w:t xml:space="preserve"> much less emission, compared to that of fossil fuels. </w:t>
      </w:r>
      <w:r>
        <w:rPr>
          <w:rFonts w:ascii="Times New Roman" w:eastAsia="宋体" w:hAnsi="Times New Roman" w:cs="Times New Roman" w:hint="eastAsia"/>
          <w:sz w:val="24"/>
          <w:szCs w:val="24"/>
        </w:rPr>
        <w:t>T</w:t>
      </w:r>
      <w:r>
        <w:rPr>
          <w:rFonts w:ascii="Times New Roman" w:eastAsia="宋体" w:hAnsi="Times New Roman" w:cs="Times New Roman"/>
          <w:sz w:val="24"/>
          <w:szCs w:val="24"/>
        </w:rPr>
        <w:t>herefore, this study also takes into account of the impact of energy consumption structure.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I use two variables to measure the change in China’s energy consumption structure, one is </w:t>
      </w:r>
      <w:r w:rsidR="00B57250">
        <w:rPr>
          <w:rFonts w:ascii="Times New Roman" w:eastAsia="宋体" w:hAnsi="Times New Roman" w:cs="Times New Roman"/>
          <w:sz w:val="24"/>
          <w:szCs w:val="24"/>
        </w:rPr>
        <w:t>“</w:t>
      </w:r>
      <w:r w:rsidR="00B57250" w:rsidRPr="0056289F">
        <w:rPr>
          <w:rFonts w:ascii="Times New Roman" w:eastAsia="宋体" w:hAnsi="Times New Roman" w:cs="Times New Roman" w:hint="eastAsia"/>
          <w:sz w:val="24"/>
          <w:szCs w:val="24"/>
        </w:rPr>
        <w:t>nff</w:t>
      </w:r>
      <w:r w:rsidR="00B57250" w:rsidRPr="0056289F">
        <w:rPr>
          <w:rFonts w:ascii="Times New Roman" w:eastAsia="宋体" w:hAnsi="Times New Roman" w:cs="Times New Roman"/>
          <w:sz w:val="24"/>
          <w:szCs w:val="24"/>
        </w:rPr>
        <w:t>_share</w:t>
      </w:r>
      <w:r w:rsidR="00B57250">
        <w:rPr>
          <w:rFonts w:ascii="Times New Roman" w:eastAsia="宋体" w:hAnsi="Times New Roman" w:cs="Times New Roman"/>
          <w:sz w:val="24"/>
          <w:szCs w:val="24"/>
        </w:rPr>
        <w:t xml:space="preserve">” (i.e. the </w:t>
      </w:r>
      <w:r>
        <w:rPr>
          <w:rFonts w:ascii="Times New Roman" w:eastAsia="宋体" w:hAnsi="Times New Roman" w:cs="Times New Roman"/>
          <w:sz w:val="24"/>
          <w:szCs w:val="24"/>
        </w:rPr>
        <w:t>share of non-fossil fuel in total primary energy consumption</w:t>
      </w:r>
      <w:r w:rsidR="00B57250">
        <w:rPr>
          <w:rFonts w:ascii="Times New Roman" w:eastAsia="宋体" w:hAnsi="Times New Roman" w:cs="Times New Roman"/>
          <w:sz w:val="24"/>
          <w:szCs w:val="24"/>
        </w:rPr>
        <w:t>)</w:t>
      </w:r>
      <w:r>
        <w:rPr>
          <w:rFonts w:ascii="Times New Roman" w:eastAsia="宋体" w:hAnsi="Times New Roman" w:cs="Times New Roman"/>
          <w:sz w:val="24"/>
          <w:szCs w:val="24"/>
        </w:rPr>
        <w:t xml:space="preserve">; the other one is </w:t>
      </w:r>
      <w:r w:rsidR="00B57250">
        <w:rPr>
          <w:rFonts w:ascii="Times New Roman" w:eastAsia="宋体" w:hAnsi="Times New Roman" w:cs="Times New Roman"/>
          <w:sz w:val="24"/>
          <w:szCs w:val="24"/>
        </w:rPr>
        <w:t xml:space="preserve">“power_mix” (i.e. </w:t>
      </w:r>
      <w:r>
        <w:rPr>
          <w:rFonts w:ascii="Times New Roman" w:eastAsia="宋体" w:hAnsi="Times New Roman" w:cs="Times New Roman"/>
          <w:sz w:val="24"/>
          <w:szCs w:val="24"/>
        </w:rPr>
        <w:t>the share of coal-fired power generation in total power generation</w:t>
      </w:r>
      <w:r w:rsidR="00B57250">
        <w:rPr>
          <w:rFonts w:ascii="Times New Roman" w:eastAsia="宋体" w:hAnsi="Times New Roman" w:cs="Times New Roman"/>
          <w:sz w:val="24"/>
          <w:szCs w:val="24"/>
        </w:rPr>
        <w:t>)</w:t>
      </w:r>
      <w:r>
        <w:rPr>
          <w:rFonts w:ascii="Times New Roman" w:eastAsia="宋体" w:hAnsi="Times New Roman" w:cs="Times New Roman"/>
          <w:sz w:val="24"/>
          <w:szCs w:val="24"/>
        </w:rPr>
        <w:t>. The data source of the former variable is China’s Energy Statistics (2021 version). The data source of the later variable is bp World Energy Statistical Review (2021 version)</w:t>
      </w:r>
      <w:r w:rsidR="00B57250">
        <w:rPr>
          <w:rFonts w:ascii="Times New Roman" w:eastAsia="宋体" w:hAnsi="Times New Roman" w:cs="Times New Roman"/>
          <w:sz w:val="24"/>
          <w:szCs w:val="24"/>
        </w:rPr>
        <w:t>.</w:t>
      </w:r>
      <w:r w:rsidR="00B57250" w:rsidRPr="0056289F">
        <w:rPr>
          <w:rFonts w:ascii="Times New Roman" w:eastAsia="宋体" w:hAnsi="Times New Roman" w:cs="Times New Roman"/>
          <w:sz w:val="24"/>
          <w:szCs w:val="24"/>
        </w:rPr>
        <w:t xml:space="preserve"> </w:t>
      </w:r>
    </w:p>
    <w:p w14:paraId="6672C0DB" w14:textId="5339C1DB" w:rsidR="00A859CB" w:rsidRDefault="0086368C" w:rsidP="00A859CB">
      <w:pPr>
        <w:pStyle w:val="afa"/>
        <w:jc w:val="center"/>
        <w:rPr>
          <w:rFonts w:ascii="宋体" w:eastAsia="宋体" w:hAnsi="宋体"/>
          <w:sz w:val="22"/>
          <w:szCs w:val="22"/>
        </w:rPr>
      </w:pPr>
      <w:bookmarkStart w:id="12" w:name="_Toc92435448"/>
      <w:r>
        <w:rPr>
          <w:rFonts w:ascii="宋体" w:eastAsia="宋体" w:hAnsi="宋体"/>
          <w:sz w:val="22"/>
          <w:szCs w:val="22"/>
        </w:rPr>
        <w:t>Table 7 control the structure of energy consumption</w:t>
      </w:r>
      <w:r w:rsidR="00A859CB" w:rsidRPr="004D1CC2">
        <w:rPr>
          <w:rFonts w:ascii="宋体" w:eastAsia="宋体" w:hAnsi="宋体"/>
          <w:sz w:val="22"/>
          <w:szCs w:val="22"/>
        </w:rPr>
        <w:t xml:space="preserve"> </w:t>
      </w:r>
      <w:bookmarkEnd w:id="12"/>
    </w:p>
    <w:tbl>
      <w:tblPr>
        <w:tblW w:w="5472" w:type="dxa"/>
        <w:jc w:val="center"/>
        <w:tblLook w:val="04A0" w:firstRow="1" w:lastRow="0" w:firstColumn="1" w:lastColumn="0" w:noHBand="0" w:noVBand="1"/>
      </w:tblPr>
      <w:tblGrid>
        <w:gridCol w:w="1760"/>
        <w:gridCol w:w="1206"/>
        <w:gridCol w:w="1429"/>
        <w:gridCol w:w="1206"/>
      </w:tblGrid>
      <w:tr w:rsidR="00A859CB" w:rsidRPr="00400CC1" w14:paraId="5FCD3852" w14:textId="77777777" w:rsidTr="00321F48">
        <w:trPr>
          <w:trHeight w:val="300"/>
          <w:jc w:val="center"/>
        </w:trPr>
        <w:tc>
          <w:tcPr>
            <w:tcW w:w="1760" w:type="dxa"/>
            <w:tcBorders>
              <w:top w:val="single" w:sz="12" w:space="0" w:color="auto"/>
              <w:left w:val="nil"/>
              <w:bottom w:val="single" w:sz="8" w:space="0" w:color="auto"/>
              <w:right w:val="nil"/>
            </w:tcBorders>
            <w:shd w:val="clear" w:color="auto" w:fill="auto"/>
            <w:noWrap/>
            <w:vAlign w:val="center"/>
            <w:hideMark/>
          </w:tcPr>
          <w:p w14:paraId="5B5D76A3"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 xml:space="preserve">　</w:t>
            </w:r>
          </w:p>
        </w:tc>
        <w:tc>
          <w:tcPr>
            <w:tcW w:w="1206" w:type="dxa"/>
            <w:tcBorders>
              <w:top w:val="single" w:sz="12" w:space="0" w:color="auto"/>
              <w:left w:val="nil"/>
              <w:bottom w:val="single" w:sz="8" w:space="0" w:color="auto"/>
              <w:right w:val="nil"/>
            </w:tcBorders>
            <w:shd w:val="clear" w:color="auto" w:fill="auto"/>
            <w:noWrap/>
            <w:vAlign w:val="center"/>
            <w:hideMark/>
          </w:tcPr>
          <w:p w14:paraId="2B9D2654"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w:t>
            </w:r>
          </w:p>
        </w:tc>
        <w:tc>
          <w:tcPr>
            <w:tcW w:w="1429" w:type="dxa"/>
            <w:tcBorders>
              <w:top w:val="single" w:sz="12" w:space="0" w:color="auto"/>
              <w:left w:val="nil"/>
              <w:bottom w:val="single" w:sz="8" w:space="0" w:color="auto"/>
              <w:right w:val="nil"/>
            </w:tcBorders>
            <w:shd w:val="clear" w:color="auto" w:fill="auto"/>
            <w:noWrap/>
            <w:vAlign w:val="center"/>
            <w:hideMark/>
          </w:tcPr>
          <w:p w14:paraId="46D4398F"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（2）</w:t>
            </w:r>
          </w:p>
        </w:tc>
        <w:tc>
          <w:tcPr>
            <w:tcW w:w="1077" w:type="dxa"/>
            <w:tcBorders>
              <w:top w:val="single" w:sz="12" w:space="0" w:color="auto"/>
              <w:left w:val="nil"/>
              <w:bottom w:val="single" w:sz="8" w:space="0" w:color="auto"/>
              <w:right w:val="nil"/>
            </w:tcBorders>
            <w:shd w:val="clear" w:color="auto" w:fill="auto"/>
            <w:noWrap/>
            <w:vAlign w:val="center"/>
            <w:hideMark/>
          </w:tcPr>
          <w:p w14:paraId="56B10302"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(3)</w:t>
            </w:r>
          </w:p>
        </w:tc>
      </w:tr>
      <w:tr w:rsidR="00A859CB" w:rsidRPr="00400CC1" w14:paraId="252C24CB"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5EF67E66" w14:textId="5F69F119" w:rsidR="00A859CB" w:rsidRPr="0086368C" w:rsidRDefault="00A859CB" w:rsidP="00EE1C51">
            <w:pPr>
              <w:widowControl/>
              <w:jc w:val="center"/>
              <w:rPr>
                <w:rFonts w:ascii="宋体" w:eastAsia="宋体" w:hAnsi="宋体" w:cs="宋体"/>
                <w:color w:val="000000"/>
                <w:kern w:val="0"/>
                <w:sz w:val="22"/>
                <w:vertAlign w:val="superscript"/>
              </w:rPr>
            </w:pPr>
            <w:r w:rsidRPr="00400CC1">
              <w:rPr>
                <w:rFonts w:ascii="宋体" w:eastAsia="宋体" w:hAnsi="宋体" w:cs="宋体" w:hint="eastAsia"/>
                <w:color w:val="000000"/>
                <w:kern w:val="0"/>
                <w:sz w:val="22"/>
              </w:rPr>
              <w:t>l</w:t>
            </w:r>
            <w:r w:rsidR="0086368C">
              <w:rPr>
                <w:rFonts w:ascii="宋体" w:eastAsia="宋体" w:hAnsi="宋体" w:cs="宋体"/>
                <w:color w:val="000000"/>
                <w:kern w:val="0"/>
                <w:sz w:val="22"/>
              </w:rPr>
              <w:t>n</w:t>
            </w:r>
            <w:r w:rsidR="0086368C">
              <w:rPr>
                <w:rFonts w:ascii="宋体" w:eastAsia="宋体" w:hAnsi="宋体" w:cs="宋体"/>
                <w:color w:val="000000"/>
                <w:kern w:val="0"/>
                <w:sz w:val="22"/>
                <w:vertAlign w:val="superscript"/>
              </w:rPr>
              <w:t>gdp</w:t>
            </w:r>
          </w:p>
        </w:tc>
        <w:tc>
          <w:tcPr>
            <w:tcW w:w="1206" w:type="dxa"/>
            <w:tcBorders>
              <w:top w:val="nil"/>
              <w:left w:val="nil"/>
              <w:bottom w:val="nil"/>
              <w:right w:val="nil"/>
            </w:tcBorders>
            <w:shd w:val="clear" w:color="auto" w:fill="auto"/>
            <w:noWrap/>
            <w:vAlign w:val="center"/>
            <w:hideMark/>
          </w:tcPr>
          <w:p w14:paraId="315BFC60"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0.0103</w:t>
            </w:r>
          </w:p>
        </w:tc>
        <w:tc>
          <w:tcPr>
            <w:tcW w:w="1429" w:type="dxa"/>
            <w:tcBorders>
              <w:top w:val="nil"/>
              <w:left w:val="nil"/>
              <w:bottom w:val="nil"/>
              <w:right w:val="nil"/>
            </w:tcBorders>
            <w:shd w:val="clear" w:color="auto" w:fill="auto"/>
            <w:noWrap/>
            <w:vAlign w:val="center"/>
            <w:hideMark/>
          </w:tcPr>
          <w:p w14:paraId="30EDC93D"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0.0481***</w:t>
            </w:r>
          </w:p>
        </w:tc>
        <w:tc>
          <w:tcPr>
            <w:tcW w:w="1077" w:type="dxa"/>
            <w:tcBorders>
              <w:top w:val="nil"/>
              <w:left w:val="nil"/>
              <w:bottom w:val="nil"/>
              <w:right w:val="nil"/>
            </w:tcBorders>
            <w:shd w:val="clear" w:color="auto" w:fill="auto"/>
            <w:noWrap/>
            <w:vAlign w:val="center"/>
            <w:hideMark/>
          </w:tcPr>
          <w:p w14:paraId="2D4E0540"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0.0321*</w:t>
            </w:r>
          </w:p>
        </w:tc>
      </w:tr>
      <w:tr w:rsidR="00A859CB" w:rsidRPr="00400CC1" w14:paraId="764FD7E0"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298C5098" w14:textId="77777777" w:rsidR="00A859CB" w:rsidRPr="00400CC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06FCB0B0"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(0.45)</w:t>
            </w:r>
          </w:p>
        </w:tc>
        <w:tc>
          <w:tcPr>
            <w:tcW w:w="1429" w:type="dxa"/>
            <w:tcBorders>
              <w:top w:val="nil"/>
              <w:left w:val="nil"/>
              <w:bottom w:val="nil"/>
              <w:right w:val="nil"/>
            </w:tcBorders>
            <w:shd w:val="clear" w:color="auto" w:fill="auto"/>
            <w:noWrap/>
            <w:vAlign w:val="center"/>
            <w:hideMark/>
          </w:tcPr>
          <w:p w14:paraId="2712FEC5"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(3.37)</w:t>
            </w:r>
          </w:p>
        </w:tc>
        <w:tc>
          <w:tcPr>
            <w:tcW w:w="1077" w:type="dxa"/>
            <w:tcBorders>
              <w:top w:val="nil"/>
              <w:left w:val="nil"/>
              <w:bottom w:val="nil"/>
              <w:right w:val="nil"/>
            </w:tcBorders>
            <w:shd w:val="clear" w:color="auto" w:fill="auto"/>
            <w:noWrap/>
            <w:vAlign w:val="center"/>
            <w:hideMark/>
          </w:tcPr>
          <w:p w14:paraId="1EC49333"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(2.32)</w:t>
            </w:r>
          </w:p>
        </w:tc>
      </w:tr>
      <w:tr w:rsidR="00A859CB" w:rsidRPr="00400CC1" w14:paraId="62A0542A"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7019B019" w14:textId="41AF46FC" w:rsidR="00A859CB" w:rsidRPr="0086368C" w:rsidRDefault="00A859CB" w:rsidP="00EE1C51">
            <w:pPr>
              <w:widowControl/>
              <w:jc w:val="center"/>
              <w:rPr>
                <w:rFonts w:ascii="宋体" w:eastAsia="宋体" w:hAnsi="宋体" w:cs="宋体"/>
                <w:color w:val="000000"/>
                <w:kern w:val="0"/>
                <w:sz w:val="22"/>
                <w:vertAlign w:val="superscript"/>
              </w:rPr>
            </w:pPr>
            <w:r w:rsidRPr="00400CC1">
              <w:rPr>
                <w:rFonts w:ascii="宋体" w:eastAsia="宋体" w:hAnsi="宋体" w:cs="宋体" w:hint="eastAsia"/>
                <w:color w:val="000000"/>
                <w:kern w:val="0"/>
                <w:sz w:val="22"/>
              </w:rPr>
              <w:t>l</w:t>
            </w:r>
            <w:r w:rsidR="0086368C">
              <w:rPr>
                <w:rFonts w:ascii="宋体" w:eastAsia="宋体" w:hAnsi="宋体" w:cs="宋体"/>
                <w:color w:val="000000"/>
                <w:kern w:val="0"/>
                <w:sz w:val="22"/>
              </w:rPr>
              <w:t>n</w:t>
            </w:r>
            <w:r w:rsidR="0086368C">
              <w:rPr>
                <w:rFonts w:ascii="宋体" w:eastAsia="宋体" w:hAnsi="宋体" w:cs="宋体"/>
                <w:color w:val="000000"/>
                <w:kern w:val="0"/>
                <w:sz w:val="22"/>
                <w:vertAlign w:val="superscript"/>
              </w:rPr>
              <w:t>pop</w:t>
            </w:r>
          </w:p>
        </w:tc>
        <w:tc>
          <w:tcPr>
            <w:tcW w:w="1206" w:type="dxa"/>
            <w:tcBorders>
              <w:top w:val="nil"/>
              <w:left w:val="nil"/>
              <w:bottom w:val="nil"/>
              <w:right w:val="nil"/>
            </w:tcBorders>
            <w:shd w:val="clear" w:color="auto" w:fill="auto"/>
            <w:noWrap/>
            <w:vAlign w:val="center"/>
            <w:hideMark/>
          </w:tcPr>
          <w:p w14:paraId="24859583"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0.5776</w:t>
            </w:r>
          </w:p>
        </w:tc>
        <w:tc>
          <w:tcPr>
            <w:tcW w:w="1429" w:type="dxa"/>
            <w:tcBorders>
              <w:top w:val="nil"/>
              <w:left w:val="nil"/>
              <w:bottom w:val="nil"/>
              <w:right w:val="nil"/>
            </w:tcBorders>
            <w:shd w:val="clear" w:color="auto" w:fill="auto"/>
            <w:noWrap/>
            <w:vAlign w:val="center"/>
            <w:hideMark/>
          </w:tcPr>
          <w:p w14:paraId="33C581C1"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0.2718</w:t>
            </w:r>
          </w:p>
        </w:tc>
        <w:tc>
          <w:tcPr>
            <w:tcW w:w="1077" w:type="dxa"/>
            <w:tcBorders>
              <w:top w:val="nil"/>
              <w:left w:val="nil"/>
              <w:bottom w:val="nil"/>
              <w:right w:val="nil"/>
            </w:tcBorders>
            <w:shd w:val="clear" w:color="auto" w:fill="auto"/>
            <w:noWrap/>
            <w:vAlign w:val="center"/>
            <w:hideMark/>
          </w:tcPr>
          <w:p w14:paraId="3B0FA7A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0.3044</w:t>
            </w:r>
          </w:p>
        </w:tc>
      </w:tr>
      <w:tr w:rsidR="00A859CB" w:rsidRPr="00400CC1" w14:paraId="079F7BE2"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3BC9B190" w14:textId="77777777" w:rsidR="00A859CB" w:rsidRPr="00400CC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43ADC724"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(1.49)</w:t>
            </w:r>
          </w:p>
        </w:tc>
        <w:tc>
          <w:tcPr>
            <w:tcW w:w="1429" w:type="dxa"/>
            <w:tcBorders>
              <w:top w:val="nil"/>
              <w:left w:val="nil"/>
              <w:bottom w:val="nil"/>
              <w:right w:val="nil"/>
            </w:tcBorders>
            <w:shd w:val="clear" w:color="auto" w:fill="auto"/>
            <w:noWrap/>
            <w:vAlign w:val="center"/>
            <w:hideMark/>
          </w:tcPr>
          <w:p w14:paraId="7CBD8425"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(1.09)</w:t>
            </w:r>
          </w:p>
        </w:tc>
        <w:tc>
          <w:tcPr>
            <w:tcW w:w="1077" w:type="dxa"/>
            <w:tcBorders>
              <w:top w:val="nil"/>
              <w:left w:val="nil"/>
              <w:bottom w:val="nil"/>
              <w:right w:val="nil"/>
            </w:tcBorders>
            <w:shd w:val="clear" w:color="auto" w:fill="auto"/>
            <w:noWrap/>
            <w:vAlign w:val="center"/>
            <w:hideMark/>
          </w:tcPr>
          <w:p w14:paraId="0D837801"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(1.18)</w:t>
            </w:r>
          </w:p>
        </w:tc>
      </w:tr>
      <w:tr w:rsidR="00A859CB" w:rsidRPr="00400CC1" w14:paraId="603B4282"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0C604573" w14:textId="48F92D0C" w:rsidR="00A859CB" w:rsidRPr="0086368C" w:rsidRDefault="00A859CB" w:rsidP="00EE1C51">
            <w:pPr>
              <w:widowControl/>
              <w:jc w:val="center"/>
              <w:rPr>
                <w:rFonts w:ascii="宋体" w:eastAsia="宋体" w:hAnsi="宋体" w:cs="宋体"/>
                <w:color w:val="000000"/>
                <w:kern w:val="0"/>
                <w:sz w:val="22"/>
                <w:vertAlign w:val="superscript"/>
              </w:rPr>
            </w:pPr>
            <w:r w:rsidRPr="00400CC1">
              <w:rPr>
                <w:rFonts w:ascii="宋体" w:eastAsia="宋体" w:hAnsi="宋体" w:cs="宋体" w:hint="eastAsia"/>
                <w:color w:val="000000"/>
                <w:kern w:val="0"/>
                <w:sz w:val="22"/>
              </w:rPr>
              <w:t>l</w:t>
            </w:r>
            <w:r w:rsidR="0086368C">
              <w:rPr>
                <w:rFonts w:ascii="宋体" w:eastAsia="宋体" w:hAnsi="宋体" w:cs="宋体"/>
                <w:color w:val="000000"/>
                <w:kern w:val="0"/>
                <w:sz w:val="22"/>
              </w:rPr>
              <w:t>n</w:t>
            </w:r>
            <w:r w:rsidR="0086368C">
              <w:rPr>
                <w:rFonts w:ascii="宋体" w:eastAsia="宋体" w:hAnsi="宋体" w:cs="宋体"/>
                <w:color w:val="000000"/>
                <w:kern w:val="0"/>
                <w:sz w:val="22"/>
                <w:vertAlign w:val="superscript"/>
              </w:rPr>
              <w:t>pe</w:t>
            </w:r>
          </w:p>
        </w:tc>
        <w:tc>
          <w:tcPr>
            <w:tcW w:w="1206" w:type="dxa"/>
            <w:tcBorders>
              <w:top w:val="nil"/>
              <w:left w:val="nil"/>
              <w:bottom w:val="nil"/>
              <w:right w:val="nil"/>
            </w:tcBorders>
            <w:shd w:val="clear" w:color="auto" w:fill="auto"/>
            <w:noWrap/>
            <w:vAlign w:val="center"/>
            <w:hideMark/>
          </w:tcPr>
          <w:p w14:paraId="64551708"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0.7939***</w:t>
            </w:r>
          </w:p>
        </w:tc>
        <w:tc>
          <w:tcPr>
            <w:tcW w:w="1429" w:type="dxa"/>
            <w:tcBorders>
              <w:top w:val="nil"/>
              <w:left w:val="nil"/>
              <w:bottom w:val="nil"/>
              <w:right w:val="nil"/>
            </w:tcBorders>
            <w:shd w:val="clear" w:color="auto" w:fill="auto"/>
            <w:noWrap/>
            <w:vAlign w:val="center"/>
            <w:hideMark/>
          </w:tcPr>
          <w:p w14:paraId="2F6167F9"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0.8121***</w:t>
            </w:r>
          </w:p>
        </w:tc>
        <w:tc>
          <w:tcPr>
            <w:tcW w:w="1077" w:type="dxa"/>
            <w:tcBorders>
              <w:top w:val="nil"/>
              <w:left w:val="nil"/>
              <w:bottom w:val="nil"/>
              <w:right w:val="nil"/>
            </w:tcBorders>
            <w:shd w:val="clear" w:color="auto" w:fill="auto"/>
            <w:noWrap/>
            <w:vAlign w:val="center"/>
            <w:hideMark/>
          </w:tcPr>
          <w:p w14:paraId="46DE7BA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0.8759***</w:t>
            </w:r>
          </w:p>
        </w:tc>
      </w:tr>
      <w:tr w:rsidR="00A859CB" w:rsidRPr="00400CC1" w14:paraId="23A0A7D8"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5C736AF0" w14:textId="77777777" w:rsidR="00A859CB" w:rsidRPr="00400CC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52DA60BD"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(16.57)</w:t>
            </w:r>
          </w:p>
        </w:tc>
        <w:tc>
          <w:tcPr>
            <w:tcW w:w="1429" w:type="dxa"/>
            <w:tcBorders>
              <w:top w:val="nil"/>
              <w:left w:val="nil"/>
              <w:bottom w:val="nil"/>
              <w:right w:val="nil"/>
            </w:tcBorders>
            <w:shd w:val="clear" w:color="auto" w:fill="auto"/>
            <w:noWrap/>
            <w:vAlign w:val="center"/>
            <w:hideMark/>
          </w:tcPr>
          <w:p w14:paraId="1EBE0D8D"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(25.25)</w:t>
            </w:r>
          </w:p>
        </w:tc>
        <w:tc>
          <w:tcPr>
            <w:tcW w:w="1077" w:type="dxa"/>
            <w:tcBorders>
              <w:top w:val="nil"/>
              <w:left w:val="nil"/>
              <w:bottom w:val="nil"/>
              <w:right w:val="nil"/>
            </w:tcBorders>
            <w:shd w:val="clear" w:color="auto" w:fill="auto"/>
            <w:noWrap/>
            <w:vAlign w:val="center"/>
            <w:hideMark/>
          </w:tcPr>
          <w:p w14:paraId="7C1A9A5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(28.31)</w:t>
            </w:r>
          </w:p>
        </w:tc>
      </w:tr>
      <w:tr w:rsidR="00A859CB" w:rsidRPr="00400CC1" w14:paraId="66DF0032"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6553DD03"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OP</w:t>
            </w:r>
          </w:p>
        </w:tc>
        <w:tc>
          <w:tcPr>
            <w:tcW w:w="1206" w:type="dxa"/>
            <w:tcBorders>
              <w:top w:val="nil"/>
              <w:left w:val="nil"/>
              <w:bottom w:val="nil"/>
              <w:right w:val="nil"/>
            </w:tcBorders>
            <w:shd w:val="clear" w:color="auto" w:fill="auto"/>
            <w:noWrap/>
            <w:vAlign w:val="center"/>
            <w:hideMark/>
          </w:tcPr>
          <w:p w14:paraId="5D52AA3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0.0012***</w:t>
            </w:r>
          </w:p>
        </w:tc>
        <w:tc>
          <w:tcPr>
            <w:tcW w:w="1429" w:type="dxa"/>
            <w:tcBorders>
              <w:top w:val="nil"/>
              <w:left w:val="nil"/>
              <w:bottom w:val="nil"/>
              <w:right w:val="nil"/>
            </w:tcBorders>
            <w:shd w:val="clear" w:color="auto" w:fill="auto"/>
            <w:noWrap/>
            <w:vAlign w:val="center"/>
            <w:hideMark/>
          </w:tcPr>
          <w:p w14:paraId="47599A16"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0.0007***</w:t>
            </w:r>
          </w:p>
        </w:tc>
        <w:tc>
          <w:tcPr>
            <w:tcW w:w="1077" w:type="dxa"/>
            <w:tcBorders>
              <w:top w:val="nil"/>
              <w:left w:val="nil"/>
              <w:bottom w:val="nil"/>
              <w:right w:val="nil"/>
            </w:tcBorders>
            <w:shd w:val="clear" w:color="auto" w:fill="auto"/>
            <w:noWrap/>
            <w:vAlign w:val="center"/>
            <w:hideMark/>
          </w:tcPr>
          <w:p w14:paraId="5379131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0.0005***</w:t>
            </w:r>
          </w:p>
        </w:tc>
      </w:tr>
      <w:tr w:rsidR="00A859CB" w:rsidRPr="00400CC1" w14:paraId="09912252"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14177501" w14:textId="77777777" w:rsidR="00A859CB" w:rsidRPr="00400CC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2F05DF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(5.29)</w:t>
            </w:r>
          </w:p>
        </w:tc>
        <w:tc>
          <w:tcPr>
            <w:tcW w:w="1429" w:type="dxa"/>
            <w:tcBorders>
              <w:top w:val="nil"/>
              <w:left w:val="nil"/>
              <w:bottom w:val="nil"/>
              <w:right w:val="nil"/>
            </w:tcBorders>
            <w:shd w:val="clear" w:color="auto" w:fill="auto"/>
            <w:noWrap/>
            <w:vAlign w:val="center"/>
            <w:hideMark/>
          </w:tcPr>
          <w:p w14:paraId="3A527659"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(3.78)</w:t>
            </w:r>
          </w:p>
        </w:tc>
        <w:tc>
          <w:tcPr>
            <w:tcW w:w="1077" w:type="dxa"/>
            <w:tcBorders>
              <w:top w:val="nil"/>
              <w:left w:val="nil"/>
              <w:bottom w:val="nil"/>
              <w:right w:val="nil"/>
            </w:tcBorders>
            <w:shd w:val="clear" w:color="auto" w:fill="auto"/>
            <w:noWrap/>
            <w:vAlign w:val="center"/>
            <w:hideMark/>
          </w:tcPr>
          <w:p w14:paraId="0892FA18"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(3.12)</w:t>
            </w:r>
          </w:p>
        </w:tc>
      </w:tr>
      <w:tr w:rsidR="00A859CB" w:rsidRPr="00400CC1" w14:paraId="10D60127"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1FDE4EBA"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nff_share</w:t>
            </w:r>
          </w:p>
        </w:tc>
        <w:tc>
          <w:tcPr>
            <w:tcW w:w="1206" w:type="dxa"/>
            <w:tcBorders>
              <w:top w:val="nil"/>
              <w:left w:val="nil"/>
              <w:bottom w:val="nil"/>
              <w:right w:val="nil"/>
            </w:tcBorders>
            <w:shd w:val="clear" w:color="auto" w:fill="auto"/>
            <w:noWrap/>
            <w:vAlign w:val="center"/>
            <w:hideMark/>
          </w:tcPr>
          <w:p w14:paraId="2E7EEC1F" w14:textId="77777777" w:rsidR="00A859CB" w:rsidRPr="00400CC1" w:rsidRDefault="00A859CB" w:rsidP="00EE1C51">
            <w:pPr>
              <w:widowControl/>
              <w:jc w:val="center"/>
              <w:rPr>
                <w:rFonts w:ascii="宋体" w:eastAsia="宋体" w:hAnsi="宋体" w:cs="宋体"/>
                <w:color w:val="000000"/>
                <w:kern w:val="0"/>
                <w:sz w:val="22"/>
              </w:rPr>
            </w:pPr>
          </w:p>
        </w:tc>
        <w:tc>
          <w:tcPr>
            <w:tcW w:w="1429" w:type="dxa"/>
            <w:tcBorders>
              <w:top w:val="nil"/>
              <w:left w:val="nil"/>
              <w:bottom w:val="nil"/>
              <w:right w:val="nil"/>
            </w:tcBorders>
            <w:shd w:val="clear" w:color="auto" w:fill="auto"/>
            <w:noWrap/>
            <w:vAlign w:val="center"/>
            <w:hideMark/>
          </w:tcPr>
          <w:p w14:paraId="56351DBA"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-1.1961***</w:t>
            </w:r>
          </w:p>
        </w:tc>
        <w:tc>
          <w:tcPr>
            <w:tcW w:w="1077" w:type="dxa"/>
            <w:tcBorders>
              <w:top w:val="nil"/>
              <w:left w:val="nil"/>
              <w:bottom w:val="nil"/>
              <w:right w:val="nil"/>
            </w:tcBorders>
            <w:shd w:val="clear" w:color="auto" w:fill="auto"/>
            <w:noWrap/>
            <w:vAlign w:val="center"/>
            <w:hideMark/>
          </w:tcPr>
          <w:p w14:paraId="4EC258D0" w14:textId="77777777" w:rsidR="00A859CB" w:rsidRPr="00400CC1" w:rsidRDefault="00A859CB" w:rsidP="00EE1C51">
            <w:pPr>
              <w:widowControl/>
              <w:jc w:val="center"/>
              <w:rPr>
                <w:rFonts w:ascii="宋体" w:eastAsia="宋体" w:hAnsi="宋体" w:cs="宋体"/>
                <w:color w:val="000000"/>
                <w:kern w:val="0"/>
                <w:sz w:val="22"/>
              </w:rPr>
            </w:pPr>
          </w:p>
        </w:tc>
      </w:tr>
      <w:tr w:rsidR="00A859CB" w:rsidRPr="00400CC1" w14:paraId="0ED0AC93"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7CF6E39F" w14:textId="77777777" w:rsidR="00A859CB" w:rsidRPr="00400CC1"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26873C48" w14:textId="77777777" w:rsidR="00A859CB" w:rsidRPr="00400CC1" w:rsidRDefault="00A859CB" w:rsidP="00EE1C51">
            <w:pPr>
              <w:widowControl/>
              <w:jc w:val="center"/>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center"/>
            <w:hideMark/>
          </w:tcPr>
          <w:p w14:paraId="2D2050D4"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(4.88)</w:t>
            </w:r>
          </w:p>
        </w:tc>
        <w:tc>
          <w:tcPr>
            <w:tcW w:w="1077" w:type="dxa"/>
            <w:tcBorders>
              <w:top w:val="nil"/>
              <w:left w:val="nil"/>
              <w:bottom w:val="nil"/>
              <w:right w:val="nil"/>
            </w:tcBorders>
            <w:shd w:val="clear" w:color="auto" w:fill="auto"/>
            <w:noWrap/>
            <w:vAlign w:val="center"/>
            <w:hideMark/>
          </w:tcPr>
          <w:p w14:paraId="4BC9911C" w14:textId="77777777" w:rsidR="00A859CB" w:rsidRPr="00400CC1" w:rsidRDefault="00A859CB" w:rsidP="00EE1C51">
            <w:pPr>
              <w:widowControl/>
              <w:jc w:val="center"/>
              <w:rPr>
                <w:rFonts w:ascii="宋体" w:eastAsia="宋体" w:hAnsi="宋体" w:cs="宋体"/>
                <w:color w:val="000000"/>
                <w:kern w:val="0"/>
                <w:sz w:val="22"/>
              </w:rPr>
            </w:pPr>
          </w:p>
        </w:tc>
      </w:tr>
      <w:tr w:rsidR="00A859CB" w:rsidRPr="00400CC1" w14:paraId="5B767834"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76794F3A"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power_mix</w:t>
            </w:r>
          </w:p>
        </w:tc>
        <w:tc>
          <w:tcPr>
            <w:tcW w:w="1206" w:type="dxa"/>
            <w:tcBorders>
              <w:top w:val="nil"/>
              <w:left w:val="nil"/>
              <w:bottom w:val="nil"/>
              <w:right w:val="nil"/>
            </w:tcBorders>
            <w:shd w:val="clear" w:color="auto" w:fill="auto"/>
            <w:noWrap/>
            <w:vAlign w:val="center"/>
            <w:hideMark/>
          </w:tcPr>
          <w:p w14:paraId="26E15D62" w14:textId="77777777" w:rsidR="00A859CB" w:rsidRPr="00400CC1" w:rsidRDefault="00A859CB" w:rsidP="00EE1C51">
            <w:pPr>
              <w:widowControl/>
              <w:jc w:val="center"/>
              <w:rPr>
                <w:rFonts w:ascii="宋体" w:eastAsia="宋体" w:hAnsi="宋体" w:cs="宋体"/>
                <w:color w:val="000000"/>
                <w:kern w:val="0"/>
                <w:sz w:val="22"/>
              </w:rPr>
            </w:pPr>
          </w:p>
        </w:tc>
        <w:tc>
          <w:tcPr>
            <w:tcW w:w="1429" w:type="dxa"/>
            <w:tcBorders>
              <w:top w:val="nil"/>
              <w:left w:val="nil"/>
              <w:bottom w:val="nil"/>
              <w:right w:val="nil"/>
            </w:tcBorders>
            <w:shd w:val="clear" w:color="auto" w:fill="auto"/>
            <w:noWrap/>
            <w:vAlign w:val="center"/>
            <w:hideMark/>
          </w:tcPr>
          <w:p w14:paraId="2EC82F13" w14:textId="77777777" w:rsidR="00A859CB" w:rsidRPr="00400CC1" w:rsidRDefault="00A859CB" w:rsidP="00EE1C51">
            <w:pPr>
              <w:widowControl/>
              <w:jc w:val="center"/>
              <w:rPr>
                <w:rFonts w:ascii="Times New Roman" w:eastAsia="Times New Roman" w:hAnsi="Times New Roman" w:cs="Times New Roman"/>
                <w:kern w:val="0"/>
                <w:sz w:val="20"/>
                <w:szCs w:val="20"/>
              </w:rPr>
            </w:pPr>
          </w:p>
        </w:tc>
        <w:tc>
          <w:tcPr>
            <w:tcW w:w="1077" w:type="dxa"/>
            <w:tcBorders>
              <w:top w:val="nil"/>
              <w:left w:val="nil"/>
              <w:bottom w:val="nil"/>
              <w:right w:val="nil"/>
            </w:tcBorders>
            <w:shd w:val="clear" w:color="auto" w:fill="auto"/>
            <w:noWrap/>
            <w:vAlign w:val="center"/>
            <w:hideMark/>
          </w:tcPr>
          <w:p w14:paraId="50C2C7C4"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0.5317***</w:t>
            </w:r>
          </w:p>
        </w:tc>
      </w:tr>
      <w:tr w:rsidR="00A859CB" w:rsidRPr="00400CC1" w14:paraId="5CAF65DC"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6AEE4019" w14:textId="77777777" w:rsidR="00A859CB" w:rsidRPr="00400CC1"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511DFDC9" w14:textId="77777777" w:rsidR="00A859CB" w:rsidRPr="00400CC1" w:rsidRDefault="00A859CB" w:rsidP="00EE1C51">
            <w:pPr>
              <w:widowControl/>
              <w:jc w:val="center"/>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center"/>
            <w:hideMark/>
          </w:tcPr>
          <w:p w14:paraId="069DE7DB" w14:textId="77777777" w:rsidR="00A859CB" w:rsidRPr="00400CC1" w:rsidRDefault="00A859CB" w:rsidP="00EE1C51">
            <w:pPr>
              <w:widowControl/>
              <w:jc w:val="center"/>
              <w:rPr>
                <w:rFonts w:ascii="Times New Roman" w:eastAsia="Times New Roman" w:hAnsi="Times New Roman" w:cs="Times New Roman"/>
                <w:kern w:val="0"/>
                <w:sz w:val="20"/>
                <w:szCs w:val="20"/>
              </w:rPr>
            </w:pPr>
          </w:p>
        </w:tc>
        <w:tc>
          <w:tcPr>
            <w:tcW w:w="1077" w:type="dxa"/>
            <w:tcBorders>
              <w:top w:val="nil"/>
              <w:left w:val="nil"/>
              <w:bottom w:val="nil"/>
              <w:right w:val="nil"/>
            </w:tcBorders>
            <w:shd w:val="clear" w:color="auto" w:fill="auto"/>
            <w:noWrap/>
            <w:vAlign w:val="center"/>
            <w:hideMark/>
          </w:tcPr>
          <w:p w14:paraId="72D47C3F"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(5.91)</w:t>
            </w:r>
          </w:p>
        </w:tc>
      </w:tr>
      <w:tr w:rsidR="00A859CB" w:rsidRPr="00400CC1" w14:paraId="431D79AC" w14:textId="77777777" w:rsidTr="00321F48">
        <w:trPr>
          <w:trHeight w:val="285"/>
          <w:jc w:val="center"/>
        </w:trPr>
        <w:tc>
          <w:tcPr>
            <w:tcW w:w="1760" w:type="dxa"/>
            <w:tcBorders>
              <w:top w:val="nil"/>
              <w:left w:val="nil"/>
              <w:bottom w:val="nil"/>
              <w:right w:val="nil"/>
            </w:tcBorders>
            <w:shd w:val="clear" w:color="auto" w:fill="auto"/>
            <w:noWrap/>
            <w:vAlign w:val="center"/>
            <w:hideMark/>
          </w:tcPr>
          <w:p w14:paraId="4FE39531" w14:textId="509C8DBF" w:rsidR="00A859CB" w:rsidRPr="00400CC1" w:rsidRDefault="0086368C"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Control years</w:t>
            </w:r>
          </w:p>
        </w:tc>
        <w:tc>
          <w:tcPr>
            <w:tcW w:w="1206" w:type="dxa"/>
            <w:tcBorders>
              <w:top w:val="nil"/>
              <w:left w:val="nil"/>
              <w:bottom w:val="nil"/>
              <w:right w:val="nil"/>
            </w:tcBorders>
            <w:shd w:val="clear" w:color="auto" w:fill="auto"/>
            <w:noWrap/>
            <w:vAlign w:val="center"/>
            <w:hideMark/>
          </w:tcPr>
          <w:p w14:paraId="68DF64B2" w14:textId="40917994" w:rsidR="00A859CB" w:rsidRPr="00400CC1" w:rsidRDefault="0086368C"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29" w:type="dxa"/>
            <w:tcBorders>
              <w:top w:val="nil"/>
              <w:left w:val="nil"/>
              <w:bottom w:val="nil"/>
              <w:right w:val="nil"/>
            </w:tcBorders>
            <w:shd w:val="clear" w:color="auto" w:fill="auto"/>
            <w:noWrap/>
            <w:vAlign w:val="center"/>
            <w:hideMark/>
          </w:tcPr>
          <w:p w14:paraId="5D26F015" w14:textId="07D98A7A" w:rsidR="00A859CB" w:rsidRPr="00400CC1" w:rsidRDefault="0086368C"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077" w:type="dxa"/>
            <w:tcBorders>
              <w:top w:val="nil"/>
              <w:left w:val="nil"/>
              <w:bottom w:val="nil"/>
              <w:right w:val="nil"/>
            </w:tcBorders>
            <w:shd w:val="clear" w:color="auto" w:fill="auto"/>
            <w:noWrap/>
            <w:vAlign w:val="center"/>
            <w:hideMark/>
          </w:tcPr>
          <w:p w14:paraId="39D5334A" w14:textId="4B6075A2" w:rsidR="00A859CB" w:rsidRPr="00400CC1" w:rsidRDefault="0086368C"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400CC1" w14:paraId="56B63295" w14:textId="77777777" w:rsidTr="00321F48">
        <w:trPr>
          <w:trHeight w:val="300"/>
          <w:jc w:val="center"/>
        </w:trPr>
        <w:tc>
          <w:tcPr>
            <w:tcW w:w="1760" w:type="dxa"/>
            <w:tcBorders>
              <w:top w:val="nil"/>
              <w:left w:val="nil"/>
              <w:bottom w:val="single" w:sz="12" w:space="0" w:color="auto"/>
              <w:right w:val="nil"/>
            </w:tcBorders>
            <w:shd w:val="clear" w:color="auto" w:fill="auto"/>
            <w:noWrap/>
            <w:vAlign w:val="center"/>
            <w:hideMark/>
          </w:tcPr>
          <w:p w14:paraId="5CD18284" w14:textId="3874729F" w:rsidR="00A859CB" w:rsidRPr="0086368C" w:rsidRDefault="0086368C"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Adjusted R</w:t>
            </w:r>
            <w:r>
              <w:rPr>
                <w:rFonts w:ascii="宋体" w:eastAsia="宋体" w:hAnsi="宋体" w:cs="宋体"/>
                <w:color w:val="000000"/>
                <w:kern w:val="0"/>
                <w:sz w:val="22"/>
                <w:vertAlign w:val="superscript"/>
              </w:rPr>
              <w:t>2</w:t>
            </w:r>
          </w:p>
        </w:tc>
        <w:tc>
          <w:tcPr>
            <w:tcW w:w="1206" w:type="dxa"/>
            <w:tcBorders>
              <w:top w:val="nil"/>
              <w:left w:val="nil"/>
              <w:bottom w:val="single" w:sz="12" w:space="0" w:color="auto"/>
              <w:right w:val="nil"/>
            </w:tcBorders>
            <w:shd w:val="clear" w:color="auto" w:fill="auto"/>
            <w:noWrap/>
            <w:vAlign w:val="center"/>
            <w:hideMark/>
          </w:tcPr>
          <w:p w14:paraId="6C88E348"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0.95</w:t>
            </w:r>
          </w:p>
        </w:tc>
        <w:tc>
          <w:tcPr>
            <w:tcW w:w="1429" w:type="dxa"/>
            <w:tcBorders>
              <w:top w:val="nil"/>
              <w:left w:val="nil"/>
              <w:bottom w:val="single" w:sz="12" w:space="0" w:color="auto"/>
              <w:right w:val="nil"/>
            </w:tcBorders>
            <w:shd w:val="clear" w:color="auto" w:fill="auto"/>
            <w:noWrap/>
            <w:vAlign w:val="center"/>
            <w:hideMark/>
          </w:tcPr>
          <w:p w14:paraId="5A843F7C"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0.97</w:t>
            </w:r>
          </w:p>
        </w:tc>
        <w:tc>
          <w:tcPr>
            <w:tcW w:w="1077" w:type="dxa"/>
            <w:tcBorders>
              <w:top w:val="nil"/>
              <w:left w:val="nil"/>
              <w:bottom w:val="single" w:sz="12" w:space="0" w:color="auto"/>
              <w:right w:val="nil"/>
            </w:tcBorders>
            <w:shd w:val="clear" w:color="auto" w:fill="auto"/>
            <w:noWrap/>
            <w:vAlign w:val="center"/>
            <w:hideMark/>
          </w:tcPr>
          <w:p w14:paraId="1E845B7B" w14:textId="77777777" w:rsidR="00A859CB" w:rsidRPr="00400CC1" w:rsidRDefault="00A859CB" w:rsidP="00EE1C51">
            <w:pPr>
              <w:widowControl/>
              <w:jc w:val="center"/>
              <w:rPr>
                <w:rFonts w:ascii="宋体" w:eastAsia="宋体" w:hAnsi="宋体" w:cs="宋体"/>
                <w:color w:val="000000"/>
                <w:kern w:val="0"/>
                <w:sz w:val="22"/>
              </w:rPr>
            </w:pPr>
            <w:r w:rsidRPr="00400CC1">
              <w:rPr>
                <w:rFonts w:ascii="宋体" w:eastAsia="宋体" w:hAnsi="宋体" w:cs="宋体" w:hint="eastAsia"/>
                <w:color w:val="000000"/>
                <w:kern w:val="0"/>
                <w:sz w:val="22"/>
              </w:rPr>
              <w:t>0.97</w:t>
            </w:r>
          </w:p>
        </w:tc>
      </w:tr>
    </w:tbl>
    <w:p w14:paraId="65A9E1DC" w14:textId="0CE69708" w:rsidR="0086368C" w:rsidRPr="00337581" w:rsidRDefault="0086368C" w:rsidP="0086368C">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1</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3</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l</w:t>
      </w:r>
      <w:r>
        <w:rPr>
          <w:rFonts w:ascii="宋体" w:eastAsia="宋体" w:hAnsi="宋体" w:cs="宋体"/>
          <w:color w:val="000000"/>
          <w:kern w:val="0"/>
          <w:szCs w:val="21"/>
        </w:rPr>
        <w:t>n</w:t>
      </w:r>
      <w:r>
        <w:rPr>
          <w:rFonts w:ascii="宋体" w:eastAsia="宋体" w:hAnsi="宋体" w:cs="宋体"/>
          <w:color w:val="000000"/>
          <w:kern w:val="0"/>
          <w:szCs w:val="21"/>
          <w:vertAlign w:val="superscript"/>
        </w:rPr>
        <w:t>CO2</w:t>
      </w:r>
    </w:p>
    <w:p w14:paraId="39B6BD9D" w14:textId="047222B5" w:rsidR="00DF39E0" w:rsidRPr="00406CEB" w:rsidRDefault="00E54B36" w:rsidP="00DF39E0">
      <w:pPr>
        <w:pStyle w:val="ac"/>
        <w:ind w:firstLineChars="0" w:firstLine="0"/>
        <w:rPr>
          <w:rFonts w:ascii="Times New Roman" w:hAnsi="Times New Roman" w:cs="Times New Roman"/>
          <w:kern w:val="2"/>
        </w:rPr>
      </w:pPr>
      <w:r w:rsidRPr="00406CEB">
        <w:rPr>
          <w:rFonts w:ascii="Times New Roman" w:hAnsi="Times New Roman" w:cs="Times New Roman" w:hint="eastAsia"/>
          <w:kern w:val="2"/>
        </w:rPr>
        <w:t>A</w:t>
      </w:r>
      <w:r w:rsidRPr="00406CEB">
        <w:rPr>
          <w:rFonts w:ascii="Times New Roman" w:hAnsi="Times New Roman" w:cs="Times New Roman"/>
          <w:kern w:val="2"/>
        </w:rPr>
        <w:t>ccording to the second column of table 7,</w:t>
      </w:r>
      <w:r w:rsidR="00F20679">
        <w:rPr>
          <w:rFonts w:ascii="Times New Roman" w:hAnsi="Times New Roman" w:cs="Times New Roman"/>
          <w:kern w:val="2"/>
        </w:rPr>
        <w:t xml:space="preserve"> </w:t>
      </w:r>
      <w:r w:rsidRPr="00406CEB">
        <w:rPr>
          <w:rFonts w:ascii="Times New Roman" w:hAnsi="Times New Roman" w:cs="Times New Roman" w:hint="eastAsia"/>
          <w:kern w:val="2"/>
        </w:rPr>
        <w:t>t</w:t>
      </w:r>
      <w:r w:rsidRPr="00406CEB">
        <w:rPr>
          <w:rFonts w:ascii="Times New Roman" w:hAnsi="Times New Roman" w:cs="Times New Roman"/>
          <w:kern w:val="2"/>
        </w:rPr>
        <w:t xml:space="preserve">he share of non-fossil fuel in primary energy consumption has a statistically significant negative effect on China’s carbon emission. A 1% </w:t>
      </w:r>
      <w:r w:rsidRPr="00406CEB">
        <w:rPr>
          <w:rFonts w:ascii="Times New Roman" w:hAnsi="Times New Roman" w:cs="Times New Roman" w:hint="eastAsia"/>
          <w:kern w:val="2"/>
        </w:rPr>
        <w:t>increase</w:t>
      </w:r>
      <w:r w:rsidRPr="00406CEB">
        <w:rPr>
          <w:rFonts w:ascii="Times New Roman" w:hAnsi="Times New Roman" w:cs="Times New Roman"/>
          <w:kern w:val="2"/>
        </w:rPr>
        <w:t xml:space="preserve"> in the nff_share leads to a 1.2% decrease in carbon emission. This is consistent with theoretical analysis.  According to the third column of table 7, </w:t>
      </w:r>
      <w:r w:rsidRPr="00406CEB">
        <w:rPr>
          <w:rFonts w:ascii="Times New Roman" w:hAnsi="Times New Roman" w:cs="Times New Roman" w:hint="eastAsia"/>
          <w:kern w:val="2"/>
        </w:rPr>
        <w:lastRenderedPageBreak/>
        <w:t>t</w:t>
      </w:r>
      <w:r w:rsidRPr="00406CEB">
        <w:rPr>
          <w:rFonts w:ascii="Times New Roman" w:hAnsi="Times New Roman" w:cs="Times New Roman"/>
          <w:kern w:val="2"/>
        </w:rPr>
        <w:t xml:space="preserve">he share of coal fired power generation in total power generation has a statistically significant and positive effect on China’s carbon emission. A 1% </w:t>
      </w:r>
      <w:r w:rsidRPr="00406CEB">
        <w:rPr>
          <w:rFonts w:ascii="Times New Roman" w:hAnsi="Times New Roman" w:cs="Times New Roman" w:hint="eastAsia"/>
          <w:kern w:val="2"/>
        </w:rPr>
        <w:t>increase</w:t>
      </w:r>
      <w:r w:rsidRPr="00406CEB">
        <w:rPr>
          <w:rFonts w:ascii="Times New Roman" w:hAnsi="Times New Roman" w:cs="Times New Roman"/>
          <w:kern w:val="2"/>
        </w:rPr>
        <w:t xml:space="preserve"> in the power_mix leads to a 0.53% increase in carbon emission. This mainly reflects the carbon intensive characteristics of coal-fired power generation.</w:t>
      </w:r>
    </w:p>
    <w:p w14:paraId="1AFC044D" w14:textId="7B7A8D3D" w:rsidR="00DF39E0" w:rsidRPr="00406CEB" w:rsidRDefault="00DF39E0" w:rsidP="00DF39E0">
      <w:pPr>
        <w:pStyle w:val="ac"/>
        <w:ind w:firstLineChars="0" w:firstLine="0"/>
        <w:rPr>
          <w:rFonts w:ascii="Times New Roman" w:hAnsi="Times New Roman" w:cs="Times New Roman"/>
          <w:kern w:val="2"/>
        </w:rPr>
      </w:pPr>
    </w:p>
    <w:p w14:paraId="27896335" w14:textId="2C9F7099" w:rsidR="00E54B36" w:rsidRPr="00406CEB" w:rsidRDefault="00E54B36" w:rsidP="00DF39E0">
      <w:pPr>
        <w:pStyle w:val="ac"/>
        <w:ind w:firstLineChars="0" w:firstLine="0"/>
        <w:rPr>
          <w:rFonts w:ascii="Times New Roman" w:hAnsi="Times New Roman" w:cs="Times New Roman"/>
          <w:kern w:val="2"/>
        </w:rPr>
      </w:pPr>
      <w:r w:rsidRPr="00406CEB">
        <w:rPr>
          <w:rFonts w:ascii="Times New Roman" w:hAnsi="Times New Roman" w:cs="Times New Roman"/>
          <w:kern w:val="2"/>
        </w:rPr>
        <w:t>The estimated coefficients of international oil price in both regression 2 and regression 3 in table 7 shows that controlling the effects of energy use structure does not change the previous conclusion. Despite the fact that the coefficients of oil prices are now smaller compared to the benchmark regression, both coefficients are still statistically significant and positive, which is same as before. Th</w:t>
      </w:r>
      <w:r w:rsidR="0076392C" w:rsidRPr="00406CEB">
        <w:rPr>
          <w:rFonts w:ascii="Times New Roman" w:hAnsi="Times New Roman" w:cs="Times New Roman"/>
          <w:kern w:val="2"/>
        </w:rPr>
        <w:t xml:space="preserve">ese evidence supports the view that the forecasting capability of international crude oil prices can not be completely diluted by information contained in China’s energy consumption structure. </w:t>
      </w:r>
      <w:r w:rsidRPr="00406CEB">
        <w:rPr>
          <w:rFonts w:ascii="Times New Roman" w:hAnsi="Times New Roman" w:cs="Times New Roman"/>
          <w:kern w:val="2"/>
        </w:rPr>
        <w:t xml:space="preserve"> </w:t>
      </w:r>
    </w:p>
    <w:p w14:paraId="4869EC2E" w14:textId="15807C43" w:rsidR="00A859CB" w:rsidRPr="00762FC5" w:rsidRDefault="00784DB7" w:rsidP="00A859CB">
      <w:pPr>
        <w:pStyle w:val="4"/>
        <w:rPr>
          <w:rFonts w:ascii="宋体" w:eastAsia="宋体" w:hAnsi="宋体"/>
        </w:rPr>
      </w:pPr>
      <w:r>
        <w:rPr>
          <w:rFonts w:ascii="宋体" w:eastAsia="宋体" w:hAnsi="宋体"/>
        </w:rPr>
        <w:t>6.2.</w:t>
      </w:r>
      <w:r w:rsidR="00A859CB" w:rsidRPr="00762FC5">
        <w:rPr>
          <w:rFonts w:ascii="宋体" w:eastAsia="宋体" w:hAnsi="宋体"/>
        </w:rPr>
        <w:t>3</w:t>
      </w:r>
      <w:r w:rsidR="00762FC5" w:rsidRPr="00762FC5">
        <w:rPr>
          <w:rFonts w:ascii="宋体" w:eastAsia="宋体" w:hAnsi="宋体" w:hint="eastAsia"/>
        </w:rPr>
        <w:t>c</w:t>
      </w:r>
      <w:r w:rsidR="00762FC5" w:rsidRPr="00762FC5">
        <w:rPr>
          <w:rFonts w:ascii="宋体" w:eastAsia="宋体" w:hAnsi="宋体"/>
        </w:rPr>
        <w:t>ontrol urbanization rates</w:t>
      </w:r>
    </w:p>
    <w:p w14:paraId="22968B30" w14:textId="0339D645" w:rsidR="00A859CB" w:rsidRPr="00406CEB" w:rsidRDefault="00925004" w:rsidP="00925004">
      <w:pPr>
        <w:spacing w:line="400" w:lineRule="atLeast"/>
        <w:rPr>
          <w:rFonts w:ascii="Times New Roman" w:eastAsia="宋体" w:hAnsi="Times New Roman" w:cs="Times New Roman"/>
          <w:sz w:val="24"/>
          <w:szCs w:val="24"/>
        </w:rPr>
      </w:pPr>
      <w:r w:rsidRPr="00406CEB">
        <w:rPr>
          <w:rFonts w:ascii="Times New Roman" w:eastAsia="宋体" w:hAnsi="Times New Roman" w:cs="Times New Roman"/>
          <w:sz w:val="24"/>
          <w:szCs w:val="24"/>
        </w:rPr>
        <w:t xml:space="preserve">Existing literature finds that urbanization rates help explain carbon emission. Increasing urbanization rates means a greater portion of the whole population is moving to and living in urban areas. In the period of 1978-2019, China’s urbanization rate rose from less than 18% to 61%, with urban population expanding from 172 mn to 848 mn in 2019.  This has led to steadily increasing demand for energy in urban areas, which boosts carbon emission. </w:t>
      </w:r>
      <w:r w:rsidRPr="00406CEB">
        <w:rPr>
          <w:rFonts w:ascii="Times New Roman" w:eastAsia="宋体" w:hAnsi="Times New Roman" w:cs="Times New Roman" w:hint="eastAsia"/>
          <w:sz w:val="24"/>
          <w:szCs w:val="24"/>
        </w:rPr>
        <w:t>T</w:t>
      </w:r>
      <w:r w:rsidRPr="00406CEB">
        <w:rPr>
          <w:rFonts w:ascii="Times New Roman" w:eastAsia="宋体" w:hAnsi="Times New Roman" w:cs="Times New Roman"/>
          <w:sz w:val="24"/>
          <w:szCs w:val="24"/>
        </w:rPr>
        <w:t xml:space="preserve">hus, this paper controls the change in urbanization rate. The data source is the official website of NBS. </w:t>
      </w:r>
    </w:p>
    <w:p w14:paraId="5CDDBDC0" w14:textId="41C560CB" w:rsidR="00925004" w:rsidRPr="00406CEB" w:rsidRDefault="00925004" w:rsidP="00925004">
      <w:pPr>
        <w:spacing w:line="400" w:lineRule="atLeast"/>
        <w:rPr>
          <w:rFonts w:ascii="Times New Roman" w:eastAsia="宋体" w:hAnsi="Times New Roman" w:cs="Times New Roman"/>
          <w:sz w:val="24"/>
          <w:szCs w:val="24"/>
        </w:rPr>
      </w:pPr>
    </w:p>
    <w:p w14:paraId="4C1F27C2" w14:textId="1333179F" w:rsidR="00925004" w:rsidRPr="00406CEB" w:rsidRDefault="00925004" w:rsidP="00925004">
      <w:pPr>
        <w:spacing w:line="400" w:lineRule="atLeast"/>
        <w:rPr>
          <w:rFonts w:ascii="Times New Roman" w:eastAsia="宋体" w:hAnsi="Times New Roman" w:cs="Times New Roman"/>
          <w:sz w:val="24"/>
          <w:szCs w:val="24"/>
        </w:rPr>
      </w:pPr>
      <w:r w:rsidRPr="00406CEB">
        <w:rPr>
          <w:rFonts w:ascii="Times New Roman" w:eastAsia="宋体" w:hAnsi="Times New Roman" w:cs="Times New Roman" w:hint="eastAsia"/>
          <w:sz w:val="24"/>
          <w:szCs w:val="24"/>
        </w:rPr>
        <w:t>T</w:t>
      </w:r>
      <w:r w:rsidRPr="00406CEB">
        <w:rPr>
          <w:rFonts w:ascii="Times New Roman" w:eastAsia="宋体" w:hAnsi="Times New Roman" w:cs="Times New Roman"/>
          <w:sz w:val="24"/>
          <w:szCs w:val="24"/>
        </w:rPr>
        <w:t xml:space="preserve">able 8 summarizes key </w:t>
      </w:r>
      <w:r w:rsidR="00406CEB">
        <w:rPr>
          <w:rFonts w:ascii="Times New Roman" w:eastAsia="宋体" w:hAnsi="Times New Roman" w:cs="Times New Roman"/>
          <w:sz w:val="24"/>
          <w:szCs w:val="24"/>
        </w:rPr>
        <w:t xml:space="preserve">empirical results. According to the first column and the third column of table 8, we can see that an increasing urbanization rate does help boost carbon emission.This is consistent with the findings in Zhang Tengfei (2016), but is in exactly the opposition of LI Xiangmei(2014). </w:t>
      </w:r>
    </w:p>
    <w:p w14:paraId="58B661BC" w14:textId="77777777" w:rsidR="00406CEB" w:rsidRDefault="00406CEB" w:rsidP="00406CEB">
      <w:pPr>
        <w:spacing w:line="400" w:lineRule="atLeast"/>
        <w:rPr>
          <w:rFonts w:ascii="Times New Roman" w:eastAsia="宋体" w:hAnsi="Times New Roman" w:cs="Times New Roman"/>
          <w:sz w:val="24"/>
          <w:szCs w:val="24"/>
        </w:rPr>
      </w:pPr>
    </w:p>
    <w:p w14:paraId="67B7B24E" w14:textId="1BBAB758" w:rsidR="00A859CB" w:rsidRPr="00406CEB" w:rsidRDefault="00406CEB" w:rsidP="00406CEB">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 xml:space="preserve">After controlling urbanization rates, the size of the coefficient of oil price remained unchanged, and the sign is still significantly positive. It says that the information contained in urbanization rates is not completely overlapped with that of </w:t>
      </w:r>
      <w:r w:rsidR="008703F9">
        <w:rPr>
          <w:rFonts w:ascii="Times New Roman" w:eastAsia="宋体" w:hAnsi="Times New Roman" w:cs="Times New Roman"/>
          <w:sz w:val="24"/>
          <w:szCs w:val="24"/>
        </w:rPr>
        <w:t>international oil prices.</w:t>
      </w:r>
    </w:p>
    <w:p w14:paraId="0D40555F" w14:textId="641BDAD1" w:rsidR="00A859CB" w:rsidRDefault="00925004" w:rsidP="00A859CB">
      <w:pPr>
        <w:pStyle w:val="afa"/>
        <w:jc w:val="center"/>
        <w:rPr>
          <w:rFonts w:ascii="宋体" w:eastAsia="宋体" w:hAnsi="宋体"/>
          <w:sz w:val="22"/>
          <w:szCs w:val="22"/>
        </w:rPr>
      </w:pPr>
      <w:bookmarkStart w:id="13" w:name="_Toc92435449"/>
      <w:r>
        <w:rPr>
          <w:rFonts w:ascii="宋体" w:eastAsia="宋体" w:hAnsi="宋体"/>
          <w:sz w:val="22"/>
          <w:szCs w:val="22"/>
        </w:rPr>
        <w:t>Table 8 control urbanizations</w:t>
      </w:r>
      <w:bookmarkEnd w:id="13"/>
    </w:p>
    <w:tbl>
      <w:tblPr>
        <w:tblW w:w="5732" w:type="dxa"/>
        <w:jc w:val="center"/>
        <w:tblLook w:val="04A0" w:firstRow="1" w:lastRow="0" w:firstColumn="1" w:lastColumn="0" w:noHBand="0" w:noVBand="1"/>
      </w:tblPr>
      <w:tblGrid>
        <w:gridCol w:w="1720"/>
        <w:gridCol w:w="1600"/>
        <w:gridCol w:w="1206"/>
        <w:gridCol w:w="1206"/>
      </w:tblGrid>
      <w:tr w:rsidR="00A859CB" w:rsidRPr="00093467" w14:paraId="74A91637" w14:textId="77777777" w:rsidTr="00EE1C51">
        <w:trPr>
          <w:trHeight w:val="300"/>
          <w:jc w:val="center"/>
        </w:trPr>
        <w:tc>
          <w:tcPr>
            <w:tcW w:w="1720" w:type="dxa"/>
            <w:tcBorders>
              <w:top w:val="single" w:sz="12" w:space="0" w:color="auto"/>
              <w:left w:val="nil"/>
              <w:bottom w:val="single" w:sz="8" w:space="0" w:color="auto"/>
              <w:right w:val="nil"/>
            </w:tcBorders>
            <w:shd w:val="clear" w:color="auto" w:fill="auto"/>
            <w:noWrap/>
            <w:vAlign w:val="center"/>
            <w:hideMark/>
          </w:tcPr>
          <w:p w14:paraId="7817DABA"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 xml:space="preserve">　</w:t>
            </w:r>
          </w:p>
        </w:tc>
        <w:tc>
          <w:tcPr>
            <w:tcW w:w="1600" w:type="dxa"/>
            <w:tcBorders>
              <w:top w:val="single" w:sz="12" w:space="0" w:color="auto"/>
              <w:left w:val="nil"/>
              <w:bottom w:val="single" w:sz="8" w:space="0" w:color="auto"/>
              <w:right w:val="nil"/>
            </w:tcBorders>
            <w:shd w:val="clear" w:color="auto" w:fill="auto"/>
            <w:noWrap/>
            <w:vAlign w:val="center"/>
            <w:hideMark/>
          </w:tcPr>
          <w:p w14:paraId="462EFAC5"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(1)</w:t>
            </w:r>
          </w:p>
        </w:tc>
        <w:tc>
          <w:tcPr>
            <w:tcW w:w="1206" w:type="dxa"/>
            <w:tcBorders>
              <w:top w:val="single" w:sz="12" w:space="0" w:color="auto"/>
              <w:left w:val="nil"/>
              <w:bottom w:val="single" w:sz="8" w:space="0" w:color="auto"/>
              <w:right w:val="nil"/>
            </w:tcBorders>
            <w:shd w:val="clear" w:color="auto" w:fill="auto"/>
            <w:noWrap/>
            <w:vAlign w:val="center"/>
            <w:hideMark/>
          </w:tcPr>
          <w:p w14:paraId="1357324F"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(2)</w:t>
            </w:r>
          </w:p>
        </w:tc>
        <w:tc>
          <w:tcPr>
            <w:tcW w:w="1206" w:type="dxa"/>
            <w:tcBorders>
              <w:top w:val="single" w:sz="12" w:space="0" w:color="auto"/>
              <w:left w:val="nil"/>
              <w:bottom w:val="single" w:sz="8" w:space="0" w:color="auto"/>
              <w:right w:val="nil"/>
            </w:tcBorders>
            <w:shd w:val="clear" w:color="auto" w:fill="auto"/>
            <w:noWrap/>
            <w:vAlign w:val="center"/>
            <w:hideMark/>
          </w:tcPr>
          <w:p w14:paraId="1331B2E7"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(3)</w:t>
            </w:r>
          </w:p>
        </w:tc>
      </w:tr>
      <w:tr w:rsidR="00A859CB" w:rsidRPr="00093467" w14:paraId="39182DC2"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15C63511" w14:textId="152CC0BA" w:rsidR="00A859CB" w:rsidRPr="00925004" w:rsidRDefault="00A859CB" w:rsidP="00EE1C51">
            <w:pPr>
              <w:widowControl/>
              <w:jc w:val="center"/>
              <w:rPr>
                <w:rFonts w:ascii="宋体" w:eastAsia="宋体" w:hAnsi="宋体" w:cs="宋体"/>
                <w:color w:val="000000"/>
                <w:kern w:val="0"/>
                <w:sz w:val="22"/>
                <w:vertAlign w:val="superscript"/>
              </w:rPr>
            </w:pPr>
            <w:r w:rsidRPr="00093467">
              <w:rPr>
                <w:rFonts w:ascii="宋体" w:eastAsia="宋体" w:hAnsi="宋体" w:cs="宋体" w:hint="eastAsia"/>
                <w:color w:val="000000"/>
                <w:kern w:val="0"/>
                <w:sz w:val="22"/>
              </w:rPr>
              <w:lastRenderedPageBreak/>
              <w:t>l</w:t>
            </w:r>
            <w:r w:rsidR="00925004">
              <w:rPr>
                <w:rFonts w:ascii="宋体" w:eastAsia="宋体" w:hAnsi="宋体" w:cs="宋体"/>
                <w:color w:val="000000"/>
                <w:kern w:val="0"/>
                <w:sz w:val="22"/>
              </w:rPr>
              <w:t>n</w:t>
            </w:r>
            <w:r w:rsidR="00925004">
              <w:rPr>
                <w:rFonts w:ascii="宋体" w:eastAsia="宋体" w:hAnsi="宋体" w:cs="宋体"/>
                <w:color w:val="000000"/>
                <w:kern w:val="0"/>
                <w:sz w:val="22"/>
                <w:vertAlign w:val="superscript"/>
              </w:rPr>
              <w:t>gdp</w:t>
            </w:r>
          </w:p>
        </w:tc>
        <w:tc>
          <w:tcPr>
            <w:tcW w:w="1600" w:type="dxa"/>
            <w:tcBorders>
              <w:top w:val="nil"/>
              <w:left w:val="nil"/>
              <w:bottom w:val="nil"/>
              <w:right w:val="nil"/>
            </w:tcBorders>
            <w:shd w:val="clear" w:color="auto" w:fill="auto"/>
            <w:noWrap/>
            <w:vAlign w:val="center"/>
            <w:hideMark/>
          </w:tcPr>
          <w:p w14:paraId="6FEE9508" w14:textId="77777777" w:rsidR="00A859CB" w:rsidRPr="00093467"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2ED8352A"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0.0103</w:t>
            </w:r>
          </w:p>
        </w:tc>
        <w:tc>
          <w:tcPr>
            <w:tcW w:w="1206" w:type="dxa"/>
            <w:tcBorders>
              <w:top w:val="nil"/>
              <w:left w:val="nil"/>
              <w:bottom w:val="nil"/>
              <w:right w:val="nil"/>
            </w:tcBorders>
            <w:shd w:val="clear" w:color="auto" w:fill="auto"/>
            <w:noWrap/>
            <w:vAlign w:val="center"/>
            <w:hideMark/>
          </w:tcPr>
          <w:p w14:paraId="377C5D68"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0.0351*</w:t>
            </w:r>
          </w:p>
        </w:tc>
      </w:tr>
      <w:tr w:rsidR="00A859CB" w:rsidRPr="00093467" w14:paraId="5B861EA4"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6FA0302F" w14:textId="77777777" w:rsidR="00A859CB" w:rsidRPr="00093467" w:rsidRDefault="00A859CB" w:rsidP="00EE1C51">
            <w:pPr>
              <w:widowControl/>
              <w:jc w:val="center"/>
              <w:rPr>
                <w:rFonts w:ascii="宋体" w:eastAsia="宋体" w:hAnsi="宋体" w:cs="宋体"/>
                <w:color w:val="000000"/>
                <w:kern w:val="0"/>
                <w:sz w:val="22"/>
              </w:rPr>
            </w:pPr>
          </w:p>
        </w:tc>
        <w:tc>
          <w:tcPr>
            <w:tcW w:w="1600" w:type="dxa"/>
            <w:tcBorders>
              <w:top w:val="nil"/>
              <w:left w:val="nil"/>
              <w:bottom w:val="nil"/>
              <w:right w:val="nil"/>
            </w:tcBorders>
            <w:shd w:val="clear" w:color="auto" w:fill="auto"/>
            <w:noWrap/>
            <w:vAlign w:val="center"/>
            <w:hideMark/>
          </w:tcPr>
          <w:p w14:paraId="6F656A91" w14:textId="77777777" w:rsidR="00A859CB" w:rsidRPr="00093467"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20B6214F"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(0.45)</w:t>
            </w:r>
          </w:p>
        </w:tc>
        <w:tc>
          <w:tcPr>
            <w:tcW w:w="1206" w:type="dxa"/>
            <w:tcBorders>
              <w:top w:val="nil"/>
              <w:left w:val="nil"/>
              <w:bottom w:val="nil"/>
              <w:right w:val="nil"/>
            </w:tcBorders>
            <w:shd w:val="clear" w:color="auto" w:fill="auto"/>
            <w:noWrap/>
            <w:vAlign w:val="center"/>
            <w:hideMark/>
          </w:tcPr>
          <w:p w14:paraId="06288515"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(1.72)</w:t>
            </w:r>
          </w:p>
        </w:tc>
      </w:tr>
      <w:tr w:rsidR="00A859CB" w:rsidRPr="00093467" w14:paraId="53B8C777"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43525344" w14:textId="65544E9E" w:rsidR="00A859CB" w:rsidRPr="00925004" w:rsidRDefault="00A859CB" w:rsidP="00EE1C51">
            <w:pPr>
              <w:widowControl/>
              <w:jc w:val="center"/>
              <w:rPr>
                <w:rFonts w:ascii="宋体" w:eastAsia="宋体" w:hAnsi="宋体" w:cs="宋体"/>
                <w:color w:val="000000"/>
                <w:kern w:val="0"/>
                <w:sz w:val="22"/>
                <w:vertAlign w:val="superscript"/>
              </w:rPr>
            </w:pPr>
            <w:r w:rsidRPr="00093467">
              <w:rPr>
                <w:rFonts w:ascii="宋体" w:eastAsia="宋体" w:hAnsi="宋体" w:cs="宋体" w:hint="eastAsia"/>
                <w:color w:val="000000"/>
                <w:kern w:val="0"/>
                <w:sz w:val="22"/>
              </w:rPr>
              <w:t>l</w:t>
            </w:r>
            <w:r w:rsidR="00925004">
              <w:rPr>
                <w:rFonts w:ascii="宋体" w:eastAsia="宋体" w:hAnsi="宋体" w:cs="宋体"/>
                <w:color w:val="000000"/>
                <w:kern w:val="0"/>
                <w:sz w:val="22"/>
              </w:rPr>
              <w:t>n</w:t>
            </w:r>
            <w:r w:rsidR="00925004">
              <w:rPr>
                <w:rFonts w:ascii="宋体" w:eastAsia="宋体" w:hAnsi="宋体" w:cs="宋体"/>
                <w:color w:val="000000"/>
                <w:kern w:val="0"/>
                <w:sz w:val="22"/>
                <w:vertAlign w:val="superscript"/>
              </w:rPr>
              <w:t>pop</w:t>
            </w:r>
          </w:p>
        </w:tc>
        <w:tc>
          <w:tcPr>
            <w:tcW w:w="1600" w:type="dxa"/>
            <w:tcBorders>
              <w:top w:val="nil"/>
              <w:left w:val="nil"/>
              <w:bottom w:val="nil"/>
              <w:right w:val="nil"/>
            </w:tcBorders>
            <w:shd w:val="clear" w:color="auto" w:fill="auto"/>
            <w:noWrap/>
            <w:vAlign w:val="center"/>
            <w:hideMark/>
          </w:tcPr>
          <w:p w14:paraId="485141CD" w14:textId="77777777" w:rsidR="00A859CB" w:rsidRPr="00093467"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7056371A"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0.5776</w:t>
            </w:r>
          </w:p>
        </w:tc>
        <w:tc>
          <w:tcPr>
            <w:tcW w:w="1206" w:type="dxa"/>
            <w:tcBorders>
              <w:top w:val="nil"/>
              <w:left w:val="nil"/>
              <w:bottom w:val="nil"/>
              <w:right w:val="nil"/>
            </w:tcBorders>
            <w:shd w:val="clear" w:color="auto" w:fill="auto"/>
            <w:noWrap/>
            <w:vAlign w:val="center"/>
            <w:hideMark/>
          </w:tcPr>
          <w:p w14:paraId="368CD449"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0.6712*</w:t>
            </w:r>
          </w:p>
        </w:tc>
      </w:tr>
      <w:tr w:rsidR="00A859CB" w:rsidRPr="00093467" w14:paraId="1F0CEEAD"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72C8FCFD" w14:textId="77777777" w:rsidR="00A859CB" w:rsidRPr="00093467" w:rsidRDefault="00A859CB" w:rsidP="00EE1C51">
            <w:pPr>
              <w:widowControl/>
              <w:jc w:val="center"/>
              <w:rPr>
                <w:rFonts w:ascii="宋体" w:eastAsia="宋体" w:hAnsi="宋体" w:cs="宋体"/>
                <w:color w:val="000000"/>
                <w:kern w:val="0"/>
                <w:sz w:val="22"/>
              </w:rPr>
            </w:pPr>
          </w:p>
        </w:tc>
        <w:tc>
          <w:tcPr>
            <w:tcW w:w="1600" w:type="dxa"/>
            <w:tcBorders>
              <w:top w:val="nil"/>
              <w:left w:val="nil"/>
              <w:bottom w:val="nil"/>
              <w:right w:val="nil"/>
            </w:tcBorders>
            <w:shd w:val="clear" w:color="auto" w:fill="auto"/>
            <w:noWrap/>
            <w:vAlign w:val="center"/>
            <w:hideMark/>
          </w:tcPr>
          <w:p w14:paraId="239E712B" w14:textId="77777777" w:rsidR="00A859CB" w:rsidRPr="00093467"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106850D2"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(1.49)</w:t>
            </w:r>
          </w:p>
        </w:tc>
        <w:tc>
          <w:tcPr>
            <w:tcW w:w="1206" w:type="dxa"/>
            <w:tcBorders>
              <w:top w:val="nil"/>
              <w:left w:val="nil"/>
              <w:bottom w:val="nil"/>
              <w:right w:val="nil"/>
            </w:tcBorders>
            <w:shd w:val="clear" w:color="auto" w:fill="auto"/>
            <w:noWrap/>
            <w:vAlign w:val="center"/>
            <w:hideMark/>
          </w:tcPr>
          <w:p w14:paraId="0CF145BC"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(2.01)</w:t>
            </w:r>
          </w:p>
        </w:tc>
      </w:tr>
      <w:tr w:rsidR="00A859CB" w:rsidRPr="00093467" w14:paraId="1E8CF302"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4E2D3139" w14:textId="47CCAC39" w:rsidR="00A859CB" w:rsidRPr="00925004" w:rsidRDefault="00A859CB" w:rsidP="00EE1C51">
            <w:pPr>
              <w:widowControl/>
              <w:jc w:val="center"/>
              <w:rPr>
                <w:rFonts w:ascii="宋体" w:eastAsia="宋体" w:hAnsi="宋体" w:cs="宋体"/>
                <w:color w:val="000000"/>
                <w:kern w:val="0"/>
                <w:sz w:val="22"/>
                <w:vertAlign w:val="superscript"/>
              </w:rPr>
            </w:pPr>
            <w:r w:rsidRPr="00093467">
              <w:rPr>
                <w:rFonts w:ascii="宋体" w:eastAsia="宋体" w:hAnsi="宋体" w:cs="宋体" w:hint="eastAsia"/>
                <w:color w:val="000000"/>
                <w:kern w:val="0"/>
                <w:sz w:val="22"/>
              </w:rPr>
              <w:t>l</w:t>
            </w:r>
            <w:r w:rsidR="00925004">
              <w:rPr>
                <w:rFonts w:ascii="宋体" w:eastAsia="宋体" w:hAnsi="宋体" w:cs="宋体"/>
                <w:color w:val="000000"/>
                <w:kern w:val="0"/>
                <w:sz w:val="22"/>
              </w:rPr>
              <w:t>n</w:t>
            </w:r>
            <w:r w:rsidR="00925004">
              <w:rPr>
                <w:rFonts w:ascii="宋体" w:eastAsia="宋体" w:hAnsi="宋体" w:cs="宋体"/>
                <w:color w:val="000000"/>
                <w:kern w:val="0"/>
                <w:sz w:val="22"/>
                <w:vertAlign w:val="superscript"/>
              </w:rPr>
              <w:t>pe</w:t>
            </w:r>
          </w:p>
        </w:tc>
        <w:tc>
          <w:tcPr>
            <w:tcW w:w="1600" w:type="dxa"/>
            <w:tcBorders>
              <w:top w:val="nil"/>
              <w:left w:val="nil"/>
              <w:bottom w:val="nil"/>
              <w:right w:val="nil"/>
            </w:tcBorders>
            <w:shd w:val="clear" w:color="auto" w:fill="auto"/>
            <w:noWrap/>
            <w:vAlign w:val="center"/>
            <w:hideMark/>
          </w:tcPr>
          <w:p w14:paraId="36C63166" w14:textId="77777777" w:rsidR="00A859CB" w:rsidRPr="00093467"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6C61D9CA"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0.7939***</w:t>
            </w:r>
          </w:p>
        </w:tc>
        <w:tc>
          <w:tcPr>
            <w:tcW w:w="1206" w:type="dxa"/>
            <w:tcBorders>
              <w:top w:val="nil"/>
              <w:left w:val="nil"/>
              <w:bottom w:val="nil"/>
              <w:right w:val="nil"/>
            </w:tcBorders>
            <w:shd w:val="clear" w:color="auto" w:fill="auto"/>
            <w:noWrap/>
            <w:vAlign w:val="center"/>
            <w:hideMark/>
          </w:tcPr>
          <w:p w14:paraId="00ECFC05"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0.8222***</w:t>
            </w:r>
          </w:p>
        </w:tc>
      </w:tr>
      <w:tr w:rsidR="00A859CB" w:rsidRPr="00093467" w14:paraId="1A172BF9"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20534721" w14:textId="77777777" w:rsidR="00A859CB" w:rsidRPr="00093467" w:rsidRDefault="00A859CB" w:rsidP="00EE1C51">
            <w:pPr>
              <w:widowControl/>
              <w:jc w:val="center"/>
              <w:rPr>
                <w:rFonts w:ascii="宋体" w:eastAsia="宋体" w:hAnsi="宋体" w:cs="宋体"/>
                <w:color w:val="000000"/>
                <w:kern w:val="0"/>
                <w:sz w:val="22"/>
              </w:rPr>
            </w:pPr>
          </w:p>
        </w:tc>
        <w:tc>
          <w:tcPr>
            <w:tcW w:w="1600" w:type="dxa"/>
            <w:tcBorders>
              <w:top w:val="nil"/>
              <w:left w:val="nil"/>
              <w:bottom w:val="nil"/>
              <w:right w:val="nil"/>
            </w:tcBorders>
            <w:shd w:val="clear" w:color="auto" w:fill="auto"/>
            <w:noWrap/>
            <w:vAlign w:val="center"/>
            <w:hideMark/>
          </w:tcPr>
          <w:p w14:paraId="35DC9332" w14:textId="77777777" w:rsidR="00A859CB" w:rsidRPr="00093467" w:rsidRDefault="00A859CB" w:rsidP="00EE1C51">
            <w:pPr>
              <w:widowControl/>
              <w:jc w:val="center"/>
              <w:rPr>
                <w:rFonts w:ascii="Times New Roman" w:eastAsia="Times New Roman" w:hAnsi="Times New Roman" w:cs="Times New Roman"/>
                <w:kern w:val="0"/>
                <w:sz w:val="20"/>
                <w:szCs w:val="20"/>
              </w:rPr>
            </w:pPr>
          </w:p>
        </w:tc>
        <w:tc>
          <w:tcPr>
            <w:tcW w:w="1206" w:type="dxa"/>
            <w:tcBorders>
              <w:top w:val="nil"/>
              <w:left w:val="nil"/>
              <w:bottom w:val="nil"/>
              <w:right w:val="nil"/>
            </w:tcBorders>
            <w:shd w:val="clear" w:color="auto" w:fill="auto"/>
            <w:noWrap/>
            <w:vAlign w:val="center"/>
            <w:hideMark/>
          </w:tcPr>
          <w:p w14:paraId="6A07AAF5"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(16.57)</w:t>
            </w:r>
          </w:p>
        </w:tc>
        <w:tc>
          <w:tcPr>
            <w:tcW w:w="1206" w:type="dxa"/>
            <w:tcBorders>
              <w:top w:val="nil"/>
              <w:left w:val="nil"/>
              <w:bottom w:val="nil"/>
              <w:right w:val="nil"/>
            </w:tcBorders>
            <w:shd w:val="clear" w:color="auto" w:fill="auto"/>
            <w:noWrap/>
            <w:vAlign w:val="center"/>
            <w:hideMark/>
          </w:tcPr>
          <w:p w14:paraId="43366D98"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(17.78)</w:t>
            </w:r>
          </w:p>
        </w:tc>
      </w:tr>
      <w:tr w:rsidR="00A859CB" w:rsidRPr="00093467" w14:paraId="2D98967B"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05FEBB70"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OP</w:t>
            </w:r>
          </w:p>
        </w:tc>
        <w:tc>
          <w:tcPr>
            <w:tcW w:w="1600" w:type="dxa"/>
            <w:tcBorders>
              <w:top w:val="nil"/>
              <w:left w:val="nil"/>
              <w:bottom w:val="nil"/>
              <w:right w:val="nil"/>
            </w:tcBorders>
            <w:shd w:val="clear" w:color="auto" w:fill="auto"/>
            <w:noWrap/>
            <w:vAlign w:val="center"/>
            <w:hideMark/>
          </w:tcPr>
          <w:p w14:paraId="18697236"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0.0034***</w:t>
            </w:r>
          </w:p>
        </w:tc>
        <w:tc>
          <w:tcPr>
            <w:tcW w:w="1206" w:type="dxa"/>
            <w:tcBorders>
              <w:top w:val="nil"/>
              <w:left w:val="nil"/>
              <w:bottom w:val="nil"/>
              <w:right w:val="nil"/>
            </w:tcBorders>
            <w:shd w:val="clear" w:color="auto" w:fill="auto"/>
            <w:noWrap/>
            <w:vAlign w:val="center"/>
            <w:hideMark/>
          </w:tcPr>
          <w:p w14:paraId="204F2FC6"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0.0012***</w:t>
            </w:r>
          </w:p>
        </w:tc>
        <w:tc>
          <w:tcPr>
            <w:tcW w:w="1206" w:type="dxa"/>
            <w:tcBorders>
              <w:top w:val="nil"/>
              <w:left w:val="nil"/>
              <w:bottom w:val="nil"/>
              <w:right w:val="nil"/>
            </w:tcBorders>
            <w:shd w:val="clear" w:color="auto" w:fill="auto"/>
            <w:noWrap/>
            <w:vAlign w:val="center"/>
            <w:hideMark/>
          </w:tcPr>
          <w:p w14:paraId="18E89493"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0.0012***</w:t>
            </w:r>
          </w:p>
        </w:tc>
      </w:tr>
      <w:tr w:rsidR="00A859CB" w:rsidRPr="00093467" w14:paraId="047BDAB5"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51D1C6AC" w14:textId="77777777" w:rsidR="00A859CB" w:rsidRPr="00093467" w:rsidRDefault="00A859CB" w:rsidP="00EE1C51">
            <w:pPr>
              <w:widowControl/>
              <w:jc w:val="center"/>
              <w:rPr>
                <w:rFonts w:ascii="宋体" w:eastAsia="宋体" w:hAnsi="宋体" w:cs="宋体"/>
                <w:color w:val="000000"/>
                <w:kern w:val="0"/>
                <w:sz w:val="22"/>
              </w:rPr>
            </w:pPr>
          </w:p>
        </w:tc>
        <w:tc>
          <w:tcPr>
            <w:tcW w:w="1600" w:type="dxa"/>
            <w:tcBorders>
              <w:top w:val="nil"/>
              <w:left w:val="nil"/>
              <w:bottom w:val="nil"/>
              <w:right w:val="nil"/>
            </w:tcBorders>
            <w:shd w:val="clear" w:color="auto" w:fill="auto"/>
            <w:noWrap/>
            <w:vAlign w:val="center"/>
            <w:hideMark/>
          </w:tcPr>
          <w:p w14:paraId="77BF9417"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(5.59)</w:t>
            </w:r>
          </w:p>
        </w:tc>
        <w:tc>
          <w:tcPr>
            <w:tcW w:w="1206" w:type="dxa"/>
            <w:tcBorders>
              <w:top w:val="nil"/>
              <w:left w:val="nil"/>
              <w:bottom w:val="nil"/>
              <w:right w:val="nil"/>
            </w:tcBorders>
            <w:shd w:val="clear" w:color="auto" w:fill="auto"/>
            <w:noWrap/>
            <w:vAlign w:val="center"/>
            <w:hideMark/>
          </w:tcPr>
          <w:p w14:paraId="0BA12DDF"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(5.29)</w:t>
            </w:r>
          </w:p>
        </w:tc>
        <w:tc>
          <w:tcPr>
            <w:tcW w:w="1206" w:type="dxa"/>
            <w:tcBorders>
              <w:top w:val="nil"/>
              <w:left w:val="nil"/>
              <w:bottom w:val="nil"/>
              <w:right w:val="nil"/>
            </w:tcBorders>
            <w:shd w:val="clear" w:color="auto" w:fill="auto"/>
            <w:noWrap/>
            <w:vAlign w:val="center"/>
            <w:hideMark/>
          </w:tcPr>
          <w:p w14:paraId="41696CB3"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(5.51)</w:t>
            </w:r>
          </w:p>
        </w:tc>
      </w:tr>
      <w:tr w:rsidR="00A859CB" w:rsidRPr="00093467" w14:paraId="347D0D15"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1E8216C4"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urbanization</w:t>
            </w:r>
          </w:p>
        </w:tc>
        <w:tc>
          <w:tcPr>
            <w:tcW w:w="1600" w:type="dxa"/>
            <w:tcBorders>
              <w:top w:val="nil"/>
              <w:left w:val="nil"/>
              <w:bottom w:val="nil"/>
              <w:right w:val="nil"/>
            </w:tcBorders>
            <w:shd w:val="clear" w:color="auto" w:fill="auto"/>
            <w:noWrap/>
            <w:vAlign w:val="center"/>
            <w:hideMark/>
          </w:tcPr>
          <w:p w14:paraId="7FB01BD7"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0.0384***</w:t>
            </w:r>
          </w:p>
        </w:tc>
        <w:tc>
          <w:tcPr>
            <w:tcW w:w="1206" w:type="dxa"/>
            <w:tcBorders>
              <w:top w:val="nil"/>
              <w:left w:val="nil"/>
              <w:bottom w:val="nil"/>
              <w:right w:val="nil"/>
            </w:tcBorders>
            <w:shd w:val="clear" w:color="auto" w:fill="auto"/>
            <w:noWrap/>
            <w:vAlign w:val="center"/>
            <w:hideMark/>
          </w:tcPr>
          <w:p w14:paraId="2229019E" w14:textId="77777777" w:rsidR="00A859CB" w:rsidRPr="00093467"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1A2FBD47"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0.0047*</w:t>
            </w:r>
          </w:p>
        </w:tc>
      </w:tr>
      <w:tr w:rsidR="00A859CB" w:rsidRPr="00093467" w14:paraId="517C91E2"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3C6BB2A0" w14:textId="77777777" w:rsidR="00A859CB" w:rsidRPr="00093467" w:rsidRDefault="00A859CB" w:rsidP="00EE1C51">
            <w:pPr>
              <w:widowControl/>
              <w:jc w:val="center"/>
              <w:rPr>
                <w:rFonts w:ascii="宋体" w:eastAsia="宋体" w:hAnsi="宋体" w:cs="宋体"/>
                <w:color w:val="000000"/>
                <w:kern w:val="0"/>
                <w:sz w:val="22"/>
              </w:rPr>
            </w:pPr>
          </w:p>
        </w:tc>
        <w:tc>
          <w:tcPr>
            <w:tcW w:w="1600" w:type="dxa"/>
            <w:tcBorders>
              <w:top w:val="nil"/>
              <w:left w:val="nil"/>
              <w:bottom w:val="nil"/>
              <w:right w:val="nil"/>
            </w:tcBorders>
            <w:shd w:val="clear" w:color="auto" w:fill="auto"/>
            <w:noWrap/>
            <w:vAlign w:val="center"/>
            <w:hideMark/>
          </w:tcPr>
          <w:p w14:paraId="0AB06F5B"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(21.69)</w:t>
            </w:r>
          </w:p>
        </w:tc>
        <w:tc>
          <w:tcPr>
            <w:tcW w:w="1206" w:type="dxa"/>
            <w:tcBorders>
              <w:top w:val="nil"/>
              <w:left w:val="nil"/>
              <w:bottom w:val="nil"/>
              <w:right w:val="nil"/>
            </w:tcBorders>
            <w:shd w:val="clear" w:color="auto" w:fill="auto"/>
            <w:noWrap/>
            <w:vAlign w:val="center"/>
            <w:hideMark/>
          </w:tcPr>
          <w:p w14:paraId="2DACB79F" w14:textId="77777777" w:rsidR="00A859CB" w:rsidRPr="00093467" w:rsidRDefault="00A859CB" w:rsidP="00EE1C51">
            <w:pPr>
              <w:widowControl/>
              <w:jc w:val="center"/>
              <w:rPr>
                <w:rFonts w:ascii="宋体" w:eastAsia="宋体" w:hAnsi="宋体" w:cs="宋体"/>
                <w:color w:val="000000"/>
                <w:kern w:val="0"/>
                <w:sz w:val="22"/>
              </w:rPr>
            </w:pPr>
          </w:p>
        </w:tc>
        <w:tc>
          <w:tcPr>
            <w:tcW w:w="1206" w:type="dxa"/>
            <w:tcBorders>
              <w:top w:val="nil"/>
              <w:left w:val="nil"/>
              <w:bottom w:val="nil"/>
              <w:right w:val="nil"/>
            </w:tcBorders>
            <w:shd w:val="clear" w:color="auto" w:fill="auto"/>
            <w:noWrap/>
            <w:vAlign w:val="center"/>
            <w:hideMark/>
          </w:tcPr>
          <w:p w14:paraId="560D2621"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(2.12)</w:t>
            </w:r>
          </w:p>
        </w:tc>
      </w:tr>
      <w:tr w:rsidR="00A859CB" w:rsidRPr="00093467" w14:paraId="366E5A30" w14:textId="77777777" w:rsidTr="00EE1C51">
        <w:trPr>
          <w:trHeight w:val="285"/>
          <w:jc w:val="center"/>
        </w:trPr>
        <w:tc>
          <w:tcPr>
            <w:tcW w:w="1720" w:type="dxa"/>
            <w:tcBorders>
              <w:top w:val="nil"/>
              <w:left w:val="nil"/>
              <w:bottom w:val="nil"/>
              <w:right w:val="nil"/>
            </w:tcBorders>
            <w:shd w:val="clear" w:color="auto" w:fill="auto"/>
            <w:noWrap/>
            <w:vAlign w:val="center"/>
            <w:hideMark/>
          </w:tcPr>
          <w:p w14:paraId="32F57966" w14:textId="2D69CB4E" w:rsidR="00A859CB" w:rsidRPr="00093467" w:rsidRDefault="00925004" w:rsidP="00925004">
            <w:pPr>
              <w:widowControl/>
              <w:rPr>
                <w:rFonts w:ascii="宋体" w:eastAsia="宋体" w:hAnsi="宋体" w:cs="宋体"/>
                <w:color w:val="000000"/>
                <w:kern w:val="0"/>
                <w:sz w:val="22"/>
              </w:rPr>
            </w:pPr>
            <w:r>
              <w:rPr>
                <w:rFonts w:ascii="宋体" w:eastAsia="宋体" w:hAnsi="宋体" w:cs="宋体"/>
                <w:color w:val="000000"/>
                <w:kern w:val="0"/>
                <w:sz w:val="22"/>
              </w:rPr>
              <w:t>Control years</w:t>
            </w:r>
          </w:p>
        </w:tc>
        <w:tc>
          <w:tcPr>
            <w:tcW w:w="1600" w:type="dxa"/>
            <w:tcBorders>
              <w:top w:val="nil"/>
              <w:left w:val="nil"/>
              <w:bottom w:val="nil"/>
              <w:right w:val="nil"/>
            </w:tcBorders>
            <w:shd w:val="clear" w:color="auto" w:fill="auto"/>
            <w:noWrap/>
            <w:vAlign w:val="center"/>
            <w:hideMark/>
          </w:tcPr>
          <w:p w14:paraId="0E3EFFEC" w14:textId="4DAB8911" w:rsidR="00A859CB" w:rsidRPr="00093467" w:rsidRDefault="00925004"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206" w:type="dxa"/>
            <w:tcBorders>
              <w:top w:val="nil"/>
              <w:left w:val="nil"/>
              <w:bottom w:val="nil"/>
              <w:right w:val="nil"/>
            </w:tcBorders>
            <w:shd w:val="clear" w:color="auto" w:fill="auto"/>
            <w:noWrap/>
            <w:vAlign w:val="center"/>
            <w:hideMark/>
          </w:tcPr>
          <w:p w14:paraId="21ECA740" w14:textId="557D3D2A" w:rsidR="00A859CB" w:rsidRPr="00093467" w:rsidRDefault="00925004"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206" w:type="dxa"/>
            <w:tcBorders>
              <w:top w:val="nil"/>
              <w:left w:val="nil"/>
              <w:bottom w:val="nil"/>
              <w:right w:val="nil"/>
            </w:tcBorders>
            <w:shd w:val="clear" w:color="auto" w:fill="auto"/>
            <w:noWrap/>
            <w:vAlign w:val="center"/>
            <w:hideMark/>
          </w:tcPr>
          <w:p w14:paraId="0ED903AA" w14:textId="646A5E04" w:rsidR="00A859CB" w:rsidRPr="00093467" w:rsidRDefault="00925004"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093467" w14:paraId="355FC424" w14:textId="77777777" w:rsidTr="00EE1C51">
        <w:trPr>
          <w:trHeight w:val="300"/>
          <w:jc w:val="center"/>
        </w:trPr>
        <w:tc>
          <w:tcPr>
            <w:tcW w:w="1720" w:type="dxa"/>
            <w:tcBorders>
              <w:top w:val="nil"/>
              <w:left w:val="nil"/>
              <w:bottom w:val="single" w:sz="12" w:space="0" w:color="auto"/>
              <w:right w:val="nil"/>
            </w:tcBorders>
            <w:shd w:val="clear" w:color="auto" w:fill="auto"/>
            <w:noWrap/>
            <w:vAlign w:val="center"/>
            <w:hideMark/>
          </w:tcPr>
          <w:p w14:paraId="4286BD94" w14:textId="234B2C7B" w:rsidR="00A859CB" w:rsidRPr="00925004" w:rsidRDefault="00925004"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 R</w:t>
            </w:r>
            <w:r>
              <w:rPr>
                <w:rFonts w:ascii="宋体" w:eastAsia="宋体" w:hAnsi="宋体" w:cs="宋体"/>
                <w:color w:val="000000"/>
                <w:kern w:val="0"/>
                <w:sz w:val="22"/>
                <w:vertAlign w:val="superscript"/>
              </w:rPr>
              <w:t>2</w:t>
            </w:r>
          </w:p>
        </w:tc>
        <w:tc>
          <w:tcPr>
            <w:tcW w:w="1600" w:type="dxa"/>
            <w:tcBorders>
              <w:top w:val="nil"/>
              <w:left w:val="nil"/>
              <w:bottom w:val="single" w:sz="12" w:space="0" w:color="auto"/>
              <w:right w:val="nil"/>
            </w:tcBorders>
            <w:shd w:val="clear" w:color="auto" w:fill="auto"/>
            <w:noWrap/>
            <w:vAlign w:val="center"/>
            <w:hideMark/>
          </w:tcPr>
          <w:p w14:paraId="46239DF3"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0.93</w:t>
            </w:r>
          </w:p>
        </w:tc>
        <w:tc>
          <w:tcPr>
            <w:tcW w:w="1206" w:type="dxa"/>
            <w:tcBorders>
              <w:top w:val="nil"/>
              <w:left w:val="nil"/>
              <w:bottom w:val="single" w:sz="12" w:space="0" w:color="auto"/>
              <w:right w:val="nil"/>
            </w:tcBorders>
            <w:shd w:val="clear" w:color="auto" w:fill="auto"/>
            <w:noWrap/>
            <w:vAlign w:val="center"/>
            <w:hideMark/>
          </w:tcPr>
          <w:p w14:paraId="5F6F3C2E"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0.95</w:t>
            </w:r>
          </w:p>
        </w:tc>
        <w:tc>
          <w:tcPr>
            <w:tcW w:w="1206" w:type="dxa"/>
            <w:tcBorders>
              <w:top w:val="nil"/>
              <w:left w:val="nil"/>
              <w:bottom w:val="single" w:sz="12" w:space="0" w:color="auto"/>
              <w:right w:val="nil"/>
            </w:tcBorders>
            <w:shd w:val="clear" w:color="auto" w:fill="auto"/>
            <w:noWrap/>
            <w:vAlign w:val="center"/>
            <w:hideMark/>
          </w:tcPr>
          <w:p w14:paraId="4964A6CC" w14:textId="77777777" w:rsidR="00A859CB" w:rsidRPr="00093467" w:rsidRDefault="00A859CB" w:rsidP="00EE1C51">
            <w:pPr>
              <w:widowControl/>
              <w:jc w:val="center"/>
              <w:rPr>
                <w:rFonts w:ascii="宋体" w:eastAsia="宋体" w:hAnsi="宋体" w:cs="宋体"/>
                <w:color w:val="000000"/>
                <w:kern w:val="0"/>
                <w:sz w:val="22"/>
              </w:rPr>
            </w:pPr>
            <w:r w:rsidRPr="00093467">
              <w:rPr>
                <w:rFonts w:ascii="宋体" w:eastAsia="宋体" w:hAnsi="宋体" w:cs="宋体" w:hint="eastAsia"/>
                <w:color w:val="000000"/>
                <w:kern w:val="0"/>
                <w:sz w:val="22"/>
              </w:rPr>
              <w:t>0.98</w:t>
            </w:r>
          </w:p>
        </w:tc>
      </w:tr>
    </w:tbl>
    <w:p w14:paraId="1481ADE3" w14:textId="12F2D385" w:rsidR="00925004" w:rsidRPr="00925004" w:rsidRDefault="00925004" w:rsidP="00925004">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 is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（2）-（</w:t>
      </w:r>
      <w:r>
        <w:rPr>
          <w:rFonts w:ascii="宋体" w:eastAsia="宋体" w:hAnsi="宋体" w:cs="宋体"/>
          <w:color w:val="000000"/>
          <w:kern w:val="0"/>
          <w:szCs w:val="21"/>
        </w:rPr>
        <w:t>3</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l</w:t>
      </w:r>
      <w:r>
        <w:rPr>
          <w:rFonts w:ascii="宋体" w:eastAsia="宋体" w:hAnsi="宋体" w:cs="宋体"/>
          <w:color w:val="000000"/>
          <w:kern w:val="0"/>
          <w:szCs w:val="21"/>
        </w:rPr>
        <w:t>n</w:t>
      </w:r>
      <w:r>
        <w:rPr>
          <w:rFonts w:ascii="宋体" w:eastAsia="宋体" w:hAnsi="宋体" w:cs="宋体"/>
          <w:color w:val="000000"/>
          <w:kern w:val="0"/>
          <w:szCs w:val="21"/>
          <w:vertAlign w:val="superscript"/>
        </w:rPr>
        <w:t>CO2</w:t>
      </w:r>
    </w:p>
    <w:p w14:paraId="7AFB34CB" w14:textId="04DC6818" w:rsidR="00A859CB" w:rsidRPr="003262C8" w:rsidRDefault="00784DB7" w:rsidP="00A859CB">
      <w:pPr>
        <w:pStyle w:val="4"/>
        <w:rPr>
          <w:rFonts w:ascii="宋体" w:eastAsia="宋体" w:hAnsi="宋体"/>
        </w:rPr>
      </w:pPr>
      <w:r>
        <w:rPr>
          <w:rFonts w:ascii="宋体" w:eastAsia="宋体" w:hAnsi="宋体"/>
        </w:rPr>
        <w:t>6.2</w:t>
      </w:r>
      <w:r w:rsidR="00A859CB" w:rsidRPr="003262C8">
        <w:rPr>
          <w:rFonts w:ascii="宋体" w:eastAsia="宋体" w:hAnsi="宋体"/>
        </w:rPr>
        <w:t xml:space="preserve">.4 </w:t>
      </w:r>
      <w:r w:rsidR="00762FC5">
        <w:rPr>
          <w:rFonts w:ascii="宋体" w:eastAsia="宋体" w:hAnsi="宋体" w:hint="eastAsia"/>
        </w:rPr>
        <w:t>c</w:t>
      </w:r>
      <w:r w:rsidR="00762FC5">
        <w:rPr>
          <w:rFonts w:ascii="宋体" w:eastAsia="宋体" w:hAnsi="宋体"/>
        </w:rPr>
        <w:t>ontrol other energy prices</w:t>
      </w:r>
    </w:p>
    <w:p w14:paraId="122550ED" w14:textId="7EC2DB4F" w:rsidR="00A859CB" w:rsidRPr="00762FC5" w:rsidRDefault="00762FC5" w:rsidP="00762FC5">
      <w:pPr>
        <w:spacing w:line="400" w:lineRule="atLeast"/>
        <w:ind w:left="1"/>
        <w:rPr>
          <w:rFonts w:ascii="Times New Roman" w:eastAsia="宋体" w:hAnsi="Times New Roman" w:cs="Times New Roman"/>
          <w:sz w:val="24"/>
          <w:szCs w:val="24"/>
        </w:rPr>
      </w:pPr>
      <w:r w:rsidRPr="00762FC5">
        <w:rPr>
          <w:rFonts w:ascii="Times New Roman" w:eastAsia="宋体" w:hAnsi="Times New Roman" w:cs="Times New Roman"/>
          <w:sz w:val="24"/>
          <w:szCs w:val="24"/>
        </w:rPr>
        <w:t xml:space="preserve">This study also takes into account of the prices of other fossil fuels, including international gas prices, Chinese coal prices and international coal prices. </w:t>
      </w:r>
      <w:r>
        <w:rPr>
          <w:rFonts w:ascii="Times New Roman" w:eastAsia="宋体" w:hAnsi="Times New Roman" w:cs="Times New Roman"/>
          <w:sz w:val="24"/>
          <w:szCs w:val="24"/>
        </w:rPr>
        <w:t>In order to better measure the impacts of international gas prices, t</w:t>
      </w:r>
      <w:r w:rsidRPr="00762FC5">
        <w:rPr>
          <w:rFonts w:ascii="Times New Roman" w:eastAsia="宋体" w:hAnsi="Times New Roman" w:cs="Times New Roman"/>
          <w:sz w:val="24"/>
          <w:szCs w:val="24"/>
        </w:rPr>
        <w:t>his study adopt</w:t>
      </w:r>
      <w:r>
        <w:rPr>
          <w:rFonts w:ascii="Times New Roman" w:eastAsia="宋体" w:hAnsi="Times New Roman" w:cs="Times New Roman"/>
          <w:sz w:val="24"/>
          <w:szCs w:val="24"/>
        </w:rPr>
        <w:t>s</w:t>
      </w:r>
      <w:r w:rsidRPr="00762FC5">
        <w:rPr>
          <w:rFonts w:ascii="Times New Roman" w:eastAsia="宋体" w:hAnsi="Times New Roman" w:cs="Times New Roman"/>
          <w:sz w:val="24"/>
          <w:szCs w:val="24"/>
        </w:rPr>
        <w:t xml:space="preserve"> three gas </w:t>
      </w:r>
      <w:r>
        <w:rPr>
          <w:rFonts w:ascii="Times New Roman" w:eastAsia="宋体" w:hAnsi="Times New Roman" w:cs="Times New Roman"/>
          <w:sz w:val="24"/>
          <w:szCs w:val="24"/>
        </w:rPr>
        <w:t xml:space="preserve">price series as control variables, including NBP gas price, Henry Hub gas price, and Japan imported LNG price. In order to </w:t>
      </w:r>
      <w:r w:rsidR="007828B6">
        <w:rPr>
          <w:rFonts w:ascii="Times New Roman" w:eastAsia="宋体" w:hAnsi="Times New Roman" w:cs="Times New Roman"/>
          <w:sz w:val="24"/>
          <w:szCs w:val="24"/>
        </w:rPr>
        <w:t xml:space="preserve">fully </w:t>
      </w:r>
      <w:r>
        <w:rPr>
          <w:rFonts w:ascii="Times New Roman" w:eastAsia="宋体" w:hAnsi="Times New Roman" w:cs="Times New Roman"/>
          <w:sz w:val="24"/>
          <w:szCs w:val="24"/>
        </w:rPr>
        <w:t xml:space="preserve">capture the impacts of coal prices on China’s carbon emission, this study adopts </w:t>
      </w:r>
      <w:r w:rsidR="007828B6">
        <w:rPr>
          <w:rFonts w:ascii="Times New Roman" w:eastAsia="宋体" w:hAnsi="Times New Roman" w:cs="Times New Roman"/>
          <w:sz w:val="24"/>
          <w:szCs w:val="24"/>
        </w:rPr>
        <w:t>four</w:t>
      </w:r>
      <w:r>
        <w:rPr>
          <w:rFonts w:ascii="Times New Roman" w:eastAsia="宋体" w:hAnsi="Times New Roman" w:cs="Times New Roman"/>
          <w:sz w:val="24"/>
          <w:szCs w:val="24"/>
        </w:rPr>
        <w:t xml:space="preserve"> coal price ind</w:t>
      </w:r>
      <w:r w:rsidR="007828B6">
        <w:rPr>
          <w:rFonts w:ascii="Times New Roman" w:eastAsia="宋体" w:hAnsi="Times New Roman" w:cs="Times New Roman"/>
          <w:sz w:val="24"/>
          <w:szCs w:val="24"/>
        </w:rPr>
        <w:t>ices</w:t>
      </w:r>
      <w:r>
        <w:rPr>
          <w:rFonts w:ascii="Times New Roman" w:eastAsia="宋体" w:hAnsi="Times New Roman" w:cs="Times New Roman"/>
          <w:sz w:val="24"/>
          <w:szCs w:val="24"/>
        </w:rPr>
        <w:t>, which are northwestern Europe steam coal prices, Japan imported steam coal prices, the U</w:t>
      </w:r>
      <w:r w:rsidR="007828B6">
        <w:rPr>
          <w:rFonts w:ascii="Times New Roman" w:eastAsia="宋体" w:hAnsi="Times New Roman" w:cs="Times New Roman"/>
          <w:sz w:val="24"/>
          <w:szCs w:val="24"/>
        </w:rPr>
        <w:t>.S. Appalachia steam coal prices and China’s Qinhuangdao port steam coal prices. Energy prices for 1985-2019 is from bp World Energy Statistical Review (2021 version). Energy prices for 1978-1984 is from the pink sheet of World Bank. Table 9 report</w:t>
      </w:r>
      <w:r w:rsidR="00F54574">
        <w:rPr>
          <w:rFonts w:ascii="Times New Roman" w:eastAsia="宋体" w:hAnsi="Times New Roman" w:cs="Times New Roman"/>
          <w:sz w:val="24"/>
          <w:szCs w:val="24"/>
        </w:rPr>
        <w:t>s</w:t>
      </w:r>
      <w:r w:rsidR="007828B6">
        <w:rPr>
          <w:rFonts w:ascii="Times New Roman" w:eastAsia="宋体" w:hAnsi="Times New Roman" w:cs="Times New Roman"/>
          <w:sz w:val="24"/>
          <w:szCs w:val="24"/>
        </w:rPr>
        <w:t xml:space="preserve"> variable descriptions</w:t>
      </w:r>
      <w:r w:rsidR="00F54574">
        <w:rPr>
          <w:rFonts w:ascii="Times New Roman" w:eastAsia="宋体" w:hAnsi="Times New Roman" w:cs="Times New Roman"/>
          <w:sz w:val="24"/>
          <w:szCs w:val="24"/>
        </w:rPr>
        <w:t>. Table 10 reports</w:t>
      </w:r>
      <w:r w:rsidR="007828B6">
        <w:rPr>
          <w:rFonts w:ascii="Times New Roman" w:eastAsia="宋体" w:hAnsi="Times New Roman" w:cs="Times New Roman"/>
          <w:sz w:val="24"/>
          <w:szCs w:val="24"/>
        </w:rPr>
        <w:t xml:space="preserve"> description statistics of these control variables. </w:t>
      </w:r>
    </w:p>
    <w:p w14:paraId="69C02B02" w14:textId="77777777" w:rsidR="00F54574" w:rsidRDefault="00F54574" w:rsidP="00F54574">
      <w:pPr>
        <w:spacing w:line="400" w:lineRule="atLeast"/>
        <w:rPr>
          <w:rFonts w:ascii="宋体" w:eastAsia="宋体" w:hAnsi="宋体"/>
          <w:sz w:val="24"/>
          <w:szCs w:val="24"/>
        </w:rPr>
      </w:pPr>
    </w:p>
    <w:p w14:paraId="3E75B670" w14:textId="6859FE19" w:rsidR="00F51B2E" w:rsidRDefault="00F54574" w:rsidP="009458B6">
      <w:pPr>
        <w:spacing w:line="400" w:lineRule="atLeast"/>
        <w:ind w:leftChars="-1" w:left="-1" w:hanging="1"/>
        <w:rPr>
          <w:rFonts w:ascii="宋体" w:eastAsia="宋体" w:hAnsi="宋体"/>
          <w:sz w:val="24"/>
          <w:szCs w:val="24"/>
        </w:rPr>
      </w:pPr>
      <w:r w:rsidRPr="00F54574">
        <w:rPr>
          <w:rFonts w:ascii="Times New Roman" w:eastAsia="宋体" w:hAnsi="Times New Roman" w:cs="Times New Roman"/>
          <w:sz w:val="24"/>
          <w:szCs w:val="24"/>
        </w:rPr>
        <w:t>Table 11 reports empirical results.</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According to column 1, column 2 and column 3, the coefficients of international coal prices are not significant at all, indicating that international coal prices may not be the key drivers of China’s carbon emission.</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During the period of 1978-2019, </w:t>
      </w:r>
      <w:r w:rsidR="00F51B2E">
        <w:rPr>
          <w:rFonts w:ascii="Times New Roman" w:eastAsia="宋体" w:hAnsi="Times New Roman" w:cs="Times New Roman"/>
          <w:sz w:val="24"/>
          <w:szCs w:val="24"/>
        </w:rPr>
        <w:t xml:space="preserve">imported coal only accounts for less than 10% of China’s annual coal consumption. Domestic production can meet the majority of domestic demand. This could be the key reason why international coal prices has no significant influence on China’s carbon emission. </w:t>
      </w:r>
      <w:r w:rsidR="003A264F" w:rsidRPr="003A264F">
        <w:rPr>
          <w:rFonts w:ascii="Times New Roman" w:eastAsia="宋体" w:hAnsi="Times New Roman" w:cs="Times New Roman" w:hint="eastAsia"/>
          <w:sz w:val="24"/>
          <w:szCs w:val="24"/>
        </w:rPr>
        <w:t>A</w:t>
      </w:r>
      <w:r w:rsidR="003A264F" w:rsidRPr="003A264F">
        <w:rPr>
          <w:rFonts w:ascii="Times New Roman" w:eastAsia="宋体" w:hAnsi="Times New Roman" w:cs="Times New Roman"/>
          <w:sz w:val="24"/>
          <w:szCs w:val="24"/>
        </w:rPr>
        <w:t>ccording to the fourth column of table 11,</w:t>
      </w:r>
      <w:r w:rsidR="003A264F">
        <w:rPr>
          <w:rFonts w:ascii="宋体" w:eastAsia="宋体" w:hAnsi="宋体"/>
          <w:sz w:val="24"/>
          <w:szCs w:val="24"/>
        </w:rPr>
        <w:t xml:space="preserve"> </w:t>
      </w:r>
      <w:r w:rsidR="003A264F" w:rsidRPr="003A264F">
        <w:rPr>
          <w:rFonts w:ascii="Times New Roman" w:eastAsia="宋体" w:hAnsi="Times New Roman" w:cs="Times New Roman"/>
          <w:sz w:val="24"/>
          <w:szCs w:val="24"/>
        </w:rPr>
        <w:lastRenderedPageBreak/>
        <w:t xml:space="preserve">domestic coal price is not a significant variable either. </w:t>
      </w:r>
      <w:r w:rsidR="009458B6">
        <w:rPr>
          <w:rFonts w:ascii="Times New Roman" w:eastAsia="宋体" w:hAnsi="Times New Roman" w:cs="Times New Roman"/>
          <w:sz w:val="24"/>
          <w:szCs w:val="24"/>
        </w:rPr>
        <w:t>This could be a consequence of the fact that Chinese coal market is still tightly regulated by Chinese authorities and coal prices in domestic market could not reflect market dynamics in time. These numbers</w:t>
      </w:r>
      <w:r w:rsidR="003A264F" w:rsidRPr="003A264F">
        <w:rPr>
          <w:rFonts w:ascii="Times New Roman" w:eastAsia="宋体" w:hAnsi="Times New Roman" w:cs="Times New Roman"/>
          <w:sz w:val="24"/>
          <w:szCs w:val="24"/>
        </w:rPr>
        <w:t xml:space="preserve"> tell us that neither international coal prices nor domestic coal prices have any capability to forecast China’s carbon emission.</w:t>
      </w:r>
      <w:r w:rsidR="003A264F">
        <w:rPr>
          <w:rFonts w:ascii="Times New Roman" w:eastAsia="宋体" w:hAnsi="Times New Roman" w:cs="Times New Roman"/>
          <w:sz w:val="24"/>
          <w:szCs w:val="24"/>
        </w:rPr>
        <w:t xml:space="preserve"> </w:t>
      </w:r>
      <w:r w:rsidR="003A264F" w:rsidRPr="003A264F">
        <w:rPr>
          <w:rFonts w:ascii="Times New Roman" w:eastAsia="宋体" w:hAnsi="Times New Roman" w:cs="Times New Roman"/>
          <w:sz w:val="24"/>
          <w:szCs w:val="24"/>
        </w:rPr>
        <w:t xml:space="preserve"> </w:t>
      </w:r>
    </w:p>
    <w:p w14:paraId="79EB3929" w14:textId="5F75F865" w:rsidR="00F51B2E" w:rsidRDefault="00F51B2E" w:rsidP="00F51B2E">
      <w:pPr>
        <w:spacing w:line="400" w:lineRule="atLeast"/>
        <w:rPr>
          <w:rFonts w:ascii="宋体" w:eastAsia="宋体" w:hAnsi="宋体"/>
          <w:sz w:val="24"/>
          <w:szCs w:val="24"/>
        </w:rPr>
      </w:pPr>
    </w:p>
    <w:p w14:paraId="47F8D2C1" w14:textId="48806ECA" w:rsidR="00A859CB" w:rsidRPr="006372D3" w:rsidRDefault="009458B6" w:rsidP="00F51B2E">
      <w:pPr>
        <w:spacing w:line="400" w:lineRule="atLeast"/>
        <w:rPr>
          <w:rFonts w:ascii="Times New Roman" w:eastAsia="宋体" w:hAnsi="Times New Roman" w:cs="Times New Roman"/>
          <w:sz w:val="24"/>
          <w:szCs w:val="24"/>
        </w:rPr>
        <w:sectPr w:rsidR="00A859CB" w:rsidRPr="006372D3" w:rsidSect="00862071">
          <w:pgSz w:w="11906" w:h="16838"/>
          <w:pgMar w:top="1440" w:right="1800" w:bottom="1440" w:left="1800" w:header="851" w:footer="992" w:gutter="0"/>
          <w:cols w:space="425"/>
          <w:docGrid w:type="lines" w:linePitch="312"/>
        </w:sectPr>
      </w:pPr>
      <w:r w:rsidRPr="004E0C95">
        <w:rPr>
          <w:rFonts w:ascii="Times New Roman" w:eastAsia="宋体" w:hAnsi="Times New Roman" w:cs="Times New Roman"/>
          <w:sz w:val="24"/>
          <w:szCs w:val="24"/>
        </w:rPr>
        <w:t xml:space="preserve">Noticeably, </w:t>
      </w:r>
      <w:r w:rsidR="006372D3">
        <w:rPr>
          <w:rFonts w:ascii="Times New Roman" w:eastAsia="宋体" w:hAnsi="Times New Roman" w:cs="Times New Roman"/>
          <w:sz w:val="24"/>
          <w:szCs w:val="24"/>
        </w:rPr>
        <w:t xml:space="preserve">in all these regressions in table 11, the coefficient of crude oil prices are still positive and significant. In addition, the size of the estimates does not change significantly. It shows that the influence of international oil price on China’s carbon emission is independent of the trends of other fuel prices. </w:t>
      </w:r>
    </w:p>
    <w:p w14:paraId="2FBA08FC" w14:textId="039B1501" w:rsidR="00A859CB" w:rsidRPr="00C61556" w:rsidRDefault="007828B6" w:rsidP="00A859CB">
      <w:pPr>
        <w:spacing w:line="400" w:lineRule="atLeast"/>
        <w:ind w:firstLineChars="200" w:firstLine="440"/>
        <w:jc w:val="center"/>
        <w:rPr>
          <w:rFonts w:ascii="宋体" w:eastAsia="宋体" w:hAnsi="宋体"/>
          <w:sz w:val="22"/>
        </w:rPr>
      </w:pPr>
      <w:bookmarkStart w:id="14" w:name="_Toc92435450"/>
      <w:r>
        <w:rPr>
          <w:rFonts w:ascii="宋体" w:eastAsia="宋体" w:hAnsi="宋体"/>
          <w:sz w:val="22"/>
        </w:rPr>
        <w:lastRenderedPageBreak/>
        <w:t>Table 9 description of other energy prices</w:t>
      </w:r>
      <w:r w:rsidR="00A859CB" w:rsidRPr="00C61556">
        <w:rPr>
          <w:rFonts w:ascii="宋体" w:eastAsia="宋体" w:hAnsi="宋体"/>
          <w:sz w:val="22"/>
        </w:rPr>
        <w:t xml:space="preserve"> </w:t>
      </w:r>
      <w:bookmarkEnd w:id="14"/>
    </w:p>
    <w:tbl>
      <w:tblPr>
        <w:tblW w:w="11000" w:type="dxa"/>
        <w:jc w:val="center"/>
        <w:tblLook w:val="04A0" w:firstRow="1" w:lastRow="0" w:firstColumn="1" w:lastColumn="0" w:noHBand="0" w:noVBand="1"/>
      </w:tblPr>
      <w:tblGrid>
        <w:gridCol w:w="2140"/>
        <w:gridCol w:w="2000"/>
        <w:gridCol w:w="1316"/>
        <w:gridCol w:w="1260"/>
        <w:gridCol w:w="1260"/>
        <w:gridCol w:w="1720"/>
        <w:gridCol w:w="1320"/>
      </w:tblGrid>
      <w:tr w:rsidR="00A859CB" w:rsidRPr="00862071" w14:paraId="2D9931AE" w14:textId="77777777" w:rsidTr="00EE1C51">
        <w:trPr>
          <w:trHeight w:val="285"/>
          <w:jc w:val="center"/>
        </w:trPr>
        <w:tc>
          <w:tcPr>
            <w:tcW w:w="2140" w:type="dxa"/>
            <w:tcBorders>
              <w:top w:val="single" w:sz="12" w:space="0" w:color="auto"/>
              <w:left w:val="nil"/>
              <w:bottom w:val="single" w:sz="4" w:space="0" w:color="auto"/>
              <w:right w:val="nil"/>
            </w:tcBorders>
            <w:shd w:val="clear" w:color="auto" w:fill="auto"/>
            <w:noWrap/>
            <w:vAlign w:val="center"/>
            <w:hideMark/>
          </w:tcPr>
          <w:p w14:paraId="0EF78158" w14:textId="6451C427" w:rsidR="00A859CB" w:rsidRPr="0048571C" w:rsidRDefault="00D678C8" w:rsidP="00EE1C51">
            <w:pPr>
              <w:widowControl/>
              <w:jc w:val="center"/>
              <w:rPr>
                <w:rFonts w:ascii="宋体" w:eastAsia="宋体" w:hAnsi="宋体" w:cs="宋体"/>
                <w:kern w:val="0"/>
                <w:sz w:val="22"/>
              </w:rPr>
            </w:pPr>
            <w:r>
              <w:rPr>
                <w:rFonts w:ascii="宋体" w:eastAsia="宋体" w:hAnsi="宋体" w:cs="宋体"/>
                <w:kern w:val="0"/>
                <w:sz w:val="22"/>
              </w:rPr>
              <w:t>variable name</w:t>
            </w:r>
          </w:p>
        </w:tc>
        <w:tc>
          <w:tcPr>
            <w:tcW w:w="2000" w:type="dxa"/>
            <w:tcBorders>
              <w:top w:val="single" w:sz="12" w:space="0" w:color="auto"/>
              <w:left w:val="nil"/>
              <w:bottom w:val="single" w:sz="4" w:space="0" w:color="auto"/>
              <w:right w:val="nil"/>
            </w:tcBorders>
            <w:shd w:val="clear" w:color="auto" w:fill="auto"/>
            <w:noWrap/>
            <w:vAlign w:val="center"/>
            <w:hideMark/>
          </w:tcPr>
          <w:p w14:paraId="4829BF9F" w14:textId="67646DBA" w:rsidR="00A859CB" w:rsidRPr="0048571C" w:rsidRDefault="00D678C8" w:rsidP="00EE1C51">
            <w:pPr>
              <w:widowControl/>
              <w:jc w:val="center"/>
              <w:rPr>
                <w:rFonts w:ascii="宋体" w:eastAsia="宋体" w:hAnsi="宋体" w:cs="宋体"/>
                <w:kern w:val="0"/>
                <w:sz w:val="22"/>
              </w:rPr>
            </w:pPr>
            <w:r>
              <w:rPr>
                <w:rFonts w:ascii="宋体" w:eastAsia="宋体" w:hAnsi="宋体" w:cs="宋体"/>
                <w:kern w:val="0"/>
                <w:sz w:val="22"/>
              </w:rPr>
              <w:t>data series</w:t>
            </w:r>
          </w:p>
        </w:tc>
        <w:tc>
          <w:tcPr>
            <w:tcW w:w="1300" w:type="dxa"/>
            <w:tcBorders>
              <w:top w:val="single" w:sz="12" w:space="0" w:color="auto"/>
              <w:left w:val="nil"/>
              <w:bottom w:val="single" w:sz="4" w:space="0" w:color="auto"/>
              <w:right w:val="nil"/>
            </w:tcBorders>
            <w:shd w:val="clear" w:color="auto" w:fill="auto"/>
            <w:noWrap/>
            <w:vAlign w:val="center"/>
            <w:hideMark/>
          </w:tcPr>
          <w:p w14:paraId="04A90883" w14:textId="2E4EEEA1" w:rsidR="00A859CB" w:rsidRPr="0048571C" w:rsidRDefault="00D678C8" w:rsidP="00EE1C51">
            <w:pPr>
              <w:widowControl/>
              <w:jc w:val="center"/>
              <w:rPr>
                <w:rFonts w:ascii="宋体" w:eastAsia="宋体" w:hAnsi="宋体" w:cs="宋体"/>
                <w:kern w:val="0"/>
                <w:sz w:val="22"/>
              </w:rPr>
            </w:pPr>
            <w:r>
              <w:rPr>
                <w:rFonts w:ascii="宋体" w:eastAsia="宋体" w:hAnsi="宋体" w:cs="宋体" w:hint="eastAsia"/>
                <w:kern w:val="0"/>
                <w:sz w:val="22"/>
              </w:rPr>
              <w:t>c</w:t>
            </w:r>
            <w:r>
              <w:rPr>
                <w:rFonts w:ascii="宋体" w:eastAsia="宋体" w:hAnsi="宋体" w:cs="宋体"/>
                <w:kern w:val="0"/>
                <w:sz w:val="22"/>
              </w:rPr>
              <w:t>ode</w:t>
            </w:r>
          </w:p>
        </w:tc>
        <w:tc>
          <w:tcPr>
            <w:tcW w:w="1260" w:type="dxa"/>
            <w:tcBorders>
              <w:top w:val="single" w:sz="12" w:space="0" w:color="auto"/>
              <w:left w:val="nil"/>
              <w:bottom w:val="single" w:sz="4" w:space="0" w:color="auto"/>
              <w:right w:val="nil"/>
            </w:tcBorders>
            <w:shd w:val="clear" w:color="auto" w:fill="auto"/>
            <w:noWrap/>
            <w:vAlign w:val="center"/>
            <w:hideMark/>
          </w:tcPr>
          <w:p w14:paraId="63B84395" w14:textId="50A9E310" w:rsidR="00A859CB" w:rsidRPr="0048571C" w:rsidRDefault="00D678C8" w:rsidP="00EE1C51">
            <w:pPr>
              <w:widowControl/>
              <w:jc w:val="center"/>
              <w:rPr>
                <w:rFonts w:ascii="宋体" w:eastAsia="宋体" w:hAnsi="宋体" w:cs="宋体"/>
                <w:kern w:val="0"/>
                <w:sz w:val="22"/>
              </w:rPr>
            </w:pPr>
            <w:r>
              <w:rPr>
                <w:rFonts w:ascii="宋体" w:eastAsia="宋体" w:hAnsi="宋体" w:cs="宋体" w:hint="eastAsia"/>
                <w:kern w:val="0"/>
                <w:sz w:val="22"/>
              </w:rPr>
              <w:t>u</w:t>
            </w:r>
            <w:r>
              <w:rPr>
                <w:rFonts w:ascii="宋体" w:eastAsia="宋体" w:hAnsi="宋体" w:cs="宋体"/>
                <w:kern w:val="0"/>
                <w:sz w:val="22"/>
              </w:rPr>
              <w:t>nit</w:t>
            </w:r>
          </w:p>
        </w:tc>
        <w:tc>
          <w:tcPr>
            <w:tcW w:w="1260" w:type="dxa"/>
            <w:tcBorders>
              <w:top w:val="single" w:sz="12" w:space="0" w:color="auto"/>
              <w:left w:val="nil"/>
              <w:bottom w:val="single" w:sz="4" w:space="0" w:color="auto"/>
              <w:right w:val="nil"/>
            </w:tcBorders>
            <w:shd w:val="clear" w:color="auto" w:fill="auto"/>
            <w:noWrap/>
            <w:vAlign w:val="center"/>
            <w:hideMark/>
          </w:tcPr>
          <w:p w14:paraId="2F059B99" w14:textId="67B9A9F2" w:rsidR="00A859CB" w:rsidRPr="0048571C" w:rsidRDefault="00D678C8" w:rsidP="00EE1C51">
            <w:pPr>
              <w:widowControl/>
              <w:jc w:val="center"/>
              <w:rPr>
                <w:rFonts w:ascii="宋体" w:eastAsia="宋体" w:hAnsi="宋体" w:cs="宋体"/>
                <w:kern w:val="0"/>
                <w:sz w:val="22"/>
              </w:rPr>
            </w:pPr>
            <w:r>
              <w:rPr>
                <w:rFonts w:ascii="宋体" w:eastAsia="宋体" w:hAnsi="宋体" w:cs="宋体" w:hint="eastAsia"/>
                <w:kern w:val="0"/>
                <w:sz w:val="22"/>
              </w:rPr>
              <w:t>f</w:t>
            </w:r>
            <w:r>
              <w:rPr>
                <w:rFonts w:ascii="宋体" w:eastAsia="宋体" w:hAnsi="宋体" w:cs="宋体"/>
                <w:kern w:val="0"/>
                <w:sz w:val="22"/>
              </w:rPr>
              <w:t>requency</w:t>
            </w:r>
          </w:p>
        </w:tc>
        <w:tc>
          <w:tcPr>
            <w:tcW w:w="1720" w:type="dxa"/>
            <w:tcBorders>
              <w:top w:val="single" w:sz="12" w:space="0" w:color="auto"/>
              <w:left w:val="nil"/>
              <w:bottom w:val="single" w:sz="4" w:space="0" w:color="auto"/>
              <w:right w:val="nil"/>
            </w:tcBorders>
            <w:shd w:val="clear" w:color="auto" w:fill="auto"/>
            <w:noWrap/>
            <w:vAlign w:val="center"/>
            <w:hideMark/>
          </w:tcPr>
          <w:p w14:paraId="052F08B7" w14:textId="0E68D035" w:rsidR="00A859CB" w:rsidRPr="0048571C" w:rsidRDefault="00D678C8" w:rsidP="00EE1C51">
            <w:pPr>
              <w:widowControl/>
              <w:jc w:val="center"/>
              <w:rPr>
                <w:rFonts w:ascii="宋体" w:eastAsia="宋体" w:hAnsi="宋体" w:cs="宋体"/>
                <w:kern w:val="0"/>
                <w:sz w:val="22"/>
              </w:rPr>
            </w:pPr>
            <w:r>
              <w:rPr>
                <w:rFonts w:ascii="宋体" w:eastAsia="宋体" w:hAnsi="宋体" w:cs="宋体" w:hint="eastAsia"/>
                <w:kern w:val="0"/>
                <w:sz w:val="22"/>
              </w:rPr>
              <w:t>s</w:t>
            </w:r>
            <w:r>
              <w:rPr>
                <w:rFonts w:ascii="宋体" w:eastAsia="宋体" w:hAnsi="宋体" w:cs="宋体"/>
                <w:kern w:val="0"/>
                <w:sz w:val="22"/>
              </w:rPr>
              <w:t>ource</w:t>
            </w:r>
          </w:p>
        </w:tc>
        <w:tc>
          <w:tcPr>
            <w:tcW w:w="1320" w:type="dxa"/>
            <w:tcBorders>
              <w:top w:val="single" w:sz="12" w:space="0" w:color="auto"/>
              <w:left w:val="nil"/>
              <w:bottom w:val="single" w:sz="4" w:space="0" w:color="auto"/>
              <w:right w:val="nil"/>
            </w:tcBorders>
            <w:shd w:val="clear" w:color="auto" w:fill="auto"/>
            <w:noWrap/>
            <w:vAlign w:val="center"/>
            <w:hideMark/>
          </w:tcPr>
          <w:p w14:paraId="786DF692" w14:textId="28D653D7" w:rsidR="00A859CB" w:rsidRPr="0048571C" w:rsidRDefault="00D678C8" w:rsidP="00EE1C51">
            <w:pPr>
              <w:widowControl/>
              <w:jc w:val="center"/>
              <w:rPr>
                <w:rFonts w:ascii="宋体" w:eastAsia="宋体" w:hAnsi="宋体" w:cs="宋体"/>
                <w:kern w:val="0"/>
                <w:sz w:val="22"/>
              </w:rPr>
            </w:pPr>
            <w:r>
              <w:rPr>
                <w:rFonts w:ascii="宋体" w:eastAsia="宋体" w:hAnsi="宋体" w:cs="宋体"/>
                <w:kern w:val="0"/>
                <w:sz w:val="22"/>
              </w:rPr>
              <w:t>sample period</w:t>
            </w:r>
          </w:p>
        </w:tc>
      </w:tr>
      <w:tr w:rsidR="00A859CB" w:rsidRPr="00862071" w14:paraId="0237B74B" w14:textId="77777777" w:rsidTr="00EE1C51">
        <w:trPr>
          <w:trHeight w:val="540"/>
          <w:jc w:val="center"/>
        </w:trPr>
        <w:tc>
          <w:tcPr>
            <w:tcW w:w="2140" w:type="dxa"/>
            <w:tcBorders>
              <w:top w:val="nil"/>
              <w:left w:val="nil"/>
              <w:bottom w:val="nil"/>
              <w:right w:val="nil"/>
            </w:tcBorders>
            <w:shd w:val="clear" w:color="auto" w:fill="auto"/>
            <w:vAlign w:val="center"/>
            <w:hideMark/>
          </w:tcPr>
          <w:p w14:paraId="6913B6C0" w14:textId="4013BDF6"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I</w:t>
            </w:r>
            <w:r>
              <w:rPr>
                <w:rFonts w:ascii="宋体" w:eastAsia="宋体" w:hAnsi="宋体" w:cs="宋体"/>
                <w:color w:val="000000"/>
                <w:kern w:val="0"/>
                <w:sz w:val="22"/>
              </w:rPr>
              <w:t>nternational coal prices</w:t>
            </w:r>
          </w:p>
        </w:tc>
        <w:tc>
          <w:tcPr>
            <w:tcW w:w="2000" w:type="dxa"/>
            <w:tcBorders>
              <w:top w:val="nil"/>
              <w:left w:val="nil"/>
              <w:bottom w:val="nil"/>
              <w:right w:val="nil"/>
            </w:tcBorders>
            <w:shd w:val="clear" w:color="auto" w:fill="auto"/>
            <w:vAlign w:val="center"/>
            <w:hideMark/>
          </w:tcPr>
          <w:p w14:paraId="3456DC16" w14:textId="3F4AC840" w:rsidR="00A859CB" w:rsidRPr="0048571C" w:rsidRDefault="004368FB" w:rsidP="004368F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N</w:t>
            </w:r>
            <w:r>
              <w:rPr>
                <w:rFonts w:ascii="宋体" w:eastAsia="宋体" w:hAnsi="宋体" w:cs="宋体"/>
                <w:color w:val="000000"/>
                <w:kern w:val="0"/>
                <w:sz w:val="22"/>
              </w:rPr>
              <w:t>orthwestern coal price</w:t>
            </w:r>
          </w:p>
        </w:tc>
        <w:tc>
          <w:tcPr>
            <w:tcW w:w="1300" w:type="dxa"/>
            <w:tcBorders>
              <w:top w:val="nil"/>
              <w:left w:val="nil"/>
              <w:bottom w:val="nil"/>
              <w:right w:val="nil"/>
            </w:tcBorders>
            <w:shd w:val="clear" w:color="auto" w:fill="auto"/>
            <w:noWrap/>
            <w:vAlign w:val="center"/>
            <w:hideMark/>
          </w:tcPr>
          <w:p w14:paraId="034606E5"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coal_eu</w:t>
            </w:r>
          </w:p>
        </w:tc>
        <w:tc>
          <w:tcPr>
            <w:tcW w:w="1260" w:type="dxa"/>
            <w:tcBorders>
              <w:top w:val="nil"/>
              <w:left w:val="nil"/>
              <w:bottom w:val="nil"/>
              <w:right w:val="nil"/>
            </w:tcBorders>
            <w:shd w:val="clear" w:color="auto" w:fill="auto"/>
            <w:noWrap/>
            <w:vAlign w:val="center"/>
            <w:hideMark/>
          </w:tcPr>
          <w:p w14:paraId="30833CEF" w14:textId="66B38124"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sd/ton</w:t>
            </w:r>
          </w:p>
        </w:tc>
        <w:tc>
          <w:tcPr>
            <w:tcW w:w="1260" w:type="dxa"/>
            <w:tcBorders>
              <w:top w:val="nil"/>
              <w:left w:val="nil"/>
              <w:bottom w:val="nil"/>
              <w:right w:val="nil"/>
            </w:tcBorders>
            <w:shd w:val="clear" w:color="auto" w:fill="auto"/>
            <w:noWrap/>
            <w:vAlign w:val="center"/>
            <w:hideMark/>
          </w:tcPr>
          <w:p w14:paraId="35C56A14" w14:textId="6C0897F3"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71835628" w14:textId="68F0C54E"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00A859CB"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568D3504"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376B93C9" w14:textId="77777777" w:rsidTr="00EE1C51">
        <w:trPr>
          <w:trHeight w:val="510"/>
          <w:jc w:val="center"/>
        </w:trPr>
        <w:tc>
          <w:tcPr>
            <w:tcW w:w="2140" w:type="dxa"/>
            <w:tcBorders>
              <w:top w:val="nil"/>
              <w:left w:val="nil"/>
              <w:bottom w:val="nil"/>
              <w:right w:val="nil"/>
            </w:tcBorders>
            <w:shd w:val="clear" w:color="auto" w:fill="auto"/>
            <w:noWrap/>
            <w:vAlign w:val="center"/>
            <w:hideMark/>
          </w:tcPr>
          <w:p w14:paraId="2E7F6DBF" w14:textId="77777777" w:rsidR="00A859CB" w:rsidRPr="0048571C" w:rsidRDefault="00A859CB" w:rsidP="00EE1C51">
            <w:pPr>
              <w:widowControl/>
              <w:jc w:val="center"/>
              <w:rPr>
                <w:rFonts w:ascii="宋体" w:eastAsia="宋体" w:hAnsi="宋体" w:cs="宋体"/>
                <w:color w:val="000000"/>
                <w:kern w:val="0"/>
                <w:sz w:val="22"/>
              </w:rPr>
            </w:pPr>
          </w:p>
        </w:tc>
        <w:tc>
          <w:tcPr>
            <w:tcW w:w="2000" w:type="dxa"/>
            <w:tcBorders>
              <w:top w:val="nil"/>
              <w:left w:val="nil"/>
              <w:bottom w:val="nil"/>
              <w:right w:val="nil"/>
            </w:tcBorders>
            <w:shd w:val="clear" w:color="auto" w:fill="auto"/>
            <w:vAlign w:val="center"/>
            <w:hideMark/>
          </w:tcPr>
          <w:p w14:paraId="69A20663" w14:textId="433A8B5C" w:rsidR="00A859CB" w:rsidRPr="0048571C" w:rsidRDefault="004368FB" w:rsidP="004368F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J</w:t>
            </w:r>
            <w:r>
              <w:rPr>
                <w:rFonts w:ascii="宋体" w:eastAsia="宋体" w:hAnsi="宋体" w:cs="宋体"/>
                <w:color w:val="000000"/>
                <w:kern w:val="0"/>
                <w:sz w:val="22"/>
              </w:rPr>
              <w:t>apan imported coal</w:t>
            </w:r>
          </w:p>
        </w:tc>
        <w:tc>
          <w:tcPr>
            <w:tcW w:w="1300" w:type="dxa"/>
            <w:tcBorders>
              <w:top w:val="nil"/>
              <w:left w:val="nil"/>
              <w:bottom w:val="nil"/>
              <w:right w:val="nil"/>
            </w:tcBorders>
            <w:shd w:val="clear" w:color="auto" w:fill="auto"/>
            <w:noWrap/>
            <w:vAlign w:val="center"/>
            <w:hideMark/>
          </w:tcPr>
          <w:p w14:paraId="07DBF82F"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coal_japan</w:t>
            </w:r>
          </w:p>
        </w:tc>
        <w:tc>
          <w:tcPr>
            <w:tcW w:w="1260" w:type="dxa"/>
            <w:tcBorders>
              <w:top w:val="nil"/>
              <w:left w:val="nil"/>
              <w:bottom w:val="nil"/>
              <w:right w:val="nil"/>
            </w:tcBorders>
            <w:shd w:val="clear" w:color="auto" w:fill="auto"/>
            <w:noWrap/>
            <w:vAlign w:val="center"/>
            <w:hideMark/>
          </w:tcPr>
          <w:p w14:paraId="1CCCCBFD" w14:textId="4312DBBD"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sd/ton</w:t>
            </w:r>
          </w:p>
        </w:tc>
        <w:tc>
          <w:tcPr>
            <w:tcW w:w="1260" w:type="dxa"/>
            <w:tcBorders>
              <w:top w:val="nil"/>
              <w:left w:val="nil"/>
              <w:bottom w:val="nil"/>
              <w:right w:val="nil"/>
            </w:tcBorders>
            <w:shd w:val="clear" w:color="auto" w:fill="auto"/>
            <w:noWrap/>
            <w:vAlign w:val="center"/>
            <w:hideMark/>
          </w:tcPr>
          <w:p w14:paraId="77BA6320" w14:textId="31D5E15C"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4479C7FF" w14:textId="330019AF"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0EFA67C4"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5B2794C9" w14:textId="77777777" w:rsidTr="00EE1C51">
        <w:trPr>
          <w:trHeight w:val="510"/>
          <w:jc w:val="center"/>
        </w:trPr>
        <w:tc>
          <w:tcPr>
            <w:tcW w:w="2140" w:type="dxa"/>
            <w:tcBorders>
              <w:top w:val="nil"/>
              <w:left w:val="nil"/>
              <w:bottom w:val="nil"/>
              <w:right w:val="nil"/>
            </w:tcBorders>
            <w:shd w:val="clear" w:color="auto" w:fill="auto"/>
            <w:noWrap/>
            <w:vAlign w:val="center"/>
            <w:hideMark/>
          </w:tcPr>
          <w:p w14:paraId="351147BC" w14:textId="77777777" w:rsidR="00A859CB" w:rsidRPr="0048571C" w:rsidRDefault="00A859CB" w:rsidP="00EE1C51">
            <w:pPr>
              <w:widowControl/>
              <w:jc w:val="center"/>
              <w:rPr>
                <w:rFonts w:ascii="宋体" w:eastAsia="宋体" w:hAnsi="宋体" w:cs="宋体"/>
                <w:color w:val="000000"/>
                <w:kern w:val="0"/>
                <w:sz w:val="22"/>
              </w:rPr>
            </w:pPr>
          </w:p>
        </w:tc>
        <w:tc>
          <w:tcPr>
            <w:tcW w:w="2000" w:type="dxa"/>
            <w:tcBorders>
              <w:top w:val="nil"/>
              <w:left w:val="nil"/>
              <w:bottom w:val="nil"/>
              <w:right w:val="nil"/>
            </w:tcBorders>
            <w:shd w:val="clear" w:color="auto" w:fill="auto"/>
            <w:vAlign w:val="center"/>
            <w:hideMark/>
          </w:tcPr>
          <w:p w14:paraId="72F9B63C" w14:textId="78613C33" w:rsidR="00A859CB" w:rsidRPr="0048571C" w:rsidRDefault="004368FB" w:rsidP="004368F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 Appalachia coal price</w:t>
            </w:r>
          </w:p>
        </w:tc>
        <w:tc>
          <w:tcPr>
            <w:tcW w:w="1300" w:type="dxa"/>
            <w:tcBorders>
              <w:top w:val="nil"/>
              <w:left w:val="nil"/>
              <w:bottom w:val="nil"/>
              <w:right w:val="nil"/>
            </w:tcBorders>
            <w:shd w:val="clear" w:color="auto" w:fill="auto"/>
            <w:noWrap/>
            <w:vAlign w:val="center"/>
            <w:hideMark/>
          </w:tcPr>
          <w:p w14:paraId="70D10BD0"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coal_us</w:t>
            </w:r>
          </w:p>
        </w:tc>
        <w:tc>
          <w:tcPr>
            <w:tcW w:w="1260" w:type="dxa"/>
            <w:tcBorders>
              <w:top w:val="nil"/>
              <w:left w:val="nil"/>
              <w:bottom w:val="nil"/>
              <w:right w:val="nil"/>
            </w:tcBorders>
            <w:shd w:val="clear" w:color="auto" w:fill="auto"/>
            <w:noWrap/>
            <w:vAlign w:val="center"/>
            <w:hideMark/>
          </w:tcPr>
          <w:p w14:paraId="1EBF19AF" w14:textId="5F801B86"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sd/ton</w:t>
            </w:r>
          </w:p>
        </w:tc>
        <w:tc>
          <w:tcPr>
            <w:tcW w:w="1260" w:type="dxa"/>
            <w:tcBorders>
              <w:top w:val="nil"/>
              <w:left w:val="nil"/>
              <w:bottom w:val="nil"/>
              <w:right w:val="nil"/>
            </w:tcBorders>
            <w:shd w:val="clear" w:color="auto" w:fill="auto"/>
            <w:noWrap/>
            <w:vAlign w:val="center"/>
            <w:hideMark/>
          </w:tcPr>
          <w:p w14:paraId="24491070" w14:textId="451DC28F"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22086591" w14:textId="521AC867"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372D2D17"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5A454325" w14:textId="77777777" w:rsidTr="00EE1C51">
        <w:trPr>
          <w:trHeight w:val="540"/>
          <w:jc w:val="center"/>
        </w:trPr>
        <w:tc>
          <w:tcPr>
            <w:tcW w:w="2140" w:type="dxa"/>
            <w:tcBorders>
              <w:top w:val="nil"/>
              <w:left w:val="nil"/>
              <w:bottom w:val="nil"/>
              <w:right w:val="nil"/>
            </w:tcBorders>
            <w:shd w:val="clear" w:color="auto" w:fill="auto"/>
            <w:vAlign w:val="center"/>
            <w:hideMark/>
          </w:tcPr>
          <w:p w14:paraId="1883BD29" w14:textId="2D3FAE23"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D</w:t>
            </w:r>
            <w:r>
              <w:rPr>
                <w:rFonts w:ascii="宋体" w:eastAsia="宋体" w:hAnsi="宋体" w:cs="宋体"/>
                <w:color w:val="000000"/>
                <w:kern w:val="0"/>
                <w:sz w:val="22"/>
              </w:rPr>
              <w:t>omestic coal prices</w:t>
            </w:r>
          </w:p>
        </w:tc>
        <w:tc>
          <w:tcPr>
            <w:tcW w:w="2000" w:type="dxa"/>
            <w:tcBorders>
              <w:top w:val="nil"/>
              <w:left w:val="nil"/>
              <w:bottom w:val="nil"/>
              <w:right w:val="nil"/>
            </w:tcBorders>
            <w:shd w:val="clear" w:color="auto" w:fill="auto"/>
            <w:vAlign w:val="center"/>
            <w:hideMark/>
          </w:tcPr>
          <w:p w14:paraId="10FC9514" w14:textId="3B11C4BB" w:rsidR="00A859CB" w:rsidRPr="0048571C" w:rsidRDefault="004368FB" w:rsidP="004368F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Q</w:t>
            </w:r>
            <w:r>
              <w:rPr>
                <w:rFonts w:ascii="宋体" w:eastAsia="宋体" w:hAnsi="宋体" w:cs="宋体"/>
                <w:color w:val="000000"/>
                <w:kern w:val="0"/>
                <w:sz w:val="22"/>
              </w:rPr>
              <w:t>inhuangdao steam coal prices</w:t>
            </w:r>
          </w:p>
        </w:tc>
        <w:tc>
          <w:tcPr>
            <w:tcW w:w="1300" w:type="dxa"/>
            <w:tcBorders>
              <w:top w:val="nil"/>
              <w:left w:val="nil"/>
              <w:bottom w:val="nil"/>
              <w:right w:val="nil"/>
            </w:tcBorders>
            <w:shd w:val="clear" w:color="auto" w:fill="auto"/>
            <w:noWrap/>
            <w:vAlign w:val="center"/>
            <w:hideMark/>
          </w:tcPr>
          <w:p w14:paraId="44EFE92C"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coal_china</w:t>
            </w:r>
          </w:p>
        </w:tc>
        <w:tc>
          <w:tcPr>
            <w:tcW w:w="1260" w:type="dxa"/>
            <w:tcBorders>
              <w:top w:val="nil"/>
              <w:left w:val="nil"/>
              <w:bottom w:val="nil"/>
              <w:right w:val="nil"/>
            </w:tcBorders>
            <w:shd w:val="clear" w:color="auto" w:fill="auto"/>
            <w:noWrap/>
            <w:vAlign w:val="center"/>
            <w:hideMark/>
          </w:tcPr>
          <w:p w14:paraId="42D10CB5" w14:textId="4DEB576C"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sd/ton</w:t>
            </w:r>
          </w:p>
        </w:tc>
        <w:tc>
          <w:tcPr>
            <w:tcW w:w="1260" w:type="dxa"/>
            <w:tcBorders>
              <w:top w:val="nil"/>
              <w:left w:val="nil"/>
              <w:bottom w:val="nil"/>
              <w:right w:val="nil"/>
            </w:tcBorders>
            <w:shd w:val="clear" w:color="auto" w:fill="auto"/>
            <w:noWrap/>
            <w:vAlign w:val="center"/>
            <w:hideMark/>
          </w:tcPr>
          <w:p w14:paraId="68E15FC8" w14:textId="2E3D0AC8"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2924684E" w14:textId="79511670"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74C23A58"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38E4A5C4" w14:textId="77777777" w:rsidTr="00EE1C51">
        <w:trPr>
          <w:trHeight w:val="645"/>
          <w:jc w:val="center"/>
        </w:trPr>
        <w:tc>
          <w:tcPr>
            <w:tcW w:w="2140" w:type="dxa"/>
            <w:tcBorders>
              <w:top w:val="nil"/>
              <w:left w:val="nil"/>
              <w:bottom w:val="nil"/>
              <w:right w:val="nil"/>
            </w:tcBorders>
            <w:shd w:val="clear" w:color="auto" w:fill="auto"/>
            <w:vAlign w:val="center"/>
            <w:hideMark/>
          </w:tcPr>
          <w:p w14:paraId="2E2DC1FA" w14:textId="6B934116"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I</w:t>
            </w:r>
            <w:r>
              <w:rPr>
                <w:rFonts w:ascii="宋体" w:eastAsia="宋体" w:hAnsi="宋体" w:cs="宋体"/>
                <w:color w:val="000000"/>
                <w:kern w:val="0"/>
                <w:sz w:val="22"/>
              </w:rPr>
              <w:t>nternational gas prices</w:t>
            </w:r>
          </w:p>
        </w:tc>
        <w:tc>
          <w:tcPr>
            <w:tcW w:w="2000" w:type="dxa"/>
            <w:tcBorders>
              <w:top w:val="nil"/>
              <w:left w:val="nil"/>
              <w:bottom w:val="nil"/>
              <w:right w:val="nil"/>
            </w:tcBorders>
            <w:shd w:val="clear" w:color="auto" w:fill="auto"/>
            <w:vAlign w:val="center"/>
            <w:hideMark/>
          </w:tcPr>
          <w:p w14:paraId="2C775E00" w14:textId="7D130807" w:rsidR="00A859CB" w:rsidRPr="0048571C" w:rsidRDefault="00A859CB" w:rsidP="004368FB">
            <w:pPr>
              <w:widowControl/>
              <w:ind w:firstLineChars="100" w:firstLine="220"/>
              <w:rPr>
                <w:rFonts w:ascii="宋体" w:eastAsia="宋体" w:hAnsi="宋体" w:cs="宋体"/>
                <w:color w:val="000000"/>
                <w:kern w:val="0"/>
                <w:sz w:val="22"/>
              </w:rPr>
            </w:pPr>
            <w:r w:rsidRPr="0048571C">
              <w:rPr>
                <w:rFonts w:ascii="宋体" w:eastAsia="宋体" w:hAnsi="宋体" w:cs="宋体" w:hint="eastAsia"/>
                <w:color w:val="000000"/>
                <w:kern w:val="0"/>
                <w:sz w:val="22"/>
              </w:rPr>
              <w:t>NBP</w:t>
            </w:r>
            <w:r w:rsidR="004368FB">
              <w:rPr>
                <w:rFonts w:ascii="宋体" w:eastAsia="宋体" w:hAnsi="宋体" w:cs="宋体" w:hint="eastAsia"/>
                <w:color w:val="000000"/>
                <w:kern w:val="0"/>
                <w:sz w:val="22"/>
              </w:rPr>
              <w:t xml:space="preserve"> </w:t>
            </w:r>
            <w:r w:rsidR="004368FB">
              <w:rPr>
                <w:rFonts w:ascii="宋体" w:eastAsia="宋体" w:hAnsi="宋体" w:cs="宋体"/>
                <w:color w:val="000000"/>
                <w:kern w:val="0"/>
                <w:sz w:val="22"/>
              </w:rPr>
              <w:t>gas</w:t>
            </w:r>
          </w:p>
        </w:tc>
        <w:tc>
          <w:tcPr>
            <w:tcW w:w="1300" w:type="dxa"/>
            <w:tcBorders>
              <w:top w:val="nil"/>
              <w:left w:val="nil"/>
              <w:bottom w:val="nil"/>
              <w:right w:val="nil"/>
            </w:tcBorders>
            <w:shd w:val="clear" w:color="auto" w:fill="auto"/>
            <w:noWrap/>
            <w:vAlign w:val="center"/>
            <w:hideMark/>
          </w:tcPr>
          <w:p w14:paraId="7A5DF918"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nbp</w:t>
            </w:r>
          </w:p>
        </w:tc>
        <w:tc>
          <w:tcPr>
            <w:tcW w:w="1260" w:type="dxa"/>
            <w:tcBorders>
              <w:top w:val="nil"/>
              <w:left w:val="nil"/>
              <w:bottom w:val="nil"/>
              <w:right w:val="nil"/>
            </w:tcBorders>
            <w:shd w:val="clear" w:color="auto" w:fill="auto"/>
            <w:vAlign w:val="center"/>
            <w:hideMark/>
          </w:tcPr>
          <w:p w14:paraId="0229F86C" w14:textId="257CD730"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sd/mmbtu</w:t>
            </w:r>
          </w:p>
        </w:tc>
        <w:tc>
          <w:tcPr>
            <w:tcW w:w="1260" w:type="dxa"/>
            <w:tcBorders>
              <w:top w:val="nil"/>
              <w:left w:val="nil"/>
              <w:bottom w:val="nil"/>
              <w:right w:val="nil"/>
            </w:tcBorders>
            <w:shd w:val="clear" w:color="auto" w:fill="auto"/>
            <w:noWrap/>
            <w:vAlign w:val="center"/>
            <w:hideMark/>
          </w:tcPr>
          <w:p w14:paraId="1F2BED86" w14:textId="6B84202C"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7344008D" w14:textId="02421B7F"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12D60E06"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03947FC5" w14:textId="77777777" w:rsidTr="00EE1C51">
        <w:trPr>
          <w:trHeight w:val="540"/>
          <w:jc w:val="center"/>
        </w:trPr>
        <w:tc>
          <w:tcPr>
            <w:tcW w:w="2140" w:type="dxa"/>
            <w:tcBorders>
              <w:top w:val="nil"/>
              <w:left w:val="nil"/>
              <w:bottom w:val="nil"/>
              <w:right w:val="nil"/>
            </w:tcBorders>
            <w:shd w:val="clear" w:color="auto" w:fill="auto"/>
            <w:noWrap/>
            <w:vAlign w:val="center"/>
            <w:hideMark/>
          </w:tcPr>
          <w:p w14:paraId="36B822C6" w14:textId="77777777" w:rsidR="00A859CB" w:rsidRPr="0048571C" w:rsidRDefault="00A859CB" w:rsidP="00EE1C51">
            <w:pPr>
              <w:widowControl/>
              <w:jc w:val="center"/>
              <w:rPr>
                <w:rFonts w:ascii="宋体" w:eastAsia="宋体" w:hAnsi="宋体" w:cs="宋体"/>
                <w:color w:val="000000"/>
                <w:kern w:val="0"/>
                <w:sz w:val="22"/>
              </w:rPr>
            </w:pPr>
          </w:p>
        </w:tc>
        <w:tc>
          <w:tcPr>
            <w:tcW w:w="2000" w:type="dxa"/>
            <w:tcBorders>
              <w:top w:val="nil"/>
              <w:left w:val="nil"/>
              <w:bottom w:val="nil"/>
              <w:right w:val="nil"/>
            </w:tcBorders>
            <w:shd w:val="clear" w:color="auto" w:fill="auto"/>
            <w:vAlign w:val="center"/>
            <w:hideMark/>
          </w:tcPr>
          <w:p w14:paraId="511AE636" w14:textId="279C0E4C"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H</w:t>
            </w:r>
            <w:r>
              <w:rPr>
                <w:rFonts w:ascii="宋体" w:eastAsia="宋体" w:hAnsi="宋体" w:cs="宋体"/>
                <w:color w:val="000000"/>
                <w:kern w:val="0"/>
                <w:sz w:val="22"/>
              </w:rPr>
              <w:t>enry Hub gas</w:t>
            </w:r>
          </w:p>
        </w:tc>
        <w:tc>
          <w:tcPr>
            <w:tcW w:w="1300" w:type="dxa"/>
            <w:tcBorders>
              <w:top w:val="nil"/>
              <w:left w:val="nil"/>
              <w:bottom w:val="nil"/>
              <w:right w:val="nil"/>
            </w:tcBorders>
            <w:shd w:val="clear" w:color="auto" w:fill="auto"/>
            <w:noWrap/>
            <w:vAlign w:val="center"/>
            <w:hideMark/>
          </w:tcPr>
          <w:p w14:paraId="0FFE8F1F"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hh</w:t>
            </w:r>
          </w:p>
        </w:tc>
        <w:tc>
          <w:tcPr>
            <w:tcW w:w="1260" w:type="dxa"/>
            <w:tcBorders>
              <w:top w:val="nil"/>
              <w:left w:val="nil"/>
              <w:bottom w:val="nil"/>
              <w:right w:val="nil"/>
            </w:tcBorders>
            <w:shd w:val="clear" w:color="auto" w:fill="auto"/>
            <w:vAlign w:val="center"/>
            <w:hideMark/>
          </w:tcPr>
          <w:p w14:paraId="33C54226" w14:textId="467BD26C"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sd/mmbtu</w:t>
            </w:r>
          </w:p>
        </w:tc>
        <w:tc>
          <w:tcPr>
            <w:tcW w:w="1260" w:type="dxa"/>
            <w:tcBorders>
              <w:top w:val="nil"/>
              <w:left w:val="nil"/>
              <w:bottom w:val="nil"/>
              <w:right w:val="nil"/>
            </w:tcBorders>
            <w:shd w:val="clear" w:color="auto" w:fill="auto"/>
            <w:noWrap/>
            <w:vAlign w:val="center"/>
            <w:hideMark/>
          </w:tcPr>
          <w:p w14:paraId="318773E3" w14:textId="7B036719"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nil"/>
              <w:right w:val="nil"/>
            </w:tcBorders>
            <w:shd w:val="clear" w:color="auto" w:fill="auto"/>
            <w:noWrap/>
            <w:vAlign w:val="center"/>
            <w:hideMark/>
          </w:tcPr>
          <w:p w14:paraId="34759B44" w14:textId="2AF25390"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nil"/>
              <w:right w:val="nil"/>
            </w:tcBorders>
            <w:shd w:val="clear" w:color="auto" w:fill="auto"/>
            <w:noWrap/>
            <w:vAlign w:val="center"/>
            <w:hideMark/>
          </w:tcPr>
          <w:p w14:paraId="1ED24457"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r w:rsidR="00A859CB" w:rsidRPr="00862071" w14:paraId="3F43A548" w14:textId="77777777" w:rsidTr="00EE1C51">
        <w:trPr>
          <w:trHeight w:val="555"/>
          <w:jc w:val="center"/>
        </w:trPr>
        <w:tc>
          <w:tcPr>
            <w:tcW w:w="2140" w:type="dxa"/>
            <w:tcBorders>
              <w:top w:val="nil"/>
              <w:left w:val="nil"/>
              <w:bottom w:val="single" w:sz="12" w:space="0" w:color="auto"/>
              <w:right w:val="nil"/>
            </w:tcBorders>
            <w:shd w:val="clear" w:color="auto" w:fill="auto"/>
            <w:noWrap/>
            <w:vAlign w:val="center"/>
            <w:hideMark/>
          </w:tcPr>
          <w:p w14:paraId="72F66AF3"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 xml:space="preserve">　</w:t>
            </w:r>
          </w:p>
        </w:tc>
        <w:tc>
          <w:tcPr>
            <w:tcW w:w="2000" w:type="dxa"/>
            <w:tcBorders>
              <w:top w:val="nil"/>
              <w:left w:val="nil"/>
              <w:bottom w:val="single" w:sz="12" w:space="0" w:color="auto"/>
              <w:right w:val="nil"/>
            </w:tcBorders>
            <w:shd w:val="clear" w:color="auto" w:fill="auto"/>
            <w:vAlign w:val="center"/>
            <w:hideMark/>
          </w:tcPr>
          <w:p w14:paraId="7271E9EE" w14:textId="00540572"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J</w:t>
            </w:r>
            <w:r>
              <w:rPr>
                <w:rFonts w:ascii="宋体" w:eastAsia="宋体" w:hAnsi="宋体" w:cs="宋体"/>
                <w:color w:val="000000"/>
                <w:kern w:val="0"/>
                <w:sz w:val="22"/>
              </w:rPr>
              <w:t>apan imported LNG</w:t>
            </w:r>
          </w:p>
        </w:tc>
        <w:tc>
          <w:tcPr>
            <w:tcW w:w="1300" w:type="dxa"/>
            <w:tcBorders>
              <w:top w:val="nil"/>
              <w:left w:val="nil"/>
              <w:bottom w:val="single" w:sz="12" w:space="0" w:color="auto"/>
              <w:right w:val="nil"/>
            </w:tcBorders>
            <w:shd w:val="clear" w:color="auto" w:fill="auto"/>
            <w:noWrap/>
            <w:vAlign w:val="center"/>
            <w:hideMark/>
          </w:tcPr>
          <w:p w14:paraId="172840D5"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lng_japan</w:t>
            </w:r>
          </w:p>
        </w:tc>
        <w:tc>
          <w:tcPr>
            <w:tcW w:w="1260" w:type="dxa"/>
            <w:tcBorders>
              <w:top w:val="nil"/>
              <w:left w:val="nil"/>
              <w:bottom w:val="single" w:sz="12" w:space="0" w:color="auto"/>
              <w:right w:val="nil"/>
            </w:tcBorders>
            <w:shd w:val="clear" w:color="auto" w:fill="auto"/>
            <w:vAlign w:val="center"/>
            <w:hideMark/>
          </w:tcPr>
          <w:p w14:paraId="7E4BD81C" w14:textId="34FA2AEA" w:rsidR="00A859CB" w:rsidRPr="0048571C" w:rsidRDefault="004368FB"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u</w:t>
            </w:r>
            <w:r>
              <w:rPr>
                <w:rFonts w:ascii="宋体" w:eastAsia="宋体" w:hAnsi="宋体" w:cs="宋体"/>
                <w:color w:val="000000"/>
                <w:kern w:val="0"/>
                <w:sz w:val="22"/>
              </w:rPr>
              <w:t>sd/mmbtu</w:t>
            </w:r>
          </w:p>
        </w:tc>
        <w:tc>
          <w:tcPr>
            <w:tcW w:w="1260" w:type="dxa"/>
            <w:tcBorders>
              <w:top w:val="nil"/>
              <w:left w:val="nil"/>
              <w:bottom w:val="single" w:sz="12" w:space="0" w:color="auto"/>
              <w:right w:val="nil"/>
            </w:tcBorders>
            <w:shd w:val="clear" w:color="auto" w:fill="auto"/>
            <w:noWrap/>
            <w:vAlign w:val="center"/>
            <w:hideMark/>
          </w:tcPr>
          <w:p w14:paraId="3EAE94DF" w14:textId="1673A806"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r>
              <w:rPr>
                <w:rFonts w:ascii="宋体" w:eastAsia="宋体" w:hAnsi="宋体" w:cs="宋体"/>
                <w:color w:val="000000"/>
                <w:kern w:val="0"/>
                <w:sz w:val="22"/>
              </w:rPr>
              <w:t>ear</w:t>
            </w:r>
          </w:p>
        </w:tc>
        <w:tc>
          <w:tcPr>
            <w:tcW w:w="1720" w:type="dxa"/>
            <w:tcBorders>
              <w:top w:val="nil"/>
              <w:left w:val="nil"/>
              <w:bottom w:val="single" w:sz="12" w:space="0" w:color="auto"/>
              <w:right w:val="nil"/>
            </w:tcBorders>
            <w:shd w:val="clear" w:color="auto" w:fill="auto"/>
            <w:noWrap/>
            <w:vAlign w:val="center"/>
            <w:hideMark/>
          </w:tcPr>
          <w:p w14:paraId="4A91FBAA" w14:textId="144B9C86" w:rsidR="00A859CB" w:rsidRPr="0048571C" w:rsidRDefault="00D678C8"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b</w:t>
            </w:r>
            <w:r w:rsidRPr="0048571C">
              <w:rPr>
                <w:rFonts w:ascii="宋体" w:eastAsia="宋体" w:hAnsi="宋体" w:cs="宋体" w:hint="eastAsia"/>
                <w:color w:val="000000"/>
                <w:kern w:val="0"/>
                <w:sz w:val="22"/>
              </w:rPr>
              <w:t>p</w:t>
            </w:r>
            <w:r>
              <w:rPr>
                <w:rFonts w:ascii="宋体" w:eastAsia="宋体" w:hAnsi="宋体" w:cs="宋体" w:hint="eastAsia"/>
                <w:color w:val="000000"/>
                <w:kern w:val="0"/>
                <w:sz w:val="22"/>
              </w:rPr>
              <w:t>,</w:t>
            </w:r>
            <w:r>
              <w:rPr>
                <w:rFonts w:ascii="宋体" w:eastAsia="宋体" w:hAnsi="宋体" w:cs="宋体"/>
                <w:color w:val="000000"/>
                <w:kern w:val="0"/>
                <w:sz w:val="22"/>
              </w:rPr>
              <w:t>World Bank</w:t>
            </w:r>
          </w:p>
        </w:tc>
        <w:tc>
          <w:tcPr>
            <w:tcW w:w="1320" w:type="dxa"/>
            <w:tcBorders>
              <w:top w:val="nil"/>
              <w:left w:val="nil"/>
              <w:bottom w:val="single" w:sz="12" w:space="0" w:color="auto"/>
              <w:right w:val="nil"/>
            </w:tcBorders>
            <w:shd w:val="clear" w:color="auto" w:fill="auto"/>
            <w:noWrap/>
            <w:vAlign w:val="center"/>
            <w:hideMark/>
          </w:tcPr>
          <w:p w14:paraId="5D707BA1" w14:textId="77777777" w:rsidR="00A859CB" w:rsidRPr="0048571C" w:rsidRDefault="00A859CB" w:rsidP="00EE1C51">
            <w:pPr>
              <w:widowControl/>
              <w:jc w:val="center"/>
              <w:rPr>
                <w:rFonts w:ascii="宋体" w:eastAsia="宋体" w:hAnsi="宋体" w:cs="宋体"/>
                <w:color w:val="000000"/>
                <w:kern w:val="0"/>
                <w:sz w:val="22"/>
              </w:rPr>
            </w:pPr>
            <w:r w:rsidRPr="0048571C">
              <w:rPr>
                <w:rFonts w:ascii="宋体" w:eastAsia="宋体" w:hAnsi="宋体" w:cs="宋体" w:hint="eastAsia"/>
                <w:color w:val="000000"/>
                <w:kern w:val="0"/>
                <w:sz w:val="22"/>
              </w:rPr>
              <w:t>1978~2019</w:t>
            </w:r>
          </w:p>
        </w:tc>
      </w:tr>
    </w:tbl>
    <w:p w14:paraId="2128942C" w14:textId="77777777" w:rsidR="00A859CB" w:rsidRDefault="00A859CB" w:rsidP="00A859CB">
      <w:pPr>
        <w:rPr>
          <w:rFonts w:ascii="宋体" w:eastAsia="宋体" w:hAnsi="宋体"/>
        </w:rPr>
      </w:pPr>
    </w:p>
    <w:p w14:paraId="2CC92DBC" w14:textId="77777777" w:rsidR="00A859CB" w:rsidRDefault="00A859CB" w:rsidP="00A859CB">
      <w:pPr>
        <w:pStyle w:val="afa"/>
        <w:jc w:val="center"/>
        <w:rPr>
          <w:rFonts w:ascii="宋体" w:eastAsia="宋体" w:hAnsi="宋体"/>
          <w:sz w:val="22"/>
          <w:szCs w:val="22"/>
        </w:rPr>
      </w:pPr>
    </w:p>
    <w:p w14:paraId="3CEC3F4B" w14:textId="77777777" w:rsidR="00A859CB" w:rsidRDefault="00A859CB" w:rsidP="00A859CB">
      <w:pPr>
        <w:pStyle w:val="afa"/>
        <w:jc w:val="center"/>
        <w:rPr>
          <w:rFonts w:ascii="宋体" w:eastAsia="宋体" w:hAnsi="宋体"/>
          <w:sz w:val="22"/>
          <w:szCs w:val="22"/>
        </w:rPr>
      </w:pPr>
    </w:p>
    <w:p w14:paraId="4E44EA5A" w14:textId="77777777" w:rsidR="00A859CB" w:rsidRDefault="00A859CB" w:rsidP="00A859CB">
      <w:pPr>
        <w:pStyle w:val="afa"/>
        <w:jc w:val="center"/>
        <w:rPr>
          <w:rFonts w:ascii="宋体" w:eastAsia="宋体" w:hAnsi="宋体"/>
          <w:sz w:val="22"/>
          <w:szCs w:val="22"/>
        </w:rPr>
      </w:pPr>
    </w:p>
    <w:p w14:paraId="44DF4AD3" w14:textId="77777777" w:rsidR="00A859CB" w:rsidRDefault="00A859CB" w:rsidP="00A859CB">
      <w:pPr>
        <w:pStyle w:val="afa"/>
        <w:jc w:val="center"/>
        <w:rPr>
          <w:rFonts w:ascii="宋体" w:eastAsia="宋体" w:hAnsi="宋体"/>
          <w:sz w:val="22"/>
          <w:szCs w:val="22"/>
        </w:rPr>
      </w:pPr>
    </w:p>
    <w:p w14:paraId="4546491C" w14:textId="77777777" w:rsidR="00A859CB" w:rsidRDefault="00A859CB" w:rsidP="00A859CB">
      <w:pPr>
        <w:pStyle w:val="afa"/>
        <w:jc w:val="center"/>
        <w:rPr>
          <w:rFonts w:ascii="宋体" w:eastAsia="宋体" w:hAnsi="宋体"/>
          <w:sz w:val="22"/>
          <w:szCs w:val="22"/>
        </w:rPr>
      </w:pPr>
    </w:p>
    <w:p w14:paraId="346F8373" w14:textId="77777777" w:rsidR="00A859CB" w:rsidRDefault="00A859CB" w:rsidP="00A859CB">
      <w:pPr>
        <w:pStyle w:val="afa"/>
        <w:jc w:val="center"/>
        <w:rPr>
          <w:rFonts w:ascii="宋体" w:eastAsia="宋体" w:hAnsi="宋体"/>
          <w:sz w:val="22"/>
          <w:szCs w:val="22"/>
        </w:rPr>
      </w:pPr>
    </w:p>
    <w:p w14:paraId="3512A92C" w14:textId="77777777" w:rsidR="00A859CB" w:rsidRDefault="00A859CB" w:rsidP="00A859CB">
      <w:pPr>
        <w:pStyle w:val="afa"/>
        <w:jc w:val="center"/>
        <w:rPr>
          <w:rFonts w:ascii="宋体" w:eastAsia="宋体" w:hAnsi="宋体"/>
          <w:sz w:val="22"/>
          <w:szCs w:val="22"/>
        </w:rPr>
      </w:pPr>
    </w:p>
    <w:p w14:paraId="27F0C105" w14:textId="77777777" w:rsidR="00A859CB" w:rsidRDefault="00A859CB" w:rsidP="00A859CB">
      <w:pPr>
        <w:pStyle w:val="afa"/>
        <w:jc w:val="center"/>
        <w:rPr>
          <w:rFonts w:ascii="宋体" w:eastAsia="宋体" w:hAnsi="宋体"/>
          <w:sz w:val="22"/>
          <w:szCs w:val="22"/>
        </w:rPr>
      </w:pPr>
    </w:p>
    <w:p w14:paraId="5A29B3F5" w14:textId="77777777" w:rsidR="00A859CB" w:rsidRDefault="00A859CB" w:rsidP="00A859CB">
      <w:pPr>
        <w:pStyle w:val="afa"/>
        <w:jc w:val="center"/>
        <w:rPr>
          <w:rFonts w:ascii="宋体" w:eastAsia="宋体" w:hAnsi="宋体"/>
          <w:sz w:val="22"/>
          <w:szCs w:val="22"/>
        </w:rPr>
      </w:pPr>
    </w:p>
    <w:p w14:paraId="0CE9A15D" w14:textId="382690ED" w:rsidR="00A859CB" w:rsidRDefault="007828B6" w:rsidP="00A859CB">
      <w:pPr>
        <w:pStyle w:val="afa"/>
        <w:jc w:val="center"/>
        <w:rPr>
          <w:rFonts w:ascii="宋体" w:eastAsia="宋体" w:hAnsi="宋体"/>
          <w:sz w:val="22"/>
          <w:szCs w:val="22"/>
        </w:rPr>
      </w:pPr>
      <w:r>
        <w:rPr>
          <w:rFonts w:ascii="宋体" w:eastAsia="宋体" w:hAnsi="宋体"/>
          <w:sz w:val="22"/>
          <w:szCs w:val="22"/>
        </w:rPr>
        <w:t>Table 10: descriptive statistics of other energy prices</w:t>
      </w:r>
      <w:r w:rsidR="00A859CB" w:rsidRPr="00EA5EAC">
        <w:rPr>
          <w:rFonts w:ascii="宋体" w:eastAsia="宋体" w:hAnsi="宋体"/>
          <w:sz w:val="22"/>
          <w:szCs w:val="22"/>
        </w:rPr>
        <w:t xml:space="preserve"> </w:t>
      </w:r>
    </w:p>
    <w:tbl>
      <w:tblPr>
        <w:tblW w:w="9620" w:type="dxa"/>
        <w:jc w:val="center"/>
        <w:tblLook w:val="04A0" w:firstRow="1" w:lastRow="0" w:firstColumn="1" w:lastColumn="0" w:noHBand="0" w:noVBand="1"/>
      </w:tblPr>
      <w:tblGrid>
        <w:gridCol w:w="1096"/>
        <w:gridCol w:w="1080"/>
        <w:gridCol w:w="986"/>
        <w:gridCol w:w="1480"/>
        <w:gridCol w:w="1660"/>
        <w:gridCol w:w="1080"/>
        <w:gridCol w:w="1080"/>
        <w:gridCol w:w="1206"/>
      </w:tblGrid>
      <w:tr w:rsidR="00A859CB" w:rsidRPr="00BF0983" w14:paraId="05E9D843" w14:textId="77777777" w:rsidTr="00EE1C51">
        <w:trPr>
          <w:trHeight w:val="285"/>
          <w:jc w:val="center"/>
        </w:trPr>
        <w:tc>
          <w:tcPr>
            <w:tcW w:w="1080" w:type="dxa"/>
            <w:tcBorders>
              <w:top w:val="single" w:sz="12" w:space="0" w:color="auto"/>
              <w:left w:val="nil"/>
              <w:bottom w:val="single" w:sz="4" w:space="0" w:color="auto"/>
              <w:right w:val="nil"/>
            </w:tcBorders>
            <w:shd w:val="clear" w:color="auto" w:fill="auto"/>
            <w:noWrap/>
            <w:vAlign w:val="center"/>
            <w:hideMark/>
          </w:tcPr>
          <w:p w14:paraId="79E01AB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 xml:space="preserve">　</w:t>
            </w:r>
          </w:p>
        </w:tc>
        <w:tc>
          <w:tcPr>
            <w:tcW w:w="1080" w:type="dxa"/>
            <w:tcBorders>
              <w:top w:val="single" w:sz="12" w:space="0" w:color="auto"/>
              <w:left w:val="nil"/>
              <w:bottom w:val="single" w:sz="4" w:space="0" w:color="auto"/>
              <w:right w:val="nil"/>
            </w:tcBorders>
            <w:shd w:val="clear" w:color="auto" w:fill="auto"/>
            <w:noWrap/>
            <w:vAlign w:val="center"/>
            <w:hideMark/>
          </w:tcPr>
          <w:p w14:paraId="256DC59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coal_eu</w:t>
            </w:r>
          </w:p>
        </w:tc>
        <w:tc>
          <w:tcPr>
            <w:tcW w:w="980" w:type="dxa"/>
            <w:tcBorders>
              <w:top w:val="single" w:sz="12" w:space="0" w:color="auto"/>
              <w:left w:val="nil"/>
              <w:bottom w:val="single" w:sz="4" w:space="0" w:color="auto"/>
              <w:right w:val="nil"/>
            </w:tcBorders>
            <w:shd w:val="clear" w:color="auto" w:fill="auto"/>
            <w:noWrap/>
            <w:vAlign w:val="center"/>
            <w:hideMark/>
          </w:tcPr>
          <w:p w14:paraId="7F41BC9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coal_us</w:t>
            </w:r>
          </w:p>
        </w:tc>
        <w:tc>
          <w:tcPr>
            <w:tcW w:w="1480" w:type="dxa"/>
            <w:tcBorders>
              <w:top w:val="single" w:sz="12" w:space="0" w:color="auto"/>
              <w:left w:val="nil"/>
              <w:bottom w:val="single" w:sz="4" w:space="0" w:color="auto"/>
              <w:right w:val="nil"/>
            </w:tcBorders>
            <w:shd w:val="clear" w:color="auto" w:fill="auto"/>
            <w:noWrap/>
            <w:vAlign w:val="center"/>
            <w:hideMark/>
          </w:tcPr>
          <w:p w14:paraId="17EC05E8"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coal_japan</w:t>
            </w:r>
          </w:p>
        </w:tc>
        <w:tc>
          <w:tcPr>
            <w:tcW w:w="1660" w:type="dxa"/>
            <w:tcBorders>
              <w:top w:val="single" w:sz="12" w:space="0" w:color="auto"/>
              <w:left w:val="nil"/>
              <w:bottom w:val="single" w:sz="4" w:space="0" w:color="auto"/>
              <w:right w:val="nil"/>
            </w:tcBorders>
            <w:shd w:val="clear" w:color="auto" w:fill="auto"/>
            <w:noWrap/>
            <w:vAlign w:val="center"/>
            <w:hideMark/>
          </w:tcPr>
          <w:p w14:paraId="54AB593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coal_china</w:t>
            </w:r>
          </w:p>
        </w:tc>
        <w:tc>
          <w:tcPr>
            <w:tcW w:w="1080" w:type="dxa"/>
            <w:tcBorders>
              <w:top w:val="single" w:sz="12" w:space="0" w:color="auto"/>
              <w:left w:val="nil"/>
              <w:bottom w:val="single" w:sz="4" w:space="0" w:color="auto"/>
              <w:right w:val="nil"/>
            </w:tcBorders>
            <w:shd w:val="clear" w:color="auto" w:fill="auto"/>
            <w:noWrap/>
            <w:vAlign w:val="center"/>
            <w:hideMark/>
          </w:tcPr>
          <w:p w14:paraId="4C8B6FB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nbp</w:t>
            </w:r>
          </w:p>
        </w:tc>
        <w:tc>
          <w:tcPr>
            <w:tcW w:w="1080" w:type="dxa"/>
            <w:tcBorders>
              <w:top w:val="single" w:sz="12" w:space="0" w:color="auto"/>
              <w:left w:val="nil"/>
              <w:bottom w:val="single" w:sz="4" w:space="0" w:color="auto"/>
              <w:right w:val="nil"/>
            </w:tcBorders>
            <w:shd w:val="clear" w:color="auto" w:fill="auto"/>
            <w:noWrap/>
            <w:vAlign w:val="center"/>
            <w:hideMark/>
          </w:tcPr>
          <w:p w14:paraId="1C48E72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hh</w:t>
            </w:r>
          </w:p>
        </w:tc>
        <w:tc>
          <w:tcPr>
            <w:tcW w:w="1180" w:type="dxa"/>
            <w:tcBorders>
              <w:top w:val="single" w:sz="12" w:space="0" w:color="auto"/>
              <w:left w:val="nil"/>
              <w:bottom w:val="single" w:sz="4" w:space="0" w:color="auto"/>
              <w:right w:val="nil"/>
            </w:tcBorders>
            <w:shd w:val="clear" w:color="auto" w:fill="auto"/>
            <w:noWrap/>
            <w:vAlign w:val="center"/>
            <w:hideMark/>
          </w:tcPr>
          <w:p w14:paraId="33D82400"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lng_japan</w:t>
            </w:r>
          </w:p>
        </w:tc>
      </w:tr>
      <w:tr w:rsidR="00A859CB" w:rsidRPr="00BF0983" w14:paraId="1627262C"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771A480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n</w:t>
            </w:r>
          </w:p>
        </w:tc>
        <w:tc>
          <w:tcPr>
            <w:tcW w:w="1080" w:type="dxa"/>
            <w:tcBorders>
              <w:top w:val="nil"/>
              <w:left w:val="nil"/>
              <w:bottom w:val="nil"/>
              <w:right w:val="nil"/>
            </w:tcBorders>
            <w:shd w:val="clear" w:color="auto" w:fill="auto"/>
            <w:noWrap/>
            <w:vAlign w:val="center"/>
            <w:hideMark/>
          </w:tcPr>
          <w:p w14:paraId="4649E52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980" w:type="dxa"/>
            <w:tcBorders>
              <w:top w:val="nil"/>
              <w:left w:val="nil"/>
              <w:bottom w:val="nil"/>
              <w:right w:val="nil"/>
            </w:tcBorders>
            <w:shd w:val="clear" w:color="auto" w:fill="auto"/>
            <w:noWrap/>
            <w:vAlign w:val="center"/>
            <w:hideMark/>
          </w:tcPr>
          <w:p w14:paraId="1BE99E7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1480" w:type="dxa"/>
            <w:tcBorders>
              <w:top w:val="nil"/>
              <w:left w:val="nil"/>
              <w:bottom w:val="nil"/>
              <w:right w:val="nil"/>
            </w:tcBorders>
            <w:shd w:val="clear" w:color="auto" w:fill="auto"/>
            <w:noWrap/>
            <w:vAlign w:val="center"/>
            <w:hideMark/>
          </w:tcPr>
          <w:p w14:paraId="6C7191D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1660" w:type="dxa"/>
            <w:tcBorders>
              <w:top w:val="nil"/>
              <w:left w:val="nil"/>
              <w:bottom w:val="nil"/>
              <w:right w:val="nil"/>
            </w:tcBorders>
            <w:shd w:val="clear" w:color="auto" w:fill="auto"/>
            <w:noWrap/>
            <w:vAlign w:val="center"/>
            <w:hideMark/>
          </w:tcPr>
          <w:p w14:paraId="5BF42DE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1080" w:type="dxa"/>
            <w:tcBorders>
              <w:top w:val="nil"/>
              <w:left w:val="nil"/>
              <w:bottom w:val="nil"/>
              <w:right w:val="nil"/>
            </w:tcBorders>
            <w:shd w:val="clear" w:color="auto" w:fill="auto"/>
            <w:noWrap/>
            <w:vAlign w:val="center"/>
            <w:hideMark/>
          </w:tcPr>
          <w:p w14:paraId="4191160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1080" w:type="dxa"/>
            <w:tcBorders>
              <w:top w:val="nil"/>
              <w:left w:val="nil"/>
              <w:bottom w:val="nil"/>
              <w:right w:val="nil"/>
            </w:tcBorders>
            <w:shd w:val="clear" w:color="auto" w:fill="auto"/>
            <w:noWrap/>
            <w:vAlign w:val="center"/>
            <w:hideMark/>
          </w:tcPr>
          <w:p w14:paraId="7607366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c>
          <w:tcPr>
            <w:tcW w:w="1180" w:type="dxa"/>
            <w:tcBorders>
              <w:top w:val="nil"/>
              <w:left w:val="nil"/>
              <w:bottom w:val="nil"/>
              <w:right w:val="nil"/>
            </w:tcBorders>
            <w:shd w:val="clear" w:color="auto" w:fill="auto"/>
            <w:noWrap/>
            <w:vAlign w:val="center"/>
            <w:hideMark/>
          </w:tcPr>
          <w:p w14:paraId="0DBFE7A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42</w:t>
            </w:r>
          </w:p>
        </w:tc>
      </w:tr>
      <w:tr w:rsidR="00A859CB" w:rsidRPr="00BF0983" w14:paraId="20FB34D5"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76F02F6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mean</w:t>
            </w:r>
          </w:p>
        </w:tc>
        <w:tc>
          <w:tcPr>
            <w:tcW w:w="1080" w:type="dxa"/>
            <w:tcBorders>
              <w:top w:val="nil"/>
              <w:left w:val="nil"/>
              <w:bottom w:val="nil"/>
              <w:right w:val="nil"/>
            </w:tcBorders>
            <w:shd w:val="clear" w:color="auto" w:fill="auto"/>
            <w:noWrap/>
            <w:vAlign w:val="center"/>
            <w:hideMark/>
          </w:tcPr>
          <w:p w14:paraId="7757CFA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56.08</w:t>
            </w:r>
          </w:p>
        </w:tc>
        <w:tc>
          <w:tcPr>
            <w:tcW w:w="980" w:type="dxa"/>
            <w:tcBorders>
              <w:top w:val="nil"/>
              <w:left w:val="nil"/>
              <w:bottom w:val="nil"/>
              <w:right w:val="nil"/>
            </w:tcBorders>
            <w:shd w:val="clear" w:color="auto" w:fill="auto"/>
            <w:noWrap/>
            <w:vAlign w:val="center"/>
            <w:hideMark/>
          </w:tcPr>
          <w:p w14:paraId="7EC5DA8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44.17</w:t>
            </w:r>
          </w:p>
        </w:tc>
        <w:tc>
          <w:tcPr>
            <w:tcW w:w="1480" w:type="dxa"/>
            <w:tcBorders>
              <w:top w:val="nil"/>
              <w:left w:val="nil"/>
              <w:bottom w:val="nil"/>
              <w:right w:val="nil"/>
            </w:tcBorders>
            <w:shd w:val="clear" w:color="auto" w:fill="auto"/>
            <w:noWrap/>
            <w:vAlign w:val="center"/>
            <w:hideMark/>
          </w:tcPr>
          <w:p w14:paraId="075E964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66.43</w:t>
            </w:r>
          </w:p>
        </w:tc>
        <w:tc>
          <w:tcPr>
            <w:tcW w:w="1660" w:type="dxa"/>
            <w:tcBorders>
              <w:top w:val="nil"/>
              <w:left w:val="nil"/>
              <w:bottom w:val="nil"/>
              <w:right w:val="nil"/>
            </w:tcBorders>
            <w:shd w:val="clear" w:color="auto" w:fill="auto"/>
            <w:noWrap/>
            <w:vAlign w:val="center"/>
            <w:hideMark/>
          </w:tcPr>
          <w:p w14:paraId="52B75AF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54.86</w:t>
            </w:r>
          </w:p>
        </w:tc>
        <w:tc>
          <w:tcPr>
            <w:tcW w:w="1080" w:type="dxa"/>
            <w:tcBorders>
              <w:top w:val="nil"/>
              <w:left w:val="nil"/>
              <w:bottom w:val="nil"/>
              <w:right w:val="nil"/>
            </w:tcBorders>
            <w:shd w:val="clear" w:color="auto" w:fill="auto"/>
            <w:noWrap/>
            <w:vAlign w:val="center"/>
            <w:hideMark/>
          </w:tcPr>
          <w:p w14:paraId="5F2A5CC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4.35</w:t>
            </w:r>
          </w:p>
        </w:tc>
        <w:tc>
          <w:tcPr>
            <w:tcW w:w="1080" w:type="dxa"/>
            <w:tcBorders>
              <w:top w:val="nil"/>
              <w:left w:val="nil"/>
              <w:bottom w:val="nil"/>
              <w:right w:val="nil"/>
            </w:tcBorders>
            <w:shd w:val="clear" w:color="auto" w:fill="auto"/>
            <w:noWrap/>
            <w:vAlign w:val="center"/>
            <w:hideMark/>
          </w:tcPr>
          <w:p w14:paraId="7736E37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3.29</w:t>
            </w:r>
          </w:p>
        </w:tc>
        <w:tc>
          <w:tcPr>
            <w:tcW w:w="1180" w:type="dxa"/>
            <w:tcBorders>
              <w:top w:val="nil"/>
              <w:left w:val="nil"/>
              <w:bottom w:val="nil"/>
              <w:right w:val="nil"/>
            </w:tcBorders>
            <w:shd w:val="clear" w:color="auto" w:fill="auto"/>
            <w:noWrap/>
            <w:vAlign w:val="center"/>
            <w:hideMark/>
          </w:tcPr>
          <w:p w14:paraId="0FC2030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6.57</w:t>
            </w:r>
          </w:p>
        </w:tc>
      </w:tr>
      <w:tr w:rsidR="00A859CB" w:rsidRPr="00BF0983" w14:paraId="352F4D55"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60268A9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sd</w:t>
            </w:r>
          </w:p>
        </w:tc>
        <w:tc>
          <w:tcPr>
            <w:tcW w:w="1080" w:type="dxa"/>
            <w:tcBorders>
              <w:top w:val="nil"/>
              <w:left w:val="nil"/>
              <w:bottom w:val="nil"/>
              <w:right w:val="nil"/>
            </w:tcBorders>
            <w:shd w:val="clear" w:color="auto" w:fill="auto"/>
            <w:noWrap/>
            <w:vAlign w:val="center"/>
            <w:hideMark/>
          </w:tcPr>
          <w:p w14:paraId="419EEFE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26.38</w:t>
            </w:r>
          </w:p>
        </w:tc>
        <w:tc>
          <w:tcPr>
            <w:tcW w:w="980" w:type="dxa"/>
            <w:tcBorders>
              <w:top w:val="nil"/>
              <w:left w:val="nil"/>
              <w:bottom w:val="nil"/>
              <w:right w:val="nil"/>
            </w:tcBorders>
            <w:shd w:val="clear" w:color="auto" w:fill="auto"/>
            <w:noWrap/>
            <w:vAlign w:val="center"/>
            <w:hideMark/>
          </w:tcPr>
          <w:p w14:paraId="0966949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21.34</w:t>
            </w:r>
          </w:p>
        </w:tc>
        <w:tc>
          <w:tcPr>
            <w:tcW w:w="1480" w:type="dxa"/>
            <w:tcBorders>
              <w:top w:val="nil"/>
              <w:left w:val="nil"/>
              <w:bottom w:val="nil"/>
              <w:right w:val="nil"/>
            </w:tcBorders>
            <w:shd w:val="clear" w:color="auto" w:fill="auto"/>
            <w:noWrap/>
            <w:vAlign w:val="center"/>
            <w:hideMark/>
          </w:tcPr>
          <w:p w14:paraId="3F5E26C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30.07</w:t>
            </w:r>
          </w:p>
        </w:tc>
        <w:tc>
          <w:tcPr>
            <w:tcW w:w="1660" w:type="dxa"/>
            <w:tcBorders>
              <w:top w:val="nil"/>
              <w:left w:val="nil"/>
              <w:bottom w:val="nil"/>
              <w:right w:val="nil"/>
            </w:tcBorders>
            <w:shd w:val="clear" w:color="auto" w:fill="auto"/>
            <w:noWrap/>
            <w:vAlign w:val="center"/>
            <w:hideMark/>
          </w:tcPr>
          <w:p w14:paraId="1A01E780"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28.28</w:t>
            </w:r>
          </w:p>
        </w:tc>
        <w:tc>
          <w:tcPr>
            <w:tcW w:w="1080" w:type="dxa"/>
            <w:tcBorders>
              <w:top w:val="nil"/>
              <w:left w:val="nil"/>
              <w:bottom w:val="nil"/>
              <w:right w:val="nil"/>
            </w:tcBorders>
            <w:shd w:val="clear" w:color="auto" w:fill="auto"/>
            <w:noWrap/>
            <w:vAlign w:val="center"/>
            <w:hideMark/>
          </w:tcPr>
          <w:p w14:paraId="561AD91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2.68</w:t>
            </w:r>
          </w:p>
        </w:tc>
        <w:tc>
          <w:tcPr>
            <w:tcW w:w="1080" w:type="dxa"/>
            <w:tcBorders>
              <w:top w:val="nil"/>
              <w:left w:val="nil"/>
              <w:bottom w:val="nil"/>
              <w:right w:val="nil"/>
            </w:tcBorders>
            <w:shd w:val="clear" w:color="auto" w:fill="auto"/>
            <w:noWrap/>
            <w:vAlign w:val="center"/>
            <w:hideMark/>
          </w:tcPr>
          <w:p w14:paraId="5F080F8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1.88</w:t>
            </w:r>
          </w:p>
        </w:tc>
        <w:tc>
          <w:tcPr>
            <w:tcW w:w="1180" w:type="dxa"/>
            <w:tcBorders>
              <w:top w:val="nil"/>
              <w:left w:val="nil"/>
              <w:bottom w:val="nil"/>
              <w:right w:val="nil"/>
            </w:tcBorders>
            <w:shd w:val="clear" w:color="auto" w:fill="auto"/>
            <w:noWrap/>
            <w:vAlign w:val="center"/>
            <w:hideMark/>
          </w:tcPr>
          <w:p w14:paraId="5349117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3.94</w:t>
            </w:r>
          </w:p>
        </w:tc>
      </w:tr>
      <w:tr w:rsidR="00A859CB" w:rsidRPr="00BF0983" w14:paraId="4C12928C"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72B6869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median</w:t>
            </w:r>
          </w:p>
        </w:tc>
        <w:tc>
          <w:tcPr>
            <w:tcW w:w="1080" w:type="dxa"/>
            <w:tcBorders>
              <w:top w:val="nil"/>
              <w:left w:val="nil"/>
              <w:bottom w:val="nil"/>
              <w:right w:val="nil"/>
            </w:tcBorders>
            <w:shd w:val="clear" w:color="auto" w:fill="auto"/>
            <w:noWrap/>
            <w:vAlign w:val="center"/>
            <w:hideMark/>
          </w:tcPr>
          <w:p w14:paraId="5F55A74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43.54</w:t>
            </w:r>
          </w:p>
        </w:tc>
        <w:tc>
          <w:tcPr>
            <w:tcW w:w="980" w:type="dxa"/>
            <w:tcBorders>
              <w:top w:val="nil"/>
              <w:left w:val="nil"/>
              <w:bottom w:val="nil"/>
              <w:right w:val="nil"/>
            </w:tcBorders>
            <w:shd w:val="clear" w:color="auto" w:fill="auto"/>
            <w:noWrap/>
            <w:vAlign w:val="center"/>
            <w:hideMark/>
          </w:tcPr>
          <w:p w14:paraId="73FFC5A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32.46</w:t>
            </w:r>
          </w:p>
        </w:tc>
        <w:tc>
          <w:tcPr>
            <w:tcW w:w="1480" w:type="dxa"/>
            <w:tcBorders>
              <w:top w:val="nil"/>
              <w:left w:val="nil"/>
              <w:bottom w:val="nil"/>
              <w:right w:val="nil"/>
            </w:tcBorders>
            <w:shd w:val="clear" w:color="auto" w:fill="auto"/>
            <w:noWrap/>
            <w:vAlign w:val="center"/>
            <w:hideMark/>
          </w:tcPr>
          <w:p w14:paraId="364F917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50.74</w:t>
            </w:r>
          </w:p>
        </w:tc>
        <w:tc>
          <w:tcPr>
            <w:tcW w:w="1660" w:type="dxa"/>
            <w:tcBorders>
              <w:top w:val="nil"/>
              <w:left w:val="nil"/>
              <w:bottom w:val="nil"/>
              <w:right w:val="nil"/>
            </w:tcBorders>
            <w:shd w:val="clear" w:color="auto" w:fill="auto"/>
            <w:noWrap/>
            <w:vAlign w:val="center"/>
            <w:hideMark/>
          </w:tcPr>
          <w:p w14:paraId="258C090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41.43</w:t>
            </w:r>
          </w:p>
        </w:tc>
        <w:tc>
          <w:tcPr>
            <w:tcW w:w="1080" w:type="dxa"/>
            <w:tcBorders>
              <w:top w:val="nil"/>
              <w:left w:val="nil"/>
              <w:bottom w:val="nil"/>
              <w:right w:val="nil"/>
            </w:tcBorders>
            <w:shd w:val="clear" w:color="auto" w:fill="auto"/>
            <w:noWrap/>
            <w:vAlign w:val="center"/>
            <w:hideMark/>
          </w:tcPr>
          <w:p w14:paraId="0843FF8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3.3</w:t>
            </w:r>
          </w:p>
        </w:tc>
        <w:tc>
          <w:tcPr>
            <w:tcW w:w="1080" w:type="dxa"/>
            <w:tcBorders>
              <w:top w:val="nil"/>
              <w:left w:val="nil"/>
              <w:bottom w:val="nil"/>
              <w:right w:val="nil"/>
            </w:tcBorders>
            <w:shd w:val="clear" w:color="auto" w:fill="auto"/>
            <w:noWrap/>
            <w:vAlign w:val="center"/>
            <w:hideMark/>
          </w:tcPr>
          <w:p w14:paraId="33ADD22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2.68</w:t>
            </w:r>
          </w:p>
        </w:tc>
        <w:tc>
          <w:tcPr>
            <w:tcW w:w="1180" w:type="dxa"/>
            <w:tcBorders>
              <w:top w:val="nil"/>
              <w:left w:val="nil"/>
              <w:bottom w:val="nil"/>
              <w:right w:val="nil"/>
            </w:tcBorders>
            <w:shd w:val="clear" w:color="auto" w:fill="auto"/>
            <w:noWrap/>
            <w:vAlign w:val="center"/>
            <w:hideMark/>
          </w:tcPr>
          <w:p w14:paraId="2E63F74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5.14</w:t>
            </w:r>
          </w:p>
        </w:tc>
      </w:tr>
      <w:tr w:rsidR="00A859CB" w:rsidRPr="00BF0983" w14:paraId="307D666D"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7F8CD55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trimmed</w:t>
            </w:r>
          </w:p>
        </w:tc>
        <w:tc>
          <w:tcPr>
            <w:tcW w:w="1080" w:type="dxa"/>
            <w:tcBorders>
              <w:top w:val="nil"/>
              <w:left w:val="nil"/>
              <w:bottom w:val="nil"/>
              <w:right w:val="nil"/>
            </w:tcBorders>
            <w:shd w:val="clear" w:color="auto" w:fill="auto"/>
            <w:noWrap/>
            <w:vAlign w:val="center"/>
            <w:hideMark/>
          </w:tcPr>
          <w:p w14:paraId="58E0FAD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52.28</w:t>
            </w:r>
          </w:p>
        </w:tc>
        <w:tc>
          <w:tcPr>
            <w:tcW w:w="980" w:type="dxa"/>
            <w:tcBorders>
              <w:top w:val="nil"/>
              <w:left w:val="nil"/>
              <w:bottom w:val="nil"/>
              <w:right w:val="nil"/>
            </w:tcBorders>
            <w:shd w:val="clear" w:color="auto" w:fill="auto"/>
            <w:noWrap/>
            <w:vAlign w:val="center"/>
            <w:hideMark/>
          </w:tcPr>
          <w:p w14:paraId="4A04DA2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41.81</w:t>
            </w:r>
          </w:p>
        </w:tc>
        <w:tc>
          <w:tcPr>
            <w:tcW w:w="1480" w:type="dxa"/>
            <w:tcBorders>
              <w:top w:val="nil"/>
              <w:left w:val="nil"/>
              <w:bottom w:val="nil"/>
              <w:right w:val="nil"/>
            </w:tcBorders>
            <w:shd w:val="clear" w:color="auto" w:fill="auto"/>
            <w:noWrap/>
            <w:vAlign w:val="center"/>
            <w:hideMark/>
          </w:tcPr>
          <w:p w14:paraId="3732239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62.89</w:t>
            </w:r>
          </w:p>
        </w:tc>
        <w:tc>
          <w:tcPr>
            <w:tcW w:w="1660" w:type="dxa"/>
            <w:tcBorders>
              <w:top w:val="nil"/>
              <w:left w:val="nil"/>
              <w:bottom w:val="nil"/>
              <w:right w:val="nil"/>
            </w:tcBorders>
            <w:shd w:val="clear" w:color="auto" w:fill="auto"/>
            <w:noWrap/>
            <w:vAlign w:val="center"/>
            <w:hideMark/>
          </w:tcPr>
          <w:p w14:paraId="198D649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51.06</w:t>
            </w:r>
          </w:p>
        </w:tc>
        <w:tc>
          <w:tcPr>
            <w:tcW w:w="1080" w:type="dxa"/>
            <w:tcBorders>
              <w:top w:val="nil"/>
              <w:left w:val="nil"/>
              <w:bottom w:val="nil"/>
              <w:right w:val="nil"/>
            </w:tcBorders>
            <w:shd w:val="clear" w:color="auto" w:fill="auto"/>
            <w:noWrap/>
            <w:vAlign w:val="center"/>
            <w:hideMark/>
          </w:tcPr>
          <w:p w14:paraId="6059399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4.01</w:t>
            </w:r>
          </w:p>
        </w:tc>
        <w:tc>
          <w:tcPr>
            <w:tcW w:w="1080" w:type="dxa"/>
            <w:tcBorders>
              <w:top w:val="nil"/>
              <w:left w:val="nil"/>
              <w:bottom w:val="nil"/>
              <w:right w:val="nil"/>
            </w:tcBorders>
            <w:shd w:val="clear" w:color="auto" w:fill="auto"/>
            <w:noWrap/>
            <w:vAlign w:val="center"/>
            <w:hideMark/>
          </w:tcPr>
          <w:p w14:paraId="5A043BC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2.99</w:t>
            </w:r>
          </w:p>
        </w:tc>
        <w:tc>
          <w:tcPr>
            <w:tcW w:w="1180" w:type="dxa"/>
            <w:tcBorders>
              <w:top w:val="nil"/>
              <w:left w:val="nil"/>
              <w:bottom w:val="nil"/>
              <w:right w:val="nil"/>
            </w:tcBorders>
            <w:shd w:val="clear" w:color="auto" w:fill="auto"/>
            <w:noWrap/>
            <w:vAlign w:val="center"/>
            <w:hideMark/>
          </w:tcPr>
          <w:p w14:paraId="6F76829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5.87</w:t>
            </w:r>
          </w:p>
        </w:tc>
      </w:tr>
      <w:tr w:rsidR="00A859CB" w:rsidRPr="00BF0983" w14:paraId="2DAE0D44"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55CF2FA6"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mad</w:t>
            </w:r>
          </w:p>
        </w:tc>
        <w:tc>
          <w:tcPr>
            <w:tcW w:w="1080" w:type="dxa"/>
            <w:tcBorders>
              <w:top w:val="nil"/>
              <w:left w:val="nil"/>
              <w:bottom w:val="nil"/>
              <w:right w:val="nil"/>
            </w:tcBorders>
            <w:shd w:val="clear" w:color="auto" w:fill="auto"/>
            <w:noWrap/>
            <w:vAlign w:val="center"/>
            <w:hideMark/>
          </w:tcPr>
          <w:p w14:paraId="0863DB2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17.37</w:t>
            </w:r>
          </w:p>
        </w:tc>
        <w:tc>
          <w:tcPr>
            <w:tcW w:w="980" w:type="dxa"/>
            <w:tcBorders>
              <w:top w:val="nil"/>
              <w:left w:val="nil"/>
              <w:bottom w:val="nil"/>
              <w:right w:val="nil"/>
            </w:tcBorders>
            <w:shd w:val="clear" w:color="auto" w:fill="auto"/>
            <w:noWrap/>
            <w:vAlign w:val="center"/>
            <w:hideMark/>
          </w:tcPr>
          <w:p w14:paraId="79DB5DE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13.81</w:t>
            </w:r>
          </w:p>
        </w:tc>
        <w:tc>
          <w:tcPr>
            <w:tcW w:w="1480" w:type="dxa"/>
            <w:tcBorders>
              <w:top w:val="nil"/>
              <w:left w:val="nil"/>
              <w:bottom w:val="nil"/>
              <w:right w:val="nil"/>
            </w:tcBorders>
            <w:shd w:val="clear" w:color="auto" w:fill="auto"/>
            <w:noWrap/>
            <w:vAlign w:val="center"/>
            <w:hideMark/>
          </w:tcPr>
          <w:p w14:paraId="6FAF497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18.14</w:t>
            </w:r>
          </w:p>
        </w:tc>
        <w:tc>
          <w:tcPr>
            <w:tcW w:w="1660" w:type="dxa"/>
            <w:tcBorders>
              <w:top w:val="nil"/>
              <w:left w:val="nil"/>
              <w:bottom w:val="nil"/>
              <w:right w:val="nil"/>
            </w:tcBorders>
            <w:shd w:val="clear" w:color="auto" w:fill="auto"/>
            <w:noWrap/>
            <w:vAlign w:val="center"/>
            <w:hideMark/>
          </w:tcPr>
          <w:p w14:paraId="32A2BB3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15.34</w:t>
            </w:r>
          </w:p>
        </w:tc>
        <w:tc>
          <w:tcPr>
            <w:tcW w:w="1080" w:type="dxa"/>
            <w:tcBorders>
              <w:top w:val="nil"/>
              <w:left w:val="nil"/>
              <w:bottom w:val="nil"/>
              <w:right w:val="nil"/>
            </w:tcBorders>
            <w:shd w:val="clear" w:color="auto" w:fill="auto"/>
            <w:noWrap/>
            <w:vAlign w:val="center"/>
            <w:hideMark/>
          </w:tcPr>
          <w:p w14:paraId="27F5FEF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2.09</w:t>
            </w:r>
          </w:p>
        </w:tc>
        <w:tc>
          <w:tcPr>
            <w:tcW w:w="1080" w:type="dxa"/>
            <w:tcBorders>
              <w:top w:val="nil"/>
              <w:left w:val="nil"/>
              <w:bottom w:val="nil"/>
              <w:right w:val="nil"/>
            </w:tcBorders>
            <w:shd w:val="clear" w:color="auto" w:fill="auto"/>
            <w:noWrap/>
            <w:vAlign w:val="center"/>
            <w:hideMark/>
          </w:tcPr>
          <w:p w14:paraId="2343CBA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1.36</w:t>
            </w:r>
          </w:p>
        </w:tc>
        <w:tc>
          <w:tcPr>
            <w:tcW w:w="1180" w:type="dxa"/>
            <w:tcBorders>
              <w:top w:val="nil"/>
              <w:left w:val="nil"/>
              <w:bottom w:val="nil"/>
              <w:right w:val="nil"/>
            </w:tcBorders>
            <w:shd w:val="clear" w:color="auto" w:fill="auto"/>
            <w:noWrap/>
            <w:vAlign w:val="center"/>
            <w:hideMark/>
          </w:tcPr>
          <w:p w14:paraId="7AE7E7A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2.57</w:t>
            </w:r>
          </w:p>
        </w:tc>
      </w:tr>
      <w:tr w:rsidR="00A859CB" w:rsidRPr="00BF0983" w14:paraId="3AD42AFE"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093FB44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min</w:t>
            </w:r>
          </w:p>
        </w:tc>
        <w:tc>
          <w:tcPr>
            <w:tcW w:w="1080" w:type="dxa"/>
            <w:tcBorders>
              <w:top w:val="nil"/>
              <w:left w:val="nil"/>
              <w:bottom w:val="nil"/>
              <w:right w:val="nil"/>
            </w:tcBorders>
            <w:shd w:val="clear" w:color="auto" w:fill="auto"/>
            <w:noWrap/>
            <w:vAlign w:val="center"/>
            <w:hideMark/>
          </w:tcPr>
          <w:p w14:paraId="6BF3178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28.79</w:t>
            </w:r>
          </w:p>
        </w:tc>
        <w:tc>
          <w:tcPr>
            <w:tcW w:w="980" w:type="dxa"/>
            <w:tcBorders>
              <w:top w:val="nil"/>
              <w:left w:val="nil"/>
              <w:bottom w:val="nil"/>
              <w:right w:val="nil"/>
            </w:tcBorders>
            <w:shd w:val="clear" w:color="auto" w:fill="auto"/>
            <w:noWrap/>
            <w:vAlign w:val="center"/>
            <w:hideMark/>
          </w:tcPr>
          <w:p w14:paraId="67DB5250"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20.5</w:t>
            </w:r>
          </w:p>
        </w:tc>
        <w:tc>
          <w:tcPr>
            <w:tcW w:w="1480" w:type="dxa"/>
            <w:tcBorders>
              <w:top w:val="nil"/>
              <w:left w:val="nil"/>
              <w:bottom w:val="nil"/>
              <w:right w:val="nil"/>
            </w:tcBorders>
            <w:shd w:val="clear" w:color="auto" w:fill="auto"/>
            <w:noWrap/>
            <w:vAlign w:val="center"/>
            <w:hideMark/>
          </w:tcPr>
          <w:p w14:paraId="63F1BC06"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34.58</w:t>
            </w:r>
          </w:p>
        </w:tc>
        <w:tc>
          <w:tcPr>
            <w:tcW w:w="1660" w:type="dxa"/>
            <w:tcBorders>
              <w:top w:val="nil"/>
              <w:left w:val="nil"/>
              <w:bottom w:val="nil"/>
              <w:right w:val="nil"/>
            </w:tcBorders>
            <w:shd w:val="clear" w:color="auto" w:fill="auto"/>
            <w:noWrap/>
            <w:vAlign w:val="center"/>
            <w:hideMark/>
          </w:tcPr>
          <w:p w14:paraId="4BC720C6"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27.15</w:t>
            </w:r>
          </w:p>
        </w:tc>
        <w:tc>
          <w:tcPr>
            <w:tcW w:w="1080" w:type="dxa"/>
            <w:tcBorders>
              <w:top w:val="nil"/>
              <w:left w:val="nil"/>
              <w:bottom w:val="nil"/>
              <w:right w:val="nil"/>
            </w:tcBorders>
            <w:shd w:val="clear" w:color="auto" w:fill="auto"/>
            <w:noWrap/>
            <w:vAlign w:val="center"/>
            <w:hideMark/>
          </w:tcPr>
          <w:p w14:paraId="314129A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1.5</w:t>
            </w:r>
          </w:p>
        </w:tc>
        <w:tc>
          <w:tcPr>
            <w:tcW w:w="1080" w:type="dxa"/>
            <w:tcBorders>
              <w:top w:val="nil"/>
              <w:left w:val="nil"/>
              <w:bottom w:val="nil"/>
              <w:right w:val="nil"/>
            </w:tcBorders>
            <w:shd w:val="clear" w:color="auto" w:fill="auto"/>
            <w:noWrap/>
            <w:vAlign w:val="center"/>
            <w:hideMark/>
          </w:tcPr>
          <w:p w14:paraId="2BE8418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0.91</w:t>
            </w:r>
          </w:p>
        </w:tc>
        <w:tc>
          <w:tcPr>
            <w:tcW w:w="1180" w:type="dxa"/>
            <w:tcBorders>
              <w:top w:val="nil"/>
              <w:left w:val="nil"/>
              <w:bottom w:val="nil"/>
              <w:right w:val="nil"/>
            </w:tcBorders>
            <w:shd w:val="clear" w:color="auto" w:fill="auto"/>
            <w:noWrap/>
            <w:vAlign w:val="center"/>
            <w:hideMark/>
          </w:tcPr>
          <w:p w14:paraId="082627D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3.04</w:t>
            </w:r>
          </w:p>
        </w:tc>
      </w:tr>
      <w:tr w:rsidR="00A859CB" w:rsidRPr="00BF0983" w14:paraId="023ED988"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788226B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max</w:t>
            </w:r>
          </w:p>
        </w:tc>
        <w:tc>
          <w:tcPr>
            <w:tcW w:w="1080" w:type="dxa"/>
            <w:tcBorders>
              <w:top w:val="nil"/>
              <w:left w:val="nil"/>
              <w:bottom w:val="nil"/>
              <w:right w:val="nil"/>
            </w:tcBorders>
            <w:shd w:val="clear" w:color="auto" w:fill="auto"/>
            <w:noWrap/>
            <w:vAlign w:val="center"/>
            <w:hideMark/>
          </w:tcPr>
          <w:p w14:paraId="34142F8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147.67</w:t>
            </w:r>
          </w:p>
        </w:tc>
        <w:tc>
          <w:tcPr>
            <w:tcW w:w="980" w:type="dxa"/>
            <w:tcBorders>
              <w:top w:val="nil"/>
              <w:left w:val="nil"/>
              <w:bottom w:val="nil"/>
              <w:right w:val="nil"/>
            </w:tcBorders>
            <w:shd w:val="clear" w:color="auto" w:fill="auto"/>
            <w:noWrap/>
            <w:vAlign w:val="center"/>
            <w:hideMark/>
          </w:tcPr>
          <w:p w14:paraId="056FD0A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117.42</w:t>
            </w:r>
          </w:p>
        </w:tc>
        <w:tc>
          <w:tcPr>
            <w:tcW w:w="1480" w:type="dxa"/>
            <w:tcBorders>
              <w:top w:val="nil"/>
              <w:left w:val="nil"/>
              <w:bottom w:val="nil"/>
              <w:right w:val="nil"/>
            </w:tcBorders>
            <w:shd w:val="clear" w:color="auto" w:fill="auto"/>
            <w:noWrap/>
            <w:vAlign w:val="center"/>
            <w:hideMark/>
          </w:tcPr>
          <w:p w14:paraId="2DA4F14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136.21</w:t>
            </w:r>
          </w:p>
        </w:tc>
        <w:tc>
          <w:tcPr>
            <w:tcW w:w="1660" w:type="dxa"/>
            <w:tcBorders>
              <w:top w:val="nil"/>
              <w:left w:val="nil"/>
              <w:bottom w:val="nil"/>
              <w:right w:val="nil"/>
            </w:tcBorders>
            <w:shd w:val="clear" w:color="auto" w:fill="auto"/>
            <w:noWrap/>
            <w:vAlign w:val="center"/>
            <w:hideMark/>
          </w:tcPr>
          <w:p w14:paraId="2BCA3E9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127.27</w:t>
            </w:r>
          </w:p>
        </w:tc>
        <w:tc>
          <w:tcPr>
            <w:tcW w:w="1080" w:type="dxa"/>
            <w:tcBorders>
              <w:top w:val="nil"/>
              <w:left w:val="nil"/>
              <w:bottom w:val="nil"/>
              <w:right w:val="nil"/>
            </w:tcBorders>
            <w:shd w:val="clear" w:color="auto" w:fill="auto"/>
            <w:noWrap/>
            <w:vAlign w:val="center"/>
            <w:hideMark/>
          </w:tcPr>
          <w:p w14:paraId="08CFE6F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10.79</w:t>
            </w:r>
          </w:p>
        </w:tc>
        <w:tc>
          <w:tcPr>
            <w:tcW w:w="1080" w:type="dxa"/>
            <w:tcBorders>
              <w:top w:val="nil"/>
              <w:left w:val="nil"/>
              <w:bottom w:val="nil"/>
              <w:right w:val="nil"/>
            </w:tcBorders>
            <w:shd w:val="clear" w:color="auto" w:fill="auto"/>
            <w:noWrap/>
            <w:vAlign w:val="center"/>
            <w:hideMark/>
          </w:tcPr>
          <w:p w14:paraId="2ADD8AB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8.85</w:t>
            </w:r>
          </w:p>
        </w:tc>
        <w:tc>
          <w:tcPr>
            <w:tcW w:w="1180" w:type="dxa"/>
            <w:tcBorders>
              <w:top w:val="nil"/>
              <w:left w:val="nil"/>
              <w:bottom w:val="nil"/>
              <w:right w:val="nil"/>
            </w:tcBorders>
            <w:shd w:val="clear" w:color="auto" w:fill="auto"/>
            <w:noWrap/>
            <w:vAlign w:val="center"/>
            <w:hideMark/>
          </w:tcPr>
          <w:p w14:paraId="101EA223"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16.75</w:t>
            </w:r>
          </w:p>
        </w:tc>
      </w:tr>
      <w:tr w:rsidR="00A859CB" w:rsidRPr="00BF0983" w14:paraId="34FD168C"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402BEE7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range</w:t>
            </w:r>
          </w:p>
        </w:tc>
        <w:tc>
          <w:tcPr>
            <w:tcW w:w="1080" w:type="dxa"/>
            <w:tcBorders>
              <w:top w:val="nil"/>
              <w:left w:val="nil"/>
              <w:bottom w:val="nil"/>
              <w:right w:val="nil"/>
            </w:tcBorders>
            <w:shd w:val="clear" w:color="auto" w:fill="auto"/>
            <w:noWrap/>
            <w:vAlign w:val="center"/>
            <w:hideMark/>
          </w:tcPr>
          <w:p w14:paraId="7067ACE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118.88</w:t>
            </w:r>
          </w:p>
        </w:tc>
        <w:tc>
          <w:tcPr>
            <w:tcW w:w="980" w:type="dxa"/>
            <w:tcBorders>
              <w:top w:val="nil"/>
              <w:left w:val="nil"/>
              <w:bottom w:val="nil"/>
              <w:right w:val="nil"/>
            </w:tcBorders>
            <w:shd w:val="clear" w:color="auto" w:fill="auto"/>
            <w:noWrap/>
            <w:vAlign w:val="center"/>
            <w:hideMark/>
          </w:tcPr>
          <w:p w14:paraId="54605BA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96.92</w:t>
            </w:r>
          </w:p>
        </w:tc>
        <w:tc>
          <w:tcPr>
            <w:tcW w:w="1480" w:type="dxa"/>
            <w:tcBorders>
              <w:top w:val="nil"/>
              <w:left w:val="nil"/>
              <w:bottom w:val="nil"/>
              <w:right w:val="nil"/>
            </w:tcBorders>
            <w:shd w:val="clear" w:color="auto" w:fill="auto"/>
            <w:noWrap/>
            <w:vAlign w:val="center"/>
            <w:hideMark/>
          </w:tcPr>
          <w:p w14:paraId="0FA8F1C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101.63</w:t>
            </w:r>
          </w:p>
        </w:tc>
        <w:tc>
          <w:tcPr>
            <w:tcW w:w="1660" w:type="dxa"/>
            <w:tcBorders>
              <w:top w:val="nil"/>
              <w:left w:val="nil"/>
              <w:bottom w:val="nil"/>
              <w:right w:val="nil"/>
            </w:tcBorders>
            <w:shd w:val="clear" w:color="auto" w:fill="auto"/>
            <w:noWrap/>
            <w:vAlign w:val="center"/>
            <w:hideMark/>
          </w:tcPr>
          <w:p w14:paraId="5F4F5C0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100.12</w:t>
            </w:r>
          </w:p>
        </w:tc>
        <w:tc>
          <w:tcPr>
            <w:tcW w:w="1080" w:type="dxa"/>
            <w:tcBorders>
              <w:top w:val="nil"/>
              <w:left w:val="nil"/>
              <w:bottom w:val="nil"/>
              <w:right w:val="nil"/>
            </w:tcBorders>
            <w:shd w:val="clear" w:color="auto" w:fill="auto"/>
            <w:noWrap/>
            <w:vAlign w:val="center"/>
            <w:hideMark/>
          </w:tcPr>
          <w:p w14:paraId="0289FCAB"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9.3</w:t>
            </w:r>
          </w:p>
        </w:tc>
        <w:tc>
          <w:tcPr>
            <w:tcW w:w="1080" w:type="dxa"/>
            <w:tcBorders>
              <w:top w:val="nil"/>
              <w:left w:val="nil"/>
              <w:bottom w:val="nil"/>
              <w:right w:val="nil"/>
            </w:tcBorders>
            <w:shd w:val="clear" w:color="auto" w:fill="auto"/>
            <w:noWrap/>
            <w:vAlign w:val="center"/>
            <w:hideMark/>
          </w:tcPr>
          <w:p w14:paraId="02AEDF3A"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7.94</w:t>
            </w:r>
          </w:p>
        </w:tc>
        <w:tc>
          <w:tcPr>
            <w:tcW w:w="1180" w:type="dxa"/>
            <w:tcBorders>
              <w:top w:val="nil"/>
              <w:left w:val="nil"/>
              <w:bottom w:val="nil"/>
              <w:right w:val="nil"/>
            </w:tcBorders>
            <w:shd w:val="clear" w:color="auto" w:fill="auto"/>
            <w:noWrap/>
            <w:vAlign w:val="center"/>
            <w:hideMark/>
          </w:tcPr>
          <w:p w14:paraId="09B662E8"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13.71</w:t>
            </w:r>
          </w:p>
        </w:tc>
      </w:tr>
      <w:tr w:rsidR="00A859CB" w:rsidRPr="00BF0983" w14:paraId="68B4D55C" w14:textId="77777777" w:rsidTr="00EE1C51">
        <w:trPr>
          <w:trHeight w:val="285"/>
          <w:jc w:val="center"/>
        </w:trPr>
        <w:tc>
          <w:tcPr>
            <w:tcW w:w="1080" w:type="dxa"/>
            <w:tcBorders>
              <w:top w:val="nil"/>
              <w:left w:val="nil"/>
              <w:bottom w:val="nil"/>
              <w:right w:val="nil"/>
            </w:tcBorders>
            <w:shd w:val="clear" w:color="auto" w:fill="auto"/>
            <w:noWrap/>
            <w:vAlign w:val="center"/>
            <w:hideMark/>
          </w:tcPr>
          <w:p w14:paraId="6C56DAE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skew</w:t>
            </w:r>
          </w:p>
        </w:tc>
        <w:tc>
          <w:tcPr>
            <w:tcW w:w="1080" w:type="dxa"/>
            <w:tcBorders>
              <w:top w:val="nil"/>
              <w:left w:val="nil"/>
              <w:bottom w:val="nil"/>
              <w:right w:val="nil"/>
            </w:tcBorders>
            <w:shd w:val="clear" w:color="auto" w:fill="auto"/>
            <w:noWrap/>
            <w:vAlign w:val="center"/>
            <w:hideMark/>
          </w:tcPr>
          <w:p w14:paraId="5B17F88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1.44</w:t>
            </w:r>
          </w:p>
        </w:tc>
        <w:tc>
          <w:tcPr>
            <w:tcW w:w="980" w:type="dxa"/>
            <w:tcBorders>
              <w:top w:val="nil"/>
              <w:left w:val="nil"/>
              <w:bottom w:val="nil"/>
              <w:right w:val="nil"/>
            </w:tcBorders>
            <w:shd w:val="clear" w:color="auto" w:fill="auto"/>
            <w:noWrap/>
            <w:vAlign w:val="center"/>
            <w:hideMark/>
          </w:tcPr>
          <w:p w14:paraId="41A71B2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1.15</w:t>
            </w:r>
          </w:p>
        </w:tc>
        <w:tc>
          <w:tcPr>
            <w:tcW w:w="1480" w:type="dxa"/>
            <w:tcBorders>
              <w:top w:val="nil"/>
              <w:left w:val="nil"/>
              <w:bottom w:val="nil"/>
              <w:right w:val="nil"/>
            </w:tcBorders>
            <w:shd w:val="clear" w:color="auto" w:fill="auto"/>
            <w:noWrap/>
            <w:vAlign w:val="center"/>
            <w:hideMark/>
          </w:tcPr>
          <w:p w14:paraId="42C9908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0.91</w:t>
            </w:r>
          </w:p>
        </w:tc>
        <w:tc>
          <w:tcPr>
            <w:tcW w:w="1660" w:type="dxa"/>
            <w:tcBorders>
              <w:top w:val="nil"/>
              <w:left w:val="nil"/>
              <w:bottom w:val="nil"/>
              <w:right w:val="nil"/>
            </w:tcBorders>
            <w:shd w:val="clear" w:color="auto" w:fill="auto"/>
            <w:noWrap/>
            <w:vAlign w:val="center"/>
            <w:hideMark/>
          </w:tcPr>
          <w:p w14:paraId="49BA00A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1.01</w:t>
            </w:r>
          </w:p>
        </w:tc>
        <w:tc>
          <w:tcPr>
            <w:tcW w:w="1080" w:type="dxa"/>
            <w:tcBorders>
              <w:top w:val="nil"/>
              <w:left w:val="nil"/>
              <w:bottom w:val="nil"/>
              <w:right w:val="nil"/>
            </w:tcBorders>
            <w:shd w:val="clear" w:color="auto" w:fill="auto"/>
            <w:noWrap/>
            <w:vAlign w:val="center"/>
            <w:hideMark/>
          </w:tcPr>
          <w:p w14:paraId="7FB6F0C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0.9</w:t>
            </w:r>
          </w:p>
        </w:tc>
        <w:tc>
          <w:tcPr>
            <w:tcW w:w="1080" w:type="dxa"/>
            <w:tcBorders>
              <w:top w:val="nil"/>
              <w:left w:val="nil"/>
              <w:bottom w:val="nil"/>
              <w:right w:val="nil"/>
            </w:tcBorders>
            <w:shd w:val="clear" w:color="auto" w:fill="auto"/>
            <w:noWrap/>
            <w:vAlign w:val="center"/>
            <w:hideMark/>
          </w:tcPr>
          <w:p w14:paraId="28412A9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1.42</w:t>
            </w:r>
          </w:p>
        </w:tc>
        <w:tc>
          <w:tcPr>
            <w:tcW w:w="1180" w:type="dxa"/>
            <w:tcBorders>
              <w:top w:val="nil"/>
              <w:left w:val="nil"/>
              <w:bottom w:val="nil"/>
              <w:right w:val="nil"/>
            </w:tcBorders>
            <w:shd w:val="clear" w:color="auto" w:fill="auto"/>
            <w:noWrap/>
            <w:vAlign w:val="center"/>
            <w:hideMark/>
          </w:tcPr>
          <w:p w14:paraId="670C94C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1.3</w:t>
            </w:r>
          </w:p>
        </w:tc>
      </w:tr>
      <w:tr w:rsidR="00A859CB" w:rsidRPr="00BF0983" w14:paraId="2E03ABC3" w14:textId="77777777" w:rsidTr="00EE1C51">
        <w:trPr>
          <w:trHeight w:val="285"/>
          <w:jc w:val="center"/>
        </w:trPr>
        <w:tc>
          <w:tcPr>
            <w:tcW w:w="1080" w:type="dxa"/>
            <w:tcBorders>
              <w:top w:val="nil"/>
              <w:left w:val="nil"/>
              <w:right w:val="nil"/>
            </w:tcBorders>
            <w:shd w:val="clear" w:color="auto" w:fill="auto"/>
            <w:noWrap/>
            <w:vAlign w:val="center"/>
            <w:hideMark/>
          </w:tcPr>
          <w:p w14:paraId="7C6A0B4D"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kurtosis</w:t>
            </w:r>
          </w:p>
        </w:tc>
        <w:tc>
          <w:tcPr>
            <w:tcW w:w="1080" w:type="dxa"/>
            <w:tcBorders>
              <w:top w:val="nil"/>
              <w:left w:val="nil"/>
              <w:right w:val="nil"/>
            </w:tcBorders>
            <w:shd w:val="clear" w:color="auto" w:fill="auto"/>
            <w:noWrap/>
            <w:vAlign w:val="center"/>
            <w:hideMark/>
          </w:tcPr>
          <w:p w14:paraId="0B4083DC"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1.91</w:t>
            </w:r>
          </w:p>
        </w:tc>
        <w:tc>
          <w:tcPr>
            <w:tcW w:w="980" w:type="dxa"/>
            <w:tcBorders>
              <w:top w:val="nil"/>
              <w:left w:val="nil"/>
              <w:right w:val="nil"/>
            </w:tcBorders>
            <w:shd w:val="clear" w:color="auto" w:fill="auto"/>
            <w:noWrap/>
            <w:vAlign w:val="center"/>
            <w:hideMark/>
          </w:tcPr>
          <w:p w14:paraId="450F3E34"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1.2</w:t>
            </w:r>
          </w:p>
        </w:tc>
        <w:tc>
          <w:tcPr>
            <w:tcW w:w="1480" w:type="dxa"/>
            <w:tcBorders>
              <w:top w:val="nil"/>
              <w:left w:val="nil"/>
              <w:right w:val="nil"/>
            </w:tcBorders>
            <w:shd w:val="clear" w:color="auto" w:fill="auto"/>
            <w:noWrap/>
            <w:vAlign w:val="center"/>
            <w:hideMark/>
          </w:tcPr>
          <w:p w14:paraId="74D21BF7"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-0.56</w:t>
            </w:r>
          </w:p>
        </w:tc>
        <w:tc>
          <w:tcPr>
            <w:tcW w:w="1660" w:type="dxa"/>
            <w:tcBorders>
              <w:top w:val="nil"/>
              <w:left w:val="nil"/>
              <w:right w:val="nil"/>
            </w:tcBorders>
            <w:shd w:val="clear" w:color="auto" w:fill="auto"/>
            <w:noWrap/>
            <w:vAlign w:val="center"/>
            <w:hideMark/>
          </w:tcPr>
          <w:p w14:paraId="3B87D315"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-0.36</w:t>
            </w:r>
          </w:p>
        </w:tc>
        <w:tc>
          <w:tcPr>
            <w:tcW w:w="1080" w:type="dxa"/>
            <w:tcBorders>
              <w:top w:val="nil"/>
              <w:left w:val="nil"/>
              <w:right w:val="nil"/>
            </w:tcBorders>
            <w:shd w:val="clear" w:color="auto" w:fill="auto"/>
            <w:noWrap/>
            <w:vAlign w:val="center"/>
            <w:hideMark/>
          </w:tcPr>
          <w:p w14:paraId="64B9AC4F"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-0.36</w:t>
            </w:r>
          </w:p>
        </w:tc>
        <w:tc>
          <w:tcPr>
            <w:tcW w:w="1080" w:type="dxa"/>
            <w:tcBorders>
              <w:top w:val="nil"/>
              <w:left w:val="nil"/>
              <w:right w:val="nil"/>
            </w:tcBorders>
            <w:shd w:val="clear" w:color="auto" w:fill="auto"/>
            <w:noWrap/>
            <w:vAlign w:val="center"/>
            <w:hideMark/>
          </w:tcPr>
          <w:p w14:paraId="4214512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1.54</w:t>
            </w:r>
          </w:p>
        </w:tc>
        <w:tc>
          <w:tcPr>
            <w:tcW w:w="1180" w:type="dxa"/>
            <w:tcBorders>
              <w:top w:val="nil"/>
              <w:left w:val="nil"/>
              <w:right w:val="nil"/>
            </w:tcBorders>
            <w:shd w:val="clear" w:color="auto" w:fill="auto"/>
            <w:noWrap/>
            <w:vAlign w:val="center"/>
            <w:hideMark/>
          </w:tcPr>
          <w:p w14:paraId="207B1C9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0.6</w:t>
            </w:r>
          </w:p>
        </w:tc>
      </w:tr>
      <w:tr w:rsidR="00A859CB" w:rsidRPr="0035261C" w14:paraId="2D5B242E" w14:textId="77777777" w:rsidTr="00EE1C51">
        <w:trPr>
          <w:trHeight w:val="300"/>
          <w:jc w:val="center"/>
        </w:trPr>
        <w:tc>
          <w:tcPr>
            <w:tcW w:w="1080" w:type="dxa"/>
            <w:tcBorders>
              <w:top w:val="nil"/>
              <w:left w:val="nil"/>
              <w:bottom w:val="single" w:sz="12" w:space="0" w:color="auto"/>
              <w:right w:val="nil"/>
            </w:tcBorders>
            <w:shd w:val="clear" w:color="auto" w:fill="auto"/>
            <w:noWrap/>
            <w:vAlign w:val="center"/>
            <w:hideMark/>
          </w:tcPr>
          <w:p w14:paraId="5DE11D7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se</w:t>
            </w:r>
          </w:p>
        </w:tc>
        <w:tc>
          <w:tcPr>
            <w:tcW w:w="1080" w:type="dxa"/>
            <w:tcBorders>
              <w:top w:val="nil"/>
              <w:left w:val="nil"/>
              <w:bottom w:val="single" w:sz="12" w:space="0" w:color="auto"/>
              <w:right w:val="nil"/>
            </w:tcBorders>
            <w:shd w:val="clear" w:color="auto" w:fill="auto"/>
            <w:noWrap/>
            <w:vAlign w:val="center"/>
            <w:hideMark/>
          </w:tcPr>
          <w:p w14:paraId="203394CE"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4.07</w:t>
            </w:r>
          </w:p>
        </w:tc>
        <w:tc>
          <w:tcPr>
            <w:tcW w:w="980" w:type="dxa"/>
            <w:tcBorders>
              <w:top w:val="nil"/>
              <w:left w:val="nil"/>
              <w:bottom w:val="single" w:sz="12" w:space="0" w:color="auto"/>
              <w:right w:val="nil"/>
            </w:tcBorders>
            <w:shd w:val="clear" w:color="auto" w:fill="auto"/>
            <w:noWrap/>
            <w:vAlign w:val="center"/>
            <w:hideMark/>
          </w:tcPr>
          <w:p w14:paraId="75E05602"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3.29</w:t>
            </w:r>
          </w:p>
        </w:tc>
        <w:tc>
          <w:tcPr>
            <w:tcW w:w="1480" w:type="dxa"/>
            <w:tcBorders>
              <w:top w:val="nil"/>
              <w:left w:val="nil"/>
              <w:bottom w:val="single" w:sz="12" w:space="0" w:color="auto"/>
              <w:right w:val="nil"/>
            </w:tcBorders>
            <w:shd w:val="clear" w:color="auto" w:fill="auto"/>
            <w:noWrap/>
            <w:vAlign w:val="center"/>
            <w:hideMark/>
          </w:tcPr>
          <w:p w14:paraId="3A508D4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4.64</w:t>
            </w:r>
          </w:p>
        </w:tc>
        <w:tc>
          <w:tcPr>
            <w:tcW w:w="1660" w:type="dxa"/>
            <w:tcBorders>
              <w:top w:val="nil"/>
              <w:left w:val="nil"/>
              <w:bottom w:val="single" w:sz="12" w:space="0" w:color="auto"/>
              <w:right w:val="nil"/>
            </w:tcBorders>
            <w:shd w:val="clear" w:color="auto" w:fill="auto"/>
            <w:noWrap/>
            <w:vAlign w:val="center"/>
            <w:hideMark/>
          </w:tcPr>
          <w:p w14:paraId="3F47BA46"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4.36</w:t>
            </w:r>
          </w:p>
        </w:tc>
        <w:tc>
          <w:tcPr>
            <w:tcW w:w="1080" w:type="dxa"/>
            <w:tcBorders>
              <w:top w:val="nil"/>
              <w:left w:val="nil"/>
              <w:bottom w:val="single" w:sz="12" w:space="0" w:color="auto"/>
              <w:right w:val="nil"/>
            </w:tcBorders>
            <w:shd w:val="clear" w:color="auto" w:fill="auto"/>
            <w:noWrap/>
            <w:vAlign w:val="center"/>
            <w:hideMark/>
          </w:tcPr>
          <w:p w14:paraId="3DC1EA18"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0.41</w:t>
            </w:r>
          </w:p>
        </w:tc>
        <w:tc>
          <w:tcPr>
            <w:tcW w:w="1080" w:type="dxa"/>
            <w:tcBorders>
              <w:top w:val="nil"/>
              <w:left w:val="nil"/>
              <w:bottom w:val="single" w:sz="12" w:space="0" w:color="auto"/>
              <w:right w:val="nil"/>
            </w:tcBorders>
            <w:shd w:val="clear" w:color="auto" w:fill="auto"/>
            <w:noWrap/>
            <w:vAlign w:val="center"/>
            <w:hideMark/>
          </w:tcPr>
          <w:p w14:paraId="533E6C51"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0.29</w:t>
            </w:r>
          </w:p>
        </w:tc>
        <w:tc>
          <w:tcPr>
            <w:tcW w:w="1180" w:type="dxa"/>
            <w:tcBorders>
              <w:top w:val="nil"/>
              <w:left w:val="nil"/>
              <w:bottom w:val="single" w:sz="12" w:space="0" w:color="auto"/>
              <w:right w:val="nil"/>
            </w:tcBorders>
            <w:shd w:val="clear" w:color="auto" w:fill="auto"/>
            <w:noWrap/>
            <w:vAlign w:val="center"/>
            <w:hideMark/>
          </w:tcPr>
          <w:p w14:paraId="1CCE31D9" w14:textId="77777777" w:rsidR="00A859CB" w:rsidRPr="0035261C" w:rsidRDefault="00A859CB" w:rsidP="00EE1C51">
            <w:pPr>
              <w:widowControl/>
              <w:jc w:val="center"/>
              <w:rPr>
                <w:rFonts w:ascii="宋体" w:eastAsia="宋体" w:hAnsi="宋体" w:cs="宋体"/>
                <w:color w:val="000000"/>
                <w:kern w:val="0"/>
                <w:sz w:val="22"/>
              </w:rPr>
            </w:pPr>
            <w:r w:rsidRPr="0035261C">
              <w:rPr>
                <w:rFonts w:ascii="宋体" w:eastAsia="宋体" w:hAnsi="宋体" w:cs="宋体" w:hint="eastAsia"/>
                <w:color w:val="000000"/>
                <w:kern w:val="0"/>
                <w:sz w:val="22"/>
              </w:rPr>
              <w:t>0.61</w:t>
            </w:r>
          </w:p>
        </w:tc>
      </w:tr>
    </w:tbl>
    <w:p w14:paraId="1C87C417" w14:textId="77777777" w:rsidR="00A859CB" w:rsidRPr="00BF0983" w:rsidRDefault="00A859CB" w:rsidP="00A859CB">
      <w:pPr>
        <w:rPr>
          <w:rFonts w:ascii="宋体" w:eastAsia="宋体" w:hAnsi="宋体"/>
        </w:rPr>
        <w:sectPr w:rsidR="00A859CB" w:rsidRPr="00BF0983" w:rsidSect="00862071">
          <w:pgSz w:w="16838" w:h="11906" w:orient="landscape"/>
          <w:pgMar w:top="1800" w:right="1440" w:bottom="1800" w:left="1440" w:header="851" w:footer="992" w:gutter="0"/>
          <w:cols w:space="425"/>
          <w:docGrid w:type="lines" w:linePitch="312"/>
        </w:sectPr>
      </w:pPr>
    </w:p>
    <w:p w14:paraId="1F7A75DB" w14:textId="4BB7202A" w:rsidR="00762FC5" w:rsidRPr="00762FC5" w:rsidRDefault="00762FC5" w:rsidP="00762FC5">
      <w:pPr>
        <w:rPr>
          <w:rFonts w:ascii="宋体" w:eastAsia="宋体" w:hAnsi="宋体"/>
          <w:sz w:val="26"/>
          <w:szCs w:val="26"/>
        </w:rPr>
        <w:sectPr w:rsidR="00762FC5" w:rsidRPr="00762FC5" w:rsidSect="00862071">
          <w:pgSz w:w="11906" w:h="16838"/>
          <w:pgMar w:top="1440" w:right="1800" w:bottom="1440" w:left="1800" w:header="851" w:footer="992" w:gutter="0"/>
          <w:cols w:space="425"/>
          <w:docGrid w:type="lines" w:linePitch="312"/>
        </w:sectPr>
      </w:pPr>
    </w:p>
    <w:p w14:paraId="380821AF" w14:textId="027E6A94" w:rsidR="00A859CB" w:rsidRPr="00E11C25" w:rsidRDefault="003A17D7" w:rsidP="00A859CB">
      <w:pPr>
        <w:pStyle w:val="afa"/>
        <w:jc w:val="center"/>
        <w:rPr>
          <w:rFonts w:ascii="宋体" w:eastAsia="宋体" w:hAnsi="宋体"/>
          <w:sz w:val="22"/>
          <w:szCs w:val="22"/>
        </w:rPr>
      </w:pPr>
      <w:r>
        <w:rPr>
          <w:rFonts w:ascii="宋体" w:eastAsia="宋体" w:hAnsi="宋体"/>
          <w:sz w:val="22"/>
          <w:szCs w:val="22"/>
        </w:rPr>
        <w:lastRenderedPageBreak/>
        <w:t xml:space="preserve">Table 11 </w:t>
      </w:r>
      <w:r w:rsidR="00A859CB" w:rsidRPr="00E11C25">
        <w:rPr>
          <w:rFonts w:ascii="宋体" w:eastAsia="宋体" w:hAnsi="宋体"/>
          <w:sz w:val="22"/>
          <w:szCs w:val="22"/>
        </w:rPr>
        <w:t xml:space="preserve"> </w:t>
      </w:r>
      <w:r w:rsidR="00F54574">
        <w:rPr>
          <w:rFonts w:ascii="宋体" w:eastAsia="宋体" w:hAnsi="宋体"/>
          <w:sz w:val="22"/>
          <w:szCs w:val="22"/>
        </w:rPr>
        <w:t>C</w:t>
      </w:r>
      <w:r>
        <w:rPr>
          <w:rFonts w:ascii="宋体" w:eastAsia="宋体" w:hAnsi="宋体"/>
          <w:sz w:val="22"/>
          <w:szCs w:val="22"/>
        </w:rPr>
        <w:t>ontrol other energy prices</w:t>
      </w:r>
    </w:p>
    <w:tbl>
      <w:tblPr>
        <w:tblW w:w="11800" w:type="dxa"/>
        <w:tblBorders>
          <w:top w:val="single" w:sz="12" w:space="0" w:color="auto"/>
          <w:bottom w:val="single" w:sz="12" w:space="0" w:color="auto"/>
        </w:tblBorders>
        <w:tblLook w:val="04A0" w:firstRow="1" w:lastRow="0" w:firstColumn="1" w:lastColumn="0" w:noHBand="0" w:noVBand="1"/>
      </w:tblPr>
      <w:tblGrid>
        <w:gridCol w:w="1832"/>
        <w:gridCol w:w="1404"/>
        <w:gridCol w:w="1404"/>
        <w:gridCol w:w="1451"/>
        <w:gridCol w:w="1451"/>
        <w:gridCol w:w="1427"/>
        <w:gridCol w:w="1427"/>
        <w:gridCol w:w="1404"/>
      </w:tblGrid>
      <w:tr w:rsidR="00A859CB" w:rsidRPr="00120CE5" w14:paraId="47935A7F" w14:textId="77777777" w:rsidTr="00EE1C51">
        <w:trPr>
          <w:trHeight w:val="285"/>
        </w:trPr>
        <w:tc>
          <w:tcPr>
            <w:tcW w:w="1832" w:type="dxa"/>
            <w:tcBorders>
              <w:top w:val="single" w:sz="12" w:space="0" w:color="auto"/>
              <w:bottom w:val="single" w:sz="8" w:space="0" w:color="auto"/>
            </w:tcBorders>
            <w:shd w:val="clear" w:color="auto" w:fill="auto"/>
            <w:noWrap/>
            <w:vAlign w:val="center"/>
            <w:hideMark/>
          </w:tcPr>
          <w:p w14:paraId="2B010939"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 xml:space="preserve">　</w:t>
            </w:r>
          </w:p>
        </w:tc>
        <w:tc>
          <w:tcPr>
            <w:tcW w:w="1404" w:type="dxa"/>
            <w:tcBorders>
              <w:top w:val="single" w:sz="12" w:space="0" w:color="auto"/>
              <w:bottom w:val="single" w:sz="8" w:space="0" w:color="auto"/>
            </w:tcBorders>
            <w:shd w:val="clear" w:color="auto" w:fill="auto"/>
            <w:noWrap/>
            <w:vAlign w:val="center"/>
            <w:hideMark/>
          </w:tcPr>
          <w:p w14:paraId="61CB909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w:t>
            </w:r>
          </w:p>
        </w:tc>
        <w:tc>
          <w:tcPr>
            <w:tcW w:w="1404" w:type="dxa"/>
            <w:tcBorders>
              <w:top w:val="single" w:sz="12" w:space="0" w:color="auto"/>
              <w:bottom w:val="single" w:sz="8" w:space="0" w:color="auto"/>
            </w:tcBorders>
            <w:shd w:val="clear" w:color="auto" w:fill="auto"/>
            <w:noWrap/>
            <w:vAlign w:val="center"/>
            <w:hideMark/>
          </w:tcPr>
          <w:p w14:paraId="5976FC9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w:t>
            </w:r>
          </w:p>
        </w:tc>
        <w:tc>
          <w:tcPr>
            <w:tcW w:w="1451" w:type="dxa"/>
            <w:tcBorders>
              <w:top w:val="single" w:sz="12" w:space="0" w:color="auto"/>
              <w:bottom w:val="single" w:sz="8" w:space="0" w:color="auto"/>
            </w:tcBorders>
            <w:shd w:val="clear" w:color="auto" w:fill="auto"/>
            <w:noWrap/>
            <w:vAlign w:val="center"/>
            <w:hideMark/>
          </w:tcPr>
          <w:p w14:paraId="44C54A3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w:t>
            </w:r>
          </w:p>
        </w:tc>
        <w:tc>
          <w:tcPr>
            <w:tcW w:w="1451" w:type="dxa"/>
            <w:tcBorders>
              <w:top w:val="single" w:sz="12" w:space="0" w:color="auto"/>
              <w:bottom w:val="single" w:sz="8" w:space="0" w:color="auto"/>
            </w:tcBorders>
            <w:shd w:val="clear" w:color="auto" w:fill="auto"/>
            <w:noWrap/>
            <w:vAlign w:val="center"/>
            <w:hideMark/>
          </w:tcPr>
          <w:p w14:paraId="5FBC97D0"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(4)</w:t>
            </w:r>
          </w:p>
        </w:tc>
        <w:tc>
          <w:tcPr>
            <w:tcW w:w="1427" w:type="dxa"/>
            <w:tcBorders>
              <w:top w:val="single" w:sz="12" w:space="0" w:color="auto"/>
              <w:bottom w:val="single" w:sz="8" w:space="0" w:color="auto"/>
            </w:tcBorders>
            <w:shd w:val="clear" w:color="auto" w:fill="auto"/>
            <w:noWrap/>
            <w:vAlign w:val="center"/>
            <w:hideMark/>
          </w:tcPr>
          <w:p w14:paraId="6118E81E"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(5)</w:t>
            </w:r>
          </w:p>
        </w:tc>
        <w:tc>
          <w:tcPr>
            <w:tcW w:w="1427" w:type="dxa"/>
            <w:tcBorders>
              <w:top w:val="single" w:sz="12" w:space="0" w:color="auto"/>
              <w:bottom w:val="single" w:sz="8" w:space="0" w:color="auto"/>
            </w:tcBorders>
            <w:shd w:val="clear" w:color="auto" w:fill="auto"/>
            <w:noWrap/>
            <w:vAlign w:val="center"/>
            <w:hideMark/>
          </w:tcPr>
          <w:p w14:paraId="138DB3C6"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(6)</w:t>
            </w:r>
          </w:p>
        </w:tc>
        <w:tc>
          <w:tcPr>
            <w:tcW w:w="1404" w:type="dxa"/>
            <w:tcBorders>
              <w:top w:val="single" w:sz="12" w:space="0" w:color="auto"/>
              <w:bottom w:val="single" w:sz="8" w:space="0" w:color="auto"/>
            </w:tcBorders>
            <w:shd w:val="clear" w:color="auto" w:fill="auto"/>
            <w:noWrap/>
            <w:vAlign w:val="center"/>
            <w:hideMark/>
          </w:tcPr>
          <w:p w14:paraId="3E36637C"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(7)</w:t>
            </w:r>
          </w:p>
        </w:tc>
      </w:tr>
      <w:tr w:rsidR="00A859CB" w:rsidRPr="00120CE5" w14:paraId="2C2A3469" w14:textId="77777777" w:rsidTr="00EE1C51">
        <w:trPr>
          <w:trHeight w:val="270"/>
        </w:trPr>
        <w:tc>
          <w:tcPr>
            <w:tcW w:w="1832" w:type="dxa"/>
            <w:tcBorders>
              <w:top w:val="single" w:sz="8" w:space="0" w:color="auto"/>
            </w:tcBorders>
            <w:shd w:val="clear" w:color="auto" w:fill="auto"/>
            <w:noWrap/>
            <w:vAlign w:val="center"/>
            <w:hideMark/>
          </w:tcPr>
          <w:p w14:paraId="7B039ACA" w14:textId="013E1DD1" w:rsidR="00A859CB" w:rsidRPr="003A17D7" w:rsidRDefault="00A859CB" w:rsidP="00EE1C51">
            <w:pPr>
              <w:widowControl/>
              <w:jc w:val="center"/>
              <w:rPr>
                <w:rFonts w:ascii="宋体" w:eastAsia="宋体" w:hAnsi="宋体" w:cs="宋体"/>
                <w:color w:val="000000"/>
                <w:kern w:val="0"/>
                <w:sz w:val="22"/>
                <w:vertAlign w:val="superscript"/>
              </w:rPr>
            </w:pPr>
            <w:r w:rsidRPr="00E11C25">
              <w:rPr>
                <w:rFonts w:ascii="宋体" w:eastAsia="宋体" w:hAnsi="宋体" w:cs="宋体" w:hint="eastAsia"/>
                <w:color w:val="000000"/>
                <w:kern w:val="0"/>
                <w:sz w:val="22"/>
              </w:rPr>
              <w:t>l</w:t>
            </w:r>
            <w:r w:rsidR="003A17D7">
              <w:rPr>
                <w:rFonts w:ascii="宋体" w:eastAsia="宋体" w:hAnsi="宋体" w:cs="宋体"/>
                <w:color w:val="000000"/>
                <w:kern w:val="0"/>
                <w:sz w:val="22"/>
              </w:rPr>
              <w:t>n</w:t>
            </w:r>
            <w:r w:rsidR="003A17D7">
              <w:rPr>
                <w:rFonts w:ascii="宋体" w:eastAsia="宋体" w:hAnsi="宋体" w:cs="宋体"/>
                <w:color w:val="000000"/>
                <w:kern w:val="0"/>
                <w:sz w:val="22"/>
                <w:vertAlign w:val="superscript"/>
              </w:rPr>
              <w:t>gdp</w:t>
            </w:r>
          </w:p>
        </w:tc>
        <w:tc>
          <w:tcPr>
            <w:tcW w:w="1404" w:type="dxa"/>
            <w:tcBorders>
              <w:top w:val="single" w:sz="8" w:space="0" w:color="auto"/>
            </w:tcBorders>
            <w:shd w:val="clear" w:color="auto" w:fill="auto"/>
            <w:noWrap/>
            <w:vAlign w:val="center"/>
            <w:hideMark/>
          </w:tcPr>
          <w:p w14:paraId="545643B9"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0.0069</w:t>
            </w:r>
          </w:p>
        </w:tc>
        <w:tc>
          <w:tcPr>
            <w:tcW w:w="1404" w:type="dxa"/>
            <w:tcBorders>
              <w:top w:val="single" w:sz="8" w:space="0" w:color="auto"/>
            </w:tcBorders>
            <w:shd w:val="clear" w:color="auto" w:fill="auto"/>
            <w:noWrap/>
            <w:vAlign w:val="center"/>
            <w:hideMark/>
          </w:tcPr>
          <w:p w14:paraId="0C70F24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0.0183</w:t>
            </w:r>
          </w:p>
        </w:tc>
        <w:tc>
          <w:tcPr>
            <w:tcW w:w="1451" w:type="dxa"/>
            <w:tcBorders>
              <w:top w:val="single" w:sz="8" w:space="0" w:color="auto"/>
            </w:tcBorders>
            <w:shd w:val="clear" w:color="auto" w:fill="auto"/>
            <w:noWrap/>
            <w:vAlign w:val="center"/>
            <w:hideMark/>
          </w:tcPr>
          <w:p w14:paraId="640BD1CE"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0.0177</w:t>
            </w:r>
          </w:p>
        </w:tc>
        <w:tc>
          <w:tcPr>
            <w:tcW w:w="1451" w:type="dxa"/>
            <w:tcBorders>
              <w:top w:val="single" w:sz="8" w:space="0" w:color="auto"/>
            </w:tcBorders>
            <w:shd w:val="clear" w:color="auto" w:fill="auto"/>
            <w:noWrap/>
            <w:vAlign w:val="center"/>
            <w:hideMark/>
          </w:tcPr>
          <w:p w14:paraId="347CAC4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0.0036</w:t>
            </w:r>
          </w:p>
        </w:tc>
        <w:tc>
          <w:tcPr>
            <w:tcW w:w="1427" w:type="dxa"/>
            <w:tcBorders>
              <w:top w:val="single" w:sz="8" w:space="0" w:color="auto"/>
            </w:tcBorders>
            <w:shd w:val="clear" w:color="auto" w:fill="auto"/>
            <w:noWrap/>
            <w:vAlign w:val="center"/>
            <w:hideMark/>
          </w:tcPr>
          <w:p w14:paraId="2DE9A42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0.0072</w:t>
            </w:r>
          </w:p>
        </w:tc>
        <w:tc>
          <w:tcPr>
            <w:tcW w:w="1427" w:type="dxa"/>
            <w:tcBorders>
              <w:top w:val="single" w:sz="8" w:space="0" w:color="auto"/>
            </w:tcBorders>
            <w:shd w:val="clear" w:color="auto" w:fill="auto"/>
            <w:noWrap/>
            <w:vAlign w:val="center"/>
            <w:hideMark/>
          </w:tcPr>
          <w:p w14:paraId="774AC11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0.0007</w:t>
            </w:r>
          </w:p>
        </w:tc>
        <w:tc>
          <w:tcPr>
            <w:tcW w:w="1404" w:type="dxa"/>
            <w:tcBorders>
              <w:top w:val="single" w:sz="8" w:space="0" w:color="auto"/>
            </w:tcBorders>
            <w:shd w:val="clear" w:color="auto" w:fill="auto"/>
            <w:noWrap/>
            <w:vAlign w:val="center"/>
            <w:hideMark/>
          </w:tcPr>
          <w:p w14:paraId="09DE31D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0.0021</w:t>
            </w:r>
          </w:p>
        </w:tc>
      </w:tr>
      <w:tr w:rsidR="00A859CB" w:rsidRPr="00120CE5" w14:paraId="17CDCE2D" w14:textId="77777777" w:rsidTr="00EE1C51">
        <w:trPr>
          <w:trHeight w:val="270"/>
        </w:trPr>
        <w:tc>
          <w:tcPr>
            <w:tcW w:w="1832" w:type="dxa"/>
            <w:shd w:val="clear" w:color="auto" w:fill="auto"/>
            <w:noWrap/>
            <w:vAlign w:val="center"/>
            <w:hideMark/>
          </w:tcPr>
          <w:p w14:paraId="6A2961EE"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509ED3B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(1.05)</w:t>
            </w:r>
          </w:p>
        </w:tc>
        <w:tc>
          <w:tcPr>
            <w:tcW w:w="1404" w:type="dxa"/>
            <w:shd w:val="clear" w:color="auto" w:fill="auto"/>
            <w:noWrap/>
            <w:vAlign w:val="center"/>
            <w:hideMark/>
          </w:tcPr>
          <w:p w14:paraId="782D98D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(0.94)</w:t>
            </w:r>
          </w:p>
        </w:tc>
        <w:tc>
          <w:tcPr>
            <w:tcW w:w="1451" w:type="dxa"/>
            <w:shd w:val="clear" w:color="auto" w:fill="auto"/>
            <w:noWrap/>
            <w:vAlign w:val="center"/>
            <w:hideMark/>
          </w:tcPr>
          <w:p w14:paraId="084CEC70"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(1.17)</w:t>
            </w:r>
          </w:p>
        </w:tc>
        <w:tc>
          <w:tcPr>
            <w:tcW w:w="1451" w:type="dxa"/>
            <w:shd w:val="clear" w:color="auto" w:fill="auto"/>
            <w:noWrap/>
            <w:vAlign w:val="center"/>
            <w:hideMark/>
          </w:tcPr>
          <w:p w14:paraId="0A173C10"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(0.23)</w:t>
            </w:r>
          </w:p>
        </w:tc>
        <w:tc>
          <w:tcPr>
            <w:tcW w:w="1427" w:type="dxa"/>
            <w:shd w:val="clear" w:color="auto" w:fill="auto"/>
            <w:noWrap/>
            <w:vAlign w:val="center"/>
            <w:hideMark/>
          </w:tcPr>
          <w:p w14:paraId="3867EE3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(0.45)</w:t>
            </w:r>
          </w:p>
        </w:tc>
        <w:tc>
          <w:tcPr>
            <w:tcW w:w="1427" w:type="dxa"/>
            <w:shd w:val="clear" w:color="auto" w:fill="auto"/>
            <w:noWrap/>
            <w:vAlign w:val="center"/>
            <w:hideMark/>
          </w:tcPr>
          <w:p w14:paraId="062A2A2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(0.05)</w:t>
            </w:r>
          </w:p>
        </w:tc>
        <w:tc>
          <w:tcPr>
            <w:tcW w:w="1404" w:type="dxa"/>
            <w:shd w:val="clear" w:color="auto" w:fill="auto"/>
            <w:noWrap/>
            <w:vAlign w:val="center"/>
            <w:hideMark/>
          </w:tcPr>
          <w:p w14:paraId="1AA06EF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(0.13)</w:t>
            </w:r>
          </w:p>
        </w:tc>
      </w:tr>
      <w:tr w:rsidR="00A859CB" w:rsidRPr="00120CE5" w14:paraId="3ACA7124" w14:textId="77777777" w:rsidTr="00EE1C51">
        <w:trPr>
          <w:trHeight w:val="270"/>
        </w:trPr>
        <w:tc>
          <w:tcPr>
            <w:tcW w:w="1832" w:type="dxa"/>
            <w:shd w:val="clear" w:color="auto" w:fill="auto"/>
            <w:noWrap/>
            <w:vAlign w:val="center"/>
            <w:hideMark/>
          </w:tcPr>
          <w:p w14:paraId="4D6B6306" w14:textId="2D7ED0DE" w:rsidR="00A859CB" w:rsidRPr="003A17D7" w:rsidRDefault="00A859CB" w:rsidP="00EE1C51">
            <w:pPr>
              <w:widowControl/>
              <w:jc w:val="center"/>
              <w:rPr>
                <w:rFonts w:ascii="宋体" w:eastAsia="宋体" w:hAnsi="宋体" w:cs="宋体"/>
                <w:color w:val="000000"/>
                <w:kern w:val="0"/>
                <w:sz w:val="22"/>
                <w:vertAlign w:val="superscript"/>
              </w:rPr>
            </w:pPr>
            <w:r w:rsidRPr="00E11C25">
              <w:rPr>
                <w:rFonts w:ascii="宋体" w:eastAsia="宋体" w:hAnsi="宋体" w:cs="宋体" w:hint="eastAsia"/>
                <w:color w:val="000000"/>
                <w:kern w:val="0"/>
                <w:sz w:val="22"/>
              </w:rPr>
              <w:t>l</w:t>
            </w:r>
            <w:r w:rsidR="003A17D7">
              <w:rPr>
                <w:rFonts w:ascii="宋体" w:eastAsia="宋体" w:hAnsi="宋体" w:cs="宋体"/>
                <w:color w:val="000000"/>
                <w:kern w:val="0"/>
                <w:sz w:val="22"/>
              </w:rPr>
              <w:t>n</w:t>
            </w:r>
            <w:r w:rsidR="003A17D7">
              <w:rPr>
                <w:rFonts w:ascii="宋体" w:eastAsia="宋体" w:hAnsi="宋体" w:cs="宋体"/>
                <w:color w:val="000000"/>
                <w:kern w:val="0"/>
                <w:sz w:val="22"/>
                <w:vertAlign w:val="superscript"/>
              </w:rPr>
              <w:t>pop</w:t>
            </w:r>
          </w:p>
        </w:tc>
        <w:tc>
          <w:tcPr>
            <w:tcW w:w="1404" w:type="dxa"/>
            <w:shd w:val="clear" w:color="auto" w:fill="auto"/>
            <w:noWrap/>
            <w:vAlign w:val="center"/>
            <w:hideMark/>
          </w:tcPr>
          <w:p w14:paraId="2BC2AC61"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0.6251***</w:t>
            </w:r>
          </w:p>
        </w:tc>
        <w:tc>
          <w:tcPr>
            <w:tcW w:w="1404" w:type="dxa"/>
            <w:shd w:val="clear" w:color="auto" w:fill="auto"/>
            <w:noWrap/>
            <w:vAlign w:val="center"/>
            <w:hideMark/>
          </w:tcPr>
          <w:p w14:paraId="665BDEDA"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0.4313</w:t>
            </w:r>
          </w:p>
        </w:tc>
        <w:tc>
          <w:tcPr>
            <w:tcW w:w="1451" w:type="dxa"/>
            <w:shd w:val="clear" w:color="auto" w:fill="auto"/>
            <w:noWrap/>
            <w:vAlign w:val="center"/>
            <w:hideMark/>
          </w:tcPr>
          <w:p w14:paraId="6D81345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0.6477***</w:t>
            </w:r>
          </w:p>
        </w:tc>
        <w:tc>
          <w:tcPr>
            <w:tcW w:w="1451" w:type="dxa"/>
            <w:shd w:val="clear" w:color="auto" w:fill="auto"/>
            <w:noWrap/>
            <w:vAlign w:val="center"/>
            <w:hideMark/>
          </w:tcPr>
          <w:p w14:paraId="10C139E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0.6487***</w:t>
            </w:r>
          </w:p>
        </w:tc>
        <w:tc>
          <w:tcPr>
            <w:tcW w:w="1427" w:type="dxa"/>
            <w:shd w:val="clear" w:color="auto" w:fill="auto"/>
            <w:noWrap/>
            <w:vAlign w:val="center"/>
            <w:hideMark/>
          </w:tcPr>
          <w:p w14:paraId="5FD7468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0.6411**</w:t>
            </w:r>
          </w:p>
        </w:tc>
        <w:tc>
          <w:tcPr>
            <w:tcW w:w="1427" w:type="dxa"/>
            <w:shd w:val="clear" w:color="auto" w:fill="auto"/>
            <w:noWrap/>
            <w:vAlign w:val="center"/>
            <w:hideMark/>
          </w:tcPr>
          <w:p w14:paraId="60B9B3A9"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0.4651**</w:t>
            </w:r>
          </w:p>
        </w:tc>
        <w:tc>
          <w:tcPr>
            <w:tcW w:w="1404" w:type="dxa"/>
            <w:shd w:val="clear" w:color="auto" w:fill="auto"/>
            <w:noWrap/>
            <w:vAlign w:val="center"/>
            <w:hideMark/>
          </w:tcPr>
          <w:p w14:paraId="4F2E359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0.6669**</w:t>
            </w:r>
          </w:p>
        </w:tc>
      </w:tr>
      <w:tr w:rsidR="00A859CB" w:rsidRPr="00120CE5" w14:paraId="5EB43DC2" w14:textId="77777777" w:rsidTr="00EE1C51">
        <w:trPr>
          <w:trHeight w:val="270"/>
        </w:trPr>
        <w:tc>
          <w:tcPr>
            <w:tcW w:w="1832" w:type="dxa"/>
            <w:shd w:val="clear" w:color="auto" w:fill="auto"/>
            <w:noWrap/>
            <w:vAlign w:val="center"/>
            <w:hideMark/>
          </w:tcPr>
          <w:p w14:paraId="03634E05"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13B4C46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(3.61)</w:t>
            </w:r>
          </w:p>
        </w:tc>
        <w:tc>
          <w:tcPr>
            <w:tcW w:w="1404" w:type="dxa"/>
            <w:shd w:val="clear" w:color="auto" w:fill="auto"/>
            <w:noWrap/>
            <w:vAlign w:val="center"/>
            <w:hideMark/>
          </w:tcPr>
          <w:p w14:paraId="18E03C5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(1.53)</w:t>
            </w:r>
          </w:p>
        </w:tc>
        <w:tc>
          <w:tcPr>
            <w:tcW w:w="1451" w:type="dxa"/>
            <w:shd w:val="clear" w:color="auto" w:fill="auto"/>
            <w:noWrap/>
            <w:vAlign w:val="center"/>
            <w:hideMark/>
          </w:tcPr>
          <w:p w14:paraId="6D7714D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(3.61)</w:t>
            </w:r>
          </w:p>
        </w:tc>
        <w:tc>
          <w:tcPr>
            <w:tcW w:w="1451" w:type="dxa"/>
            <w:shd w:val="clear" w:color="auto" w:fill="auto"/>
            <w:noWrap/>
            <w:vAlign w:val="center"/>
            <w:hideMark/>
          </w:tcPr>
          <w:p w14:paraId="0C6864E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(3.81)</w:t>
            </w:r>
          </w:p>
        </w:tc>
        <w:tc>
          <w:tcPr>
            <w:tcW w:w="1427" w:type="dxa"/>
            <w:shd w:val="clear" w:color="auto" w:fill="auto"/>
            <w:noWrap/>
            <w:vAlign w:val="center"/>
            <w:hideMark/>
          </w:tcPr>
          <w:p w14:paraId="1BF3230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(3.27)</w:t>
            </w:r>
          </w:p>
        </w:tc>
        <w:tc>
          <w:tcPr>
            <w:tcW w:w="1427" w:type="dxa"/>
            <w:shd w:val="clear" w:color="auto" w:fill="auto"/>
            <w:noWrap/>
            <w:vAlign w:val="center"/>
            <w:hideMark/>
          </w:tcPr>
          <w:p w14:paraId="5993466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(2.93)</w:t>
            </w:r>
          </w:p>
        </w:tc>
        <w:tc>
          <w:tcPr>
            <w:tcW w:w="1404" w:type="dxa"/>
            <w:shd w:val="clear" w:color="auto" w:fill="auto"/>
            <w:noWrap/>
            <w:vAlign w:val="center"/>
            <w:hideMark/>
          </w:tcPr>
          <w:p w14:paraId="0200406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(4.01)</w:t>
            </w:r>
          </w:p>
        </w:tc>
      </w:tr>
      <w:tr w:rsidR="00A859CB" w:rsidRPr="00120CE5" w14:paraId="01C10E90" w14:textId="77777777" w:rsidTr="00EE1C51">
        <w:trPr>
          <w:trHeight w:val="270"/>
        </w:trPr>
        <w:tc>
          <w:tcPr>
            <w:tcW w:w="1832" w:type="dxa"/>
            <w:shd w:val="clear" w:color="auto" w:fill="auto"/>
            <w:noWrap/>
            <w:vAlign w:val="center"/>
            <w:hideMark/>
          </w:tcPr>
          <w:p w14:paraId="43B2231B" w14:textId="63FEF1B7" w:rsidR="00A859CB" w:rsidRPr="003A17D7" w:rsidRDefault="00A859CB" w:rsidP="00EE1C51">
            <w:pPr>
              <w:widowControl/>
              <w:jc w:val="center"/>
              <w:rPr>
                <w:rFonts w:ascii="宋体" w:eastAsia="宋体" w:hAnsi="宋体" w:cs="宋体"/>
                <w:color w:val="000000"/>
                <w:kern w:val="0"/>
                <w:sz w:val="22"/>
                <w:vertAlign w:val="superscript"/>
              </w:rPr>
            </w:pPr>
            <w:r w:rsidRPr="00E11C25">
              <w:rPr>
                <w:rFonts w:ascii="宋体" w:eastAsia="宋体" w:hAnsi="宋体" w:cs="宋体" w:hint="eastAsia"/>
                <w:color w:val="000000"/>
                <w:kern w:val="0"/>
                <w:sz w:val="22"/>
              </w:rPr>
              <w:t>l</w:t>
            </w:r>
            <w:r w:rsidR="003A17D7">
              <w:rPr>
                <w:rFonts w:ascii="宋体" w:eastAsia="宋体" w:hAnsi="宋体" w:cs="宋体"/>
                <w:color w:val="000000"/>
                <w:kern w:val="0"/>
                <w:sz w:val="22"/>
              </w:rPr>
              <w:t>n</w:t>
            </w:r>
            <w:r w:rsidR="003A17D7">
              <w:rPr>
                <w:rFonts w:ascii="宋体" w:eastAsia="宋体" w:hAnsi="宋体" w:cs="宋体"/>
                <w:color w:val="000000"/>
                <w:kern w:val="0"/>
                <w:sz w:val="22"/>
                <w:vertAlign w:val="superscript"/>
              </w:rPr>
              <w:t>pe</w:t>
            </w:r>
          </w:p>
        </w:tc>
        <w:tc>
          <w:tcPr>
            <w:tcW w:w="1404" w:type="dxa"/>
            <w:shd w:val="clear" w:color="auto" w:fill="auto"/>
            <w:noWrap/>
            <w:vAlign w:val="center"/>
            <w:hideMark/>
          </w:tcPr>
          <w:p w14:paraId="23F9954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0.8075***</w:t>
            </w:r>
          </w:p>
        </w:tc>
        <w:tc>
          <w:tcPr>
            <w:tcW w:w="1404" w:type="dxa"/>
            <w:shd w:val="clear" w:color="auto" w:fill="auto"/>
            <w:noWrap/>
            <w:vAlign w:val="center"/>
            <w:hideMark/>
          </w:tcPr>
          <w:p w14:paraId="38E1AAA7"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0.7987***</w:t>
            </w:r>
          </w:p>
        </w:tc>
        <w:tc>
          <w:tcPr>
            <w:tcW w:w="1451" w:type="dxa"/>
            <w:shd w:val="clear" w:color="auto" w:fill="auto"/>
            <w:noWrap/>
            <w:vAlign w:val="center"/>
            <w:hideMark/>
          </w:tcPr>
          <w:p w14:paraId="445C8FE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0.7752***</w:t>
            </w:r>
          </w:p>
        </w:tc>
        <w:tc>
          <w:tcPr>
            <w:tcW w:w="1451" w:type="dxa"/>
            <w:shd w:val="clear" w:color="auto" w:fill="auto"/>
            <w:noWrap/>
            <w:vAlign w:val="center"/>
            <w:hideMark/>
          </w:tcPr>
          <w:p w14:paraId="2E0A46F9"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0.8387***</w:t>
            </w:r>
          </w:p>
        </w:tc>
        <w:tc>
          <w:tcPr>
            <w:tcW w:w="1427" w:type="dxa"/>
            <w:shd w:val="clear" w:color="auto" w:fill="auto"/>
            <w:noWrap/>
            <w:vAlign w:val="center"/>
            <w:hideMark/>
          </w:tcPr>
          <w:p w14:paraId="5B518A0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0.7922***</w:t>
            </w:r>
          </w:p>
        </w:tc>
        <w:tc>
          <w:tcPr>
            <w:tcW w:w="1427" w:type="dxa"/>
            <w:shd w:val="clear" w:color="auto" w:fill="auto"/>
            <w:noWrap/>
            <w:vAlign w:val="center"/>
            <w:hideMark/>
          </w:tcPr>
          <w:p w14:paraId="622A45DA"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0.8487***</w:t>
            </w:r>
          </w:p>
        </w:tc>
        <w:tc>
          <w:tcPr>
            <w:tcW w:w="1404" w:type="dxa"/>
            <w:shd w:val="clear" w:color="auto" w:fill="auto"/>
            <w:noWrap/>
            <w:vAlign w:val="center"/>
            <w:hideMark/>
          </w:tcPr>
          <w:p w14:paraId="0AC6A55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0.8386***</w:t>
            </w:r>
          </w:p>
        </w:tc>
      </w:tr>
      <w:tr w:rsidR="00A859CB" w:rsidRPr="00120CE5" w14:paraId="23A6BC34" w14:textId="77777777" w:rsidTr="00EE1C51">
        <w:trPr>
          <w:trHeight w:val="270"/>
        </w:trPr>
        <w:tc>
          <w:tcPr>
            <w:tcW w:w="1832" w:type="dxa"/>
            <w:shd w:val="clear" w:color="auto" w:fill="auto"/>
            <w:noWrap/>
            <w:vAlign w:val="center"/>
            <w:hideMark/>
          </w:tcPr>
          <w:p w14:paraId="665860A2"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67801B2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(21.64)</w:t>
            </w:r>
          </w:p>
        </w:tc>
        <w:tc>
          <w:tcPr>
            <w:tcW w:w="1404" w:type="dxa"/>
            <w:shd w:val="clear" w:color="auto" w:fill="auto"/>
            <w:noWrap/>
            <w:vAlign w:val="center"/>
            <w:hideMark/>
          </w:tcPr>
          <w:p w14:paraId="389E215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(18.67)</w:t>
            </w:r>
          </w:p>
        </w:tc>
        <w:tc>
          <w:tcPr>
            <w:tcW w:w="1451" w:type="dxa"/>
            <w:shd w:val="clear" w:color="auto" w:fill="auto"/>
            <w:noWrap/>
            <w:vAlign w:val="center"/>
            <w:hideMark/>
          </w:tcPr>
          <w:p w14:paraId="2571408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(21.63)</w:t>
            </w:r>
          </w:p>
        </w:tc>
        <w:tc>
          <w:tcPr>
            <w:tcW w:w="1451" w:type="dxa"/>
            <w:shd w:val="clear" w:color="auto" w:fill="auto"/>
            <w:noWrap/>
            <w:vAlign w:val="center"/>
            <w:hideMark/>
          </w:tcPr>
          <w:p w14:paraId="04C61B1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(22.35)</w:t>
            </w:r>
          </w:p>
        </w:tc>
        <w:tc>
          <w:tcPr>
            <w:tcW w:w="1427" w:type="dxa"/>
            <w:shd w:val="clear" w:color="auto" w:fill="auto"/>
            <w:noWrap/>
            <w:vAlign w:val="center"/>
            <w:hideMark/>
          </w:tcPr>
          <w:p w14:paraId="3F093DB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(19.82)</w:t>
            </w:r>
          </w:p>
        </w:tc>
        <w:tc>
          <w:tcPr>
            <w:tcW w:w="1427" w:type="dxa"/>
            <w:shd w:val="clear" w:color="auto" w:fill="auto"/>
            <w:noWrap/>
            <w:vAlign w:val="center"/>
            <w:hideMark/>
          </w:tcPr>
          <w:p w14:paraId="60911D1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(25.97)</w:t>
            </w:r>
          </w:p>
        </w:tc>
        <w:tc>
          <w:tcPr>
            <w:tcW w:w="1404" w:type="dxa"/>
            <w:shd w:val="clear" w:color="auto" w:fill="auto"/>
            <w:noWrap/>
            <w:vAlign w:val="center"/>
            <w:hideMark/>
          </w:tcPr>
          <w:p w14:paraId="3A171C5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(22.77)</w:t>
            </w:r>
          </w:p>
        </w:tc>
      </w:tr>
      <w:tr w:rsidR="00A859CB" w:rsidRPr="00120CE5" w14:paraId="4A5E2B29" w14:textId="77777777" w:rsidTr="00EE1C51">
        <w:trPr>
          <w:trHeight w:val="270"/>
        </w:trPr>
        <w:tc>
          <w:tcPr>
            <w:tcW w:w="1832" w:type="dxa"/>
            <w:shd w:val="clear" w:color="auto" w:fill="auto"/>
            <w:noWrap/>
            <w:vAlign w:val="center"/>
            <w:hideMark/>
          </w:tcPr>
          <w:p w14:paraId="4E8EC9C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OP</w:t>
            </w:r>
          </w:p>
        </w:tc>
        <w:tc>
          <w:tcPr>
            <w:tcW w:w="1404" w:type="dxa"/>
            <w:shd w:val="clear" w:color="auto" w:fill="auto"/>
            <w:noWrap/>
            <w:vAlign w:val="center"/>
            <w:hideMark/>
          </w:tcPr>
          <w:p w14:paraId="56DF4AD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0.0007**</w:t>
            </w:r>
          </w:p>
        </w:tc>
        <w:tc>
          <w:tcPr>
            <w:tcW w:w="1404" w:type="dxa"/>
            <w:shd w:val="clear" w:color="auto" w:fill="auto"/>
            <w:noWrap/>
            <w:vAlign w:val="center"/>
            <w:hideMark/>
          </w:tcPr>
          <w:p w14:paraId="4F47878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0.0010***</w:t>
            </w:r>
          </w:p>
        </w:tc>
        <w:tc>
          <w:tcPr>
            <w:tcW w:w="1451" w:type="dxa"/>
            <w:shd w:val="clear" w:color="auto" w:fill="auto"/>
            <w:noWrap/>
            <w:vAlign w:val="center"/>
            <w:hideMark/>
          </w:tcPr>
          <w:p w14:paraId="06281DD1"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0.0008***</w:t>
            </w:r>
          </w:p>
        </w:tc>
        <w:tc>
          <w:tcPr>
            <w:tcW w:w="1451" w:type="dxa"/>
            <w:shd w:val="clear" w:color="auto" w:fill="auto"/>
            <w:noWrap/>
            <w:vAlign w:val="center"/>
            <w:hideMark/>
          </w:tcPr>
          <w:p w14:paraId="4C0C9C7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0.0005***</w:t>
            </w:r>
          </w:p>
        </w:tc>
        <w:tc>
          <w:tcPr>
            <w:tcW w:w="1427" w:type="dxa"/>
            <w:shd w:val="clear" w:color="auto" w:fill="auto"/>
            <w:noWrap/>
            <w:vAlign w:val="center"/>
            <w:hideMark/>
          </w:tcPr>
          <w:p w14:paraId="1ADC3EC7"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0.0010***</w:t>
            </w:r>
          </w:p>
        </w:tc>
        <w:tc>
          <w:tcPr>
            <w:tcW w:w="1427" w:type="dxa"/>
            <w:shd w:val="clear" w:color="auto" w:fill="auto"/>
            <w:noWrap/>
            <w:vAlign w:val="center"/>
            <w:hideMark/>
          </w:tcPr>
          <w:p w14:paraId="0E612A31"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0.0006***</w:t>
            </w:r>
          </w:p>
        </w:tc>
        <w:tc>
          <w:tcPr>
            <w:tcW w:w="1404" w:type="dxa"/>
            <w:shd w:val="clear" w:color="auto" w:fill="auto"/>
            <w:noWrap/>
            <w:vAlign w:val="center"/>
            <w:hideMark/>
          </w:tcPr>
          <w:p w14:paraId="409C61B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0.0011***</w:t>
            </w:r>
          </w:p>
        </w:tc>
      </w:tr>
      <w:tr w:rsidR="00A859CB" w:rsidRPr="00120CE5" w14:paraId="194C9666" w14:textId="77777777" w:rsidTr="00EE1C51">
        <w:trPr>
          <w:trHeight w:val="270"/>
        </w:trPr>
        <w:tc>
          <w:tcPr>
            <w:tcW w:w="1832" w:type="dxa"/>
            <w:shd w:val="clear" w:color="auto" w:fill="auto"/>
            <w:noWrap/>
            <w:vAlign w:val="center"/>
            <w:hideMark/>
          </w:tcPr>
          <w:p w14:paraId="19AA90C6"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3F80BD5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(2.95)</w:t>
            </w:r>
          </w:p>
        </w:tc>
        <w:tc>
          <w:tcPr>
            <w:tcW w:w="1404" w:type="dxa"/>
            <w:shd w:val="clear" w:color="auto" w:fill="auto"/>
            <w:noWrap/>
            <w:vAlign w:val="center"/>
            <w:hideMark/>
          </w:tcPr>
          <w:p w14:paraId="48ECA266"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(4.65)</w:t>
            </w:r>
          </w:p>
        </w:tc>
        <w:tc>
          <w:tcPr>
            <w:tcW w:w="1451" w:type="dxa"/>
            <w:shd w:val="clear" w:color="auto" w:fill="auto"/>
            <w:noWrap/>
            <w:vAlign w:val="center"/>
            <w:hideMark/>
          </w:tcPr>
          <w:p w14:paraId="391EFD3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(3.42)</w:t>
            </w:r>
          </w:p>
        </w:tc>
        <w:tc>
          <w:tcPr>
            <w:tcW w:w="1451" w:type="dxa"/>
            <w:shd w:val="clear" w:color="auto" w:fill="auto"/>
            <w:noWrap/>
            <w:vAlign w:val="center"/>
            <w:hideMark/>
          </w:tcPr>
          <w:p w14:paraId="74E42E5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(1.87)</w:t>
            </w:r>
          </w:p>
        </w:tc>
        <w:tc>
          <w:tcPr>
            <w:tcW w:w="1427" w:type="dxa"/>
            <w:shd w:val="clear" w:color="auto" w:fill="auto"/>
            <w:noWrap/>
            <w:vAlign w:val="center"/>
            <w:hideMark/>
          </w:tcPr>
          <w:p w14:paraId="70D2D53C"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(2.78)</w:t>
            </w:r>
          </w:p>
        </w:tc>
        <w:tc>
          <w:tcPr>
            <w:tcW w:w="1427" w:type="dxa"/>
            <w:shd w:val="clear" w:color="auto" w:fill="auto"/>
            <w:noWrap/>
            <w:vAlign w:val="center"/>
            <w:hideMark/>
          </w:tcPr>
          <w:p w14:paraId="634B54F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(3.69)</w:t>
            </w:r>
          </w:p>
        </w:tc>
        <w:tc>
          <w:tcPr>
            <w:tcW w:w="1404" w:type="dxa"/>
            <w:shd w:val="clear" w:color="auto" w:fill="auto"/>
            <w:noWrap/>
            <w:vAlign w:val="center"/>
            <w:hideMark/>
          </w:tcPr>
          <w:p w14:paraId="5C07261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(3.99)</w:t>
            </w:r>
          </w:p>
        </w:tc>
      </w:tr>
      <w:tr w:rsidR="00A859CB" w:rsidRPr="00120CE5" w14:paraId="0B656384" w14:textId="77777777" w:rsidTr="00EE1C51">
        <w:trPr>
          <w:trHeight w:val="270"/>
        </w:trPr>
        <w:tc>
          <w:tcPr>
            <w:tcW w:w="1832" w:type="dxa"/>
            <w:shd w:val="clear" w:color="auto" w:fill="auto"/>
            <w:noWrap/>
            <w:vAlign w:val="center"/>
            <w:hideMark/>
          </w:tcPr>
          <w:p w14:paraId="2A32855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coal_eu</w:t>
            </w:r>
          </w:p>
        </w:tc>
        <w:tc>
          <w:tcPr>
            <w:tcW w:w="1404" w:type="dxa"/>
            <w:shd w:val="clear" w:color="auto" w:fill="auto"/>
            <w:noWrap/>
            <w:vAlign w:val="center"/>
            <w:hideMark/>
          </w:tcPr>
          <w:p w14:paraId="6F31727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0.0004</w:t>
            </w:r>
          </w:p>
        </w:tc>
        <w:tc>
          <w:tcPr>
            <w:tcW w:w="1404" w:type="dxa"/>
            <w:shd w:val="clear" w:color="auto" w:fill="auto"/>
            <w:noWrap/>
            <w:vAlign w:val="center"/>
            <w:hideMark/>
          </w:tcPr>
          <w:p w14:paraId="5700B9E9" w14:textId="77777777" w:rsidR="00A859CB" w:rsidRPr="00E11C25" w:rsidRDefault="00A859CB" w:rsidP="00EE1C51">
            <w:pPr>
              <w:widowControl/>
              <w:jc w:val="center"/>
              <w:rPr>
                <w:rFonts w:ascii="宋体" w:eastAsia="宋体" w:hAnsi="宋体" w:cs="宋体"/>
                <w:color w:val="000000"/>
                <w:kern w:val="0"/>
                <w:sz w:val="22"/>
              </w:rPr>
            </w:pPr>
          </w:p>
        </w:tc>
        <w:tc>
          <w:tcPr>
            <w:tcW w:w="1451" w:type="dxa"/>
            <w:shd w:val="clear" w:color="auto" w:fill="auto"/>
            <w:noWrap/>
            <w:vAlign w:val="center"/>
            <w:hideMark/>
          </w:tcPr>
          <w:p w14:paraId="51E8FD87"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725314BB"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784F5153"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15EFE60D"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2F592ECE"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2A03574C" w14:textId="77777777" w:rsidTr="00EE1C51">
        <w:trPr>
          <w:trHeight w:val="270"/>
        </w:trPr>
        <w:tc>
          <w:tcPr>
            <w:tcW w:w="1832" w:type="dxa"/>
            <w:shd w:val="clear" w:color="auto" w:fill="auto"/>
            <w:noWrap/>
            <w:vAlign w:val="center"/>
            <w:hideMark/>
          </w:tcPr>
          <w:p w14:paraId="4BA767CA"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704589F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(1.27)</w:t>
            </w:r>
          </w:p>
        </w:tc>
        <w:tc>
          <w:tcPr>
            <w:tcW w:w="1404" w:type="dxa"/>
            <w:shd w:val="clear" w:color="auto" w:fill="auto"/>
            <w:noWrap/>
            <w:vAlign w:val="center"/>
            <w:hideMark/>
          </w:tcPr>
          <w:p w14:paraId="36CBDEC5" w14:textId="77777777" w:rsidR="00A859CB" w:rsidRPr="00E11C25" w:rsidRDefault="00A859CB" w:rsidP="00EE1C51">
            <w:pPr>
              <w:widowControl/>
              <w:jc w:val="center"/>
              <w:rPr>
                <w:rFonts w:ascii="宋体" w:eastAsia="宋体" w:hAnsi="宋体" w:cs="宋体"/>
                <w:color w:val="000000"/>
                <w:kern w:val="0"/>
                <w:sz w:val="22"/>
              </w:rPr>
            </w:pPr>
          </w:p>
        </w:tc>
        <w:tc>
          <w:tcPr>
            <w:tcW w:w="1451" w:type="dxa"/>
            <w:shd w:val="clear" w:color="auto" w:fill="auto"/>
            <w:noWrap/>
            <w:vAlign w:val="center"/>
            <w:hideMark/>
          </w:tcPr>
          <w:p w14:paraId="462DEB08"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6A9E65F9"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59BAFA04"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75164F41"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73EB6EB7"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3D4FF99B" w14:textId="77777777" w:rsidTr="00EE1C51">
        <w:trPr>
          <w:trHeight w:val="270"/>
        </w:trPr>
        <w:tc>
          <w:tcPr>
            <w:tcW w:w="1832" w:type="dxa"/>
            <w:shd w:val="clear" w:color="auto" w:fill="auto"/>
            <w:noWrap/>
            <w:vAlign w:val="center"/>
            <w:hideMark/>
          </w:tcPr>
          <w:p w14:paraId="5D38B8FA"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coal_japan</w:t>
            </w:r>
          </w:p>
        </w:tc>
        <w:tc>
          <w:tcPr>
            <w:tcW w:w="1404" w:type="dxa"/>
            <w:shd w:val="clear" w:color="auto" w:fill="auto"/>
            <w:noWrap/>
            <w:vAlign w:val="center"/>
            <w:hideMark/>
          </w:tcPr>
          <w:p w14:paraId="641D3BC4"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508AAC16"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-0.0003</w:t>
            </w:r>
          </w:p>
        </w:tc>
        <w:tc>
          <w:tcPr>
            <w:tcW w:w="1451" w:type="dxa"/>
            <w:shd w:val="clear" w:color="auto" w:fill="auto"/>
            <w:noWrap/>
            <w:vAlign w:val="center"/>
            <w:hideMark/>
          </w:tcPr>
          <w:p w14:paraId="72F8B8AE" w14:textId="77777777" w:rsidR="00A859CB" w:rsidRPr="00E11C25" w:rsidRDefault="00A859CB" w:rsidP="00EE1C51">
            <w:pPr>
              <w:widowControl/>
              <w:jc w:val="center"/>
              <w:rPr>
                <w:rFonts w:ascii="宋体" w:eastAsia="宋体" w:hAnsi="宋体" w:cs="宋体"/>
                <w:color w:val="000000"/>
                <w:kern w:val="0"/>
                <w:sz w:val="22"/>
              </w:rPr>
            </w:pPr>
          </w:p>
        </w:tc>
        <w:tc>
          <w:tcPr>
            <w:tcW w:w="1451" w:type="dxa"/>
            <w:shd w:val="clear" w:color="auto" w:fill="auto"/>
            <w:noWrap/>
            <w:vAlign w:val="center"/>
            <w:hideMark/>
          </w:tcPr>
          <w:p w14:paraId="4AD1F29B"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735506D6"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1FF43A7A"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7774222C"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60BDF4C6" w14:textId="77777777" w:rsidTr="00EE1C51">
        <w:trPr>
          <w:trHeight w:val="270"/>
        </w:trPr>
        <w:tc>
          <w:tcPr>
            <w:tcW w:w="1832" w:type="dxa"/>
            <w:shd w:val="clear" w:color="auto" w:fill="auto"/>
            <w:noWrap/>
            <w:vAlign w:val="center"/>
            <w:hideMark/>
          </w:tcPr>
          <w:p w14:paraId="40278075"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4677D77A"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7E924E64"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(1.04)</w:t>
            </w:r>
          </w:p>
        </w:tc>
        <w:tc>
          <w:tcPr>
            <w:tcW w:w="1451" w:type="dxa"/>
            <w:shd w:val="clear" w:color="auto" w:fill="auto"/>
            <w:noWrap/>
            <w:vAlign w:val="center"/>
            <w:hideMark/>
          </w:tcPr>
          <w:p w14:paraId="4DD641D2" w14:textId="77777777" w:rsidR="00A859CB" w:rsidRPr="00E11C25" w:rsidRDefault="00A859CB" w:rsidP="00EE1C51">
            <w:pPr>
              <w:widowControl/>
              <w:jc w:val="center"/>
              <w:rPr>
                <w:rFonts w:ascii="宋体" w:eastAsia="宋体" w:hAnsi="宋体" w:cs="宋体"/>
                <w:color w:val="000000"/>
                <w:kern w:val="0"/>
                <w:sz w:val="22"/>
              </w:rPr>
            </w:pPr>
          </w:p>
        </w:tc>
        <w:tc>
          <w:tcPr>
            <w:tcW w:w="1451" w:type="dxa"/>
            <w:shd w:val="clear" w:color="auto" w:fill="auto"/>
            <w:noWrap/>
            <w:vAlign w:val="center"/>
            <w:hideMark/>
          </w:tcPr>
          <w:p w14:paraId="2FA7F9EB"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5A2B8409"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52753B0A"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7666CC71"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3362831A" w14:textId="77777777" w:rsidTr="00EE1C51">
        <w:trPr>
          <w:trHeight w:val="270"/>
        </w:trPr>
        <w:tc>
          <w:tcPr>
            <w:tcW w:w="1832" w:type="dxa"/>
            <w:shd w:val="clear" w:color="auto" w:fill="auto"/>
            <w:noWrap/>
            <w:vAlign w:val="center"/>
            <w:hideMark/>
          </w:tcPr>
          <w:p w14:paraId="7264352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coal_us</w:t>
            </w:r>
          </w:p>
        </w:tc>
        <w:tc>
          <w:tcPr>
            <w:tcW w:w="1404" w:type="dxa"/>
            <w:shd w:val="clear" w:color="auto" w:fill="auto"/>
            <w:noWrap/>
            <w:vAlign w:val="center"/>
            <w:hideMark/>
          </w:tcPr>
          <w:p w14:paraId="09582896"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1619A915"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7178530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0.0004</w:t>
            </w:r>
          </w:p>
        </w:tc>
        <w:tc>
          <w:tcPr>
            <w:tcW w:w="1451" w:type="dxa"/>
            <w:shd w:val="clear" w:color="auto" w:fill="auto"/>
            <w:noWrap/>
            <w:vAlign w:val="center"/>
            <w:hideMark/>
          </w:tcPr>
          <w:p w14:paraId="30155F66" w14:textId="77777777" w:rsidR="00A859CB" w:rsidRPr="00E11C25" w:rsidRDefault="00A859CB" w:rsidP="00EE1C51">
            <w:pPr>
              <w:widowControl/>
              <w:jc w:val="center"/>
              <w:rPr>
                <w:rFonts w:ascii="宋体" w:eastAsia="宋体" w:hAnsi="宋体" w:cs="宋体"/>
                <w:color w:val="000000"/>
                <w:kern w:val="0"/>
                <w:sz w:val="22"/>
              </w:rPr>
            </w:pPr>
          </w:p>
        </w:tc>
        <w:tc>
          <w:tcPr>
            <w:tcW w:w="1427" w:type="dxa"/>
            <w:shd w:val="clear" w:color="auto" w:fill="auto"/>
            <w:noWrap/>
            <w:vAlign w:val="center"/>
            <w:hideMark/>
          </w:tcPr>
          <w:p w14:paraId="3EF9A6A5"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0A7AD293"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24ED0195"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7D4091D9" w14:textId="77777777" w:rsidTr="00EE1C51">
        <w:trPr>
          <w:trHeight w:val="270"/>
        </w:trPr>
        <w:tc>
          <w:tcPr>
            <w:tcW w:w="1832" w:type="dxa"/>
            <w:shd w:val="clear" w:color="auto" w:fill="auto"/>
            <w:noWrap/>
            <w:vAlign w:val="center"/>
            <w:hideMark/>
          </w:tcPr>
          <w:p w14:paraId="654C4B58"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3AF35313"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23C6CD28"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1CB9356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(0.91)</w:t>
            </w:r>
          </w:p>
        </w:tc>
        <w:tc>
          <w:tcPr>
            <w:tcW w:w="1451" w:type="dxa"/>
            <w:shd w:val="clear" w:color="auto" w:fill="auto"/>
            <w:noWrap/>
            <w:vAlign w:val="center"/>
            <w:hideMark/>
          </w:tcPr>
          <w:p w14:paraId="08434B6D" w14:textId="77777777" w:rsidR="00A859CB" w:rsidRPr="00E11C25" w:rsidRDefault="00A859CB" w:rsidP="00EE1C51">
            <w:pPr>
              <w:widowControl/>
              <w:jc w:val="center"/>
              <w:rPr>
                <w:rFonts w:ascii="宋体" w:eastAsia="宋体" w:hAnsi="宋体" w:cs="宋体"/>
                <w:color w:val="000000"/>
                <w:kern w:val="0"/>
                <w:sz w:val="22"/>
              </w:rPr>
            </w:pPr>
          </w:p>
        </w:tc>
        <w:tc>
          <w:tcPr>
            <w:tcW w:w="1427" w:type="dxa"/>
            <w:shd w:val="clear" w:color="auto" w:fill="auto"/>
            <w:noWrap/>
            <w:vAlign w:val="center"/>
            <w:hideMark/>
          </w:tcPr>
          <w:p w14:paraId="18B14A40"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647A2ED2"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3E63299F"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6205E2EE" w14:textId="77777777" w:rsidTr="00EE1C51">
        <w:trPr>
          <w:trHeight w:val="270"/>
        </w:trPr>
        <w:tc>
          <w:tcPr>
            <w:tcW w:w="1832" w:type="dxa"/>
            <w:shd w:val="clear" w:color="auto" w:fill="auto"/>
            <w:noWrap/>
            <w:vAlign w:val="center"/>
            <w:hideMark/>
          </w:tcPr>
          <w:p w14:paraId="312830E9"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coal_china</w:t>
            </w:r>
          </w:p>
        </w:tc>
        <w:tc>
          <w:tcPr>
            <w:tcW w:w="1404" w:type="dxa"/>
            <w:shd w:val="clear" w:color="auto" w:fill="auto"/>
            <w:noWrap/>
            <w:vAlign w:val="center"/>
            <w:hideMark/>
          </w:tcPr>
          <w:p w14:paraId="6DE936E1"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26EB4695"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2AFF8AE3"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287FE841"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 xml:space="preserve">0.01 </w:t>
            </w:r>
          </w:p>
        </w:tc>
        <w:tc>
          <w:tcPr>
            <w:tcW w:w="1427" w:type="dxa"/>
            <w:shd w:val="clear" w:color="auto" w:fill="auto"/>
            <w:noWrap/>
            <w:vAlign w:val="center"/>
            <w:hideMark/>
          </w:tcPr>
          <w:p w14:paraId="4DFDCB85" w14:textId="77777777" w:rsidR="00A859CB" w:rsidRPr="00E11C25" w:rsidRDefault="00A859CB" w:rsidP="00EE1C51">
            <w:pPr>
              <w:widowControl/>
              <w:jc w:val="center"/>
              <w:rPr>
                <w:rFonts w:ascii="宋体" w:eastAsia="宋体" w:hAnsi="宋体" w:cs="宋体"/>
                <w:color w:val="000000"/>
                <w:kern w:val="0"/>
                <w:sz w:val="22"/>
              </w:rPr>
            </w:pPr>
          </w:p>
        </w:tc>
        <w:tc>
          <w:tcPr>
            <w:tcW w:w="1427" w:type="dxa"/>
            <w:shd w:val="clear" w:color="auto" w:fill="auto"/>
            <w:noWrap/>
            <w:vAlign w:val="center"/>
            <w:hideMark/>
          </w:tcPr>
          <w:p w14:paraId="1C759937"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66839C09"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5372A198" w14:textId="77777777" w:rsidTr="00EE1C51">
        <w:trPr>
          <w:trHeight w:val="270"/>
        </w:trPr>
        <w:tc>
          <w:tcPr>
            <w:tcW w:w="1832" w:type="dxa"/>
            <w:shd w:val="clear" w:color="auto" w:fill="auto"/>
            <w:noWrap/>
            <w:vAlign w:val="center"/>
            <w:hideMark/>
          </w:tcPr>
          <w:p w14:paraId="16DFA040"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1C137E49"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32E0717D"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676EA060"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1A0B662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(0.37)</w:t>
            </w:r>
          </w:p>
        </w:tc>
        <w:tc>
          <w:tcPr>
            <w:tcW w:w="1427" w:type="dxa"/>
            <w:shd w:val="clear" w:color="auto" w:fill="auto"/>
            <w:noWrap/>
            <w:vAlign w:val="center"/>
            <w:hideMark/>
          </w:tcPr>
          <w:p w14:paraId="425AD9DC" w14:textId="77777777" w:rsidR="00A859CB" w:rsidRPr="00E11C25" w:rsidRDefault="00A859CB" w:rsidP="00EE1C51">
            <w:pPr>
              <w:widowControl/>
              <w:jc w:val="center"/>
              <w:rPr>
                <w:rFonts w:ascii="宋体" w:eastAsia="宋体" w:hAnsi="宋体" w:cs="宋体"/>
                <w:color w:val="000000"/>
                <w:kern w:val="0"/>
                <w:sz w:val="22"/>
              </w:rPr>
            </w:pPr>
          </w:p>
        </w:tc>
        <w:tc>
          <w:tcPr>
            <w:tcW w:w="1427" w:type="dxa"/>
            <w:shd w:val="clear" w:color="auto" w:fill="auto"/>
            <w:noWrap/>
            <w:vAlign w:val="center"/>
            <w:hideMark/>
          </w:tcPr>
          <w:p w14:paraId="326491C8"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57397CB9"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044F115B" w14:textId="77777777" w:rsidTr="00EE1C51">
        <w:trPr>
          <w:trHeight w:val="270"/>
        </w:trPr>
        <w:tc>
          <w:tcPr>
            <w:tcW w:w="1832" w:type="dxa"/>
            <w:shd w:val="clear" w:color="auto" w:fill="auto"/>
            <w:noWrap/>
            <w:vAlign w:val="center"/>
            <w:hideMark/>
          </w:tcPr>
          <w:p w14:paraId="6FAE1CA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nbp</w:t>
            </w:r>
          </w:p>
        </w:tc>
        <w:tc>
          <w:tcPr>
            <w:tcW w:w="1404" w:type="dxa"/>
            <w:shd w:val="clear" w:color="auto" w:fill="auto"/>
            <w:noWrap/>
            <w:vAlign w:val="center"/>
            <w:hideMark/>
          </w:tcPr>
          <w:p w14:paraId="058D5995"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1AB25DCE"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47C575E9"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7D494FD2"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008825E0"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0.0049</w:t>
            </w:r>
          </w:p>
        </w:tc>
        <w:tc>
          <w:tcPr>
            <w:tcW w:w="1427" w:type="dxa"/>
            <w:shd w:val="clear" w:color="auto" w:fill="auto"/>
            <w:noWrap/>
            <w:vAlign w:val="center"/>
            <w:hideMark/>
          </w:tcPr>
          <w:p w14:paraId="0221BC26"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633BB301"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11F9F460" w14:textId="77777777" w:rsidTr="00EE1C51">
        <w:trPr>
          <w:trHeight w:val="270"/>
        </w:trPr>
        <w:tc>
          <w:tcPr>
            <w:tcW w:w="1832" w:type="dxa"/>
            <w:shd w:val="clear" w:color="auto" w:fill="auto"/>
            <w:noWrap/>
            <w:vAlign w:val="center"/>
            <w:hideMark/>
          </w:tcPr>
          <w:p w14:paraId="68598F12"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4ED29C86"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00CBAB9B"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20831481"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5FB65F5F"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7275A1ED"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(1.22)</w:t>
            </w:r>
          </w:p>
        </w:tc>
        <w:tc>
          <w:tcPr>
            <w:tcW w:w="1427" w:type="dxa"/>
            <w:shd w:val="clear" w:color="auto" w:fill="auto"/>
            <w:noWrap/>
            <w:vAlign w:val="center"/>
            <w:hideMark/>
          </w:tcPr>
          <w:p w14:paraId="25D20486"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0504533D" w14:textId="77777777" w:rsidR="00A859CB" w:rsidRPr="00E11C25" w:rsidRDefault="00A859CB" w:rsidP="00EE1C51">
            <w:pPr>
              <w:widowControl/>
              <w:jc w:val="center"/>
              <w:rPr>
                <w:rFonts w:ascii="宋体" w:eastAsia="宋体" w:hAnsi="宋体" w:cs="Times New Roman"/>
                <w:kern w:val="0"/>
                <w:sz w:val="22"/>
              </w:rPr>
            </w:pPr>
          </w:p>
        </w:tc>
      </w:tr>
      <w:tr w:rsidR="00A859CB" w:rsidRPr="00120CE5" w14:paraId="6A010522" w14:textId="77777777" w:rsidTr="00EE1C51">
        <w:trPr>
          <w:trHeight w:val="270"/>
        </w:trPr>
        <w:tc>
          <w:tcPr>
            <w:tcW w:w="1832" w:type="dxa"/>
            <w:shd w:val="clear" w:color="auto" w:fill="auto"/>
            <w:noWrap/>
            <w:vAlign w:val="center"/>
            <w:hideMark/>
          </w:tcPr>
          <w:p w14:paraId="3D20B69B"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hh</w:t>
            </w:r>
          </w:p>
        </w:tc>
        <w:tc>
          <w:tcPr>
            <w:tcW w:w="1404" w:type="dxa"/>
            <w:shd w:val="clear" w:color="auto" w:fill="auto"/>
            <w:noWrap/>
            <w:vAlign w:val="center"/>
            <w:hideMark/>
          </w:tcPr>
          <w:p w14:paraId="2B0A26D6"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3F80A101"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44AD8538"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4FDC97B9"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5CB58100"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3A22D350"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0.0071**</w:t>
            </w:r>
          </w:p>
        </w:tc>
        <w:tc>
          <w:tcPr>
            <w:tcW w:w="1404" w:type="dxa"/>
            <w:shd w:val="clear" w:color="auto" w:fill="auto"/>
            <w:noWrap/>
            <w:vAlign w:val="center"/>
            <w:hideMark/>
          </w:tcPr>
          <w:p w14:paraId="651176A2" w14:textId="77777777" w:rsidR="00A859CB" w:rsidRPr="00E11C25" w:rsidRDefault="00A859CB" w:rsidP="00EE1C51">
            <w:pPr>
              <w:widowControl/>
              <w:jc w:val="center"/>
              <w:rPr>
                <w:rFonts w:ascii="宋体" w:eastAsia="宋体" w:hAnsi="宋体" w:cs="宋体"/>
                <w:color w:val="000000"/>
                <w:kern w:val="0"/>
                <w:sz w:val="22"/>
              </w:rPr>
            </w:pPr>
          </w:p>
        </w:tc>
      </w:tr>
      <w:tr w:rsidR="00A859CB" w:rsidRPr="00120CE5" w14:paraId="6789A83C" w14:textId="77777777" w:rsidTr="00EE1C51">
        <w:trPr>
          <w:trHeight w:val="270"/>
        </w:trPr>
        <w:tc>
          <w:tcPr>
            <w:tcW w:w="1832" w:type="dxa"/>
            <w:shd w:val="clear" w:color="auto" w:fill="auto"/>
            <w:noWrap/>
            <w:vAlign w:val="center"/>
            <w:hideMark/>
          </w:tcPr>
          <w:p w14:paraId="442ED2DA"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535BC571"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02B26E80"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1245CDF0"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1AFA34D4"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0BC95BD2"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46D4409C"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(3.27)</w:t>
            </w:r>
          </w:p>
        </w:tc>
        <w:tc>
          <w:tcPr>
            <w:tcW w:w="1404" w:type="dxa"/>
            <w:shd w:val="clear" w:color="auto" w:fill="auto"/>
            <w:noWrap/>
            <w:vAlign w:val="center"/>
            <w:hideMark/>
          </w:tcPr>
          <w:p w14:paraId="57BF78C9" w14:textId="77777777" w:rsidR="00A859CB" w:rsidRPr="00E11C25" w:rsidRDefault="00A859CB" w:rsidP="00EE1C51">
            <w:pPr>
              <w:widowControl/>
              <w:jc w:val="center"/>
              <w:rPr>
                <w:rFonts w:ascii="宋体" w:eastAsia="宋体" w:hAnsi="宋体" w:cs="宋体"/>
                <w:color w:val="000000"/>
                <w:kern w:val="0"/>
                <w:sz w:val="22"/>
              </w:rPr>
            </w:pPr>
          </w:p>
        </w:tc>
      </w:tr>
      <w:tr w:rsidR="00A859CB" w:rsidRPr="00120CE5" w14:paraId="78A1E47F" w14:textId="77777777" w:rsidTr="00EE1C51">
        <w:trPr>
          <w:trHeight w:val="270"/>
        </w:trPr>
        <w:tc>
          <w:tcPr>
            <w:tcW w:w="1832" w:type="dxa"/>
            <w:shd w:val="clear" w:color="auto" w:fill="auto"/>
            <w:noWrap/>
            <w:vAlign w:val="center"/>
            <w:hideMark/>
          </w:tcPr>
          <w:p w14:paraId="2707F13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lng_japan</w:t>
            </w:r>
          </w:p>
        </w:tc>
        <w:tc>
          <w:tcPr>
            <w:tcW w:w="1404" w:type="dxa"/>
            <w:shd w:val="clear" w:color="auto" w:fill="auto"/>
            <w:noWrap/>
            <w:vAlign w:val="center"/>
            <w:hideMark/>
          </w:tcPr>
          <w:p w14:paraId="76BEC37E"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0F5EAF2A"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3E72916F"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4C422B7C"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218B1DEC"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7107B375"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4F7C8FB5"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0.0025</w:t>
            </w:r>
          </w:p>
        </w:tc>
      </w:tr>
      <w:tr w:rsidR="00A859CB" w:rsidRPr="00120CE5" w14:paraId="2F38F07E" w14:textId="77777777" w:rsidTr="00EE1C51">
        <w:trPr>
          <w:trHeight w:val="270"/>
        </w:trPr>
        <w:tc>
          <w:tcPr>
            <w:tcW w:w="1832" w:type="dxa"/>
            <w:shd w:val="clear" w:color="auto" w:fill="auto"/>
            <w:noWrap/>
            <w:vAlign w:val="center"/>
            <w:hideMark/>
          </w:tcPr>
          <w:p w14:paraId="75C7E2DB" w14:textId="77777777" w:rsidR="00A859CB" w:rsidRPr="00E11C25" w:rsidRDefault="00A859CB" w:rsidP="00EE1C51">
            <w:pPr>
              <w:widowControl/>
              <w:jc w:val="center"/>
              <w:rPr>
                <w:rFonts w:ascii="宋体" w:eastAsia="宋体" w:hAnsi="宋体" w:cs="宋体"/>
                <w:color w:val="000000"/>
                <w:kern w:val="0"/>
                <w:sz w:val="22"/>
              </w:rPr>
            </w:pPr>
          </w:p>
        </w:tc>
        <w:tc>
          <w:tcPr>
            <w:tcW w:w="1404" w:type="dxa"/>
            <w:shd w:val="clear" w:color="auto" w:fill="auto"/>
            <w:noWrap/>
            <w:vAlign w:val="center"/>
            <w:hideMark/>
          </w:tcPr>
          <w:p w14:paraId="1056DC2E"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6F49847C"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726C7697" w14:textId="77777777" w:rsidR="00A859CB" w:rsidRPr="00E11C25" w:rsidRDefault="00A859CB" w:rsidP="00EE1C51">
            <w:pPr>
              <w:widowControl/>
              <w:jc w:val="center"/>
              <w:rPr>
                <w:rFonts w:ascii="宋体" w:eastAsia="宋体" w:hAnsi="宋体" w:cs="Times New Roman"/>
                <w:kern w:val="0"/>
                <w:sz w:val="22"/>
              </w:rPr>
            </w:pPr>
          </w:p>
        </w:tc>
        <w:tc>
          <w:tcPr>
            <w:tcW w:w="1451" w:type="dxa"/>
            <w:shd w:val="clear" w:color="auto" w:fill="auto"/>
            <w:noWrap/>
            <w:vAlign w:val="center"/>
            <w:hideMark/>
          </w:tcPr>
          <w:p w14:paraId="460E6E46"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32A9512B" w14:textId="77777777" w:rsidR="00A859CB" w:rsidRPr="00E11C25" w:rsidRDefault="00A859CB" w:rsidP="00EE1C51">
            <w:pPr>
              <w:widowControl/>
              <w:jc w:val="center"/>
              <w:rPr>
                <w:rFonts w:ascii="宋体" w:eastAsia="宋体" w:hAnsi="宋体" w:cs="Times New Roman"/>
                <w:kern w:val="0"/>
                <w:sz w:val="22"/>
              </w:rPr>
            </w:pPr>
          </w:p>
        </w:tc>
        <w:tc>
          <w:tcPr>
            <w:tcW w:w="1427" w:type="dxa"/>
            <w:shd w:val="clear" w:color="auto" w:fill="auto"/>
            <w:noWrap/>
            <w:vAlign w:val="center"/>
            <w:hideMark/>
          </w:tcPr>
          <w:p w14:paraId="249B9B04" w14:textId="77777777" w:rsidR="00A859CB" w:rsidRPr="00E11C25" w:rsidRDefault="00A859CB" w:rsidP="00EE1C51">
            <w:pPr>
              <w:widowControl/>
              <w:jc w:val="center"/>
              <w:rPr>
                <w:rFonts w:ascii="宋体" w:eastAsia="宋体" w:hAnsi="宋体" w:cs="Times New Roman"/>
                <w:kern w:val="0"/>
                <w:sz w:val="22"/>
              </w:rPr>
            </w:pPr>
          </w:p>
        </w:tc>
        <w:tc>
          <w:tcPr>
            <w:tcW w:w="1404" w:type="dxa"/>
            <w:shd w:val="clear" w:color="auto" w:fill="auto"/>
            <w:noWrap/>
            <w:vAlign w:val="center"/>
            <w:hideMark/>
          </w:tcPr>
          <w:p w14:paraId="0096AB5E"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(0.97)</w:t>
            </w:r>
          </w:p>
        </w:tc>
      </w:tr>
      <w:tr w:rsidR="00A859CB" w:rsidRPr="00120CE5" w14:paraId="57699856" w14:textId="77777777" w:rsidTr="00EE1C51">
        <w:trPr>
          <w:trHeight w:val="270"/>
        </w:trPr>
        <w:tc>
          <w:tcPr>
            <w:tcW w:w="1832" w:type="dxa"/>
            <w:shd w:val="clear" w:color="auto" w:fill="auto"/>
            <w:vAlign w:val="center"/>
            <w:hideMark/>
          </w:tcPr>
          <w:p w14:paraId="366EE638" w14:textId="6719AF0E"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color w:val="000000"/>
                <w:kern w:val="0"/>
                <w:sz w:val="22"/>
              </w:rPr>
              <w:t>Control years</w:t>
            </w:r>
          </w:p>
        </w:tc>
        <w:tc>
          <w:tcPr>
            <w:tcW w:w="1404" w:type="dxa"/>
            <w:shd w:val="clear" w:color="auto" w:fill="auto"/>
            <w:noWrap/>
            <w:vAlign w:val="center"/>
            <w:hideMark/>
          </w:tcPr>
          <w:p w14:paraId="5782CC85" w14:textId="59FB5FA1"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04" w:type="dxa"/>
            <w:shd w:val="clear" w:color="auto" w:fill="auto"/>
            <w:noWrap/>
            <w:vAlign w:val="center"/>
            <w:hideMark/>
          </w:tcPr>
          <w:p w14:paraId="4FECE820" w14:textId="0211D65B"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51" w:type="dxa"/>
            <w:shd w:val="clear" w:color="auto" w:fill="auto"/>
            <w:noWrap/>
            <w:vAlign w:val="center"/>
            <w:hideMark/>
          </w:tcPr>
          <w:p w14:paraId="4E91FD59" w14:textId="513C2008"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51" w:type="dxa"/>
            <w:shd w:val="clear" w:color="auto" w:fill="auto"/>
            <w:noWrap/>
            <w:vAlign w:val="center"/>
            <w:hideMark/>
          </w:tcPr>
          <w:p w14:paraId="51B1247C" w14:textId="0F5CA50D"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27" w:type="dxa"/>
            <w:shd w:val="clear" w:color="auto" w:fill="auto"/>
            <w:noWrap/>
            <w:vAlign w:val="center"/>
            <w:hideMark/>
          </w:tcPr>
          <w:p w14:paraId="13D18B22" w14:textId="2D9645D2"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27" w:type="dxa"/>
            <w:shd w:val="clear" w:color="auto" w:fill="auto"/>
            <w:noWrap/>
            <w:vAlign w:val="center"/>
            <w:hideMark/>
          </w:tcPr>
          <w:p w14:paraId="68D341E9" w14:textId="429E592E"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404" w:type="dxa"/>
            <w:shd w:val="clear" w:color="auto" w:fill="auto"/>
            <w:noWrap/>
            <w:vAlign w:val="center"/>
            <w:hideMark/>
          </w:tcPr>
          <w:p w14:paraId="0B946815" w14:textId="7E84C321" w:rsidR="00A859CB" w:rsidRPr="00E11C25" w:rsidRDefault="003A17D7"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120CE5" w14:paraId="7451731B" w14:textId="77777777" w:rsidTr="00EE1C51">
        <w:trPr>
          <w:trHeight w:val="285"/>
        </w:trPr>
        <w:tc>
          <w:tcPr>
            <w:tcW w:w="1832" w:type="dxa"/>
            <w:tcBorders>
              <w:bottom w:val="nil"/>
            </w:tcBorders>
            <w:shd w:val="clear" w:color="auto" w:fill="auto"/>
            <w:noWrap/>
            <w:vAlign w:val="center"/>
            <w:hideMark/>
          </w:tcPr>
          <w:p w14:paraId="0906099E" w14:textId="43124A49" w:rsidR="00A859CB" w:rsidRPr="003A17D7" w:rsidRDefault="003A17D7"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404" w:type="dxa"/>
            <w:tcBorders>
              <w:bottom w:val="nil"/>
            </w:tcBorders>
            <w:shd w:val="clear" w:color="auto" w:fill="auto"/>
            <w:noWrap/>
            <w:vAlign w:val="center"/>
            <w:hideMark/>
          </w:tcPr>
          <w:p w14:paraId="47AB94DE"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w:t>
            </w:r>
            <w:r>
              <w:rPr>
                <w:rFonts w:ascii="宋体" w:eastAsia="宋体" w:hAnsi="宋体" w:cs="宋体"/>
                <w:color w:val="000000"/>
                <w:kern w:val="0"/>
                <w:sz w:val="22"/>
              </w:rPr>
              <w:t>3</w:t>
            </w:r>
          </w:p>
        </w:tc>
        <w:tc>
          <w:tcPr>
            <w:tcW w:w="1404" w:type="dxa"/>
            <w:tcBorders>
              <w:bottom w:val="nil"/>
            </w:tcBorders>
            <w:shd w:val="clear" w:color="auto" w:fill="auto"/>
            <w:noWrap/>
            <w:vAlign w:val="center"/>
            <w:hideMark/>
          </w:tcPr>
          <w:p w14:paraId="1C7AD168"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0.95</w:t>
            </w:r>
          </w:p>
        </w:tc>
        <w:tc>
          <w:tcPr>
            <w:tcW w:w="1451" w:type="dxa"/>
            <w:tcBorders>
              <w:bottom w:val="nil"/>
            </w:tcBorders>
            <w:shd w:val="clear" w:color="auto" w:fill="auto"/>
            <w:noWrap/>
            <w:vAlign w:val="center"/>
            <w:hideMark/>
          </w:tcPr>
          <w:p w14:paraId="2EC04492"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0.93</w:t>
            </w:r>
          </w:p>
        </w:tc>
        <w:tc>
          <w:tcPr>
            <w:tcW w:w="1451" w:type="dxa"/>
            <w:tcBorders>
              <w:bottom w:val="nil"/>
            </w:tcBorders>
            <w:shd w:val="clear" w:color="auto" w:fill="auto"/>
            <w:noWrap/>
            <w:vAlign w:val="center"/>
            <w:hideMark/>
          </w:tcPr>
          <w:p w14:paraId="21135AF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0.94</w:t>
            </w:r>
          </w:p>
        </w:tc>
        <w:tc>
          <w:tcPr>
            <w:tcW w:w="1427" w:type="dxa"/>
            <w:tcBorders>
              <w:bottom w:val="nil"/>
            </w:tcBorders>
            <w:shd w:val="clear" w:color="auto" w:fill="auto"/>
            <w:noWrap/>
            <w:vAlign w:val="center"/>
            <w:hideMark/>
          </w:tcPr>
          <w:p w14:paraId="7E94E1CF"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0.95</w:t>
            </w:r>
          </w:p>
        </w:tc>
        <w:tc>
          <w:tcPr>
            <w:tcW w:w="1427" w:type="dxa"/>
            <w:tcBorders>
              <w:bottom w:val="nil"/>
            </w:tcBorders>
            <w:shd w:val="clear" w:color="auto" w:fill="auto"/>
            <w:noWrap/>
            <w:vAlign w:val="center"/>
            <w:hideMark/>
          </w:tcPr>
          <w:p w14:paraId="30A7B19E"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0.98</w:t>
            </w:r>
          </w:p>
        </w:tc>
        <w:tc>
          <w:tcPr>
            <w:tcW w:w="1404" w:type="dxa"/>
            <w:tcBorders>
              <w:bottom w:val="nil"/>
            </w:tcBorders>
            <w:shd w:val="clear" w:color="auto" w:fill="auto"/>
            <w:noWrap/>
            <w:vAlign w:val="center"/>
            <w:hideMark/>
          </w:tcPr>
          <w:p w14:paraId="2C55D823" w14:textId="77777777" w:rsidR="00A859CB" w:rsidRPr="00E11C25" w:rsidRDefault="00A859CB" w:rsidP="00EE1C51">
            <w:pPr>
              <w:widowControl/>
              <w:jc w:val="center"/>
              <w:rPr>
                <w:rFonts w:ascii="宋体" w:eastAsia="宋体" w:hAnsi="宋体" w:cs="宋体"/>
                <w:color w:val="000000"/>
                <w:kern w:val="0"/>
                <w:sz w:val="22"/>
              </w:rPr>
            </w:pPr>
            <w:r w:rsidRPr="00E11C25">
              <w:rPr>
                <w:rFonts w:ascii="宋体" w:eastAsia="宋体" w:hAnsi="宋体" w:cs="宋体" w:hint="eastAsia"/>
                <w:color w:val="000000"/>
                <w:kern w:val="0"/>
                <w:sz w:val="22"/>
              </w:rPr>
              <w:t>0.97</w:t>
            </w:r>
          </w:p>
        </w:tc>
      </w:tr>
      <w:tr w:rsidR="00A859CB" w:rsidRPr="00120CE5" w14:paraId="1199BEA3" w14:textId="77777777" w:rsidTr="00EE1C51">
        <w:trPr>
          <w:trHeight w:val="270"/>
        </w:trPr>
        <w:tc>
          <w:tcPr>
            <w:tcW w:w="11800" w:type="dxa"/>
            <w:gridSpan w:val="8"/>
            <w:tcBorders>
              <w:top w:val="nil"/>
              <w:bottom w:val="nil"/>
            </w:tcBorders>
            <w:shd w:val="clear" w:color="auto" w:fill="auto"/>
            <w:noWrap/>
            <w:vAlign w:val="center"/>
            <w:hideMark/>
          </w:tcPr>
          <w:p w14:paraId="73B9BC14" w14:textId="311B4200" w:rsidR="00A859CB" w:rsidRPr="004D0367" w:rsidRDefault="003A17D7" w:rsidP="00EE1C51">
            <w:pPr>
              <w:pStyle w:val="afa"/>
              <w:jc w:val="center"/>
              <w:rPr>
                <w:rFonts w:ascii="宋体" w:eastAsia="宋体" w:hAnsi="宋体"/>
                <w:sz w:val="22"/>
                <w:szCs w:val="22"/>
              </w:rPr>
            </w:pPr>
            <w:r>
              <w:rPr>
                <w:rFonts w:ascii="宋体" w:eastAsia="宋体" w:hAnsi="宋体"/>
                <w:sz w:val="22"/>
                <w:szCs w:val="22"/>
              </w:rPr>
              <w:lastRenderedPageBreak/>
              <w:t xml:space="preserve">Continued </w:t>
            </w:r>
            <w:r w:rsidR="00A859CB" w:rsidRPr="004D0367">
              <w:rPr>
                <w:rFonts w:ascii="宋体" w:eastAsia="宋体" w:hAnsi="宋体"/>
                <w:sz w:val="22"/>
                <w:szCs w:val="22"/>
              </w:rPr>
              <w:t xml:space="preserve"> </w:t>
            </w:r>
            <w:r w:rsidR="0045705B">
              <w:rPr>
                <w:rFonts w:ascii="宋体" w:eastAsia="宋体" w:hAnsi="宋体"/>
                <w:sz w:val="22"/>
                <w:szCs w:val="22"/>
              </w:rPr>
              <w:t>table 11 control other fuel prices</w:t>
            </w:r>
          </w:p>
          <w:p w14:paraId="37715369" w14:textId="045E6918" w:rsidR="00A859CB" w:rsidRPr="006372D3" w:rsidRDefault="006372D3" w:rsidP="006372D3">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1</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7</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l</w:t>
            </w:r>
            <w:r>
              <w:rPr>
                <w:rFonts w:ascii="宋体" w:eastAsia="宋体" w:hAnsi="宋体" w:cs="宋体"/>
                <w:color w:val="000000"/>
                <w:kern w:val="0"/>
                <w:szCs w:val="21"/>
              </w:rPr>
              <w:t>n</w:t>
            </w:r>
            <w:r>
              <w:rPr>
                <w:rFonts w:ascii="宋体" w:eastAsia="宋体" w:hAnsi="宋体" w:cs="宋体"/>
                <w:color w:val="000000"/>
                <w:kern w:val="0"/>
                <w:szCs w:val="21"/>
                <w:vertAlign w:val="superscript"/>
              </w:rPr>
              <w:t>CO2</w:t>
            </w:r>
          </w:p>
        </w:tc>
      </w:tr>
    </w:tbl>
    <w:p w14:paraId="52331E5F" w14:textId="77777777" w:rsidR="00A859CB" w:rsidRDefault="00A859CB" w:rsidP="00A859CB"/>
    <w:p w14:paraId="0E211455" w14:textId="77777777" w:rsidR="00A859CB" w:rsidRDefault="00A859CB" w:rsidP="00A859CB"/>
    <w:p w14:paraId="2615B0FC" w14:textId="77777777" w:rsidR="00A859CB" w:rsidRPr="00120CE5" w:rsidRDefault="00A859CB" w:rsidP="00A859CB">
      <w:pPr>
        <w:sectPr w:rsidR="00A859CB" w:rsidRPr="00120CE5" w:rsidSect="00862071">
          <w:pgSz w:w="16838" w:h="11906" w:orient="landscape"/>
          <w:pgMar w:top="1800" w:right="1440" w:bottom="1800" w:left="1440" w:header="851" w:footer="992" w:gutter="0"/>
          <w:cols w:space="425"/>
          <w:docGrid w:type="lines" w:linePitch="312"/>
        </w:sectPr>
      </w:pPr>
    </w:p>
    <w:p w14:paraId="29337E8D" w14:textId="0E0D0903" w:rsidR="00A859CB" w:rsidRPr="003262C8" w:rsidRDefault="00784DB7" w:rsidP="00A859CB">
      <w:pPr>
        <w:pStyle w:val="2"/>
        <w:rPr>
          <w:rFonts w:ascii="宋体" w:eastAsia="宋体" w:hAnsi="宋体"/>
        </w:rPr>
      </w:pPr>
      <w:r>
        <w:rPr>
          <w:rFonts w:ascii="宋体" w:eastAsia="宋体" w:hAnsi="宋体"/>
        </w:rPr>
        <w:lastRenderedPageBreak/>
        <w:t>6.3</w:t>
      </w:r>
      <w:r w:rsidR="0045705B">
        <w:rPr>
          <w:rFonts w:ascii="宋体" w:eastAsia="宋体" w:hAnsi="宋体"/>
        </w:rPr>
        <w:t xml:space="preserve"> R</w:t>
      </w:r>
      <w:r w:rsidR="00162B5A">
        <w:rPr>
          <w:rFonts w:ascii="宋体" w:eastAsia="宋体" w:hAnsi="宋体"/>
        </w:rPr>
        <w:t>obustness</w:t>
      </w:r>
      <w:r w:rsidR="0045705B">
        <w:rPr>
          <w:rFonts w:ascii="宋体" w:eastAsia="宋体" w:hAnsi="宋体"/>
        </w:rPr>
        <w:t xml:space="preserve"> tests</w:t>
      </w:r>
    </w:p>
    <w:p w14:paraId="378ABA3E" w14:textId="1A16F9DD" w:rsidR="00A859CB" w:rsidRPr="003262C8" w:rsidRDefault="00162B5A" w:rsidP="00162B5A">
      <w:pPr>
        <w:spacing w:line="400" w:lineRule="atLeast"/>
        <w:rPr>
          <w:rFonts w:ascii="宋体" w:eastAsia="宋体" w:hAnsi="宋体"/>
          <w:sz w:val="24"/>
          <w:szCs w:val="24"/>
        </w:rPr>
      </w:pPr>
      <w:r w:rsidRPr="00162B5A">
        <w:rPr>
          <w:rFonts w:ascii="Times New Roman" w:eastAsia="宋体" w:hAnsi="Times New Roman" w:cs="Times New Roman"/>
          <w:sz w:val="24"/>
          <w:szCs w:val="24"/>
        </w:rPr>
        <w:t xml:space="preserve">In this section, </w:t>
      </w:r>
      <w:r w:rsidRPr="00CC21DB">
        <w:rPr>
          <w:rFonts w:ascii="Times New Roman" w:eastAsia="宋体" w:hAnsi="Times New Roman" w:cs="Times New Roman" w:hint="eastAsia"/>
          <w:sz w:val="24"/>
          <w:szCs w:val="24"/>
        </w:rPr>
        <w:t>I</w:t>
      </w:r>
      <w:r w:rsidRPr="00CC21DB">
        <w:rPr>
          <w:rFonts w:ascii="Times New Roman" w:eastAsia="宋体" w:hAnsi="Times New Roman" w:cs="Times New Roman"/>
          <w:sz w:val="24"/>
          <w:szCs w:val="24"/>
        </w:rPr>
        <w:t xml:space="preserve"> run a series of robustness tests. First,</w:t>
      </w:r>
      <w:r w:rsidRPr="00CC21DB">
        <w:rPr>
          <w:rFonts w:ascii="Times New Roman" w:eastAsia="宋体" w:hAnsi="Times New Roman" w:cs="Times New Roman" w:hint="eastAsia"/>
          <w:sz w:val="24"/>
          <w:szCs w:val="24"/>
        </w:rPr>
        <w:t xml:space="preserve"> </w:t>
      </w:r>
      <w:r w:rsidRPr="00CC21DB">
        <w:rPr>
          <w:rFonts w:ascii="Times New Roman" w:eastAsia="宋体" w:hAnsi="Times New Roman" w:cs="Times New Roman"/>
          <w:sz w:val="24"/>
          <w:szCs w:val="24"/>
        </w:rPr>
        <w:t>I change the measurement of independent variable, using carbon emission per capita and carbon intensity to replace carbon emission. I find that changes in international crude oil prices can lead to changes in carbon emission per capita and changes in carbon intensity in the same direction.</w:t>
      </w:r>
      <w:r w:rsidRPr="00CC21DB">
        <w:rPr>
          <w:rFonts w:ascii="Times New Roman" w:eastAsia="宋体" w:hAnsi="Times New Roman" w:cs="Times New Roman" w:hint="eastAsia"/>
          <w:sz w:val="24"/>
          <w:szCs w:val="24"/>
        </w:rPr>
        <w:t xml:space="preserve"> </w:t>
      </w:r>
      <w:r w:rsidRPr="00CC21DB">
        <w:rPr>
          <w:rFonts w:ascii="Times New Roman" w:eastAsia="宋体" w:hAnsi="Times New Roman" w:cs="Times New Roman"/>
          <w:sz w:val="24"/>
          <w:szCs w:val="24"/>
        </w:rPr>
        <w:t>Secondly, I split the sample period into two sub-period: 1978-1998 and 1999-2019. I find that international oil prices have forecasting capability in both period.</w:t>
      </w:r>
      <w:r w:rsidRPr="00CC21DB">
        <w:rPr>
          <w:rFonts w:ascii="Times New Roman" w:eastAsia="宋体" w:hAnsi="Times New Roman" w:cs="Times New Roman" w:hint="eastAsia"/>
          <w:sz w:val="24"/>
          <w:szCs w:val="24"/>
        </w:rPr>
        <w:t xml:space="preserve"> </w:t>
      </w:r>
      <w:r w:rsidRPr="00CC21DB">
        <w:rPr>
          <w:rFonts w:ascii="Times New Roman" w:eastAsia="宋体" w:hAnsi="Times New Roman" w:cs="Times New Roman"/>
          <w:sz w:val="24"/>
          <w:szCs w:val="24"/>
        </w:rPr>
        <w:t xml:space="preserve">Thirdly, </w:t>
      </w:r>
      <w:r w:rsidR="007753C7" w:rsidRPr="00CC21DB">
        <w:rPr>
          <w:rFonts w:ascii="Times New Roman" w:eastAsia="宋体" w:hAnsi="Times New Roman" w:cs="Times New Roman"/>
          <w:sz w:val="24"/>
          <w:szCs w:val="24"/>
        </w:rPr>
        <w:t>I use the real oil prices to replace nominal oil prices in the regression. I find that the conclusion remains unchanged.</w:t>
      </w:r>
      <w:r w:rsidR="007753C7">
        <w:rPr>
          <w:rFonts w:ascii="宋体" w:eastAsia="宋体" w:hAnsi="宋体"/>
          <w:sz w:val="24"/>
          <w:szCs w:val="24"/>
        </w:rPr>
        <w:t xml:space="preserve"> </w:t>
      </w:r>
    </w:p>
    <w:p w14:paraId="6017C040" w14:textId="7914B150" w:rsidR="00A859CB" w:rsidRPr="003262C8" w:rsidRDefault="00784DB7" w:rsidP="00A859CB">
      <w:pPr>
        <w:pStyle w:val="3"/>
        <w:rPr>
          <w:rFonts w:ascii="宋体" w:eastAsia="宋体" w:hAnsi="宋体"/>
        </w:rPr>
      </w:pPr>
      <w:bookmarkStart w:id="15" w:name="_Toc92868892"/>
      <w:r>
        <w:rPr>
          <w:rFonts w:ascii="宋体" w:eastAsia="宋体" w:hAnsi="宋体"/>
        </w:rPr>
        <w:t>6.3</w:t>
      </w:r>
      <w:r w:rsidR="00A859CB" w:rsidRPr="003262C8">
        <w:rPr>
          <w:rFonts w:ascii="宋体" w:eastAsia="宋体" w:hAnsi="宋体"/>
        </w:rPr>
        <w:t>.</w:t>
      </w:r>
      <w:r w:rsidR="007753C7">
        <w:rPr>
          <w:rFonts w:ascii="宋体" w:eastAsia="宋体" w:hAnsi="宋体"/>
        </w:rPr>
        <w:t>1</w:t>
      </w:r>
      <w:r w:rsidR="00A859CB" w:rsidRPr="003262C8">
        <w:rPr>
          <w:rFonts w:ascii="宋体" w:eastAsia="宋体" w:hAnsi="宋体" w:hint="eastAsia"/>
        </w:rPr>
        <w:t>：</w:t>
      </w:r>
      <w:bookmarkEnd w:id="15"/>
      <w:r w:rsidR="007753C7">
        <w:rPr>
          <w:rFonts w:ascii="宋体" w:eastAsia="宋体" w:hAnsi="宋体"/>
        </w:rPr>
        <w:t>different measurements of carbon emission</w:t>
      </w:r>
    </w:p>
    <w:p w14:paraId="0A374E64" w14:textId="18CA39D5" w:rsidR="00A859CB" w:rsidRPr="001437F9" w:rsidRDefault="001437F9" w:rsidP="001437F9">
      <w:pPr>
        <w:spacing w:line="400" w:lineRule="atLeast"/>
        <w:rPr>
          <w:rFonts w:ascii="Times New Roman" w:eastAsia="宋体" w:hAnsi="Times New Roman" w:cs="Times New Roman"/>
          <w:sz w:val="24"/>
          <w:szCs w:val="24"/>
        </w:rPr>
      </w:pPr>
      <w:r w:rsidRPr="001437F9">
        <w:rPr>
          <w:rFonts w:ascii="Times New Roman" w:eastAsia="宋体" w:hAnsi="Times New Roman" w:cs="Times New Roman"/>
          <w:sz w:val="24"/>
          <w:szCs w:val="24"/>
        </w:rPr>
        <w:t xml:space="preserve">Existing literature often use three indicators to measure a region’s carbon emission. They are the total volume of carbon emission, carbon emission per capita, and carbon intensity. Specifically, the carbon emission per capita is defined as the total volume of carbon emission divided by total population; carbon intensity is defined as the total volume of carbon emission divided by GDP. </w:t>
      </w:r>
    </w:p>
    <w:p w14:paraId="7B7972E9" w14:textId="77777777" w:rsidR="001437F9" w:rsidRDefault="001437F9" w:rsidP="001437F9">
      <w:pPr>
        <w:spacing w:line="400" w:lineRule="atLeast"/>
        <w:rPr>
          <w:rFonts w:ascii="宋体" w:eastAsia="宋体" w:hAnsi="宋体"/>
          <w:sz w:val="24"/>
          <w:szCs w:val="24"/>
        </w:rPr>
      </w:pPr>
    </w:p>
    <w:p w14:paraId="06C6FE77" w14:textId="1A26CA1D" w:rsidR="00A859CB" w:rsidRDefault="001437F9" w:rsidP="001437F9">
      <w:pPr>
        <w:spacing w:line="400" w:lineRule="atLeast"/>
        <w:rPr>
          <w:rFonts w:ascii="Times New Roman" w:eastAsia="宋体" w:hAnsi="Times New Roman" w:cs="Times New Roman"/>
          <w:sz w:val="24"/>
          <w:szCs w:val="24"/>
        </w:rPr>
      </w:pPr>
      <w:r w:rsidRPr="001437F9">
        <w:rPr>
          <w:rFonts w:ascii="Times New Roman" w:eastAsia="宋体" w:hAnsi="Times New Roman" w:cs="Times New Roman"/>
          <w:sz w:val="24"/>
          <w:szCs w:val="24"/>
        </w:rPr>
        <w:t xml:space="preserve">For robustness test, I use carbon emission per capita and carbon intensity to be the dependent variable, and use GDP per capita, primary energy consumption per capita, international oil prices and other control variables as independent variables. </w:t>
      </w:r>
      <w:r w:rsidRPr="001437F9">
        <w:rPr>
          <w:rFonts w:ascii="Times New Roman" w:eastAsia="宋体" w:hAnsi="Times New Roman" w:cs="Times New Roman" w:hint="eastAsia"/>
          <w:sz w:val="24"/>
          <w:szCs w:val="24"/>
        </w:rPr>
        <w:t>T</w:t>
      </w:r>
      <w:r w:rsidRPr="001437F9">
        <w:rPr>
          <w:rFonts w:ascii="Times New Roman" w:eastAsia="宋体" w:hAnsi="Times New Roman" w:cs="Times New Roman"/>
          <w:sz w:val="24"/>
          <w:szCs w:val="24"/>
        </w:rPr>
        <w:t xml:space="preserve">able 12 </w:t>
      </w:r>
      <w:r w:rsidR="00C0250C">
        <w:rPr>
          <w:rFonts w:ascii="Times New Roman" w:eastAsia="宋体" w:hAnsi="Times New Roman" w:cs="Times New Roman"/>
          <w:sz w:val="24"/>
          <w:szCs w:val="24"/>
        </w:rPr>
        <w:t xml:space="preserve">and table 13 </w:t>
      </w:r>
      <w:r w:rsidRPr="001437F9">
        <w:rPr>
          <w:rFonts w:ascii="Times New Roman" w:eastAsia="宋体" w:hAnsi="Times New Roman" w:cs="Times New Roman"/>
          <w:sz w:val="24"/>
          <w:szCs w:val="24"/>
        </w:rPr>
        <w:t xml:space="preserve">reports key results. </w:t>
      </w:r>
      <w:r w:rsidR="00C0250C">
        <w:rPr>
          <w:rFonts w:ascii="Times New Roman" w:eastAsia="宋体" w:hAnsi="Times New Roman" w:cs="Times New Roman"/>
          <w:sz w:val="24"/>
          <w:szCs w:val="24"/>
        </w:rPr>
        <w:t xml:space="preserve">Despite a slightly smaller size of estimates, international oil prices still show statistically significant power in explaining changes in carbon intensity and carbon emission per capita. </w:t>
      </w:r>
    </w:p>
    <w:p w14:paraId="1B1CCE2F" w14:textId="6B6B6990" w:rsidR="00A859CB" w:rsidRPr="009F4DC4" w:rsidRDefault="001437F9" w:rsidP="00A859CB">
      <w:pPr>
        <w:pStyle w:val="afa"/>
        <w:jc w:val="center"/>
        <w:rPr>
          <w:rFonts w:ascii="宋体" w:eastAsia="宋体" w:hAnsi="宋体"/>
          <w:sz w:val="22"/>
          <w:szCs w:val="22"/>
        </w:rPr>
      </w:pPr>
      <w:r>
        <w:rPr>
          <w:rFonts w:ascii="宋体" w:eastAsia="宋体" w:hAnsi="宋体"/>
          <w:sz w:val="22"/>
          <w:szCs w:val="22"/>
        </w:rPr>
        <w:t xml:space="preserve">Table 12: </w:t>
      </w:r>
      <w:r w:rsidR="00EB480F">
        <w:rPr>
          <w:rFonts w:ascii="宋体" w:eastAsia="宋体" w:hAnsi="宋体"/>
          <w:sz w:val="22"/>
          <w:szCs w:val="22"/>
        </w:rPr>
        <w:t>use carbon emission per capita to measure carbon emission</w:t>
      </w:r>
    </w:p>
    <w:tbl>
      <w:tblPr>
        <w:tblW w:w="7060" w:type="dxa"/>
        <w:jc w:val="center"/>
        <w:tblLook w:val="04A0" w:firstRow="1" w:lastRow="0" w:firstColumn="1" w:lastColumn="0" w:noHBand="0" w:noVBand="1"/>
      </w:tblPr>
      <w:tblGrid>
        <w:gridCol w:w="2140"/>
        <w:gridCol w:w="1080"/>
        <w:gridCol w:w="1280"/>
        <w:gridCol w:w="1260"/>
        <w:gridCol w:w="1300"/>
      </w:tblGrid>
      <w:tr w:rsidR="00A859CB" w:rsidRPr="00B549B8" w14:paraId="7C0E06D6" w14:textId="77777777" w:rsidTr="00EE1C51">
        <w:trPr>
          <w:trHeight w:val="285"/>
          <w:jc w:val="center"/>
        </w:trPr>
        <w:tc>
          <w:tcPr>
            <w:tcW w:w="2140" w:type="dxa"/>
            <w:tcBorders>
              <w:top w:val="single" w:sz="12" w:space="0" w:color="auto"/>
              <w:left w:val="nil"/>
              <w:bottom w:val="single" w:sz="8" w:space="0" w:color="auto"/>
              <w:right w:val="nil"/>
            </w:tcBorders>
            <w:shd w:val="clear" w:color="auto" w:fill="auto"/>
            <w:noWrap/>
            <w:vAlign w:val="center"/>
            <w:hideMark/>
          </w:tcPr>
          <w:p w14:paraId="3B1EA855"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 xml:space="preserve">　</w:t>
            </w:r>
          </w:p>
        </w:tc>
        <w:tc>
          <w:tcPr>
            <w:tcW w:w="1080" w:type="dxa"/>
            <w:tcBorders>
              <w:top w:val="single" w:sz="12" w:space="0" w:color="auto"/>
              <w:left w:val="nil"/>
              <w:bottom w:val="single" w:sz="8" w:space="0" w:color="auto"/>
              <w:right w:val="nil"/>
            </w:tcBorders>
            <w:shd w:val="clear" w:color="auto" w:fill="auto"/>
            <w:noWrap/>
            <w:vAlign w:val="center"/>
            <w:hideMark/>
          </w:tcPr>
          <w:p w14:paraId="222C94C1"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(1)</w:t>
            </w:r>
          </w:p>
        </w:tc>
        <w:tc>
          <w:tcPr>
            <w:tcW w:w="1280" w:type="dxa"/>
            <w:tcBorders>
              <w:top w:val="single" w:sz="12" w:space="0" w:color="auto"/>
              <w:left w:val="nil"/>
              <w:bottom w:val="single" w:sz="8" w:space="0" w:color="auto"/>
              <w:right w:val="nil"/>
            </w:tcBorders>
            <w:shd w:val="clear" w:color="auto" w:fill="auto"/>
            <w:noWrap/>
            <w:vAlign w:val="center"/>
            <w:hideMark/>
          </w:tcPr>
          <w:p w14:paraId="23537BB8"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(2)</w:t>
            </w:r>
          </w:p>
        </w:tc>
        <w:tc>
          <w:tcPr>
            <w:tcW w:w="1260" w:type="dxa"/>
            <w:tcBorders>
              <w:top w:val="single" w:sz="12" w:space="0" w:color="auto"/>
              <w:left w:val="nil"/>
              <w:bottom w:val="single" w:sz="8" w:space="0" w:color="auto"/>
              <w:right w:val="nil"/>
            </w:tcBorders>
            <w:shd w:val="clear" w:color="auto" w:fill="auto"/>
            <w:noWrap/>
            <w:vAlign w:val="center"/>
            <w:hideMark/>
          </w:tcPr>
          <w:p w14:paraId="54BDFFE2"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(3)</w:t>
            </w:r>
          </w:p>
        </w:tc>
        <w:tc>
          <w:tcPr>
            <w:tcW w:w="1300" w:type="dxa"/>
            <w:tcBorders>
              <w:top w:val="single" w:sz="12" w:space="0" w:color="auto"/>
              <w:left w:val="nil"/>
              <w:bottom w:val="single" w:sz="8" w:space="0" w:color="auto"/>
              <w:right w:val="nil"/>
            </w:tcBorders>
            <w:shd w:val="clear" w:color="auto" w:fill="auto"/>
            <w:noWrap/>
            <w:vAlign w:val="center"/>
            <w:hideMark/>
          </w:tcPr>
          <w:p w14:paraId="180E6A3B"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（4）</w:t>
            </w:r>
          </w:p>
        </w:tc>
      </w:tr>
      <w:tr w:rsidR="00A859CB" w:rsidRPr="00B549B8" w14:paraId="29CCA5DC"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412942CB" w14:textId="37902804"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l</w:t>
            </w:r>
            <w:r w:rsidR="001437F9">
              <w:rPr>
                <w:rFonts w:ascii="宋体" w:eastAsia="宋体" w:hAnsi="宋体" w:cs="宋体"/>
                <w:color w:val="000000"/>
                <w:kern w:val="0"/>
                <w:sz w:val="22"/>
              </w:rPr>
              <w:t>n</w:t>
            </w:r>
            <w:r w:rsidRPr="00B549B8">
              <w:rPr>
                <w:rFonts w:ascii="宋体" w:eastAsia="宋体" w:hAnsi="宋体" w:cs="宋体" w:hint="eastAsia"/>
                <w:color w:val="000000"/>
                <w:kern w:val="0"/>
                <w:sz w:val="22"/>
              </w:rPr>
              <w:t>_gdp_percapita</w:t>
            </w:r>
          </w:p>
        </w:tc>
        <w:tc>
          <w:tcPr>
            <w:tcW w:w="1080" w:type="dxa"/>
            <w:tcBorders>
              <w:top w:val="nil"/>
              <w:left w:val="nil"/>
              <w:bottom w:val="nil"/>
              <w:right w:val="nil"/>
            </w:tcBorders>
            <w:shd w:val="clear" w:color="auto" w:fill="auto"/>
            <w:noWrap/>
            <w:vAlign w:val="center"/>
            <w:hideMark/>
          </w:tcPr>
          <w:p w14:paraId="66F433BF" w14:textId="77777777" w:rsidR="00A859CB" w:rsidRPr="00B549B8" w:rsidRDefault="00A859CB" w:rsidP="00EE1C51">
            <w:pPr>
              <w:widowControl/>
              <w:jc w:val="center"/>
              <w:rPr>
                <w:rFonts w:ascii="宋体" w:eastAsia="宋体" w:hAnsi="宋体" w:cs="宋体"/>
                <w:color w:val="000000"/>
                <w:kern w:val="0"/>
                <w:sz w:val="22"/>
              </w:rPr>
            </w:pPr>
          </w:p>
        </w:tc>
        <w:tc>
          <w:tcPr>
            <w:tcW w:w="1280" w:type="dxa"/>
            <w:tcBorders>
              <w:top w:val="nil"/>
              <w:left w:val="nil"/>
              <w:bottom w:val="nil"/>
              <w:right w:val="nil"/>
            </w:tcBorders>
            <w:shd w:val="clear" w:color="auto" w:fill="auto"/>
            <w:noWrap/>
            <w:vAlign w:val="center"/>
            <w:hideMark/>
          </w:tcPr>
          <w:p w14:paraId="41720399"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0.3003***</w:t>
            </w:r>
          </w:p>
        </w:tc>
        <w:tc>
          <w:tcPr>
            <w:tcW w:w="1260" w:type="dxa"/>
            <w:tcBorders>
              <w:top w:val="nil"/>
              <w:left w:val="nil"/>
              <w:bottom w:val="nil"/>
              <w:right w:val="nil"/>
            </w:tcBorders>
            <w:shd w:val="clear" w:color="auto" w:fill="auto"/>
            <w:noWrap/>
            <w:vAlign w:val="center"/>
            <w:hideMark/>
          </w:tcPr>
          <w:p w14:paraId="4E00DCEC" w14:textId="77777777" w:rsidR="00A859CB" w:rsidRPr="00B549B8" w:rsidRDefault="00A859CB" w:rsidP="00EE1C51">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14:paraId="1228297F"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-0.0004</w:t>
            </w:r>
          </w:p>
        </w:tc>
      </w:tr>
      <w:tr w:rsidR="00A859CB" w:rsidRPr="00B549B8" w14:paraId="388BD264"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2B03AFA8" w14:textId="77777777" w:rsidR="00A859CB" w:rsidRPr="00B549B8"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4776857D" w14:textId="77777777" w:rsidR="00A859CB" w:rsidRPr="00B549B8"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28EBF4DD"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(20.19)</w:t>
            </w:r>
          </w:p>
        </w:tc>
        <w:tc>
          <w:tcPr>
            <w:tcW w:w="1260" w:type="dxa"/>
            <w:tcBorders>
              <w:top w:val="nil"/>
              <w:left w:val="nil"/>
              <w:bottom w:val="nil"/>
              <w:right w:val="nil"/>
            </w:tcBorders>
            <w:shd w:val="clear" w:color="auto" w:fill="auto"/>
            <w:noWrap/>
            <w:vAlign w:val="center"/>
            <w:hideMark/>
          </w:tcPr>
          <w:p w14:paraId="7F1D7DB3" w14:textId="77777777" w:rsidR="00A859CB" w:rsidRPr="00B549B8" w:rsidRDefault="00A859CB" w:rsidP="00EE1C51">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14:paraId="296C3DCE"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(0.03)</w:t>
            </w:r>
          </w:p>
        </w:tc>
      </w:tr>
      <w:tr w:rsidR="00A859CB" w:rsidRPr="00B549B8" w14:paraId="5F3082A1"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671315E6" w14:textId="4CB01373"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l</w:t>
            </w:r>
            <w:r w:rsidR="001437F9">
              <w:rPr>
                <w:rFonts w:ascii="宋体" w:eastAsia="宋体" w:hAnsi="宋体" w:cs="宋体"/>
                <w:color w:val="000000"/>
                <w:kern w:val="0"/>
                <w:sz w:val="22"/>
              </w:rPr>
              <w:t>n</w:t>
            </w:r>
            <w:r w:rsidRPr="00B549B8">
              <w:rPr>
                <w:rFonts w:ascii="宋体" w:eastAsia="宋体" w:hAnsi="宋体" w:cs="宋体" w:hint="eastAsia"/>
                <w:color w:val="000000"/>
                <w:kern w:val="0"/>
                <w:sz w:val="22"/>
              </w:rPr>
              <w:t>_pe_percapita</w:t>
            </w:r>
          </w:p>
        </w:tc>
        <w:tc>
          <w:tcPr>
            <w:tcW w:w="1080" w:type="dxa"/>
            <w:tcBorders>
              <w:top w:val="nil"/>
              <w:left w:val="nil"/>
              <w:bottom w:val="nil"/>
              <w:right w:val="nil"/>
            </w:tcBorders>
            <w:shd w:val="clear" w:color="auto" w:fill="auto"/>
            <w:noWrap/>
            <w:vAlign w:val="center"/>
            <w:hideMark/>
          </w:tcPr>
          <w:p w14:paraId="623C1502" w14:textId="77777777" w:rsidR="00A859CB" w:rsidRPr="00B549B8" w:rsidRDefault="00A859CB" w:rsidP="00EE1C51">
            <w:pPr>
              <w:widowControl/>
              <w:jc w:val="center"/>
              <w:rPr>
                <w:rFonts w:ascii="宋体" w:eastAsia="宋体" w:hAnsi="宋体" w:cs="宋体"/>
                <w:color w:val="000000"/>
                <w:kern w:val="0"/>
                <w:sz w:val="22"/>
              </w:rPr>
            </w:pPr>
          </w:p>
        </w:tc>
        <w:tc>
          <w:tcPr>
            <w:tcW w:w="1280" w:type="dxa"/>
            <w:tcBorders>
              <w:top w:val="nil"/>
              <w:left w:val="nil"/>
              <w:bottom w:val="nil"/>
              <w:right w:val="nil"/>
            </w:tcBorders>
            <w:shd w:val="clear" w:color="auto" w:fill="auto"/>
            <w:noWrap/>
            <w:vAlign w:val="center"/>
            <w:hideMark/>
          </w:tcPr>
          <w:p w14:paraId="35FEE29E" w14:textId="77777777" w:rsidR="00A859CB" w:rsidRPr="00B549B8" w:rsidRDefault="00A859CB" w:rsidP="00EE1C51">
            <w:pPr>
              <w:widowControl/>
              <w:jc w:val="center"/>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0E4888AA"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0.8773***</w:t>
            </w:r>
          </w:p>
        </w:tc>
        <w:tc>
          <w:tcPr>
            <w:tcW w:w="1300" w:type="dxa"/>
            <w:tcBorders>
              <w:top w:val="nil"/>
              <w:left w:val="nil"/>
              <w:bottom w:val="nil"/>
              <w:right w:val="nil"/>
            </w:tcBorders>
            <w:shd w:val="clear" w:color="auto" w:fill="auto"/>
            <w:noWrap/>
            <w:vAlign w:val="center"/>
            <w:hideMark/>
          </w:tcPr>
          <w:p w14:paraId="0FAF9D41"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0.8756***</w:t>
            </w:r>
          </w:p>
        </w:tc>
      </w:tr>
      <w:tr w:rsidR="00A859CB" w:rsidRPr="00B549B8" w14:paraId="6F64AE65"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63104748" w14:textId="77777777" w:rsidR="00A859CB" w:rsidRPr="00B549B8"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028B8B79" w14:textId="77777777" w:rsidR="00A859CB" w:rsidRPr="00B549B8"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3E724D2A" w14:textId="77777777" w:rsidR="00A859CB" w:rsidRPr="00B549B8" w:rsidRDefault="00A859CB" w:rsidP="00EE1C51">
            <w:pPr>
              <w:widowControl/>
              <w:jc w:val="center"/>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4207248B"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(71.23)</w:t>
            </w:r>
          </w:p>
        </w:tc>
        <w:tc>
          <w:tcPr>
            <w:tcW w:w="1300" w:type="dxa"/>
            <w:tcBorders>
              <w:top w:val="nil"/>
              <w:left w:val="nil"/>
              <w:bottom w:val="nil"/>
              <w:right w:val="nil"/>
            </w:tcBorders>
            <w:shd w:val="clear" w:color="auto" w:fill="auto"/>
            <w:noWrap/>
            <w:vAlign w:val="center"/>
            <w:hideMark/>
          </w:tcPr>
          <w:p w14:paraId="2711C2A3"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(18.02)</w:t>
            </w:r>
          </w:p>
        </w:tc>
      </w:tr>
      <w:tr w:rsidR="00A859CB" w:rsidRPr="00B549B8" w14:paraId="2D3D3386"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048347F7"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OP</w:t>
            </w:r>
          </w:p>
        </w:tc>
        <w:tc>
          <w:tcPr>
            <w:tcW w:w="1080" w:type="dxa"/>
            <w:tcBorders>
              <w:top w:val="nil"/>
              <w:left w:val="nil"/>
              <w:bottom w:val="nil"/>
              <w:right w:val="nil"/>
            </w:tcBorders>
            <w:shd w:val="clear" w:color="auto" w:fill="auto"/>
            <w:noWrap/>
            <w:vAlign w:val="center"/>
            <w:hideMark/>
          </w:tcPr>
          <w:p w14:paraId="3B6C782B"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0.0111*</w:t>
            </w:r>
          </w:p>
        </w:tc>
        <w:tc>
          <w:tcPr>
            <w:tcW w:w="1280" w:type="dxa"/>
            <w:tcBorders>
              <w:top w:val="nil"/>
              <w:left w:val="nil"/>
              <w:bottom w:val="nil"/>
              <w:right w:val="nil"/>
            </w:tcBorders>
            <w:shd w:val="clear" w:color="auto" w:fill="auto"/>
            <w:noWrap/>
            <w:vAlign w:val="center"/>
            <w:hideMark/>
          </w:tcPr>
          <w:p w14:paraId="4B4ACE41"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0.0031***</w:t>
            </w:r>
          </w:p>
        </w:tc>
        <w:tc>
          <w:tcPr>
            <w:tcW w:w="1260" w:type="dxa"/>
            <w:tcBorders>
              <w:top w:val="nil"/>
              <w:left w:val="nil"/>
              <w:bottom w:val="nil"/>
              <w:right w:val="nil"/>
            </w:tcBorders>
            <w:shd w:val="clear" w:color="auto" w:fill="auto"/>
            <w:noWrap/>
            <w:vAlign w:val="center"/>
            <w:hideMark/>
          </w:tcPr>
          <w:p w14:paraId="0FD77C24"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0.0010*</w:t>
            </w:r>
          </w:p>
        </w:tc>
        <w:tc>
          <w:tcPr>
            <w:tcW w:w="1300" w:type="dxa"/>
            <w:tcBorders>
              <w:top w:val="nil"/>
              <w:left w:val="nil"/>
              <w:bottom w:val="nil"/>
              <w:right w:val="nil"/>
            </w:tcBorders>
            <w:shd w:val="clear" w:color="auto" w:fill="auto"/>
            <w:noWrap/>
            <w:vAlign w:val="center"/>
            <w:hideMark/>
          </w:tcPr>
          <w:p w14:paraId="58C23377"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0.0011*</w:t>
            </w:r>
          </w:p>
        </w:tc>
      </w:tr>
      <w:tr w:rsidR="00A859CB" w:rsidRPr="00B549B8" w14:paraId="695481C1"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1FEE669C" w14:textId="77777777" w:rsidR="00A859CB" w:rsidRPr="00B549B8" w:rsidRDefault="00A859CB" w:rsidP="00EE1C51">
            <w:pPr>
              <w:widowControl/>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14:paraId="17E33ABA"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(6.59)</w:t>
            </w:r>
          </w:p>
        </w:tc>
        <w:tc>
          <w:tcPr>
            <w:tcW w:w="1280" w:type="dxa"/>
            <w:tcBorders>
              <w:top w:val="nil"/>
              <w:left w:val="nil"/>
              <w:bottom w:val="nil"/>
              <w:right w:val="nil"/>
            </w:tcBorders>
            <w:shd w:val="clear" w:color="auto" w:fill="auto"/>
            <w:noWrap/>
            <w:vAlign w:val="center"/>
            <w:hideMark/>
          </w:tcPr>
          <w:p w14:paraId="0350B310"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(5.44)</w:t>
            </w:r>
          </w:p>
        </w:tc>
        <w:tc>
          <w:tcPr>
            <w:tcW w:w="1260" w:type="dxa"/>
            <w:tcBorders>
              <w:top w:val="nil"/>
              <w:left w:val="nil"/>
              <w:bottom w:val="nil"/>
              <w:right w:val="nil"/>
            </w:tcBorders>
            <w:shd w:val="clear" w:color="auto" w:fill="auto"/>
            <w:noWrap/>
            <w:vAlign w:val="center"/>
            <w:hideMark/>
          </w:tcPr>
          <w:p w14:paraId="49F216D9"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(5.21)</w:t>
            </w:r>
          </w:p>
        </w:tc>
        <w:tc>
          <w:tcPr>
            <w:tcW w:w="1300" w:type="dxa"/>
            <w:tcBorders>
              <w:top w:val="nil"/>
              <w:left w:val="nil"/>
              <w:bottom w:val="nil"/>
              <w:right w:val="nil"/>
            </w:tcBorders>
            <w:shd w:val="clear" w:color="auto" w:fill="auto"/>
            <w:noWrap/>
            <w:vAlign w:val="center"/>
            <w:hideMark/>
          </w:tcPr>
          <w:p w14:paraId="676358DA"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(4.84)</w:t>
            </w:r>
          </w:p>
        </w:tc>
      </w:tr>
      <w:tr w:rsidR="00A859CB" w:rsidRPr="00B549B8" w14:paraId="0672D7DC" w14:textId="77777777" w:rsidTr="00EE1C51">
        <w:trPr>
          <w:trHeight w:val="270"/>
          <w:jc w:val="center"/>
        </w:trPr>
        <w:tc>
          <w:tcPr>
            <w:tcW w:w="2140" w:type="dxa"/>
            <w:tcBorders>
              <w:top w:val="nil"/>
              <w:left w:val="nil"/>
              <w:bottom w:val="nil"/>
              <w:right w:val="nil"/>
            </w:tcBorders>
            <w:shd w:val="clear" w:color="auto" w:fill="auto"/>
            <w:noWrap/>
            <w:vAlign w:val="center"/>
            <w:hideMark/>
          </w:tcPr>
          <w:p w14:paraId="6A02ABCB" w14:textId="1BB239D0" w:rsidR="00A859CB" w:rsidRPr="00B549B8" w:rsidRDefault="001437F9"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080" w:type="dxa"/>
            <w:tcBorders>
              <w:top w:val="nil"/>
              <w:left w:val="nil"/>
              <w:bottom w:val="nil"/>
              <w:right w:val="nil"/>
            </w:tcBorders>
            <w:shd w:val="clear" w:color="auto" w:fill="auto"/>
            <w:noWrap/>
            <w:vAlign w:val="center"/>
            <w:hideMark/>
          </w:tcPr>
          <w:p w14:paraId="03856D0E" w14:textId="18A6896D" w:rsidR="00A859CB" w:rsidRPr="00B549B8" w:rsidRDefault="001437F9"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280" w:type="dxa"/>
            <w:tcBorders>
              <w:top w:val="nil"/>
              <w:left w:val="nil"/>
              <w:bottom w:val="nil"/>
              <w:right w:val="nil"/>
            </w:tcBorders>
            <w:shd w:val="clear" w:color="auto" w:fill="auto"/>
            <w:noWrap/>
            <w:vAlign w:val="center"/>
            <w:hideMark/>
          </w:tcPr>
          <w:p w14:paraId="30B5718D" w14:textId="4D4ACD5C" w:rsidR="00A859CB" w:rsidRPr="00B549B8" w:rsidRDefault="001437F9"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260" w:type="dxa"/>
            <w:tcBorders>
              <w:top w:val="nil"/>
              <w:left w:val="nil"/>
              <w:bottom w:val="nil"/>
              <w:right w:val="nil"/>
            </w:tcBorders>
            <w:shd w:val="clear" w:color="auto" w:fill="auto"/>
            <w:noWrap/>
            <w:vAlign w:val="center"/>
            <w:hideMark/>
          </w:tcPr>
          <w:p w14:paraId="3BD2024B" w14:textId="469F2A44" w:rsidR="00A859CB" w:rsidRPr="00B549B8" w:rsidRDefault="001437F9"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00" w:type="dxa"/>
            <w:tcBorders>
              <w:top w:val="nil"/>
              <w:left w:val="nil"/>
              <w:bottom w:val="nil"/>
              <w:right w:val="nil"/>
            </w:tcBorders>
            <w:shd w:val="clear" w:color="auto" w:fill="auto"/>
            <w:noWrap/>
            <w:vAlign w:val="center"/>
            <w:hideMark/>
          </w:tcPr>
          <w:p w14:paraId="02AEC972" w14:textId="2A942F8C" w:rsidR="00A859CB" w:rsidRPr="00B549B8" w:rsidRDefault="001437F9"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B549B8" w14:paraId="51AC158A" w14:textId="77777777" w:rsidTr="00EE1C51">
        <w:trPr>
          <w:trHeight w:val="285"/>
          <w:jc w:val="center"/>
        </w:trPr>
        <w:tc>
          <w:tcPr>
            <w:tcW w:w="2140" w:type="dxa"/>
            <w:tcBorders>
              <w:top w:val="nil"/>
              <w:left w:val="nil"/>
              <w:bottom w:val="single" w:sz="12" w:space="0" w:color="auto"/>
              <w:right w:val="nil"/>
            </w:tcBorders>
            <w:shd w:val="clear" w:color="auto" w:fill="auto"/>
            <w:noWrap/>
            <w:vAlign w:val="center"/>
            <w:hideMark/>
          </w:tcPr>
          <w:p w14:paraId="7ECFC44C" w14:textId="228EE7A9" w:rsidR="00A859CB" w:rsidRPr="001437F9" w:rsidRDefault="001437F9"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080" w:type="dxa"/>
            <w:tcBorders>
              <w:top w:val="nil"/>
              <w:left w:val="nil"/>
              <w:bottom w:val="single" w:sz="12" w:space="0" w:color="auto"/>
              <w:right w:val="nil"/>
            </w:tcBorders>
            <w:shd w:val="clear" w:color="auto" w:fill="auto"/>
            <w:noWrap/>
            <w:vAlign w:val="center"/>
            <w:hideMark/>
          </w:tcPr>
          <w:p w14:paraId="03AAA358"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0.59</w:t>
            </w:r>
          </w:p>
        </w:tc>
        <w:tc>
          <w:tcPr>
            <w:tcW w:w="1280" w:type="dxa"/>
            <w:tcBorders>
              <w:top w:val="nil"/>
              <w:left w:val="nil"/>
              <w:bottom w:val="single" w:sz="12" w:space="0" w:color="auto"/>
              <w:right w:val="nil"/>
            </w:tcBorders>
            <w:shd w:val="clear" w:color="auto" w:fill="auto"/>
            <w:noWrap/>
            <w:vAlign w:val="center"/>
            <w:hideMark/>
          </w:tcPr>
          <w:p w14:paraId="44492862"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0.87</w:t>
            </w:r>
          </w:p>
        </w:tc>
        <w:tc>
          <w:tcPr>
            <w:tcW w:w="1260" w:type="dxa"/>
            <w:tcBorders>
              <w:top w:val="nil"/>
              <w:left w:val="nil"/>
              <w:bottom w:val="single" w:sz="12" w:space="0" w:color="auto"/>
              <w:right w:val="nil"/>
            </w:tcBorders>
            <w:shd w:val="clear" w:color="auto" w:fill="auto"/>
            <w:noWrap/>
            <w:vAlign w:val="center"/>
            <w:hideMark/>
          </w:tcPr>
          <w:p w14:paraId="459F0108"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0.94</w:t>
            </w:r>
          </w:p>
        </w:tc>
        <w:tc>
          <w:tcPr>
            <w:tcW w:w="1300" w:type="dxa"/>
            <w:tcBorders>
              <w:top w:val="nil"/>
              <w:left w:val="nil"/>
              <w:bottom w:val="single" w:sz="12" w:space="0" w:color="auto"/>
              <w:right w:val="nil"/>
            </w:tcBorders>
            <w:shd w:val="clear" w:color="auto" w:fill="auto"/>
            <w:noWrap/>
            <w:vAlign w:val="center"/>
            <w:hideMark/>
          </w:tcPr>
          <w:p w14:paraId="7FF76A0B" w14:textId="77777777" w:rsidR="00A859CB" w:rsidRPr="00B549B8" w:rsidRDefault="00A859CB" w:rsidP="00EE1C51">
            <w:pPr>
              <w:widowControl/>
              <w:jc w:val="center"/>
              <w:rPr>
                <w:rFonts w:ascii="宋体" w:eastAsia="宋体" w:hAnsi="宋体" w:cs="宋体"/>
                <w:color w:val="000000"/>
                <w:kern w:val="0"/>
                <w:sz w:val="22"/>
              </w:rPr>
            </w:pPr>
            <w:r w:rsidRPr="00B549B8">
              <w:rPr>
                <w:rFonts w:ascii="宋体" w:eastAsia="宋体" w:hAnsi="宋体" w:cs="宋体" w:hint="eastAsia"/>
                <w:color w:val="000000"/>
                <w:kern w:val="0"/>
                <w:sz w:val="22"/>
              </w:rPr>
              <w:t>0.94</w:t>
            </w:r>
          </w:p>
        </w:tc>
      </w:tr>
    </w:tbl>
    <w:p w14:paraId="4AA3420F" w14:textId="668C2B80" w:rsidR="006B3E0D" w:rsidRPr="00925004" w:rsidRDefault="006B3E0D" w:rsidP="006B3E0D">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represents </w:t>
      </w:r>
      <w:r>
        <w:rPr>
          <w:rFonts w:ascii="宋体" w:eastAsia="宋体" w:hAnsi="宋体" w:cs="宋体"/>
          <w:color w:val="000000"/>
          <w:kern w:val="0"/>
          <w:szCs w:val="21"/>
        </w:rPr>
        <w:lastRenderedPageBreak/>
        <w:t>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 is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（2）-（</w:t>
      </w:r>
      <w:r>
        <w:rPr>
          <w:rFonts w:ascii="宋体" w:eastAsia="宋体" w:hAnsi="宋体" w:cs="宋体"/>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L</w:t>
      </w:r>
      <w:r w:rsidRPr="00D43118">
        <w:rPr>
          <w:rFonts w:ascii="宋体" w:eastAsia="宋体" w:hAnsi="宋体"/>
          <w:szCs w:val="21"/>
        </w:rPr>
        <w:t>n_CO2_percapita</w:t>
      </w:r>
    </w:p>
    <w:p w14:paraId="5184C38B" w14:textId="77777777" w:rsidR="006B3E0D" w:rsidRDefault="006B3E0D" w:rsidP="00A859CB">
      <w:pPr>
        <w:pStyle w:val="afa"/>
        <w:jc w:val="center"/>
        <w:rPr>
          <w:rFonts w:ascii="宋体" w:eastAsia="宋体" w:hAnsi="宋体"/>
          <w:sz w:val="22"/>
          <w:szCs w:val="22"/>
        </w:rPr>
      </w:pPr>
      <w:bookmarkStart w:id="16" w:name="_Toc92435454"/>
    </w:p>
    <w:p w14:paraId="4A4384E2" w14:textId="2A6DCE01" w:rsidR="00A859CB" w:rsidRDefault="001826EE" w:rsidP="00A859CB">
      <w:pPr>
        <w:pStyle w:val="afa"/>
        <w:jc w:val="center"/>
        <w:rPr>
          <w:rFonts w:ascii="宋体" w:eastAsia="宋体" w:hAnsi="宋体"/>
          <w:sz w:val="22"/>
          <w:szCs w:val="22"/>
        </w:rPr>
      </w:pPr>
      <w:r>
        <w:rPr>
          <w:rFonts w:ascii="宋体" w:eastAsia="宋体" w:hAnsi="宋体" w:hint="eastAsia"/>
          <w:sz w:val="22"/>
          <w:szCs w:val="22"/>
        </w:rPr>
        <w:t>T</w:t>
      </w:r>
      <w:r>
        <w:rPr>
          <w:rFonts w:ascii="宋体" w:eastAsia="宋体" w:hAnsi="宋体"/>
          <w:sz w:val="22"/>
          <w:szCs w:val="22"/>
        </w:rPr>
        <w:t>able 13</w:t>
      </w:r>
      <w:bookmarkEnd w:id="16"/>
      <w:r>
        <w:rPr>
          <w:rFonts w:ascii="宋体" w:eastAsia="宋体" w:hAnsi="宋体"/>
          <w:sz w:val="22"/>
          <w:szCs w:val="22"/>
        </w:rPr>
        <w:t xml:space="preserve"> </w:t>
      </w:r>
      <w:r w:rsidR="00EB480F">
        <w:rPr>
          <w:rFonts w:ascii="宋体" w:eastAsia="宋体" w:hAnsi="宋体"/>
          <w:sz w:val="22"/>
          <w:szCs w:val="22"/>
        </w:rPr>
        <w:t xml:space="preserve">use </w:t>
      </w:r>
      <w:r>
        <w:rPr>
          <w:rFonts w:ascii="宋体" w:eastAsia="宋体" w:hAnsi="宋体"/>
          <w:sz w:val="22"/>
          <w:szCs w:val="22"/>
        </w:rPr>
        <w:t>carbon intensity</w:t>
      </w:r>
      <w:r w:rsidR="00EB480F">
        <w:rPr>
          <w:rFonts w:ascii="宋体" w:eastAsia="宋体" w:hAnsi="宋体"/>
          <w:sz w:val="22"/>
          <w:szCs w:val="22"/>
        </w:rPr>
        <w:t xml:space="preserve"> to measure carbon emission</w:t>
      </w:r>
    </w:p>
    <w:tbl>
      <w:tblPr>
        <w:tblW w:w="7276" w:type="dxa"/>
        <w:jc w:val="center"/>
        <w:tblLook w:val="04A0" w:firstRow="1" w:lastRow="0" w:firstColumn="1" w:lastColumn="0" w:noHBand="0" w:noVBand="1"/>
      </w:tblPr>
      <w:tblGrid>
        <w:gridCol w:w="2205"/>
        <w:gridCol w:w="1113"/>
        <w:gridCol w:w="1319"/>
        <w:gridCol w:w="1299"/>
        <w:gridCol w:w="1340"/>
      </w:tblGrid>
      <w:tr w:rsidR="00A859CB" w:rsidRPr="00D43118" w14:paraId="17B9EAB0" w14:textId="77777777" w:rsidTr="00EE1C51">
        <w:trPr>
          <w:trHeight w:val="285"/>
          <w:jc w:val="center"/>
        </w:trPr>
        <w:tc>
          <w:tcPr>
            <w:tcW w:w="2205" w:type="dxa"/>
            <w:tcBorders>
              <w:top w:val="single" w:sz="12" w:space="0" w:color="auto"/>
              <w:left w:val="nil"/>
              <w:bottom w:val="single" w:sz="8" w:space="0" w:color="auto"/>
              <w:right w:val="nil"/>
            </w:tcBorders>
            <w:shd w:val="clear" w:color="auto" w:fill="auto"/>
            <w:noWrap/>
            <w:vAlign w:val="center"/>
            <w:hideMark/>
          </w:tcPr>
          <w:p w14:paraId="1B4DADE4"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 xml:space="preserve">　</w:t>
            </w:r>
          </w:p>
        </w:tc>
        <w:tc>
          <w:tcPr>
            <w:tcW w:w="1113" w:type="dxa"/>
            <w:tcBorders>
              <w:top w:val="single" w:sz="12" w:space="0" w:color="auto"/>
              <w:left w:val="nil"/>
              <w:bottom w:val="single" w:sz="8" w:space="0" w:color="auto"/>
              <w:right w:val="nil"/>
            </w:tcBorders>
            <w:shd w:val="clear" w:color="auto" w:fill="auto"/>
            <w:noWrap/>
            <w:vAlign w:val="center"/>
            <w:hideMark/>
          </w:tcPr>
          <w:p w14:paraId="0E14CADD"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(1)</w:t>
            </w:r>
          </w:p>
        </w:tc>
        <w:tc>
          <w:tcPr>
            <w:tcW w:w="1319" w:type="dxa"/>
            <w:tcBorders>
              <w:top w:val="single" w:sz="12" w:space="0" w:color="auto"/>
              <w:left w:val="nil"/>
              <w:bottom w:val="single" w:sz="8" w:space="0" w:color="auto"/>
              <w:right w:val="nil"/>
            </w:tcBorders>
            <w:shd w:val="clear" w:color="auto" w:fill="auto"/>
            <w:noWrap/>
            <w:vAlign w:val="center"/>
            <w:hideMark/>
          </w:tcPr>
          <w:p w14:paraId="4EB73B41"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(2)</w:t>
            </w:r>
          </w:p>
        </w:tc>
        <w:tc>
          <w:tcPr>
            <w:tcW w:w="1299" w:type="dxa"/>
            <w:tcBorders>
              <w:top w:val="single" w:sz="12" w:space="0" w:color="auto"/>
              <w:left w:val="nil"/>
              <w:bottom w:val="single" w:sz="8" w:space="0" w:color="auto"/>
              <w:right w:val="nil"/>
            </w:tcBorders>
            <w:shd w:val="clear" w:color="auto" w:fill="auto"/>
            <w:noWrap/>
            <w:vAlign w:val="center"/>
            <w:hideMark/>
          </w:tcPr>
          <w:p w14:paraId="66690494"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(3)</w:t>
            </w:r>
          </w:p>
        </w:tc>
        <w:tc>
          <w:tcPr>
            <w:tcW w:w="1340" w:type="dxa"/>
            <w:tcBorders>
              <w:top w:val="single" w:sz="12" w:space="0" w:color="auto"/>
              <w:left w:val="nil"/>
              <w:bottom w:val="single" w:sz="8" w:space="0" w:color="auto"/>
              <w:right w:val="nil"/>
            </w:tcBorders>
            <w:shd w:val="clear" w:color="auto" w:fill="auto"/>
            <w:noWrap/>
            <w:vAlign w:val="center"/>
            <w:hideMark/>
          </w:tcPr>
          <w:p w14:paraId="65E1850B"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（4）</w:t>
            </w:r>
          </w:p>
        </w:tc>
      </w:tr>
      <w:tr w:rsidR="00A859CB" w:rsidRPr="00D43118" w14:paraId="5CCB426E"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526D26CC"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log_gdp_percapita</w:t>
            </w:r>
          </w:p>
        </w:tc>
        <w:tc>
          <w:tcPr>
            <w:tcW w:w="1113" w:type="dxa"/>
            <w:tcBorders>
              <w:top w:val="nil"/>
              <w:left w:val="nil"/>
              <w:bottom w:val="nil"/>
              <w:right w:val="nil"/>
            </w:tcBorders>
            <w:shd w:val="clear" w:color="auto" w:fill="auto"/>
            <w:noWrap/>
            <w:vAlign w:val="center"/>
            <w:hideMark/>
          </w:tcPr>
          <w:p w14:paraId="4076372D" w14:textId="77777777" w:rsidR="00A859CB" w:rsidRPr="00D43118" w:rsidRDefault="00A859CB" w:rsidP="00EE1C51">
            <w:pPr>
              <w:widowControl/>
              <w:jc w:val="center"/>
              <w:rPr>
                <w:rFonts w:ascii="宋体" w:eastAsia="宋体" w:hAnsi="宋体" w:cs="宋体"/>
                <w:color w:val="000000"/>
                <w:kern w:val="0"/>
                <w:sz w:val="22"/>
              </w:rPr>
            </w:pPr>
          </w:p>
        </w:tc>
        <w:tc>
          <w:tcPr>
            <w:tcW w:w="1319" w:type="dxa"/>
            <w:tcBorders>
              <w:top w:val="nil"/>
              <w:left w:val="nil"/>
              <w:bottom w:val="nil"/>
              <w:right w:val="nil"/>
            </w:tcBorders>
            <w:shd w:val="clear" w:color="auto" w:fill="auto"/>
            <w:noWrap/>
            <w:vAlign w:val="center"/>
            <w:hideMark/>
          </w:tcPr>
          <w:p w14:paraId="122F95BD"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-0.0354***</w:t>
            </w:r>
          </w:p>
        </w:tc>
        <w:tc>
          <w:tcPr>
            <w:tcW w:w="1299" w:type="dxa"/>
            <w:tcBorders>
              <w:top w:val="nil"/>
              <w:left w:val="nil"/>
              <w:bottom w:val="nil"/>
              <w:right w:val="nil"/>
            </w:tcBorders>
            <w:shd w:val="clear" w:color="auto" w:fill="auto"/>
            <w:noWrap/>
            <w:vAlign w:val="center"/>
            <w:hideMark/>
          </w:tcPr>
          <w:p w14:paraId="469025B6" w14:textId="77777777" w:rsidR="00A859CB" w:rsidRPr="00D43118" w:rsidRDefault="00A859CB" w:rsidP="00EE1C51">
            <w:pPr>
              <w:widowControl/>
              <w:jc w:val="center"/>
              <w:rPr>
                <w:rFonts w:ascii="宋体" w:eastAsia="宋体" w:hAnsi="宋体" w:cs="宋体"/>
                <w:color w:val="000000"/>
                <w:kern w:val="0"/>
                <w:sz w:val="22"/>
              </w:rPr>
            </w:pPr>
          </w:p>
        </w:tc>
        <w:tc>
          <w:tcPr>
            <w:tcW w:w="1340" w:type="dxa"/>
            <w:tcBorders>
              <w:top w:val="nil"/>
              <w:left w:val="nil"/>
              <w:bottom w:val="nil"/>
              <w:right w:val="nil"/>
            </w:tcBorders>
            <w:shd w:val="clear" w:color="auto" w:fill="auto"/>
            <w:noWrap/>
            <w:vAlign w:val="center"/>
            <w:hideMark/>
          </w:tcPr>
          <w:p w14:paraId="23039DD9"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-0.0766***</w:t>
            </w:r>
          </w:p>
        </w:tc>
      </w:tr>
      <w:tr w:rsidR="00A859CB" w:rsidRPr="00D43118" w14:paraId="6745452A"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7CC0636E" w14:textId="77777777" w:rsidR="00A859CB" w:rsidRPr="00D43118" w:rsidRDefault="00A859CB" w:rsidP="00EE1C51">
            <w:pPr>
              <w:widowControl/>
              <w:jc w:val="center"/>
              <w:rPr>
                <w:rFonts w:ascii="宋体" w:eastAsia="宋体" w:hAnsi="宋体" w:cs="宋体"/>
                <w:color w:val="000000"/>
                <w:kern w:val="0"/>
                <w:sz w:val="22"/>
              </w:rPr>
            </w:pPr>
          </w:p>
        </w:tc>
        <w:tc>
          <w:tcPr>
            <w:tcW w:w="1113" w:type="dxa"/>
            <w:tcBorders>
              <w:top w:val="nil"/>
              <w:left w:val="nil"/>
              <w:bottom w:val="nil"/>
              <w:right w:val="nil"/>
            </w:tcBorders>
            <w:shd w:val="clear" w:color="auto" w:fill="auto"/>
            <w:noWrap/>
            <w:vAlign w:val="center"/>
            <w:hideMark/>
          </w:tcPr>
          <w:p w14:paraId="7BB35B42" w14:textId="77777777" w:rsidR="00A859CB" w:rsidRPr="00D43118" w:rsidRDefault="00A859CB" w:rsidP="00EE1C51">
            <w:pPr>
              <w:widowControl/>
              <w:jc w:val="center"/>
              <w:rPr>
                <w:rFonts w:ascii="Times New Roman" w:eastAsia="Times New Roman" w:hAnsi="Times New Roman" w:cs="Times New Roman"/>
                <w:kern w:val="0"/>
                <w:sz w:val="20"/>
                <w:szCs w:val="20"/>
              </w:rPr>
            </w:pPr>
          </w:p>
        </w:tc>
        <w:tc>
          <w:tcPr>
            <w:tcW w:w="1319" w:type="dxa"/>
            <w:tcBorders>
              <w:top w:val="nil"/>
              <w:left w:val="nil"/>
              <w:bottom w:val="nil"/>
              <w:right w:val="nil"/>
            </w:tcBorders>
            <w:shd w:val="clear" w:color="auto" w:fill="auto"/>
            <w:noWrap/>
            <w:vAlign w:val="center"/>
            <w:hideMark/>
          </w:tcPr>
          <w:p w14:paraId="2AC0ED30"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(9.21)</w:t>
            </w:r>
          </w:p>
        </w:tc>
        <w:tc>
          <w:tcPr>
            <w:tcW w:w="1299" w:type="dxa"/>
            <w:tcBorders>
              <w:top w:val="nil"/>
              <w:left w:val="nil"/>
              <w:bottom w:val="nil"/>
              <w:right w:val="nil"/>
            </w:tcBorders>
            <w:shd w:val="clear" w:color="auto" w:fill="auto"/>
            <w:noWrap/>
            <w:vAlign w:val="center"/>
            <w:hideMark/>
          </w:tcPr>
          <w:p w14:paraId="465807CE" w14:textId="77777777" w:rsidR="00A859CB" w:rsidRPr="00D43118" w:rsidRDefault="00A859CB" w:rsidP="00EE1C51">
            <w:pPr>
              <w:widowControl/>
              <w:jc w:val="center"/>
              <w:rPr>
                <w:rFonts w:ascii="宋体" w:eastAsia="宋体" w:hAnsi="宋体" w:cs="宋体"/>
                <w:color w:val="000000"/>
                <w:kern w:val="0"/>
                <w:sz w:val="22"/>
              </w:rPr>
            </w:pPr>
          </w:p>
        </w:tc>
        <w:tc>
          <w:tcPr>
            <w:tcW w:w="1340" w:type="dxa"/>
            <w:tcBorders>
              <w:top w:val="nil"/>
              <w:left w:val="nil"/>
              <w:bottom w:val="nil"/>
              <w:right w:val="nil"/>
            </w:tcBorders>
            <w:shd w:val="clear" w:color="auto" w:fill="auto"/>
            <w:noWrap/>
            <w:vAlign w:val="center"/>
            <w:hideMark/>
          </w:tcPr>
          <w:p w14:paraId="3A303A9C"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(6.50)</w:t>
            </w:r>
          </w:p>
        </w:tc>
      </w:tr>
      <w:tr w:rsidR="00A859CB" w:rsidRPr="00D43118" w14:paraId="1951DA34"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677B5BEF"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log_pe_percapita</w:t>
            </w:r>
          </w:p>
        </w:tc>
        <w:tc>
          <w:tcPr>
            <w:tcW w:w="1113" w:type="dxa"/>
            <w:tcBorders>
              <w:top w:val="nil"/>
              <w:left w:val="nil"/>
              <w:bottom w:val="nil"/>
              <w:right w:val="nil"/>
            </w:tcBorders>
            <w:shd w:val="clear" w:color="auto" w:fill="auto"/>
            <w:noWrap/>
            <w:vAlign w:val="center"/>
            <w:hideMark/>
          </w:tcPr>
          <w:p w14:paraId="0282CD73" w14:textId="77777777" w:rsidR="00A859CB" w:rsidRPr="00D43118" w:rsidRDefault="00A859CB" w:rsidP="00EE1C51">
            <w:pPr>
              <w:widowControl/>
              <w:jc w:val="center"/>
              <w:rPr>
                <w:rFonts w:ascii="宋体" w:eastAsia="宋体" w:hAnsi="宋体" w:cs="宋体"/>
                <w:color w:val="000000"/>
                <w:kern w:val="0"/>
                <w:sz w:val="22"/>
              </w:rPr>
            </w:pPr>
          </w:p>
        </w:tc>
        <w:tc>
          <w:tcPr>
            <w:tcW w:w="1319" w:type="dxa"/>
            <w:tcBorders>
              <w:top w:val="nil"/>
              <w:left w:val="nil"/>
              <w:bottom w:val="nil"/>
              <w:right w:val="nil"/>
            </w:tcBorders>
            <w:shd w:val="clear" w:color="auto" w:fill="auto"/>
            <w:noWrap/>
            <w:vAlign w:val="center"/>
            <w:hideMark/>
          </w:tcPr>
          <w:p w14:paraId="6F105E49" w14:textId="77777777" w:rsidR="00A859CB" w:rsidRPr="00D43118" w:rsidRDefault="00A859CB" w:rsidP="00EE1C51">
            <w:pPr>
              <w:widowControl/>
              <w:jc w:val="center"/>
              <w:rPr>
                <w:rFonts w:ascii="Times New Roman" w:eastAsia="Times New Roman" w:hAnsi="Times New Roman" w:cs="Times New Roman"/>
                <w:kern w:val="0"/>
                <w:sz w:val="20"/>
                <w:szCs w:val="20"/>
              </w:rPr>
            </w:pPr>
          </w:p>
        </w:tc>
        <w:tc>
          <w:tcPr>
            <w:tcW w:w="1299" w:type="dxa"/>
            <w:tcBorders>
              <w:top w:val="nil"/>
              <w:left w:val="nil"/>
              <w:bottom w:val="nil"/>
              <w:right w:val="nil"/>
            </w:tcBorders>
            <w:shd w:val="clear" w:color="auto" w:fill="auto"/>
            <w:noWrap/>
            <w:vAlign w:val="center"/>
            <w:hideMark/>
          </w:tcPr>
          <w:p w14:paraId="61FE087C"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0.1854***</w:t>
            </w:r>
          </w:p>
        </w:tc>
        <w:tc>
          <w:tcPr>
            <w:tcW w:w="1340" w:type="dxa"/>
            <w:tcBorders>
              <w:top w:val="nil"/>
              <w:left w:val="nil"/>
              <w:bottom w:val="nil"/>
              <w:right w:val="nil"/>
            </w:tcBorders>
            <w:shd w:val="clear" w:color="auto" w:fill="auto"/>
            <w:noWrap/>
            <w:vAlign w:val="center"/>
            <w:hideMark/>
          </w:tcPr>
          <w:p w14:paraId="69987874"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0.0312</w:t>
            </w:r>
          </w:p>
        </w:tc>
      </w:tr>
      <w:tr w:rsidR="00A859CB" w:rsidRPr="00D43118" w14:paraId="1C746278"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742CAB1E" w14:textId="77777777" w:rsidR="00A859CB" w:rsidRPr="00D43118" w:rsidRDefault="00A859CB" w:rsidP="00EE1C51">
            <w:pPr>
              <w:widowControl/>
              <w:jc w:val="center"/>
              <w:rPr>
                <w:rFonts w:ascii="宋体" w:eastAsia="宋体" w:hAnsi="宋体" w:cs="宋体"/>
                <w:color w:val="000000"/>
                <w:kern w:val="0"/>
                <w:sz w:val="22"/>
              </w:rPr>
            </w:pPr>
          </w:p>
        </w:tc>
        <w:tc>
          <w:tcPr>
            <w:tcW w:w="1113" w:type="dxa"/>
            <w:tcBorders>
              <w:top w:val="nil"/>
              <w:left w:val="nil"/>
              <w:bottom w:val="nil"/>
              <w:right w:val="nil"/>
            </w:tcBorders>
            <w:shd w:val="clear" w:color="auto" w:fill="auto"/>
            <w:noWrap/>
            <w:vAlign w:val="center"/>
            <w:hideMark/>
          </w:tcPr>
          <w:p w14:paraId="70ADA0DF" w14:textId="77777777" w:rsidR="00A859CB" w:rsidRPr="00D43118" w:rsidRDefault="00A859CB" w:rsidP="00EE1C51">
            <w:pPr>
              <w:widowControl/>
              <w:jc w:val="center"/>
              <w:rPr>
                <w:rFonts w:ascii="Times New Roman" w:eastAsia="Times New Roman" w:hAnsi="Times New Roman" w:cs="Times New Roman"/>
                <w:kern w:val="0"/>
                <w:sz w:val="20"/>
                <w:szCs w:val="20"/>
              </w:rPr>
            </w:pPr>
          </w:p>
        </w:tc>
        <w:tc>
          <w:tcPr>
            <w:tcW w:w="1319" w:type="dxa"/>
            <w:tcBorders>
              <w:top w:val="nil"/>
              <w:left w:val="nil"/>
              <w:bottom w:val="nil"/>
              <w:right w:val="nil"/>
            </w:tcBorders>
            <w:shd w:val="clear" w:color="auto" w:fill="auto"/>
            <w:noWrap/>
            <w:vAlign w:val="center"/>
            <w:hideMark/>
          </w:tcPr>
          <w:p w14:paraId="50017855" w14:textId="77777777" w:rsidR="00A859CB" w:rsidRPr="00D43118" w:rsidRDefault="00A859CB" w:rsidP="00EE1C51">
            <w:pPr>
              <w:widowControl/>
              <w:jc w:val="center"/>
              <w:rPr>
                <w:rFonts w:ascii="Times New Roman" w:eastAsia="Times New Roman" w:hAnsi="Times New Roman" w:cs="Times New Roman"/>
                <w:kern w:val="0"/>
                <w:sz w:val="20"/>
                <w:szCs w:val="20"/>
              </w:rPr>
            </w:pPr>
          </w:p>
        </w:tc>
        <w:tc>
          <w:tcPr>
            <w:tcW w:w="1299" w:type="dxa"/>
            <w:tcBorders>
              <w:top w:val="nil"/>
              <w:left w:val="nil"/>
              <w:bottom w:val="nil"/>
              <w:right w:val="nil"/>
            </w:tcBorders>
            <w:shd w:val="clear" w:color="auto" w:fill="auto"/>
            <w:noWrap/>
            <w:vAlign w:val="center"/>
            <w:hideMark/>
          </w:tcPr>
          <w:p w14:paraId="63722F51"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(15.39)</w:t>
            </w:r>
          </w:p>
        </w:tc>
        <w:tc>
          <w:tcPr>
            <w:tcW w:w="1340" w:type="dxa"/>
            <w:tcBorders>
              <w:top w:val="nil"/>
              <w:left w:val="nil"/>
              <w:bottom w:val="nil"/>
              <w:right w:val="nil"/>
            </w:tcBorders>
            <w:shd w:val="clear" w:color="auto" w:fill="auto"/>
            <w:noWrap/>
            <w:vAlign w:val="center"/>
            <w:hideMark/>
          </w:tcPr>
          <w:p w14:paraId="2E8E197B"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(0.92)</w:t>
            </w:r>
          </w:p>
        </w:tc>
      </w:tr>
      <w:tr w:rsidR="00A859CB" w:rsidRPr="00D43118" w14:paraId="19249487"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37F266D1"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OP</w:t>
            </w:r>
          </w:p>
        </w:tc>
        <w:tc>
          <w:tcPr>
            <w:tcW w:w="1113" w:type="dxa"/>
            <w:tcBorders>
              <w:top w:val="nil"/>
              <w:left w:val="nil"/>
              <w:bottom w:val="nil"/>
              <w:right w:val="nil"/>
            </w:tcBorders>
            <w:shd w:val="clear" w:color="auto" w:fill="auto"/>
            <w:noWrap/>
            <w:vAlign w:val="center"/>
            <w:hideMark/>
          </w:tcPr>
          <w:p w14:paraId="695F35DE"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0.0018*</w:t>
            </w:r>
          </w:p>
        </w:tc>
        <w:tc>
          <w:tcPr>
            <w:tcW w:w="1319" w:type="dxa"/>
            <w:tcBorders>
              <w:top w:val="nil"/>
              <w:left w:val="nil"/>
              <w:bottom w:val="nil"/>
              <w:right w:val="nil"/>
            </w:tcBorders>
            <w:shd w:val="clear" w:color="auto" w:fill="auto"/>
            <w:noWrap/>
            <w:vAlign w:val="center"/>
            <w:hideMark/>
          </w:tcPr>
          <w:p w14:paraId="04A26C9B"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0.0011***</w:t>
            </w:r>
          </w:p>
        </w:tc>
        <w:tc>
          <w:tcPr>
            <w:tcW w:w="1299" w:type="dxa"/>
            <w:tcBorders>
              <w:top w:val="nil"/>
              <w:left w:val="nil"/>
              <w:bottom w:val="nil"/>
              <w:right w:val="nil"/>
            </w:tcBorders>
            <w:shd w:val="clear" w:color="auto" w:fill="auto"/>
            <w:noWrap/>
            <w:vAlign w:val="center"/>
            <w:hideMark/>
          </w:tcPr>
          <w:p w14:paraId="662D1973"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0.0013***</w:t>
            </w:r>
          </w:p>
        </w:tc>
        <w:tc>
          <w:tcPr>
            <w:tcW w:w="1340" w:type="dxa"/>
            <w:tcBorders>
              <w:top w:val="nil"/>
              <w:left w:val="nil"/>
              <w:bottom w:val="nil"/>
              <w:right w:val="nil"/>
            </w:tcBorders>
            <w:shd w:val="clear" w:color="auto" w:fill="auto"/>
            <w:noWrap/>
            <w:vAlign w:val="center"/>
            <w:hideMark/>
          </w:tcPr>
          <w:p w14:paraId="6B3631E2"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0.0009***</w:t>
            </w:r>
          </w:p>
        </w:tc>
      </w:tr>
      <w:tr w:rsidR="00A859CB" w:rsidRPr="00D43118" w14:paraId="32DF36E4"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2B62C866" w14:textId="77777777" w:rsidR="00A859CB" w:rsidRPr="00D43118" w:rsidRDefault="00A859CB" w:rsidP="00EE1C51">
            <w:pPr>
              <w:widowControl/>
              <w:jc w:val="center"/>
              <w:rPr>
                <w:rFonts w:ascii="宋体" w:eastAsia="宋体" w:hAnsi="宋体" w:cs="宋体"/>
                <w:color w:val="000000"/>
                <w:kern w:val="0"/>
                <w:sz w:val="22"/>
              </w:rPr>
            </w:pPr>
          </w:p>
        </w:tc>
        <w:tc>
          <w:tcPr>
            <w:tcW w:w="1113" w:type="dxa"/>
            <w:tcBorders>
              <w:top w:val="nil"/>
              <w:left w:val="nil"/>
              <w:bottom w:val="nil"/>
              <w:right w:val="nil"/>
            </w:tcBorders>
            <w:shd w:val="clear" w:color="auto" w:fill="auto"/>
            <w:noWrap/>
            <w:vAlign w:val="center"/>
            <w:hideMark/>
          </w:tcPr>
          <w:p w14:paraId="07AEC43B"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(2.60)</w:t>
            </w:r>
          </w:p>
        </w:tc>
        <w:tc>
          <w:tcPr>
            <w:tcW w:w="1319" w:type="dxa"/>
            <w:tcBorders>
              <w:top w:val="nil"/>
              <w:left w:val="nil"/>
              <w:bottom w:val="nil"/>
              <w:right w:val="nil"/>
            </w:tcBorders>
            <w:shd w:val="clear" w:color="auto" w:fill="auto"/>
            <w:noWrap/>
            <w:vAlign w:val="center"/>
            <w:hideMark/>
          </w:tcPr>
          <w:p w14:paraId="56AAB05F"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(5.51)</w:t>
            </w:r>
          </w:p>
        </w:tc>
        <w:tc>
          <w:tcPr>
            <w:tcW w:w="1299" w:type="dxa"/>
            <w:tcBorders>
              <w:top w:val="nil"/>
              <w:left w:val="nil"/>
              <w:bottom w:val="nil"/>
              <w:right w:val="nil"/>
            </w:tcBorders>
            <w:shd w:val="clear" w:color="auto" w:fill="auto"/>
            <w:noWrap/>
            <w:vAlign w:val="center"/>
            <w:hideMark/>
          </w:tcPr>
          <w:p w14:paraId="6D3D1B67"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(5.67)</w:t>
            </w:r>
          </w:p>
        </w:tc>
        <w:tc>
          <w:tcPr>
            <w:tcW w:w="1340" w:type="dxa"/>
            <w:tcBorders>
              <w:top w:val="nil"/>
              <w:left w:val="nil"/>
              <w:bottom w:val="nil"/>
              <w:right w:val="nil"/>
            </w:tcBorders>
            <w:shd w:val="clear" w:color="auto" w:fill="auto"/>
            <w:noWrap/>
            <w:vAlign w:val="center"/>
            <w:hideMark/>
          </w:tcPr>
          <w:p w14:paraId="5C513806"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(4.98)</w:t>
            </w:r>
          </w:p>
        </w:tc>
      </w:tr>
      <w:tr w:rsidR="00A859CB" w:rsidRPr="00D43118" w14:paraId="7321903D" w14:textId="77777777" w:rsidTr="00EE1C51">
        <w:trPr>
          <w:trHeight w:val="270"/>
          <w:jc w:val="center"/>
        </w:trPr>
        <w:tc>
          <w:tcPr>
            <w:tcW w:w="2205" w:type="dxa"/>
            <w:tcBorders>
              <w:top w:val="nil"/>
              <w:left w:val="nil"/>
              <w:bottom w:val="nil"/>
              <w:right w:val="nil"/>
            </w:tcBorders>
            <w:shd w:val="clear" w:color="auto" w:fill="auto"/>
            <w:noWrap/>
            <w:vAlign w:val="center"/>
            <w:hideMark/>
          </w:tcPr>
          <w:p w14:paraId="38499435" w14:textId="4247B720" w:rsidR="00A859CB" w:rsidRPr="00D43118" w:rsidRDefault="00EB480F"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113" w:type="dxa"/>
            <w:tcBorders>
              <w:top w:val="nil"/>
              <w:left w:val="nil"/>
              <w:bottom w:val="nil"/>
              <w:right w:val="nil"/>
            </w:tcBorders>
            <w:shd w:val="clear" w:color="auto" w:fill="auto"/>
            <w:noWrap/>
            <w:vAlign w:val="center"/>
            <w:hideMark/>
          </w:tcPr>
          <w:p w14:paraId="79C784C0" w14:textId="35F7D942" w:rsidR="00A859CB" w:rsidRPr="00D43118" w:rsidRDefault="00EB480F"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19" w:type="dxa"/>
            <w:tcBorders>
              <w:top w:val="nil"/>
              <w:left w:val="nil"/>
              <w:bottom w:val="nil"/>
              <w:right w:val="nil"/>
            </w:tcBorders>
            <w:shd w:val="clear" w:color="auto" w:fill="auto"/>
            <w:noWrap/>
            <w:vAlign w:val="center"/>
            <w:hideMark/>
          </w:tcPr>
          <w:p w14:paraId="763CAF3C" w14:textId="15A13E36" w:rsidR="00A859CB" w:rsidRPr="00D43118" w:rsidRDefault="00EB480F"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299" w:type="dxa"/>
            <w:tcBorders>
              <w:top w:val="nil"/>
              <w:left w:val="nil"/>
              <w:bottom w:val="nil"/>
              <w:right w:val="nil"/>
            </w:tcBorders>
            <w:shd w:val="clear" w:color="auto" w:fill="auto"/>
            <w:noWrap/>
            <w:vAlign w:val="center"/>
            <w:hideMark/>
          </w:tcPr>
          <w:p w14:paraId="111B89CF" w14:textId="514DB82E" w:rsidR="00A859CB" w:rsidRPr="00D43118" w:rsidRDefault="00EB480F"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340" w:type="dxa"/>
            <w:tcBorders>
              <w:top w:val="nil"/>
              <w:left w:val="nil"/>
              <w:bottom w:val="nil"/>
              <w:right w:val="nil"/>
            </w:tcBorders>
            <w:shd w:val="clear" w:color="auto" w:fill="auto"/>
            <w:noWrap/>
            <w:vAlign w:val="center"/>
            <w:hideMark/>
          </w:tcPr>
          <w:p w14:paraId="68828B29" w14:textId="5D28FEDC" w:rsidR="00A859CB" w:rsidRPr="00D43118" w:rsidRDefault="00EB480F"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D43118" w14:paraId="0F43EFE1" w14:textId="77777777" w:rsidTr="00EE1C51">
        <w:trPr>
          <w:trHeight w:val="285"/>
          <w:jc w:val="center"/>
        </w:trPr>
        <w:tc>
          <w:tcPr>
            <w:tcW w:w="7276" w:type="dxa"/>
            <w:gridSpan w:val="5"/>
            <w:tcBorders>
              <w:top w:val="nil"/>
              <w:left w:val="nil"/>
              <w:bottom w:val="single" w:sz="18" w:space="0" w:color="auto"/>
            </w:tcBorders>
            <w:shd w:val="clear" w:color="auto" w:fill="auto"/>
            <w:noWrap/>
            <w:vAlign w:val="center"/>
          </w:tcPr>
          <w:tbl>
            <w:tblPr>
              <w:tblW w:w="7060" w:type="dxa"/>
              <w:jc w:val="center"/>
              <w:tblLook w:val="04A0" w:firstRow="1" w:lastRow="0" w:firstColumn="1" w:lastColumn="0" w:noHBand="0" w:noVBand="1"/>
            </w:tblPr>
            <w:tblGrid>
              <w:gridCol w:w="2140"/>
              <w:gridCol w:w="1080"/>
              <w:gridCol w:w="1280"/>
              <w:gridCol w:w="1260"/>
              <w:gridCol w:w="1300"/>
            </w:tblGrid>
            <w:tr w:rsidR="00A859CB" w:rsidRPr="00D43118" w14:paraId="0A934D21" w14:textId="77777777" w:rsidTr="00EE1C51">
              <w:trPr>
                <w:trHeight w:val="285"/>
                <w:jc w:val="center"/>
              </w:trPr>
              <w:tc>
                <w:tcPr>
                  <w:tcW w:w="2140" w:type="dxa"/>
                  <w:tcBorders>
                    <w:top w:val="nil"/>
                    <w:left w:val="nil"/>
                    <w:bottom w:val="nil"/>
                    <w:right w:val="nil"/>
                  </w:tcBorders>
                  <w:shd w:val="clear" w:color="auto" w:fill="auto"/>
                  <w:noWrap/>
                  <w:vAlign w:val="center"/>
                  <w:hideMark/>
                </w:tcPr>
                <w:p w14:paraId="69A76706" w14:textId="5A4EEC48" w:rsidR="00A859CB" w:rsidRPr="00EB480F" w:rsidRDefault="00EB480F"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 R</w:t>
                  </w:r>
                  <w:r>
                    <w:rPr>
                      <w:rFonts w:ascii="宋体" w:eastAsia="宋体" w:hAnsi="宋体" w:cs="宋体"/>
                      <w:color w:val="000000"/>
                      <w:kern w:val="0"/>
                      <w:sz w:val="22"/>
                      <w:vertAlign w:val="superscript"/>
                    </w:rPr>
                    <w:t>2</w:t>
                  </w:r>
                </w:p>
              </w:tc>
              <w:tc>
                <w:tcPr>
                  <w:tcW w:w="1080" w:type="dxa"/>
                  <w:tcBorders>
                    <w:top w:val="nil"/>
                    <w:left w:val="nil"/>
                    <w:bottom w:val="nil"/>
                    <w:right w:val="nil"/>
                  </w:tcBorders>
                  <w:shd w:val="clear" w:color="auto" w:fill="auto"/>
                  <w:noWrap/>
                  <w:vAlign w:val="center"/>
                  <w:hideMark/>
                </w:tcPr>
                <w:p w14:paraId="56283C8D"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0.27</w:t>
                  </w:r>
                </w:p>
              </w:tc>
              <w:tc>
                <w:tcPr>
                  <w:tcW w:w="1280" w:type="dxa"/>
                  <w:tcBorders>
                    <w:top w:val="nil"/>
                    <w:left w:val="nil"/>
                    <w:bottom w:val="nil"/>
                    <w:right w:val="nil"/>
                  </w:tcBorders>
                  <w:shd w:val="clear" w:color="auto" w:fill="auto"/>
                  <w:noWrap/>
                  <w:vAlign w:val="center"/>
                  <w:hideMark/>
                </w:tcPr>
                <w:p w14:paraId="60A7D239"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0.82</w:t>
                  </w:r>
                </w:p>
              </w:tc>
              <w:tc>
                <w:tcPr>
                  <w:tcW w:w="1260" w:type="dxa"/>
                  <w:tcBorders>
                    <w:top w:val="nil"/>
                    <w:left w:val="nil"/>
                    <w:bottom w:val="nil"/>
                    <w:right w:val="nil"/>
                  </w:tcBorders>
                  <w:shd w:val="clear" w:color="auto" w:fill="auto"/>
                  <w:noWrap/>
                  <w:vAlign w:val="center"/>
                  <w:hideMark/>
                </w:tcPr>
                <w:p w14:paraId="2138CF38"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0.93</w:t>
                  </w:r>
                </w:p>
              </w:tc>
              <w:tc>
                <w:tcPr>
                  <w:tcW w:w="1300" w:type="dxa"/>
                  <w:tcBorders>
                    <w:top w:val="nil"/>
                    <w:left w:val="nil"/>
                    <w:bottom w:val="nil"/>
                    <w:right w:val="nil"/>
                  </w:tcBorders>
                  <w:shd w:val="clear" w:color="auto" w:fill="auto"/>
                  <w:noWrap/>
                  <w:vAlign w:val="center"/>
                  <w:hideMark/>
                </w:tcPr>
                <w:p w14:paraId="1B724A26" w14:textId="77777777" w:rsidR="00A859CB" w:rsidRPr="00D43118" w:rsidRDefault="00A859CB" w:rsidP="00EE1C51">
                  <w:pPr>
                    <w:widowControl/>
                    <w:jc w:val="center"/>
                    <w:rPr>
                      <w:rFonts w:ascii="宋体" w:eastAsia="宋体" w:hAnsi="宋体" w:cs="宋体"/>
                      <w:color w:val="000000"/>
                      <w:kern w:val="0"/>
                      <w:sz w:val="22"/>
                    </w:rPr>
                  </w:pPr>
                  <w:r w:rsidRPr="00D43118">
                    <w:rPr>
                      <w:rFonts w:ascii="宋体" w:eastAsia="宋体" w:hAnsi="宋体" w:cs="宋体" w:hint="eastAsia"/>
                      <w:color w:val="000000"/>
                      <w:kern w:val="0"/>
                      <w:sz w:val="22"/>
                    </w:rPr>
                    <w:t>0.93</w:t>
                  </w:r>
                </w:p>
              </w:tc>
            </w:tr>
          </w:tbl>
          <w:p w14:paraId="50029CBD" w14:textId="77777777" w:rsidR="00A859CB" w:rsidRPr="00D43118" w:rsidRDefault="00A859CB" w:rsidP="00EE1C51">
            <w:pPr>
              <w:widowControl/>
              <w:rPr>
                <w:rFonts w:ascii="宋体" w:eastAsia="宋体" w:hAnsi="宋体" w:cs="宋体"/>
                <w:color w:val="000000"/>
                <w:kern w:val="0"/>
                <w:sz w:val="22"/>
              </w:rPr>
            </w:pPr>
          </w:p>
        </w:tc>
      </w:tr>
    </w:tbl>
    <w:p w14:paraId="7CC00820" w14:textId="310A0EB7" w:rsidR="006B3E0D" w:rsidRPr="00925004" w:rsidRDefault="006B3E0D" w:rsidP="006B3E0D">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 and regression (2) are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color w:val="000000"/>
          <w:kern w:val="0"/>
          <w:szCs w:val="21"/>
        </w:rPr>
        <w:t>3</w:t>
      </w:r>
      <w:r w:rsidRPr="008614C4">
        <w:rPr>
          <w:rFonts w:ascii="宋体" w:eastAsia="宋体" w:hAnsi="宋体" w:cs="宋体" w:hint="eastAsia"/>
          <w:color w:val="000000"/>
          <w:kern w:val="0"/>
          <w:szCs w:val="21"/>
        </w:rPr>
        <w:t>）-（</w:t>
      </w:r>
      <w:r>
        <w:rPr>
          <w:rFonts w:ascii="宋体" w:eastAsia="宋体" w:hAnsi="宋体" w:cs="宋体"/>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carbon intensity.</w:t>
      </w:r>
    </w:p>
    <w:p w14:paraId="1A26355E" w14:textId="1DB5C0A1" w:rsidR="00A859CB" w:rsidRPr="003262C8" w:rsidRDefault="00784DB7" w:rsidP="00A859CB">
      <w:pPr>
        <w:pStyle w:val="3"/>
        <w:rPr>
          <w:rFonts w:ascii="宋体" w:eastAsia="宋体" w:hAnsi="宋体"/>
        </w:rPr>
      </w:pPr>
      <w:bookmarkStart w:id="17" w:name="_Toc92868893"/>
      <w:r>
        <w:rPr>
          <w:rFonts w:ascii="宋体" w:eastAsia="宋体" w:hAnsi="宋体"/>
        </w:rPr>
        <w:t>6.3</w:t>
      </w:r>
      <w:r w:rsidR="00A859CB" w:rsidRPr="003262C8">
        <w:rPr>
          <w:rFonts w:ascii="宋体" w:eastAsia="宋体" w:hAnsi="宋体"/>
        </w:rPr>
        <w:t xml:space="preserve">.2 </w:t>
      </w:r>
      <w:bookmarkEnd w:id="17"/>
      <w:r w:rsidR="00C0250C">
        <w:rPr>
          <w:rFonts w:ascii="宋体" w:eastAsia="宋体" w:hAnsi="宋体" w:hint="eastAsia"/>
        </w:rPr>
        <w:t>s</w:t>
      </w:r>
      <w:r w:rsidR="00C0250C">
        <w:rPr>
          <w:rFonts w:ascii="宋体" w:eastAsia="宋体" w:hAnsi="宋体"/>
        </w:rPr>
        <w:t>plit into two sub-sample periods</w:t>
      </w:r>
    </w:p>
    <w:p w14:paraId="6916E265" w14:textId="77777777" w:rsidR="002A7C87" w:rsidRDefault="00C0250C" w:rsidP="00C0250C">
      <w:pPr>
        <w:spacing w:line="400" w:lineRule="atLeast"/>
        <w:rPr>
          <w:rFonts w:ascii="Times New Roman" w:eastAsia="宋体" w:hAnsi="Times New Roman" w:cs="Times New Roman"/>
          <w:sz w:val="24"/>
          <w:szCs w:val="24"/>
        </w:rPr>
      </w:pPr>
      <w:r w:rsidRPr="00A96BB6">
        <w:rPr>
          <w:rFonts w:ascii="Times New Roman" w:eastAsia="宋体" w:hAnsi="Times New Roman" w:cs="Times New Roman"/>
          <w:sz w:val="24"/>
          <w:szCs w:val="24"/>
        </w:rPr>
        <w:t xml:space="preserve">Before </w:t>
      </w:r>
      <w:r w:rsidR="00A859CB" w:rsidRPr="00A96BB6">
        <w:rPr>
          <w:rFonts w:ascii="Times New Roman" w:eastAsia="宋体" w:hAnsi="Times New Roman" w:cs="Times New Roman"/>
          <w:sz w:val="24"/>
          <w:szCs w:val="24"/>
        </w:rPr>
        <w:t>1998</w:t>
      </w:r>
      <w:r w:rsidR="00A96BB6" w:rsidRPr="00A96BB6">
        <w:rPr>
          <w:rFonts w:ascii="Times New Roman" w:eastAsia="宋体" w:hAnsi="Times New Roman" w:cs="Times New Roman"/>
          <w:sz w:val="24"/>
          <w:szCs w:val="24"/>
        </w:rPr>
        <w:t>, the prices of domestic oil products were set directly by Chinese authorities. Moreover, the prices usually remained unchanged for a long time.</w:t>
      </w:r>
      <w:r w:rsidR="00A96BB6">
        <w:rPr>
          <w:rFonts w:ascii="Times New Roman" w:eastAsia="宋体" w:hAnsi="Times New Roman" w:cs="Times New Roman"/>
          <w:sz w:val="24"/>
          <w:szCs w:val="24"/>
        </w:rPr>
        <w:t xml:space="preserve"> </w:t>
      </w:r>
      <w:r w:rsidR="00A96BB6" w:rsidRPr="00A96BB6">
        <w:rPr>
          <w:rFonts w:ascii="Times New Roman" w:eastAsia="宋体" w:hAnsi="Times New Roman" w:cs="Times New Roman"/>
          <w:sz w:val="24"/>
          <w:szCs w:val="24"/>
        </w:rPr>
        <w:t xml:space="preserve">Thus, the connection between international oil prices and domestic oil products before 1998 may not be as strong as that in the period after 1998. Starting from June 1998, </w:t>
      </w:r>
      <w:r w:rsidR="00A96BB6">
        <w:rPr>
          <w:rFonts w:ascii="Times New Roman" w:eastAsia="宋体" w:hAnsi="Times New Roman" w:cs="Times New Roman"/>
          <w:sz w:val="24"/>
          <w:szCs w:val="24"/>
        </w:rPr>
        <w:t>the prices of domestic oil products have been linked with the average prices of international crude oil indices</w:t>
      </w:r>
      <w:r w:rsidR="000D6400">
        <w:rPr>
          <w:rFonts w:ascii="Times New Roman" w:eastAsia="宋体" w:hAnsi="Times New Roman" w:cs="Times New Roman"/>
          <w:sz w:val="24"/>
          <w:szCs w:val="24"/>
        </w:rPr>
        <w:t xml:space="preserve"> and have been updated on a monthly basis</w:t>
      </w:r>
      <w:r w:rsidR="00A96BB6">
        <w:rPr>
          <w:rFonts w:ascii="Times New Roman" w:eastAsia="宋体" w:hAnsi="Times New Roman" w:cs="Times New Roman"/>
          <w:sz w:val="24"/>
          <w:szCs w:val="24"/>
        </w:rPr>
        <w:t>.</w:t>
      </w:r>
      <w:r w:rsidR="000D6400">
        <w:rPr>
          <w:rFonts w:ascii="Times New Roman" w:eastAsia="宋体" w:hAnsi="Times New Roman" w:cs="Times New Roman"/>
          <w:sz w:val="24"/>
          <w:szCs w:val="24"/>
        </w:rPr>
        <w:t xml:space="preserve"> </w:t>
      </w:r>
      <w:r w:rsidR="001D655B">
        <w:rPr>
          <w:rFonts w:ascii="Times New Roman" w:eastAsia="宋体" w:hAnsi="Times New Roman" w:cs="Times New Roman"/>
          <w:sz w:val="24"/>
          <w:szCs w:val="24"/>
        </w:rPr>
        <w:t xml:space="preserve">Therefore, I split the dataset into two subsets, composed of the sample period of 1978-1998 and the period of 1999- 2019 and examine the impacts of international oil prices on China’s carbon emission in two periods respectively. </w:t>
      </w:r>
    </w:p>
    <w:p w14:paraId="23E695AA" w14:textId="77777777" w:rsidR="002A7C87" w:rsidRDefault="002A7C87" w:rsidP="00C0250C">
      <w:pPr>
        <w:spacing w:line="400" w:lineRule="atLeast"/>
        <w:rPr>
          <w:rFonts w:ascii="Times New Roman" w:eastAsia="宋体" w:hAnsi="Times New Roman" w:cs="Times New Roman"/>
          <w:sz w:val="24"/>
          <w:szCs w:val="24"/>
        </w:rPr>
      </w:pPr>
    </w:p>
    <w:p w14:paraId="66C3B478" w14:textId="2C51B67E" w:rsidR="002A7C87" w:rsidRPr="002A7C87" w:rsidRDefault="002A7C87" w:rsidP="002A7C87">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Table 14 reports key findings.</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In both sub-periods, </w:t>
      </w:r>
      <w:r w:rsidR="002A21E5">
        <w:rPr>
          <w:rFonts w:ascii="Times New Roman" w:eastAsia="宋体" w:hAnsi="Times New Roman" w:cs="Times New Roman"/>
          <w:sz w:val="24"/>
          <w:szCs w:val="24"/>
        </w:rPr>
        <w:t xml:space="preserve">the coefficients of </w:t>
      </w:r>
      <w:r>
        <w:rPr>
          <w:rFonts w:ascii="Times New Roman" w:eastAsia="宋体" w:hAnsi="Times New Roman" w:cs="Times New Roman"/>
          <w:sz w:val="24"/>
          <w:szCs w:val="24"/>
        </w:rPr>
        <w:t>international oil prices</w:t>
      </w:r>
      <w:r w:rsidR="002A21E5">
        <w:rPr>
          <w:rFonts w:ascii="Times New Roman" w:eastAsia="宋体" w:hAnsi="Times New Roman" w:cs="Times New Roman"/>
          <w:sz w:val="24"/>
          <w:szCs w:val="24"/>
        </w:rPr>
        <w:t xml:space="preserve"> are both statistically significant and positive, suggesting that international oil prices still have explanatory power in other periods. </w:t>
      </w:r>
    </w:p>
    <w:p w14:paraId="45255CF0" w14:textId="094DCC5A" w:rsidR="00A859CB" w:rsidRPr="00376068" w:rsidRDefault="001D655B" w:rsidP="00A859CB">
      <w:pPr>
        <w:pStyle w:val="afa"/>
        <w:jc w:val="center"/>
        <w:rPr>
          <w:rFonts w:ascii="宋体" w:eastAsia="宋体" w:hAnsi="宋体"/>
          <w:sz w:val="22"/>
          <w:szCs w:val="22"/>
        </w:rPr>
      </w:pPr>
      <w:bookmarkStart w:id="18" w:name="_Toc92435455"/>
      <w:r>
        <w:rPr>
          <w:rFonts w:ascii="宋体" w:eastAsia="宋体" w:hAnsi="宋体"/>
          <w:sz w:val="22"/>
          <w:szCs w:val="22"/>
        </w:rPr>
        <w:t>Table 14</w:t>
      </w:r>
      <w:r w:rsidR="00A859CB" w:rsidRPr="00376068">
        <w:rPr>
          <w:rFonts w:ascii="宋体" w:eastAsia="宋体" w:hAnsi="宋体"/>
          <w:sz w:val="22"/>
          <w:szCs w:val="22"/>
        </w:rPr>
        <w:t xml:space="preserve"> </w:t>
      </w:r>
      <w:bookmarkEnd w:id="18"/>
      <w:r>
        <w:rPr>
          <w:rFonts w:ascii="宋体" w:eastAsia="宋体" w:hAnsi="宋体" w:hint="eastAsia"/>
          <w:sz w:val="22"/>
          <w:szCs w:val="22"/>
        </w:rPr>
        <w:t>s</w:t>
      </w:r>
      <w:r>
        <w:rPr>
          <w:rFonts w:ascii="宋体" w:eastAsia="宋体" w:hAnsi="宋体"/>
          <w:sz w:val="22"/>
          <w:szCs w:val="22"/>
        </w:rPr>
        <w:t>plit into two samples</w:t>
      </w:r>
    </w:p>
    <w:tbl>
      <w:tblPr>
        <w:tblW w:w="8306" w:type="dxa"/>
        <w:tblLook w:val="04A0" w:firstRow="1" w:lastRow="0" w:firstColumn="1" w:lastColumn="0" w:noHBand="0" w:noVBand="1"/>
      </w:tblPr>
      <w:tblGrid>
        <w:gridCol w:w="1506"/>
        <w:gridCol w:w="1695"/>
        <w:gridCol w:w="1767"/>
        <w:gridCol w:w="1597"/>
        <w:gridCol w:w="1741"/>
      </w:tblGrid>
      <w:tr w:rsidR="00A859CB" w:rsidRPr="00376068" w14:paraId="264EDBDC" w14:textId="77777777" w:rsidTr="00EE1C51">
        <w:trPr>
          <w:trHeight w:val="540"/>
        </w:trPr>
        <w:tc>
          <w:tcPr>
            <w:tcW w:w="1506" w:type="dxa"/>
            <w:tcBorders>
              <w:top w:val="single" w:sz="12" w:space="0" w:color="auto"/>
              <w:left w:val="nil"/>
              <w:bottom w:val="nil"/>
              <w:right w:val="nil"/>
            </w:tcBorders>
            <w:shd w:val="clear" w:color="auto" w:fill="auto"/>
            <w:noWrap/>
            <w:vAlign w:val="center"/>
            <w:hideMark/>
          </w:tcPr>
          <w:p w14:paraId="456B2FEA"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 xml:space="preserve">　</w:t>
            </w:r>
          </w:p>
        </w:tc>
        <w:tc>
          <w:tcPr>
            <w:tcW w:w="1695" w:type="dxa"/>
            <w:tcBorders>
              <w:top w:val="single" w:sz="12" w:space="0" w:color="auto"/>
              <w:left w:val="nil"/>
              <w:bottom w:val="nil"/>
              <w:right w:val="nil"/>
            </w:tcBorders>
            <w:shd w:val="clear" w:color="auto" w:fill="auto"/>
            <w:vAlign w:val="center"/>
            <w:hideMark/>
          </w:tcPr>
          <w:p w14:paraId="3C19FDD9" w14:textId="3DBBE086" w:rsidR="00A859CB" w:rsidRPr="00376068" w:rsidRDefault="00A859CB" w:rsidP="001D655B">
            <w:pPr>
              <w:widowControl/>
              <w:rPr>
                <w:rFonts w:ascii="宋体" w:eastAsia="宋体" w:hAnsi="宋体" w:cs="宋体"/>
                <w:color w:val="000000"/>
                <w:kern w:val="0"/>
                <w:sz w:val="22"/>
              </w:rPr>
            </w:pPr>
            <w:r w:rsidRPr="00376068">
              <w:rPr>
                <w:rFonts w:ascii="宋体" w:eastAsia="宋体" w:hAnsi="宋体" w:cs="宋体" w:hint="eastAsia"/>
                <w:color w:val="000000"/>
                <w:kern w:val="0"/>
                <w:sz w:val="22"/>
              </w:rPr>
              <w:t>1978-1998</w:t>
            </w:r>
          </w:p>
        </w:tc>
        <w:tc>
          <w:tcPr>
            <w:tcW w:w="1767" w:type="dxa"/>
            <w:tcBorders>
              <w:top w:val="single" w:sz="12" w:space="0" w:color="auto"/>
              <w:left w:val="nil"/>
              <w:bottom w:val="nil"/>
              <w:right w:val="nil"/>
            </w:tcBorders>
            <w:shd w:val="clear" w:color="auto" w:fill="auto"/>
            <w:vAlign w:val="center"/>
            <w:hideMark/>
          </w:tcPr>
          <w:p w14:paraId="4C2C3F81" w14:textId="2855F6E6"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1978-1998</w:t>
            </w:r>
          </w:p>
        </w:tc>
        <w:tc>
          <w:tcPr>
            <w:tcW w:w="1597" w:type="dxa"/>
            <w:tcBorders>
              <w:top w:val="single" w:sz="12" w:space="0" w:color="auto"/>
              <w:left w:val="nil"/>
              <w:bottom w:val="nil"/>
              <w:right w:val="nil"/>
            </w:tcBorders>
            <w:shd w:val="clear" w:color="auto" w:fill="auto"/>
            <w:vAlign w:val="center"/>
            <w:hideMark/>
          </w:tcPr>
          <w:p w14:paraId="588D1140" w14:textId="2AC54604"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1999-2019</w:t>
            </w:r>
          </w:p>
        </w:tc>
        <w:tc>
          <w:tcPr>
            <w:tcW w:w="1741" w:type="dxa"/>
            <w:tcBorders>
              <w:top w:val="single" w:sz="12" w:space="0" w:color="auto"/>
              <w:left w:val="nil"/>
              <w:bottom w:val="nil"/>
              <w:right w:val="nil"/>
            </w:tcBorders>
            <w:shd w:val="clear" w:color="auto" w:fill="auto"/>
            <w:vAlign w:val="center"/>
            <w:hideMark/>
          </w:tcPr>
          <w:p w14:paraId="36DBB8D7" w14:textId="3C2AC0C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1999-2019</w:t>
            </w:r>
          </w:p>
        </w:tc>
      </w:tr>
      <w:tr w:rsidR="00A859CB" w:rsidRPr="00376068" w14:paraId="071C43B7" w14:textId="77777777" w:rsidTr="00EE1C51">
        <w:trPr>
          <w:trHeight w:val="285"/>
        </w:trPr>
        <w:tc>
          <w:tcPr>
            <w:tcW w:w="1506" w:type="dxa"/>
            <w:tcBorders>
              <w:top w:val="nil"/>
              <w:left w:val="nil"/>
              <w:bottom w:val="single" w:sz="8" w:space="0" w:color="auto"/>
              <w:right w:val="nil"/>
            </w:tcBorders>
            <w:shd w:val="clear" w:color="auto" w:fill="auto"/>
            <w:noWrap/>
            <w:vAlign w:val="center"/>
            <w:hideMark/>
          </w:tcPr>
          <w:p w14:paraId="3A5552E6"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 xml:space="preserve">　</w:t>
            </w:r>
          </w:p>
        </w:tc>
        <w:tc>
          <w:tcPr>
            <w:tcW w:w="1695" w:type="dxa"/>
            <w:tcBorders>
              <w:top w:val="nil"/>
              <w:left w:val="nil"/>
              <w:bottom w:val="single" w:sz="8" w:space="0" w:color="auto"/>
              <w:right w:val="nil"/>
            </w:tcBorders>
            <w:shd w:val="clear" w:color="auto" w:fill="auto"/>
            <w:noWrap/>
            <w:vAlign w:val="center"/>
            <w:hideMark/>
          </w:tcPr>
          <w:p w14:paraId="765A226F"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w:t>
            </w:r>
          </w:p>
        </w:tc>
        <w:tc>
          <w:tcPr>
            <w:tcW w:w="1767" w:type="dxa"/>
            <w:tcBorders>
              <w:top w:val="nil"/>
              <w:left w:val="nil"/>
              <w:bottom w:val="single" w:sz="8" w:space="0" w:color="auto"/>
              <w:right w:val="nil"/>
            </w:tcBorders>
            <w:shd w:val="clear" w:color="auto" w:fill="auto"/>
            <w:noWrap/>
            <w:vAlign w:val="center"/>
            <w:hideMark/>
          </w:tcPr>
          <w:p w14:paraId="7AE7F734"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（2）</w:t>
            </w:r>
          </w:p>
        </w:tc>
        <w:tc>
          <w:tcPr>
            <w:tcW w:w="1597" w:type="dxa"/>
            <w:tcBorders>
              <w:top w:val="nil"/>
              <w:left w:val="nil"/>
              <w:bottom w:val="single" w:sz="8" w:space="0" w:color="auto"/>
              <w:right w:val="nil"/>
            </w:tcBorders>
            <w:shd w:val="clear" w:color="auto" w:fill="auto"/>
            <w:noWrap/>
            <w:vAlign w:val="center"/>
            <w:hideMark/>
          </w:tcPr>
          <w:p w14:paraId="300381E6"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(3)</w:t>
            </w:r>
          </w:p>
        </w:tc>
        <w:tc>
          <w:tcPr>
            <w:tcW w:w="1741" w:type="dxa"/>
            <w:tcBorders>
              <w:top w:val="nil"/>
              <w:left w:val="nil"/>
              <w:bottom w:val="single" w:sz="8" w:space="0" w:color="auto"/>
              <w:right w:val="nil"/>
            </w:tcBorders>
            <w:shd w:val="clear" w:color="auto" w:fill="auto"/>
            <w:noWrap/>
            <w:vAlign w:val="center"/>
            <w:hideMark/>
          </w:tcPr>
          <w:p w14:paraId="119B1FB6"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(4)</w:t>
            </w:r>
          </w:p>
        </w:tc>
      </w:tr>
      <w:tr w:rsidR="00A859CB" w:rsidRPr="00376068" w14:paraId="167BC1C4" w14:textId="77777777" w:rsidTr="00EE1C51">
        <w:trPr>
          <w:trHeight w:val="270"/>
        </w:trPr>
        <w:tc>
          <w:tcPr>
            <w:tcW w:w="1506" w:type="dxa"/>
            <w:tcBorders>
              <w:top w:val="nil"/>
              <w:left w:val="nil"/>
              <w:bottom w:val="nil"/>
              <w:right w:val="nil"/>
            </w:tcBorders>
            <w:shd w:val="clear" w:color="auto" w:fill="auto"/>
            <w:noWrap/>
            <w:vAlign w:val="center"/>
            <w:hideMark/>
          </w:tcPr>
          <w:p w14:paraId="625E789A" w14:textId="559A98E5" w:rsidR="00A859CB" w:rsidRPr="005E52A0" w:rsidRDefault="00A859CB" w:rsidP="00EE1C51">
            <w:pPr>
              <w:widowControl/>
              <w:jc w:val="center"/>
              <w:rPr>
                <w:rFonts w:ascii="宋体" w:eastAsia="宋体" w:hAnsi="宋体" w:cs="宋体"/>
                <w:color w:val="000000"/>
                <w:kern w:val="0"/>
                <w:sz w:val="22"/>
                <w:vertAlign w:val="superscript"/>
              </w:rPr>
            </w:pPr>
            <w:r w:rsidRPr="00376068">
              <w:rPr>
                <w:rFonts w:ascii="宋体" w:eastAsia="宋体" w:hAnsi="宋体" w:cs="宋体" w:hint="eastAsia"/>
                <w:color w:val="000000"/>
                <w:kern w:val="0"/>
                <w:sz w:val="22"/>
              </w:rPr>
              <w:t>l</w:t>
            </w:r>
            <w:r w:rsidR="005E52A0">
              <w:rPr>
                <w:rFonts w:ascii="宋体" w:eastAsia="宋体" w:hAnsi="宋体" w:cs="宋体"/>
                <w:color w:val="000000"/>
                <w:kern w:val="0"/>
                <w:sz w:val="22"/>
              </w:rPr>
              <w:t>n</w:t>
            </w:r>
            <w:r w:rsidR="005E52A0">
              <w:rPr>
                <w:rFonts w:ascii="宋体" w:eastAsia="宋体" w:hAnsi="宋体" w:cs="宋体"/>
                <w:color w:val="000000"/>
                <w:kern w:val="0"/>
                <w:sz w:val="22"/>
                <w:vertAlign w:val="superscript"/>
              </w:rPr>
              <w:t>gdp</w:t>
            </w:r>
          </w:p>
        </w:tc>
        <w:tc>
          <w:tcPr>
            <w:tcW w:w="1695" w:type="dxa"/>
            <w:tcBorders>
              <w:top w:val="nil"/>
              <w:left w:val="nil"/>
              <w:bottom w:val="nil"/>
              <w:right w:val="nil"/>
            </w:tcBorders>
            <w:shd w:val="clear" w:color="auto" w:fill="auto"/>
            <w:noWrap/>
            <w:vAlign w:val="center"/>
            <w:hideMark/>
          </w:tcPr>
          <w:p w14:paraId="5D45A3D4"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 xml:space="preserve">　</w:t>
            </w:r>
          </w:p>
        </w:tc>
        <w:tc>
          <w:tcPr>
            <w:tcW w:w="1767" w:type="dxa"/>
            <w:tcBorders>
              <w:top w:val="nil"/>
              <w:left w:val="nil"/>
              <w:bottom w:val="nil"/>
              <w:right w:val="nil"/>
            </w:tcBorders>
            <w:shd w:val="clear" w:color="auto" w:fill="auto"/>
            <w:noWrap/>
            <w:vAlign w:val="center"/>
            <w:hideMark/>
          </w:tcPr>
          <w:p w14:paraId="53AAEDD5"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0.0211</w:t>
            </w:r>
          </w:p>
        </w:tc>
        <w:tc>
          <w:tcPr>
            <w:tcW w:w="1597" w:type="dxa"/>
            <w:tcBorders>
              <w:top w:val="nil"/>
              <w:left w:val="nil"/>
              <w:bottom w:val="nil"/>
              <w:right w:val="nil"/>
            </w:tcBorders>
            <w:shd w:val="clear" w:color="auto" w:fill="auto"/>
            <w:noWrap/>
            <w:vAlign w:val="center"/>
            <w:hideMark/>
          </w:tcPr>
          <w:p w14:paraId="5F72DAD8"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 xml:space="preserve">　</w:t>
            </w:r>
          </w:p>
        </w:tc>
        <w:tc>
          <w:tcPr>
            <w:tcW w:w="1741" w:type="dxa"/>
            <w:tcBorders>
              <w:top w:val="nil"/>
              <w:left w:val="nil"/>
              <w:bottom w:val="nil"/>
              <w:right w:val="nil"/>
            </w:tcBorders>
            <w:shd w:val="clear" w:color="auto" w:fill="auto"/>
            <w:noWrap/>
            <w:vAlign w:val="center"/>
            <w:hideMark/>
          </w:tcPr>
          <w:p w14:paraId="544281D6"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0.0452</w:t>
            </w:r>
          </w:p>
        </w:tc>
      </w:tr>
      <w:tr w:rsidR="00A859CB" w:rsidRPr="00376068" w14:paraId="21EB60BE" w14:textId="77777777" w:rsidTr="00EE1C51">
        <w:trPr>
          <w:trHeight w:val="270"/>
        </w:trPr>
        <w:tc>
          <w:tcPr>
            <w:tcW w:w="1506" w:type="dxa"/>
            <w:tcBorders>
              <w:top w:val="nil"/>
              <w:left w:val="nil"/>
              <w:bottom w:val="nil"/>
              <w:right w:val="nil"/>
            </w:tcBorders>
            <w:shd w:val="clear" w:color="auto" w:fill="auto"/>
            <w:noWrap/>
            <w:vAlign w:val="center"/>
            <w:hideMark/>
          </w:tcPr>
          <w:p w14:paraId="24C53992" w14:textId="77777777" w:rsidR="00A859CB" w:rsidRPr="00376068" w:rsidRDefault="00A859CB" w:rsidP="00EE1C51">
            <w:pPr>
              <w:widowControl/>
              <w:jc w:val="center"/>
              <w:rPr>
                <w:rFonts w:ascii="宋体" w:eastAsia="宋体" w:hAnsi="宋体" w:cs="宋体"/>
                <w:color w:val="000000"/>
                <w:kern w:val="0"/>
                <w:sz w:val="22"/>
              </w:rPr>
            </w:pPr>
          </w:p>
        </w:tc>
        <w:tc>
          <w:tcPr>
            <w:tcW w:w="1695" w:type="dxa"/>
            <w:tcBorders>
              <w:top w:val="nil"/>
              <w:left w:val="nil"/>
              <w:bottom w:val="nil"/>
              <w:right w:val="nil"/>
            </w:tcBorders>
            <w:shd w:val="clear" w:color="auto" w:fill="auto"/>
            <w:noWrap/>
            <w:vAlign w:val="center"/>
            <w:hideMark/>
          </w:tcPr>
          <w:p w14:paraId="3D3E66D0" w14:textId="77777777" w:rsidR="00A859CB" w:rsidRPr="00376068" w:rsidRDefault="00A859CB" w:rsidP="00EE1C51">
            <w:pPr>
              <w:widowControl/>
              <w:jc w:val="center"/>
              <w:rPr>
                <w:rFonts w:ascii="Times New Roman" w:eastAsia="Times New Roman" w:hAnsi="Times New Roman" w:cs="Times New Roman"/>
                <w:kern w:val="0"/>
                <w:sz w:val="20"/>
                <w:szCs w:val="20"/>
              </w:rPr>
            </w:pPr>
          </w:p>
        </w:tc>
        <w:tc>
          <w:tcPr>
            <w:tcW w:w="1767" w:type="dxa"/>
            <w:tcBorders>
              <w:top w:val="nil"/>
              <w:left w:val="nil"/>
              <w:bottom w:val="nil"/>
              <w:right w:val="nil"/>
            </w:tcBorders>
            <w:shd w:val="clear" w:color="auto" w:fill="auto"/>
            <w:noWrap/>
            <w:vAlign w:val="center"/>
            <w:hideMark/>
          </w:tcPr>
          <w:p w14:paraId="1DFB0C10"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(1.25)</w:t>
            </w:r>
          </w:p>
        </w:tc>
        <w:tc>
          <w:tcPr>
            <w:tcW w:w="1597" w:type="dxa"/>
            <w:tcBorders>
              <w:top w:val="nil"/>
              <w:left w:val="nil"/>
              <w:bottom w:val="nil"/>
              <w:right w:val="nil"/>
            </w:tcBorders>
            <w:shd w:val="clear" w:color="auto" w:fill="auto"/>
            <w:noWrap/>
            <w:vAlign w:val="center"/>
            <w:hideMark/>
          </w:tcPr>
          <w:p w14:paraId="430A74C4" w14:textId="77777777" w:rsidR="00A859CB" w:rsidRPr="00376068" w:rsidRDefault="00A859CB" w:rsidP="00EE1C51">
            <w:pPr>
              <w:widowControl/>
              <w:jc w:val="center"/>
              <w:rPr>
                <w:rFonts w:ascii="宋体" w:eastAsia="宋体" w:hAnsi="宋体" w:cs="宋体"/>
                <w:color w:val="000000"/>
                <w:kern w:val="0"/>
                <w:sz w:val="22"/>
              </w:rPr>
            </w:pPr>
          </w:p>
        </w:tc>
        <w:tc>
          <w:tcPr>
            <w:tcW w:w="1741" w:type="dxa"/>
            <w:tcBorders>
              <w:top w:val="nil"/>
              <w:left w:val="nil"/>
              <w:bottom w:val="nil"/>
              <w:right w:val="nil"/>
            </w:tcBorders>
            <w:shd w:val="clear" w:color="auto" w:fill="auto"/>
            <w:noWrap/>
            <w:vAlign w:val="center"/>
            <w:hideMark/>
          </w:tcPr>
          <w:p w14:paraId="032E4A77"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(1.61)</w:t>
            </w:r>
          </w:p>
        </w:tc>
      </w:tr>
      <w:tr w:rsidR="00A859CB" w:rsidRPr="00376068" w14:paraId="6FA6F5A8" w14:textId="77777777" w:rsidTr="00EE1C51">
        <w:trPr>
          <w:trHeight w:val="270"/>
        </w:trPr>
        <w:tc>
          <w:tcPr>
            <w:tcW w:w="1506" w:type="dxa"/>
            <w:tcBorders>
              <w:top w:val="nil"/>
              <w:left w:val="nil"/>
              <w:bottom w:val="nil"/>
              <w:right w:val="nil"/>
            </w:tcBorders>
            <w:shd w:val="clear" w:color="auto" w:fill="auto"/>
            <w:noWrap/>
            <w:vAlign w:val="center"/>
            <w:hideMark/>
          </w:tcPr>
          <w:p w14:paraId="5DEB24A0" w14:textId="5368AB4C" w:rsidR="00A859CB" w:rsidRPr="005E52A0" w:rsidRDefault="00A859CB" w:rsidP="00EE1C51">
            <w:pPr>
              <w:widowControl/>
              <w:jc w:val="center"/>
              <w:rPr>
                <w:rFonts w:ascii="宋体" w:eastAsia="宋体" w:hAnsi="宋体" w:cs="宋体"/>
                <w:color w:val="000000"/>
                <w:kern w:val="0"/>
                <w:sz w:val="22"/>
                <w:vertAlign w:val="superscript"/>
              </w:rPr>
            </w:pPr>
            <w:r w:rsidRPr="00376068">
              <w:rPr>
                <w:rFonts w:ascii="宋体" w:eastAsia="宋体" w:hAnsi="宋体" w:cs="宋体" w:hint="eastAsia"/>
                <w:color w:val="000000"/>
                <w:kern w:val="0"/>
                <w:sz w:val="22"/>
              </w:rPr>
              <w:lastRenderedPageBreak/>
              <w:t>l</w:t>
            </w:r>
            <w:r w:rsidR="005E52A0">
              <w:rPr>
                <w:rFonts w:ascii="宋体" w:eastAsia="宋体" w:hAnsi="宋体" w:cs="宋体"/>
                <w:color w:val="000000"/>
                <w:kern w:val="0"/>
                <w:sz w:val="22"/>
              </w:rPr>
              <w:t>n</w:t>
            </w:r>
            <w:r w:rsidR="005E52A0">
              <w:rPr>
                <w:rFonts w:ascii="宋体" w:eastAsia="宋体" w:hAnsi="宋体" w:cs="宋体"/>
                <w:color w:val="000000"/>
                <w:kern w:val="0"/>
                <w:sz w:val="22"/>
                <w:vertAlign w:val="superscript"/>
              </w:rPr>
              <w:t>pop</w:t>
            </w:r>
          </w:p>
        </w:tc>
        <w:tc>
          <w:tcPr>
            <w:tcW w:w="1695" w:type="dxa"/>
            <w:tcBorders>
              <w:top w:val="nil"/>
              <w:left w:val="nil"/>
              <w:bottom w:val="nil"/>
              <w:right w:val="nil"/>
            </w:tcBorders>
            <w:shd w:val="clear" w:color="auto" w:fill="auto"/>
            <w:noWrap/>
            <w:vAlign w:val="center"/>
            <w:hideMark/>
          </w:tcPr>
          <w:p w14:paraId="20E90989" w14:textId="77777777" w:rsidR="00A859CB" w:rsidRPr="00376068" w:rsidRDefault="00A859CB" w:rsidP="00EE1C51">
            <w:pPr>
              <w:widowControl/>
              <w:jc w:val="center"/>
              <w:rPr>
                <w:rFonts w:ascii="宋体" w:eastAsia="宋体" w:hAnsi="宋体" w:cs="宋体"/>
                <w:color w:val="000000"/>
                <w:kern w:val="0"/>
                <w:sz w:val="22"/>
              </w:rPr>
            </w:pPr>
          </w:p>
        </w:tc>
        <w:tc>
          <w:tcPr>
            <w:tcW w:w="1767" w:type="dxa"/>
            <w:tcBorders>
              <w:top w:val="nil"/>
              <w:left w:val="nil"/>
              <w:bottom w:val="nil"/>
              <w:right w:val="nil"/>
            </w:tcBorders>
            <w:shd w:val="clear" w:color="auto" w:fill="auto"/>
            <w:noWrap/>
            <w:vAlign w:val="center"/>
            <w:hideMark/>
          </w:tcPr>
          <w:p w14:paraId="271F8677"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0.1615</w:t>
            </w:r>
          </w:p>
        </w:tc>
        <w:tc>
          <w:tcPr>
            <w:tcW w:w="1597" w:type="dxa"/>
            <w:tcBorders>
              <w:top w:val="nil"/>
              <w:left w:val="nil"/>
              <w:bottom w:val="nil"/>
              <w:right w:val="nil"/>
            </w:tcBorders>
            <w:shd w:val="clear" w:color="auto" w:fill="auto"/>
            <w:noWrap/>
            <w:vAlign w:val="center"/>
            <w:hideMark/>
          </w:tcPr>
          <w:p w14:paraId="7F7657D2" w14:textId="77777777" w:rsidR="00A859CB" w:rsidRPr="00376068" w:rsidRDefault="00A859CB" w:rsidP="00EE1C51">
            <w:pPr>
              <w:widowControl/>
              <w:jc w:val="center"/>
              <w:rPr>
                <w:rFonts w:ascii="宋体" w:eastAsia="宋体" w:hAnsi="宋体" w:cs="宋体"/>
                <w:color w:val="000000"/>
                <w:kern w:val="0"/>
                <w:sz w:val="22"/>
              </w:rPr>
            </w:pPr>
          </w:p>
        </w:tc>
        <w:tc>
          <w:tcPr>
            <w:tcW w:w="1741" w:type="dxa"/>
            <w:tcBorders>
              <w:top w:val="nil"/>
              <w:left w:val="nil"/>
              <w:bottom w:val="nil"/>
              <w:right w:val="nil"/>
            </w:tcBorders>
            <w:shd w:val="clear" w:color="auto" w:fill="auto"/>
            <w:noWrap/>
            <w:vAlign w:val="center"/>
            <w:hideMark/>
          </w:tcPr>
          <w:p w14:paraId="7A141643"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0.1852</w:t>
            </w:r>
          </w:p>
        </w:tc>
      </w:tr>
      <w:tr w:rsidR="00A859CB" w:rsidRPr="00376068" w14:paraId="28311160" w14:textId="77777777" w:rsidTr="00EE1C51">
        <w:trPr>
          <w:trHeight w:val="270"/>
        </w:trPr>
        <w:tc>
          <w:tcPr>
            <w:tcW w:w="1506" w:type="dxa"/>
            <w:tcBorders>
              <w:top w:val="nil"/>
              <w:left w:val="nil"/>
              <w:bottom w:val="nil"/>
              <w:right w:val="nil"/>
            </w:tcBorders>
            <w:shd w:val="clear" w:color="auto" w:fill="auto"/>
            <w:noWrap/>
            <w:vAlign w:val="center"/>
            <w:hideMark/>
          </w:tcPr>
          <w:p w14:paraId="732B2ED5" w14:textId="77777777" w:rsidR="00A859CB" w:rsidRPr="00376068" w:rsidRDefault="00A859CB" w:rsidP="00EE1C51">
            <w:pPr>
              <w:widowControl/>
              <w:jc w:val="center"/>
              <w:rPr>
                <w:rFonts w:ascii="宋体" w:eastAsia="宋体" w:hAnsi="宋体" w:cs="宋体"/>
                <w:color w:val="000000"/>
                <w:kern w:val="0"/>
                <w:sz w:val="22"/>
              </w:rPr>
            </w:pPr>
          </w:p>
        </w:tc>
        <w:tc>
          <w:tcPr>
            <w:tcW w:w="1695" w:type="dxa"/>
            <w:tcBorders>
              <w:top w:val="nil"/>
              <w:left w:val="nil"/>
              <w:bottom w:val="nil"/>
              <w:right w:val="nil"/>
            </w:tcBorders>
            <w:shd w:val="clear" w:color="auto" w:fill="auto"/>
            <w:noWrap/>
            <w:vAlign w:val="center"/>
            <w:hideMark/>
          </w:tcPr>
          <w:p w14:paraId="5AB08482" w14:textId="77777777" w:rsidR="00A859CB" w:rsidRPr="00376068" w:rsidRDefault="00A859CB" w:rsidP="00EE1C51">
            <w:pPr>
              <w:widowControl/>
              <w:jc w:val="center"/>
              <w:rPr>
                <w:rFonts w:ascii="Times New Roman" w:eastAsia="Times New Roman" w:hAnsi="Times New Roman" w:cs="Times New Roman"/>
                <w:kern w:val="0"/>
                <w:sz w:val="20"/>
                <w:szCs w:val="20"/>
              </w:rPr>
            </w:pPr>
          </w:p>
        </w:tc>
        <w:tc>
          <w:tcPr>
            <w:tcW w:w="1767" w:type="dxa"/>
            <w:tcBorders>
              <w:top w:val="nil"/>
              <w:left w:val="nil"/>
              <w:bottom w:val="nil"/>
              <w:right w:val="nil"/>
            </w:tcBorders>
            <w:shd w:val="clear" w:color="auto" w:fill="auto"/>
            <w:noWrap/>
            <w:vAlign w:val="center"/>
            <w:hideMark/>
          </w:tcPr>
          <w:p w14:paraId="40D8550E"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(0.59)</w:t>
            </w:r>
          </w:p>
        </w:tc>
        <w:tc>
          <w:tcPr>
            <w:tcW w:w="1597" w:type="dxa"/>
            <w:tcBorders>
              <w:top w:val="nil"/>
              <w:left w:val="nil"/>
              <w:bottom w:val="nil"/>
              <w:right w:val="nil"/>
            </w:tcBorders>
            <w:shd w:val="clear" w:color="auto" w:fill="auto"/>
            <w:noWrap/>
            <w:vAlign w:val="center"/>
            <w:hideMark/>
          </w:tcPr>
          <w:p w14:paraId="4643CE28" w14:textId="77777777" w:rsidR="00A859CB" w:rsidRPr="00376068" w:rsidRDefault="00A859CB" w:rsidP="00EE1C51">
            <w:pPr>
              <w:widowControl/>
              <w:jc w:val="center"/>
              <w:rPr>
                <w:rFonts w:ascii="宋体" w:eastAsia="宋体" w:hAnsi="宋体" w:cs="宋体"/>
                <w:color w:val="000000"/>
                <w:kern w:val="0"/>
                <w:sz w:val="22"/>
              </w:rPr>
            </w:pPr>
          </w:p>
        </w:tc>
        <w:tc>
          <w:tcPr>
            <w:tcW w:w="1741" w:type="dxa"/>
            <w:tcBorders>
              <w:top w:val="nil"/>
              <w:left w:val="nil"/>
              <w:bottom w:val="nil"/>
              <w:right w:val="nil"/>
            </w:tcBorders>
            <w:shd w:val="clear" w:color="auto" w:fill="auto"/>
            <w:noWrap/>
            <w:vAlign w:val="center"/>
            <w:hideMark/>
          </w:tcPr>
          <w:p w14:paraId="3248A6BB"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(1.35)</w:t>
            </w:r>
          </w:p>
        </w:tc>
      </w:tr>
      <w:tr w:rsidR="00A859CB" w:rsidRPr="00376068" w14:paraId="5AD5F056" w14:textId="77777777" w:rsidTr="00EE1C51">
        <w:trPr>
          <w:trHeight w:val="270"/>
        </w:trPr>
        <w:tc>
          <w:tcPr>
            <w:tcW w:w="1506" w:type="dxa"/>
            <w:tcBorders>
              <w:top w:val="nil"/>
              <w:left w:val="nil"/>
              <w:bottom w:val="nil"/>
              <w:right w:val="nil"/>
            </w:tcBorders>
            <w:shd w:val="clear" w:color="auto" w:fill="auto"/>
            <w:noWrap/>
            <w:vAlign w:val="center"/>
            <w:hideMark/>
          </w:tcPr>
          <w:p w14:paraId="7D74679D" w14:textId="23972347" w:rsidR="00A859CB" w:rsidRPr="005E52A0" w:rsidRDefault="00A859CB" w:rsidP="00EE1C51">
            <w:pPr>
              <w:widowControl/>
              <w:jc w:val="center"/>
              <w:rPr>
                <w:rFonts w:ascii="宋体" w:eastAsia="宋体" w:hAnsi="宋体" w:cs="宋体"/>
                <w:color w:val="000000"/>
                <w:kern w:val="0"/>
                <w:sz w:val="22"/>
                <w:vertAlign w:val="superscript"/>
              </w:rPr>
            </w:pPr>
            <w:r w:rsidRPr="00376068">
              <w:rPr>
                <w:rFonts w:ascii="宋体" w:eastAsia="宋体" w:hAnsi="宋体" w:cs="宋体" w:hint="eastAsia"/>
                <w:color w:val="000000"/>
                <w:kern w:val="0"/>
                <w:sz w:val="22"/>
              </w:rPr>
              <w:t>l</w:t>
            </w:r>
            <w:r w:rsidR="005E52A0">
              <w:rPr>
                <w:rFonts w:ascii="宋体" w:eastAsia="宋体" w:hAnsi="宋体" w:cs="宋体"/>
                <w:color w:val="000000"/>
                <w:kern w:val="0"/>
                <w:sz w:val="22"/>
              </w:rPr>
              <w:t>n</w:t>
            </w:r>
            <w:r w:rsidR="005E52A0">
              <w:rPr>
                <w:rFonts w:ascii="宋体" w:eastAsia="宋体" w:hAnsi="宋体" w:cs="宋体"/>
                <w:color w:val="000000"/>
                <w:kern w:val="0"/>
                <w:sz w:val="22"/>
                <w:vertAlign w:val="superscript"/>
              </w:rPr>
              <w:t>pe</w:t>
            </w:r>
          </w:p>
        </w:tc>
        <w:tc>
          <w:tcPr>
            <w:tcW w:w="1695" w:type="dxa"/>
            <w:tcBorders>
              <w:top w:val="nil"/>
              <w:left w:val="nil"/>
              <w:bottom w:val="nil"/>
              <w:right w:val="nil"/>
            </w:tcBorders>
            <w:shd w:val="clear" w:color="auto" w:fill="auto"/>
            <w:noWrap/>
            <w:vAlign w:val="center"/>
            <w:hideMark/>
          </w:tcPr>
          <w:p w14:paraId="75B7E6C5" w14:textId="77777777" w:rsidR="00A859CB" w:rsidRPr="00376068" w:rsidRDefault="00A859CB" w:rsidP="00EE1C51">
            <w:pPr>
              <w:widowControl/>
              <w:jc w:val="center"/>
              <w:rPr>
                <w:rFonts w:ascii="宋体" w:eastAsia="宋体" w:hAnsi="宋体" w:cs="宋体"/>
                <w:color w:val="000000"/>
                <w:kern w:val="0"/>
                <w:sz w:val="22"/>
              </w:rPr>
            </w:pPr>
          </w:p>
        </w:tc>
        <w:tc>
          <w:tcPr>
            <w:tcW w:w="1767" w:type="dxa"/>
            <w:tcBorders>
              <w:top w:val="nil"/>
              <w:left w:val="nil"/>
              <w:bottom w:val="nil"/>
              <w:right w:val="nil"/>
            </w:tcBorders>
            <w:shd w:val="clear" w:color="auto" w:fill="auto"/>
            <w:noWrap/>
            <w:vAlign w:val="center"/>
            <w:hideMark/>
          </w:tcPr>
          <w:p w14:paraId="2B1D13C5"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0.8530***</w:t>
            </w:r>
          </w:p>
        </w:tc>
        <w:tc>
          <w:tcPr>
            <w:tcW w:w="1597" w:type="dxa"/>
            <w:tcBorders>
              <w:top w:val="nil"/>
              <w:left w:val="nil"/>
              <w:bottom w:val="nil"/>
              <w:right w:val="nil"/>
            </w:tcBorders>
            <w:shd w:val="clear" w:color="auto" w:fill="auto"/>
            <w:noWrap/>
            <w:vAlign w:val="center"/>
            <w:hideMark/>
          </w:tcPr>
          <w:p w14:paraId="158C3E51" w14:textId="77777777" w:rsidR="00A859CB" w:rsidRPr="00376068" w:rsidRDefault="00A859CB" w:rsidP="00EE1C51">
            <w:pPr>
              <w:widowControl/>
              <w:jc w:val="center"/>
              <w:rPr>
                <w:rFonts w:ascii="宋体" w:eastAsia="宋体" w:hAnsi="宋体" w:cs="宋体"/>
                <w:color w:val="000000"/>
                <w:kern w:val="0"/>
                <w:sz w:val="22"/>
              </w:rPr>
            </w:pPr>
          </w:p>
        </w:tc>
        <w:tc>
          <w:tcPr>
            <w:tcW w:w="1741" w:type="dxa"/>
            <w:tcBorders>
              <w:top w:val="nil"/>
              <w:left w:val="nil"/>
              <w:bottom w:val="nil"/>
              <w:right w:val="nil"/>
            </w:tcBorders>
            <w:shd w:val="clear" w:color="auto" w:fill="auto"/>
            <w:noWrap/>
            <w:vAlign w:val="center"/>
            <w:hideMark/>
          </w:tcPr>
          <w:p w14:paraId="403F636C"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0.7078***</w:t>
            </w:r>
          </w:p>
        </w:tc>
      </w:tr>
      <w:tr w:rsidR="00A859CB" w:rsidRPr="00376068" w14:paraId="21A1D9AB" w14:textId="77777777" w:rsidTr="00EE1C51">
        <w:trPr>
          <w:trHeight w:val="270"/>
        </w:trPr>
        <w:tc>
          <w:tcPr>
            <w:tcW w:w="1506" w:type="dxa"/>
            <w:tcBorders>
              <w:top w:val="nil"/>
              <w:left w:val="nil"/>
              <w:bottom w:val="nil"/>
              <w:right w:val="nil"/>
            </w:tcBorders>
            <w:shd w:val="clear" w:color="auto" w:fill="auto"/>
            <w:noWrap/>
            <w:vAlign w:val="center"/>
            <w:hideMark/>
          </w:tcPr>
          <w:p w14:paraId="5C7205BB" w14:textId="77777777" w:rsidR="00A859CB" w:rsidRPr="00376068" w:rsidRDefault="00A859CB" w:rsidP="00EE1C51">
            <w:pPr>
              <w:widowControl/>
              <w:jc w:val="center"/>
              <w:rPr>
                <w:rFonts w:ascii="宋体" w:eastAsia="宋体" w:hAnsi="宋体" w:cs="宋体"/>
                <w:color w:val="000000"/>
                <w:kern w:val="0"/>
                <w:sz w:val="22"/>
              </w:rPr>
            </w:pPr>
          </w:p>
        </w:tc>
        <w:tc>
          <w:tcPr>
            <w:tcW w:w="1695" w:type="dxa"/>
            <w:tcBorders>
              <w:top w:val="nil"/>
              <w:left w:val="nil"/>
              <w:bottom w:val="nil"/>
              <w:right w:val="nil"/>
            </w:tcBorders>
            <w:shd w:val="clear" w:color="auto" w:fill="auto"/>
            <w:noWrap/>
            <w:vAlign w:val="center"/>
            <w:hideMark/>
          </w:tcPr>
          <w:p w14:paraId="1D52C5C1" w14:textId="77777777" w:rsidR="00A859CB" w:rsidRPr="00376068" w:rsidRDefault="00A859CB" w:rsidP="00EE1C51">
            <w:pPr>
              <w:widowControl/>
              <w:jc w:val="center"/>
              <w:rPr>
                <w:rFonts w:ascii="Times New Roman" w:eastAsia="Times New Roman" w:hAnsi="Times New Roman" w:cs="Times New Roman"/>
                <w:kern w:val="0"/>
                <w:sz w:val="20"/>
                <w:szCs w:val="20"/>
              </w:rPr>
            </w:pPr>
          </w:p>
        </w:tc>
        <w:tc>
          <w:tcPr>
            <w:tcW w:w="1767" w:type="dxa"/>
            <w:tcBorders>
              <w:top w:val="nil"/>
              <w:left w:val="nil"/>
              <w:bottom w:val="nil"/>
              <w:right w:val="nil"/>
            </w:tcBorders>
            <w:shd w:val="clear" w:color="auto" w:fill="auto"/>
            <w:noWrap/>
            <w:vAlign w:val="center"/>
            <w:hideMark/>
          </w:tcPr>
          <w:p w14:paraId="0B794965"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(16.39)</w:t>
            </w:r>
          </w:p>
        </w:tc>
        <w:tc>
          <w:tcPr>
            <w:tcW w:w="1597" w:type="dxa"/>
            <w:tcBorders>
              <w:top w:val="nil"/>
              <w:left w:val="nil"/>
              <w:bottom w:val="nil"/>
              <w:right w:val="nil"/>
            </w:tcBorders>
            <w:shd w:val="clear" w:color="auto" w:fill="auto"/>
            <w:noWrap/>
            <w:vAlign w:val="center"/>
            <w:hideMark/>
          </w:tcPr>
          <w:p w14:paraId="470157B8" w14:textId="77777777" w:rsidR="00A859CB" w:rsidRPr="00376068" w:rsidRDefault="00A859CB" w:rsidP="00EE1C51">
            <w:pPr>
              <w:widowControl/>
              <w:jc w:val="center"/>
              <w:rPr>
                <w:rFonts w:ascii="宋体" w:eastAsia="宋体" w:hAnsi="宋体" w:cs="宋体"/>
                <w:color w:val="000000"/>
                <w:kern w:val="0"/>
                <w:sz w:val="22"/>
              </w:rPr>
            </w:pPr>
          </w:p>
        </w:tc>
        <w:tc>
          <w:tcPr>
            <w:tcW w:w="1741" w:type="dxa"/>
            <w:tcBorders>
              <w:top w:val="nil"/>
              <w:left w:val="nil"/>
              <w:bottom w:val="nil"/>
              <w:right w:val="nil"/>
            </w:tcBorders>
            <w:shd w:val="clear" w:color="auto" w:fill="auto"/>
            <w:noWrap/>
            <w:vAlign w:val="center"/>
            <w:hideMark/>
          </w:tcPr>
          <w:p w14:paraId="198F183F"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(8.46)</w:t>
            </w:r>
          </w:p>
        </w:tc>
      </w:tr>
      <w:tr w:rsidR="00A859CB" w:rsidRPr="00376068" w14:paraId="4115F7A3" w14:textId="77777777" w:rsidTr="00EE1C51">
        <w:trPr>
          <w:trHeight w:val="270"/>
        </w:trPr>
        <w:tc>
          <w:tcPr>
            <w:tcW w:w="1506" w:type="dxa"/>
            <w:tcBorders>
              <w:top w:val="nil"/>
              <w:left w:val="nil"/>
              <w:bottom w:val="nil"/>
              <w:right w:val="nil"/>
            </w:tcBorders>
            <w:shd w:val="clear" w:color="auto" w:fill="auto"/>
            <w:noWrap/>
            <w:vAlign w:val="center"/>
            <w:hideMark/>
          </w:tcPr>
          <w:p w14:paraId="5928321D"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OP</w:t>
            </w:r>
          </w:p>
        </w:tc>
        <w:tc>
          <w:tcPr>
            <w:tcW w:w="1695" w:type="dxa"/>
            <w:tcBorders>
              <w:top w:val="nil"/>
              <w:left w:val="nil"/>
              <w:bottom w:val="nil"/>
              <w:right w:val="nil"/>
            </w:tcBorders>
            <w:shd w:val="clear" w:color="auto" w:fill="auto"/>
            <w:noWrap/>
            <w:vAlign w:val="center"/>
            <w:hideMark/>
          </w:tcPr>
          <w:p w14:paraId="761756D4"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0.0137**</w:t>
            </w:r>
          </w:p>
        </w:tc>
        <w:tc>
          <w:tcPr>
            <w:tcW w:w="1767" w:type="dxa"/>
            <w:tcBorders>
              <w:top w:val="nil"/>
              <w:left w:val="nil"/>
              <w:bottom w:val="nil"/>
              <w:right w:val="nil"/>
            </w:tcBorders>
            <w:shd w:val="clear" w:color="auto" w:fill="auto"/>
            <w:noWrap/>
            <w:vAlign w:val="center"/>
            <w:hideMark/>
          </w:tcPr>
          <w:p w14:paraId="786AEA1D"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0.0012*</w:t>
            </w:r>
          </w:p>
        </w:tc>
        <w:tc>
          <w:tcPr>
            <w:tcW w:w="1597" w:type="dxa"/>
            <w:tcBorders>
              <w:top w:val="nil"/>
              <w:left w:val="nil"/>
              <w:bottom w:val="nil"/>
              <w:right w:val="nil"/>
            </w:tcBorders>
            <w:shd w:val="clear" w:color="auto" w:fill="auto"/>
            <w:noWrap/>
            <w:vAlign w:val="center"/>
            <w:hideMark/>
          </w:tcPr>
          <w:p w14:paraId="38A45857"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0.0093*</w:t>
            </w:r>
          </w:p>
        </w:tc>
        <w:tc>
          <w:tcPr>
            <w:tcW w:w="1741" w:type="dxa"/>
            <w:tcBorders>
              <w:top w:val="nil"/>
              <w:left w:val="nil"/>
              <w:bottom w:val="nil"/>
              <w:right w:val="nil"/>
            </w:tcBorders>
            <w:shd w:val="clear" w:color="auto" w:fill="auto"/>
            <w:noWrap/>
            <w:vAlign w:val="center"/>
            <w:hideMark/>
          </w:tcPr>
          <w:p w14:paraId="13DDDA8C"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0.0005**</w:t>
            </w:r>
          </w:p>
        </w:tc>
      </w:tr>
      <w:tr w:rsidR="00A859CB" w:rsidRPr="00376068" w14:paraId="26903D1E" w14:textId="77777777" w:rsidTr="00EE1C51">
        <w:trPr>
          <w:trHeight w:val="270"/>
        </w:trPr>
        <w:tc>
          <w:tcPr>
            <w:tcW w:w="1506" w:type="dxa"/>
            <w:tcBorders>
              <w:top w:val="nil"/>
              <w:left w:val="nil"/>
              <w:bottom w:val="nil"/>
              <w:right w:val="nil"/>
            </w:tcBorders>
            <w:shd w:val="clear" w:color="auto" w:fill="auto"/>
            <w:noWrap/>
            <w:vAlign w:val="center"/>
            <w:hideMark/>
          </w:tcPr>
          <w:p w14:paraId="02CA0CB3" w14:textId="77777777" w:rsidR="00A859CB" w:rsidRPr="00376068" w:rsidRDefault="00A859CB" w:rsidP="00EE1C51">
            <w:pPr>
              <w:widowControl/>
              <w:jc w:val="center"/>
              <w:rPr>
                <w:rFonts w:ascii="宋体" w:eastAsia="宋体" w:hAnsi="宋体" w:cs="宋体"/>
                <w:color w:val="000000"/>
                <w:kern w:val="0"/>
                <w:sz w:val="22"/>
              </w:rPr>
            </w:pPr>
          </w:p>
        </w:tc>
        <w:tc>
          <w:tcPr>
            <w:tcW w:w="1695" w:type="dxa"/>
            <w:tcBorders>
              <w:top w:val="nil"/>
              <w:left w:val="nil"/>
              <w:bottom w:val="nil"/>
              <w:right w:val="nil"/>
            </w:tcBorders>
            <w:shd w:val="clear" w:color="auto" w:fill="auto"/>
            <w:noWrap/>
            <w:vAlign w:val="center"/>
            <w:hideMark/>
          </w:tcPr>
          <w:p w14:paraId="1C55D265"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(3.04)</w:t>
            </w:r>
          </w:p>
        </w:tc>
        <w:tc>
          <w:tcPr>
            <w:tcW w:w="1767" w:type="dxa"/>
            <w:tcBorders>
              <w:top w:val="nil"/>
              <w:left w:val="nil"/>
              <w:bottom w:val="nil"/>
              <w:right w:val="nil"/>
            </w:tcBorders>
            <w:shd w:val="clear" w:color="auto" w:fill="auto"/>
            <w:noWrap/>
            <w:vAlign w:val="center"/>
            <w:hideMark/>
          </w:tcPr>
          <w:p w14:paraId="23753C58"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(2.36)</w:t>
            </w:r>
          </w:p>
        </w:tc>
        <w:tc>
          <w:tcPr>
            <w:tcW w:w="1597" w:type="dxa"/>
            <w:tcBorders>
              <w:top w:val="nil"/>
              <w:left w:val="nil"/>
              <w:bottom w:val="nil"/>
              <w:right w:val="nil"/>
            </w:tcBorders>
            <w:shd w:val="clear" w:color="auto" w:fill="auto"/>
            <w:noWrap/>
            <w:vAlign w:val="center"/>
            <w:hideMark/>
          </w:tcPr>
          <w:p w14:paraId="6398C9AB"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(4.82)</w:t>
            </w:r>
          </w:p>
        </w:tc>
        <w:tc>
          <w:tcPr>
            <w:tcW w:w="1741" w:type="dxa"/>
            <w:tcBorders>
              <w:top w:val="nil"/>
              <w:left w:val="nil"/>
              <w:bottom w:val="nil"/>
              <w:right w:val="nil"/>
            </w:tcBorders>
            <w:shd w:val="clear" w:color="auto" w:fill="auto"/>
            <w:noWrap/>
            <w:vAlign w:val="center"/>
            <w:hideMark/>
          </w:tcPr>
          <w:p w14:paraId="777D8CD2"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(3.22)</w:t>
            </w:r>
          </w:p>
        </w:tc>
      </w:tr>
      <w:tr w:rsidR="00A859CB" w:rsidRPr="00376068" w14:paraId="4923BB44" w14:textId="77777777" w:rsidTr="00EE1C51">
        <w:trPr>
          <w:trHeight w:val="270"/>
        </w:trPr>
        <w:tc>
          <w:tcPr>
            <w:tcW w:w="1506" w:type="dxa"/>
            <w:tcBorders>
              <w:top w:val="nil"/>
              <w:left w:val="nil"/>
              <w:bottom w:val="nil"/>
              <w:right w:val="nil"/>
            </w:tcBorders>
            <w:shd w:val="clear" w:color="auto" w:fill="auto"/>
            <w:noWrap/>
            <w:vAlign w:val="center"/>
            <w:hideMark/>
          </w:tcPr>
          <w:p w14:paraId="06855FE0" w14:textId="05AD3928" w:rsidR="00A859CB" w:rsidRPr="00376068" w:rsidRDefault="005E52A0"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695" w:type="dxa"/>
            <w:tcBorders>
              <w:top w:val="nil"/>
              <w:left w:val="nil"/>
              <w:bottom w:val="nil"/>
              <w:right w:val="nil"/>
            </w:tcBorders>
            <w:shd w:val="clear" w:color="auto" w:fill="auto"/>
            <w:noWrap/>
            <w:vAlign w:val="center"/>
            <w:hideMark/>
          </w:tcPr>
          <w:p w14:paraId="45BBBBCA" w14:textId="60DE77EB" w:rsidR="00A859CB" w:rsidRPr="00376068" w:rsidRDefault="005E52A0"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767" w:type="dxa"/>
            <w:tcBorders>
              <w:top w:val="nil"/>
              <w:left w:val="nil"/>
              <w:bottom w:val="nil"/>
              <w:right w:val="nil"/>
            </w:tcBorders>
            <w:shd w:val="clear" w:color="auto" w:fill="auto"/>
            <w:noWrap/>
            <w:vAlign w:val="center"/>
            <w:hideMark/>
          </w:tcPr>
          <w:p w14:paraId="4E1FFCB0" w14:textId="34667BFB" w:rsidR="00A859CB" w:rsidRPr="00376068" w:rsidRDefault="005E52A0"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597" w:type="dxa"/>
            <w:tcBorders>
              <w:top w:val="nil"/>
              <w:left w:val="nil"/>
              <w:bottom w:val="nil"/>
              <w:right w:val="nil"/>
            </w:tcBorders>
            <w:shd w:val="clear" w:color="auto" w:fill="auto"/>
            <w:noWrap/>
            <w:vAlign w:val="center"/>
            <w:hideMark/>
          </w:tcPr>
          <w:p w14:paraId="3C2DD0A4" w14:textId="08087742" w:rsidR="00A859CB" w:rsidRPr="00376068" w:rsidRDefault="005E52A0"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c>
          <w:tcPr>
            <w:tcW w:w="1741" w:type="dxa"/>
            <w:tcBorders>
              <w:top w:val="nil"/>
              <w:left w:val="nil"/>
              <w:bottom w:val="nil"/>
              <w:right w:val="nil"/>
            </w:tcBorders>
            <w:shd w:val="clear" w:color="auto" w:fill="auto"/>
            <w:noWrap/>
            <w:vAlign w:val="center"/>
            <w:hideMark/>
          </w:tcPr>
          <w:p w14:paraId="44AA0236" w14:textId="245FFC43" w:rsidR="00A859CB" w:rsidRPr="00376068" w:rsidRDefault="005E52A0"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Y</w:t>
            </w:r>
          </w:p>
        </w:tc>
      </w:tr>
      <w:tr w:rsidR="00A859CB" w:rsidRPr="00376068" w14:paraId="0D813744" w14:textId="77777777" w:rsidTr="00EE1C51">
        <w:trPr>
          <w:trHeight w:val="270"/>
        </w:trPr>
        <w:tc>
          <w:tcPr>
            <w:tcW w:w="1506" w:type="dxa"/>
            <w:tcBorders>
              <w:top w:val="nil"/>
              <w:left w:val="nil"/>
              <w:bottom w:val="single" w:sz="12" w:space="0" w:color="auto"/>
              <w:right w:val="nil"/>
            </w:tcBorders>
            <w:shd w:val="clear" w:color="auto" w:fill="auto"/>
            <w:noWrap/>
            <w:vAlign w:val="center"/>
            <w:hideMark/>
          </w:tcPr>
          <w:p w14:paraId="7AD3FDE2" w14:textId="68C2AC0A" w:rsidR="00A859CB" w:rsidRPr="005E52A0" w:rsidRDefault="005E52A0"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695" w:type="dxa"/>
            <w:tcBorders>
              <w:top w:val="nil"/>
              <w:left w:val="nil"/>
              <w:bottom w:val="single" w:sz="12" w:space="0" w:color="auto"/>
              <w:right w:val="nil"/>
            </w:tcBorders>
            <w:shd w:val="clear" w:color="auto" w:fill="auto"/>
            <w:noWrap/>
            <w:vAlign w:val="center"/>
            <w:hideMark/>
          </w:tcPr>
          <w:p w14:paraId="31BFD3AB"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0.35</w:t>
            </w:r>
          </w:p>
        </w:tc>
        <w:tc>
          <w:tcPr>
            <w:tcW w:w="1767" w:type="dxa"/>
            <w:tcBorders>
              <w:top w:val="nil"/>
              <w:left w:val="nil"/>
              <w:bottom w:val="single" w:sz="12" w:space="0" w:color="auto"/>
              <w:right w:val="nil"/>
            </w:tcBorders>
            <w:shd w:val="clear" w:color="auto" w:fill="auto"/>
            <w:noWrap/>
            <w:vAlign w:val="center"/>
            <w:hideMark/>
          </w:tcPr>
          <w:p w14:paraId="272817AC"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0.95</w:t>
            </w:r>
          </w:p>
        </w:tc>
        <w:tc>
          <w:tcPr>
            <w:tcW w:w="1597" w:type="dxa"/>
            <w:tcBorders>
              <w:top w:val="nil"/>
              <w:left w:val="nil"/>
              <w:bottom w:val="single" w:sz="12" w:space="0" w:color="auto"/>
              <w:right w:val="nil"/>
            </w:tcBorders>
            <w:shd w:val="clear" w:color="auto" w:fill="auto"/>
            <w:noWrap/>
            <w:vAlign w:val="center"/>
            <w:hideMark/>
          </w:tcPr>
          <w:p w14:paraId="4820DF13"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0.51</w:t>
            </w:r>
          </w:p>
        </w:tc>
        <w:tc>
          <w:tcPr>
            <w:tcW w:w="1741" w:type="dxa"/>
            <w:tcBorders>
              <w:top w:val="nil"/>
              <w:left w:val="nil"/>
              <w:bottom w:val="single" w:sz="12" w:space="0" w:color="auto"/>
              <w:right w:val="nil"/>
            </w:tcBorders>
            <w:shd w:val="clear" w:color="auto" w:fill="auto"/>
            <w:noWrap/>
            <w:vAlign w:val="center"/>
            <w:hideMark/>
          </w:tcPr>
          <w:p w14:paraId="301AC195" w14:textId="77777777" w:rsidR="00A859CB" w:rsidRPr="00376068" w:rsidRDefault="00A859CB" w:rsidP="00EE1C51">
            <w:pPr>
              <w:widowControl/>
              <w:jc w:val="center"/>
              <w:rPr>
                <w:rFonts w:ascii="宋体" w:eastAsia="宋体" w:hAnsi="宋体" w:cs="宋体"/>
                <w:color w:val="000000"/>
                <w:kern w:val="0"/>
                <w:sz w:val="22"/>
              </w:rPr>
            </w:pPr>
            <w:r w:rsidRPr="00376068">
              <w:rPr>
                <w:rFonts w:ascii="宋体" w:eastAsia="宋体" w:hAnsi="宋体" w:cs="宋体" w:hint="eastAsia"/>
                <w:color w:val="000000"/>
                <w:kern w:val="0"/>
                <w:sz w:val="22"/>
              </w:rPr>
              <w:t>0.94</w:t>
            </w:r>
          </w:p>
        </w:tc>
      </w:tr>
      <w:tr w:rsidR="00A859CB" w:rsidRPr="00376068" w14:paraId="6162B859" w14:textId="77777777" w:rsidTr="00EE1C51">
        <w:trPr>
          <w:trHeight w:val="270"/>
        </w:trPr>
        <w:tc>
          <w:tcPr>
            <w:tcW w:w="8306" w:type="dxa"/>
            <w:gridSpan w:val="5"/>
            <w:tcBorders>
              <w:top w:val="single" w:sz="12" w:space="0" w:color="auto"/>
              <w:left w:val="nil"/>
              <w:bottom w:val="nil"/>
              <w:right w:val="nil"/>
            </w:tcBorders>
            <w:shd w:val="clear" w:color="auto" w:fill="auto"/>
            <w:noWrap/>
            <w:vAlign w:val="center"/>
            <w:hideMark/>
          </w:tcPr>
          <w:p w14:paraId="3131DFC8" w14:textId="03BB8171" w:rsidR="00A859CB" w:rsidRPr="007878C1" w:rsidRDefault="007878C1" w:rsidP="007878C1">
            <w:pPr>
              <w:jc w:val="cente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 and regression (3) are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2</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nd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ln</w:t>
            </w:r>
            <w:r>
              <w:rPr>
                <w:rFonts w:ascii="宋体" w:eastAsia="宋体" w:hAnsi="宋体" w:cs="宋体"/>
                <w:color w:val="000000"/>
                <w:kern w:val="0"/>
                <w:szCs w:val="21"/>
                <w:vertAlign w:val="superscript"/>
              </w:rPr>
              <w:t>CO2</w:t>
            </w:r>
            <w:r>
              <w:rPr>
                <w:rFonts w:ascii="宋体" w:eastAsia="宋体" w:hAnsi="宋体" w:cs="宋体"/>
                <w:color w:val="000000"/>
                <w:kern w:val="0"/>
                <w:szCs w:val="21"/>
              </w:rPr>
              <w:t>.</w:t>
            </w:r>
          </w:p>
        </w:tc>
      </w:tr>
    </w:tbl>
    <w:p w14:paraId="23470D1E" w14:textId="166A941C" w:rsidR="00A859CB" w:rsidRPr="003262C8" w:rsidRDefault="00784DB7" w:rsidP="00A859CB">
      <w:pPr>
        <w:pStyle w:val="3"/>
        <w:rPr>
          <w:rFonts w:ascii="宋体" w:eastAsia="宋体" w:hAnsi="宋体"/>
        </w:rPr>
      </w:pPr>
      <w:bookmarkStart w:id="19" w:name="_Toc92868894"/>
      <w:r>
        <w:rPr>
          <w:rFonts w:ascii="宋体" w:eastAsia="宋体" w:hAnsi="宋体"/>
        </w:rPr>
        <w:t>6.3</w:t>
      </w:r>
      <w:r w:rsidR="00A859CB" w:rsidRPr="003262C8">
        <w:rPr>
          <w:rFonts w:ascii="宋体" w:eastAsia="宋体" w:hAnsi="宋体"/>
        </w:rPr>
        <w:t xml:space="preserve">.3. </w:t>
      </w:r>
      <w:bookmarkEnd w:id="19"/>
      <w:r w:rsidR="002A21E5">
        <w:rPr>
          <w:rFonts w:ascii="宋体" w:eastAsia="宋体" w:hAnsi="宋体"/>
        </w:rPr>
        <w:t>measurement of different oil prices</w:t>
      </w:r>
    </w:p>
    <w:p w14:paraId="77CF091E" w14:textId="0D32EBB2" w:rsidR="00A859CB" w:rsidRPr="008750BF" w:rsidRDefault="008750BF" w:rsidP="008750BF">
      <w:pPr>
        <w:rPr>
          <w:rFonts w:ascii="Times New Roman" w:eastAsia="宋体" w:hAnsi="Times New Roman" w:cs="Times New Roman"/>
          <w:sz w:val="24"/>
          <w:szCs w:val="24"/>
        </w:rPr>
      </w:pPr>
      <w:r w:rsidRPr="008750BF">
        <w:rPr>
          <w:rFonts w:ascii="Times New Roman" w:eastAsia="宋体" w:hAnsi="Times New Roman" w:cs="Times New Roman"/>
          <w:sz w:val="24"/>
          <w:szCs w:val="24"/>
        </w:rPr>
        <w:t>In the previous section, I use Brent spot oil nominal price to measure international oil price. In this section, I conduct similar empirical analysis using different measurements of international oil prices, including Brent spot oil real price, WTI, and Dubai. These alternative oil price data come from bp’s World Energy Statistical Review(2021 version).</w:t>
      </w:r>
      <w:r w:rsidR="00A859CB" w:rsidRPr="008750BF">
        <w:rPr>
          <w:rFonts w:ascii="Times New Roman" w:eastAsia="宋体" w:hAnsi="Times New Roman" w:cs="Times New Roman"/>
          <w:sz w:val="24"/>
          <w:szCs w:val="24"/>
        </w:rPr>
        <w:t xml:space="preserve"> </w:t>
      </w:r>
    </w:p>
    <w:p w14:paraId="2F31DF4E" w14:textId="77777777" w:rsidR="00FA6E03" w:rsidRDefault="00FA6E03" w:rsidP="00FA6E03">
      <w:pPr>
        <w:rPr>
          <w:rFonts w:ascii="Times New Roman" w:eastAsia="宋体" w:hAnsi="Times New Roman" w:cs="Times New Roman"/>
          <w:sz w:val="24"/>
          <w:szCs w:val="24"/>
        </w:rPr>
      </w:pPr>
    </w:p>
    <w:p w14:paraId="78B69BEB" w14:textId="1FA59AD7" w:rsidR="00FA6E03" w:rsidRPr="00FA6E03" w:rsidRDefault="008750BF" w:rsidP="00FA6E03">
      <w:pPr>
        <w:rPr>
          <w:rFonts w:ascii="Times New Roman" w:eastAsia="宋体" w:hAnsi="Times New Roman" w:cs="Times New Roman"/>
          <w:sz w:val="24"/>
          <w:szCs w:val="24"/>
        </w:rPr>
      </w:pPr>
      <w:r w:rsidRPr="008750BF">
        <w:rPr>
          <w:rFonts w:ascii="Times New Roman" w:eastAsia="宋体" w:hAnsi="Times New Roman" w:cs="Times New Roman"/>
          <w:sz w:val="24"/>
          <w:szCs w:val="24"/>
        </w:rPr>
        <w:t>Table 15</w:t>
      </w:r>
      <w:r>
        <w:rPr>
          <w:rFonts w:ascii="Times New Roman" w:eastAsia="宋体" w:hAnsi="Times New Roman" w:cs="Times New Roman"/>
          <w:sz w:val="24"/>
          <w:szCs w:val="24"/>
        </w:rPr>
        <w:t>, table 16 and table 17</w:t>
      </w:r>
      <w:r w:rsidRPr="008750BF">
        <w:rPr>
          <w:rFonts w:ascii="Times New Roman" w:eastAsia="宋体" w:hAnsi="Times New Roman" w:cs="Times New Roman"/>
          <w:sz w:val="24"/>
          <w:szCs w:val="24"/>
        </w:rPr>
        <w:t xml:space="preserve"> report key findings.</w:t>
      </w:r>
      <w:r>
        <w:rPr>
          <w:rFonts w:ascii="Times New Roman" w:eastAsia="宋体" w:hAnsi="Times New Roman" w:cs="Times New Roman"/>
          <w:sz w:val="24"/>
          <w:szCs w:val="24"/>
        </w:rPr>
        <w:t xml:space="preserve"> According to table 15, we can see that</w:t>
      </w:r>
      <w:r w:rsidR="00FA6E03">
        <w:rPr>
          <w:rFonts w:ascii="Times New Roman" w:eastAsia="宋体" w:hAnsi="Times New Roman" w:cs="Times New Roman"/>
          <w:sz w:val="24"/>
          <w:szCs w:val="24"/>
        </w:rPr>
        <w:t xml:space="preserve"> changing nominal oil price to</w:t>
      </w:r>
      <w:r>
        <w:rPr>
          <w:rFonts w:ascii="Times New Roman" w:eastAsia="宋体" w:hAnsi="Times New Roman" w:cs="Times New Roman"/>
          <w:sz w:val="24"/>
          <w:szCs w:val="24"/>
        </w:rPr>
        <w:t xml:space="preserve"> real oil prices (in USD 2019) </w:t>
      </w:r>
      <w:r w:rsidR="00FA6E03">
        <w:rPr>
          <w:rFonts w:ascii="Times New Roman" w:eastAsia="宋体" w:hAnsi="Times New Roman" w:cs="Times New Roman"/>
          <w:sz w:val="24"/>
          <w:szCs w:val="24"/>
        </w:rPr>
        <w:t xml:space="preserve">does not change the main finding. </w:t>
      </w:r>
      <w:r>
        <w:rPr>
          <w:rFonts w:ascii="Times New Roman" w:eastAsia="宋体" w:hAnsi="Times New Roman" w:cs="Times New Roman"/>
          <w:sz w:val="24"/>
          <w:szCs w:val="24"/>
        </w:rPr>
        <w:t xml:space="preserve"> </w:t>
      </w:r>
      <w:bookmarkStart w:id="20" w:name="_Toc92435456"/>
      <w:r w:rsidR="00FA6E03">
        <w:rPr>
          <w:rFonts w:ascii="Times New Roman" w:eastAsia="宋体" w:hAnsi="Times New Roman" w:cs="Times New Roman"/>
          <w:sz w:val="24"/>
          <w:szCs w:val="24"/>
        </w:rPr>
        <w:t xml:space="preserve">Table 16 shows that replacing Brent spot oil price with WTI futures prices does not change the main finding. Table 17 shows that changing Brent spot oil price to Dubai oil price has no impact on the main finding. </w:t>
      </w:r>
      <w:r w:rsidR="00FA6E03" w:rsidRPr="00FA6E03">
        <w:rPr>
          <w:rFonts w:ascii="Times New Roman" w:eastAsia="宋体" w:hAnsi="Times New Roman" w:cs="Times New Roman" w:hint="eastAsia"/>
          <w:sz w:val="24"/>
          <w:szCs w:val="24"/>
        </w:rPr>
        <w:t>R</w:t>
      </w:r>
      <w:r w:rsidR="00FA6E03" w:rsidRPr="00FA6E03">
        <w:rPr>
          <w:rFonts w:ascii="Times New Roman" w:eastAsia="宋体" w:hAnsi="Times New Roman" w:cs="Times New Roman"/>
          <w:sz w:val="24"/>
          <w:szCs w:val="24"/>
        </w:rPr>
        <w:t xml:space="preserve">esults in these three tables indicate that the impact of international oil price on China’s carbon emission does not change as the measurement of oil price changes. </w:t>
      </w:r>
    </w:p>
    <w:p w14:paraId="2CF7B92F" w14:textId="10888B39" w:rsidR="00A859CB" w:rsidRPr="00FA6E03" w:rsidRDefault="00A859CB" w:rsidP="00FA6E03">
      <w:pPr>
        <w:rPr>
          <w:rFonts w:ascii="Times New Roman" w:eastAsia="宋体" w:hAnsi="Times New Roman" w:cs="Times New Roman"/>
          <w:sz w:val="24"/>
          <w:szCs w:val="24"/>
        </w:rPr>
      </w:pPr>
    </w:p>
    <w:p w14:paraId="36880A8E" w14:textId="505AA374" w:rsidR="00A859CB" w:rsidRPr="00EC5D49" w:rsidRDefault="00671897" w:rsidP="00A859CB">
      <w:pPr>
        <w:pStyle w:val="afa"/>
        <w:jc w:val="center"/>
        <w:rPr>
          <w:rFonts w:ascii="宋体" w:eastAsia="宋体" w:hAnsi="宋体"/>
          <w:sz w:val="22"/>
          <w:szCs w:val="22"/>
        </w:rPr>
      </w:pPr>
      <w:r>
        <w:rPr>
          <w:rFonts w:ascii="宋体" w:eastAsia="宋体" w:hAnsi="宋体"/>
          <w:sz w:val="22"/>
          <w:szCs w:val="22"/>
        </w:rPr>
        <w:t>Table 15</w:t>
      </w:r>
      <w:r w:rsidR="00A859CB" w:rsidRPr="00EC5D49">
        <w:rPr>
          <w:rFonts w:ascii="宋体" w:eastAsia="宋体" w:hAnsi="宋体" w:hint="eastAsia"/>
          <w:sz w:val="22"/>
          <w:szCs w:val="22"/>
        </w:rPr>
        <w:t xml:space="preserve"> </w:t>
      </w:r>
      <w:r>
        <w:rPr>
          <w:rFonts w:ascii="宋体" w:eastAsia="宋体" w:hAnsi="宋体"/>
          <w:sz w:val="22"/>
          <w:szCs w:val="22"/>
        </w:rPr>
        <w:t>real crude oil prices to measure oil price</w:t>
      </w:r>
      <w:bookmarkEnd w:id="20"/>
    </w:p>
    <w:tbl>
      <w:tblPr>
        <w:tblW w:w="8100" w:type="dxa"/>
        <w:tblLook w:val="04A0" w:firstRow="1" w:lastRow="0" w:firstColumn="1" w:lastColumn="0" w:noHBand="0" w:noVBand="1"/>
      </w:tblPr>
      <w:tblGrid>
        <w:gridCol w:w="1440"/>
        <w:gridCol w:w="1280"/>
        <w:gridCol w:w="1420"/>
        <w:gridCol w:w="1340"/>
        <w:gridCol w:w="1300"/>
        <w:gridCol w:w="1320"/>
      </w:tblGrid>
      <w:tr w:rsidR="00A859CB" w:rsidRPr="00EC5D49" w14:paraId="0318DE26" w14:textId="77777777" w:rsidTr="00EE1C51">
        <w:trPr>
          <w:trHeight w:val="285"/>
        </w:trPr>
        <w:tc>
          <w:tcPr>
            <w:tcW w:w="1440" w:type="dxa"/>
            <w:tcBorders>
              <w:top w:val="single" w:sz="12" w:space="0" w:color="auto"/>
              <w:left w:val="nil"/>
              <w:bottom w:val="single" w:sz="8" w:space="0" w:color="auto"/>
              <w:right w:val="nil"/>
            </w:tcBorders>
            <w:shd w:val="clear" w:color="auto" w:fill="auto"/>
            <w:noWrap/>
            <w:vAlign w:val="center"/>
            <w:hideMark/>
          </w:tcPr>
          <w:p w14:paraId="1C09B232"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 xml:space="preserve">　</w:t>
            </w:r>
          </w:p>
        </w:tc>
        <w:tc>
          <w:tcPr>
            <w:tcW w:w="1280" w:type="dxa"/>
            <w:tcBorders>
              <w:top w:val="single" w:sz="12" w:space="0" w:color="auto"/>
              <w:left w:val="nil"/>
              <w:bottom w:val="single" w:sz="8" w:space="0" w:color="auto"/>
              <w:right w:val="nil"/>
            </w:tcBorders>
            <w:shd w:val="clear" w:color="auto" w:fill="auto"/>
            <w:noWrap/>
            <w:vAlign w:val="center"/>
            <w:hideMark/>
          </w:tcPr>
          <w:p w14:paraId="3B05DC04"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(1)</w:t>
            </w:r>
          </w:p>
        </w:tc>
        <w:tc>
          <w:tcPr>
            <w:tcW w:w="1420" w:type="dxa"/>
            <w:tcBorders>
              <w:top w:val="single" w:sz="12" w:space="0" w:color="auto"/>
              <w:left w:val="nil"/>
              <w:bottom w:val="single" w:sz="8" w:space="0" w:color="auto"/>
              <w:right w:val="nil"/>
            </w:tcBorders>
            <w:shd w:val="clear" w:color="auto" w:fill="auto"/>
            <w:noWrap/>
            <w:vAlign w:val="center"/>
            <w:hideMark/>
          </w:tcPr>
          <w:p w14:paraId="6AD6539A"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(2)</w:t>
            </w:r>
          </w:p>
        </w:tc>
        <w:tc>
          <w:tcPr>
            <w:tcW w:w="1340" w:type="dxa"/>
            <w:tcBorders>
              <w:top w:val="single" w:sz="12" w:space="0" w:color="auto"/>
              <w:left w:val="nil"/>
              <w:bottom w:val="single" w:sz="8" w:space="0" w:color="auto"/>
              <w:right w:val="nil"/>
            </w:tcBorders>
            <w:shd w:val="clear" w:color="auto" w:fill="auto"/>
            <w:noWrap/>
            <w:vAlign w:val="center"/>
            <w:hideMark/>
          </w:tcPr>
          <w:p w14:paraId="3B522618"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(3)</w:t>
            </w:r>
          </w:p>
        </w:tc>
        <w:tc>
          <w:tcPr>
            <w:tcW w:w="1300" w:type="dxa"/>
            <w:tcBorders>
              <w:top w:val="single" w:sz="12" w:space="0" w:color="auto"/>
              <w:left w:val="nil"/>
              <w:bottom w:val="single" w:sz="8" w:space="0" w:color="auto"/>
              <w:right w:val="nil"/>
            </w:tcBorders>
            <w:shd w:val="clear" w:color="auto" w:fill="auto"/>
            <w:noWrap/>
            <w:vAlign w:val="center"/>
            <w:hideMark/>
          </w:tcPr>
          <w:p w14:paraId="598C36F7"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（4）</w:t>
            </w:r>
          </w:p>
        </w:tc>
        <w:tc>
          <w:tcPr>
            <w:tcW w:w="1320" w:type="dxa"/>
            <w:tcBorders>
              <w:top w:val="single" w:sz="12" w:space="0" w:color="auto"/>
              <w:left w:val="nil"/>
              <w:bottom w:val="single" w:sz="8" w:space="0" w:color="auto"/>
              <w:right w:val="nil"/>
            </w:tcBorders>
            <w:shd w:val="clear" w:color="auto" w:fill="auto"/>
            <w:noWrap/>
            <w:vAlign w:val="center"/>
            <w:hideMark/>
          </w:tcPr>
          <w:p w14:paraId="7325902C"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(5)</w:t>
            </w:r>
          </w:p>
        </w:tc>
      </w:tr>
      <w:tr w:rsidR="00A859CB" w:rsidRPr="00EC5D49" w14:paraId="3D056374" w14:textId="77777777" w:rsidTr="00EE1C51">
        <w:trPr>
          <w:trHeight w:val="270"/>
        </w:trPr>
        <w:tc>
          <w:tcPr>
            <w:tcW w:w="1440" w:type="dxa"/>
            <w:tcBorders>
              <w:top w:val="nil"/>
              <w:left w:val="nil"/>
              <w:bottom w:val="nil"/>
              <w:right w:val="nil"/>
            </w:tcBorders>
            <w:shd w:val="clear" w:color="auto" w:fill="auto"/>
            <w:noWrap/>
            <w:vAlign w:val="center"/>
            <w:hideMark/>
          </w:tcPr>
          <w:p w14:paraId="6C0F1C83" w14:textId="5F5E1F8B" w:rsidR="00A859CB" w:rsidRPr="008041F8" w:rsidRDefault="00A859CB" w:rsidP="00EE1C51">
            <w:pPr>
              <w:widowControl/>
              <w:jc w:val="center"/>
              <w:rPr>
                <w:rFonts w:ascii="宋体" w:eastAsia="宋体" w:hAnsi="宋体" w:cs="宋体"/>
                <w:color w:val="000000"/>
                <w:kern w:val="0"/>
                <w:sz w:val="22"/>
                <w:vertAlign w:val="superscript"/>
              </w:rPr>
            </w:pPr>
            <w:r w:rsidRPr="00EC5D49">
              <w:rPr>
                <w:rFonts w:ascii="宋体" w:eastAsia="宋体" w:hAnsi="宋体" w:cs="宋体" w:hint="eastAsia"/>
                <w:color w:val="000000"/>
                <w:kern w:val="0"/>
                <w:sz w:val="22"/>
              </w:rPr>
              <w:t>l</w:t>
            </w:r>
            <w:r w:rsidR="008041F8">
              <w:rPr>
                <w:rFonts w:ascii="宋体" w:eastAsia="宋体" w:hAnsi="宋体" w:cs="宋体"/>
                <w:color w:val="000000"/>
                <w:kern w:val="0"/>
                <w:sz w:val="22"/>
              </w:rPr>
              <w:t>n</w:t>
            </w:r>
            <w:r w:rsidR="008041F8">
              <w:rPr>
                <w:rFonts w:ascii="宋体" w:eastAsia="宋体" w:hAnsi="宋体" w:cs="宋体"/>
                <w:color w:val="000000"/>
                <w:kern w:val="0"/>
                <w:sz w:val="22"/>
                <w:vertAlign w:val="superscript"/>
              </w:rPr>
              <w:t>gdp</w:t>
            </w:r>
          </w:p>
        </w:tc>
        <w:tc>
          <w:tcPr>
            <w:tcW w:w="1280" w:type="dxa"/>
            <w:tcBorders>
              <w:top w:val="nil"/>
              <w:left w:val="nil"/>
              <w:bottom w:val="nil"/>
              <w:right w:val="nil"/>
            </w:tcBorders>
            <w:shd w:val="clear" w:color="auto" w:fill="auto"/>
            <w:noWrap/>
            <w:vAlign w:val="center"/>
            <w:hideMark/>
          </w:tcPr>
          <w:p w14:paraId="1AC5BD17" w14:textId="77777777" w:rsidR="00A859CB" w:rsidRPr="00EC5D49" w:rsidRDefault="00A859CB" w:rsidP="00EE1C51">
            <w:pPr>
              <w:widowControl/>
              <w:jc w:val="center"/>
              <w:rPr>
                <w:rFonts w:ascii="宋体" w:eastAsia="宋体" w:hAnsi="宋体" w:cs="宋体"/>
                <w:color w:val="000000"/>
                <w:kern w:val="0"/>
                <w:sz w:val="22"/>
              </w:rPr>
            </w:pPr>
          </w:p>
        </w:tc>
        <w:tc>
          <w:tcPr>
            <w:tcW w:w="1420" w:type="dxa"/>
            <w:tcBorders>
              <w:top w:val="nil"/>
              <w:left w:val="nil"/>
              <w:bottom w:val="nil"/>
              <w:right w:val="nil"/>
            </w:tcBorders>
            <w:shd w:val="clear" w:color="auto" w:fill="auto"/>
            <w:noWrap/>
            <w:vAlign w:val="center"/>
            <w:hideMark/>
          </w:tcPr>
          <w:p w14:paraId="2EF3CA56"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59A61ACF"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545F61AC"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6A32E198"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0.0146</w:t>
            </w:r>
          </w:p>
        </w:tc>
      </w:tr>
      <w:tr w:rsidR="00A859CB" w:rsidRPr="00EC5D49" w14:paraId="0E50281A" w14:textId="77777777" w:rsidTr="00EE1C51">
        <w:trPr>
          <w:trHeight w:val="270"/>
        </w:trPr>
        <w:tc>
          <w:tcPr>
            <w:tcW w:w="1440" w:type="dxa"/>
            <w:tcBorders>
              <w:top w:val="nil"/>
              <w:left w:val="nil"/>
              <w:bottom w:val="nil"/>
              <w:right w:val="nil"/>
            </w:tcBorders>
            <w:shd w:val="clear" w:color="auto" w:fill="auto"/>
            <w:noWrap/>
            <w:vAlign w:val="center"/>
            <w:hideMark/>
          </w:tcPr>
          <w:p w14:paraId="12C52DD0" w14:textId="77777777" w:rsidR="00A859CB" w:rsidRPr="00EC5D49" w:rsidRDefault="00A859CB" w:rsidP="00EE1C51">
            <w:pPr>
              <w:widowControl/>
              <w:jc w:val="center"/>
              <w:rPr>
                <w:rFonts w:ascii="宋体" w:eastAsia="宋体" w:hAnsi="宋体" w:cs="宋体"/>
                <w:kern w:val="0"/>
                <w:sz w:val="22"/>
              </w:rPr>
            </w:pPr>
          </w:p>
        </w:tc>
        <w:tc>
          <w:tcPr>
            <w:tcW w:w="1280" w:type="dxa"/>
            <w:tcBorders>
              <w:top w:val="nil"/>
              <w:left w:val="nil"/>
              <w:bottom w:val="nil"/>
              <w:right w:val="nil"/>
            </w:tcBorders>
            <w:shd w:val="clear" w:color="auto" w:fill="auto"/>
            <w:noWrap/>
            <w:vAlign w:val="center"/>
            <w:hideMark/>
          </w:tcPr>
          <w:p w14:paraId="317B41C8"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6097587E"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292AB483"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665BDE27"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6D6672D4"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(0.54)</w:t>
            </w:r>
          </w:p>
        </w:tc>
      </w:tr>
      <w:tr w:rsidR="00A859CB" w:rsidRPr="00EC5D49" w14:paraId="7E452973" w14:textId="77777777" w:rsidTr="00EE1C51">
        <w:trPr>
          <w:trHeight w:val="270"/>
        </w:trPr>
        <w:tc>
          <w:tcPr>
            <w:tcW w:w="1440" w:type="dxa"/>
            <w:tcBorders>
              <w:top w:val="nil"/>
              <w:left w:val="nil"/>
              <w:bottom w:val="nil"/>
              <w:right w:val="nil"/>
            </w:tcBorders>
            <w:shd w:val="clear" w:color="auto" w:fill="auto"/>
            <w:noWrap/>
            <w:vAlign w:val="center"/>
            <w:hideMark/>
          </w:tcPr>
          <w:p w14:paraId="341F354D" w14:textId="63663AA9" w:rsidR="00A859CB" w:rsidRPr="008041F8" w:rsidRDefault="00A859CB" w:rsidP="00EE1C51">
            <w:pPr>
              <w:widowControl/>
              <w:jc w:val="center"/>
              <w:rPr>
                <w:rFonts w:ascii="宋体" w:eastAsia="宋体" w:hAnsi="宋体" w:cs="宋体"/>
                <w:color w:val="000000"/>
                <w:kern w:val="0"/>
                <w:sz w:val="22"/>
                <w:vertAlign w:val="superscript"/>
              </w:rPr>
            </w:pPr>
            <w:r w:rsidRPr="00EC5D49">
              <w:rPr>
                <w:rFonts w:ascii="宋体" w:eastAsia="宋体" w:hAnsi="宋体" w:cs="宋体" w:hint="eastAsia"/>
                <w:color w:val="000000"/>
                <w:kern w:val="0"/>
                <w:sz w:val="22"/>
              </w:rPr>
              <w:t>l</w:t>
            </w:r>
            <w:r w:rsidR="008041F8">
              <w:rPr>
                <w:rFonts w:ascii="宋体" w:eastAsia="宋体" w:hAnsi="宋体" w:cs="宋体"/>
                <w:color w:val="000000"/>
                <w:kern w:val="0"/>
                <w:sz w:val="22"/>
              </w:rPr>
              <w:t>n</w:t>
            </w:r>
            <w:r w:rsidR="008041F8">
              <w:rPr>
                <w:rFonts w:ascii="宋体" w:eastAsia="宋体" w:hAnsi="宋体" w:cs="宋体"/>
                <w:color w:val="000000"/>
                <w:kern w:val="0"/>
                <w:sz w:val="22"/>
                <w:vertAlign w:val="superscript"/>
              </w:rPr>
              <w:t>pop</w:t>
            </w:r>
          </w:p>
        </w:tc>
        <w:tc>
          <w:tcPr>
            <w:tcW w:w="1280" w:type="dxa"/>
            <w:tcBorders>
              <w:top w:val="nil"/>
              <w:left w:val="nil"/>
              <w:bottom w:val="nil"/>
              <w:right w:val="nil"/>
            </w:tcBorders>
            <w:shd w:val="clear" w:color="auto" w:fill="auto"/>
            <w:noWrap/>
            <w:vAlign w:val="center"/>
            <w:hideMark/>
          </w:tcPr>
          <w:p w14:paraId="2C4CAC3B" w14:textId="77777777" w:rsidR="00A859CB" w:rsidRPr="00EC5D49" w:rsidRDefault="00A859CB" w:rsidP="00EE1C51">
            <w:pPr>
              <w:widowControl/>
              <w:jc w:val="center"/>
              <w:rPr>
                <w:rFonts w:ascii="宋体" w:eastAsia="宋体" w:hAnsi="宋体" w:cs="宋体"/>
                <w:color w:val="000000"/>
                <w:kern w:val="0"/>
                <w:sz w:val="22"/>
              </w:rPr>
            </w:pPr>
          </w:p>
        </w:tc>
        <w:tc>
          <w:tcPr>
            <w:tcW w:w="1420" w:type="dxa"/>
            <w:tcBorders>
              <w:top w:val="nil"/>
              <w:left w:val="nil"/>
              <w:bottom w:val="nil"/>
              <w:right w:val="nil"/>
            </w:tcBorders>
            <w:shd w:val="clear" w:color="auto" w:fill="auto"/>
            <w:noWrap/>
            <w:vAlign w:val="center"/>
            <w:hideMark/>
          </w:tcPr>
          <w:p w14:paraId="1478246F"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0.6388***</w:t>
            </w:r>
          </w:p>
        </w:tc>
        <w:tc>
          <w:tcPr>
            <w:tcW w:w="1340" w:type="dxa"/>
            <w:tcBorders>
              <w:top w:val="nil"/>
              <w:left w:val="nil"/>
              <w:bottom w:val="nil"/>
              <w:right w:val="nil"/>
            </w:tcBorders>
            <w:shd w:val="clear" w:color="auto" w:fill="auto"/>
            <w:noWrap/>
            <w:vAlign w:val="center"/>
            <w:hideMark/>
          </w:tcPr>
          <w:p w14:paraId="601A775C" w14:textId="77777777" w:rsidR="00A859CB" w:rsidRPr="00EC5D49" w:rsidRDefault="00A859CB" w:rsidP="00EE1C51">
            <w:pPr>
              <w:widowControl/>
              <w:jc w:val="center"/>
              <w:rPr>
                <w:rFonts w:ascii="宋体" w:eastAsia="宋体" w:hAnsi="宋体" w:cs="宋体"/>
                <w:kern w:val="0"/>
                <w:sz w:val="22"/>
              </w:rPr>
            </w:pPr>
          </w:p>
        </w:tc>
        <w:tc>
          <w:tcPr>
            <w:tcW w:w="1300" w:type="dxa"/>
            <w:tcBorders>
              <w:top w:val="nil"/>
              <w:left w:val="nil"/>
              <w:bottom w:val="nil"/>
              <w:right w:val="nil"/>
            </w:tcBorders>
            <w:shd w:val="clear" w:color="auto" w:fill="auto"/>
            <w:noWrap/>
            <w:vAlign w:val="center"/>
            <w:hideMark/>
          </w:tcPr>
          <w:p w14:paraId="7261F7BC"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0.4586</w:t>
            </w:r>
          </w:p>
        </w:tc>
        <w:tc>
          <w:tcPr>
            <w:tcW w:w="1320" w:type="dxa"/>
            <w:tcBorders>
              <w:top w:val="nil"/>
              <w:left w:val="nil"/>
              <w:bottom w:val="nil"/>
              <w:right w:val="nil"/>
            </w:tcBorders>
            <w:shd w:val="clear" w:color="auto" w:fill="auto"/>
            <w:noWrap/>
            <w:vAlign w:val="center"/>
            <w:hideMark/>
          </w:tcPr>
          <w:p w14:paraId="3369D60B"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0.5247</w:t>
            </w:r>
          </w:p>
        </w:tc>
      </w:tr>
      <w:tr w:rsidR="00A859CB" w:rsidRPr="00EC5D49" w14:paraId="14D814B1" w14:textId="77777777" w:rsidTr="00EE1C51">
        <w:trPr>
          <w:trHeight w:val="270"/>
        </w:trPr>
        <w:tc>
          <w:tcPr>
            <w:tcW w:w="1440" w:type="dxa"/>
            <w:tcBorders>
              <w:top w:val="nil"/>
              <w:left w:val="nil"/>
              <w:bottom w:val="nil"/>
              <w:right w:val="nil"/>
            </w:tcBorders>
            <w:shd w:val="clear" w:color="auto" w:fill="auto"/>
            <w:noWrap/>
            <w:vAlign w:val="center"/>
            <w:hideMark/>
          </w:tcPr>
          <w:p w14:paraId="3E542F97" w14:textId="77777777" w:rsidR="00A859CB" w:rsidRPr="00EC5D49" w:rsidRDefault="00A859CB" w:rsidP="00EE1C51">
            <w:pPr>
              <w:widowControl/>
              <w:jc w:val="center"/>
              <w:rPr>
                <w:rFonts w:ascii="宋体" w:eastAsia="宋体" w:hAnsi="宋体" w:cs="宋体"/>
                <w:kern w:val="0"/>
                <w:sz w:val="22"/>
              </w:rPr>
            </w:pPr>
          </w:p>
        </w:tc>
        <w:tc>
          <w:tcPr>
            <w:tcW w:w="1280" w:type="dxa"/>
            <w:tcBorders>
              <w:top w:val="nil"/>
              <w:left w:val="nil"/>
              <w:bottom w:val="nil"/>
              <w:right w:val="nil"/>
            </w:tcBorders>
            <w:shd w:val="clear" w:color="auto" w:fill="auto"/>
            <w:noWrap/>
            <w:vAlign w:val="center"/>
            <w:hideMark/>
          </w:tcPr>
          <w:p w14:paraId="3EB295CA"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6429295E"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(13.74)</w:t>
            </w:r>
          </w:p>
        </w:tc>
        <w:tc>
          <w:tcPr>
            <w:tcW w:w="1340" w:type="dxa"/>
            <w:tcBorders>
              <w:top w:val="nil"/>
              <w:left w:val="nil"/>
              <w:bottom w:val="nil"/>
              <w:right w:val="nil"/>
            </w:tcBorders>
            <w:shd w:val="clear" w:color="auto" w:fill="auto"/>
            <w:noWrap/>
            <w:vAlign w:val="center"/>
            <w:hideMark/>
          </w:tcPr>
          <w:p w14:paraId="1A24E3D3" w14:textId="77777777" w:rsidR="00A859CB" w:rsidRPr="00EC5D49" w:rsidRDefault="00A859CB" w:rsidP="00EE1C51">
            <w:pPr>
              <w:widowControl/>
              <w:jc w:val="center"/>
              <w:rPr>
                <w:rFonts w:ascii="宋体" w:eastAsia="宋体" w:hAnsi="宋体" w:cs="宋体"/>
                <w:kern w:val="0"/>
                <w:sz w:val="22"/>
              </w:rPr>
            </w:pPr>
          </w:p>
        </w:tc>
        <w:tc>
          <w:tcPr>
            <w:tcW w:w="1300" w:type="dxa"/>
            <w:tcBorders>
              <w:top w:val="nil"/>
              <w:left w:val="nil"/>
              <w:bottom w:val="nil"/>
              <w:right w:val="nil"/>
            </w:tcBorders>
            <w:shd w:val="clear" w:color="auto" w:fill="auto"/>
            <w:noWrap/>
            <w:vAlign w:val="center"/>
            <w:hideMark/>
          </w:tcPr>
          <w:p w14:paraId="1444E5FA"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(1.45)</w:t>
            </w:r>
          </w:p>
        </w:tc>
        <w:tc>
          <w:tcPr>
            <w:tcW w:w="1320" w:type="dxa"/>
            <w:tcBorders>
              <w:top w:val="nil"/>
              <w:left w:val="nil"/>
              <w:bottom w:val="nil"/>
              <w:right w:val="nil"/>
            </w:tcBorders>
            <w:shd w:val="clear" w:color="auto" w:fill="auto"/>
            <w:noWrap/>
            <w:vAlign w:val="center"/>
            <w:hideMark/>
          </w:tcPr>
          <w:p w14:paraId="323776DF"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(1.24)</w:t>
            </w:r>
          </w:p>
        </w:tc>
      </w:tr>
      <w:tr w:rsidR="00A859CB" w:rsidRPr="00EC5D49" w14:paraId="2EDC84C5" w14:textId="77777777" w:rsidTr="00EE1C51">
        <w:trPr>
          <w:trHeight w:val="270"/>
        </w:trPr>
        <w:tc>
          <w:tcPr>
            <w:tcW w:w="1440" w:type="dxa"/>
            <w:tcBorders>
              <w:top w:val="nil"/>
              <w:left w:val="nil"/>
              <w:bottom w:val="nil"/>
              <w:right w:val="nil"/>
            </w:tcBorders>
            <w:shd w:val="clear" w:color="auto" w:fill="auto"/>
            <w:noWrap/>
            <w:vAlign w:val="center"/>
            <w:hideMark/>
          </w:tcPr>
          <w:p w14:paraId="409E8F4F" w14:textId="0DD6CEBC" w:rsidR="00A859CB" w:rsidRPr="008041F8" w:rsidRDefault="00A859CB" w:rsidP="00EE1C51">
            <w:pPr>
              <w:widowControl/>
              <w:jc w:val="center"/>
              <w:rPr>
                <w:rFonts w:ascii="宋体" w:eastAsia="宋体" w:hAnsi="宋体" w:cs="宋体"/>
                <w:color w:val="000000"/>
                <w:kern w:val="0"/>
                <w:sz w:val="22"/>
                <w:vertAlign w:val="superscript"/>
              </w:rPr>
            </w:pPr>
            <w:r w:rsidRPr="00EC5D49">
              <w:rPr>
                <w:rFonts w:ascii="宋体" w:eastAsia="宋体" w:hAnsi="宋体" w:cs="宋体" w:hint="eastAsia"/>
                <w:color w:val="000000"/>
                <w:kern w:val="0"/>
                <w:sz w:val="22"/>
              </w:rPr>
              <w:t>l</w:t>
            </w:r>
            <w:r w:rsidR="008041F8">
              <w:rPr>
                <w:rFonts w:ascii="宋体" w:eastAsia="宋体" w:hAnsi="宋体" w:cs="宋体"/>
                <w:color w:val="000000"/>
                <w:kern w:val="0"/>
                <w:sz w:val="22"/>
              </w:rPr>
              <w:t>n</w:t>
            </w:r>
            <w:r w:rsidR="008041F8">
              <w:rPr>
                <w:rFonts w:ascii="宋体" w:eastAsia="宋体" w:hAnsi="宋体" w:cs="宋体"/>
                <w:color w:val="000000"/>
                <w:kern w:val="0"/>
                <w:sz w:val="22"/>
                <w:vertAlign w:val="superscript"/>
              </w:rPr>
              <w:t>pe</w:t>
            </w:r>
          </w:p>
        </w:tc>
        <w:tc>
          <w:tcPr>
            <w:tcW w:w="1280" w:type="dxa"/>
            <w:tcBorders>
              <w:top w:val="nil"/>
              <w:left w:val="nil"/>
              <w:bottom w:val="nil"/>
              <w:right w:val="nil"/>
            </w:tcBorders>
            <w:shd w:val="clear" w:color="auto" w:fill="auto"/>
            <w:noWrap/>
            <w:vAlign w:val="center"/>
            <w:hideMark/>
          </w:tcPr>
          <w:p w14:paraId="1DECAEB4" w14:textId="77777777" w:rsidR="00A859CB" w:rsidRPr="00EC5D49" w:rsidRDefault="00A859CB" w:rsidP="00EE1C51">
            <w:pPr>
              <w:widowControl/>
              <w:jc w:val="center"/>
              <w:rPr>
                <w:rFonts w:ascii="宋体" w:eastAsia="宋体" w:hAnsi="宋体" w:cs="宋体"/>
                <w:color w:val="000000"/>
                <w:kern w:val="0"/>
                <w:sz w:val="22"/>
              </w:rPr>
            </w:pPr>
          </w:p>
        </w:tc>
        <w:tc>
          <w:tcPr>
            <w:tcW w:w="1420" w:type="dxa"/>
            <w:tcBorders>
              <w:top w:val="nil"/>
              <w:left w:val="nil"/>
              <w:bottom w:val="nil"/>
              <w:right w:val="nil"/>
            </w:tcBorders>
            <w:shd w:val="clear" w:color="auto" w:fill="auto"/>
            <w:noWrap/>
            <w:vAlign w:val="center"/>
            <w:hideMark/>
          </w:tcPr>
          <w:p w14:paraId="1BF7038A"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6E4F77EF"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0.8864***</w:t>
            </w:r>
          </w:p>
        </w:tc>
        <w:tc>
          <w:tcPr>
            <w:tcW w:w="1300" w:type="dxa"/>
            <w:tcBorders>
              <w:top w:val="nil"/>
              <w:left w:val="nil"/>
              <w:bottom w:val="nil"/>
              <w:right w:val="nil"/>
            </w:tcBorders>
            <w:shd w:val="clear" w:color="auto" w:fill="auto"/>
            <w:noWrap/>
            <w:vAlign w:val="center"/>
            <w:hideMark/>
          </w:tcPr>
          <w:p w14:paraId="79B8EB81"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0.8246***</w:t>
            </w:r>
          </w:p>
        </w:tc>
        <w:tc>
          <w:tcPr>
            <w:tcW w:w="1320" w:type="dxa"/>
            <w:tcBorders>
              <w:top w:val="nil"/>
              <w:left w:val="nil"/>
              <w:bottom w:val="nil"/>
              <w:right w:val="nil"/>
            </w:tcBorders>
            <w:shd w:val="clear" w:color="auto" w:fill="auto"/>
            <w:noWrap/>
            <w:vAlign w:val="center"/>
            <w:hideMark/>
          </w:tcPr>
          <w:p w14:paraId="462FB26B"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0.8556***</w:t>
            </w:r>
          </w:p>
        </w:tc>
      </w:tr>
      <w:tr w:rsidR="00A859CB" w:rsidRPr="00EC5D49" w14:paraId="2DF6487D" w14:textId="77777777" w:rsidTr="00EE1C51">
        <w:trPr>
          <w:trHeight w:val="270"/>
        </w:trPr>
        <w:tc>
          <w:tcPr>
            <w:tcW w:w="1440" w:type="dxa"/>
            <w:tcBorders>
              <w:top w:val="nil"/>
              <w:left w:val="nil"/>
              <w:bottom w:val="nil"/>
              <w:right w:val="nil"/>
            </w:tcBorders>
            <w:shd w:val="clear" w:color="auto" w:fill="auto"/>
            <w:noWrap/>
            <w:vAlign w:val="center"/>
            <w:hideMark/>
          </w:tcPr>
          <w:p w14:paraId="5CDE417F" w14:textId="77777777" w:rsidR="00A859CB" w:rsidRPr="00EC5D49" w:rsidRDefault="00A859CB" w:rsidP="00EE1C51">
            <w:pPr>
              <w:widowControl/>
              <w:jc w:val="center"/>
              <w:rPr>
                <w:rFonts w:ascii="宋体" w:eastAsia="宋体" w:hAnsi="宋体" w:cs="宋体"/>
                <w:kern w:val="0"/>
                <w:sz w:val="22"/>
              </w:rPr>
            </w:pPr>
          </w:p>
        </w:tc>
        <w:tc>
          <w:tcPr>
            <w:tcW w:w="1280" w:type="dxa"/>
            <w:tcBorders>
              <w:top w:val="nil"/>
              <w:left w:val="nil"/>
              <w:bottom w:val="nil"/>
              <w:right w:val="nil"/>
            </w:tcBorders>
            <w:shd w:val="clear" w:color="auto" w:fill="auto"/>
            <w:noWrap/>
            <w:vAlign w:val="center"/>
            <w:hideMark/>
          </w:tcPr>
          <w:p w14:paraId="55838D5C"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14:paraId="32D2F5AA" w14:textId="77777777" w:rsidR="00A859CB" w:rsidRPr="00EC5D4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62273C2B"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(57.49)</w:t>
            </w:r>
          </w:p>
        </w:tc>
        <w:tc>
          <w:tcPr>
            <w:tcW w:w="1300" w:type="dxa"/>
            <w:tcBorders>
              <w:top w:val="nil"/>
              <w:left w:val="nil"/>
              <w:bottom w:val="nil"/>
              <w:right w:val="nil"/>
            </w:tcBorders>
            <w:shd w:val="clear" w:color="auto" w:fill="auto"/>
            <w:noWrap/>
            <w:vAlign w:val="center"/>
            <w:hideMark/>
          </w:tcPr>
          <w:p w14:paraId="163C2D6B"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(20.21)</w:t>
            </w:r>
          </w:p>
        </w:tc>
        <w:tc>
          <w:tcPr>
            <w:tcW w:w="1320" w:type="dxa"/>
            <w:tcBorders>
              <w:top w:val="nil"/>
              <w:left w:val="nil"/>
              <w:bottom w:val="nil"/>
              <w:right w:val="nil"/>
            </w:tcBorders>
            <w:shd w:val="clear" w:color="auto" w:fill="auto"/>
            <w:noWrap/>
            <w:vAlign w:val="center"/>
            <w:hideMark/>
          </w:tcPr>
          <w:p w14:paraId="1DA715A6"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(15.68)</w:t>
            </w:r>
          </w:p>
        </w:tc>
      </w:tr>
      <w:tr w:rsidR="00A859CB" w:rsidRPr="00EC5D49" w14:paraId="2286E097" w14:textId="77777777" w:rsidTr="00EE1C51">
        <w:trPr>
          <w:trHeight w:val="270"/>
        </w:trPr>
        <w:tc>
          <w:tcPr>
            <w:tcW w:w="1440" w:type="dxa"/>
            <w:tcBorders>
              <w:top w:val="nil"/>
              <w:left w:val="nil"/>
              <w:bottom w:val="nil"/>
              <w:right w:val="nil"/>
            </w:tcBorders>
            <w:shd w:val="clear" w:color="auto" w:fill="auto"/>
            <w:noWrap/>
            <w:vAlign w:val="center"/>
            <w:hideMark/>
          </w:tcPr>
          <w:p w14:paraId="5C47AC50"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OP_real</w:t>
            </w:r>
          </w:p>
        </w:tc>
        <w:tc>
          <w:tcPr>
            <w:tcW w:w="1280" w:type="dxa"/>
            <w:tcBorders>
              <w:top w:val="nil"/>
              <w:left w:val="nil"/>
              <w:bottom w:val="nil"/>
              <w:right w:val="nil"/>
            </w:tcBorders>
            <w:shd w:val="clear" w:color="auto" w:fill="auto"/>
            <w:noWrap/>
            <w:vAlign w:val="center"/>
            <w:hideMark/>
          </w:tcPr>
          <w:p w14:paraId="44AA6F26"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0.0135***</w:t>
            </w:r>
          </w:p>
        </w:tc>
        <w:tc>
          <w:tcPr>
            <w:tcW w:w="1420" w:type="dxa"/>
            <w:tcBorders>
              <w:top w:val="nil"/>
              <w:left w:val="nil"/>
              <w:bottom w:val="nil"/>
              <w:right w:val="nil"/>
            </w:tcBorders>
            <w:shd w:val="clear" w:color="auto" w:fill="auto"/>
            <w:noWrap/>
            <w:vAlign w:val="center"/>
            <w:hideMark/>
          </w:tcPr>
          <w:p w14:paraId="5976E8D5"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0.0049***</w:t>
            </w:r>
          </w:p>
        </w:tc>
        <w:tc>
          <w:tcPr>
            <w:tcW w:w="1340" w:type="dxa"/>
            <w:tcBorders>
              <w:top w:val="nil"/>
              <w:left w:val="nil"/>
              <w:bottom w:val="nil"/>
              <w:right w:val="nil"/>
            </w:tcBorders>
            <w:shd w:val="clear" w:color="auto" w:fill="auto"/>
            <w:noWrap/>
            <w:vAlign w:val="center"/>
            <w:hideMark/>
          </w:tcPr>
          <w:p w14:paraId="41CF2006"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0.0010***</w:t>
            </w:r>
          </w:p>
        </w:tc>
        <w:tc>
          <w:tcPr>
            <w:tcW w:w="1300" w:type="dxa"/>
            <w:tcBorders>
              <w:top w:val="nil"/>
              <w:left w:val="nil"/>
              <w:bottom w:val="nil"/>
              <w:right w:val="nil"/>
            </w:tcBorders>
            <w:shd w:val="clear" w:color="auto" w:fill="auto"/>
            <w:noWrap/>
            <w:vAlign w:val="center"/>
            <w:hideMark/>
          </w:tcPr>
          <w:p w14:paraId="420C6E8E"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0.0012***</w:t>
            </w:r>
          </w:p>
        </w:tc>
        <w:tc>
          <w:tcPr>
            <w:tcW w:w="1320" w:type="dxa"/>
            <w:tcBorders>
              <w:top w:val="nil"/>
              <w:left w:val="nil"/>
              <w:bottom w:val="nil"/>
              <w:right w:val="nil"/>
            </w:tcBorders>
            <w:shd w:val="clear" w:color="auto" w:fill="auto"/>
            <w:noWrap/>
            <w:vAlign w:val="center"/>
            <w:hideMark/>
          </w:tcPr>
          <w:p w14:paraId="71FA1865"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0.0012***</w:t>
            </w:r>
          </w:p>
        </w:tc>
      </w:tr>
      <w:tr w:rsidR="00A859CB" w:rsidRPr="00EC5D49" w14:paraId="2FC8E381" w14:textId="77777777" w:rsidTr="00EE1C51">
        <w:trPr>
          <w:trHeight w:val="270"/>
        </w:trPr>
        <w:tc>
          <w:tcPr>
            <w:tcW w:w="1440" w:type="dxa"/>
            <w:tcBorders>
              <w:top w:val="nil"/>
              <w:left w:val="nil"/>
              <w:bottom w:val="nil"/>
              <w:right w:val="nil"/>
            </w:tcBorders>
            <w:shd w:val="clear" w:color="auto" w:fill="auto"/>
            <w:noWrap/>
            <w:vAlign w:val="center"/>
            <w:hideMark/>
          </w:tcPr>
          <w:p w14:paraId="2B62CB1C" w14:textId="77777777" w:rsidR="00A859CB" w:rsidRPr="00EC5D49" w:rsidRDefault="00A859CB" w:rsidP="00EE1C51">
            <w:pPr>
              <w:widowControl/>
              <w:jc w:val="center"/>
              <w:rPr>
                <w:rFonts w:ascii="宋体" w:eastAsia="宋体" w:hAnsi="宋体" w:cs="宋体"/>
                <w:kern w:val="0"/>
                <w:sz w:val="22"/>
              </w:rPr>
            </w:pPr>
          </w:p>
        </w:tc>
        <w:tc>
          <w:tcPr>
            <w:tcW w:w="1280" w:type="dxa"/>
            <w:tcBorders>
              <w:top w:val="nil"/>
              <w:left w:val="nil"/>
              <w:bottom w:val="nil"/>
              <w:right w:val="nil"/>
            </w:tcBorders>
            <w:shd w:val="clear" w:color="auto" w:fill="auto"/>
            <w:noWrap/>
            <w:vAlign w:val="center"/>
            <w:hideMark/>
          </w:tcPr>
          <w:p w14:paraId="0816CB3D"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(8.39)</w:t>
            </w:r>
          </w:p>
        </w:tc>
        <w:tc>
          <w:tcPr>
            <w:tcW w:w="1420" w:type="dxa"/>
            <w:tcBorders>
              <w:top w:val="nil"/>
              <w:left w:val="nil"/>
              <w:bottom w:val="nil"/>
              <w:right w:val="nil"/>
            </w:tcBorders>
            <w:shd w:val="clear" w:color="auto" w:fill="auto"/>
            <w:noWrap/>
            <w:vAlign w:val="center"/>
            <w:hideMark/>
          </w:tcPr>
          <w:p w14:paraId="6D7FA35F"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(5.88)</w:t>
            </w:r>
          </w:p>
        </w:tc>
        <w:tc>
          <w:tcPr>
            <w:tcW w:w="1340" w:type="dxa"/>
            <w:tcBorders>
              <w:top w:val="nil"/>
              <w:left w:val="nil"/>
              <w:bottom w:val="nil"/>
              <w:right w:val="nil"/>
            </w:tcBorders>
            <w:shd w:val="clear" w:color="auto" w:fill="auto"/>
            <w:noWrap/>
            <w:vAlign w:val="center"/>
            <w:hideMark/>
          </w:tcPr>
          <w:p w14:paraId="54AB66E6"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(3.76)</w:t>
            </w:r>
          </w:p>
        </w:tc>
        <w:tc>
          <w:tcPr>
            <w:tcW w:w="1300" w:type="dxa"/>
            <w:tcBorders>
              <w:top w:val="nil"/>
              <w:left w:val="nil"/>
              <w:bottom w:val="nil"/>
              <w:right w:val="nil"/>
            </w:tcBorders>
            <w:shd w:val="clear" w:color="auto" w:fill="auto"/>
            <w:noWrap/>
            <w:vAlign w:val="center"/>
            <w:hideMark/>
          </w:tcPr>
          <w:p w14:paraId="4E977B44"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(4.34)</w:t>
            </w:r>
          </w:p>
        </w:tc>
        <w:tc>
          <w:tcPr>
            <w:tcW w:w="1320" w:type="dxa"/>
            <w:tcBorders>
              <w:top w:val="nil"/>
              <w:left w:val="nil"/>
              <w:bottom w:val="nil"/>
              <w:right w:val="nil"/>
            </w:tcBorders>
            <w:shd w:val="clear" w:color="auto" w:fill="auto"/>
            <w:noWrap/>
            <w:vAlign w:val="center"/>
            <w:hideMark/>
          </w:tcPr>
          <w:p w14:paraId="2460C742" w14:textId="77777777" w:rsidR="00A859CB" w:rsidRPr="00EC5D49" w:rsidRDefault="00A859CB" w:rsidP="00EE1C51">
            <w:pPr>
              <w:widowControl/>
              <w:jc w:val="center"/>
              <w:rPr>
                <w:rFonts w:ascii="宋体" w:eastAsia="宋体" w:hAnsi="宋体" w:cs="宋体"/>
                <w:kern w:val="0"/>
                <w:sz w:val="22"/>
              </w:rPr>
            </w:pPr>
            <w:r w:rsidRPr="00EC5D49">
              <w:rPr>
                <w:rFonts w:ascii="宋体" w:eastAsia="宋体" w:hAnsi="宋体" w:cs="宋体" w:hint="eastAsia"/>
                <w:kern w:val="0"/>
                <w:sz w:val="22"/>
              </w:rPr>
              <w:t>(4.09)</w:t>
            </w:r>
          </w:p>
        </w:tc>
      </w:tr>
      <w:tr w:rsidR="00A859CB" w:rsidRPr="00EC5D49" w14:paraId="1A6E6BBD" w14:textId="77777777" w:rsidTr="00EE1C51">
        <w:trPr>
          <w:trHeight w:val="270"/>
        </w:trPr>
        <w:tc>
          <w:tcPr>
            <w:tcW w:w="1440" w:type="dxa"/>
            <w:tcBorders>
              <w:top w:val="nil"/>
              <w:left w:val="nil"/>
              <w:bottom w:val="nil"/>
              <w:right w:val="nil"/>
            </w:tcBorders>
            <w:shd w:val="clear" w:color="auto" w:fill="auto"/>
            <w:noWrap/>
            <w:vAlign w:val="center"/>
            <w:hideMark/>
          </w:tcPr>
          <w:p w14:paraId="48CC8C00" w14:textId="3BD14D7D" w:rsidR="00A859CB" w:rsidRPr="00EC5D49" w:rsidRDefault="008041F8" w:rsidP="008041F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280" w:type="dxa"/>
            <w:tcBorders>
              <w:top w:val="nil"/>
              <w:left w:val="nil"/>
              <w:bottom w:val="nil"/>
              <w:right w:val="nil"/>
            </w:tcBorders>
            <w:shd w:val="clear" w:color="auto" w:fill="auto"/>
            <w:noWrap/>
            <w:vAlign w:val="center"/>
            <w:hideMark/>
          </w:tcPr>
          <w:p w14:paraId="6A23C86B" w14:textId="17BC2DCA" w:rsidR="00A859CB" w:rsidRPr="00EC5D49" w:rsidRDefault="008041F8"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420" w:type="dxa"/>
            <w:tcBorders>
              <w:top w:val="nil"/>
              <w:left w:val="nil"/>
              <w:bottom w:val="nil"/>
              <w:right w:val="nil"/>
            </w:tcBorders>
            <w:shd w:val="clear" w:color="auto" w:fill="auto"/>
            <w:noWrap/>
            <w:vAlign w:val="center"/>
            <w:hideMark/>
          </w:tcPr>
          <w:p w14:paraId="79CCAAB4" w14:textId="7D197C06" w:rsidR="00A859CB" w:rsidRPr="00EC5D49" w:rsidRDefault="008041F8"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40" w:type="dxa"/>
            <w:tcBorders>
              <w:top w:val="nil"/>
              <w:left w:val="nil"/>
              <w:bottom w:val="nil"/>
              <w:right w:val="nil"/>
            </w:tcBorders>
            <w:shd w:val="clear" w:color="auto" w:fill="auto"/>
            <w:noWrap/>
            <w:vAlign w:val="center"/>
            <w:hideMark/>
          </w:tcPr>
          <w:p w14:paraId="3BBDA291" w14:textId="09FA8C76" w:rsidR="00A859CB" w:rsidRPr="00EC5D49" w:rsidRDefault="008041F8"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00" w:type="dxa"/>
            <w:tcBorders>
              <w:top w:val="nil"/>
              <w:left w:val="nil"/>
              <w:bottom w:val="nil"/>
              <w:right w:val="nil"/>
            </w:tcBorders>
            <w:shd w:val="clear" w:color="auto" w:fill="auto"/>
            <w:noWrap/>
            <w:vAlign w:val="center"/>
            <w:hideMark/>
          </w:tcPr>
          <w:p w14:paraId="75127328" w14:textId="38DDBD7F" w:rsidR="00A859CB" w:rsidRPr="00EC5D49" w:rsidRDefault="008041F8"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20" w:type="dxa"/>
            <w:tcBorders>
              <w:top w:val="nil"/>
              <w:left w:val="nil"/>
              <w:bottom w:val="nil"/>
              <w:right w:val="nil"/>
            </w:tcBorders>
            <w:shd w:val="clear" w:color="auto" w:fill="auto"/>
            <w:noWrap/>
            <w:vAlign w:val="center"/>
            <w:hideMark/>
          </w:tcPr>
          <w:p w14:paraId="5FD8C79B" w14:textId="0FA420ED" w:rsidR="00A859CB" w:rsidRPr="00EC5D49" w:rsidRDefault="008041F8" w:rsidP="00EE1C51">
            <w:pPr>
              <w:widowControl/>
              <w:jc w:val="center"/>
              <w:rPr>
                <w:rFonts w:ascii="宋体" w:eastAsia="宋体" w:hAnsi="宋体" w:cs="宋体"/>
                <w:kern w:val="0"/>
                <w:sz w:val="22"/>
              </w:rPr>
            </w:pPr>
            <w:r>
              <w:rPr>
                <w:rFonts w:ascii="宋体" w:eastAsia="宋体" w:hAnsi="宋体" w:cs="宋体" w:hint="eastAsia"/>
                <w:kern w:val="0"/>
                <w:sz w:val="22"/>
              </w:rPr>
              <w:t>Y</w:t>
            </w:r>
          </w:p>
        </w:tc>
      </w:tr>
      <w:tr w:rsidR="00A859CB" w:rsidRPr="00EC5D49" w14:paraId="6DED7A5D" w14:textId="77777777" w:rsidTr="00EE1C51">
        <w:trPr>
          <w:trHeight w:val="285"/>
        </w:trPr>
        <w:tc>
          <w:tcPr>
            <w:tcW w:w="1440" w:type="dxa"/>
            <w:tcBorders>
              <w:top w:val="nil"/>
              <w:left w:val="nil"/>
              <w:bottom w:val="single" w:sz="12" w:space="0" w:color="auto"/>
              <w:right w:val="nil"/>
            </w:tcBorders>
            <w:shd w:val="clear" w:color="auto" w:fill="auto"/>
            <w:noWrap/>
            <w:vAlign w:val="center"/>
            <w:hideMark/>
          </w:tcPr>
          <w:p w14:paraId="1927F0C1" w14:textId="5109BDDB" w:rsidR="00A859CB" w:rsidRPr="008041F8" w:rsidRDefault="008041F8"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280" w:type="dxa"/>
            <w:tcBorders>
              <w:top w:val="nil"/>
              <w:left w:val="nil"/>
              <w:bottom w:val="single" w:sz="12" w:space="0" w:color="auto"/>
              <w:right w:val="nil"/>
            </w:tcBorders>
            <w:shd w:val="clear" w:color="auto" w:fill="auto"/>
            <w:noWrap/>
            <w:vAlign w:val="center"/>
            <w:hideMark/>
          </w:tcPr>
          <w:p w14:paraId="2C4BCD58"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0.71</w:t>
            </w:r>
          </w:p>
        </w:tc>
        <w:tc>
          <w:tcPr>
            <w:tcW w:w="1420" w:type="dxa"/>
            <w:tcBorders>
              <w:top w:val="nil"/>
              <w:left w:val="nil"/>
              <w:bottom w:val="single" w:sz="12" w:space="0" w:color="auto"/>
              <w:right w:val="nil"/>
            </w:tcBorders>
            <w:shd w:val="clear" w:color="auto" w:fill="auto"/>
            <w:noWrap/>
            <w:vAlign w:val="center"/>
            <w:hideMark/>
          </w:tcPr>
          <w:p w14:paraId="73116967"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0.92</w:t>
            </w:r>
          </w:p>
        </w:tc>
        <w:tc>
          <w:tcPr>
            <w:tcW w:w="1340" w:type="dxa"/>
            <w:tcBorders>
              <w:top w:val="nil"/>
              <w:left w:val="nil"/>
              <w:bottom w:val="single" w:sz="12" w:space="0" w:color="auto"/>
              <w:right w:val="nil"/>
            </w:tcBorders>
            <w:shd w:val="clear" w:color="auto" w:fill="auto"/>
            <w:noWrap/>
            <w:vAlign w:val="center"/>
            <w:hideMark/>
          </w:tcPr>
          <w:p w14:paraId="7E059CB6"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0.91</w:t>
            </w:r>
          </w:p>
        </w:tc>
        <w:tc>
          <w:tcPr>
            <w:tcW w:w="1300" w:type="dxa"/>
            <w:tcBorders>
              <w:top w:val="nil"/>
              <w:left w:val="nil"/>
              <w:bottom w:val="single" w:sz="12" w:space="0" w:color="auto"/>
              <w:right w:val="nil"/>
            </w:tcBorders>
            <w:shd w:val="clear" w:color="auto" w:fill="auto"/>
            <w:noWrap/>
            <w:vAlign w:val="center"/>
            <w:hideMark/>
          </w:tcPr>
          <w:p w14:paraId="3859DB8B"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0.92</w:t>
            </w:r>
          </w:p>
        </w:tc>
        <w:tc>
          <w:tcPr>
            <w:tcW w:w="1320" w:type="dxa"/>
            <w:tcBorders>
              <w:top w:val="nil"/>
              <w:left w:val="nil"/>
              <w:bottom w:val="single" w:sz="12" w:space="0" w:color="auto"/>
              <w:right w:val="nil"/>
            </w:tcBorders>
            <w:shd w:val="clear" w:color="auto" w:fill="auto"/>
            <w:noWrap/>
            <w:vAlign w:val="center"/>
            <w:hideMark/>
          </w:tcPr>
          <w:p w14:paraId="6A482CD9" w14:textId="77777777" w:rsidR="00A859CB" w:rsidRPr="00EC5D49" w:rsidRDefault="00A859CB" w:rsidP="00EE1C51">
            <w:pPr>
              <w:widowControl/>
              <w:jc w:val="center"/>
              <w:rPr>
                <w:rFonts w:ascii="宋体" w:eastAsia="宋体" w:hAnsi="宋体" w:cs="宋体"/>
                <w:color w:val="000000"/>
                <w:kern w:val="0"/>
                <w:sz w:val="22"/>
              </w:rPr>
            </w:pPr>
            <w:r w:rsidRPr="00EC5D49">
              <w:rPr>
                <w:rFonts w:ascii="宋体" w:eastAsia="宋体" w:hAnsi="宋体" w:cs="宋体" w:hint="eastAsia"/>
                <w:color w:val="000000"/>
                <w:kern w:val="0"/>
                <w:sz w:val="22"/>
              </w:rPr>
              <w:t>0.93</w:t>
            </w:r>
          </w:p>
        </w:tc>
      </w:tr>
    </w:tbl>
    <w:p w14:paraId="19CEB1C0" w14:textId="06912FBB" w:rsidR="00A859CB" w:rsidRPr="00EC5D49" w:rsidRDefault="001C56F2" w:rsidP="00A859CB">
      <w:pPr>
        <w:ind w:firstLineChars="200" w:firstLine="420"/>
        <w:rPr>
          <w:rFonts w:ascii="宋体" w:eastAsia="宋体" w:hAnsi="宋体"/>
          <w:szCs w:val="21"/>
        </w:rP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(1)-(3) are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color w:val="000000"/>
          <w:kern w:val="0"/>
          <w:szCs w:val="21"/>
        </w:rPr>
        <w:lastRenderedPageBreak/>
        <w:t xml:space="preserve">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5</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ln</w:t>
      </w:r>
      <w:r>
        <w:rPr>
          <w:rFonts w:ascii="宋体" w:eastAsia="宋体" w:hAnsi="宋体" w:cs="宋体"/>
          <w:color w:val="000000"/>
          <w:kern w:val="0"/>
          <w:szCs w:val="21"/>
          <w:vertAlign w:val="superscript"/>
        </w:rPr>
        <w:t>CO2</w:t>
      </w:r>
      <w:r>
        <w:rPr>
          <w:rFonts w:ascii="宋体" w:eastAsia="宋体" w:hAnsi="宋体" w:cs="宋体"/>
          <w:color w:val="000000"/>
          <w:kern w:val="0"/>
          <w:szCs w:val="21"/>
        </w:rPr>
        <w:t>.</w:t>
      </w:r>
    </w:p>
    <w:p w14:paraId="2985C69A" w14:textId="78A7ADA1" w:rsidR="00A859CB" w:rsidRPr="003262C8" w:rsidRDefault="00A859CB" w:rsidP="00FA6E03">
      <w:pPr>
        <w:rPr>
          <w:rFonts w:ascii="宋体" w:eastAsia="宋体" w:hAnsi="宋体"/>
          <w:sz w:val="24"/>
          <w:szCs w:val="24"/>
        </w:rPr>
      </w:pPr>
    </w:p>
    <w:p w14:paraId="0C20D019" w14:textId="25DA62ED" w:rsidR="00A859CB" w:rsidRPr="002D24C4" w:rsidRDefault="00671897" w:rsidP="00A859CB">
      <w:pPr>
        <w:pStyle w:val="afa"/>
        <w:jc w:val="center"/>
        <w:rPr>
          <w:rFonts w:ascii="宋体" w:eastAsia="宋体" w:hAnsi="宋体"/>
          <w:sz w:val="22"/>
          <w:szCs w:val="22"/>
        </w:rPr>
      </w:pPr>
      <w:bookmarkStart w:id="21" w:name="_Toc92435457"/>
      <w:r>
        <w:rPr>
          <w:rFonts w:ascii="宋体" w:eastAsia="宋体" w:hAnsi="宋体"/>
          <w:sz w:val="22"/>
          <w:szCs w:val="22"/>
        </w:rPr>
        <w:t>Table 16 use WTI to measure oil prices</w:t>
      </w:r>
      <w:r w:rsidR="00A859CB" w:rsidRPr="002D24C4">
        <w:rPr>
          <w:rFonts w:ascii="宋体" w:eastAsia="宋体" w:hAnsi="宋体"/>
          <w:sz w:val="22"/>
          <w:szCs w:val="22"/>
        </w:rPr>
        <w:t xml:space="preserve"> </w:t>
      </w:r>
      <w:bookmarkEnd w:id="21"/>
    </w:p>
    <w:tbl>
      <w:tblPr>
        <w:tblW w:w="7960" w:type="dxa"/>
        <w:tblLook w:val="04A0" w:firstRow="1" w:lastRow="0" w:firstColumn="1" w:lastColumn="0" w:noHBand="0" w:noVBand="1"/>
      </w:tblPr>
      <w:tblGrid>
        <w:gridCol w:w="1440"/>
        <w:gridCol w:w="1360"/>
        <w:gridCol w:w="1300"/>
        <w:gridCol w:w="1280"/>
        <w:gridCol w:w="1240"/>
        <w:gridCol w:w="1340"/>
      </w:tblGrid>
      <w:tr w:rsidR="00A859CB" w:rsidRPr="00F53F99" w14:paraId="546D9BA1" w14:textId="77777777" w:rsidTr="00EE1C51">
        <w:trPr>
          <w:trHeight w:val="300"/>
        </w:trPr>
        <w:tc>
          <w:tcPr>
            <w:tcW w:w="1440" w:type="dxa"/>
            <w:tcBorders>
              <w:top w:val="single" w:sz="12" w:space="0" w:color="auto"/>
              <w:left w:val="nil"/>
              <w:bottom w:val="single" w:sz="8" w:space="0" w:color="auto"/>
              <w:right w:val="nil"/>
            </w:tcBorders>
            <w:shd w:val="clear" w:color="auto" w:fill="auto"/>
            <w:noWrap/>
            <w:vAlign w:val="center"/>
            <w:hideMark/>
          </w:tcPr>
          <w:p w14:paraId="61DC13DD"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 xml:space="preserve">　</w:t>
            </w:r>
          </w:p>
        </w:tc>
        <w:tc>
          <w:tcPr>
            <w:tcW w:w="1360" w:type="dxa"/>
            <w:tcBorders>
              <w:top w:val="single" w:sz="12" w:space="0" w:color="auto"/>
              <w:left w:val="nil"/>
              <w:bottom w:val="single" w:sz="8" w:space="0" w:color="auto"/>
              <w:right w:val="nil"/>
            </w:tcBorders>
            <w:shd w:val="clear" w:color="auto" w:fill="auto"/>
            <w:noWrap/>
            <w:vAlign w:val="center"/>
            <w:hideMark/>
          </w:tcPr>
          <w:p w14:paraId="52F2FBBF"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(1)</w:t>
            </w:r>
          </w:p>
        </w:tc>
        <w:tc>
          <w:tcPr>
            <w:tcW w:w="1300" w:type="dxa"/>
            <w:tcBorders>
              <w:top w:val="single" w:sz="12" w:space="0" w:color="auto"/>
              <w:left w:val="nil"/>
              <w:bottom w:val="single" w:sz="8" w:space="0" w:color="auto"/>
              <w:right w:val="nil"/>
            </w:tcBorders>
            <w:shd w:val="clear" w:color="auto" w:fill="auto"/>
            <w:noWrap/>
            <w:vAlign w:val="center"/>
            <w:hideMark/>
          </w:tcPr>
          <w:p w14:paraId="4EB0AEE5"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(2)</w:t>
            </w:r>
          </w:p>
        </w:tc>
        <w:tc>
          <w:tcPr>
            <w:tcW w:w="1280" w:type="dxa"/>
            <w:tcBorders>
              <w:top w:val="single" w:sz="12" w:space="0" w:color="auto"/>
              <w:left w:val="nil"/>
              <w:bottom w:val="single" w:sz="8" w:space="0" w:color="auto"/>
              <w:right w:val="nil"/>
            </w:tcBorders>
            <w:shd w:val="clear" w:color="auto" w:fill="auto"/>
            <w:noWrap/>
            <w:vAlign w:val="center"/>
            <w:hideMark/>
          </w:tcPr>
          <w:p w14:paraId="6B325F3B"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(3)</w:t>
            </w:r>
          </w:p>
        </w:tc>
        <w:tc>
          <w:tcPr>
            <w:tcW w:w="1240" w:type="dxa"/>
            <w:tcBorders>
              <w:top w:val="single" w:sz="12" w:space="0" w:color="auto"/>
              <w:left w:val="nil"/>
              <w:bottom w:val="single" w:sz="8" w:space="0" w:color="auto"/>
              <w:right w:val="nil"/>
            </w:tcBorders>
            <w:shd w:val="clear" w:color="auto" w:fill="auto"/>
            <w:noWrap/>
            <w:vAlign w:val="center"/>
            <w:hideMark/>
          </w:tcPr>
          <w:p w14:paraId="067C44B0"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（4）</w:t>
            </w:r>
          </w:p>
        </w:tc>
        <w:tc>
          <w:tcPr>
            <w:tcW w:w="1340" w:type="dxa"/>
            <w:tcBorders>
              <w:top w:val="single" w:sz="12" w:space="0" w:color="auto"/>
              <w:left w:val="nil"/>
              <w:bottom w:val="single" w:sz="8" w:space="0" w:color="auto"/>
              <w:right w:val="nil"/>
            </w:tcBorders>
            <w:shd w:val="clear" w:color="auto" w:fill="auto"/>
            <w:noWrap/>
            <w:vAlign w:val="center"/>
            <w:hideMark/>
          </w:tcPr>
          <w:p w14:paraId="6863B6ED"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(5)</w:t>
            </w:r>
          </w:p>
        </w:tc>
      </w:tr>
      <w:tr w:rsidR="00A859CB" w:rsidRPr="00F53F99" w14:paraId="7F112290" w14:textId="77777777" w:rsidTr="00EE1C51">
        <w:trPr>
          <w:trHeight w:val="285"/>
        </w:trPr>
        <w:tc>
          <w:tcPr>
            <w:tcW w:w="1440" w:type="dxa"/>
            <w:tcBorders>
              <w:top w:val="nil"/>
              <w:left w:val="nil"/>
              <w:bottom w:val="nil"/>
              <w:right w:val="nil"/>
            </w:tcBorders>
            <w:shd w:val="clear" w:color="auto" w:fill="auto"/>
            <w:noWrap/>
            <w:vAlign w:val="center"/>
            <w:hideMark/>
          </w:tcPr>
          <w:p w14:paraId="0BF86128"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log_gdp</w:t>
            </w:r>
          </w:p>
        </w:tc>
        <w:tc>
          <w:tcPr>
            <w:tcW w:w="1360" w:type="dxa"/>
            <w:tcBorders>
              <w:top w:val="nil"/>
              <w:left w:val="nil"/>
              <w:bottom w:val="nil"/>
              <w:right w:val="nil"/>
            </w:tcBorders>
            <w:shd w:val="clear" w:color="auto" w:fill="auto"/>
            <w:noWrap/>
            <w:vAlign w:val="center"/>
            <w:hideMark/>
          </w:tcPr>
          <w:p w14:paraId="52B40410" w14:textId="77777777" w:rsidR="00A859CB" w:rsidRPr="00F53F99" w:rsidRDefault="00A859CB" w:rsidP="00EE1C51">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14:paraId="5F0CAD0E"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457EAB9"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center"/>
            <w:hideMark/>
          </w:tcPr>
          <w:p w14:paraId="3BD47F9E"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6230A404"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-0.0067</w:t>
            </w:r>
          </w:p>
        </w:tc>
      </w:tr>
      <w:tr w:rsidR="00A859CB" w:rsidRPr="00F53F99" w14:paraId="7B2C5174" w14:textId="77777777" w:rsidTr="00EE1C51">
        <w:trPr>
          <w:trHeight w:val="285"/>
        </w:trPr>
        <w:tc>
          <w:tcPr>
            <w:tcW w:w="1440" w:type="dxa"/>
            <w:tcBorders>
              <w:top w:val="nil"/>
              <w:left w:val="nil"/>
              <w:bottom w:val="nil"/>
              <w:right w:val="nil"/>
            </w:tcBorders>
            <w:shd w:val="clear" w:color="auto" w:fill="auto"/>
            <w:noWrap/>
            <w:vAlign w:val="center"/>
            <w:hideMark/>
          </w:tcPr>
          <w:p w14:paraId="4F67EAD8" w14:textId="77777777" w:rsidR="00A859CB" w:rsidRPr="00F53F99" w:rsidRDefault="00A859CB" w:rsidP="00EE1C51">
            <w:pPr>
              <w:widowControl/>
              <w:jc w:val="center"/>
              <w:rPr>
                <w:rFonts w:ascii="宋体" w:eastAsia="宋体" w:hAnsi="宋体" w:cs="宋体"/>
                <w:kern w:val="0"/>
                <w:sz w:val="22"/>
              </w:rPr>
            </w:pPr>
          </w:p>
        </w:tc>
        <w:tc>
          <w:tcPr>
            <w:tcW w:w="1360" w:type="dxa"/>
            <w:tcBorders>
              <w:top w:val="nil"/>
              <w:left w:val="nil"/>
              <w:bottom w:val="nil"/>
              <w:right w:val="nil"/>
            </w:tcBorders>
            <w:shd w:val="clear" w:color="auto" w:fill="auto"/>
            <w:noWrap/>
            <w:vAlign w:val="center"/>
            <w:hideMark/>
          </w:tcPr>
          <w:p w14:paraId="60A9361C"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568DC19D"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7497E07"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center"/>
            <w:hideMark/>
          </w:tcPr>
          <w:p w14:paraId="79748BC9"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07239589"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(0.26)</w:t>
            </w:r>
          </w:p>
        </w:tc>
      </w:tr>
      <w:tr w:rsidR="00A859CB" w:rsidRPr="00F53F99" w14:paraId="3A2747D4" w14:textId="77777777" w:rsidTr="00EE1C51">
        <w:trPr>
          <w:trHeight w:val="285"/>
        </w:trPr>
        <w:tc>
          <w:tcPr>
            <w:tcW w:w="1440" w:type="dxa"/>
            <w:tcBorders>
              <w:top w:val="nil"/>
              <w:left w:val="nil"/>
              <w:bottom w:val="nil"/>
              <w:right w:val="nil"/>
            </w:tcBorders>
            <w:shd w:val="clear" w:color="auto" w:fill="auto"/>
            <w:noWrap/>
            <w:vAlign w:val="center"/>
            <w:hideMark/>
          </w:tcPr>
          <w:p w14:paraId="6E3DC12E"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log_pop</w:t>
            </w:r>
          </w:p>
        </w:tc>
        <w:tc>
          <w:tcPr>
            <w:tcW w:w="1360" w:type="dxa"/>
            <w:tcBorders>
              <w:top w:val="nil"/>
              <w:left w:val="nil"/>
              <w:bottom w:val="nil"/>
              <w:right w:val="nil"/>
            </w:tcBorders>
            <w:shd w:val="clear" w:color="auto" w:fill="auto"/>
            <w:noWrap/>
            <w:vAlign w:val="center"/>
            <w:hideMark/>
          </w:tcPr>
          <w:p w14:paraId="5228ED3B" w14:textId="77777777" w:rsidR="00A859CB" w:rsidRPr="00F53F99" w:rsidRDefault="00A859CB" w:rsidP="00EE1C51">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14:paraId="0721E374"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0.6411***</w:t>
            </w:r>
          </w:p>
        </w:tc>
        <w:tc>
          <w:tcPr>
            <w:tcW w:w="1280" w:type="dxa"/>
            <w:tcBorders>
              <w:top w:val="nil"/>
              <w:left w:val="nil"/>
              <w:bottom w:val="nil"/>
              <w:right w:val="nil"/>
            </w:tcBorders>
            <w:shd w:val="clear" w:color="auto" w:fill="auto"/>
            <w:noWrap/>
            <w:vAlign w:val="center"/>
            <w:hideMark/>
          </w:tcPr>
          <w:p w14:paraId="3A1F85A6" w14:textId="77777777" w:rsidR="00A859CB" w:rsidRPr="00F53F99" w:rsidRDefault="00A859CB" w:rsidP="00EE1C51">
            <w:pPr>
              <w:widowControl/>
              <w:jc w:val="center"/>
              <w:rPr>
                <w:rFonts w:ascii="宋体" w:eastAsia="宋体" w:hAnsi="宋体" w:cs="宋体"/>
                <w:kern w:val="0"/>
                <w:sz w:val="22"/>
              </w:rPr>
            </w:pPr>
          </w:p>
        </w:tc>
        <w:tc>
          <w:tcPr>
            <w:tcW w:w="1240" w:type="dxa"/>
            <w:tcBorders>
              <w:top w:val="nil"/>
              <w:left w:val="nil"/>
              <w:bottom w:val="nil"/>
              <w:right w:val="nil"/>
            </w:tcBorders>
            <w:shd w:val="clear" w:color="auto" w:fill="auto"/>
            <w:noWrap/>
            <w:vAlign w:val="center"/>
            <w:hideMark/>
          </w:tcPr>
          <w:p w14:paraId="66570718"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0.4886</w:t>
            </w:r>
          </w:p>
        </w:tc>
        <w:tc>
          <w:tcPr>
            <w:tcW w:w="1340" w:type="dxa"/>
            <w:tcBorders>
              <w:top w:val="nil"/>
              <w:left w:val="nil"/>
              <w:bottom w:val="nil"/>
              <w:right w:val="nil"/>
            </w:tcBorders>
            <w:shd w:val="clear" w:color="auto" w:fill="auto"/>
            <w:noWrap/>
            <w:vAlign w:val="center"/>
            <w:hideMark/>
          </w:tcPr>
          <w:p w14:paraId="33B82319"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0.4722</w:t>
            </w:r>
          </w:p>
        </w:tc>
      </w:tr>
      <w:tr w:rsidR="00A859CB" w:rsidRPr="00F53F99" w14:paraId="58369C12" w14:textId="77777777" w:rsidTr="00EE1C51">
        <w:trPr>
          <w:trHeight w:val="285"/>
        </w:trPr>
        <w:tc>
          <w:tcPr>
            <w:tcW w:w="1440" w:type="dxa"/>
            <w:tcBorders>
              <w:top w:val="nil"/>
              <w:left w:val="nil"/>
              <w:bottom w:val="nil"/>
              <w:right w:val="nil"/>
            </w:tcBorders>
            <w:shd w:val="clear" w:color="auto" w:fill="auto"/>
            <w:noWrap/>
            <w:vAlign w:val="center"/>
            <w:hideMark/>
          </w:tcPr>
          <w:p w14:paraId="0FFB7060" w14:textId="77777777" w:rsidR="00A859CB" w:rsidRPr="00F53F99" w:rsidRDefault="00A859CB" w:rsidP="00EE1C51">
            <w:pPr>
              <w:widowControl/>
              <w:jc w:val="center"/>
              <w:rPr>
                <w:rFonts w:ascii="宋体" w:eastAsia="宋体" w:hAnsi="宋体" w:cs="宋体"/>
                <w:kern w:val="0"/>
                <w:sz w:val="22"/>
              </w:rPr>
            </w:pPr>
          </w:p>
        </w:tc>
        <w:tc>
          <w:tcPr>
            <w:tcW w:w="1360" w:type="dxa"/>
            <w:tcBorders>
              <w:top w:val="nil"/>
              <w:left w:val="nil"/>
              <w:bottom w:val="nil"/>
              <w:right w:val="nil"/>
            </w:tcBorders>
            <w:shd w:val="clear" w:color="auto" w:fill="auto"/>
            <w:noWrap/>
            <w:vAlign w:val="center"/>
            <w:hideMark/>
          </w:tcPr>
          <w:p w14:paraId="3C12DCFB"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3AB45550"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(13.87)</w:t>
            </w:r>
          </w:p>
        </w:tc>
        <w:tc>
          <w:tcPr>
            <w:tcW w:w="1280" w:type="dxa"/>
            <w:tcBorders>
              <w:top w:val="nil"/>
              <w:left w:val="nil"/>
              <w:bottom w:val="nil"/>
              <w:right w:val="nil"/>
            </w:tcBorders>
            <w:shd w:val="clear" w:color="auto" w:fill="auto"/>
            <w:noWrap/>
            <w:vAlign w:val="center"/>
            <w:hideMark/>
          </w:tcPr>
          <w:p w14:paraId="3339A685" w14:textId="77777777" w:rsidR="00A859CB" w:rsidRPr="00F53F99" w:rsidRDefault="00A859CB" w:rsidP="00EE1C51">
            <w:pPr>
              <w:widowControl/>
              <w:jc w:val="center"/>
              <w:rPr>
                <w:rFonts w:ascii="宋体" w:eastAsia="宋体" w:hAnsi="宋体" w:cs="宋体"/>
                <w:kern w:val="0"/>
                <w:sz w:val="22"/>
              </w:rPr>
            </w:pPr>
          </w:p>
        </w:tc>
        <w:tc>
          <w:tcPr>
            <w:tcW w:w="1240" w:type="dxa"/>
            <w:tcBorders>
              <w:top w:val="nil"/>
              <w:left w:val="nil"/>
              <w:bottom w:val="nil"/>
              <w:right w:val="nil"/>
            </w:tcBorders>
            <w:shd w:val="clear" w:color="auto" w:fill="auto"/>
            <w:noWrap/>
            <w:vAlign w:val="center"/>
            <w:hideMark/>
          </w:tcPr>
          <w:p w14:paraId="45B60898"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(1.71)</w:t>
            </w:r>
          </w:p>
        </w:tc>
        <w:tc>
          <w:tcPr>
            <w:tcW w:w="1340" w:type="dxa"/>
            <w:tcBorders>
              <w:top w:val="nil"/>
              <w:left w:val="nil"/>
              <w:bottom w:val="nil"/>
              <w:right w:val="nil"/>
            </w:tcBorders>
            <w:shd w:val="clear" w:color="auto" w:fill="auto"/>
            <w:noWrap/>
            <w:vAlign w:val="center"/>
            <w:hideMark/>
          </w:tcPr>
          <w:p w14:paraId="7374859C"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(1.21)</w:t>
            </w:r>
          </w:p>
        </w:tc>
      </w:tr>
      <w:tr w:rsidR="00A859CB" w:rsidRPr="00F53F99" w14:paraId="747F5428" w14:textId="77777777" w:rsidTr="00EE1C51">
        <w:trPr>
          <w:trHeight w:val="285"/>
        </w:trPr>
        <w:tc>
          <w:tcPr>
            <w:tcW w:w="1440" w:type="dxa"/>
            <w:tcBorders>
              <w:top w:val="nil"/>
              <w:left w:val="nil"/>
              <w:bottom w:val="nil"/>
              <w:right w:val="nil"/>
            </w:tcBorders>
            <w:shd w:val="clear" w:color="auto" w:fill="auto"/>
            <w:noWrap/>
            <w:vAlign w:val="center"/>
            <w:hideMark/>
          </w:tcPr>
          <w:p w14:paraId="420E35AE"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log_pe</w:t>
            </w:r>
          </w:p>
        </w:tc>
        <w:tc>
          <w:tcPr>
            <w:tcW w:w="1360" w:type="dxa"/>
            <w:tcBorders>
              <w:top w:val="nil"/>
              <w:left w:val="nil"/>
              <w:bottom w:val="nil"/>
              <w:right w:val="nil"/>
            </w:tcBorders>
            <w:shd w:val="clear" w:color="auto" w:fill="auto"/>
            <w:noWrap/>
            <w:vAlign w:val="center"/>
            <w:hideMark/>
          </w:tcPr>
          <w:p w14:paraId="362E3791" w14:textId="77777777" w:rsidR="00A859CB" w:rsidRPr="00F53F99" w:rsidRDefault="00A859CB" w:rsidP="00EE1C51">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14:paraId="261689F9"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9B7D632"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0.8806***</w:t>
            </w:r>
          </w:p>
        </w:tc>
        <w:tc>
          <w:tcPr>
            <w:tcW w:w="1240" w:type="dxa"/>
            <w:tcBorders>
              <w:top w:val="nil"/>
              <w:left w:val="nil"/>
              <w:bottom w:val="nil"/>
              <w:right w:val="nil"/>
            </w:tcBorders>
            <w:shd w:val="clear" w:color="auto" w:fill="auto"/>
            <w:noWrap/>
            <w:vAlign w:val="center"/>
            <w:hideMark/>
          </w:tcPr>
          <w:p w14:paraId="2CA1139B"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0.8162***</w:t>
            </w:r>
          </w:p>
        </w:tc>
        <w:tc>
          <w:tcPr>
            <w:tcW w:w="1340" w:type="dxa"/>
            <w:tcBorders>
              <w:top w:val="nil"/>
              <w:left w:val="nil"/>
              <w:bottom w:val="nil"/>
              <w:right w:val="nil"/>
            </w:tcBorders>
            <w:shd w:val="clear" w:color="auto" w:fill="auto"/>
            <w:noWrap/>
            <w:vAlign w:val="center"/>
            <w:hideMark/>
          </w:tcPr>
          <w:p w14:paraId="3A79FA2D"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0.8372***</w:t>
            </w:r>
          </w:p>
        </w:tc>
      </w:tr>
      <w:tr w:rsidR="00A859CB" w:rsidRPr="00F53F99" w14:paraId="4E281BF4" w14:textId="77777777" w:rsidTr="00EE1C51">
        <w:trPr>
          <w:trHeight w:val="285"/>
        </w:trPr>
        <w:tc>
          <w:tcPr>
            <w:tcW w:w="1440" w:type="dxa"/>
            <w:tcBorders>
              <w:top w:val="nil"/>
              <w:left w:val="nil"/>
              <w:bottom w:val="nil"/>
              <w:right w:val="nil"/>
            </w:tcBorders>
            <w:shd w:val="clear" w:color="auto" w:fill="auto"/>
            <w:noWrap/>
            <w:vAlign w:val="center"/>
            <w:hideMark/>
          </w:tcPr>
          <w:p w14:paraId="53CC6B21" w14:textId="77777777" w:rsidR="00A859CB" w:rsidRPr="00F53F99" w:rsidRDefault="00A859CB" w:rsidP="00EE1C51">
            <w:pPr>
              <w:widowControl/>
              <w:jc w:val="center"/>
              <w:rPr>
                <w:rFonts w:ascii="宋体" w:eastAsia="宋体" w:hAnsi="宋体" w:cs="宋体"/>
                <w:kern w:val="0"/>
                <w:sz w:val="22"/>
              </w:rPr>
            </w:pPr>
          </w:p>
        </w:tc>
        <w:tc>
          <w:tcPr>
            <w:tcW w:w="1360" w:type="dxa"/>
            <w:tcBorders>
              <w:top w:val="nil"/>
              <w:left w:val="nil"/>
              <w:bottom w:val="nil"/>
              <w:right w:val="nil"/>
            </w:tcBorders>
            <w:shd w:val="clear" w:color="auto" w:fill="auto"/>
            <w:noWrap/>
            <w:vAlign w:val="center"/>
            <w:hideMark/>
          </w:tcPr>
          <w:p w14:paraId="6436C0B4"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238BB2ED" w14:textId="77777777" w:rsidR="00A859CB" w:rsidRPr="00F53F99" w:rsidRDefault="00A859CB" w:rsidP="00EE1C51">
            <w:pPr>
              <w:widowControl/>
              <w:jc w:val="center"/>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15BF967"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(63.06)</w:t>
            </w:r>
          </w:p>
        </w:tc>
        <w:tc>
          <w:tcPr>
            <w:tcW w:w="1240" w:type="dxa"/>
            <w:tcBorders>
              <w:top w:val="nil"/>
              <w:left w:val="nil"/>
              <w:bottom w:val="nil"/>
              <w:right w:val="nil"/>
            </w:tcBorders>
            <w:shd w:val="clear" w:color="auto" w:fill="auto"/>
            <w:noWrap/>
            <w:vAlign w:val="center"/>
            <w:hideMark/>
          </w:tcPr>
          <w:p w14:paraId="007BACF4"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(22.09)</w:t>
            </w:r>
          </w:p>
        </w:tc>
        <w:tc>
          <w:tcPr>
            <w:tcW w:w="1340" w:type="dxa"/>
            <w:tcBorders>
              <w:top w:val="nil"/>
              <w:left w:val="nil"/>
              <w:bottom w:val="nil"/>
              <w:right w:val="nil"/>
            </w:tcBorders>
            <w:shd w:val="clear" w:color="auto" w:fill="auto"/>
            <w:noWrap/>
            <w:vAlign w:val="center"/>
            <w:hideMark/>
          </w:tcPr>
          <w:p w14:paraId="23A6B986"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(16.25)</w:t>
            </w:r>
          </w:p>
        </w:tc>
      </w:tr>
      <w:tr w:rsidR="00A859CB" w:rsidRPr="00F53F99" w14:paraId="0CF29273" w14:textId="77777777" w:rsidTr="00EE1C51">
        <w:trPr>
          <w:trHeight w:val="285"/>
        </w:trPr>
        <w:tc>
          <w:tcPr>
            <w:tcW w:w="1440" w:type="dxa"/>
            <w:tcBorders>
              <w:top w:val="nil"/>
              <w:left w:val="nil"/>
              <w:bottom w:val="nil"/>
              <w:right w:val="nil"/>
            </w:tcBorders>
            <w:shd w:val="clear" w:color="auto" w:fill="auto"/>
            <w:noWrap/>
            <w:vAlign w:val="center"/>
            <w:hideMark/>
          </w:tcPr>
          <w:p w14:paraId="73C52F8C" w14:textId="77777777" w:rsidR="00A859CB" w:rsidRPr="00F53F99" w:rsidRDefault="00A859CB" w:rsidP="00EE1C51">
            <w:pPr>
              <w:widowControl/>
              <w:jc w:val="center"/>
              <w:rPr>
                <w:rFonts w:ascii="宋体" w:eastAsia="宋体" w:hAnsi="宋体" w:cs="宋体"/>
                <w:color w:val="000000"/>
                <w:kern w:val="0"/>
                <w:sz w:val="22"/>
              </w:rPr>
            </w:pPr>
            <w:r w:rsidRPr="00F53F99">
              <w:rPr>
                <w:rFonts w:ascii="宋体" w:eastAsia="宋体" w:hAnsi="宋体" w:cs="宋体" w:hint="eastAsia"/>
                <w:color w:val="000000"/>
                <w:kern w:val="0"/>
                <w:sz w:val="22"/>
              </w:rPr>
              <w:t>wti</w:t>
            </w:r>
          </w:p>
        </w:tc>
        <w:tc>
          <w:tcPr>
            <w:tcW w:w="1360" w:type="dxa"/>
            <w:tcBorders>
              <w:top w:val="nil"/>
              <w:left w:val="nil"/>
              <w:bottom w:val="nil"/>
              <w:right w:val="nil"/>
            </w:tcBorders>
            <w:shd w:val="clear" w:color="auto" w:fill="auto"/>
            <w:noWrap/>
            <w:vAlign w:val="center"/>
            <w:hideMark/>
          </w:tcPr>
          <w:p w14:paraId="6EBE1687"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0.0152***</w:t>
            </w:r>
          </w:p>
        </w:tc>
        <w:tc>
          <w:tcPr>
            <w:tcW w:w="1300" w:type="dxa"/>
            <w:tcBorders>
              <w:top w:val="nil"/>
              <w:left w:val="nil"/>
              <w:bottom w:val="nil"/>
              <w:right w:val="nil"/>
            </w:tcBorders>
            <w:shd w:val="clear" w:color="auto" w:fill="auto"/>
            <w:noWrap/>
            <w:vAlign w:val="center"/>
            <w:hideMark/>
          </w:tcPr>
          <w:p w14:paraId="0D731EE0"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0.0056***</w:t>
            </w:r>
          </w:p>
        </w:tc>
        <w:tc>
          <w:tcPr>
            <w:tcW w:w="1280" w:type="dxa"/>
            <w:tcBorders>
              <w:top w:val="nil"/>
              <w:left w:val="nil"/>
              <w:bottom w:val="nil"/>
              <w:right w:val="nil"/>
            </w:tcBorders>
            <w:shd w:val="clear" w:color="auto" w:fill="auto"/>
            <w:noWrap/>
            <w:vAlign w:val="center"/>
            <w:hideMark/>
          </w:tcPr>
          <w:p w14:paraId="14742529"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0.0013***</w:t>
            </w:r>
          </w:p>
        </w:tc>
        <w:tc>
          <w:tcPr>
            <w:tcW w:w="1240" w:type="dxa"/>
            <w:tcBorders>
              <w:top w:val="nil"/>
              <w:left w:val="nil"/>
              <w:bottom w:val="nil"/>
              <w:right w:val="nil"/>
            </w:tcBorders>
            <w:shd w:val="clear" w:color="auto" w:fill="auto"/>
            <w:noWrap/>
            <w:vAlign w:val="center"/>
            <w:hideMark/>
          </w:tcPr>
          <w:p w14:paraId="46C248B2"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0.0015***</w:t>
            </w:r>
          </w:p>
        </w:tc>
        <w:tc>
          <w:tcPr>
            <w:tcW w:w="1340" w:type="dxa"/>
            <w:tcBorders>
              <w:top w:val="nil"/>
              <w:left w:val="nil"/>
              <w:bottom w:val="nil"/>
              <w:right w:val="nil"/>
            </w:tcBorders>
            <w:shd w:val="clear" w:color="auto" w:fill="auto"/>
            <w:noWrap/>
            <w:vAlign w:val="center"/>
            <w:hideMark/>
          </w:tcPr>
          <w:p w14:paraId="266BB459"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0.0015***</w:t>
            </w:r>
          </w:p>
        </w:tc>
      </w:tr>
      <w:tr w:rsidR="00A859CB" w:rsidRPr="00F53F99" w14:paraId="292A3FA8" w14:textId="77777777" w:rsidTr="00EE1C51">
        <w:trPr>
          <w:trHeight w:val="285"/>
        </w:trPr>
        <w:tc>
          <w:tcPr>
            <w:tcW w:w="1440" w:type="dxa"/>
            <w:tcBorders>
              <w:top w:val="nil"/>
              <w:left w:val="nil"/>
              <w:bottom w:val="nil"/>
              <w:right w:val="nil"/>
            </w:tcBorders>
            <w:shd w:val="clear" w:color="auto" w:fill="auto"/>
            <w:noWrap/>
            <w:vAlign w:val="center"/>
            <w:hideMark/>
          </w:tcPr>
          <w:p w14:paraId="50E910A1" w14:textId="77777777" w:rsidR="00A859CB" w:rsidRPr="00F53F99" w:rsidRDefault="00A859CB" w:rsidP="00EE1C51">
            <w:pPr>
              <w:widowControl/>
              <w:jc w:val="center"/>
              <w:rPr>
                <w:rFonts w:ascii="宋体" w:eastAsia="宋体" w:hAnsi="宋体" w:cs="宋体"/>
                <w:kern w:val="0"/>
                <w:sz w:val="22"/>
              </w:rPr>
            </w:pPr>
          </w:p>
        </w:tc>
        <w:tc>
          <w:tcPr>
            <w:tcW w:w="1360" w:type="dxa"/>
            <w:tcBorders>
              <w:top w:val="nil"/>
              <w:left w:val="nil"/>
              <w:bottom w:val="nil"/>
              <w:right w:val="nil"/>
            </w:tcBorders>
            <w:shd w:val="clear" w:color="auto" w:fill="auto"/>
            <w:noWrap/>
            <w:vAlign w:val="center"/>
            <w:hideMark/>
          </w:tcPr>
          <w:p w14:paraId="182FDBF0"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(8.34)</w:t>
            </w:r>
          </w:p>
        </w:tc>
        <w:tc>
          <w:tcPr>
            <w:tcW w:w="1300" w:type="dxa"/>
            <w:tcBorders>
              <w:top w:val="nil"/>
              <w:left w:val="nil"/>
              <w:bottom w:val="nil"/>
              <w:right w:val="nil"/>
            </w:tcBorders>
            <w:shd w:val="clear" w:color="auto" w:fill="auto"/>
            <w:noWrap/>
            <w:vAlign w:val="center"/>
            <w:hideMark/>
          </w:tcPr>
          <w:p w14:paraId="7F154BCB"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(5.92)</w:t>
            </w:r>
          </w:p>
        </w:tc>
        <w:tc>
          <w:tcPr>
            <w:tcW w:w="1280" w:type="dxa"/>
            <w:tcBorders>
              <w:top w:val="nil"/>
              <w:left w:val="nil"/>
              <w:bottom w:val="nil"/>
              <w:right w:val="nil"/>
            </w:tcBorders>
            <w:shd w:val="clear" w:color="auto" w:fill="auto"/>
            <w:noWrap/>
            <w:vAlign w:val="center"/>
            <w:hideMark/>
          </w:tcPr>
          <w:p w14:paraId="6F09A121"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(4.68)</w:t>
            </w:r>
          </w:p>
        </w:tc>
        <w:tc>
          <w:tcPr>
            <w:tcW w:w="1240" w:type="dxa"/>
            <w:tcBorders>
              <w:top w:val="nil"/>
              <w:left w:val="nil"/>
              <w:bottom w:val="nil"/>
              <w:right w:val="nil"/>
            </w:tcBorders>
            <w:shd w:val="clear" w:color="auto" w:fill="auto"/>
            <w:noWrap/>
            <w:vAlign w:val="center"/>
            <w:hideMark/>
          </w:tcPr>
          <w:p w14:paraId="5F776EE4"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(5.29)</w:t>
            </w:r>
          </w:p>
        </w:tc>
        <w:tc>
          <w:tcPr>
            <w:tcW w:w="1340" w:type="dxa"/>
            <w:tcBorders>
              <w:top w:val="nil"/>
              <w:left w:val="nil"/>
              <w:bottom w:val="nil"/>
              <w:right w:val="nil"/>
            </w:tcBorders>
            <w:shd w:val="clear" w:color="auto" w:fill="auto"/>
            <w:noWrap/>
            <w:vAlign w:val="center"/>
            <w:hideMark/>
          </w:tcPr>
          <w:p w14:paraId="03E5FD12"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(4.95)</w:t>
            </w:r>
          </w:p>
        </w:tc>
      </w:tr>
      <w:tr w:rsidR="00A859CB" w:rsidRPr="00F53F99" w14:paraId="533D6B7F" w14:textId="77777777" w:rsidTr="00EE1C51">
        <w:trPr>
          <w:trHeight w:val="285"/>
        </w:trPr>
        <w:tc>
          <w:tcPr>
            <w:tcW w:w="1440" w:type="dxa"/>
            <w:tcBorders>
              <w:top w:val="nil"/>
              <w:left w:val="nil"/>
              <w:bottom w:val="nil"/>
              <w:right w:val="nil"/>
            </w:tcBorders>
            <w:shd w:val="clear" w:color="auto" w:fill="auto"/>
            <w:noWrap/>
            <w:vAlign w:val="center"/>
            <w:hideMark/>
          </w:tcPr>
          <w:p w14:paraId="54D8D8A3" w14:textId="61735AE3" w:rsidR="00A859CB" w:rsidRPr="00F53F99" w:rsidRDefault="002867AC"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360" w:type="dxa"/>
            <w:tcBorders>
              <w:top w:val="nil"/>
              <w:left w:val="nil"/>
              <w:bottom w:val="nil"/>
              <w:right w:val="nil"/>
            </w:tcBorders>
            <w:shd w:val="clear" w:color="auto" w:fill="auto"/>
            <w:noWrap/>
            <w:vAlign w:val="center"/>
            <w:hideMark/>
          </w:tcPr>
          <w:p w14:paraId="1DFBBF6E" w14:textId="5A616F94" w:rsidR="00A859CB" w:rsidRPr="00F53F99"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00" w:type="dxa"/>
            <w:tcBorders>
              <w:top w:val="nil"/>
              <w:left w:val="nil"/>
              <w:bottom w:val="nil"/>
              <w:right w:val="nil"/>
            </w:tcBorders>
            <w:shd w:val="clear" w:color="auto" w:fill="auto"/>
            <w:noWrap/>
            <w:vAlign w:val="center"/>
            <w:hideMark/>
          </w:tcPr>
          <w:p w14:paraId="5DEBAD1C" w14:textId="5F6C28B6" w:rsidR="00A859CB" w:rsidRPr="00F53F99"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280" w:type="dxa"/>
            <w:tcBorders>
              <w:top w:val="nil"/>
              <w:left w:val="nil"/>
              <w:bottom w:val="nil"/>
              <w:right w:val="nil"/>
            </w:tcBorders>
            <w:shd w:val="clear" w:color="auto" w:fill="auto"/>
            <w:noWrap/>
            <w:vAlign w:val="center"/>
            <w:hideMark/>
          </w:tcPr>
          <w:p w14:paraId="355CF652" w14:textId="100517CD" w:rsidR="00A859CB" w:rsidRPr="00F53F99"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240" w:type="dxa"/>
            <w:tcBorders>
              <w:top w:val="nil"/>
              <w:left w:val="nil"/>
              <w:bottom w:val="nil"/>
              <w:right w:val="nil"/>
            </w:tcBorders>
            <w:shd w:val="clear" w:color="auto" w:fill="auto"/>
            <w:noWrap/>
            <w:vAlign w:val="center"/>
            <w:hideMark/>
          </w:tcPr>
          <w:p w14:paraId="4A6277E3" w14:textId="6C45F944" w:rsidR="00A859CB" w:rsidRPr="00F53F99"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40" w:type="dxa"/>
            <w:tcBorders>
              <w:top w:val="nil"/>
              <w:left w:val="nil"/>
              <w:bottom w:val="nil"/>
              <w:right w:val="nil"/>
            </w:tcBorders>
            <w:shd w:val="clear" w:color="auto" w:fill="auto"/>
            <w:noWrap/>
            <w:vAlign w:val="center"/>
            <w:hideMark/>
          </w:tcPr>
          <w:p w14:paraId="3E9E1FF9" w14:textId="518260A7" w:rsidR="00A859CB" w:rsidRPr="00F53F99"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r>
      <w:tr w:rsidR="00A859CB" w:rsidRPr="00F53F99" w14:paraId="71DD39DA" w14:textId="77777777" w:rsidTr="00EE1C51">
        <w:trPr>
          <w:trHeight w:val="300"/>
        </w:trPr>
        <w:tc>
          <w:tcPr>
            <w:tcW w:w="1440" w:type="dxa"/>
            <w:tcBorders>
              <w:top w:val="nil"/>
              <w:left w:val="nil"/>
              <w:bottom w:val="single" w:sz="12" w:space="0" w:color="auto"/>
              <w:right w:val="nil"/>
            </w:tcBorders>
            <w:shd w:val="clear" w:color="auto" w:fill="auto"/>
            <w:noWrap/>
            <w:vAlign w:val="center"/>
            <w:hideMark/>
          </w:tcPr>
          <w:p w14:paraId="7651D162" w14:textId="55DCE055" w:rsidR="00A859CB" w:rsidRPr="002867AC" w:rsidRDefault="002867AC"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Adj.R</w:t>
            </w:r>
            <w:r>
              <w:rPr>
                <w:rFonts w:ascii="宋体" w:eastAsia="宋体" w:hAnsi="宋体" w:cs="宋体"/>
                <w:color w:val="000000"/>
                <w:kern w:val="0"/>
                <w:sz w:val="22"/>
                <w:vertAlign w:val="superscript"/>
              </w:rPr>
              <w:t>2</w:t>
            </w:r>
          </w:p>
        </w:tc>
        <w:tc>
          <w:tcPr>
            <w:tcW w:w="1360" w:type="dxa"/>
            <w:tcBorders>
              <w:top w:val="nil"/>
              <w:left w:val="nil"/>
              <w:bottom w:val="single" w:sz="12" w:space="0" w:color="auto"/>
              <w:right w:val="nil"/>
            </w:tcBorders>
            <w:shd w:val="clear" w:color="auto" w:fill="auto"/>
            <w:noWrap/>
            <w:vAlign w:val="center"/>
            <w:hideMark/>
          </w:tcPr>
          <w:p w14:paraId="3BDA8C2C"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0.71</w:t>
            </w:r>
          </w:p>
        </w:tc>
        <w:tc>
          <w:tcPr>
            <w:tcW w:w="1300" w:type="dxa"/>
            <w:tcBorders>
              <w:top w:val="nil"/>
              <w:left w:val="nil"/>
              <w:bottom w:val="single" w:sz="12" w:space="0" w:color="auto"/>
              <w:right w:val="nil"/>
            </w:tcBorders>
            <w:shd w:val="clear" w:color="auto" w:fill="auto"/>
            <w:noWrap/>
            <w:vAlign w:val="center"/>
            <w:hideMark/>
          </w:tcPr>
          <w:p w14:paraId="4A40394B"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0.91</w:t>
            </w:r>
          </w:p>
        </w:tc>
        <w:tc>
          <w:tcPr>
            <w:tcW w:w="1280" w:type="dxa"/>
            <w:tcBorders>
              <w:top w:val="nil"/>
              <w:left w:val="nil"/>
              <w:bottom w:val="single" w:sz="12" w:space="0" w:color="auto"/>
              <w:right w:val="nil"/>
            </w:tcBorders>
            <w:shd w:val="clear" w:color="auto" w:fill="auto"/>
            <w:noWrap/>
            <w:vAlign w:val="center"/>
            <w:hideMark/>
          </w:tcPr>
          <w:p w14:paraId="1CE2CCC3"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0.91</w:t>
            </w:r>
          </w:p>
        </w:tc>
        <w:tc>
          <w:tcPr>
            <w:tcW w:w="1240" w:type="dxa"/>
            <w:tcBorders>
              <w:top w:val="nil"/>
              <w:left w:val="nil"/>
              <w:bottom w:val="single" w:sz="12" w:space="0" w:color="auto"/>
              <w:right w:val="nil"/>
            </w:tcBorders>
            <w:shd w:val="clear" w:color="auto" w:fill="auto"/>
            <w:noWrap/>
            <w:vAlign w:val="center"/>
            <w:hideMark/>
          </w:tcPr>
          <w:p w14:paraId="43D61880"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0.92</w:t>
            </w:r>
          </w:p>
        </w:tc>
        <w:tc>
          <w:tcPr>
            <w:tcW w:w="1340" w:type="dxa"/>
            <w:tcBorders>
              <w:top w:val="nil"/>
              <w:left w:val="nil"/>
              <w:bottom w:val="single" w:sz="12" w:space="0" w:color="auto"/>
              <w:right w:val="nil"/>
            </w:tcBorders>
            <w:shd w:val="clear" w:color="auto" w:fill="auto"/>
            <w:noWrap/>
            <w:vAlign w:val="center"/>
            <w:hideMark/>
          </w:tcPr>
          <w:p w14:paraId="0776C12B" w14:textId="77777777" w:rsidR="00A859CB" w:rsidRPr="00F53F99" w:rsidRDefault="00A859CB" w:rsidP="00EE1C51">
            <w:pPr>
              <w:widowControl/>
              <w:jc w:val="center"/>
              <w:rPr>
                <w:rFonts w:ascii="宋体" w:eastAsia="宋体" w:hAnsi="宋体" w:cs="宋体"/>
                <w:kern w:val="0"/>
                <w:sz w:val="22"/>
              </w:rPr>
            </w:pPr>
            <w:r w:rsidRPr="00F53F99">
              <w:rPr>
                <w:rFonts w:ascii="宋体" w:eastAsia="宋体" w:hAnsi="宋体" w:cs="宋体" w:hint="eastAsia"/>
                <w:kern w:val="0"/>
                <w:sz w:val="22"/>
              </w:rPr>
              <w:t>0.96</w:t>
            </w:r>
          </w:p>
        </w:tc>
      </w:tr>
    </w:tbl>
    <w:p w14:paraId="1813A7A0" w14:textId="77777777" w:rsidR="001C56F2" w:rsidRPr="00EC5D49" w:rsidRDefault="001C56F2" w:rsidP="001C56F2">
      <w:pPr>
        <w:ind w:firstLineChars="200" w:firstLine="420"/>
        <w:rPr>
          <w:rFonts w:ascii="宋体" w:eastAsia="宋体" w:hAnsi="宋体"/>
          <w:szCs w:val="21"/>
        </w:rP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(1)-(3) are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5</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ln</w:t>
      </w:r>
      <w:r>
        <w:rPr>
          <w:rFonts w:ascii="宋体" w:eastAsia="宋体" w:hAnsi="宋体" w:cs="宋体"/>
          <w:color w:val="000000"/>
          <w:kern w:val="0"/>
          <w:szCs w:val="21"/>
          <w:vertAlign w:val="superscript"/>
        </w:rPr>
        <w:t>CO2</w:t>
      </w:r>
      <w:r>
        <w:rPr>
          <w:rFonts w:ascii="宋体" w:eastAsia="宋体" w:hAnsi="宋体" w:cs="宋体"/>
          <w:color w:val="000000"/>
          <w:kern w:val="0"/>
          <w:szCs w:val="21"/>
        </w:rPr>
        <w:t>.</w:t>
      </w:r>
    </w:p>
    <w:p w14:paraId="26F397C9" w14:textId="58D05D5E" w:rsidR="00A859CB" w:rsidRPr="00430DE3" w:rsidRDefault="00671897" w:rsidP="00A859CB">
      <w:pPr>
        <w:pStyle w:val="afa"/>
        <w:jc w:val="center"/>
        <w:rPr>
          <w:rFonts w:ascii="宋体" w:eastAsia="宋体" w:hAnsi="宋体"/>
          <w:sz w:val="22"/>
          <w:szCs w:val="22"/>
        </w:rPr>
      </w:pPr>
      <w:r>
        <w:rPr>
          <w:rFonts w:ascii="宋体" w:eastAsia="宋体" w:hAnsi="宋体"/>
          <w:sz w:val="22"/>
          <w:szCs w:val="22"/>
        </w:rPr>
        <w:t>Table 17</w:t>
      </w:r>
      <w:r w:rsidR="00A859CB" w:rsidRPr="00430DE3">
        <w:rPr>
          <w:rFonts w:ascii="宋体" w:eastAsia="宋体" w:hAnsi="宋体"/>
          <w:sz w:val="22"/>
          <w:szCs w:val="22"/>
        </w:rPr>
        <w:t xml:space="preserve"> </w:t>
      </w:r>
      <w:r>
        <w:rPr>
          <w:rFonts w:ascii="宋体" w:eastAsia="宋体" w:hAnsi="宋体" w:hint="eastAsia"/>
          <w:sz w:val="22"/>
          <w:szCs w:val="22"/>
        </w:rPr>
        <w:t>u</w:t>
      </w:r>
      <w:r>
        <w:rPr>
          <w:rFonts w:ascii="宋体" w:eastAsia="宋体" w:hAnsi="宋体"/>
          <w:sz w:val="22"/>
          <w:szCs w:val="22"/>
        </w:rPr>
        <w:t>se Dubai spot crude prices to measure oil prices</w:t>
      </w:r>
    </w:p>
    <w:tbl>
      <w:tblPr>
        <w:tblW w:w="8640" w:type="dxa"/>
        <w:tblLook w:val="04A0" w:firstRow="1" w:lastRow="0" w:firstColumn="1" w:lastColumn="0" w:noHBand="0" w:noVBand="1"/>
      </w:tblPr>
      <w:tblGrid>
        <w:gridCol w:w="1676"/>
        <w:gridCol w:w="1337"/>
        <w:gridCol w:w="1457"/>
        <w:gridCol w:w="1377"/>
        <w:gridCol w:w="1476"/>
        <w:gridCol w:w="1317"/>
      </w:tblGrid>
      <w:tr w:rsidR="00A859CB" w:rsidRPr="00B25134" w14:paraId="236A29FE" w14:textId="77777777" w:rsidTr="00EE1C51">
        <w:trPr>
          <w:trHeight w:val="285"/>
        </w:trPr>
        <w:tc>
          <w:tcPr>
            <w:tcW w:w="1676" w:type="dxa"/>
            <w:tcBorders>
              <w:top w:val="single" w:sz="12" w:space="0" w:color="auto"/>
              <w:left w:val="nil"/>
              <w:bottom w:val="single" w:sz="4" w:space="0" w:color="auto"/>
              <w:right w:val="nil"/>
            </w:tcBorders>
            <w:shd w:val="clear" w:color="auto" w:fill="auto"/>
            <w:noWrap/>
            <w:vAlign w:val="center"/>
            <w:hideMark/>
          </w:tcPr>
          <w:p w14:paraId="6A12C985" w14:textId="77777777" w:rsidR="00A859CB" w:rsidRPr="00B25134" w:rsidRDefault="00A859CB" w:rsidP="00EE1C51">
            <w:pPr>
              <w:widowControl/>
              <w:jc w:val="center"/>
              <w:rPr>
                <w:rFonts w:ascii="宋体" w:eastAsia="宋体" w:hAnsi="宋体" w:cs="宋体"/>
                <w:color w:val="000000"/>
                <w:kern w:val="0"/>
                <w:sz w:val="22"/>
              </w:rPr>
            </w:pPr>
            <w:r w:rsidRPr="00B25134">
              <w:rPr>
                <w:rFonts w:ascii="宋体" w:eastAsia="宋体" w:hAnsi="宋体" w:cs="宋体" w:hint="eastAsia"/>
                <w:color w:val="000000"/>
                <w:kern w:val="0"/>
                <w:sz w:val="22"/>
              </w:rPr>
              <w:t xml:space="preserve">　</w:t>
            </w:r>
          </w:p>
        </w:tc>
        <w:tc>
          <w:tcPr>
            <w:tcW w:w="1337" w:type="dxa"/>
            <w:tcBorders>
              <w:top w:val="single" w:sz="12" w:space="0" w:color="auto"/>
              <w:left w:val="nil"/>
              <w:bottom w:val="single" w:sz="4" w:space="0" w:color="auto"/>
              <w:right w:val="nil"/>
            </w:tcBorders>
            <w:shd w:val="clear" w:color="auto" w:fill="auto"/>
            <w:noWrap/>
            <w:vAlign w:val="center"/>
            <w:hideMark/>
          </w:tcPr>
          <w:p w14:paraId="6DC9D971"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(1)</w:t>
            </w:r>
          </w:p>
        </w:tc>
        <w:tc>
          <w:tcPr>
            <w:tcW w:w="1457" w:type="dxa"/>
            <w:tcBorders>
              <w:top w:val="single" w:sz="12" w:space="0" w:color="auto"/>
              <w:left w:val="nil"/>
              <w:bottom w:val="single" w:sz="4" w:space="0" w:color="auto"/>
              <w:right w:val="nil"/>
            </w:tcBorders>
            <w:shd w:val="clear" w:color="auto" w:fill="auto"/>
            <w:noWrap/>
            <w:vAlign w:val="center"/>
            <w:hideMark/>
          </w:tcPr>
          <w:p w14:paraId="73A7B3FE"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(2)</w:t>
            </w:r>
          </w:p>
        </w:tc>
        <w:tc>
          <w:tcPr>
            <w:tcW w:w="1377" w:type="dxa"/>
            <w:tcBorders>
              <w:top w:val="single" w:sz="12" w:space="0" w:color="auto"/>
              <w:left w:val="nil"/>
              <w:bottom w:val="single" w:sz="4" w:space="0" w:color="auto"/>
              <w:right w:val="nil"/>
            </w:tcBorders>
            <w:shd w:val="clear" w:color="auto" w:fill="auto"/>
            <w:noWrap/>
            <w:vAlign w:val="center"/>
            <w:hideMark/>
          </w:tcPr>
          <w:p w14:paraId="03B0FF81"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(3)</w:t>
            </w:r>
          </w:p>
        </w:tc>
        <w:tc>
          <w:tcPr>
            <w:tcW w:w="1476" w:type="dxa"/>
            <w:tcBorders>
              <w:top w:val="single" w:sz="12" w:space="0" w:color="auto"/>
              <w:left w:val="nil"/>
              <w:bottom w:val="single" w:sz="4" w:space="0" w:color="auto"/>
              <w:right w:val="nil"/>
            </w:tcBorders>
            <w:shd w:val="clear" w:color="auto" w:fill="auto"/>
            <w:noWrap/>
            <w:vAlign w:val="center"/>
            <w:hideMark/>
          </w:tcPr>
          <w:p w14:paraId="38469E74"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（4）</w:t>
            </w:r>
          </w:p>
        </w:tc>
        <w:tc>
          <w:tcPr>
            <w:tcW w:w="1317" w:type="dxa"/>
            <w:tcBorders>
              <w:top w:val="single" w:sz="12" w:space="0" w:color="auto"/>
              <w:left w:val="nil"/>
              <w:bottom w:val="single" w:sz="4" w:space="0" w:color="auto"/>
              <w:right w:val="nil"/>
            </w:tcBorders>
            <w:shd w:val="clear" w:color="auto" w:fill="auto"/>
            <w:noWrap/>
            <w:vAlign w:val="center"/>
            <w:hideMark/>
          </w:tcPr>
          <w:p w14:paraId="08399086" w14:textId="77777777" w:rsidR="00A859CB" w:rsidRPr="00B25134" w:rsidRDefault="00A859CB" w:rsidP="00EE1C51">
            <w:pPr>
              <w:widowControl/>
              <w:jc w:val="center"/>
              <w:rPr>
                <w:rFonts w:ascii="宋体" w:eastAsia="宋体" w:hAnsi="宋体" w:cs="宋体"/>
                <w:color w:val="000000"/>
                <w:kern w:val="0"/>
                <w:sz w:val="22"/>
              </w:rPr>
            </w:pPr>
            <w:r w:rsidRPr="00B25134">
              <w:rPr>
                <w:rFonts w:ascii="宋体" w:eastAsia="宋体" w:hAnsi="宋体" w:cs="宋体" w:hint="eastAsia"/>
                <w:color w:val="000000"/>
                <w:kern w:val="0"/>
                <w:sz w:val="22"/>
              </w:rPr>
              <w:t>(5)</w:t>
            </w:r>
          </w:p>
        </w:tc>
      </w:tr>
      <w:tr w:rsidR="00A859CB" w:rsidRPr="00B25134" w14:paraId="43AB4476" w14:textId="77777777" w:rsidTr="00EE1C51">
        <w:trPr>
          <w:trHeight w:val="285"/>
        </w:trPr>
        <w:tc>
          <w:tcPr>
            <w:tcW w:w="1676" w:type="dxa"/>
            <w:tcBorders>
              <w:top w:val="single" w:sz="4" w:space="0" w:color="auto"/>
              <w:left w:val="nil"/>
              <w:bottom w:val="nil"/>
              <w:right w:val="nil"/>
            </w:tcBorders>
            <w:shd w:val="clear" w:color="auto" w:fill="auto"/>
            <w:noWrap/>
            <w:vAlign w:val="center"/>
            <w:hideMark/>
          </w:tcPr>
          <w:p w14:paraId="3AD9A96D" w14:textId="5647B455" w:rsidR="00A859CB" w:rsidRPr="002867AC" w:rsidRDefault="00A859CB" w:rsidP="00EE1C51">
            <w:pPr>
              <w:widowControl/>
              <w:jc w:val="center"/>
              <w:rPr>
                <w:rFonts w:ascii="宋体" w:eastAsia="宋体" w:hAnsi="宋体" w:cs="宋体"/>
                <w:color w:val="000000"/>
                <w:kern w:val="0"/>
                <w:sz w:val="22"/>
                <w:vertAlign w:val="superscript"/>
              </w:rPr>
            </w:pPr>
            <w:r w:rsidRPr="00B25134">
              <w:rPr>
                <w:rFonts w:ascii="宋体" w:eastAsia="宋体" w:hAnsi="宋体" w:cs="宋体" w:hint="eastAsia"/>
                <w:color w:val="000000"/>
                <w:kern w:val="0"/>
                <w:sz w:val="22"/>
              </w:rPr>
              <w:t>l</w:t>
            </w:r>
            <w:r w:rsidR="002867AC">
              <w:rPr>
                <w:rFonts w:ascii="宋体" w:eastAsia="宋体" w:hAnsi="宋体" w:cs="宋体"/>
                <w:color w:val="000000"/>
                <w:kern w:val="0"/>
                <w:sz w:val="22"/>
              </w:rPr>
              <w:t>n</w:t>
            </w:r>
            <w:r w:rsidR="002867AC">
              <w:rPr>
                <w:rFonts w:ascii="宋体" w:eastAsia="宋体" w:hAnsi="宋体" w:cs="宋体"/>
                <w:color w:val="000000"/>
                <w:kern w:val="0"/>
                <w:sz w:val="22"/>
                <w:vertAlign w:val="superscript"/>
              </w:rPr>
              <w:t>gdp</w:t>
            </w:r>
          </w:p>
        </w:tc>
        <w:tc>
          <w:tcPr>
            <w:tcW w:w="1337" w:type="dxa"/>
            <w:tcBorders>
              <w:top w:val="single" w:sz="4" w:space="0" w:color="auto"/>
              <w:left w:val="nil"/>
              <w:bottom w:val="nil"/>
              <w:right w:val="nil"/>
            </w:tcBorders>
            <w:shd w:val="clear" w:color="auto" w:fill="auto"/>
            <w:noWrap/>
            <w:vAlign w:val="center"/>
            <w:hideMark/>
          </w:tcPr>
          <w:p w14:paraId="4B457E42" w14:textId="77777777" w:rsidR="00A859CB" w:rsidRPr="00B25134" w:rsidRDefault="00A859CB" w:rsidP="00EE1C51">
            <w:pPr>
              <w:widowControl/>
              <w:jc w:val="center"/>
              <w:rPr>
                <w:rFonts w:ascii="宋体" w:eastAsia="宋体" w:hAnsi="宋体" w:cs="宋体"/>
                <w:color w:val="000000"/>
                <w:kern w:val="0"/>
                <w:sz w:val="22"/>
              </w:rPr>
            </w:pPr>
          </w:p>
        </w:tc>
        <w:tc>
          <w:tcPr>
            <w:tcW w:w="1457" w:type="dxa"/>
            <w:tcBorders>
              <w:top w:val="single" w:sz="4" w:space="0" w:color="auto"/>
              <w:left w:val="nil"/>
              <w:bottom w:val="nil"/>
              <w:right w:val="nil"/>
            </w:tcBorders>
            <w:shd w:val="clear" w:color="auto" w:fill="auto"/>
            <w:noWrap/>
            <w:vAlign w:val="center"/>
            <w:hideMark/>
          </w:tcPr>
          <w:p w14:paraId="440984A4"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77" w:type="dxa"/>
            <w:tcBorders>
              <w:top w:val="single" w:sz="4" w:space="0" w:color="auto"/>
              <w:left w:val="nil"/>
              <w:bottom w:val="nil"/>
              <w:right w:val="nil"/>
            </w:tcBorders>
            <w:shd w:val="clear" w:color="auto" w:fill="auto"/>
            <w:noWrap/>
            <w:vAlign w:val="center"/>
            <w:hideMark/>
          </w:tcPr>
          <w:p w14:paraId="3C32592D"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476" w:type="dxa"/>
            <w:tcBorders>
              <w:top w:val="single" w:sz="4" w:space="0" w:color="auto"/>
              <w:left w:val="nil"/>
              <w:bottom w:val="nil"/>
              <w:right w:val="nil"/>
            </w:tcBorders>
            <w:shd w:val="clear" w:color="auto" w:fill="auto"/>
            <w:noWrap/>
            <w:vAlign w:val="center"/>
            <w:hideMark/>
          </w:tcPr>
          <w:p w14:paraId="7293E5C4"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17" w:type="dxa"/>
            <w:tcBorders>
              <w:top w:val="single" w:sz="4" w:space="0" w:color="auto"/>
              <w:left w:val="nil"/>
              <w:bottom w:val="nil"/>
              <w:right w:val="nil"/>
            </w:tcBorders>
            <w:shd w:val="clear" w:color="auto" w:fill="auto"/>
            <w:noWrap/>
            <w:vAlign w:val="center"/>
            <w:hideMark/>
          </w:tcPr>
          <w:p w14:paraId="2EE288EA"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-0.0021</w:t>
            </w:r>
          </w:p>
        </w:tc>
      </w:tr>
      <w:tr w:rsidR="00A859CB" w:rsidRPr="00B25134" w14:paraId="159688CF" w14:textId="77777777" w:rsidTr="00EE1C51">
        <w:trPr>
          <w:trHeight w:val="285"/>
        </w:trPr>
        <w:tc>
          <w:tcPr>
            <w:tcW w:w="1676" w:type="dxa"/>
            <w:tcBorders>
              <w:top w:val="nil"/>
              <w:left w:val="nil"/>
              <w:bottom w:val="nil"/>
              <w:right w:val="nil"/>
            </w:tcBorders>
            <w:shd w:val="clear" w:color="auto" w:fill="auto"/>
            <w:noWrap/>
            <w:vAlign w:val="center"/>
            <w:hideMark/>
          </w:tcPr>
          <w:p w14:paraId="1C6E3956" w14:textId="77777777" w:rsidR="00A859CB" w:rsidRPr="00B25134" w:rsidRDefault="00A859CB" w:rsidP="00EE1C51">
            <w:pPr>
              <w:widowControl/>
              <w:jc w:val="center"/>
              <w:rPr>
                <w:rFonts w:ascii="宋体" w:eastAsia="宋体" w:hAnsi="宋体" w:cs="宋体"/>
                <w:kern w:val="0"/>
                <w:sz w:val="22"/>
              </w:rPr>
            </w:pPr>
          </w:p>
        </w:tc>
        <w:tc>
          <w:tcPr>
            <w:tcW w:w="1337" w:type="dxa"/>
            <w:tcBorders>
              <w:top w:val="nil"/>
              <w:left w:val="nil"/>
              <w:bottom w:val="nil"/>
              <w:right w:val="nil"/>
            </w:tcBorders>
            <w:shd w:val="clear" w:color="auto" w:fill="auto"/>
            <w:noWrap/>
            <w:vAlign w:val="center"/>
            <w:hideMark/>
          </w:tcPr>
          <w:p w14:paraId="4B9A633F"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457" w:type="dxa"/>
            <w:tcBorders>
              <w:top w:val="nil"/>
              <w:left w:val="nil"/>
              <w:bottom w:val="nil"/>
              <w:right w:val="nil"/>
            </w:tcBorders>
            <w:shd w:val="clear" w:color="auto" w:fill="auto"/>
            <w:noWrap/>
            <w:vAlign w:val="center"/>
            <w:hideMark/>
          </w:tcPr>
          <w:p w14:paraId="7CDE3AE7"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77" w:type="dxa"/>
            <w:tcBorders>
              <w:top w:val="nil"/>
              <w:left w:val="nil"/>
              <w:bottom w:val="nil"/>
              <w:right w:val="nil"/>
            </w:tcBorders>
            <w:shd w:val="clear" w:color="auto" w:fill="auto"/>
            <w:noWrap/>
            <w:vAlign w:val="center"/>
            <w:hideMark/>
          </w:tcPr>
          <w:p w14:paraId="7486BA02"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476" w:type="dxa"/>
            <w:tcBorders>
              <w:top w:val="nil"/>
              <w:left w:val="nil"/>
              <w:bottom w:val="nil"/>
              <w:right w:val="nil"/>
            </w:tcBorders>
            <w:shd w:val="clear" w:color="auto" w:fill="auto"/>
            <w:noWrap/>
            <w:vAlign w:val="center"/>
            <w:hideMark/>
          </w:tcPr>
          <w:p w14:paraId="6F9AD5EF"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17" w:type="dxa"/>
            <w:tcBorders>
              <w:top w:val="nil"/>
              <w:left w:val="nil"/>
              <w:bottom w:val="nil"/>
              <w:right w:val="nil"/>
            </w:tcBorders>
            <w:shd w:val="clear" w:color="auto" w:fill="auto"/>
            <w:noWrap/>
            <w:vAlign w:val="center"/>
            <w:hideMark/>
          </w:tcPr>
          <w:p w14:paraId="220E31BB"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(0.13)</w:t>
            </w:r>
          </w:p>
        </w:tc>
      </w:tr>
      <w:tr w:rsidR="00A859CB" w:rsidRPr="00B25134" w14:paraId="68828264" w14:textId="77777777" w:rsidTr="00EE1C51">
        <w:trPr>
          <w:trHeight w:val="285"/>
        </w:trPr>
        <w:tc>
          <w:tcPr>
            <w:tcW w:w="1676" w:type="dxa"/>
            <w:tcBorders>
              <w:top w:val="nil"/>
              <w:left w:val="nil"/>
              <w:bottom w:val="nil"/>
              <w:right w:val="nil"/>
            </w:tcBorders>
            <w:shd w:val="clear" w:color="auto" w:fill="auto"/>
            <w:noWrap/>
            <w:vAlign w:val="center"/>
            <w:hideMark/>
          </w:tcPr>
          <w:p w14:paraId="4B0B37AD" w14:textId="222C6BE9" w:rsidR="00A859CB" w:rsidRPr="002867AC" w:rsidRDefault="00A859CB" w:rsidP="00EE1C51">
            <w:pPr>
              <w:widowControl/>
              <w:jc w:val="center"/>
              <w:rPr>
                <w:rFonts w:ascii="宋体" w:eastAsia="宋体" w:hAnsi="宋体" w:cs="宋体"/>
                <w:color w:val="000000"/>
                <w:kern w:val="0"/>
                <w:sz w:val="22"/>
                <w:vertAlign w:val="superscript"/>
              </w:rPr>
            </w:pPr>
            <w:r w:rsidRPr="00B25134">
              <w:rPr>
                <w:rFonts w:ascii="宋体" w:eastAsia="宋体" w:hAnsi="宋体" w:cs="宋体" w:hint="eastAsia"/>
                <w:color w:val="000000"/>
                <w:kern w:val="0"/>
                <w:sz w:val="22"/>
              </w:rPr>
              <w:t>l</w:t>
            </w:r>
            <w:r w:rsidR="002867AC">
              <w:rPr>
                <w:rFonts w:ascii="宋体" w:eastAsia="宋体" w:hAnsi="宋体" w:cs="宋体"/>
                <w:color w:val="000000"/>
                <w:kern w:val="0"/>
                <w:sz w:val="22"/>
              </w:rPr>
              <w:t>n</w:t>
            </w:r>
            <w:r w:rsidR="002867AC">
              <w:rPr>
                <w:rFonts w:ascii="宋体" w:eastAsia="宋体" w:hAnsi="宋体" w:cs="宋体"/>
                <w:color w:val="000000"/>
                <w:kern w:val="0"/>
                <w:sz w:val="22"/>
                <w:vertAlign w:val="superscript"/>
              </w:rPr>
              <w:t>pop</w:t>
            </w:r>
          </w:p>
        </w:tc>
        <w:tc>
          <w:tcPr>
            <w:tcW w:w="1337" w:type="dxa"/>
            <w:tcBorders>
              <w:top w:val="nil"/>
              <w:left w:val="nil"/>
              <w:bottom w:val="nil"/>
              <w:right w:val="nil"/>
            </w:tcBorders>
            <w:shd w:val="clear" w:color="auto" w:fill="auto"/>
            <w:noWrap/>
            <w:vAlign w:val="center"/>
            <w:hideMark/>
          </w:tcPr>
          <w:p w14:paraId="0863D6D2" w14:textId="77777777" w:rsidR="00A859CB" w:rsidRPr="00B25134" w:rsidRDefault="00A859CB" w:rsidP="00EE1C51">
            <w:pPr>
              <w:widowControl/>
              <w:jc w:val="center"/>
              <w:rPr>
                <w:rFonts w:ascii="宋体" w:eastAsia="宋体" w:hAnsi="宋体" w:cs="宋体"/>
                <w:color w:val="000000"/>
                <w:kern w:val="0"/>
                <w:sz w:val="22"/>
              </w:rPr>
            </w:pPr>
          </w:p>
        </w:tc>
        <w:tc>
          <w:tcPr>
            <w:tcW w:w="1457" w:type="dxa"/>
            <w:tcBorders>
              <w:top w:val="nil"/>
              <w:left w:val="nil"/>
              <w:bottom w:val="nil"/>
              <w:right w:val="nil"/>
            </w:tcBorders>
            <w:shd w:val="clear" w:color="auto" w:fill="auto"/>
            <w:noWrap/>
            <w:vAlign w:val="center"/>
            <w:hideMark/>
          </w:tcPr>
          <w:p w14:paraId="7934EA23"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0.0454***</w:t>
            </w:r>
          </w:p>
        </w:tc>
        <w:tc>
          <w:tcPr>
            <w:tcW w:w="1377" w:type="dxa"/>
            <w:tcBorders>
              <w:top w:val="nil"/>
              <w:left w:val="nil"/>
              <w:bottom w:val="nil"/>
              <w:right w:val="nil"/>
            </w:tcBorders>
            <w:shd w:val="clear" w:color="auto" w:fill="auto"/>
            <w:noWrap/>
            <w:vAlign w:val="center"/>
            <w:hideMark/>
          </w:tcPr>
          <w:p w14:paraId="7E07353A" w14:textId="77777777" w:rsidR="00A859CB" w:rsidRPr="00B25134" w:rsidRDefault="00A859CB" w:rsidP="00EE1C51">
            <w:pPr>
              <w:widowControl/>
              <w:jc w:val="center"/>
              <w:rPr>
                <w:rFonts w:ascii="宋体" w:eastAsia="宋体" w:hAnsi="宋体" w:cs="宋体"/>
                <w:kern w:val="0"/>
                <w:sz w:val="22"/>
              </w:rPr>
            </w:pPr>
          </w:p>
        </w:tc>
        <w:tc>
          <w:tcPr>
            <w:tcW w:w="1476" w:type="dxa"/>
            <w:tcBorders>
              <w:top w:val="nil"/>
              <w:left w:val="nil"/>
              <w:bottom w:val="nil"/>
              <w:right w:val="nil"/>
            </w:tcBorders>
            <w:shd w:val="clear" w:color="auto" w:fill="auto"/>
            <w:noWrap/>
            <w:vAlign w:val="center"/>
            <w:hideMark/>
          </w:tcPr>
          <w:p w14:paraId="7591DD4A"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0.4616***</w:t>
            </w:r>
          </w:p>
        </w:tc>
        <w:tc>
          <w:tcPr>
            <w:tcW w:w="1317" w:type="dxa"/>
            <w:tcBorders>
              <w:top w:val="nil"/>
              <w:left w:val="nil"/>
              <w:bottom w:val="nil"/>
              <w:right w:val="nil"/>
            </w:tcBorders>
            <w:shd w:val="clear" w:color="auto" w:fill="auto"/>
            <w:noWrap/>
            <w:vAlign w:val="center"/>
            <w:hideMark/>
          </w:tcPr>
          <w:p w14:paraId="77E35D62"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0.4923**</w:t>
            </w:r>
          </w:p>
        </w:tc>
      </w:tr>
      <w:tr w:rsidR="00A859CB" w:rsidRPr="00B25134" w14:paraId="638989DC" w14:textId="77777777" w:rsidTr="00EE1C51">
        <w:trPr>
          <w:trHeight w:val="285"/>
        </w:trPr>
        <w:tc>
          <w:tcPr>
            <w:tcW w:w="1676" w:type="dxa"/>
            <w:tcBorders>
              <w:top w:val="nil"/>
              <w:left w:val="nil"/>
              <w:bottom w:val="nil"/>
              <w:right w:val="nil"/>
            </w:tcBorders>
            <w:shd w:val="clear" w:color="auto" w:fill="auto"/>
            <w:noWrap/>
            <w:vAlign w:val="center"/>
            <w:hideMark/>
          </w:tcPr>
          <w:p w14:paraId="71D13807" w14:textId="77777777" w:rsidR="00A859CB" w:rsidRPr="00B25134" w:rsidRDefault="00A859CB" w:rsidP="00EE1C51">
            <w:pPr>
              <w:widowControl/>
              <w:jc w:val="center"/>
              <w:rPr>
                <w:rFonts w:ascii="宋体" w:eastAsia="宋体" w:hAnsi="宋体" w:cs="宋体"/>
                <w:kern w:val="0"/>
                <w:sz w:val="22"/>
              </w:rPr>
            </w:pPr>
          </w:p>
        </w:tc>
        <w:tc>
          <w:tcPr>
            <w:tcW w:w="1337" w:type="dxa"/>
            <w:tcBorders>
              <w:top w:val="nil"/>
              <w:left w:val="nil"/>
              <w:bottom w:val="nil"/>
              <w:right w:val="nil"/>
            </w:tcBorders>
            <w:shd w:val="clear" w:color="auto" w:fill="auto"/>
            <w:noWrap/>
            <w:vAlign w:val="center"/>
            <w:hideMark/>
          </w:tcPr>
          <w:p w14:paraId="025F4E7F"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457" w:type="dxa"/>
            <w:tcBorders>
              <w:top w:val="nil"/>
              <w:left w:val="nil"/>
              <w:bottom w:val="nil"/>
              <w:right w:val="nil"/>
            </w:tcBorders>
            <w:shd w:val="clear" w:color="auto" w:fill="auto"/>
            <w:noWrap/>
            <w:vAlign w:val="center"/>
            <w:hideMark/>
          </w:tcPr>
          <w:p w14:paraId="1D530B9F"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(22.83)</w:t>
            </w:r>
          </w:p>
        </w:tc>
        <w:tc>
          <w:tcPr>
            <w:tcW w:w="1377" w:type="dxa"/>
            <w:tcBorders>
              <w:top w:val="nil"/>
              <w:left w:val="nil"/>
              <w:bottom w:val="nil"/>
              <w:right w:val="nil"/>
            </w:tcBorders>
            <w:shd w:val="clear" w:color="auto" w:fill="auto"/>
            <w:noWrap/>
            <w:vAlign w:val="center"/>
            <w:hideMark/>
          </w:tcPr>
          <w:p w14:paraId="15F1900F" w14:textId="77777777" w:rsidR="00A859CB" w:rsidRPr="00B25134" w:rsidRDefault="00A859CB" w:rsidP="00EE1C51">
            <w:pPr>
              <w:widowControl/>
              <w:jc w:val="center"/>
              <w:rPr>
                <w:rFonts w:ascii="宋体" w:eastAsia="宋体" w:hAnsi="宋体" w:cs="宋体"/>
                <w:kern w:val="0"/>
                <w:sz w:val="22"/>
              </w:rPr>
            </w:pPr>
          </w:p>
        </w:tc>
        <w:tc>
          <w:tcPr>
            <w:tcW w:w="1476" w:type="dxa"/>
            <w:tcBorders>
              <w:top w:val="nil"/>
              <w:left w:val="nil"/>
              <w:bottom w:val="nil"/>
              <w:right w:val="nil"/>
            </w:tcBorders>
            <w:shd w:val="clear" w:color="auto" w:fill="auto"/>
            <w:noWrap/>
            <w:vAlign w:val="center"/>
            <w:hideMark/>
          </w:tcPr>
          <w:p w14:paraId="6F3049E4"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(3.42)</w:t>
            </w:r>
          </w:p>
        </w:tc>
        <w:tc>
          <w:tcPr>
            <w:tcW w:w="1317" w:type="dxa"/>
            <w:tcBorders>
              <w:top w:val="nil"/>
              <w:left w:val="nil"/>
              <w:bottom w:val="nil"/>
              <w:right w:val="nil"/>
            </w:tcBorders>
            <w:shd w:val="clear" w:color="auto" w:fill="auto"/>
            <w:noWrap/>
            <w:vAlign w:val="center"/>
            <w:hideMark/>
          </w:tcPr>
          <w:p w14:paraId="2A8FA3BE"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(2.24)</w:t>
            </w:r>
          </w:p>
        </w:tc>
      </w:tr>
      <w:tr w:rsidR="00A859CB" w:rsidRPr="00B25134" w14:paraId="4943AF89" w14:textId="77777777" w:rsidTr="00EE1C51">
        <w:trPr>
          <w:trHeight w:val="285"/>
        </w:trPr>
        <w:tc>
          <w:tcPr>
            <w:tcW w:w="1676" w:type="dxa"/>
            <w:tcBorders>
              <w:top w:val="nil"/>
              <w:left w:val="nil"/>
              <w:bottom w:val="nil"/>
              <w:right w:val="nil"/>
            </w:tcBorders>
            <w:shd w:val="clear" w:color="auto" w:fill="auto"/>
            <w:noWrap/>
            <w:vAlign w:val="center"/>
            <w:hideMark/>
          </w:tcPr>
          <w:p w14:paraId="2E7AB4F5" w14:textId="2512C548" w:rsidR="00A859CB" w:rsidRPr="002867AC" w:rsidRDefault="00A859CB" w:rsidP="00EE1C51">
            <w:pPr>
              <w:widowControl/>
              <w:jc w:val="center"/>
              <w:rPr>
                <w:rFonts w:ascii="宋体" w:eastAsia="宋体" w:hAnsi="宋体" w:cs="宋体"/>
                <w:color w:val="000000"/>
                <w:kern w:val="0"/>
                <w:sz w:val="22"/>
                <w:vertAlign w:val="superscript"/>
              </w:rPr>
            </w:pPr>
            <w:r w:rsidRPr="00B25134">
              <w:rPr>
                <w:rFonts w:ascii="宋体" w:eastAsia="宋体" w:hAnsi="宋体" w:cs="宋体" w:hint="eastAsia"/>
                <w:color w:val="000000"/>
                <w:kern w:val="0"/>
                <w:sz w:val="22"/>
              </w:rPr>
              <w:t>l</w:t>
            </w:r>
            <w:r w:rsidR="002867AC">
              <w:rPr>
                <w:rFonts w:ascii="宋体" w:eastAsia="宋体" w:hAnsi="宋体" w:cs="宋体"/>
                <w:color w:val="000000"/>
                <w:kern w:val="0"/>
                <w:sz w:val="22"/>
              </w:rPr>
              <w:t>n</w:t>
            </w:r>
            <w:r w:rsidR="002867AC">
              <w:rPr>
                <w:rFonts w:ascii="宋体" w:eastAsia="宋体" w:hAnsi="宋体" w:cs="宋体"/>
                <w:color w:val="000000"/>
                <w:kern w:val="0"/>
                <w:sz w:val="22"/>
                <w:vertAlign w:val="superscript"/>
              </w:rPr>
              <w:t>pe</w:t>
            </w:r>
          </w:p>
        </w:tc>
        <w:tc>
          <w:tcPr>
            <w:tcW w:w="1337" w:type="dxa"/>
            <w:tcBorders>
              <w:top w:val="nil"/>
              <w:left w:val="nil"/>
              <w:bottom w:val="nil"/>
              <w:right w:val="nil"/>
            </w:tcBorders>
            <w:shd w:val="clear" w:color="auto" w:fill="auto"/>
            <w:noWrap/>
            <w:vAlign w:val="center"/>
            <w:hideMark/>
          </w:tcPr>
          <w:p w14:paraId="347CF465" w14:textId="77777777" w:rsidR="00A859CB" w:rsidRPr="00B25134" w:rsidRDefault="00A859CB" w:rsidP="00EE1C51">
            <w:pPr>
              <w:widowControl/>
              <w:jc w:val="center"/>
              <w:rPr>
                <w:rFonts w:ascii="宋体" w:eastAsia="宋体" w:hAnsi="宋体" w:cs="宋体"/>
                <w:color w:val="000000"/>
                <w:kern w:val="0"/>
                <w:sz w:val="22"/>
              </w:rPr>
            </w:pPr>
          </w:p>
        </w:tc>
        <w:tc>
          <w:tcPr>
            <w:tcW w:w="1457" w:type="dxa"/>
            <w:tcBorders>
              <w:top w:val="nil"/>
              <w:left w:val="nil"/>
              <w:bottom w:val="nil"/>
              <w:right w:val="nil"/>
            </w:tcBorders>
            <w:shd w:val="clear" w:color="auto" w:fill="auto"/>
            <w:noWrap/>
            <w:vAlign w:val="center"/>
            <w:hideMark/>
          </w:tcPr>
          <w:p w14:paraId="38B894EB"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77" w:type="dxa"/>
            <w:tcBorders>
              <w:top w:val="nil"/>
              <w:left w:val="nil"/>
              <w:bottom w:val="nil"/>
              <w:right w:val="nil"/>
            </w:tcBorders>
            <w:shd w:val="clear" w:color="auto" w:fill="auto"/>
            <w:noWrap/>
            <w:vAlign w:val="center"/>
            <w:hideMark/>
          </w:tcPr>
          <w:p w14:paraId="1C35C720"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0.9231***</w:t>
            </w:r>
          </w:p>
        </w:tc>
        <w:tc>
          <w:tcPr>
            <w:tcW w:w="1476" w:type="dxa"/>
            <w:tcBorders>
              <w:top w:val="nil"/>
              <w:left w:val="nil"/>
              <w:bottom w:val="nil"/>
              <w:right w:val="nil"/>
            </w:tcBorders>
            <w:shd w:val="clear" w:color="auto" w:fill="auto"/>
            <w:noWrap/>
            <w:vAlign w:val="center"/>
            <w:hideMark/>
          </w:tcPr>
          <w:p w14:paraId="5624E29A"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0.8338***</w:t>
            </w:r>
          </w:p>
        </w:tc>
        <w:tc>
          <w:tcPr>
            <w:tcW w:w="1317" w:type="dxa"/>
            <w:tcBorders>
              <w:top w:val="nil"/>
              <w:left w:val="nil"/>
              <w:bottom w:val="nil"/>
              <w:right w:val="nil"/>
            </w:tcBorders>
            <w:shd w:val="clear" w:color="auto" w:fill="auto"/>
            <w:noWrap/>
            <w:vAlign w:val="center"/>
            <w:hideMark/>
          </w:tcPr>
          <w:p w14:paraId="60160ED3"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0.8332***</w:t>
            </w:r>
          </w:p>
        </w:tc>
      </w:tr>
      <w:tr w:rsidR="00A859CB" w:rsidRPr="00B25134" w14:paraId="73C0F308" w14:textId="77777777" w:rsidTr="00EE1C51">
        <w:trPr>
          <w:trHeight w:val="285"/>
        </w:trPr>
        <w:tc>
          <w:tcPr>
            <w:tcW w:w="1676" w:type="dxa"/>
            <w:tcBorders>
              <w:top w:val="nil"/>
              <w:left w:val="nil"/>
              <w:bottom w:val="nil"/>
              <w:right w:val="nil"/>
            </w:tcBorders>
            <w:shd w:val="clear" w:color="auto" w:fill="auto"/>
            <w:noWrap/>
            <w:vAlign w:val="center"/>
            <w:hideMark/>
          </w:tcPr>
          <w:p w14:paraId="44B1F06A" w14:textId="77777777" w:rsidR="00A859CB" w:rsidRPr="00B25134" w:rsidRDefault="00A859CB" w:rsidP="00EE1C51">
            <w:pPr>
              <w:widowControl/>
              <w:jc w:val="center"/>
              <w:rPr>
                <w:rFonts w:ascii="宋体" w:eastAsia="宋体" w:hAnsi="宋体" w:cs="宋体"/>
                <w:kern w:val="0"/>
                <w:sz w:val="22"/>
              </w:rPr>
            </w:pPr>
          </w:p>
        </w:tc>
        <w:tc>
          <w:tcPr>
            <w:tcW w:w="1337" w:type="dxa"/>
            <w:tcBorders>
              <w:top w:val="nil"/>
              <w:left w:val="nil"/>
              <w:bottom w:val="nil"/>
              <w:right w:val="nil"/>
            </w:tcBorders>
            <w:shd w:val="clear" w:color="auto" w:fill="auto"/>
            <w:noWrap/>
            <w:vAlign w:val="center"/>
            <w:hideMark/>
          </w:tcPr>
          <w:p w14:paraId="7960DD95"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457" w:type="dxa"/>
            <w:tcBorders>
              <w:top w:val="nil"/>
              <w:left w:val="nil"/>
              <w:bottom w:val="nil"/>
              <w:right w:val="nil"/>
            </w:tcBorders>
            <w:shd w:val="clear" w:color="auto" w:fill="auto"/>
            <w:noWrap/>
            <w:vAlign w:val="center"/>
            <w:hideMark/>
          </w:tcPr>
          <w:p w14:paraId="14219D7C" w14:textId="77777777" w:rsidR="00A859CB" w:rsidRPr="00B25134" w:rsidRDefault="00A859CB" w:rsidP="00EE1C51">
            <w:pPr>
              <w:widowControl/>
              <w:jc w:val="center"/>
              <w:rPr>
                <w:rFonts w:ascii="Times New Roman" w:eastAsia="Times New Roman" w:hAnsi="Times New Roman" w:cs="Times New Roman"/>
                <w:kern w:val="0"/>
                <w:sz w:val="20"/>
                <w:szCs w:val="20"/>
              </w:rPr>
            </w:pPr>
          </w:p>
        </w:tc>
        <w:tc>
          <w:tcPr>
            <w:tcW w:w="1377" w:type="dxa"/>
            <w:tcBorders>
              <w:top w:val="nil"/>
              <w:left w:val="nil"/>
              <w:bottom w:val="nil"/>
              <w:right w:val="nil"/>
            </w:tcBorders>
            <w:shd w:val="clear" w:color="auto" w:fill="auto"/>
            <w:noWrap/>
            <w:vAlign w:val="center"/>
            <w:hideMark/>
          </w:tcPr>
          <w:p w14:paraId="68A3575D"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(111.87)</w:t>
            </w:r>
          </w:p>
        </w:tc>
        <w:tc>
          <w:tcPr>
            <w:tcW w:w="1476" w:type="dxa"/>
            <w:tcBorders>
              <w:top w:val="nil"/>
              <w:left w:val="nil"/>
              <w:bottom w:val="nil"/>
              <w:right w:val="nil"/>
            </w:tcBorders>
            <w:shd w:val="clear" w:color="auto" w:fill="auto"/>
            <w:noWrap/>
            <w:vAlign w:val="center"/>
            <w:hideMark/>
          </w:tcPr>
          <w:p w14:paraId="5D5B8943"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(31.44)</w:t>
            </w:r>
          </w:p>
        </w:tc>
        <w:tc>
          <w:tcPr>
            <w:tcW w:w="1317" w:type="dxa"/>
            <w:tcBorders>
              <w:top w:val="nil"/>
              <w:left w:val="nil"/>
              <w:bottom w:val="nil"/>
              <w:right w:val="nil"/>
            </w:tcBorders>
            <w:shd w:val="clear" w:color="auto" w:fill="auto"/>
            <w:noWrap/>
            <w:vAlign w:val="center"/>
            <w:hideMark/>
          </w:tcPr>
          <w:p w14:paraId="1BADC08F"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(20.51)</w:t>
            </w:r>
          </w:p>
        </w:tc>
      </w:tr>
      <w:tr w:rsidR="00A859CB" w:rsidRPr="00B25134" w14:paraId="399D4E2F" w14:textId="77777777" w:rsidTr="00EE1C51">
        <w:trPr>
          <w:trHeight w:val="285"/>
        </w:trPr>
        <w:tc>
          <w:tcPr>
            <w:tcW w:w="1676" w:type="dxa"/>
            <w:tcBorders>
              <w:top w:val="nil"/>
              <w:left w:val="nil"/>
              <w:bottom w:val="nil"/>
              <w:right w:val="nil"/>
            </w:tcBorders>
            <w:shd w:val="clear" w:color="auto" w:fill="auto"/>
            <w:noWrap/>
            <w:vAlign w:val="center"/>
            <w:hideMark/>
          </w:tcPr>
          <w:p w14:paraId="4C3865E1" w14:textId="77777777" w:rsidR="00A859CB" w:rsidRPr="00B25134" w:rsidRDefault="00A859CB" w:rsidP="00EE1C51">
            <w:pPr>
              <w:widowControl/>
              <w:jc w:val="center"/>
              <w:rPr>
                <w:rFonts w:ascii="宋体" w:eastAsia="宋体" w:hAnsi="宋体" w:cs="宋体"/>
                <w:color w:val="000000"/>
                <w:kern w:val="0"/>
                <w:sz w:val="22"/>
              </w:rPr>
            </w:pPr>
            <w:r w:rsidRPr="00B25134">
              <w:rPr>
                <w:rFonts w:ascii="宋体" w:eastAsia="宋体" w:hAnsi="宋体" w:cs="宋体" w:hint="eastAsia"/>
                <w:color w:val="000000"/>
                <w:kern w:val="0"/>
                <w:sz w:val="22"/>
              </w:rPr>
              <w:t>OP_Dubai</w:t>
            </w:r>
          </w:p>
        </w:tc>
        <w:tc>
          <w:tcPr>
            <w:tcW w:w="1337" w:type="dxa"/>
            <w:tcBorders>
              <w:top w:val="nil"/>
              <w:left w:val="nil"/>
              <w:bottom w:val="nil"/>
              <w:right w:val="nil"/>
            </w:tcBorders>
            <w:shd w:val="clear" w:color="auto" w:fill="auto"/>
            <w:noWrap/>
            <w:vAlign w:val="center"/>
            <w:hideMark/>
          </w:tcPr>
          <w:p w14:paraId="2AA938D7"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0.0176***</w:t>
            </w:r>
          </w:p>
        </w:tc>
        <w:tc>
          <w:tcPr>
            <w:tcW w:w="1457" w:type="dxa"/>
            <w:tcBorders>
              <w:top w:val="nil"/>
              <w:left w:val="nil"/>
              <w:bottom w:val="nil"/>
              <w:right w:val="nil"/>
            </w:tcBorders>
            <w:shd w:val="clear" w:color="auto" w:fill="auto"/>
            <w:noWrap/>
            <w:vAlign w:val="center"/>
            <w:hideMark/>
          </w:tcPr>
          <w:p w14:paraId="38F64A40"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0.0071***</w:t>
            </w:r>
          </w:p>
        </w:tc>
        <w:tc>
          <w:tcPr>
            <w:tcW w:w="1377" w:type="dxa"/>
            <w:tcBorders>
              <w:top w:val="nil"/>
              <w:left w:val="nil"/>
              <w:bottom w:val="nil"/>
              <w:right w:val="nil"/>
            </w:tcBorders>
            <w:shd w:val="clear" w:color="auto" w:fill="auto"/>
            <w:noWrap/>
            <w:vAlign w:val="center"/>
            <w:hideMark/>
          </w:tcPr>
          <w:p w14:paraId="5B8B514A"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0.0005***</w:t>
            </w:r>
          </w:p>
        </w:tc>
        <w:tc>
          <w:tcPr>
            <w:tcW w:w="1476" w:type="dxa"/>
            <w:tcBorders>
              <w:top w:val="nil"/>
              <w:left w:val="nil"/>
              <w:bottom w:val="nil"/>
              <w:right w:val="nil"/>
            </w:tcBorders>
            <w:shd w:val="clear" w:color="auto" w:fill="auto"/>
            <w:noWrap/>
            <w:vAlign w:val="center"/>
            <w:hideMark/>
          </w:tcPr>
          <w:p w14:paraId="0ABA6E22"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0.0011***</w:t>
            </w:r>
          </w:p>
        </w:tc>
        <w:tc>
          <w:tcPr>
            <w:tcW w:w="1317" w:type="dxa"/>
            <w:tcBorders>
              <w:top w:val="nil"/>
              <w:left w:val="nil"/>
              <w:bottom w:val="nil"/>
              <w:right w:val="nil"/>
            </w:tcBorders>
            <w:shd w:val="clear" w:color="auto" w:fill="auto"/>
            <w:noWrap/>
            <w:vAlign w:val="center"/>
            <w:hideMark/>
          </w:tcPr>
          <w:p w14:paraId="2D1FD78F"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0.0011***</w:t>
            </w:r>
          </w:p>
        </w:tc>
      </w:tr>
      <w:tr w:rsidR="00A859CB" w:rsidRPr="00B25134" w14:paraId="45CB2C67" w14:textId="77777777" w:rsidTr="00EE1C51">
        <w:trPr>
          <w:trHeight w:val="285"/>
        </w:trPr>
        <w:tc>
          <w:tcPr>
            <w:tcW w:w="1676" w:type="dxa"/>
            <w:tcBorders>
              <w:top w:val="nil"/>
              <w:left w:val="nil"/>
              <w:bottom w:val="nil"/>
              <w:right w:val="nil"/>
            </w:tcBorders>
            <w:shd w:val="clear" w:color="auto" w:fill="auto"/>
            <w:noWrap/>
            <w:vAlign w:val="center"/>
            <w:hideMark/>
          </w:tcPr>
          <w:p w14:paraId="62CD349E" w14:textId="77777777" w:rsidR="00A859CB" w:rsidRPr="00B25134" w:rsidRDefault="00A859CB" w:rsidP="00EE1C51">
            <w:pPr>
              <w:widowControl/>
              <w:jc w:val="center"/>
              <w:rPr>
                <w:rFonts w:ascii="宋体" w:eastAsia="宋体" w:hAnsi="宋体" w:cs="宋体"/>
                <w:kern w:val="0"/>
                <w:sz w:val="22"/>
              </w:rPr>
            </w:pPr>
          </w:p>
        </w:tc>
        <w:tc>
          <w:tcPr>
            <w:tcW w:w="1337" w:type="dxa"/>
            <w:tcBorders>
              <w:top w:val="nil"/>
              <w:left w:val="nil"/>
              <w:bottom w:val="nil"/>
              <w:right w:val="nil"/>
            </w:tcBorders>
            <w:shd w:val="clear" w:color="auto" w:fill="auto"/>
            <w:noWrap/>
            <w:vAlign w:val="center"/>
            <w:hideMark/>
          </w:tcPr>
          <w:p w14:paraId="75687F8A"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(7.49)</w:t>
            </w:r>
          </w:p>
        </w:tc>
        <w:tc>
          <w:tcPr>
            <w:tcW w:w="1457" w:type="dxa"/>
            <w:tcBorders>
              <w:top w:val="nil"/>
              <w:left w:val="nil"/>
              <w:bottom w:val="nil"/>
              <w:right w:val="nil"/>
            </w:tcBorders>
            <w:shd w:val="clear" w:color="auto" w:fill="auto"/>
            <w:noWrap/>
            <w:vAlign w:val="center"/>
            <w:hideMark/>
          </w:tcPr>
          <w:p w14:paraId="44F1D1C9"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(9.19)</w:t>
            </w:r>
          </w:p>
        </w:tc>
        <w:tc>
          <w:tcPr>
            <w:tcW w:w="1377" w:type="dxa"/>
            <w:tcBorders>
              <w:top w:val="nil"/>
              <w:left w:val="nil"/>
              <w:bottom w:val="nil"/>
              <w:right w:val="nil"/>
            </w:tcBorders>
            <w:shd w:val="clear" w:color="auto" w:fill="auto"/>
            <w:noWrap/>
            <w:vAlign w:val="center"/>
            <w:hideMark/>
          </w:tcPr>
          <w:p w14:paraId="0C09E137"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(2.51)</w:t>
            </w:r>
          </w:p>
        </w:tc>
        <w:tc>
          <w:tcPr>
            <w:tcW w:w="1476" w:type="dxa"/>
            <w:tcBorders>
              <w:top w:val="nil"/>
              <w:left w:val="nil"/>
              <w:bottom w:val="nil"/>
              <w:right w:val="nil"/>
            </w:tcBorders>
            <w:shd w:val="clear" w:color="auto" w:fill="auto"/>
            <w:noWrap/>
            <w:vAlign w:val="center"/>
            <w:hideMark/>
          </w:tcPr>
          <w:p w14:paraId="7211C29C"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(4.49)</w:t>
            </w:r>
          </w:p>
        </w:tc>
        <w:tc>
          <w:tcPr>
            <w:tcW w:w="1317" w:type="dxa"/>
            <w:tcBorders>
              <w:top w:val="nil"/>
              <w:left w:val="nil"/>
              <w:bottom w:val="nil"/>
              <w:right w:val="nil"/>
            </w:tcBorders>
            <w:shd w:val="clear" w:color="auto" w:fill="auto"/>
            <w:noWrap/>
            <w:vAlign w:val="center"/>
            <w:hideMark/>
          </w:tcPr>
          <w:p w14:paraId="2E63CD63"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(4.61)</w:t>
            </w:r>
          </w:p>
        </w:tc>
      </w:tr>
      <w:tr w:rsidR="00A859CB" w:rsidRPr="00B25134" w14:paraId="3D22849D" w14:textId="77777777" w:rsidTr="00EE1C51">
        <w:trPr>
          <w:trHeight w:val="285"/>
        </w:trPr>
        <w:tc>
          <w:tcPr>
            <w:tcW w:w="1676" w:type="dxa"/>
            <w:tcBorders>
              <w:top w:val="nil"/>
              <w:left w:val="nil"/>
              <w:bottom w:val="nil"/>
              <w:right w:val="nil"/>
            </w:tcBorders>
            <w:shd w:val="clear" w:color="auto" w:fill="auto"/>
            <w:noWrap/>
            <w:vAlign w:val="center"/>
            <w:hideMark/>
          </w:tcPr>
          <w:p w14:paraId="1E73324D" w14:textId="16DD70F8" w:rsidR="00A859CB" w:rsidRPr="00B25134" w:rsidRDefault="002867AC" w:rsidP="00EE1C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c</w:t>
            </w:r>
            <w:r>
              <w:rPr>
                <w:rFonts w:ascii="宋体" w:eastAsia="宋体" w:hAnsi="宋体" w:cs="宋体"/>
                <w:color w:val="000000"/>
                <w:kern w:val="0"/>
                <w:sz w:val="22"/>
              </w:rPr>
              <w:t>ontrols</w:t>
            </w:r>
          </w:p>
        </w:tc>
        <w:tc>
          <w:tcPr>
            <w:tcW w:w="1337" w:type="dxa"/>
            <w:tcBorders>
              <w:top w:val="nil"/>
              <w:left w:val="nil"/>
              <w:bottom w:val="nil"/>
              <w:right w:val="nil"/>
            </w:tcBorders>
            <w:shd w:val="clear" w:color="auto" w:fill="auto"/>
            <w:noWrap/>
            <w:vAlign w:val="center"/>
            <w:hideMark/>
          </w:tcPr>
          <w:p w14:paraId="445D875E" w14:textId="77777777" w:rsidR="00A859CB" w:rsidRPr="00B25134" w:rsidRDefault="00A859CB" w:rsidP="00EE1C51">
            <w:pPr>
              <w:widowControl/>
              <w:jc w:val="center"/>
              <w:rPr>
                <w:rFonts w:ascii="宋体" w:eastAsia="宋体" w:hAnsi="宋体" w:cs="宋体"/>
                <w:color w:val="000000"/>
                <w:kern w:val="0"/>
                <w:sz w:val="22"/>
              </w:rPr>
            </w:pPr>
          </w:p>
        </w:tc>
        <w:tc>
          <w:tcPr>
            <w:tcW w:w="1457" w:type="dxa"/>
            <w:tcBorders>
              <w:top w:val="nil"/>
              <w:left w:val="nil"/>
              <w:bottom w:val="nil"/>
              <w:right w:val="nil"/>
            </w:tcBorders>
            <w:shd w:val="clear" w:color="auto" w:fill="auto"/>
            <w:noWrap/>
            <w:vAlign w:val="center"/>
            <w:hideMark/>
          </w:tcPr>
          <w:p w14:paraId="531F015B" w14:textId="66976C2A" w:rsidR="00A859CB" w:rsidRPr="00B25134"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77" w:type="dxa"/>
            <w:tcBorders>
              <w:top w:val="nil"/>
              <w:left w:val="nil"/>
              <w:bottom w:val="nil"/>
              <w:right w:val="nil"/>
            </w:tcBorders>
            <w:shd w:val="clear" w:color="auto" w:fill="auto"/>
            <w:noWrap/>
            <w:vAlign w:val="center"/>
            <w:hideMark/>
          </w:tcPr>
          <w:p w14:paraId="6783E296" w14:textId="3980CFF0" w:rsidR="00A859CB" w:rsidRPr="00B25134"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476" w:type="dxa"/>
            <w:tcBorders>
              <w:top w:val="nil"/>
              <w:left w:val="nil"/>
              <w:bottom w:val="nil"/>
              <w:right w:val="nil"/>
            </w:tcBorders>
            <w:shd w:val="clear" w:color="auto" w:fill="auto"/>
            <w:noWrap/>
            <w:vAlign w:val="center"/>
            <w:hideMark/>
          </w:tcPr>
          <w:p w14:paraId="49988F39" w14:textId="68B46A02" w:rsidR="00A859CB" w:rsidRPr="00B25134"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c>
          <w:tcPr>
            <w:tcW w:w="1317" w:type="dxa"/>
            <w:tcBorders>
              <w:top w:val="nil"/>
              <w:left w:val="nil"/>
              <w:bottom w:val="nil"/>
              <w:right w:val="nil"/>
            </w:tcBorders>
            <w:shd w:val="clear" w:color="auto" w:fill="auto"/>
            <w:noWrap/>
            <w:vAlign w:val="center"/>
            <w:hideMark/>
          </w:tcPr>
          <w:p w14:paraId="7CBB6BC6" w14:textId="64CC226D" w:rsidR="00A859CB" w:rsidRPr="00B25134" w:rsidRDefault="002867AC" w:rsidP="00EE1C51">
            <w:pPr>
              <w:widowControl/>
              <w:jc w:val="center"/>
              <w:rPr>
                <w:rFonts w:ascii="宋体" w:eastAsia="宋体" w:hAnsi="宋体" w:cs="宋体"/>
                <w:kern w:val="0"/>
                <w:sz w:val="22"/>
              </w:rPr>
            </w:pPr>
            <w:r>
              <w:rPr>
                <w:rFonts w:ascii="宋体" w:eastAsia="宋体" w:hAnsi="宋体" w:cs="宋体" w:hint="eastAsia"/>
                <w:kern w:val="0"/>
                <w:sz w:val="22"/>
              </w:rPr>
              <w:t>Y</w:t>
            </w:r>
          </w:p>
        </w:tc>
      </w:tr>
      <w:tr w:rsidR="00A859CB" w:rsidRPr="00B25134" w14:paraId="14A2FFA0" w14:textId="77777777" w:rsidTr="00EE1C51">
        <w:trPr>
          <w:trHeight w:val="300"/>
        </w:trPr>
        <w:tc>
          <w:tcPr>
            <w:tcW w:w="1676" w:type="dxa"/>
            <w:tcBorders>
              <w:top w:val="nil"/>
              <w:left w:val="nil"/>
              <w:bottom w:val="single" w:sz="12" w:space="0" w:color="auto"/>
              <w:right w:val="nil"/>
            </w:tcBorders>
            <w:shd w:val="clear" w:color="auto" w:fill="auto"/>
            <w:noWrap/>
            <w:vAlign w:val="center"/>
            <w:hideMark/>
          </w:tcPr>
          <w:p w14:paraId="70465446" w14:textId="55C24C99" w:rsidR="00A859CB" w:rsidRPr="002867AC" w:rsidRDefault="002867AC" w:rsidP="00EE1C51">
            <w:pPr>
              <w:widowControl/>
              <w:jc w:val="center"/>
              <w:rPr>
                <w:rFonts w:ascii="宋体" w:eastAsia="宋体" w:hAnsi="宋体" w:cs="宋体"/>
                <w:color w:val="000000"/>
                <w:kern w:val="0"/>
                <w:sz w:val="22"/>
                <w:vertAlign w:val="superscript"/>
              </w:rPr>
            </w:pPr>
            <w:r>
              <w:rPr>
                <w:rFonts w:ascii="宋体" w:eastAsia="宋体" w:hAnsi="宋体" w:cs="宋体"/>
                <w:color w:val="000000"/>
                <w:kern w:val="0"/>
                <w:sz w:val="22"/>
              </w:rPr>
              <w:t>Adj. R</w:t>
            </w:r>
            <w:r>
              <w:rPr>
                <w:rFonts w:ascii="宋体" w:eastAsia="宋体" w:hAnsi="宋体" w:cs="宋体"/>
                <w:color w:val="000000"/>
                <w:kern w:val="0"/>
                <w:sz w:val="22"/>
                <w:vertAlign w:val="superscript"/>
              </w:rPr>
              <w:t>2</w:t>
            </w:r>
          </w:p>
        </w:tc>
        <w:tc>
          <w:tcPr>
            <w:tcW w:w="1337" w:type="dxa"/>
            <w:tcBorders>
              <w:top w:val="nil"/>
              <w:left w:val="nil"/>
              <w:bottom w:val="single" w:sz="12" w:space="0" w:color="auto"/>
              <w:right w:val="nil"/>
            </w:tcBorders>
            <w:shd w:val="clear" w:color="auto" w:fill="auto"/>
            <w:noWrap/>
            <w:vAlign w:val="center"/>
            <w:hideMark/>
          </w:tcPr>
          <w:p w14:paraId="551BE815"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0.57</w:t>
            </w:r>
          </w:p>
        </w:tc>
        <w:tc>
          <w:tcPr>
            <w:tcW w:w="1457" w:type="dxa"/>
            <w:tcBorders>
              <w:top w:val="nil"/>
              <w:left w:val="nil"/>
              <w:bottom w:val="single" w:sz="12" w:space="0" w:color="auto"/>
              <w:right w:val="nil"/>
            </w:tcBorders>
            <w:shd w:val="clear" w:color="auto" w:fill="auto"/>
            <w:noWrap/>
            <w:vAlign w:val="center"/>
            <w:hideMark/>
          </w:tcPr>
          <w:p w14:paraId="2AA341C6"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0.94</w:t>
            </w:r>
          </w:p>
        </w:tc>
        <w:tc>
          <w:tcPr>
            <w:tcW w:w="1377" w:type="dxa"/>
            <w:tcBorders>
              <w:top w:val="nil"/>
              <w:left w:val="nil"/>
              <w:bottom w:val="single" w:sz="12" w:space="0" w:color="auto"/>
              <w:right w:val="nil"/>
            </w:tcBorders>
            <w:shd w:val="clear" w:color="auto" w:fill="auto"/>
            <w:noWrap/>
            <w:vAlign w:val="center"/>
            <w:hideMark/>
          </w:tcPr>
          <w:p w14:paraId="541F2218"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0.96</w:t>
            </w:r>
          </w:p>
        </w:tc>
        <w:tc>
          <w:tcPr>
            <w:tcW w:w="1476" w:type="dxa"/>
            <w:tcBorders>
              <w:top w:val="nil"/>
              <w:left w:val="nil"/>
              <w:bottom w:val="single" w:sz="12" w:space="0" w:color="auto"/>
              <w:right w:val="nil"/>
            </w:tcBorders>
            <w:shd w:val="clear" w:color="auto" w:fill="auto"/>
            <w:noWrap/>
            <w:vAlign w:val="center"/>
            <w:hideMark/>
          </w:tcPr>
          <w:p w14:paraId="496BD267"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0.98</w:t>
            </w:r>
          </w:p>
        </w:tc>
        <w:tc>
          <w:tcPr>
            <w:tcW w:w="1317" w:type="dxa"/>
            <w:tcBorders>
              <w:top w:val="nil"/>
              <w:left w:val="nil"/>
              <w:bottom w:val="single" w:sz="12" w:space="0" w:color="auto"/>
              <w:right w:val="nil"/>
            </w:tcBorders>
            <w:shd w:val="clear" w:color="auto" w:fill="auto"/>
            <w:noWrap/>
            <w:vAlign w:val="center"/>
            <w:hideMark/>
          </w:tcPr>
          <w:p w14:paraId="48739189" w14:textId="77777777" w:rsidR="00A859CB" w:rsidRPr="00B25134" w:rsidRDefault="00A859CB" w:rsidP="00EE1C51">
            <w:pPr>
              <w:widowControl/>
              <w:jc w:val="center"/>
              <w:rPr>
                <w:rFonts w:ascii="宋体" w:eastAsia="宋体" w:hAnsi="宋体" w:cs="宋体"/>
                <w:kern w:val="0"/>
                <w:sz w:val="22"/>
              </w:rPr>
            </w:pPr>
            <w:r w:rsidRPr="00B25134">
              <w:rPr>
                <w:rFonts w:ascii="宋体" w:eastAsia="宋体" w:hAnsi="宋体" w:cs="宋体" w:hint="eastAsia"/>
                <w:kern w:val="0"/>
                <w:sz w:val="22"/>
              </w:rPr>
              <w:t>0.98</w:t>
            </w:r>
          </w:p>
        </w:tc>
      </w:tr>
      <w:tr w:rsidR="00A859CB" w:rsidRPr="00B25134" w14:paraId="3705773A" w14:textId="77777777" w:rsidTr="00EE1C51">
        <w:trPr>
          <w:trHeight w:val="285"/>
        </w:trPr>
        <w:tc>
          <w:tcPr>
            <w:tcW w:w="8640" w:type="dxa"/>
            <w:gridSpan w:val="6"/>
            <w:tcBorders>
              <w:top w:val="single" w:sz="12" w:space="0" w:color="auto"/>
              <w:left w:val="nil"/>
              <w:bottom w:val="nil"/>
              <w:right w:val="nil"/>
            </w:tcBorders>
            <w:shd w:val="clear" w:color="auto" w:fill="auto"/>
            <w:noWrap/>
            <w:vAlign w:val="center"/>
            <w:hideMark/>
          </w:tcPr>
          <w:p w14:paraId="4C356235" w14:textId="3190FA00" w:rsidR="00A859CB" w:rsidRPr="0029328E" w:rsidRDefault="0029328E" w:rsidP="0029328E">
            <w:pPr>
              <w:ind w:firstLineChars="200" w:firstLine="420"/>
              <w:rPr>
                <w:rFonts w:ascii="宋体" w:eastAsia="宋体" w:hAnsi="宋体"/>
                <w:szCs w:val="21"/>
              </w:rPr>
            </w:pPr>
            <w:r>
              <w:rPr>
                <w:rFonts w:ascii="宋体" w:eastAsia="宋体" w:hAnsi="宋体" w:cs="宋体" w:hint="eastAsia"/>
                <w:color w:val="000000"/>
                <w:kern w:val="0"/>
                <w:szCs w:val="21"/>
              </w:rPr>
              <w:t>N</w:t>
            </w:r>
            <w:r>
              <w:rPr>
                <w:rFonts w:ascii="宋体" w:eastAsia="宋体" w:hAnsi="宋体" w:cs="宋体"/>
                <w:color w:val="000000"/>
                <w:kern w:val="0"/>
                <w:szCs w:val="21"/>
              </w:rPr>
              <w:t xml:space="preserve">ote: Numbers in () are t values of the estimates.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represents significance at</w:t>
            </w:r>
            <w:r w:rsidRPr="008614C4">
              <w:rPr>
                <w:rFonts w:ascii="宋体" w:eastAsia="宋体" w:hAnsi="宋体" w:cs="宋体" w:hint="eastAsia"/>
                <w:color w:val="000000"/>
                <w:kern w:val="0"/>
                <w:szCs w:val="21"/>
              </w:rPr>
              <w:t xml:space="preserve"> 10%，5</w:t>
            </w:r>
            <w:r>
              <w:rPr>
                <w:rFonts w:ascii="宋体" w:eastAsia="宋体" w:hAnsi="宋体" w:cs="宋体"/>
                <w:color w:val="000000"/>
                <w:kern w:val="0"/>
                <w:szCs w:val="21"/>
              </w:rPr>
              <w:t>% and 1% levels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R</w:t>
            </w:r>
            <w:r>
              <w:rPr>
                <w:rFonts w:ascii="宋体" w:eastAsia="宋体" w:hAnsi="宋体" w:cs="宋体"/>
                <w:color w:val="000000"/>
                <w:kern w:val="0"/>
                <w:szCs w:val="21"/>
              </w:rPr>
              <w:t>egression (1)-(3) are OLS regression</w:t>
            </w:r>
            <w:r w:rsidRPr="008614C4">
              <w:rPr>
                <w:rFonts w:ascii="宋体" w:eastAsia="宋体" w:hAnsi="宋体" w:cs="宋体" w:hint="eastAsia"/>
                <w:color w:val="000000"/>
                <w:kern w:val="0"/>
                <w:szCs w:val="21"/>
              </w:rPr>
              <w:t>;</w:t>
            </w:r>
            <w:r>
              <w:rPr>
                <w:rFonts w:ascii="宋体" w:eastAsia="宋体" w:hAnsi="宋体" w:cs="宋体"/>
                <w:color w:val="000000"/>
                <w:kern w:val="0"/>
                <w:szCs w:val="21"/>
              </w:rPr>
              <w:t xml:space="preserve"> Regression </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5</w:t>
            </w:r>
            <w:r w:rsidRPr="008614C4">
              <w:rPr>
                <w:rFonts w:ascii="宋体" w:eastAsia="宋体" w:hAnsi="宋体" w:cs="宋体" w:hint="eastAsia"/>
                <w:color w:val="000000"/>
                <w:kern w:val="0"/>
                <w:szCs w:val="21"/>
              </w:rPr>
              <w:t>）</w:t>
            </w:r>
            <w:r>
              <w:rPr>
                <w:rFonts w:ascii="宋体" w:eastAsia="宋体" w:hAnsi="宋体" w:cs="宋体" w:hint="eastAsia"/>
                <w:color w:val="000000"/>
                <w:kern w:val="0"/>
                <w:szCs w:val="21"/>
              </w:rPr>
              <w:t>a</w:t>
            </w:r>
            <w:r>
              <w:rPr>
                <w:rFonts w:ascii="宋体" w:eastAsia="宋体" w:hAnsi="宋体" w:cs="宋体"/>
                <w:color w:val="000000"/>
                <w:kern w:val="0"/>
                <w:szCs w:val="21"/>
              </w:rPr>
              <w:t>re ridge regressions</w:t>
            </w:r>
            <w:r>
              <w:rPr>
                <w:rFonts w:ascii="宋体" w:eastAsia="宋体" w:hAnsi="宋体" w:cs="宋体" w:hint="eastAsia"/>
                <w:color w:val="000000"/>
                <w:kern w:val="0"/>
                <w:szCs w:val="21"/>
              </w:rPr>
              <w:t>.</w:t>
            </w:r>
            <w:r>
              <w:rPr>
                <w:rFonts w:ascii="宋体" w:eastAsia="宋体" w:hAnsi="宋体" w:cs="宋体"/>
                <w:color w:val="000000"/>
                <w:kern w:val="0"/>
                <w:szCs w:val="21"/>
              </w:rPr>
              <w:t xml:space="preserve"> The dependent variables in all regressions are</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ln</w:t>
            </w:r>
            <w:r>
              <w:rPr>
                <w:rFonts w:ascii="宋体" w:eastAsia="宋体" w:hAnsi="宋体" w:cs="宋体"/>
                <w:color w:val="000000"/>
                <w:kern w:val="0"/>
                <w:szCs w:val="21"/>
                <w:vertAlign w:val="superscript"/>
              </w:rPr>
              <w:t>CO2</w:t>
            </w:r>
            <w:r>
              <w:rPr>
                <w:rFonts w:ascii="宋体" w:eastAsia="宋体" w:hAnsi="宋体" w:cs="宋体"/>
                <w:color w:val="000000"/>
                <w:kern w:val="0"/>
                <w:szCs w:val="21"/>
              </w:rPr>
              <w:t>.</w:t>
            </w:r>
          </w:p>
        </w:tc>
      </w:tr>
    </w:tbl>
    <w:p w14:paraId="2DD7EA00" w14:textId="1853FDEE" w:rsidR="00A859CB" w:rsidRPr="004567F3" w:rsidRDefault="00A859CB" w:rsidP="00A859CB">
      <w:pPr>
        <w:spacing w:line="400" w:lineRule="atLeast"/>
        <w:rPr>
          <w:rFonts w:ascii="宋体" w:eastAsia="宋体" w:hAnsi="宋体"/>
          <w:szCs w:val="21"/>
        </w:rPr>
      </w:pPr>
    </w:p>
    <w:p w14:paraId="75694E3A" w14:textId="28474AD2" w:rsidR="00A859CB" w:rsidRPr="0049722B" w:rsidRDefault="00784DB7" w:rsidP="00A859CB">
      <w:pPr>
        <w:pStyle w:val="2"/>
        <w:rPr>
          <w:rFonts w:ascii="黑体" w:eastAsia="黑体" w:hAnsi="黑体" w:cs="Times New Roman"/>
          <w:b w:val="0"/>
          <w:bCs w:val="0"/>
          <w:sz w:val="24"/>
          <w:szCs w:val="24"/>
        </w:rPr>
      </w:pPr>
      <w:bookmarkStart w:id="22" w:name="_Toc92868897"/>
      <w:r>
        <w:rPr>
          <w:rFonts w:ascii="黑体" w:eastAsia="黑体" w:hAnsi="黑体" w:cs="Times New Roman"/>
          <w:b w:val="0"/>
          <w:bCs w:val="0"/>
          <w:sz w:val="24"/>
          <w:szCs w:val="24"/>
        </w:rPr>
        <w:t>7</w:t>
      </w:r>
      <w:r w:rsidR="002A21E5">
        <w:rPr>
          <w:rFonts w:ascii="黑体" w:eastAsia="黑体" w:hAnsi="黑体" w:cs="Times New Roman"/>
          <w:b w:val="0"/>
          <w:bCs w:val="0"/>
          <w:sz w:val="24"/>
          <w:szCs w:val="24"/>
        </w:rPr>
        <w:t>. Conclusions</w:t>
      </w:r>
      <w:bookmarkEnd w:id="22"/>
    </w:p>
    <w:p w14:paraId="63EB08FE" w14:textId="0DCBB16B" w:rsidR="00A859CB" w:rsidRPr="004D3C50" w:rsidRDefault="00CC21DB" w:rsidP="00CC21DB">
      <w:pPr>
        <w:spacing w:line="400" w:lineRule="atLeast"/>
        <w:rPr>
          <w:rFonts w:ascii="Times New Roman" w:eastAsia="宋体" w:hAnsi="Times New Roman" w:cs="Times New Roman"/>
          <w:sz w:val="24"/>
          <w:szCs w:val="24"/>
        </w:rPr>
      </w:pPr>
      <w:r w:rsidRPr="004D3C50">
        <w:rPr>
          <w:rFonts w:ascii="Times New Roman" w:eastAsia="宋体" w:hAnsi="Times New Roman" w:cs="Times New Roman"/>
          <w:sz w:val="24"/>
          <w:szCs w:val="24"/>
        </w:rPr>
        <w:t>This study extends the standard STIRPAT model by introducing an energy price factor</w:t>
      </w:r>
      <w:r w:rsidR="00933307" w:rsidRPr="004D3C50">
        <w:rPr>
          <w:rFonts w:ascii="Times New Roman" w:eastAsia="宋体" w:hAnsi="Times New Roman" w:cs="Times New Roman"/>
          <w:sz w:val="24"/>
          <w:szCs w:val="24"/>
        </w:rPr>
        <w:t xml:space="preserve"> and </w:t>
      </w:r>
      <w:r w:rsidR="004D3C50">
        <w:rPr>
          <w:rFonts w:ascii="Times New Roman" w:eastAsia="宋体" w:hAnsi="Times New Roman" w:cs="Times New Roman"/>
          <w:sz w:val="24"/>
          <w:szCs w:val="24"/>
        </w:rPr>
        <w:t xml:space="preserve">uses the extended STIRPAT model to </w:t>
      </w:r>
      <w:r w:rsidR="00933307" w:rsidRPr="004D3C50">
        <w:rPr>
          <w:rFonts w:ascii="Times New Roman" w:eastAsia="宋体" w:hAnsi="Times New Roman" w:cs="Times New Roman"/>
          <w:sz w:val="24"/>
          <w:szCs w:val="24"/>
        </w:rPr>
        <w:t>examine the effect</w:t>
      </w:r>
      <w:r w:rsidR="004D3C50">
        <w:rPr>
          <w:rFonts w:ascii="Times New Roman" w:eastAsia="宋体" w:hAnsi="Times New Roman" w:cs="Times New Roman"/>
          <w:sz w:val="24"/>
          <w:szCs w:val="24"/>
        </w:rPr>
        <w:t>s</w:t>
      </w:r>
      <w:r w:rsidR="00933307" w:rsidRPr="004D3C50">
        <w:rPr>
          <w:rFonts w:ascii="Times New Roman" w:eastAsia="宋体" w:hAnsi="Times New Roman" w:cs="Times New Roman"/>
          <w:sz w:val="24"/>
          <w:szCs w:val="24"/>
        </w:rPr>
        <w:t xml:space="preserve"> of international crude oil prices on China’s carbon emissio</w:t>
      </w:r>
      <w:r w:rsidR="004D3C50" w:rsidRPr="004D3C50">
        <w:rPr>
          <w:rFonts w:ascii="Times New Roman" w:eastAsia="宋体" w:hAnsi="Times New Roman" w:cs="Times New Roman"/>
          <w:sz w:val="24"/>
          <w:szCs w:val="24"/>
        </w:rPr>
        <w:t>n</w:t>
      </w:r>
      <w:r w:rsidR="00B36E1C">
        <w:rPr>
          <w:rFonts w:ascii="Times New Roman" w:eastAsia="宋体" w:hAnsi="Times New Roman" w:cs="Times New Roman"/>
          <w:sz w:val="24"/>
          <w:szCs w:val="24"/>
        </w:rPr>
        <w:t xml:space="preserve">. </w:t>
      </w:r>
      <w:r w:rsidR="00933307" w:rsidRPr="004D3C50">
        <w:rPr>
          <w:rFonts w:ascii="Times New Roman" w:eastAsia="宋体" w:hAnsi="Times New Roman" w:cs="Times New Roman"/>
          <w:sz w:val="24"/>
          <w:szCs w:val="24"/>
        </w:rPr>
        <w:t xml:space="preserve">This paper uses Ridge regression to conduct </w:t>
      </w:r>
      <w:r w:rsidR="00933307" w:rsidRPr="004D3C50">
        <w:rPr>
          <w:rFonts w:ascii="Times New Roman" w:eastAsia="宋体" w:hAnsi="Times New Roman" w:cs="Times New Roman"/>
          <w:sz w:val="24"/>
          <w:szCs w:val="24"/>
        </w:rPr>
        <w:lastRenderedPageBreak/>
        <w:t>empirical analysi</w:t>
      </w:r>
      <w:r w:rsidR="004D3C50" w:rsidRPr="004D3C50">
        <w:rPr>
          <w:rFonts w:ascii="Times New Roman" w:eastAsia="宋体" w:hAnsi="Times New Roman" w:cs="Times New Roman"/>
          <w:sz w:val="24"/>
          <w:szCs w:val="24"/>
        </w:rPr>
        <w:t>s. The study finds that changes in international crude prices have a significantly positive impact on China’s carbon emission.</w:t>
      </w:r>
      <w:r w:rsidR="004D3C50">
        <w:rPr>
          <w:rFonts w:ascii="Times New Roman" w:eastAsia="宋体" w:hAnsi="Times New Roman" w:cs="Times New Roman"/>
          <w:sz w:val="24"/>
          <w:szCs w:val="24"/>
        </w:rPr>
        <w:t xml:space="preserve"> A </w:t>
      </w:r>
      <w:r w:rsidR="00B36E1C">
        <w:rPr>
          <w:rFonts w:ascii="Times New Roman" w:eastAsia="宋体" w:hAnsi="Times New Roman" w:cs="Times New Roman"/>
          <w:sz w:val="24"/>
          <w:szCs w:val="24"/>
        </w:rPr>
        <w:t>one</w:t>
      </w:r>
      <w:r w:rsidR="004D3C50">
        <w:rPr>
          <w:rFonts w:ascii="Times New Roman" w:eastAsia="宋体" w:hAnsi="Times New Roman" w:cs="Times New Roman"/>
          <w:sz w:val="24"/>
          <w:szCs w:val="24"/>
        </w:rPr>
        <w:t xml:space="preserve"> percent increase in international crude oil price leads to a 0.12 percent increase in China’s carbon emission. </w:t>
      </w:r>
      <w:r w:rsidR="004D3C50" w:rsidRPr="004D3C50">
        <w:rPr>
          <w:rFonts w:ascii="Times New Roman" w:eastAsia="宋体" w:hAnsi="Times New Roman" w:cs="Times New Roman"/>
          <w:sz w:val="24"/>
          <w:szCs w:val="24"/>
        </w:rPr>
        <w:t xml:space="preserve"> This finding remains unchanged when a set of control variables are included in the analysis and survives all the </w:t>
      </w:r>
      <w:r w:rsidR="00B36E1C">
        <w:rPr>
          <w:rFonts w:ascii="Times New Roman" w:eastAsia="宋体" w:hAnsi="Times New Roman" w:cs="Times New Roman"/>
          <w:sz w:val="24"/>
          <w:szCs w:val="24"/>
        </w:rPr>
        <w:t>robustness</w:t>
      </w:r>
      <w:r w:rsidR="004D3C50" w:rsidRPr="004D3C50">
        <w:rPr>
          <w:rFonts w:ascii="Times New Roman" w:eastAsia="宋体" w:hAnsi="Times New Roman" w:cs="Times New Roman"/>
          <w:sz w:val="24"/>
          <w:szCs w:val="24"/>
        </w:rPr>
        <w:t xml:space="preserve"> tests. </w:t>
      </w:r>
    </w:p>
    <w:p w14:paraId="7C332DD7" w14:textId="77777777" w:rsidR="00B36E1C" w:rsidRDefault="00B36E1C" w:rsidP="00B36E1C">
      <w:pPr>
        <w:spacing w:line="400" w:lineRule="atLeast"/>
        <w:rPr>
          <w:rFonts w:ascii="宋体" w:eastAsia="宋体" w:hAnsi="宋体"/>
          <w:sz w:val="24"/>
          <w:szCs w:val="24"/>
        </w:rPr>
      </w:pPr>
    </w:p>
    <w:p w14:paraId="014F3411" w14:textId="19F7BA9F" w:rsidR="00A859CB" w:rsidRPr="00E80969" w:rsidRDefault="00B36E1C" w:rsidP="00B36E1C">
      <w:pPr>
        <w:spacing w:line="400" w:lineRule="atLeast"/>
        <w:ind w:leftChars="-1" w:left="-1" w:hanging="1"/>
        <w:rPr>
          <w:rFonts w:ascii="宋体" w:eastAsia="宋体" w:hAnsi="宋体"/>
          <w:sz w:val="24"/>
          <w:szCs w:val="24"/>
        </w:rPr>
      </w:pPr>
      <w:r w:rsidRPr="00B36E1C">
        <w:rPr>
          <w:rFonts w:ascii="Times New Roman" w:eastAsia="宋体" w:hAnsi="Times New Roman" w:cs="Times New Roman"/>
          <w:sz w:val="24"/>
          <w:szCs w:val="24"/>
        </w:rPr>
        <w:t>This finding provides an important reference for Chinese policy makers.</w:t>
      </w:r>
      <w:r>
        <w:rPr>
          <w:rFonts w:ascii="Times New Roman" w:eastAsia="宋体" w:hAnsi="Times New Roman" w:cs="Times New Roman"/>
          <w:sz w:val="24"/>
          <w:szCs w:val="24"/>
        </w:rPr>
        <w:t xml:space="preserve"> As China announced its pledge to achieve carbon neutral by 2060, fully understanding how to decarbonize its carbon intensive economy will be of importance. This paper provides a different angle for policy makers. It tells us that energy prices and relative cost of different fuels should also be considered in energy policy making in the future.  </w:t>
      </w:r>
    </w:p>
    <w:p w14:paraId="7DEE62BD" w14:textId="3D7EB11F" w:rsidR="00A859CB" w:rsidRDefault="00A859CB" w:rsidP="0056464A">
      <w:pPr>
        <w:spacing w:line="400" w:lineRule="atLeast"/>
        <w:rPr>
          <w:rFonts w:ascii="宋体" w:eastAsia="宋体" w:hAnsi="宋体"/>
          <w:sz w:val="24"/>
          <w:szCs w:val="24"/>
        </w:rPr>
      </w:pPr>
    </w:p>
    <w:p w14:paraId="405DCFEC" w14:textId="57B5BE2D" w:rsidR="0056464A" w:rsidRDefault="0056464A" w:rsidP="0056464A">
      <w:pPr>
        <w:spacing w:line="400" w:lineRule="atLeast"/>
        <w:rPr>
          <w:rFonts w:ascii="宋体" w:eastAsia="宋体" w:hAnsi="宋体"/>
          <w:b/>
          <w:bCs/>
          <w:sz w:val="24"/>
          <w:szCs w:val="24"/>
        </w:rPr>
      </w:pPr>
      <w:r w:rsidRPr="0056464A">
        <w:rPr>
          <w:rFonts w:ascii="宋体" w:eastAsia="宋体" w:hAnsi="宋体" w:hint="eastAsia"/>
          <w:b/>
          <w:bCs/>
          <w:sz w:val="24"/>
          <w:szCs w:val="24"/>
        </w:rPr>
        <w:t>R</w:t>
      </w:r>
      <w:r w:rsidRPr="0056464A">
        <w:rPr>
          <w:rFonts w:ascii="宋体" w:eastAsia="宋体" w:hAnsi="宋体"/>
          <w:b/>
          <w:bCs/>
          <w:sz w:val="24"/>
          <w:szCs w:val="24"/>
        </w:rPr>
        <w:t>eference:</w:t>
      </w:r>
    </w:p>
    <w:p w14:paraId="3423A3AB" w14:textId="59AD8C92" w:rsidR="0056464A" w:rsidRPr="00AD34A3" w:rsidRDefault="001A6DED" w:rsidP="0056464A">
      <w:pPr>
        <w:pStyle w:val="EndNoteBibliography"/>
        <w:spacing w:before="60" w:line="320" w:lineRule="exact"/>
        <w:ind w:left="480" w:hangingChars="200" w:hanging="480"/>
        <w:rPr>
          <w:rFonts w:ascii="宋体" w:eastAsia="宋体" w:hAnsi="宋体"/>
          <w:sz w:val="24"/>
          <w:szCs w:val="24"/>
        </w:rPr>
      </w:pPr>
      <w:r>
        <w:rPr>
          <w:rFonts w:ascii="宋体" w:eastAsia="宋体" w:hAnsi="宋体" w:hint="eastAsia"/>
          <w:sz w:val="24"/>
          <w:szCs w:val="24"/>
        </w:rPr>
        <w:t>Z</w:t>
      </w:r>
      <w:r>
        <w:rPr>
          <w:rFonts w:ascii="宋体" w:eastAsia="宋体" w:hAnsi="宋体"/>
          <w:sz w:val="24"/>
          <w:szCs w:val="24"/>
        </w:rPr>
        <w:t>hang Youguo,</w:t>
      </w:r>
      <w:r>
        <w:rPr>
          <w:rFonts w:ascii="宋体" w:eastAsia="宋体" w:hAnsi="宋体" w:hint="eastAsia"/>
          <w:sz w:val="24"/>
          <w:szCs w:val="24"/>
        </w:rPr>
        <w:t>C</w:t>
      </w:r>
      <w:r>
        <w:rPr>
          <w:rFonts w:ascii="宋体" w:eastAsia="宋体" w:hAnsi="宋体"/>
          <w:sz w:val="24"/>
          <w:szCs w:val="24"/>
        </w:rPr>
        <w:t>hanges in economic development and impacts on China’s carbon intensity, Economic study, 2010, Issue 4</w:t>
      </w:r>
      <w:r w:rsidR="0056464A" w:rsidRPr="00AD34A3">
        <w:rPr>
          <w:rFonts w:ascii="宋体" w:eastAsia="宋体" w:hAnsi="宋体"/>
          <w:sz w:val="24"/>
          <w:szCs w:val="24"/>
        </w:rPr>
        <w:t xml:space="preserve"> </w:t>
      </w:r>
    </w:p>
    <w:p w14:paraId="564AA45F" w14:textId="396188AE" w:rsidR="0056464A" w:rsidRPr="00AD34A3" w:rsidRDefault="00C91498" w:rsidP="00C91498">
      <w:pPr>
        <w:pStyle w:val="EndNoteBibliography"/>
        <w:spacing w:before="60" w:line="320" w:lineRule="exact"/>
        <w:ind w:left="960" w:hangingChars="400" w:hanging="960"/>
        <w:rPr>
          <w:rFonts w:ascii="宋体" w:eastAsia="宋体" w:hAnsi="宋体"/>
          <w:sz w:val="24"/>
          <w:szCs w:val="24"/>
        </w:rPr>
      </w:pPr>
      <w:r>
        <w:rPr>
          <w:rFonts w:ascii="宋体" w:eastAsia="宋体" w:hAnsi="宋体" w:hint="eastAsia"/>
          <w:sz w:val="24"/>
          <w:szCs w:val="24"/>
        </w:rPr>
        <w:t>L</w:t>
      </w:r>
      <w:r>
        <w:rPr>
          <w:rFonts w:ascii="宋体" w:eastAsia="宋体" w:hAnsi="宋体"/>
          <w:sz w:val="24"/>
          <w:szCs w:val="24"/>
        </w:rPr>
        <w:t>u Wanbo</w:t>
      </w:r>
      <w:r>
        <w:rPr>
          <w:rFonts w:ascii="宋体" w:eastAsia="宋体" w:hAnsi="宋体" w:hint="eastAsia"/>
          <w:sz w:val="24"/>
          <w:szCs w:val="24"/>
        </w:rPr>
        <w:t>,</w:t>
      </w:r>
      <w:r w:rsidR="0056464A" w:rsidRPr="00AD34A3">
        <w:rPr>
          <w:rFonts w:ascii="宋体" w:eastAsia="宋体" w:hAnsi="宋体"/>
          <w:sz w:val="24"/>
          <w:szCs w:val="24"/>
        </w:rPr>
        <w:t xml:space="preserve"> </w:t>
      </w:r>
      <w:r>
        <w:rPr>
          <w:rFonts w:ascii="宋体" w:eastAsia="宋体" w:hAnsi="宋体" w:hint="eastAsia"/>
          <w:sz w:val="24"/>
          <w:szCs w:val="24"/>
        </w:rPr>
        <w:t>F</w:t>
      </w:r>
      <w:r>
        <w:rPr>
          <w:rFonts w:ascii="宋体" w:eastAsia="宋体" w:hAnsi="宋体"/>
          <w:sz w:val="24"/>
          <w:szCs w:val="24"/>
        </w:rPr>
        <w:t>actors that affect China’s carbon emission in different stages</w:t>
      </w:r>
      <w:r w:rsidR="0056464A" w:rsidRPr="00AD34A3">
        <w:rPr>
          <w:rFonts w:ascii="宋体" w:eastAsia="宋体" w:hAnsi="宋体" w:hint="eastAsia"/>
          <w:sz w:val="24"/>
          <w:szCs w:val="24"/>
        </w:rPr>
        <w:t>，</w:t>
      </w:r>
      <w:r>
        <w:rPr>
          <w:rFonts w:ascii="宋体" w:eastAsia="宋体" w:hAnsi="宋体" w:hint="eastAsia"/>
          <w:sz w:val="24"/>
          <w:szCs w:val="24"/>
        </w:rPr>
        <w:t>E</w:t>
      </w:r>
      <w:r>
        <w:rPr>
          <w:rFonts w:ascii="宋体" w:eastAsia="宋体" w:hAnsi="宋体"/>
          <w:sz w:val="24"/>
          <w:szCs w:val="24"/>
        </w:rPr>
        <w:t>conomic Study</w:t>
      </w:r>
      <w:r>
        <w:rPr>
          <w:rFonts w:ascii="宋体" w:eastAsia="宋体" w:hAnsi="宋体" w:hint="eastAsia"/>
          <w:sz w:val="24"/>
          <w:szCs w:val="24"/>
        </w:rPr>
        <w:t>,</w:t>
      </w:r>
      <w:r>
        <w:rPr>
          <w:rFonts w:ascii="宋体" w:eastAsia="宋体" w:hAnsi="宋体"/>
          <w:sz w:val="24"/>
          <w:szCs w:val="24"/>
        </w:rPr>
        <w:t>2013,issue 4</w:t>
      </w:r>
      <w:r w:rsidRPr="00AD34A3">
        <w:rPr>
          <w:rFonts w:ascii="宋体" w:eastAsia="宋体" w:hAnsi="宋体"/>
          <w:sz w:val="24"/>
          <w:szCs w:val="24"/>
        </w:rPr>
        <w:t xml:space="preserve"> </w:t>
      </w:r>
    </w:p>
    <w:p w14:paraId="32739E64" w14:textId="1D2D10A7" w:rsidR="0056464A" w:rsidRPr="00AD34A3" w:rsidRDefault="00C91498" w:rsidP="0056464A">
      <w:pPr>
        <w:pStyle w:val="EndNoteBibliography"/>
        <w:spacing w:before="60" w:line="320" w:lineRule="exact"/>
        <w:ind w:left="480" w:hangingChars="200" w:hanging="480"/>
        <w:rPr>
          <w:rFonts w:ascii="宋体" w:eastAsia="宋体" w:hAnsi="宋体"/>
          <w:sz w:val="24"/>
          <w:szCs w:val="24"/>
        </w:rPr>
      </w:pPr>
      <w:r>
        <w:rPr>
          <w:rFonts w:ascii="宋体" w:eastAsia="宋体" w:hAnsi="宋体" w:hint="eastAsia"/>
          <w:sz w:val="24"/>
          <w:szCs w:val="24"/>
        </w:rPr>
        <w:t>L</w:t>
      </w:r>
      <w:r>
        <w:rPr>
          <w:rFonts w:ascii="宋体" w:eastAsia="宋体" w:hAnsi="宋体"/>
          <w:sz w:val="24"/>
          <w:szCs w:val="24"/>
        </w:rPr>
        <w:t>in B</w:t>
      </w:r>
      <w:r>
        <w:rPr>
          <w:rFonts w:ascii="宋体" w:eastAsia="宋体" w:hAnsi="宋体" w:hint="eastAsia"/>
          <w:sz w:val="24"/>
          <w:szCs w:val="24"/>
        </w:rPr>
        <w:t>oqiang</w:t>
      </w:r>
      <w:r w:rsidR="0056464A" w:rsidRPr="00AD34A3">
        <w:rPr>
          <w:rFonts w:ascii="宋体" w:eastAsia="宋体" w:hAnsi="宋体"/>
          <w:sz w:val="24"/>
          <w:szCs w:val="24"/>
        </w:rPr>
        <w:t>、</w:t>
      </w:r>
      <w:r>
        <w:rPr>
          <w:rFonts w:ascii="宋体" w:eastAsia="宋体" w:hAnsi="宋体" w:hint="eastAsia"/>
          <w:sz w:val="24"/>
          <w:szCs w:val="24"/>
        </w:rPr>
        <w:t>L</w:t>
      </w:r>
      <w:r>
        <w:rPr>
          <w:rFonts w:ascii="宋体" w:eastAsia="宋体" w:hAnsi="宋体"/>
          <w:sz w:val="24"/>
          <w:szCs w:val="24"/>
        </w:rPr>
        <w:t>iu Xiying</w:t>
      </w:r>
      <w:r w:rsidR="0056464A" w:rsidRPr="00AD34A3">
        <w:rPr>
          <w:rFonts w:ascii="宋体" w:eastAsia="宋体" w:hAnsi="宋体" w:hint="eastAsia"/>
          <w:sz w:val="24"/>
          <w:szCs w:val="24"/>
        </w:rPr>
        <w:t>，2</w:t>
      </w:r>
      <w:r w:rsidR="0056464A" w:rsidRPr="00AD34A3">
        <w:rPr>
          <w:rFonts w:ascii="宋体" w:eastAsia="宋体" w:hAnsi="宋体"/>
          <w:sz w:val="24"/>
          <w:szCs w:val="24"/>
        </w:rPr>
        <w:t>010</w:t>
      </w:r>
      <w:r w:rsidR="0056464A" w:rsidRPr="00AD34A3">
        <w:rPr>
          <w:rFonts w:ascii="宋体" w:eastAsia="宋体" w:hAnsi="宋体" w:hint="eastAsia"/>
          <w:sz w:val="24"/>
          <w:szCs w:val="24"/>
        </w:rPr>
        <w:t>，</w:t>
      </w:r>
      <w:r>
        <w:rPr>
          <w:rFonts w:ascii="宋体" w:eastAsia="宋体" w:hAnsi="宋体"/>
          <w:sz w:val="24"/>
          <w:szCs w:val="24"/>
        </w:rPr>
        <w:t>Urbanization and China’s carbon emission</w:t>
      </w:r>
      <w:r w:rsidR="0056464A" w:rsidRPr="00AD34A3">
        <w:rPr>
          <w:rFonts w:ascii="宋体" w:eastAsia="宋体" w:hAnsi="宋体" w:hint="eastAsia"/>
          <w:sz w:val="24"/>
          <w:szCs w:val="24"/>
        </w:rPr>
        <w:t>，</w:t>
      </w:r>
      <w:r>
        <w:rPr>
          <w:rFonts w:ascii="宋体" w:eastAsia="宋体" w:hAnsi="宋体" w:hint="eastAsia"/>
          <w:sz w:val="24"/>
          <w:szCs w:val="24"/>
        </w:rPr>
        <w:t>E</w:t>
      </w:r>
      <w:r>
        <w:rPr>
          <w:rFonts w:ascii="宋体" w:eastAsia="宋体" w:hAnsi="宋体"/>
          <w:sz w:val="24"/>
          <w:szCs w:val="24"/>
        </w:rPr>
        <w:t>conomic Study</w:t>
      </w:r>
      <w:r w:rsidR="0056464A" w:rsidRPr="00AD34A3">
        <w:rPr>
          <w:rFonts w:ascii="宋体" w:eastAsia="宋体" w:hAnsi="宋体" w:hint="eastAsia"/>
          <w:sz w:val="24"/>
          <w:szCs w:val="24"/>
        </w:rPr>
        <w:t>，4</w:t>
      </w:r>
      <w:r w:rsidR="0056464A" w:rsidRPr="00AD34A3">
        <w:rPr>
          <w:rFonts w:ascii="宋体" w:eastAsia="宋体" w:hAnsi="宋体"/>
          <w:sz w:val="24"/>
          <w:szCs w:val="24"/>
        </w:rPr>
        <w:t>5</w:t>
      </w:r>
      <w:r w:rsidR="0056464A" w:rsidRPr="00AD34A3">
        <w:rPr>
          <w:rFonts w:ascii="宋体" w:eastAsia="宋体" w:hAnsi="宋体" w:hint="eastAsia"/>
          <w:sz w:val="24"/>
          <w:szCs w:val="24"/>
        </w:rPr>
        <w:t>（0</w:t>
      </w:r>
      <w:r w:rsidR="0056464A" w:rsidRPr="00AD34A3">
        <w:rPr>
          <w:rFonts w:ascii="宋体" w:eastAsia="宋体" w:hAnsi="宋体"/>
          <w:sz w:val="24"/>
          <w:szCs w:val="24"/>
        </w:rPr>
        <w:t>8</w:t>
      </w:r>
      <w:r w:rsidR="0056464A" w:rsidRPr="00AD34A3">
        <w:rPr>
          <w:rFonts w:ascii="宋体" w:eastAsia="宋体" w:hAnsi="宋体" w:hint="eastAsia"/>
          <w:sz w:val="24"/>
          <w:szCs w:val="24"/>
        </w:rPr>
        <w:t>）</w:t>
      </w:r>
    </w:p>
    <w:p w14:paraId="7B161677" w14:textId="27AAF9A5" w:rsidR="0056464A" w:rsidRPr="00AD34A3" w:rsidRDefault="000765D0" w:rsidP="0056464A">
      <w:pPr>
        <w:pStyle w:val="EndNoteBibliography"/>
        <w:spacing w:before="60" w:line="320" w:lineRule="exact"/>
        <w:ind w:left="480" w:hangingChars="200" w:hanging="480"/>
        <w:rPr>
          <w:rFonts w:ascii="宋体" w:eastAsia="宋体" w:hAnsi="宋体"/>
          <w:sz w:val="24"/>
          <w:szCs w:val="24"/>
        </w:rPr>
      </w:pPr>
      <w:r>
        <w:rPr>
          <w:rFonts w:ascii="宋体" w:eastAsia="宋体" w:hAnsi="宋体" w:hint="eastAsia"/>
          <w:sz w:val="24"/>
          <w:szCs w:val="24"/>
        </w:rPr>
        <w:t>Z</w:t>
      </w:r>
      <w:r>
        <w:rPr>
          <w:rFonts w:ascii="宋体" w:eastAsia="宋体" w:hAnsi="宋体"/>
          <w:sz w:val="24"/>
          <w:szCs w:val="24"/>
        </w:rPr>
        <w:t>hu Yuan, Gao Xinwei</w:t>
      </w:r>
      <w:r w:rsidR="0056464A" w:rsidRPr="00AD34A3">
        <w:rPr>
          <w:rFonts w:ascii="宋体" w:eastAsia="宋体" w:hAnsi="宋体" w:hint="eastAsia"/>
          <w:sz w:val="24"/>
          <w:szCs w:val="24"/>
        </w:rPr>
        <w:t>，</w:t>
      </w:r>
      <w:r>
        <w:rPr>
          <w:rFonts w:ascii="宋体" w:eastAsia="宋体" w:hAnsi="宋体" w:hint="eastAsia"/>
          <w:sz w:val="24"/>
          <w:szCs w:val="24"/>
        </w:rPr>
        <w:t>D</w:t>
      </w:r>
      <w:r>
        <w:rPr>
          <w:rFonts w:ascii="宋体" w:eastAsia="宋体" w:hAnsi="宋体"/>
          <w:sz w:val="24"/>
          <w:szCs w:val="24"/>
        </w:rPr>
        <w:t>oes R&amp;D investment depress China’s carbon emission? Resources and Industries, ec. 2021</w:t>
      </w:r>
    </w:p>
    <w:p w14:paraId="676FA507" w14:textId="0BAD3500" w:rsidR="0056464A" w:rsidRPr="00AD34A3" w:rsidRDefault="004943AF" w:rsidP="004943AF">
      <w:pPr>
        <w:pStyle w:val="EndNoteBibliography"/>
        <w:spacing w:before="60" w:line="320" w:lineRule="exact"/>
        <w:ind w:left="480" w:hangingChars="200" w:hanging="480"/>
        <w:rPr>
          <w:rFonts w:ascii="宋体" w:eastAsia="宋体" w:hAnsi="宋体"/>
          <w:sz w:val="24"/>
          <w:szCs w:val="24"/>
        </w:rPr>
      </w:pPr>
      <w:r w:rsidRPr="004943AF">
        <w:rPr>
          <w:rFonts w:ascii="宋体" w:eastAsia="宋体" w:hAnsi="宋体"/>
          <w:sz w:val="24"/>
          <w:szCs w:val="24"/>
        </w:rPr>
        <w:t>Zhang Banruo, Li Zijie, Can high speed railway bring in decarbonization in China?, Journal of Huazhong University of Science and Technology,</w:t>
      </w:r>
      <w:r>
        <w:rPr>
          <w:rFonts w:ascii="宋体" w:eastAsia="宋体" w:hAnsi="宋体"/>
          <w:sz w:val="24"/>
          <w:szCs w:val="24"/>
        </w:rPr>
        <w:t xml:space="preserve"> </w:t>
      </w:r>
      <w:r w:rsidR="0056464A" w:rsidRPr="00AD34A3">
        <w:rPr>
          <w:rFonts w:ascii="宋体" w:eastAsia="宋体" w:hAnsi="宋体"/>
          <w:sz w:val="24"/>
          <w:szCs w:val="24"/>
        </w:rPr>
        <w:t>2021(01)</w:t>
      </w:r>
      <w:r>
        <w:rPr>
          <w:rFonts w:ascii="宋体" w:eastAsia="宋体" w:hAnsi="宋体"/>
          <w:sz w:val="24"/>
          <w:szCs w:val="24"/>
        </w:rPr>
        <w:t>, p</w:t>
      </w:r>
      <w:r w:rsidR="0056464A" w:rsidRPr="00AD34A3">
        <w:rPr>
          <w:rFonts w:ascii="宋体" w:eastAsia="宋体" w:hAnsi="宋体" w:hint="eastAsia"/>
          <w:sz w:val="24"/>
          <w:szCs w:val="24"/>
        </w:rPr>
        <w:t>131-140</w:t>
      </w:r>
    </w:p>
    <w:p w14:paraId="2CAF9682" w14:textId="4BD98BDD" w:rsidR="0056464A" w:rsidRPr="00AD34A3" w:rsidRDefault="000765D0" w:rsidP="0056464A">
      <w:pPr>
        <w:pStyle w:val="EndNoteBibliography"/>
        <w:spacing w:before="60" w:line="320" w:lineRule="exact"/>
        <w:ind w:left="480" w:hangingChars="200" w:hanging="480"/>
        <w:rPr>
          <w:rFonts w:ascii="宋体" w:eastAsia="宋体" w:hAnsi="宋体"/>
          <w:sz w:val="24"/>
          <w:szCs w:val="24"/>
        </w:rPr>
      </w:pPr>
      <w:r>
        <w:rPr>
          <w:rFonts w:ascii="宋体" w:eastAsia="宋体" w:hAnsi="宋体" w:hint="eastAsia"/>
          <w:sz w:val="24"/>
          <w:szCs w:val="24"/>
        </w:rPr>
        <w:t>L</w:t>
      </w:r>
      <w:r>
        <w:rPr>
          <w:rFonts w:ascii="宋体" w:eastAsia="宋体" w:hAnsi="宋体"/>
          <w:sz w:val="24"/>
          <w:szCs w:val="24"/>
        </w:rPr>
        <w:t>i Kai</w:t>
      </w:r>
      <w:r w:rsidR="0056464A" w:rsidRPr="00AD34A3">
        <w:rPr>
          <w:rFonts w:ascii="宋体" w:eastAsia="宋体" w:hAnsi="宋体" w:hint="eastAsia"/>
          <w:sz w:val="24"/>
          <w:szCs w:val="24"/>
        </w:rPr>
        <w:t>，</w:t>
      </w:r>
      <w:r>
        <w:rPr>
          <w:rFonts w:ascii="宋体" w:eastAsia="宋体" w:hAnsi="宋体" w:hint="eastAsia"/>
          <w:sz w:val="24"/>
          <w:szCs w:val="24"/>
        </w:rPr>
        <w:t>Q</w:t>
      </w:r>
      <w:r>
        <w:rPr>
          <w:rFonts w:ascii="宋体" w:eastAsia="宋体" w:hAnsi="宋体"/>
          <w:sz w:val="24"/>
          <w:szCs w:val="24"/>
        </w:rPr>
        <w:t>i Shaozhou</w:t>
      </w:r>
      <w:r w:rsidR="0056464A" w:rsidRPr="00AD34A3">
        <w:rPr>
          <w:rFonts w:ascii="宋体" w:eastAsia="宋体" w:hAnsi="宋体" w:hint="eastAsia"/>
          <w:sz w:val="24"/>
          <w:szCs w:val="24"/>
        </w:rPr>
        <w:t>,</w:t>
      </w:r>
      <w:r w:rsidR="0056464A" w:rsidRPr="00AD34A3">
        <w:rPr>
          <w:rFonts w:ascii="宋体" w:eastAsia="宋体" w:hAnsi="宋体"/>
          <w:sz w:val="24"/>
          <w:szCs w:val="24"/>
        </w:rPr>
        <w:t xml:space="preserve"> </w:t>
      </w:r>
      <w:r>
        <w:rPr>
          <w:rFonts w:ascii="宋体" w:eastAsia="宋体" w:hAnsi="宋体" w:hint="eastAsia"/>
          <w:sz w:val="24"/>
          <w:szCs w:val="24"/>
        </w:rPr>
        <w:t>T</w:t>
      </w:r>
      <w:r>
        <w:rPr>
          <w:rFonts w:ascii="宋体" w:eastAsia="宋体" w:hAnsi="宋体"/>
          <w:sz w:val="24"/>
          <w:szCs w:val="24"/>
        </w:rPr>
        <w:t>rade,economic growth and China’s carbon emission, Economic study</w:t>
      </w:r>
      <w:r>
        <w:rPr>
          <w:rFonts w:ascii="宋体" w:eastAsia="宋体" w:hAnsi="宋体" w:hint="eastAsia"/>
          <w:sz w:val="24"/>
          <w:szCs w:val="24"/>
        </w:rPr>
        <w:t>,</w:t>
      </w:r>
      <w:r>
        <w:rPr>
          <w:rFonts w:ascii="宋体" w:eastAsia="宋体" w:hAnsi="宋体"/>
          <w:sz w:val="24"/>
          <w:szCs w:val="24"/>
        </w:rPr>
        <w:t xml:space="preserve"> </w:t>
      </w:r>
      <w:r w:rsidR="0056464A" w:rsidRPr="00AD34A3">
        <w:rPr>
          <w:rFonts w:ascii="宋体" w:eastAsia="宋体" w:hAnsi="宋体"/>
          <w:sz w:val="24"/>
          <w:szCs w:val="24"/>
        </w:rPr>
        <w:t>2011,46(11)</w:t>
      </w:r>
    </w:p>
    <w:p w14:paraId="672DBE4F" w14:textId="11C484A9" w:rsidR="0056464A" w:rsidRPr="00AD34A3" w:rsidRDefault="000765D0" w:rsidP="000765D0">
      <w:pPr>
        <w:pStyle w:val="EndNoteBibliography"/>
        <w:spacing w:before="60" w:line="320" w:lineRule="exact"/>
        <w:ind w:left="240" w:hangingChars="100" w:hanging="240"/>
        <w:rPr>
          <w:rFonts w:ascii="宋体" w:eastAsia="宋体" w:hAnsi="宋体"/>
          <w:sz w:val="24"/>
          <w:szCs w:val="24"/>
        </w:rPr>
      </w:pPr>
      <w:r>
        <w:rPr>
          <w:rFonts w:ascii="宋体" w:eastAsia="宋体" w:hAnsi="宋体" w:hint="eastAsia"/>
          <w:sz w:val="24"/>
          <w:szCs w:val="24"/>
        </w:rPr>
        <w:t>L</w:t>
      </w:r>
      <w:r>
        <w:rPr>
          <w:rFonts w:ascii="宋体" w:eastAsia="宋体" w:hAnsi="宋体"/>
          <w:sz w:val="24"/>
          <w:szCs w:val="24"/>
        </w:rPr>
        <w:t>iu Chuanjiang</w:t>
      </w:r>
      <w:r w:rsidR="0056464A" w:rsidRPr="00AD34A3">
        <w:rPr>
          <w:rFonts w:ascii="宋体" w:eastAsia="宋体" w:hAnsi="宋体" w:hint="eastAsia"/>
          <w:sz w:val="24"/>
          <w:szCs w:val="24"/>
        </w:rPr>
        <w:t>，</w:t>
      </w:r>
      <w:r>
        <w:rPr>
          <w:rFonts w:ascii="宋体" w:eastAsia="宋体" w:hAnsi="宋体" w:hint="eastAsia"/>
          <w:sz w:val="24"/>
          <w:szCs w:val="24"/>
        </w:rPr>
        <w:t>C</w:t>
      </w:r>
      <w:r>
        <w:rPr>
          <w:rFonts w:ascii="宋体" w:eastAsia="宋体" w:hAnsi="宋体"/>
          <w:sz w:val="24"/>
          <w:szCs w:val="24"/>
        </w:rPr>
        <w:t xml:space="preserve">an human capital accumulation decrease China’s carbonemission? </w:t>
      </w:r>
      <w:r w:rsidR="004943AF">
        <w:rPr>
          <w:rFonts w:ascii="宋体" w:eastAsia="宋体" w:hAnsi="宋体"/>
          <w:sz w:val="24"/>
          <w:szCs w:val="24"/>
        </w:rPr>
        <w:t>Journal of Jiangnan</w:t>
      </w:r>
      <w:r w:rsidR="0019535B">
        <w:rPr>
          <w:rFonts w:ascii="宋体" w:eastAsia="宋体" w:hAnsi="宋体"/>
          <w:sz w:val="24"/>
          <w:szCs w:val="24"/>
        </w:rPr>
        <w:t xml:space="preserve"> University</w:t>
      </w:r>
      <w:r w:rsidR="0019535B">
        <w:rPr>
          <w:rFonts w:ascii="宋体" w:eastAsia="宋体" w:hAnsi="宋体" w:hint="eastAsia"/>
          <w:sz w:val="24"/>
          <w:szCs w:val="24"/>
        </w:rPr>
        <w:t>,</w:t>
      </w:r>
      <w:r w:rsidR="0019535B" w:rsidRPr="00AD34A3">
        <w:rPr>
          <w:rFonts w:ascii="宋体" w:eastAsia="宋体" w:hAnsi="宋体" w:hint="eastAsia"/>
          <w:sz w:val="24"/>
          <w:szCs w:val="24"/>
        </w:rPr>
        <w:t xml:space="preserve"> </w:t>
      </w:r>
      <w:r w:rsidR="0056464A" w:rsidRPr="00AD34A3">
        <w:rPr>
          <w:rFonts w:ascii="宋体" w:eastAsia="宋体" w:hAnsi="宋体" w:hint="eastAsia"/>
          <w:sz w:val="24"/>
          <w:szCs w:val="24"/>
        </w:rPr>
        <w:t>2021,</w:t>
      </w:r>
      <w:r w:rsidR="0056464A" w:rsidRPr="00AD34A3">
        <w:rPr>
          <w:rFonts w:ascii="宋体" w:eastAsia="宋体" w:hAnsi="宋体"/>
          <w:sz w:val="24"/>
          <w:szCs w:val="24"/>
        </w:rPr>
        <w:t xml:space="preserve"> </w:t>
      </w:r>
      <w:r w:rsidR="0056464A" w:rsidRPr="00AD34A3">
        <w:rPr>
          <w:rFonts w:ascii="宋体" w:eastAsia="宋体" w:hAnsi="宋体" w:hint="eastAsia"/>
          <w:sz w:val="24"/>
          <w:szCs w:val="24"/>
        </w:rPr>
        <w:t>20(02)</w:t>
      </w:r>
    </w:p>
    <w:p w14:paraId="2A213E82" w14:textId="4A37E472" w:rsidR="0056464A" w:rsidRPr="00AD34A3" w:rsidRDefault="00C91498" w:rsidP="0056464A">
      <w:pPr>
        <w:pStyle w:val="EndNoteBibliography"/>
        <w:spacing w:before="60" w:line="320" w:lineRule="exact"/>
        <w:ind w:left="480" w:hangingChars="200" w:hanging="480"/>
        <w:rPr>
          <w:rFonts w:ascii="宋体" w:eastAsia="宋体" w:hAnsi="宋体"/>
          <w:sz w:val="24"/>
          <w:szCs w:val="24"/>
        </w:rPr>
      </w:pPr>
      <w:r>
        <w:rPr>
          <w:rFonts w:ascii="宋体" w:eastAsia="宋体" w:hAnsi="宋体" w:hint="eastAsia"/>
          <w:sz w:val="24"/>
          <w:szCs w:val="24"/>
        </w:rPr>
        <w:t>Z</w:t>
      </w:r>
      <w:r>
        <w:rPr>
          <w:rFonts w:ascii="宋体" w:eastAsia="宋体" w:hAnsi="宋体"/>
          <w:sz w:val="24"/>
          <w:szCs w:val="24"/>
        </w:rPr>
        <w:t>hang Lei, the impacts of economic development on China’s carbon emission</w:t>
      </w:r>
      <w:r w:rsidR="0056464A" w:rsidRPr="00AD34A3">
        <w:rPr>
          <w:rFonts w:ascii="宋体" w:eastAsia="宋体" w:hAnsi="宋体" w:hint="eastAsia"/>
          <w:sz w:val="24"/>
          <w:szCs w:val="24"/>
        </w:rPr>
        <w:t>，</w:t>
      </w:r>
      <w:r>
        <w:rPr>
          <w:rFonts w:ascii="宋体" w:eastAsia="宋体" w:hAnsi="宋体" w:hint="eastAsia"/>
          <w:sz w:val="24"/>
          <w:szCs w:val="24"/>
        </w:rPr>
        <w:t>G</w:t>
      </w:r>
      <w:r>
        <w:rPr>
          <w:rFonts w:ascii="宋体" w:eastAsia="宋体" w:hAnsi="宋体"/>
          <w:sz w:val="24"/>
          <w:szCs w:val="24"/>
        </w:rPr>
        <w:t>eography Journal,</w:t>
      </w:r>
      <w:r w:rsidR="0056464A" w:rsidRPr="00AD34A3">
        <w:rPr>
          <w:rFonts w:ascii="宋体" w:eastAsia="宋体" w:hAnsi="宋体"/>
          <w:sz w:val="24"/>
          <w:szCs w:val="24"/>
        </w:rPr>
        <w:t>2003,(04)</w:t>
      </w:r>
    </w:p>
    <w:p w14:paraId="54908042" w14:textId="77777777" w:rsidR="0056464A" w:rsidRDefault="0056464A" w:rsidP="0056464A">
      <w:pPr>
        <w:pStyle w:val="EndNoteBibliography"/>
        <w:spacing w:before="60" w:line="320" w:lineRule="exact"/>
        <w:ind w:left="480" w:hangingChars="200" w:hanging="480"/>
        <w:rPr>
          <w:rFonts w:ascii="宋体" w:eastAsia="宋体" w:hAnsi="宋体"/>
          <w:sz w:val="24"/>
          <w:szCs w:val="24"/>
        </w:rPr>
      </w:pPr>
      <w:r w:rsidRPr="000D0001">
        <w:rPr>
          <w:rFonts w:ascii="宋体" w:eastAsia="宋体" w:hAnsi="宋体"/>
          <w:sz w:val="24"/>
          <w:szCs w:val="24"/>
        </w:rPr>
        <w:t>Bernard, Alain Vielle Marc. Assessment of European Union Transition Scenarios with a Special Focus on the</w:t>
      </w:r>
      <w:r>
        <w:rPr>
          <w:rFonts w:ascii="宋体" w:eastAsia="宋体" w:hAnsi="宋体" w:hint="eastAsia"/>
          <w:sz w:val="24"/>
          <w:szCs w:val="24"/>
        </w:rPr>
        <w:t xml:space="preserve"> </w:t>
      </w:r>
      <w:r w:rsidRPr="000D0001">
        <w:rPr>
          <w:rFonts w:ascii="宋体" w:eastAsia="宋体" w:hAnsi="宋体"/>
          <w:sz w:val="24"/>
          <w:szCs w:val="24"/>
        </w:rPr>
        <w:t>Issue of Carbon Leakage</w:t>
      </w:r>
      <w:r>
        <w:rPr>
          <w:rFonts w:ascii="宋体" w:eastAsia="宋体" w:hAnsi="宋体" w:hint="eastAsia"/>
          <w:sz w:val="24"/>
          <w:szCs w:val="24"/>
        </w:rPr>
        <w:t>，</w:t>
      </w:r>
      <w:r w:rsidRPr="000D0001">
        <w:rPr>
          <w:rFonts w:ascii="宋体" w:eastAsia="宋体" w:hAnsi="宋体"/>
          <w:sz w:val="24"/>
          <w:szCs w:val="24"/>
        </w:rPr>
        <w:t xml:space="preserve"> Energy Economics, 2009,(12)</w:t>
      </w:r>
    </w:p>
    <w:p w14:paraId="469541C9"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1E26D0">
        <w:rPr>
          <w:rFonts w:ascii="宋体" w:eastAsia="宋体" w:hAnsi="宋体"/>
          <w:sz w:val="24"/>
          <w:szCs w:val="24"/>
        </w:rPr>
        <w:t>Martinsen, Dag, et al. Implications of High Energy Prices for Energy System and Emissions—The Response from an Energy Model for Germany</w:t>
      </w:r>
      <w:r>
        <w:rPr>
          <w:rFonts w:ascii="宋体" w:eastAsia="宋体" w:hAnsi="宋体" w:hint="eastAsia"/>
          <w:sz w:val="24"/>
          <w:szCs w:val="24"/>
        </w:rPr>
        <w:t>，</w:t>
      </w:r>
      <w:r w:rsidRPr="001E26D0">
        <w:rPr>
          <w:rFonts w:ascii="宋体" w:eastAsia="宋体" w:hAnsi="宋体"/>
          <w:sz w:val="24"/>
          <w:szCs w:val="24"/>
        </w:rPr>
        <w:t xml:space="preserve"> Energy Policy, 2007,(9)</w:t>
      </w:r>
    </w:p>
    <w:p w14:paraId="6709A5BE"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Blazquez, Jorge, et al. “Fossil Fuel Price Shocks and CO</w:t>
      </w:r>
      <w:r w:rsidRPr="00AD34A3">
        <w:rPr>
          <w:rFonts w:ascii="Times New Roman" w:eastAsia="宋体" w:hAnsi="Times New Roman" w:cs="Times New Roman"/>
          <w:sz w:val="24"/>
          <w:szCs w:val="24"/>
        </w:rPr>
        <w:t>₂</w:t>
      </w:r>
      <w:r w:rsidRPr="00AD34A3">
        <w:rPr>
          <w:rFonts w:ascii="宋体" w:eastAsia="宋体" w:hAnsi="宋体"/>
          <w:sz w:val="24"/>
          <w:szCs w:val="24"/>
        </w:rPr>
        <w:t xml:space="preserve"> Emissions: The Case of Spain.</w:t>
      </w:r>
      <w:r w:rsidRPr="00AD34A3">
        <w:rPr>
          <w:rFonts w:ascii="宋体" w:eastAsia="宋体" w:hAnsi="宋体" w:hint="eastAsia"/>
          <w:sz w:val="24"/>
          <w:szCs w:val="24"/>
        </w:rPr>
        <w:t>”</w:t>
      </w:r>
      <w:r w:rsidRPr="00AD34A3">
        <w:rPr>
          <w:rFonts w:ascii="宋体" w:eastAsia="宋体" w:hAnsi="宋体"/>
          <w:sz w:val="24"/>
          <w:szCs w:val="24"/>
        </w:rPr>
        <w:t xml:space="preserve"> The Energy Journal, vol. 38, no. 6, 2017, pp. </w:t>
      </w:r>
      <w:r w:rsidRPr="00AD34A3">
        <w:rPr>
          <w:rFonts w:ascii="宋体" w:eastAsia="宋体" w:hAnsi="宋体"/>
          <w:sz w:val="24"/>
          <w:szCs w:val="24"/>
        </w:rPr>
        <w:lastRenderedPageBreak/>
        <w:t>161</w:t>
      </w:r>
      <w:r w:rsidRPr="00AD34A3">
        <w:rPr>
          <w:rFonts w:ascii="宋体" w:eastAsia="宋体" w:hAnsi="宋体" w:hint="eastAsia"/>
          <w:sz w:val="24"/>
          <w:szCs w:val="24"/>
        </w:rPr>
        <w:t>–</w:t>
      </w:r>
      <w:r w:rsidRPr="00AD34A3">
        <w:rPr>
          <w:rFonts w:ascii="宋体" w:eastAsia="宋体" w:hAnsi="宋体"/>
          <w:sz w:val="24"/>
          <w:szCs w:val="24"/>
        </w:rPr>
        <w:t>176</w:t>
      </w:r>
    </w:p>
    <w:p w14:paraId="78284F2C"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Jie He, Patrick Richard,</w:t>
      </w:r>
      <w:r w:rsidRPr="00AD34A3">
        <w:rPr>
          <w:rFonts w:ascii="宋体" w:eastAsia="宋体" w:hAnsi="宋体" w:hint="eastAsia"/>
          <w:sz w:val="24"/>
          <w:szCs w:val="24"/>
        </w:rPr>
        <w:t xml:space="preserve"> </w:t>
      </w:r>
      <w:r w:rsidRPr="00AD34A3">
        <w:rPr>
          <w:rFonts w:ascii="宋体" w:eastAsia="宋体" w:hAnsi="宋体"/>
          <w:sz w:val="24"/>
          <w:szCs w:val="24"/>
        </w:rPr>
        <w:t>Environmental Kuznets curve for CO2 in Canada,</w:t>
      </w:r>
      <w:r w:rsidRPr="00AD34A3">
        <w:rPr>
          <w:rFonts w:ascii="宋体" w:eastAsia="宋体" w:hAnsi="宋体" w:hint="eastAsia"/>
          <w:sz w:val="24"/>
          <w:szCs w:val="24"/>
        </w:rPr>
        <w:t xml:space="preserve"> </w:t>
      </w:r>
      <w:r w:rsidRPr="00AD34A3">
        <w:rPr>
          <w:rFonts w:ascii="宋体" w:eastAsia="宋体" w:hAnsi="宋体"/>
          <w:sz w:val="24"/>
          <w:szCs w:val="24"/>
        </w:rPr>
        <w:t>Ecological Economics,</w:t>
      </w:r>
    </w:p>
    <w:p w14:paraId="3D72536E" w14:textId="77777777" w:rsidR="0056464A" w:rsidRPr="00AD34A3" w:rsidRDefault="0056464A" w:rsidP="0056464A">
      <w:pPr>
        <w:pStyle w:val="EndNoteBibliography"/>
        <w:spacing w:before="60" w:line="320" w:lineRule="exact"/>
        <w:ind w:leftChars="200" w:left="420"/>
        <w:rPr>
          <w:rFonts w:ascii="宋体" w:eastAsia="宋体" w:hAnsi="宋体"/>
          <w:sz w:val="24"/>
          <w:szCs w:val="24"/>
        </w:rPr>
      </w:pPr>
      <w:r w:rsidRPr="00AD34A3">
        <w:rPr>
          <w:rFonts w:ascii="宋体" w:eastAsia="宋体" w:hAnsi="宋体"/>
          <w:sz w:val="24"/>
          <w:szCs w:val="24"/>
        </w:rPr>
        <w:t>Volume 69, Issue 5,</w:t>
      </w:r>
      <w:r w:rsidRPr="00AD34A3">
        <w:rPr>
          <w:rFonts w:ascii="宋体" w:eastAsia="宋体" w:hAnsi="宋体" w:hint="eastAsia"/>
          <w:sz w:val="24"/>
          <w:szCs w:val="24"/>
        </w:rPr>
        <w:t xml:space="preserve"> </w:t>
      </w:r>
      <w:r w:rsidRPr="00AD34A3">
        <w:rPr>
          <w:rFonts w:ascii="宋体" w:eastAsia="宋体" w:hAnsi="宋体"/>
          <w:sz w:val="24"/>
          <w:szCs w:val="24"/>
        </w:rPr>
        <w:t>2010,</w:t>
      </w:r>
      <w:r w:rsidRPr="00AD34A3">
        <w:rPr>
          <w:rFonts w:ascii="宋体" w:eastAsia="宋体" w:hAnsi="宋体" w:hint="eastAsia"/>
          <w:sz w:val="24"/>
          <w:szCs w:val="24"/>
        </w:rPr>
        <w:t xml:space="preserve"> </w:t>
      </w:r>
      <w:r w:rsidRPr="00AD34A3">
        <w:rPr>
          <w:rFonts w:ascii="宋体" w:eastAsia="宋体" w:hAnsi="宋体"/>
          <w:sz w:val="24"/>
          <w:szCs w:val="24"/>
        </w:rPr>
        <w:t>Pages 1083-1093</w:t>
      </w:r>
    </w:p>
    <w:p w14:paraId="65F773F5"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J. E. Payne. The Causal Dynamics Between US Renewable Energy Consumption, Output, Emissions, and Oil Prices[J]. Energy Sources, Part B: Economics, Planning, and Policy, 2012, 7(4) : 323-330.</w:t>
      </w:r>
    </w:p>
    <w:p w14:paraId="61286567"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Isaac Adjei Mensah, Mei Sun, Cuixia Gao, Akoto Yaw Omari-Sasu, Dongban Zhu, Benjamin Chris Ampimah, Alfred Quarcoo,</w:t>
      </w:r>
      <w:r w:rsidRPr="00AD34A3">
        <w:rPr>
          <w:rFonts w:ascii="宋体" w:eastAsia="宋体" w:hAnsi="宋体" w:hint="eastAsia"/>
          <w:sz w:val="24"/>
          <w:szCs w:val="24"/>
        </w:rPr>
        <w:t xml:space="preserve"> </w:t>
      </w:r>
      <w:r w:rsidRPr="00AD34A3">
        <w:rPr>
          <w:rFonts w:ascii="宋体" w:eastAsia="宋体" w:hAnsi="宋体"/>
          <w:sz w:val="24"/>
          <w:szCs w:val="24"/>
        </w:rPr>
        <w:t>Analysis on the nexus of economic growth, fossil fuel energy consumption, CO2 emissions and oil price in Africa based on a PMG panel ARDL approach,</w:t>
      </w:r>
    </w:p>
    <w:p w14:paraId="65C713BB" w14:textId="77777777" w:rsidR="0056464A" w:rsidRPr="00AD34A3" w:rsidRDefault="0056464A" w:rsidP="0056464A">
      <w:pPr>
        <w:pStyle w:val="EndNoteBibliography"/>
        <w:spacing w:before="60" w:line="320" w:lineRule="exact"/>
        <w:ind w:leftChars="200" w:left="420"/>
        <w:rPr>
          <w:rFonts w:ascii="宋体" w:eastAsia="宋体" w:hAnsi="宋体"/>
          <w:sz w:val="24"/>
          <w:szCs w:val="24"/>
        </w:rPr>
      </w:pPr>
      <w:r w:rsidRPr="00AD34A3">
        <w:rPr>
          <w:rFonts w:ascii="宋体" w:eastAsia="宋体" w:hAnsi="宋体"/>
          <w:sz w:val="24"/>
          <w:szCs w:val="24"/>
        </w:rPr>
        <w:t>Journal of Cleaner Production,</w:t>
      </w:r>
      <w:r w:rsidRPr="00AD34A3">
        <w:rPr>
          <w:rFonts w:ascii="宋体" w:eastAsia="宋体" w:hAnsi="宋体" w:hint="eastAsia"/>
          <w:sz w:val="24"/>
          <w:szCs w:val="24"/>
        </w:rPr>
        <w:t xml:space="preserve"> </w:t>
      </w:r>
      <w:r w:rsidRPr="00AD34A3">
        <w:rPr>
          <w:rFonts w:ascii="宋体" w:eastAsia="宋体" w:hAnsi="宋体"/>
          <w:sz w:val="24"/>
          <w:szCs w:val="24"/>
        </w:rPr>
        <w:t>Volume 228,</w:t>
      </w:r>
      <w:r w:rsidRPr="00AD34A3">
        <w:rPr>
          <w:rFonts w:ascii="宋体" w:eastAsia="宋体" w:hAnsi="宋体" w:hint="eastAsia"/>
          <w:sz w:val="24"/>
          <w:szCs w:val="24"/>
        </w:rPr>
        <w:t xml:space="preserve"> </w:t>
      </w:r>
      <w:r w:rsidRPr="00AD34A3">
        <w:rPr>
          <w:rFonts w:ascii="宋体" w:eastAsia="宋体" w:hAnsi="宋体"/>
          <w:sz w:val="24"/>
          <w:szCs w:val="24"/>
        </w:rPr>
        <w:t>2019,</w:t>
      </w:r>
      <w:r w:rsidRPr="00AD34A3">
        <w:rPr>
          <w:rFonts w:ascii="宋体" w:eastAsia="宋体" w:hAnsi="宋体" w:hint="eastAsia"/>
          <w:sz w:val="24"/>
          <w:szCs w:val="24"/>
        </w:rPr>
        <w:t xml:space="preserve"> </w:t>
      </w:r>
      <w:r w:rsidRPr="00AD34A3">
        <w:rPr>
          <w:rFonts w:ascii="宋体" w:eastAsia="宋体" w:hAnsi="宋体"/>
          <w:sz w:val="24"/>
          <w:szCs w:val="24"/>
        </w:rPr>
        <w:t>Pages 161-174</w:t>
      </w:r>
    </w:p>
    <w:p w14:paraId="214CDBAE"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Qiang Wang, Rongrong Li,</w:t>
      </w:r>
      <w:r w:rsidRPr="00AD34A3">
        <w:rPr>
          <w:rFonts w:ascii="宋体" w:eastAsia="宋体" w:hAnsi="宋体" w:hint="eastAsia"/>
          <w:sz w:val="24"/>
          <w:szCs w:val="24"/>
        </w:rPr>
        <w:t xml:space="preserve"> </w:t>
      </w:r>
      <w:r w:rsidRPr="00AD34A3">
        <w:rPr>
          <w:rFonts w:ascii="宋体" w:eastAsia="宋体" w:hAnsi="宋体"/>
          <w:sz w:val="24"/>
          <w:szCs w:val="24"/>
        </w:rPr>
        <w:t>Impact of cheaper oil on economic system and climate change: A SWOT analysis,</w:t>
      </w:r>
      <w:r w:rsidRPr="00AD34A3">
        <w:rPr>
          <w:rFonts w:ascii="宋体" w:eastAsia="宋体" w:hAnsi="宋体" w:hint="eastAsia"/>
          <w:sz w:val="24"/>
          <w:szCs w:val="24"/>
        </w:rPr>
        <w:t xml:space="preserve"> </w:t>
      </w:r>
      <w:r w:rsidRPr="00AD34A3">
        <w:rPr>
          <w:rFonts w:ascii="宋体" w:eastAsia="宋体" w:hAnsi="宋体"/>
          <w:sz w:val="24"/>
          <w:szCs w:val="24"/>
        </w:rPr>
        <w:t>Renewable and Sustainable Energy Reviews,</w:t>
      </w:r>
      <w:r w:rsidRPr="00AD34A3">
        <w:rPr>
          <w:rFonts w:ascii="宋体" w:eastAsia="宋体" w:hAnsi="宋体" w:hint="eastAsia"/>
          <w:sz w:val="24"/>
          <w:szCs w:val="24"/>
        </w:rPr>
        <w:t xml:space="preserve"> </w:t>
      </w:r>
      <w:r w:rsidRPr="00AD34A3">
        <w:rPr>
          <w:rFonts w:ascii="宋体" w:eastAsia="宋体" w:hAnsi="宋体"/>
          <w:sz w:val="24"/>
          <w:szCs w:val="24"/>
        </w:rPr>
        <w:t>Volume 54,</w:t>
      </w:r>
      <w:r w:rsidRPr="00AD34A3">
        <w:rPr>
          <w:rFonts w:ascii="宋体" w:eastAsia="宋体" w:hAnsi="宋体" w:hint="eastAsia"/>
          <w:sz w:val="24"/>
          <w:szCs w:val="24"/>
        </w:rPr>
        <w:t xml:space="preserve"> </w:t>
      </w:r>
      <w:r w:rsidRPr="00AD34A3">
        <w:rPr>
          <w:rFonts w:ascii="宋体" w:eastAsia="宋体" w:hAnsi="宋体"/>
          <w:sz w:val="24"/>
          <w:szCs w:val="24"/>
        </w:rPr>
        <w:t>2016,</w:t>
      </w:r>
      <w:r w:rsidRPr="00AD34A3">
        <w:rPr>
          <w:rFonts w:ascii="宋体" w:eastAsia="宋体" w:hAnsi="宋体" w:hint="eastAsia"/>
          <w:sz w:val="24"/>
          <w:szCs w:val="24"/>
        </w:rPr>
        <w:t xml:space="preserve"> </w:t>
      </w:r>
      <w:r w:rsidRPr="00AD34A3">
        <w:rPr>
          <w:rFonts w:ascii="宋体" w:eastAsia="宋体" w:hAnsi="宋体"/>
          <w:sz w:val="24"/>
          <w:szCs w:val="24"/>
        </w:rPr>
        <w:t>Pages 925-931</w:t>
      </w:r>
    </w:p>
    <w:p w14:paraId="1C946786"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R</w:t>
      </w:r>
      <w:r w:rsidRPr="00AD34A3">
        <w:rPr>
          <w:rFonts w:ascii="Cambria" w:eastAsia="宋体" w:hAnsi="Cambria" w:cs="Cambria"/>
          <w:sz w:val="24"/>
          <w:szCs w:val="24"/>
        </w:rPr>
        <w:t>ı</w:t>
      </w:r>
      <w:r w:rsidRPr="00AD34A3">
        <w:rPr>
          <w:rFonts w:ascii="宋体" w:eastAsia="宋体" w:hAnsi="宋体"/>
          <w:sz w:val="24"/>
          <w:szCs w:val="24"/>
        </w:rPr>
        <w:t xml:space="preserve">dvan Karacan, Shahriyar Mukhtarov, </w:t>
      </w:r>
      <w:r w:rsidRPr="00AD34A3">
        <w:rPr>
          <w:rFonts w:ascii="Cambria" w:eastAsia="宋体" w:hAnsi="Cambria" w:cs="Cambria"/>
          <w:sz w:val="24"/>
          <w:szCs w:val="24"/>
        </w:rPr>
        <w:t>İ</w:t>
      </w:r>
      <w:r w:rsidRPr="00AD34A3">
        <w:rPr>
          <w:rFonts w:ascii="宋体" w:eastAsia="宋体" w:hAnsi="宋体"/>
          <w:sz w:val="24"/>
          <w:szCs w:val="24"/>
        </w:rPr>
        <w:t>smail Bar</w:t>
      </w:r>
      <w:r w:rsidRPr="00AD34A3">
        <w:rPr>
          <w:rFonts w:ascii="Cambria" w:eastAsia="宋体" w:hAnsi="Cambria" w:cs="Cambria"/>
          <w:sz w:val="24"/>
          <w:szCs w:val="24"/>
        </w:rPr>
        <w:t>ış</w:t>
      </w:r>
      <w:r w:rsidRPr="00AD34A3">
        <w:rPr>
          <w:rFonts w:ascii="宋体" w:eastAsia="宋体" w:hAnsi="宋体"/>
          <w:sz w:val="24"/>
          <w:szCs w:val="24"/>
        </w:rPr>
        <w:t xml:space="preserve">, Aykut </w:t>
      </w:r>
      <w:r w:rsidRPr="00AD34A3">
        <w:rPr>
          <w:rFonts w:ascii="Cambria" w:eastAsia="宋体" w:hAnsi="Cambria" w:cs="Cambria"/>
          <w:sz w:val="24"/>
          <w:szCs w:val="24"/>
        </w:rPr>
        <w:t>İş</w:t>
      </w:r>
      <w:r w:rsidRPr="00AD34A3">
        <w:rPr>
          <w:rFonts w:ascii="宋体" w:eastAsia="宋体" w:hAnsi="宋体"/>
          <w:sz w:val="24"/>
          <w:szCs w:val="24"/>
        </w:rPr>
        <w:t>leyen</w:t>
      </w:r>
      <w:r w:rsidRPr="00AD34A3">
        <w:rPr>
          <w:rFonts w:ascii="宋体" w:eastAsia="宋体" w:hAnsi="宋体" w:hint="eastAsia"/>
          <w:sz w:val="24"/>
          <w:szCs w:val="24"/>
        </w:rPr>
        <w:t xml:space="preserve">， </w:t>
      </w:r>
      <w:r w:rsidRPr="00AD34A3">
        <w:rPr>
          <w:rFonts w:ascii="宋体" w:eastAsia="宋体" w:hAnsi="宋体"/>
          <w:sz w:val="24"/>
          <w:szCs w:val="24"/>
        </w:rPr>
        <w:t>The Impact of Oil Price on Transition toward Renewable Energy Consumption? Evidence from Russia</w:t>
      </w:r>
      <w:r w:rsidRPr="00AD34A3">
        <w:rPr>
          <w:rFonts w:ascii="宋体" w:eastAsia="宋体" w:hAnsi="宋体" w:hint="eastAsia"/>
          <w:sz w:val="24"/>
          <w:szCs w:val="24"/>
        </w:rPr>
        <w:t>，</w:t>
      </w:r>
      <w:r w:rsidRPr="00AD34A3">
        <w:rPr>
          <w:rFonts w:ascii="宋体" w:eastAsia="宋体" w:hAnsi="宋体"/>
          <w:sz w:val="24"/>
          <w:szCs w:val="24"/>
        </w:rPr>
        <w:t>Energies, 2021, vol. 14, issue 10, 1-14</w:t>
      </w:r>
    </w:p>
    <w:p w14:paraId="045433D5"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Muhammad Yousaf Malik, Kashmala Latif, Zeeshan Khan, Hassan Daud Butt, Mudassar Hussain, Muhammad Athar Nadeem,</w:t>
      </w:r>
      <w:r w:rsidRPr="00AD34A3">
        <w:rPr>
          <w:rFonts w:ascii="宋体" w:eastAsia="宋体" w:hAnsi="宋体" w:hint="eastAsia"/>
          <w:sz w:val="24"/>
          <w:szCs w:val="24"/>
        </w:rPr>
        <w:t xml:space="preserve"> </w:t>
      </w:r>
      <w:r w:rsidRPr="00AD34A3">
        <w:rPr>
          <w:rFonts w:ascii="宋体" w:eastAsia="宋体" w:hAnsi="宋体"/>
          <w:sz w:val="24"/>
          <w:szCs w:val="24"/>
        </w:rPr>
        <w:t>Symmetric and asymmetric impact of oil price, FDI and economic growth on carbon emission in Pakistan: Evidence from ARDL and non-linear ARDL approach,</w:t>
      </w:r>
      <w:r w:rsidRPr="00AD34A3">
        <w:rPr>
          <w:rFonts w:ascii="宋体" w:eastAsia="宋体" w:hAnsi="宋体" w:hint="eastAsia"/>
          <w:sz w:val="24"/>
          <w:szCs w:val="24"/>
        </w:rPr>
        <w:t xml:space="preserve"> </w:t>
      </w:r>
      <w:r w:rsidRPr="00AD34A3">
        <w:rPr>
          <w:rFonts w:ascii="宋体" w:eastAsia="宋体" w:hAnsi="宋体"/>
          <w:sz w:val="24"/>
          <w:szCs w:val="24"/>
        </w:rPr>
        <w:t>Science of The Total Environment,</w:t>
      </w:r>
      <w:r w:rsidRPr="00AD34A3">
        <w:rPr>
          <w:rFonts w:ascii="宋体" w:eastAsia="宋体" w:hAnsi="宋体" w:hint="eastAsia"/>
          <w:sz w:val="24"/>
          <w:szCs w:val="24"/>
        </w:rPr>
        <w:t xml:space="preserve"> </w:t>
      </w:r>
      <w:r w:rsidRPr="00AD34A3">
        <w:rPr>
          <w:rFonts w:ascii="宋体" w:eastAsia="宋体" w:hAnsi="宋体"/>
          <w:sz w:val="24"/>
          <w:szCs w:val="24"/>
        </w:rPr>
        <w:t>Volume 726,</w:t>
      </w:r>
      <w:r w:rsidRPr="00AD34A3">
        <w:rPr>
          <w:rFonts w:ascii="宋体" w:eastAsia="宋体" w:hAnsi="宋体" w:hint="eastAsia"/>
          <w:sz w:val="24"/>
          <w:szCs w:val="24"/>
        </w:rPr>
        <w:t xml:space="preserve"> </w:t>
      </w:r>
      <w:r w:rsidRPr="00AD34A3">
        <w:rPr>
          <w:rFonts w:ascii="宋体" w:eastAsia="宋体" w:hAnsi="宋体"/>
          <w:sz w:val="24"/>
          <w:szCs w:val="24"/>
        </w:rPr>
        <w:t>2020,</w:t>
      </w:r>
    </w:p>
    <w:p w14:paraId="2D55360A"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Siang Leng Wong, Wai-Mun Chia, Youngho Chang,</w:t>
      </w:r>
      <w:r w:rsidRPr="00AD34A3">
        <w:rPr>
          <w:rFonts w:ascii="宋体" w:eastAsia="宋体" w:hAnsi="宋体" w:hint="eastAsia"/>
          <w:sz w:val="24"/>
          <w:szCs w:val="24"/>
        </w:rPr>
        <w:t xml:space="preserve"> </w:t>
      </w:r>
      <w:r w:rsidRPr="00AD34A3">
        <w:rPr>
          <w:rFonts w:ascii="宋体" w:eastAsia="宋体" w:hAnsi="宋体"/>
          <w:sz w:val="24"/>
          <w:szCs w:val="24"/>
        </w:rPr>
        <w:t>Energy consumption and energy R&amp;D in OECD: Perspectives from oil prices and economic growth,</w:t>
      </w:r>
      <w:r w:rsidRPr="00AD34A3">
        <w:rPr>
          <w:rFonts w:ascii="宋体" w:eastAsia="宋体" w:hAnsi="宋体" w:hint="eastAsia"/>
          <w:sz w:val="24"/>
          <w:szCs w:val="24"/>
        </w:rPr>
        <w:t xml:space="preserve"> </w:t>
      </w:r>
      <w:r w:rsidRPr="00AD34A3">
        <w:rPr>
          <w:rFonts w:ascii="宋体" w:eastAsia="宋体" w:hAnsi="宋体"/>
          <w:sz w:val="24"/>
          <w:szCs w:val="24"/>
        </w:rPr>
        <w:t>Energy Policy,</w:t>
      </w:r>
      <w:r w:rsidRPr="00AD34A3">
        <w:rPr>
          <w:rFonts w:ascii="宋体" w:eastAsia="宋体" w:hAnsi="宋体" w:hint="eastAsia"/>
          <w:sz w:val="24"/>
          <w:szCs w:val="24"/>
        </w:rPr>
        <w:t xml:space="preserve"> </w:t>
      </w:r>
      <w:r w:rsidRPr="00AD34A3">
        <w:rPr>
          <w:rFonts w:ascii="宋体" w:eastAsia="宋体" w:hAnsi="宋体"/>
          <w:sz w:val="24"/>
          <w:szCs w:val="24"/>
        </w:rPr>
        <w:t>Volume 62,</w:t>
      </w:r>
    </w:p>
    <w:p w14:paraId="3906F84C" w14:textId="77777777" w:rsidR="0056464A" w:rsidRPr="00AD34A3" w:rsidRDefault="0056464A" w:rsidP="0056464A">
      <w:pPr>
        <w:pStyle w:val="EndNoteBibliography"/>
        <w:spacing w:before="60" w:line="320" w:lineRule="exact"/>
        <w:ind w:leftChars="200" w:left="420"/>
        <w:rPr>
          <w:rFonts w:ascii="宋体" w:eastAsia="宋体" w:hAnsi="宋体"/>
          <w:sz w:val="24"/>
          <w:szCs w:val="24"/>
        </w:rPr>
      </w:pPr>
      <w:r w:rsidRPr="00AD34A3">
        <w:rPr>
          <w:rFonts w:ascii="宋体" w:eastAsia="宋体" w:hAnsi="宋体"/>
          <w:sz w:val="24"/>
          <w:szCs w:val="24"/>
        </w:rPr>
        <w:t>2013,</w:t>
      </w:r>
      <w:r w:rsidRPr="00AD34A3">
        <w:rPr>
          <w:rFonts w:ascii="宋体" w:eastAsia="宋体" w:hAnsi="宋体" w:hint="eastAsia"/>
          <w:sz w:val="24"/>
          <w:szCs w:val="24"/>
        </w:rPr>
        <w:t xml:space="preserve"> </w:t>
      </w:r>
      <w:r w:rsidRPr="00AD34A3">
        <w:rPr>
          <w:rFonts w:ascii="宋体" w:eastAsia="宋体" w:hAnsi="宋体"/>
          <w:sz w:val="24"/>
          <w:szCs w:val="24"/>
        </w:rPr>
        <w:t>Pages 1581-1590,</w:t>
      </w:r>
    </w:p>
    <w:p w14:paraId="5B704D34"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Richmond, Amy K., and Robert K. Kaufmann. “Energy Prices and Turning Points: The Relationship between Income and Energy Use/Carbon Emissions.” The Energy Journal, vol. 27, no. 4, 2006, pp. 157–180</w:t>
      </w:r>
    </w:p>
    <w:p w14:paraId="7E4EBCAC"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Covert, Thomas, et al. “Will We Ever Stop Using Fossil Fuels?” The Journal of Economic Perspectives, vol. 30, no. 1, 2016, pp. 117–137</w:t>
      </w:r>
    </w:p>
    <w:p w14:paraId="2DA90B32"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Macaluso, Nick, and Robin White. “Impact of Relative Fuel Prices on CO</w:t>
      </w:r>
      <w:r w:rsidRPr="00AD34A3">
        <w:rPr>
          <w:rFonts w:ascii="Times New Roman" w:eastAsia="宋体" w:hAnsi="Times New Roman" w:cs="Times New Roman"/>
          <w:sz w:val="24"/>
          <w:szCs w:val="24"/>
        </w:rPr>
        <w:t>₂</w:t>
      </w:r>
      <w:r w:rsidRPr="00AD34A3">
        <w:rPr>
          <w:rFonts w:ascii="宋体" w:eastAsia="宋体" w:hAnsi="宋体"/>
          <w:sz w:val="24"/>
          <w:szCs w:val="24"/>
        </w:rPr>
        <w:t xml:space="preserve"> Emission Policies.</w:t>
      </w:r>
      <w:r w:rsidRPr="00AD34A3">
        <w:rPr>
          <w:rFonts w:ascii="宋体" w:eastAsia="宋体" w:hAnsi="宋体" w:cs="宋体" w:hint="eastAsia"/>
          <w:sz w:val="24"/>
          <w:szCs w:val="24"/>
        </w:rPr>
        <w:t>” </w:t>
      </w:r>
      <w:r w:rsidRPr="00AD34A3">
        <w:rPr>
          <w:rFonts w:ascii="宋体" w:eastAsia="宋体" w:hAnsi="宋体"/>
          <w:sz w:val="24"/>
          <w:szCs w:val="24"/>
        </w:rPr>
        <w:t>The Energy Journal, vol. 32, 2011, pp. 89</w:t>
      </w:r>
      <w:r w:rsidRPr="00AD34A3">
        <w:rPr>
          <w:rFonts w:ascii="宋体" w:eastAsia="宋体" w:hAnsi="宋体" w:cs="宋体" w:hint="eastAsia"/>
          <w:sz w:val="24"/>
          <w:szCs w:val="24"/>
        </w:rPr>
        <w:t>–</w:t>
      </w:r>
      <w:r w:rsidRPr="00AD34A3">
        <w:rPr>
          <w:rFonts w:ascii="宋体" w:eastAsia="宋体" w:hAnsi="宋体"/>
          <w:sz w:val="24"/>
          <w:szCs w:val="24"/>
        </w:rPr>
        <w:t>109</w:t>
      </w:r>
    </w:p>
    <w:p w14:paraId="491F489E" w14:textId="77777777" w:rsidR="0056464A" w:rsidRPr="00AD34A3"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Yaoqi Guo, Chenxi Yu, Hongwei Zhang, Hui Cheng, Asymmetric between oil prices and renewable energy consumption in the G7 countries,</w:t>
      </w:r>
      <w:r w:rsidRPr="00AD34A3">
        <w:rPr>
          <w:rFonts w:ascii="宋体" w:eastAsia="宋体" w:hAnsi="宋体" w:hint="eastAsia"/>
          <w:sz w:val="24"/>
          <w:szCs w:val="24"/>
        </w:rPr>
        <w:t xml:space="preserve"> </w:t>
      </w:r>
      <w:r w:rsidRPr="00AD34A3">
        <w:rPr>
          <w:rFonts w:ascii="宋体" w:eastAsia="宋体" w:hAnsi="宋体"/>
          <w:sz w:val="24"/>
          <w:szCs w:val="24"/>
        </w:rPr>
        <w:t>Energy,</w:t>
      </w:r>
      <w:r w:rsidRPr="00AD34A3">
        <w:rPr>
          <w:rFonts w:ascii="宋体" w:eastAsia="宋体" w:hAnsi="宋体" w:hint="eastAsia"/>
          <w:sz w:val="24"/>
          <w:szCs w:val="24"/>
        </w:rPr>
        <w:t xml:space="preserve"> </w:t>
      </w:r>
      <w:r w:rsidRPr="00AD34A3">
        <w:rPr>
          <w:rFonts w:ascii="宋体" w:eastAsia="宋体" w:hAnsi="宋体"/>
          <w:sz w:val="24"/>
          <w:szCs w:val="24"/>
        </w:rPr>
        <w:lastRenderedPageBreak/>
        <w:t>Volume 226,</w:t>
      </w:r>
      <w:r w:rsidRPr="00AD34A3">
        <w:rPr>
          <w:rFonts w:ascii="宋体" w:eastAsia="宋体" w:hAnsi="宋体" w:hint="eastAsia"/>
          <w:sz w:val="24"/>
          <w:szCs w:val="24"/>
        </w:rPr>
        <w:t xml:space="preserve"> </w:t>
      </w:r>
      <w:r w:rsidRPr="00AD34A3">
        <w:rPr>
          <w:rFonts w:ascii="宋体" w:eastAsia="宋体" w:hAnsi="宋体"/>
          <w:sz w:val="24"/>
          <w:szCs w:val="24"/>
        </w:rPr>
        <w:t>2021</w:t>
      </w:r>
    </w:p>
    <w:p w14:paraId="5031ABDD" w14:textId="77777777" w:rsidR="0056464A" w:rsidRDefault="0056464A" w:rsidP="0056464A">
      <w:pPr>
        <w:pStyle w:val="EndNoteBibliography"/>
        <w:spacing w:before="60" w:line="320" w:lineRule="exact"/>
        <w:ind w:left="480" w:hangingChars="200" w:hanging="480"/>
        <w:rPr>
          <w:rFonts w:ascii="宋体" w:eastAsia="宋体" w:hAnsi="宋体"/>
          <w:sz w:val="24"/>
          <w:szCs w:val="24"/>
        </w:rPr>
      </w:pPr>
      <w:r w:rsidRPr="00AD34A3">
        <w:rPr>
          <w:rFonts w:ascii="宋体" w:eastAsia="宋体" w:hAnsi="宋体"/>
          <w:sz w:val="24"/>
          <w:szCs w:val="24"/>
        </w:rPr>
        <w:t>Perry Sadorsky,</w:t>
      </w:r>
      <w:r w:rsidRPr="00AD34A3">
        <w:rPr>
          <w:rFonts w:ascii="宋体" w:eastAsia="宋体" w:hAnsi="宋体" w:hint="eastAsia"/>
          <w:sz w:val="24"/>
          <w:szCs w:val="24"/>
        </w:rPr>
        <w:t xml:space="preserve"> </w:t>
      </w:r>
      <w:r w:rsidRPr="00AD34A3">
        <w:rPr>
          <w:rFonts w:ascii="宋体" w:eastAsia="宋体" w:hAnsi="宋体"/>
          <w:sz w:val="24"/>
          <w:szCs w:val="24"/>
        </w:rPr>
        <w:t>Renewable energy consumption, CO2 emissions and oil prices in the G7 countries,</w:t>
      </w:r>
      <w:r w:rsidRPr="00AD34A3">
        <w:rPr>
          <w:rFonts w:ascii="宋体" w:eastAsia="宋体" w:hAnsi="宋体" w:hint="eastAsia"/>
          <w:sz w:val="24"/>
          <w:szCs w:val="24"/>
        </w:rPr>
        <w:t xml:space="preserve"> </w:t>
      </w:r>
      <w:r w:rsidRPr="00AD34A3">
        <w:rPr>
          <w:rFonts w:ascii="宋体" w:eastAsia="宋体" w:hAnsi="宋体"/>
          <w:sz w:val="24"/>
          <w:szCs w:val="24"/>
        </w:rPr>
        <w:t>Energy Economics,</w:t>
      </w:r>
      <w:r w:rsidRPr="00AD34A3">
        <w:rPr>
          <w:rFonts w:ascii="宋体" w:eastAsia="宋体" w:hAnsi="宋体" w:hint="eastAsia"/>
          <w:sz w:val="24"/>
          <w:szCs w:val="24"/>
        </w:rPr>
        <w:t xml:space="preserve"> </w:t>
      </w:r>
      <w:r w:rsidRPr="00AD34A3">
        <w:rPr>
          <w:rFonts w:ascii="宋体" w:eastAsia="宋体" w:hAnsi="宋体"/>
          <w:sz w:val="24"/>
          <w:szCs w:val="24"/>
        </w:rPr>
        <w:t>Volume 31, Issue 3,</w:t>
      </w:r>
      <w:r w:rsidRPr="00AD34A3">
        <w:rPr>
          <w:rFonts w:ascii="宋体" w:eastAsia="宋体" w:hAnsi="宋体" w:hint="eastAsia"/>
          <w:sz w:val="24"/>
          <w:szCs w:val="24"/>
        </w:rPr>
        <w:t xml:space="preserve"> </w:t>
      </w:r>
      <w:r w:rsidRPr="00AD34A3">
        <w:rPr>
          <w:rFonts w:ascii="宋体" w:eastAsia="宋体" w:hAnsi="宋体"/>
          <w:sz w:val="24"/>
          <w:szCs w:val="24"/>
        </w:rPr>
        <w:t>2009,</w:t>
      </w:r>
      <w:r w:rsidRPr="00AD34A3">
        <w:rPr>
          <w:rFonts w:ascii="宋体" w:eastAsia="宋体" w:hAnsi="宋体" w:hint="eastAsia"/>
          <w:sz w:val="24"/>
          <w:szCs w:val="24"/>
        </w:rPr>
        <w:t xml:space="preserve"> </w:t>
      </w:r>
      <w:r w:rsidRPr="00AD34A3">
        <w:rPr>
          <w:rFonts w:ascii="宋体" w:eastAsia="宋体" w:hAnsi="宋体"/>
          <w:sz w:val="24"/>
          <w:szCs w:val="24"/>
        </w:rPr>
        <w:t>Pages 456-462</w:t>
      </w:r>
    </w:p>
    <w:p w14:paraId="03F6E711" w14:textId="77777777" w:rsidR="0056464A" w:rsidRPr="0056464A" w:rsidRDefault="0056464A" w:rsidP="0056464A">
      <w:pPr>
        <w:spacing w:line="400" w:lineRule="atLeast"/>
        <w:rPr>
          <w:rFonts w:ascii="宋体" w:eastAsia="宋体" w:hAnsi="宋体"/>
          <w:sz w:val="24"/>
          <w:szCs w:val="24"/>
        </w:rPr>
      </w:pPr>
    </w:p>
    <w:p w14:paraId="52F5DD7D" w14:textId="77777777" w:rsidR="00F32EA5" w:rsidRPr="00A859CB" w:rsidRDefault="00565212"/>
    <w:sectPr w:rsidR="00F32EA5" w:rsidRPr="00A859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E859" w14:textId="77777777" w:rsidR="00565212" w:rsidRDefault="00565212" w:rsidP="00A859CB">
      <w:r>
        <w:separator/>
      </w:r>
    </w:p>
  </w:endnote>
  <w:endnote w:type="continuationSeparator" w:id="0">
    <w:p w14:paraId="63AC9F24" w14:textId="77777777" w:rsidR="00565212" w:rsidRDefault="00565212" w:rsidP="00A8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03F0" w14:textId="77777777" w:rsidR="008348BD" w:rsidRDefault="008348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27898"/>
      <w:docPartObj>
        <w:docPartGallery w:val="Page Numbers (Bottom of Page)"/>
        <w:docPartUnique/>
      </w:docPartObj>
    </w:sdtPr>
    <w:sdtEndPr/>
    <w:sdtContent>
      <w:p w14:paraId="4FE134A9" w14:textId="68DDE7B8" w:rsidR="0035131F" w:rsidRDefault="0035131F">
        <w:pPr>
          <w:pStyle w:val="a5"/>
          <w:jc w:val="center"/>
        </w:pPr>
        <w:r>
          <w:fldChar w:fldCharType="begin"/>
        </w:r>
        <w:r>
          <w:instrText>PAGE   \* MERGEFORMAT</w:instrText>
        </w:r>
        <w:r>
          <w:fldChar w:fldCharType="separate"/>
        </w:r>
        <w:r>
          <w:rPr>
            <w:lang w:val="zh-CN"/>
          </w:rPr>
          <w:t>2</w:t>
        </w:r>
        <w:r>
          <w:fldChar w:fldCharType="end"/>
        </w:r>
      </w:p>
    </w:sdtContent>
  </w:sdt>
  <w:p w14:paraId="397DF2B1" w14:textId="77777777" w:rsidR="00061F5C" w:rsidRDefault="00061F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BFC6" w14:textId="77777777" w:rsidR="008348BD" w:rsidRDefault="008348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423" w14:textId="77777777" w:rsidR="00565212" w:rsidRDefault="00565212" w:rsidP="00A859CB">
      <w:r>
        <w:separator/>
      </w:r>
    </w:p>
  </w:footnote>
  <w:footnote w:type="continuationSeparator" w:id="0">
    <w:p w14:paraId="3341568D" w14:textId="77777777" w:rsidR="00565212" w:rsidRDefault="00565212" w:rsidP="00A8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CEA8" w14:textId="77777777" w:rsidR="008348BD" w:rsidRDefault="008348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12E7" w14:textId="77777777" w:rsidR="008348BD" w:rsidRDefault="008348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8DD9" w14:textId="77777777" w:rsidR="008348BD" w:rsidRDefault="008348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F4"/>
    <w:multiLevelType w:val="hybridMultilevel"/>
    <w:tmpl w:val="AA28394E"/>
    <w:lvl w:ilvl="0" w:tplc="88164894">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2FA6187"/>
    <w:multiLevelType w:val="hybridMultilevel"/>
    <w:tmpl w:val="0BFABE2C"/>
    <w:lvl w:ilvl="0" w:tplc="20CEE8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30039"/>
    <w:multiLevelType w:val="hybridMultilevel"/>
    <w:tmpl w:val="3BB63BEE"/>
    <w:lvl w:ilvl="0" w:tplc="9E7EBB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7B67A37"/>
    <w:multiLevelType w:val="hybridMultilevel"/>
    <w:tmpl w:val="15E445C4"/>
    <w:lvl w:ilvl="0" w:tplc="1B18ED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436B5F"/>
    <w:multiLevelType w:val="hybridMultilevel"/>
    <w:tmpl w:val="734EF2C0"/>
    <w:lvl w:ilvl="0" w:tplc="D946DB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F25ACE"/>
    <w:multiLevelType w:val="multilevel"/>
    <w:tmpl w:val="B21EC9CA"/>
    <w:lvl w:ilvl="0">
      <w:start w:val="1"/>
      <w:numFmt w:val="decimal"/>
      <w:isLgl/>
      <w:suff w:val="nothing"/>
      <w:lvlText w:val="第%1章"/>
      <w:lvlJc w:val="left"/>
      <w:pPr>
        <w:ind w:left="425" w:hanging="425"/>
      </w:pPr>
      <w:rPr>
        <w:rFonts w:ascii="黑体" w:eastAsia="黑体" w:hAnsi="黑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5423179"/>
    <w:multiLevelType w:val="hybridMultilevel"/>
    <w:tmpl w:val="2F0C661A"/>
    <w:lvl w:ilvl="0" w:tplc="8ECA43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557305"/>
    <w:multiLevelType w:val="multilevel"/>
    <w:tmpl w:val="ACB63C6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B35E11"/>
    <w:multiLevelType w:val="hybridMultilevel"/>
    <w:tmpl w:val="150EFED6"/>
    <w:lvl w:ilvl="0" w:tplc="39CC9F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704D7C"/>
    <w:multiLevelType w:val="hybridMultilevel"/>
    <w:tmpl w:val="9D60F970"/>
    <w:lvl w:ilvl="0" w:tplc="6AACDE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F106D0"/>
    <w:multiLevelType w:val="hybridMultilevel"/>
    <w:tmpl w:val="72F8F6B4"/>
    <w:lvl w:ilvl="0" w:tplc="41FA5EE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1172ED9"/>
    <w:multiLevelType w:val="hybridMultilevel"/>
    <w:tmpl w:val="59DCC5F2"/>
    <w:lvl w:ilvl="0" w:tplc="281C2D12">
      <w:start w:val="5"/>
      <w:numFmt w:val="japaneseCounting"/>
      <w:lvlText w:val="%1．"/>
      <w:lvlJc w:val="left"/>
      <w:pPr>
        <w:ind w:left="1275" w:hanging="45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2" w15:restartNumberingAfterBreak="0">
    <w:nsid w:val="25625FD7"/>
    <w:multiLevelType w:val="multilevel"/>
    <w:tmpl w:val="19C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D775B"/>
    <w:multiLevelType w:val="hybridMultilevel"/>
    <w:tmpl w:val="795A13C2"/>
    <w:lvl w:ilvl="0" w:tplc="652EF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6322F2"/>
    <w:multiLevelType w:val="hybridMultilevel"/>
    <w:tmpl w:val="BCC43514"/>
    <w:lvl w:ilvl="0" w:tplc="A046213E">
      <w:start w:val="3"/>
      <w:numFmt w:val="japaneseCounting"/>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C6B417F"/>
    <w:multiLevelType w:val="hybridMultilevel"/>
    <w:tmpl w:val="DE40DE48"/>
    <w:lvl w:ilvl="0" w:tplc="EFD66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D2527CA"/>
    <w:multiLevelType w:val="hybridMultilevel"/>
    <w:tmpl w:val="D112482C"/>
    <w:lvl w:ilvl="0" w:tplc="A0D20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2E2339"/>
    <w:multiLevelType w:val="hybridMultilevel"/>
    <w:tmpl w:val="17765C74"/>
    <w:lvl w:ilvl="0" w:tplc="FC92F2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91386"/>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ED42F6"/>
    <w:multiLevelType w:val="hybridMultilevel"/>
    <w:tmpl w:val="C9C669BE"/>
    <w:lvl w:ilvl="0" w:tplc="A53EA3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365E4E"/>
    <w:multiLevelType w:val="multilevel"/>
    <w:tmpl w:val="63C4D8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260F2B"/>
    <w:multiLevelType w:val="hybridMultilevel"/>
    <w:tmpl w:val="072C8668"/>
    <w:lvl w:ilvl="0" w:tplc="CC0C62CA">
      <w:start w:val="1"/>
      <w:numFmt w:val="decimal"/>
      <w:lvlText w:val="（%1）"/>
      <w:lvlJc w:val="left"/>
      <w:pPr>
        <w:ind w:left="1200" w:hanging="72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76D57A4"/>
    <w:multiLevelType w:val="hybridMultilevel"/>
    <w:tmpl w:val="D162254E"/>
    <w:lvl w:ilvl="0" w:tplc="4CA4ACCE">
      <w:start w:val="1990"/>
      <w:numFmt w:val="bullet"/>
      <w:lvlText w:val="-"/>
      <w:lvlJc w:val="left"/>
      <w:pPr>
        <w:ind w:left="255" w:hanging="360"/>
      </w:pPr>
      <w:rPr>
        <w:rFonts w:ascii="宋体" w:eastAsia="宋体" w:hAnsi="宋体" w:cstheme="minorBidi" w:hint="eastAsia"/>
      </w:rPr>
    </w:lvl>
    <w:lvl w:ilvl="1" w:tplc="04090003" w:tentative="1">
      <w:start w:val="1"/>
      <w:numFmt w:val="bullet"/>
      <w:lvlText w:val=""/>
      <w:lvlJc w:val="left"/>
      <w:pPr>
        <w:ind w:left="735" w:hanging="420"/>
      </w:pPr>
      <w:rPr>
        <w:rFonts w:ascii="Wingdings" w:hAnsi="Wingdings" w:hint="default"/>
      </w:rPr>
    </w:lvl>
    <w:lvl w:ilvl="2" w:tplc="04090005"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3" w:tentative="1">
      <w:start w:val="1"/>
      <w:numFmt w:val="bullet"/>
      <w:lvlText w:val=""/>
      <w:lvlJc w:val="left"/>
      <w:pPr>
        <w:ind w:left="1995" w:hanging="420"/>
      </w:pPr>
      <w:rPr>
        <w:rFonts w:ascii="Wingdings" w:hAnsi="Wingdings" w:hint="default"/>
      </w:rPr>
    </w:lvl>
    <w:lvl w:ilvl="5" w:tplc="04090005"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3" w:tentative="1">
      <w:start w:val="1"/>
      <w:numFmt w:val="bullet"/>
      <w:lvlText w:val=""/>
      <w:lvlJc w:val="left"/>
      <w:pPr>
        <w:ind w:left="3255" w:hanging="420"/>
      </w:pPr>
      <w:rPr>
        <w:rFonts w:ascii="Wingdings" w:hAnsi="Wingdings" w:hint="default"/>
      </w:rPr>
    </w:lvl>
    <w:lvl w:ilvl="8" w:tplc="04090005" w:tentative="1">
      <w:start w:val="1"/>
      <w:numFmt w:val="bullet"/>
      <w:lvlText w:val=""/>
      <w:lvlJc w:val="left"/>
      <w:pPr>
        <w:ind w:left="3675" w:hanging="420"/>
      </w:pPr>
      <w:rPr>
        <w:rFonts w:ascii="Wingdings" w:hAnsi="Wingdings" w:hint="default"/>
      </w:rPr>
    </w:lvl>
  </w:abstractNum>
  <w:abstractNum w:abstractNumId="23" w15:restartNumberingAfterBreak="0">
    <w:nsid w:val="482D2E28"/>
    <w:multiLevelType w:val="multilevel"/>
    <w:tmpl w:val="DF72B51C"/>
    <w:lvl w:ilvl="0">
      <w:start w:val="6"/>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BDD308D"/>
    <w:multiLevelType w:val="multilevel"/>
    <w:tmpl w:val="92E274A6"/>
    <w:lvl w:ilvl="0">
      <w:start w:val="6"/>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1AB5C55"/>
    <w:multiLevelType w:val="hybridMultilevel"/>
    <w:tmpl w:val="9860443E"/>
    <w:lvl w:ilvl="0" w:tplc="176C0E7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5A105D"/>
    <w:multiLevelType w:val="hybridMultilevel"/>
    <w:tmpl w:val="50229072"/>
    <w:lvl w:ilvl="0" w:tplc="C09EFB18">
      <w:start w:val="2"/>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9C8059E"/>
    <w:multiLevelType w:val="hybridMultilevel"/>
    <w:tmpl w:val="FB909130"/>
    <w:lvl w:ilvl="0" w:tplc="C37C09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AD6FDD"/>
    <w:multiLevelType w:val="hybridMultilevel"/>
    <w:tmpl w:val="CB38C5BC"/>
    <w:lvl w:ilvl="0" w:tplc="70CCA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3A3B8C"/>
    <w:multiLevelType w:val="hybridMultilevel"/>
    <w:tmpl w:val="F7A8880C"/>
    <w:lvl w:ilvl="0" w:tplc="A6882A30">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15:restartNumberingAfterBreak="0">
    <w:nsid w:val="66C429AF"/>
    <w:multiLevelType w:val="multilevel"/>
    <w:tmpl w:val="C84EEED4"/>
    <w:lvl w:ilvl="0">
      <w:start w:val="10"/>
      <w:numFmt w:val="decimal"/>
      <w:lvlText w:val="%1"/>
      <w:lvlJc w:val="left"/>
      <w:pPr>
        <w:ind w:left="765" w:hanging="765"/>
      </w:pPr>
      <w:rPr>
        <w:rFonts w:hint="default"/>
      </w:rPr>
    </w:lvl>
    <w:lvl w:ilvl="1">
      <w:start w:val="9086"/>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E1071"/>
    <w:multiLevelType w:val="hybridMultilevel"/>
    <w:tmpl w:val="095C6612"/>
    <w:lvl w:ilvl="0" w:tplc="46D23970">
      <w:start w:val="6"/>
      <w:numFmt w:val="japaneseCounting"/>
      <w:lvlText w:val="%1．"/>
      <w:lvlJc w:val="left"/>
      <w:pPr>
        <w:ind w:left="1170" w:hanging="45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0CE6730"/>
    <w:multiLevelType w:val="hybridMultilevel"/>
    <w:tmpl w:val="84BCBE2C"/>
    <w:lvl w:ilvl="0" w:tplc="6F0698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12038D4"/>
    <w:multiLevelType w:val="hybridMultilevel"/>
    <w:tmpl w:val="0B6231B2"/>
    <w:lvl w:ilvl="0" w:tplc="EB34D68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4216641"/>
    <w:multiLevelType w:val="multilevel"/>
    <w:tmpl w:val="14A695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C000D"/>
    <w:multiLevelType w:val="multilevel"/>
    <w:tmpl w:val="52C25790"/>
    <w:lvl w:ilvl="0">
      <w:start w:val="6"/>
      <w:numFmt w:val="decimal"/>
      <w:lvlText w:val="%1"/>
      <w:lvlJc w:val="left"/>
      <w:pPr>
        <w:ind w:left="465" w:hanging="46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74B87B4A"/>
    <w:multiLevelType w:val="multilevel"/>
    <w:tmpl w:val="25AEE050"/>
    <w:lvl w:ilvl="0">
      <w:start w:val="6"/>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51182A"/>
    <w:multiLevelType w:val="hybridMultilevel"/>
    <w:tmpl w:val="6EA4208A"/>
    <w:lvl w:ilvl="0" w:tplc="17488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C675B3"/>
    <w:multiLevelType w:val="hybridMultilevel"/>
    <w:tmpl w:val="CE2C2C40"/>
    <w:lvl w:ilvl="0" w:tplc="1938BCB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B8025E3"/>
    <w:multiLevelType w:val="hybridMultilevel"/>
    <w:tmpl w:val="BBC8A1B2"/>
    <w:lvl w:ilvl="0" w:tplc="97B68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DC5F8B"/>
    <w:multiLevelType w:val="multilevel"/>
    <w:tmpl w:val="9A26355E"/>
    <w:lvl w:ilvl="0">
      <w:start w:val="1"/>
      <w:numFmt w:val="decimal"/>
      <w:isLgl/>
      <w:suff w:val="nothing"/>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E3C1C4A"/>
    <w:multiLevelType w:val="hybridMultilevel"/>
    <w:tmpl w:val="56A8D760"/>
    <w:lvl w:ilvl="0" w:tplc="EC0666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
  </w:num>
  <w:num w:numId="3">
    <w:abstractNumId w:val="37"/>
  </w:num>
  <w:num w:numId="4">
    <w:abstractNumId w:val="39"/>
  </w:num>
  <w:num w:numId="5">
    <w:abstractNumId w:val="22"/>
  </w:num>
  <w:num w:numId="6">
    <w:abstractNumId w:val="26"/>
  </w:num>
  <w:num w:numId="7">
    <w:abstractNumId w:val="4"/>
  </w:num>
  <w:num w:numId="8">
    <w:abstractNumId w:val="16"/>
  </w:num>
  <w:num w:numId="9">
    <w:abstractNumId w:val="27"/>
  </w:num>
  <w:num w:numId="10">
    <w:abstractNumId w:val="19"/>
  </w:num>
  <w:num w:numId="11">
    <w:abstractNumId w:val="30"/>
  </w:num>
  <w:num w:numId="12">
    <w:abstractNumId w:val="41"/>
  </w:num>
  <w:num w:numId="13">
    <w:abstractNumId w:val="8"/>
  </w:num>
  <w:num w:numId="14">
    <w:abstractNumId w:val="17"/>
  </w:num>
  <w:num w:numId="15">
    <w:abstractNumId w:val="28"/>
  </w:num>
  <w:num w:numId="16">
    <w:abstractNumId w:val="3"/>
  </w:num>
  <w:num w:numId="17">
    <w:abstractNumId w:val="0"/>
  </w:num>
  <w:num w:numId="18">
    <w:abstractNumId w:val="29"/>
  </w:num>
  <w:num w:numId="19">
    <w:abstractNumId w:val="6"/>
  </w:num>
  <w:num w:numId="20">
    <w:abstractNumId w:val="9"/>
  </w:num>
  <w:num w:numId="21">
    <w:abstractNumId w:val="34"/>
  </w:num>
  <w:num w:numId="22">
    <w:abstractNumId w:val="25"/>
  </w:num>
  <w:num w:numId="23">
    <w:abstractNumId w:val="14"/>
  </w:num>
  <w:num w:numId="24">
    <w:abstractNumId w:val="31"/>
  </w:num>
  <w:num w:numId="25">
    <w:abstractNumId w:val="11"/>
  </w:num>
  <w:num w:numId="26">
    <w:abstractNumId w:val="20"/>
  </w:num>
  <w:num w:numId="27">
    <w:abstractNumId w:val="7"/>
  </w:num>
  <w:num w:numId="28">
    <w:abstractNumId w:val="36"/>
  </w:num>
  <w:num w:numId="29">
    <w:abstractNumId w:val="35"/>
  </w:num>
  <w:num w:numId="30">
    <w:abstractNumId w:val="24"/>
  </w:num>
  <w:num w:numId="31">
    <w:abstractNumId w:val="23"/>
  </w:num>
  <w:num w:numId="32">
    <w:abstractNumId w:val="13"/>
  </w:num>
  <w:num w:numId="33">
    <w:abstractNumId w:val="12"/>
  </w:num>
  <w:num w:numId="34">
    <w:abstractNumId w:val="1"/>
  </w:num>
  <w:num w:numId="35">
    <w:abstractNumId w:val="32"/>
  </w:num>
  <w:num w:numId="36">
    <w:abstractNumId w:val="4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5"/>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B"/>
    <w:rsid w:val="00033CDB"/>
    <w:rsid w:val="00033F14"/>
    <w:rsid w:val="00061F5C"/>
    <w:rsid w:val="000765D0"/>
    <w:rsid w:val="000B3AA5"/>
    <w:rsid w:val="000D6400"/>
    <w:rsid w:val="000F4C22"/>
    <w:rsid w:val="00125198"/>
    <w:rsid w:val="001344AA"/>
    <w:rsid w:val="001437F9"/>
    <w:rsid w:val="00162B5A"/>
    <w:rsid w:val="00173136"/>
    <w:rsid w:val="00177DB6"/>
    <w:rsid w:val="001826EE"/>
    <w:rsid w:val="0019535B"/>
    <w:rsid w:val="001A6DED"/>
    <w:rsid w:val="001C56F2"/>
    <w:rsid w:val="001D655B"/>
    <w:rsid w:val="001F1B69"/>
    <w:rsid w:val="0020061E"/>
    <w:rsid w:val="00255E93"/>
    <w:rsid w:val="002867AC"/>
    <w:rsid w:val="0029328E"/>
    <w:rsid w:val="002A21E5"/>
    <w:rsid w:val="002A7C87"/>
    <w:rsid w:val="002D432D"/>
    <w:rsid w:val="002F2FC3"/>
    <w:rsid w:val="00321F48"/>
    <w:rsid w:val="0033195F"/>
    <w:rsid w:val="0035131F"/>
    <w:rsid w:val="003539CB"/>
    <w:rsid w:val="0037376E"/>
    <w:rsid w:val="003A17D7"/>
    <w:rsid w:val="003A264F"/>
    <w:rsid w:val="003D6D3C"/>
    <w:rsid w:val="0040672F"/>
    <w:rsid w:val="00406CEB"/>
    <w:rsid w:val="004368FB"/>
    <w:rsid w:val="0045705B"/>
    <w:rsid w:val="00472729"/>
    <w:rsid w:val="004871EB"/>
    <w:rsid w:val="004943AF"/>
    <w:rsid w:val="00495AEE"/>
    <w:rsid w:val="0049626F"/>
    <w:rsid w:val="004B62CC"/>
    <w:rsid w:val="004D3C50"/>
    <w:rsid w:val="004E0C95"/>
    <w:rsid w:val="004F4038"/>
    <w:rsid w:val="005533E5"/>
    <w:rsid w:val="0056289F"/>
    <w:rsid w:val="0056464A"/>
    <w:rsid w:val="00565212"/>
    <w:rsid w:val="00565A42"/>
    <w:rsid w:val="00581BD1"/>
    <w:rsid w:val="005A2DBE"/>
    <w:rsid w:val="005D1757"/>
    <w:rsid w:val="005D2EF1"/>
    <w:rsid w:val="005E019A"/>
    <w:rsid w:val="005E52A0"/>
    <w:rsid w:val="00604C0B"/>
    <w:rsid w:val="00625441"/>
    <w:rsid w:val="006372D3"/>
    <w:rsid w:val="00671897"/>
    <w:rsid w:val="00677815"/>
    <w:rsid w:val="00690872"/>
    <w:rsid w:val="0069352C"/>
    <w:rsid w:val="006B3E0D"/>
    <w:rsid w:val="00723DD4"/>
    <w:rsid w:val="00762FC5"/>
    <w:rsid w:val="0076392C"/>
    <w:rsid w:val="00763FBA"/>
    <w:rsid w:val="00771138"/>
    <w:rsid w:val="007753C7"/>
    <w:rsid w:val="007828B6"/>
    <w:rsid w:val="00784A23"/>
    <w:rsid w:val="00784DB7"/>
    <w:rsid w:val="007878C1"/>
    <w:rsid w:val="007B15D9"/>
    <w:rsid w:val="007E45FE"/>
    <w:rsid w:val="008041F8"/>
    <w:rsid w:val="00823556"/>
    <w:rsid w:val="00826C9F"/>
    <w:rsid w:val="008348BD"/>
    <w:rsid w:val="008634CA"/>
    <w:rsid w:val="0086368C"/>
    <w:rsid w:val="0086426E"/>
    <w:rsid w:val="008703F9"/>
    <w:rsid w:val="008750BF"/>
    <w:rsid w:val="008C0D82"/>
    <w:rsid w:val="008D3602"/>
    <w:rsid w:val="00907C56"/>
    <w:rsid w:val="00925004"/>
    <w:rsid w:val="00933307"/>
    <w:rsid w:val="00935940"/>
    <w:rsid w:val="009458B6"/>
    <w:rsid w:val="00953BA7"/>
    <w:rsid w:val="0098686B"/>
    <w:rsid w:val="009B40BC"/>
    <w:rsid w:val="009C0963"/>
    <w:rsid w:val="009D0829"/>
    <w:rsid w:val="009E5A1F"/>
    <w:rsid w:val="00A12690"/>
    <w:rsid w:val="00A400A5"/>
    <w:rsid w:val="00A706E9"/>
    <w:rsid w:val="00A859CB"/>
    <w:rsid w:val="00A92C17"/>
    <w:rsid w:val="00A96BB6"/>
    <w:rsid w:val="00AB799D"/>
    <w:rsid w:val="00AD1998"/>
    <w:rsid w:val="00AD6AC8"/>
    <w:rsid w:val="00AE0168"/>
    <w:rsid w:val="00AE2F52"/>
    <w:rsid w:val="00AF230D"/>
    <w:rsid w:val="00B06368"/>
    <w:rsid w:val="00B2405E"/>
    <w:rsid w:val="00B31A6A"/>
    <w:rsid w:val="00B36E1C"/>
    <w:rsid w:val="00B37D37"/>
    <w:rsid w:val="00B45D4A"/>
    <w:rsid w:val="00B57250"/>
    <w:rsid w:val="00B74F9D"/>
    <w:rsid w:val="00BE4EBF"/>
    <w:rsid w:val="00BF7278"/>
    <w:rsid w:val="00C0250C"/>
    <w:rsid w:val="00C22008"/>
    <w:rsid w:val="00C40EC1"/>
    <w:rsid w:val="00C41F84"/>
    <w:rsid w:val="00C7363B"/>
    <w:rsid w:val="00C91498"/>
    <w:rsid w:val="00CC21DB"/>
    <w:rsid w:val="00CC6DA3"/>
    <w:rsid w:val="00D22BA8"/>
    <w:rsid w:val="00D268D6"/>
    <w:rsid w:val="00D37EAF"/>
    <w:rsid w:val="00D678C8"/>
    <w:rsid w:val="00D8642D"/>
    <w:rsid w:val="00D93D0B"/>
    <w:rsid w:val="00DA23DA"/>
    <w:rsid w:val="00DD63C6"/>
    <w:rsid w:val="00DF39E0"/>
    <w:rsid w:val="00E14FE0"/>
    <w:rsid w:val="00E54B36"/>
    <w:rsid w:val="00EB442F"/>
    <w:rsid w:val="00EB480F"/>
    <w:rsid w:val="00EC1741"/>
    <w:rsid w:val="00EE7A63"/>
    <w:rsid w:val="00EF1FCA"/>
    <w:rsid w:val="00F06D10"/>
    <w:rsid w:val="00F20679"/>
    <w:rsid w:val="00F51B2E"/>
    <w:rsid w:val="00F54574"/>
    <w:rsid w:val="00F6420C"/>
    <w:rsid w:val="00F67D64"/>
    <w:rsid w:val="00F90EF1"/>
    <w:rsid w:val="00F97BD5"/>
    <w:rsid w:val="00FA5010"/>
    <w:rsid w:val="00FA6E03"/>
    <w:rsid w:val="00FE4179"/>
    <w:rsid w:val="00FE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A642"/>
  <w15:chartTrackingRefBased/>
  <w15:docId w15:val="{BBCFF449-5827-431F-881D-C9A16D88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9CB"/>
    <w:pPr>
      <w:widowControl w:val="0"/>
      <w:jc w:val="both"/>
    </w:pPr>
  </w:style>
  <w:style w:type="paragraph" w:styleId="1">
    <w:name w:val="heading 1"/>
    <w:basedOn w:val="a"/>
    <w:next w:val="a"/>
    <w:link w:val="10"/>
    <w:uiPriority w:val="9"/>
    <w:qFormat/>
    <w:rsid w:val="00A859CB"/>
    <w:pPr>
      <w:keepNext/>
      <w:widowControl/>
      <w:overflowPunct w:val="0"/>
      <w:autoSpaceDE w:val="0"/>
      <w:autoSpaceDN w:val="0"/>
      <w:spacing w:before="480" w:after="360"/>
      <w:jc w:val="center"/>
      <w:outlineLvl w:val="0"/>
    </w:pPr>
    <w:rPr>
      <w:rFonts w:ascii="黑体" w:eastAsia="黑体" w:hAnsi="黑体" w:cs="宋体"/>
      <w:kern w:val="28"/>
      <w:sz w:val="32"/>
      <w:szCs w:val="24"/>
    </w:rPr>
  </w:style>
  <w:style w:type="paragraph" w:styleId="2">
    <w:name w:val="heading 2"/>
    <w:basedOn w:val="a"/>
    <w:next w:val="a"/>
    <w:link w:val="20"/>
    <w:uiPriority w:val="9"/>
    <w:unhideWhenUsed/>
    <w:qFormat/>
    <w:rsid w:val="00A859C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859C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859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59CB"/>
    <w:rPr>
      <w:rFonts w:ascii="黑体" w:eastAsia="黑体" w:hAnsi="黑体" w:cs="宋体"/>
      <w:kern w:val="28"/>
      <w:sz w:val="32"/>
      <w:szCs w:val="24"/>
    </w:rPr>
  </w:style>
  <w:style w:type="character" w:customStyle="1" w:styleId="20">
    <w:name w:val="标题 2 字符"/>
    <w:basedOn w:val="a0"/>
    <w:link w:val="2"/>
    <w:uiPriority w:val="9"/>
    <w:rsid w:val="00A859C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859CB"/>
    <w:rPr>
      <w:b/>
      <w:bCs/>
      <w:sz w:val="32"/>
      <w:szCs w:val="32"/>
    </w:rPr>
  </w:style>
  <w:style w:type="character" w:customStyle="1" w:styleId="40">
    <w:name w:val="标题 4 字符"/>
    <w:basedOn w:val="a0"/>
    <w:link w:val="4"/>
    <w:uiPriority w:val="9"/>
    <w:rsid w:val="00A859CB"/>
    <w:rPr>
      <w:rFonts w:asciiTheme="majorHAnsi" w:eastAsiaTheme="majorEastAsia" w:hAnsiTheme="majorHAnsi" w:cstheme="majorBidi"/>
      <w:b/>
      <w:bCs/>
      <w:sz w:val="28"/>
      <w:szCs w:val="28"/>
    </w:rPr>
  </w:style>
  <w:style w:type="paragraph" w:styleId="a3">
    <w:name w:val="header"/>
    <w:basedOn w:val="a"/>
    <w:link w:val="a4"/>
    <w:uiPriority w:val="99"/>
    <w:unhideWhenUsed/>
    <w:qFormat/>
    <w:rsid w:val="00A859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59CB"/>
    <w:rPr>
      <w:sz w:val="18"/>
      <w:szCs w:val="18"/>
    </w:rPr>
  </w:style>
  <w:style w:type="paragraph" w:styleId="a5">
    <w:name w:val="footer"/>
    <w:basedOn w:val="a"/>
    <w:link w:val="a6"/>
    <w:uiPriority w:val="99"/>
    <w:unhideWhenUsed/>
    <w:qFormat/>
    <w:rsid w:val="00A859CB"/>
    <w:pPr>
      <w:tabs>
        <w:tab w:val="center" w:pos="4153"/>
        <w:tab w:val="right" w:pos="8306"/>
      </w:tabs>
      <w:snapToGrid w:val="0"/>
      <w:jc w:val="left"/>
    </w:pPr>
    <w:rPr>
      <w:sz w:val="18"/>
      <w:szCs w:val="18"/>
    </w:rPr>
  </w:style>
  <w:style w:type="character" w:customStyle="1" w:styleId="a6">
    <w:name w:val="页脚 字符"/>
    <w:basedOn w:val="a0"/>
    <w:link w:val="a5"/>
    <w:uiPriority w:val="99"/>
    <w:rsid w:val="00A859CB"/>
    <w:rPr>
      <w:sz w:val="18"/>
      <w:szCs w:val="18"/>
    </w:rPr>
  </w:style>
  <w:style w:type="paragraph" w:customStyle="1" w:styleId="a7">
    <w:name w:val="数据来源"/>
    <w:basedOn w:val="a"/>
    <w:link w:val="a8"/>
    <w:qFormat/>
    <w:rsid w:val="00A859CB"/>
    <w:pPr>
      <w:widowControl/>
      <w:overflowPunct w:val="0"/>
      <w:autoSpaceDE w:val="0"/>
      <w:autoSpaceDN w:val="0"/>
      <w:adjustRightInd w:val="0"/>
      <w:snapToGrid w:val="0"/>
      <w:spacing w:before="120" w:after="240"/>
      <w:ind w:firstLineChars="200" w:firstLine="444"/>
      <w:textAlignment w:val="baseline"/>
    </w:pPr>
    <w:rPr>
      <w:rFonts w:ascii="Times New Roman" w:eastAsia="宋体" w:hAnsi="Times New Roman" w:cs="Times New Roman"/>
      <w:spacing w:val="6"/>
      <w:kern w:val="0"/>
      <w:sz w:val="22"/>
      <w:szCs w:val="18"/>
    </w:rPr>
  </w:style>
  <w:style w:type="character" w:customStyle="1" w:styleId="a8">
    <w:name w:val="数据来源 字符"/>
    <w:basedOn w:val="a0"/>
    <w:link w:val="a7"/>
    <w:rsid w:val="00A859CB"/>
    <w:rPr>
      <w:rFonts w:ascii="Times New Roman" w:eastAsia="宋体" w:hAnsi="Times New Roman" w:cs="Times New Roman"/>
      <w:spacing w:val="6"/>
      <w:kern w:val="0"/>
      <w:sz w:val="22"/>
      <w:szCs w:val="18"/>
    </w:rPr>
  </w:style>
  <w:style w:type="paragraph" w:customStyle="1" w:styleId="Default">
    <w:name w:val="Default"/>
    <w:rsid w:val="00A859CB"/>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A859CB"/>
    <w:pPr>
      <w:ind w:firstLineChars="200" w:firstLine="420"/>
    </w:pPr>
  </w:style>
  <w:style w:type="paragraph" w:customStyle="1" w:styleId="41">
    <w:name w:val="标题4"/>
    <w:basedOn w:val="aa"/>
    <w:rsid w:val="00A859CB"/>
    <w:pPr>
      <w:widowControl/>
      <w:adjustRightInd w:val="0"/>
      <w:spacing w:after="360" w:line="420" w:lineRule="exact"/>
      <w:outlineLvl w:val="9"/>
    </w:pPr>
    <w:rPr>
      <w:rFonts w:ascii="Arial" w:eastAsia="宋体" w:hAnsi="Arial" w:cs="Times New Roman"/>
      <w:b w:val="0"/>
      <w:bCs w:val="0"/>
      <w:kern w:val="0"/>
      <w:sz w:val="30"/>
      <w:szCs w:val="20"/>
    </w:rPr>
  </w:style>
  <w:style w:type="paragraph" w:styleId="aa">
    <w:name w:val="Title"/>
    <w:basedOn w:val="a"/>
    <w:next w:val="a"/>
    <w:link w:val="ab"/>
    <w:uiPriority w:val="10"/>
    <w:qFormat/>
    <w:rsid w:val="00A859CB"/>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A859CB"/>
    <w:rPr>
      <w:rFonts w:asciiTheme="majorHAnsi" w:eastAsiaTheme="majorEastAsia" w:hAnsiTheme="majorHAnsi" w:cstheme="majorBidi"/>
      <w:b/>
      <w:bCs/>
      <w:sz w:val="32"/>
      <w:szCs w:val="32"/>
    </w:rPr>
  </w:style>
  <w:style w:type="paragraph" w:customStyle="1" w:styleId="ac">
    <w:name w:val="段落"/>
    <w:basedOn w:val="a"/>
    <w:qFormat/>
    <w:rsid w:val="00A859CB"/>
    <w:pPr>
      <w:widowControl/>
      <w:spacing w:line="420" w:lineRule="exact"/>
      <w:ind w:firstLineChars="200" w:firstLine="520"/>
      <w:jc w:val="left"/>
    </w:pPr>
    <w:rPr>
      <w:rFonts w:ascii="宋体" w:eastAsia="宋体" w:hAnsi="宋体" w:cs="宋体"/>
      <w:kern w:val="0"/>
      <w:sz w:val="24"/>
      <w:szCs w:val="24"/>
    </w:rPr>
  </w:style>
  <w:style w:type="paragraph" w:styleId="ad">
    <w:name w:val="Balloon Text"/>
    <w:basedOn w:val="a"/>
    <w:link w:val="ae"/>
    <w:uiPriority w:val="99"/>
    <w:semiHidden/>
    <w:unhideWhenUsed/>
    <w:rsid w:val="00A859CB"/>
    <w:pPr>
      <w:widowControl/>
      <w:jc w:val="left"/>
    </w:pPr>
    <w:rPr>
      <w:rFonts w:ascii="Tahoma" w:hAnsi="Tahoma" w:cs="Tahoma"/>
      <w:kern w:val="0"/>
      <w:sz w:val="16"/>
      <w:szCs w:val="16"/>
    </w:rPr>
  </w:style>
  <w:style w:type="character" w:customStyle="1" w:styleId="ae">
    <w:name w:val="批注框文本 字符"/>
    <w:basedOn w:val="a0"/>
    <w:link w:val="ad"/>
    <w:uiPriority w:val="99"/>
    <w:semiHidden/>
    <w:rsid w:val="00A859CB"/>
    <w:rPr>
      <w:rFonts w:ascii="Tahoma" w:hAnsi="Tahoma" w:cs="Tahoma"/>
      <w:kern w:val="0"/>
      <w:sz w:val="16"/>
      <w:szCs w:val="16"/>
    </w:rPr>
  </w:style>
  <w:style w:type="character" w:styleId="af">
    <w:name w:val="Hyperlink"/>
    <w:basedOn w:val="a0"/>
    <w:uiPriority w:val="99"/>
    <w:unhideWhenUsed/>
    <w:rsid w:val="00A859CB"/>
    <w:rPr>
      <w:color w:val="0000FF"/>
      <w:u w:val="single"/>
    </w:rPr>
  </w:style>
  <w:style w:type="paragraph" w:styleId="af0">
    <w:name w:val="Normal (Web)"/>
    <w:basedOn w:val="a"/>
    <w:uiPriority w:val="99"/>
    <w:semiHidden/>
    <w:unhideWhenUsed/>
    <w:rsid w:val="00A859CB"/>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A859CB"/>
    <w:rPr>
      <w:b/>
      <w:bCs/>
    </w:rPr>
  </w:style>
  <w:style w:type="paragraph" w:styleId="af2">
    <w:name w:val="No Spacing"/>
    <w:uiPriority w:val="1"/>
    <w:qFormat/>
    <w:rsid w:val="00A859CB"/>
    <w:pPr>
      <w:widowControl w:val="0"/>
      <w:jc w:val="both"/>
    </w:pPr>
  </w:style>
  <w:style w:type="paragraph" w:styleId="af3">
    <w:name w:val="Date"/>
    <w:basedOn w:val="a"/>
    <w:next w:val="a"/>
    <w:link w:val="af4"/>
    <w:uiPriority w:val="99"/>
    <w:semiHidden/>
    <w:unhideWhenUsed/>
    <w:rsid w:val="00A859CB"/>
    <w:pPr>
      <w:widowControl/>
      <w:spacing w:after="200" w:line="276" w:lineRule="auto"/>
      <w:ind w:leftChars="2500" w:left="100"/>
      <w:jc w:val="left"/>
    </w:pPr>
    <w:rPr>
      <w:kern w:val="0"/>
      <w:sz w:val="22"/>
    </w:rPr>
  </w:style>
  <w:style w:type="character" w:customStyle="1" w:styleId="af4">
    <w:name w:val="日期 字符"/>
    <w:basedOn w:val="a0"/>
    <w:link w:val="af3"/>
    <w:uiPriority w:val="99"/>
    <w:semiHidden/>
    <w:rsid w:val="00A859CB"/>
    <w:rPr>
      <w:kern w:val="0"/>
      <w:sz w:val="22"/>
    </w:rPr>
  </w:style>
  <w:style w:type="table" w:styleId="af5">
    <w:name w:val="Table Grid"/>
    <w:basedOn w:val="a1"/>
    <w:uiPriority w:val="39"/>
    <w:rsid w:val="00A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A859CB"/>
    <w:rPr>
      <w:color w:val="808080"/>
    </w:rPr>
  </w:style>
  <w:style w:type="paragraph" w:customStyle="1" w:styleId="msonormal0">
    <w:name w:val="msonormal"/>
    <w:basedOn w:val="a"/>
    <w:rsid w:val="00A859C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A859CB"/>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66">
    <w:name w:val="xl66"/>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67">
    <w:name w:val="xl67"/>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68">
    <w:name w:val="xl68"/>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A859C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0">
    <w:name w:val="xl70"/>
    <w:basedOn w:val="a"/>
    <w:rsid w:val="00A859CB"/>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1">
    <w:name w:val="xl71"/>
    <w:basedOn w:val="a"/>
    <w:rsid w:val="00A859CB"/>
    <w:pPr>
      <w:widowControl/>
      <w:pBdr>
        <w:top w:val="single" w:sz="8" w:space="0" w:color="auto"/>
        <w:bottom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72">
    <w:name w:val="xl72"/>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3">
    <w:name w:val="xl73"/>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4">
    <w:name w:val="xl74"/>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A859CB"/>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6">
    <w:name w:val="xl76"/>
    <w:basedOn w:val="a"/>
    <w:rsid w:val="00A859CB"/>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77">
    <w:name w:val="xl77"/>
    <w:basedOn w:val="a"/>
    <w:rsid w:val="00A859CB"/>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8">
    <w:name w:val="xl78"/>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0">
    <w:name w:val="xl80"/>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1">
    <w:name w:val="xl81"/>
    <w:basedOn w:val="a"/>
    <w:rsid w:val="00A859CB"/>
    <w:pPr>
      <w:widowControl/>
      <w:pBdr>
        <w:top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2">
    <w:name w:val="xl82"/>
    <w:basedOn w:val="a"/>
    <w:rsid w:val="00A859CB"/>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83">
    <w:name w:val="xl83"/>
    <w:basedOn w:val="a"/>
    <w:rsid w:val="00A859CB"/>
    <w:pPr>
      <w:widowControl/>
      <w:pBdr>
        <w:bottom w:val="single" w:sz="8" w:space="0" w:color="auto"/>
      </w:pBdr>
      <w:spacing w:before="100" w:beforeAutospacing="1" w:after="100" w:afterAutospacing="1"/>
      <w:jc w:val="left"/>
      <w:textAlignment w:val="bottom"/>
    </w:pPr>
    <w:rPr>
      <w:rFonts w:ascii="宋体" w:eastAsia="宋体" w:hAnsi="宋体" w:cs="宋体"/>
      <w:kern w:val="0"/>
      <w:sz w:val="16"/>
      <w:szCs w:val="16"/>
    </w:rPr>
  </w:style>
  <w:style w:type="paragraph" w:customStyle="1" w:styleId="xl84">
    <w:name w:val="xl84"/>
    <w:basedOn w:val="a"/>
    <w:rsid w:val="00A859CB"/>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rsid w:val="00A859CB"/>
    <w:pPr>
      <w:widowControl/>
      <w:pBdr>
        <w:top w:val="single" w:sz="8" w:space="0" w:color="auto"/>
        <w:lef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6">
    <w:name w:val="xl86"/>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7">
    <w:name w:val="xl87"/>
    <w:basedOn w:val="a"/>
    <w:rsid w:val="00A859CB"/>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88">
    <w:name w:val="xl88"/>
    <w:basedOn w:val="a"/>
    <w:rsid w:val="00A859CB"/>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89">
    <w:name w:val="xl89"/>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0">
    <w:name w:val="xl90"/>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1">
    <w:name w:val="xl91"/>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2">
    <w:name w:val="xl92"/>
    <w:basedOn w:val="a"/>
    <w:rsid w:val="00A859CB"/>
    <w:pPr>
      <w:widowControl/>
      <w:pBdr>
        <w:top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3">
    <w:name w:val="xl93"/>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94">
    <w:name w:val="xl94"/>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5">
    <w:name w:val="xl95"/>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6">
    <w:name w:val="xl96"/>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7">
    <w:name w:val="xl97"/>
    <w:basedOn w:val="a"/>
    <w:rsid w:val="00A859CB"/>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8">
    <w:name w:val="xl98"/>
    <w:basedOn w:val="a"/>
    <w:rsid w:val="00A859CB"/>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99">
    <w:name w:val="xl99"/>
    <w:basedOn w:val="a"/>
    <w:rsid w:val="00A859CB"/>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0">
    <w:name w:val="xl100"/>
    <w:basedOn w:val="a"/>
    <w:rsid w:val="00A859CB"/>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101">
    <w:name w:val="xl101"/>
    <w:basedOn w:val="a"/>
    <w:rsid w:val="00A859CB"/>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2">
    <w:name w:val="xl102"/>
    <w:basedOn w:val="a"/>
    <w:rsid w:val="00A859CB"/>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103">
    <w:name w:val="xl103"/>
    <w:basedOn w:val="a"/>
    <w:rsid w:val="00A859CB"/>
    <w:pPr>
      <w:widowControl/>
      <w:spacing w:before="100" w:beforeAutospacing="1" w:after="100" w:afterAutospacing="1"/>
      <w:jc w:val="left"/>
    </w:pPr>
    <w:rPr>
      <w:rFonts w:ascii="宋体" w:eastAsia="宋体" w:hAnsi="宋体" w:cs="宋体"/>
      <w:kern w:val="0"/>
      <w:sz w:val="16"/>
      <w:szCs w:val="16"/>
    </w:rPr>
  </w:style>
  <w:style w:type="paragraph" w:customStyle="1" w:styleId="xl104">
    <w:name w:val="xl104"/>
    <w:basedOn w:val="a"/>
    <w:rsid w:val="00A859CB"/>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105">
    <w:name w:val="xl105"/>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6">
    <w:name w:val="xl106"/>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7">
    <w:name w:val="xl107"/>
    <w:basedOn w:val="a"/>
    <w:rsid w:val="00A859CB"/>
    <w:pPr>
      <w:widowControl/>
      <w:pBdr>
        <w:bottom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8">
    <w:name w:val="xl108"/>
    <w:basedOn w:val="a"/>
    <w:rsid w:val="00A859CB"/>
    <w:pPr>
      <w:widowControl/>
      <w:pBdr>
        <w:top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09">
    <w:name w:val="xl109"/>
    <w:basedOn w:val="a"/>
    <w:rsid w:val="00A859CB"/>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10">
    <w:name w:val="xl110"/>
    <w:basedOn w:val="a"/>
    <w:rsid w:val="00A859CB"/>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11">
    <w:name w:val="xl111"/>
    <w:basedOn w:val="a"/>
    <w:rsid w:val="00A859CB"/>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12">
    <w:name w:val="xl112"/>
    <w:basedOn w:val="a"/>
    <w:rsid w:val="00A859CB"/>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paragraph" w:customStyle="1" w:styleId="xl113">
    <w:name w:val="xl113"/>
    <w:basedOn w:val="a"/>
    <w:rsid w:val="00A859CB"/>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6"/>
      <w:szCs w:val="16"/>
    </w:rPr>
  </w:style>
  <w:style w:type="character" w:customStyle="1" w:styleId="mord">
    <w:name w:val="mord"/>
    <w:basedOn w:val="a0"/>
    <w:rsid w:val="00A859CB"/>
  </w:style>
  <w:style w:type="character" w:customStyle="1" w:styleId="vlist-s">
    <w:name w:val="vlist-s"/>
    <w:basedOn w:val="a0"/>
    <w:rsid w:val="00A859CB"/>
  </w:style>
  <w:style w:type="character" w:customStyle="1" w:styleId="mspace">
    <w:name w:val="mspace"/>
    <w:basedOn w:val="a0"/>
    <w:rsid w:val="00A859CB"/>
  </w:style>
  <w:style w:type="character" w:customStyle="1" w:styleId="mrel">
    <w:name w:val="mrel"/>
    <w:basedOn w:val="a0"/>
    <w:rsid w:val="00A859CB"/>
  </w:style>
  <w:style w:type="character" w:customStyle="1" w:styleId="mbin">
    <w:name w:val="mbin"/>
    <w:basedOn w:val="a0"/>
    <w:rsid w:val="00A859CB"/>
  </w:style>
  <w:style w:type="character" w:customStyle="1" w:styleId="minner">
    <w:name w:val="minner"/>
    <w:basedOn w:val="a0"/>
    <w:rsid w:val="00A859CB"/>
  </w:style>
  <w:style w:type="character" w:customStyle="1" w:styleId="mpunct">
    <w:name w:val="mpunct"/>
    <w:basedOn w:val="a0"/>
    <w:rsid w:val="00A859CB"/>
  </w:style>
  <w:style w:type="paragraph" w:customStyle="1" w:styleId="af7">
    <w:name w:val="图头"/>
    <w:basedOn w:val="a"/>
    <w:link w:val="af8"/>
    <w:qFormat/>
    <w:rsid w:val="00A859CB"/>
    <w:pPr>
      <w:widowControl/>
      <w:overflowPunct w:val="0"/>
      <w:autoSpaceDE w:val="0"/>
      <w:autoSpaceDN w:val="0"/>
      <w:adjustRightInd w:val="0"/>
      <w:snapToGrid w:val="0"/>
      <w:spacing w:before="120" w:after="240"/>
      <w:jc w:val="center"/>
      <w:textAlignment w:val="baseline"/>
    </w:pPr>
    <w:rPr>
      <w:rFonts w:ascii="宋体" w:eastAsia="宋体" w:hAnsi="宋体" w:cs="Times New Roman"/>
      <w:spacing w:val="6"/>
      <w:kern w:val="0"/>
      <w:sz w:val="22"/>
      <w:szCs w:val="20"/>
    </w:rPr>
  </w:style>
  <w:style w:type="character" w:customStyle="1" w:styleId="af8">
    <w:name w:val="图头 字符"/>
    <w:basedOn w:val="a0"/>
    <w:link w:val="af7"/>
    <w:rsid w:val="00A859CB"/>
    <w:rPr>
      <w:rFonts w:ascii="宋体" w:eastAsia="宋体" w:hAnsi="宋体" w:cs="Times New Roman"/>
      <w:spacing w:val="6"/>
      <w:kern w:val="0"/>
      <w:sz w:val="22"/>
      <w:szCs w:val="20"/>
    </w:rPr>
  </w:style>
  <w:style w:type="character" w:styleId="af9">
    <w:name w:val="Emphasis"/>
    <w:basedOn w:val="a0"/>
    <w:uiPriority w:val="20"/>
    <w:qFormat/>
    <w:rsid w:val="00A859CB"/>
    <w:rPr>
      <w:i/>
      <w:iCs/>
    </w:rPr>
  </w:style>
  <w:style w:type="character" w:customStyle="1" w:styleId="HTML">
    <w:name w:val="HTML 预设格式 字符"/>
    <w:basedOn w:val="a0"/>
    <w:link w:val="HTML0"/>
    <w:uiPriority w:val="99"/>
    <w:semiHidden/>
    <w:rsid w:val="00A859CB"/>
    <w:rPr>
      <w:rFonts w:ascii="宋体" w:eastAsia="宋体" w:hAnsi="宋体" w:cs="宋体"/>
      <w:kern w:val="0"/>
      <w:sz w:val="24"/>
      <w:szCs w:val="24"/>
    </w:rPr>
  </w:style>
  <w:style w:type="paragraph" w:styleId="HTML0">
    <w:name w:val="HTML Preformatted"/>
    <w:basedOn w:val="a"/>
    <w:link w:val="HTML"/>
    <w:uiPriority w:val="99"/>
    <w:semiHidden/>
    <w:unhideWhenUsed/>
    <w:rsid w:val="00A85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0"/>
    <w:uiPriority w:val="99"/>
    <w:semiHidden/>
    <w:rsid w:val="00A859CB"/>
    <w:rPr>
      <w:rFonts w:ascii="Courier New" w:hAnsi="Courier New" w:cs="Courier New"/>
      <w:sz w:val="20"/>
      <w:szCs w:val="20"/>
    </w:rPr>
  </w:style>
  <w:style w:type="character" w:customStyle="1" w:styleId="fakelink">
    <w:name w:val="fakelink"/>
    <w:basedOn w:val="a0"/>
    <w:rsid w:val="00A859CB"/>
  </w:style>
  <w:style w:type="paragraph" w:customStyle="1" w:styleId="EndNoteBibliography">
    <w:name w:val="EndNote Bibliography"/>
    <w:basedOn w:val="a"/>
    <w:link w:val="EndNoteBibliographyChar"/>
    <w:rsid w:val="00A859CB"/>
    <w:rPr>
      <w:rFonts w:ascii="Calibri" w:hAnsi="Calibri"/>
      <w:noProof/>
      <w:sz w:val="20"/>
    </w:rPr>
  </w:style>
  <w:style w:type="character" w:customStyle="1" w:styleId="EndNoteBibliographyChar">
    <w:name w:val="EndNote Bibliography Char"/>
    <w:basedOn w:val="a0"/>
    <w:link w:val="EndNoteBibliography"/>
    <w:rsid w:val="00A859CB"/>
    <w:rPr>
      <w:rFonts w:ascii="Calibri" w:hAnsi="Calibri"/>
      <w:noProof/>
      <w:sz w:val="20"/>
    </w:rPr>
  </w:style>
  <w:style w:type="paragraph" w:styleId="TOC">
    <w:name w:val="TOC Heading"/>
    <w:basedOn w:val="1"/>
    <w:next w:val="a"/>
    <w:uiPriority w:val="39"/>
    <w:unhideWhenUsed/>
    <w:qFormat/>
    <w:rsid w:val="00A859CB"/>
    <w:pPr>
      <w:keepLines/>
      <w:overflowPunct/>
      <w:autoSpaceDE/>
      <w:autoSpaceDN/>
      <w:spacing w:before="240" w:after="0" w:line="259" w:lineRule="auto"/>
      <w:jc w:val="left"/>
      <w:outlineLvl w:val="9"/>
    </w:pPr>
    <w:rPr>
      <w:rFonts w:asciiTheme="majorHAnsi" w:eastAsiaTheme="majorEastAsia" w:hAnsiTheme="majorHAnsi" w:cstheme="majorBidi"/>
      <w:color w:val="2F5496" w:themeColor="accent1" w:themeShade="BF"/>
      <w:kern w:val="0"/>
      <w:szCs w:val="32"/>
    </w:rPr>
  </w:style>
  <w:style w:type="paragraph" w:styleId="TOC1">
    <w:name w:val="toc 1"/>
    <w:basedOn w:val="a"/>
    <w:next w:val="a"/>
    <w:autoRedefine/>
    <w:uiPriority w:val="39"/>
    <w:unhideWhenUsed/>
    <w:rsid w:val="00A859CB"/>
  </w:style>
  <w:style w:type="paragraph" w:styleId="TOC2">
    <w:name w:val="toc 2"/>
    <w:basedOn w:val="a"/>
    <w:next w:val="a"/>
    <w:autoRedefine/>
    <w:uiPriority w:val="39"/>
    <w:unhideWhenUsed/>
    <w:rsid w:val="00A859CB"/>
    <w:pPr>
      <w:ind w:leftChars="200" w:left="420"/>
    </w:pPr>
  </w:style>
  <w:style w:type="paragraph" w:styleId="TOC3">
    <w:name w:val="toc 3"/>
    <w:basedOn w:val="a"/>
    <w:next w:val="a"/>
    <w:autoRedefine/>
    <w:uiPriority w:val="39"/>
    <w:unhideWhenUsed/>
    <w:rsid w:val="00A859CB"/>
    <w:pPr>
      <w:ind w:leftChars="400" w:left="840"/>
    </w:pPr>
  </w:style>
  <w:style w:type="paragraph" w:styleId="afa">
    <w:name w:val="caption"/>
    <w:aliases w:val="图"/>
    <w:basedOn w:val="a"/>
    <w:next w:val="a"/>
    <w:uiPriority w:val="35"/>
    <w:unhideWhenUsed/>
    <w:qFormat/>
    <w:rsid w:val="00A859CB"/>
    <w:rPr>
      <w:rFonts w:asciiTheme="majorHAnsi" w:eastAsia="黑体" w:hAnsiTheme="majorHAnsi" w:cstheme="majorBidi"/>
      <w:sz w:val="20"/>
      <w:szCs w:val="20"/>
    </w:rPr>
  </w:style>
  <w:style w:type="paragraph" w:styleId="afb">
    <w:name w:val="table of figures"/>
    <w:basedOn w:val="a"/>
    <w:next w:val="a"/>
    <w:uiPriority w:val="99"/>
    <w:unhideWhenUsed/>
    <w:rsid w:val="00A859CB"/>
    <w:pPr>
      <w:ind w:leftChars="200" w:left="200" w:hangingChars="200" w:hanging="200"/>
    </w:pPr>
  </w:style>
  <w:style w:type="paragraph" w:customStyle="1" w:styleId="11">
    <w:name w:val="标题1"/>
    <w:basedOn w:val="aa"/>
    <w:link w:val="TitleChar"/>
    <w:qFormat/>
    <w:rsid w:val="00A859CB"/>
    <w:pPr>
      <w:widowControl/>
      <w:spacing w:after="360" w:line="420" w:lineRule="exact"/>
      <w:outlineLvl w:val="9"/>
    </w:pPr>
    <w:rPr>
      <w:rFonts w:ascii="Arial" w:eastAsia="宋体" w:hAnsi="Arial" w:cs="Times New Roman"/>
      <w:b w:val="0"/>
      <w:bCs w:val="0"/>
      <w:kern w:val="0"/>
      <w:sz w:val="30"/>
      <w:szCs w:val="20"/>
    </w:rPr>
  </w:style>
  <w:style w:type="character" w:customStyle="1" w:styleId="TitleChar">
    <w:name w:val="Title Char"/>
    <w:link w:val="11"/>
    <w:rsid w:val="00A859CB"/>
    <w:rPr>
      <w:rFonts w:ascii="Arial" w:eastAsia="宋体" w:hAnsi="Arial" w:cs="Times New Roman"/>
      <w:kern w:val="0"/>
      <w:sz w:val="30"/>
      <w:szCs w:val="20"/>
    </w:rPr>
  </w:style>
  <w:style w:type="paragraph" w:styleId="TOC4">
    <w:name w:val="toc 4"/>
    <w:basedOn w:val="a"/>
    <w:next w:val="a"/>
    <w:autoRedefine/>
    <w:uiPriority w:val="39"/>
    <w:unhideWhenUsed/>
    <w:rsid w:val="00A859CB"/>
    <w:pPr>
      <w:ind w:leftChars="600" w:left="1260"/>
    </w:pPr>
  </w:style>
  <w:style w:type="paragraph" w:styleId="TOC5">
    <w:name w:val="toc 5"/>
    <w:basedOn w:val="a"/>
    <w:next w:val="a"/>
    <w:autoRedefine/>
    <w:uiPriority w:val="39"/>
    <w:unhideWhenUsed/>
    <w:rsid w:val="00A859CB"/>
    <w:pPr>
      <w:ind w:leftChars="800" w:left="1680"/>
    </w:pPr>
  </w:style>
  <w:style w:type="paragraph" w:styleId="TOC6">
    <w:name w:val="toc 6"/>
    <w:basedOn w:val="a"/>
    <w:next w:val="a"/>
    <w:autoRedefine/>
    <w:uiPriority w:val="39"/>
    <w:unhideWhenUsed/>
    <w:rsid w:val="00A859CB"/>
    <w:pPr>
      <w:ind w:leftChars="1000" w:left="2100"/>
    </w:pPr>
  </w:style>
  <w:style w:type="paragraph" w:styleId="TOC7">
    <w:name w:val="toc 7"/>
    <w:basedOn w:val="a"/>
    <w:next w:val="a"/>
    <w:autoRedefine/>
    <w:uiPriority w:val="39"/>
    <w:unhideWhenUsed/>
    <w:rsid w:val="00A859CB"/>
    <w:pPr>
      <w:ind w:leftChars="1200" w:left="2520"/>
    </w:pPr>
  </w:style>
  <w:style w:type="paragraph" w:styleId="TOC8">
    <w:name w:val="toc 8"/>
    <w:basedOn w:val="a"/>
    <w:next w:val="a"/>
    <w:autoRedefine/>
    <w:uiPriority w:val="39"/>
    <w:unhideWhenUsed/>
    <w:rsid w:val="00A859CB"/>
    <w:pPr>
      <w:ind w:leftChars="1400" w:left="2940"/>
    </w:pPr>
  </w:style>
  <w:style w:type="paragraph" w:styleId="TOC9">
    <w:name w:val="toc 9"/>
    <w:basedOn w:val="a"/>
    <w:next w:val="a"/>
    <w:autoRedefine/>
    <w:uiPriority w:val="39"/>
    <w:unhideWhenUsed/>
    <w:rsid w:val="00A859CB"/>
    <w:pPr>
      <w:ind w:leftChars="1600" w:left="3360"/>
    </w:pPr>
  </w:style>
  <w:style w:type="character" w:styleId="afc">
    <w:name w:val="Unresolved Mention"/>
    <w:basedOn w:val="a0"/>
    <w:uiPriority w:val="99"/>
    <w:semiHidden/>
    <w:unhideWhenUsed/>
    <w:rsid w:val="00A859CB"/>
    <w:rPr>
      <w:color w:val="605E5C"/>
      <w:shd w:val="clear" w:color="auto" w:fill="E1DFDD"/>
    </w:rPr>
  </w:style>
  <w:style w:type="character" w:styleId="afd">
    <w:name w:val="annotation reference"/>
    <w:basedOn w:val="a0"/>
    <w:uiPriority w:val="99"/>
    <w:semiHidden/>
    <w:unhideWhenUsed/>
    <w:rsid w:val="00A859CB"/>
    <w:rPr>
      <w:sz w:val="21"/>
      <w:szCs w:val="21"/>
    </w:rPr>
  </w:style>
  <w:style w:type="paragraph" w:styleId="afe">
    <w:name w:val="annotation text"/>
    <w:basedOn w:val="a"/>
    <w:link w:val="aff"/>
    <w:uiPriority w:val="99"/>
    <w:semiHidden/>
    <w:unhideWhenUsed/>
    <w:rsid w:val="00A859CB"/>
    <w:pPr>
      <w:jc w:val="left"/>
    </w:pPr>
  </w:style>
  <w:style w:type="character" w:customStyle="1" w:styleId="aff">
    <w:name w:val="批注文字 字符"/>
    <w:basedOn w:val="a0"/>
    <w:link w:val="afe"/>
    <w:uiPriority w:val="99"/>
    <w:semiHidden/>
    <w:rsid w:val="00A859CB"/>
  </w:style>
  <w:style w:type="paragraph" w:styleId="aff0">
    <w:name w:val="annotation subject"/>
    <w:basedOn w:val="afe"/>
    <w:next w:val="afe"/>
    <w:link w:val="aff1"/>
    <w:uiPriority w:val="99"/>
    <w:semiHidden/>
    <w:unhideWhenUsed/>
    <w:rsid w:val="00A859CB"/>
    <w:rPr>
      <w:b/>
      <w:bCs/>
    </w:rPr>
  </w:style>
  <w:style w:type="character" w:customStyle="1" w:styleId="aff1">
    <w:name w:val="批注主题 字符"/>
    <w:basedOn w:val="aff"/>
    <w:link w:val="aff0"/>
    <w:uiPriority w:val="99"/>
    <w:semiHidden/>
    <w:rsid w:val="00A85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6061</Words>
  <Characters>34550</Characters>
  <Application>Microsoft Office Word</Application>
  <DocSecurity>0</DocSecurity>
  <Lines>287</Lines>
  <Paragraphs>81</Paragraphs>
  <ScaleCrop>false</ScaleCrop>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Margaret Qiao Ling</dc:creator>
  <cp:keywords/>
  <dc:description/>
  <cp:lastModifiedBy>ZMY</cp:lastModifiedBy>
  <cp:revision>9</cp:revision>
  <dcterms:created xsi:type="dcterms:W3CDTF">2022-02-21T02:28:00Z</dcterms:created>
  <dcterms:modified xsi:type="dcterms:W3CDTF">2022-02-21T03:27:00Z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2022-02-14T08:57:40Z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7d270837-e050-4f7a-b861-2c0a9116f415</vt:lpwstr>
  </property>
  <property fmtid="{D5CDD505-2E9C-101B-9397-08002B2CF9AE}" pid="8" name="MSIP_Label_569bf4a9-87bd-4dbf-a36c-1db5158e5def_ContentBits">
    <vt:lpwstr>0</vt:lpwstr>
  </property>
</Properties>
</file>