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AEAD" w14:textId="44F48C14" w:rsidR="000D1FC0" w:rsidRPr="000D1FC0" w:rsidRDefault="0040403A" w:rsidP="005821B3">
      <w:pPr>
        <w:spacing w:line="360" w:lineRule="auto"/>
        <w:jc w:val="center"/>
        <w:rPr>
          <w:rFonts w:ascii="Times New Roman" w:hAnsi="Times New Roman"/>
          <w:b/>
          <w:bCs/>
          <w:szCs w:val="24"/>
        </w:rPr>
      </w:pPr>
      <w:r>
        <w:rPr>
          <w:rFonts w:ascii="Times New Roman" w:hAnsi="Times New Roman"/>
          <w:b/>
          <w:bCs/>
          <w:szCs w:val="24"/>
        </w:rPr>
        <w:t xml:space="preserve">Risks Identification of </w:t>
      </w:r>
      <w:r w:rsidR="00392428">
        <w:rPr>
          <w:rFonts w:ascii="Times New Roman" w:hAnsi="Times New Roman" w:hint="eastAsia"/>
          <w:b/>
          <w:bCs/>
          <w:szCs w:val="24"/>
        </w:rPr>
        <w:t>G</w:t>
      </w:r>
      <w:r w:rsidR="000D1FC0" w:rsidRPr="000D1FC0">
        <w:rPr>
          <w:rFonts w:ascii="Times New Roman" w:hAnsi="Times New Roman"/>
          <w:b/>
          <w:bCs/>
          <w:szCs w:val="24"/>
        </w:rPr>
        <w:t xml:space="preserve">enetic </w:t>
      </w:r>
      <w:r w:rsidR="00392428">
        <w:rPr>
          <w:rFonts w:ascii="Times New Roman" w:hAnsi="Times New Roman"/>
          <w:b/>
          <w:bCs/>
          <w:szCs w:val="24"/>
        </w:rPr>
        <w:t>T</w:t>
      </w:r>
      <w:r w:rsidR="000D1FC0" w:rsidRPr="000D1FC0">
        <w:rPr>
          <w:rFonts w:ascii="Times New Roman" w:hAnsi="Times New Roman"/>
          <w:b/>
          <w:bCs/>
          <w:szCs w:val="24"/>
        </w:rPr>
        <w:t xml:space="preserve">est </w:t>
      </w:r>
      <w:r w:rsidR="00392428">
        <w:rPr>
          <w:rFonts w:ascii="Times New Roman" w:hAnsi="Times New Roman"/>
          <w:b/>
          <w:bCs/>
          <w:szCs w:val="24"/>
        </w:rPr>
        <w:t>R</w:t>
      </w:r>
      <w:r w:rsidR="000D1FC0" w:rsidRPr="000D1FC0">
        <w:rPr>
          <w:rFonts w:ascii="Times New Roman" w:hAnsi="Times New Roman"/>
          <w:b/>
          <w:bCs/>
          <w:szCs w:val="24"/>
        </w:rPr>
        <w:t>e</w:t>
      </w:r>
      <w:r w:rsidR="000D1FC0">
        <w:rPr>
          <w:rFonts w:ascii="Times New Roman" w:hAnsi="Times New Roman"/>
          <w:b/>
          <w:bCs/>
          <w:szCs w:val="24"/>
        </w:rPr>
        <w:t>sults</w:t>
      </w:r>
      <w:r w:rsidR="000D1FC0" w:rsidRPr="000D1FC0">
        <w:rPr>
          <w:rFonts w:ascii="Times New Roman" w:hAnsi="Times New Roman"/>
          <w:b/>
          <w:bCs/>
          <w:szCs w:val="24"/>
        </w:rPr>
        <w:t xml:space="preserve"> </w:t>
      </w:r>
      <w:r w:rsidR="00392428">
        <w:rPr>
          <w:rFonts w:ascii="Times New Roman" w:hAnsi="Times New Roman"/>
          <w:b/>
          <w:bCs/>
          <w:szCs w:val="24"/>
        </w:rPr>
        <w:t>A</w:t>
      </w:r>
      <w:r w:rsidR="000D1FC0" w:rsidRPr="000D1FC0">
        <w:rPr>
          <w:rFonts w:ascii="Times New Roman" w:hAnsi="Times New Roman"/>
          <w:b/>
          <w:bCs/>
          <w:szCs w:val="24"/>
        </w:rPr>
        <w:t xml:space="preserve">pplied in </w:t>
      </w:r>
      <w:r w:rsidR="00392428">
        <w:rPr>
          <w:rFonts w:ascii="Times New Roman" w:hAnsi="Times New Roman"/>
          <w:b/>
          <w:bCs/>
          <w:szCs w:val="24"/>
        </w:rPr>
        <w:t>I</w:t>
      </w:r>
      <w:r w:rsidR="000D1FC0" w:rsidRPr="000D1FC0">
        <w:rPr>
          <w:rFonts w:ascii="Times New Roman" w:hAnsi="Times New Roman"/>
          <w:b/>
          <w:bCs/>
          <w:szCs w:val="24"/>
        </w:rPr>
        <w:t xml:space="preserve">nsurance </w:t>
      </w:r>
      <w:r w:rsidR="00392428">
        <w:rPr>
          <w:rFonts w:ascii="Times New Roman" w:hAnsi="Times New Roman"/>
          <w:b/>
          <w:bCs/>
          <w:szCs w:val="24"/>
        </w:rPr>
        <w:t>U</w:t>
      </w:r>
      <w:r w:rsidR="000D1FC0" w:rsidRPr="000D1FC0">
        <w:rPr>
          <w:rFonts w:ascii="Times New Roman" w:hAnsi="Times New Roman"/>
          <w:b/>
          <w:bCs/>
          <w:szCs w:val="24"/>
        </w:rPr>
        <w:t>nderwriting</w:t>
      </w:r>
    </w:p>
    <w:p w14:paraId="27C26423" w14:textId="77777777" w:rsidR="00583266" w:rsidRDefault="00583266" w:rsidP="00583266">
      <w:pPr>
        <w:spacing w:line="0" w:lineRule="atLeast"/>
        <w:jc w:val="center"/>
        <w:rPr>
          <w:rFonts w:ascii="Times New Roman" w:hAnsi="Times New Roman"/>
          <w:bCs/>
          <w:sz w:val="22"/>
        </w:rPr>
      </w:pPr>
    </w:p>
    <w:p w14:paraId="0F78E7F2" w14:textId="0A43C9F8" w:rsidR="00583266" w:rsidRPr="00583266" w:rsidRDefault="00583266" w:rsidP="00583266">
      <w:pPr>
        <w:spacing w:line="0" w:lineRule="atLeast"/>
        <w:jc w:val="center"/>
        <w:rPr>
          <w:rFonts w:ascii="Times New Roman" w:hAnsi="Times New Roman"/>
          <w:bCs/>
          <w:szCs w:val="24"/>
        </w:rPr>
      </w:pPr>
      <w:r w:rsidRPr="00583266">
        <w:rPr>
          <w:rFonts w:ascii="Times New Roman" w:hAnsi="Times New Roman"/>
          <w:bCs/>
          <w:szCs w:val="24"/>
        </w:rPr>
        <w:t xml:space="preserve">Rou Yu Lin </w:t>
      </w:r>
    </w:p>
    <w:p w14:paraId="056C01D1" w14:textId="56F105BA" w:rsidR="00583266" w:rsidRPr="00583266" w:rsidRDefault="00583266" w:rsidP="00583266">
      <w:pPr>
        <w:spacing w:line="0" w:lineRule="atLeast"/>
        <w:jc w:val="center"/>
        <w:rPr>
          <w:rFonts w:ascii="Times New Roman" w:hAnsi="Times New Roman"/>
          <w:bCs/>
          <w:szCs w:val="24"/>
        </w:rPr>
      </w:pPr>
      <w:r w:rsidRPr="00583266">
        <w:rPr>
          <w:rFonts w:ascii="Times New Roman" w:hAnsi="Times New Roman"/>
          <w:bCs/>
          <w:szCs w:val="24"/>
        </w:rPr>
        <w:t xml:space="preserve">Department of Finance and Banking, Shih </w:t>
      </w:r>
      <w:proofErr w:type="spellStart"/>
      <w:r w:rsidRPr="00583266">
        <w:rPr>
          <w:rFonts w:ascii="Times New Roman" w:hAnsi="Times New Roman"/>
          <w:bCs/>
          <w:szCs w:val="24"/>
        </w:rPr>
        <w:t>Chien</w:t>
      </w:r>
      <w:proofErr w:type="spellEnd"/>
      <w:r w:rsidRPr="00583266">
        <w:rPr>
          <w:rFonts w:ascii="Times New Roman" w:hAnsi="Times New Roman"/>
          <w:bCs/>
          <w:szCs w:val="24"/>
        </w:rPr>
        <w:t xml:space="preserve"> University</w:t>
      </w:r>
      <w:r w:rsidR="004711D8">
        <w:rPr>
          <w:rFonts w:ascii="Times New Roman" w:hAnsi="Times New Roman"/>
          <w:bCs/>
          <w:szCs w:val="24"/>
        </w:rPr>
        <w:t>, Taipei</w:t>
      </w:r>
    </w:p>
    <w:p w14:paraId="47EC0E9B" w14:textId="0F2B0AC6" w:rsidR="00583266" w:rsidRDefault="00583266" w:rsidP="00583266">
      <w:pPr>
        <w:spacing w:line="0" w:lineRule="atLeast"/>
        <w:jc w:val="center"/>
        <w:rPr>
          <w:rFonts w:ascii="Times New Roman" w:hAnsi="Times New Roman"/>
          <w:bCs/>
          <w:szCs w:val="24"/>
        </w:rPr>
      </w:pPr>
    </w:p>
    <w:p w14:paraId="1CED0ECA" w14:textId="0E7FBDCB" w:rsidR="004473C1" w:rsidRPr="00583266" w:rsidRDefault="004473C1" w:rsidP="004473C1">
      <w:pPr>
        <w:spacing w:line="0" w:lineRule="atLeast"/>
        <w:jc w:val="center"/>
        <w:rPr>
          <w:rFonts w:ascii="Times New Roman" w:hAnsi="Times New Roman"/>
          <w:bCs/>
          <w:szCs w:val="24"/>
        </w:rPr>
      </w:pPr>
      <w:r w:rsidRPr="00583266">
        <w:rPr>
          <w:rFonts w:ascii="Times New Roman" w:hAnsi="Times New Roman"/>
          <w:bCs/>
          <w:szCs w:val="24"/>
        </w:rPr>
        <w:t>Xiao Dan</w:t>
      </w:r>
      <w:r w:rsidRPr="00583266">
        <w:rPr>
          <w:rFonts w:ascii="Times New Roman" w:hAnsi="Times New Roman" w:hint="eastAsia"/>
          <w:bCs/>
          <w:szCs w:val="24"/>
        </w:rPr>
        <w:t xml:space="preserve"> L</w:t>
      </w:r>
      <w:r w:rsidRPr="00583266">
        <w:rPr>
          <w:rFonts w:ascii="Times New Roman" w:hAnsi="Times New Roman"/>
          <w:bCs/>
          <w:szCs w:val="24"/>
        </w:rPr>
        <w:t xml:space="preserve">in </w:t>
      </w:r>
      <w:r>
        <w:rPr>
          <w:rFonts w:ascii="Times New Roman" w:hAnsi="Times New Roman"/>
          <w:bCs/>
          <w:szCs w:val="24"/>
        </w:rPr>
        <w:t>(corresponding author</w:t>
      </w:r>
      <w:bookmarkStart w:id="0" w:name="_GoBack"/>
      <w:bookmarkEnd w:id="0"/>
      <w:r>
        <w:rPr>
          <w:rFonts w:ascii="Times New Roman" w:hAnsi="Times New Roman"/>
          <w:bCs/>
          <w:szCs w:val="24"/>
        </w:rPr>
        <w:t>)</w:t>
      </w:r>
    </w:p>
    <w:p w14:paraId="014914AB" w14:textId="4D5D2DA7" w:rsidR="004473C1" w:rsidRDefault="004473C1" w:rsidP="004473C1">
      <w:pPr>
        <w:spacing w:line="0" w:lineRule="atLeast"/>
        <w:jc w:val="center"/>
        <w:rPr>
          <w:rFonts w:ascii="Times New Roman" w:hAnsi="Times New Roman"/>
          <w:bCs/>
          <w:szCs w:val="24"/>
        </w:rPr>
      </w:pPr>
      <w:r w:rsidRPr="00583266">
        <w:rPr>
          <w:rFonts w:ascii="Times New Roman" w:hAnsi="Times New Roman"/>
          <w:bCs/>
          <w:szCs w:val="24"/>
        </w:rPr>
        <w:t xml:space="preserve">Graduate Institute of Creative Industries, Shih </w:t>
      </w:r>
      <w:proofErr w:type="spellStart"/>
      <w:r w:rsidRPr="00583266">
        <w:rPr>
          <w:rFonts w:ascii="Times New Roman" w:hAnsi="Times New Roman"/>
          <w:bCs/>
          <w:szCs w:val="24"/>
        </w:rPr>
        <w:t>Chien</w:t>
      </w:r>
      <w:proofErr w:type="spellEnd"/>
      <w:r w:rsidRPr="00583266">
        <w:rPr>
          <w:rFonts w:ascii="Times New Roman" w:hAnsi="Times New Roman"/>
          <w:bCs/>
          <w:szCs w:val="24"/>
        </w:rPr>
        <w:t xml:space="preserve"> University</w:t>
      </w:r>
      <w:r>
        <w:rPr>
          <w:rFonts w:ascii="Times New Roman" w:hAnsi="Times New Roman"/>
          <w:bCs/>
          <w:szCs w:val="24"/>
        </w:rPr>
        <w:t xml:space="preserve">, Taipei; </w:t>
      </w:r>
      <w:r w:rsidRPr="00A42684">
        <w:rPr>
          <w:rFonts w:ascii="Times New Roman" w:hAnsi="Times New Roman"/>
          <w:bCs/>
          <w:szCs w:val="24"/>
        </w:rPr>
        <w:t xml:space="preserve">Graduate School of </w:t>
      </w:r>
      <w:proofErr w:type="spellStart"/>
      <w:r w:rsidRPr="00A42684">
        <w:rPr>
          <w:rFonts w:ascii="Times New Roman" w:hAnsi="Times New Roman"/>
          <w:bCs/>
          <w:szCs w:val="24"/>
        </w:rPr>
        <w:t>Minjiang</w:t>
      </w:r>
      <w:proofErr w:type="spellEnd"/>
      <w:r w:rsidRPr="00A42684">
        <w:rPr>
          <w:rFonts w:ascii="Times New Roman" w:hAnsi="Times New Roman"/>
          <w:bCs/>
          <w:szCs w:val="24"/>
        </w:rPr>
        <w:t xml:space="preserve"> University</w:t>
      </w:r>
    </w:p>
    <w:p w14:paraId="7819B3FD" w14:textId="77777777" w:rsidR="004473C1" w:rsidRDefault="004473C1" w:rsidP="00583266">
      <w:pPr>
        <w:spacing w:line="0" w:lineRule="atLeast"/>
        <w:jc w:val="center"/>
        <w:rPr>
          <w:rFonts w:ascii="Times New Roman" w:hAnsi="Times New Roman" w:hint="eastAsia"/>
          <w:bCs/>
          <w:szCs w:val="24"/>
        </w:rPr>
      </w:pPr>
    </w:p>
    <w:p w14:paraId="0A821C38" w14:textId="55D783E7" w:rsidR="00583266" w:rsidRPr="00583266" w:rsidRDefault="00583266" w:rsidP="00583266">
      <w:pPr>
        <w:spacing w:line="0" w:lineRule="atLeast"/>
        <w:jc w:val="center"/>
        <w:rPr>
          <w:rFonts w:ascii="Times New Roman" w:hAnsi="Times New Roman"/>
          <w:bCs/>
          <w:szCs w:val="24"/>
        </w:rPr>
      </w:pPr>
      <w:r w:rsidRPr="00583266">
        <w:rPr>
          <w:rFonts w:ascii="Times New Roman" w:hAnsi="Times New Roman"/>
          <w:bCs/>
          <w:szCs w:val="24"/>
        </w:rPr>
        <w:t>Chiang Ku Fan</w:t>
      </w:r>
    </w:p>
    <w:p w14:paraId="786F7E59" w14:textId="44C32D4B" w:rsidR="00583266" w:rsidRPr="00583266" w:rsidRDefault="00583266" w:rsidP="00583266">
      <w:pPr>
        <w:spacing w:line="0" w:lineRule="atLeast"/>
        <w:jc w:val="center"/>
        <w:rPr>
          <w:rFonts w:ascii="Times New Roman" w:hAnsi="Times New Roman"/>
          <w:bCs/>
          <w:szCs w:val="24"/>
        </w:rPr>
      </w:pPr>
      <w:r w:rsidRPr="00583266">
        <w:rPr>
          <w:rFonts w:ascii="Times New Roman" w:hAnsi="Times New Roman"/>
          <w:bCs/>
          <w:szCs w:val="24"/>
        </w:rPr>
        <w:t xml:space="preserve">Department of Risk Management and Insurance, Shih </w:t>
      </w:r>
      <w:proofErr w:type="spellStart"/>
      <w:r w:rsidRPr="00583266">
        <w:rPr>
          <w:rFonts w:ascii="Times New Roman" w:hAnsi="Times New Roman"/>
          <w:bCs/>
          <w:szCs w:val="24"/>
        </w:rPr>
        <w:t>Chien</w:t>
      </w:r>
      <w:proofErr w:type="spellEnd"/>
      <w:r w:rsidRPr="00583266">
        <w:rPr>
          <w:rFonts w:ascii="Times New Roman" w:hAnsi="Times New Roman"/>
          <w:bCs/>
          <w:szCs w:val="24"/>
        </w:rPr>
        <w:t xml:space="preserve"> University</w:t>
      </w:r>
      <w:r w:rsidR="004711D8">
        <w:rPr>
          <w:rFonts w:ascii="Times New Roman" w:hAnsi="Times New Roman"/>
          <w:bCs/>
          <w:szCs w:val="24"/>
        </w:rPr>
        <w:t>, Taipei</w:t>
      </w:r>
    </w:p>
    <w:p w14:paraId="6717932B" w14:textId="77777777" w:rsidR="00583266" w:rsidRDefault="00583266" w:rsidP="005821B3">
      <w:pPr>
        <w:spacing w:line="360" w:lineRule="auto"/>
        <w:jc w:val="center"/>
        <w:rPr>
          <w:rFonts w:ascii="Times New Roman" w:hAnsi="Times New Roman"/>
          <w:bCs/>
          <w:szCs w:val="24"/>
        </w:rPr>
      </w:pPr>
    </w:p>
    <w:p w14:paraId="665C62FD" w14:textId="61ED4908" w:rsidR="005821B3" w:rsidRDefault="005821B3" w:rsidP="005821B3">
      <w:pPr>
        <w:spacing w:line="360" w:lineRule="auto"/>
        <w:jc w:val="center"/>
        <w:rPr>
          <w:rFonts w:ascii="Times New Roman" w:hAnsi="Times New Roman"/>
          <w:bCs/>
          <w:szCs w:val="24"/>
        </w:rPr>
      </w:pPr>
      <w:r w:rsidRPr="000D1FC0">
        <w:rPr>
          <w:rFonts w:ascii="Times New Roman" w:hAnsi="Times New Roman"/>
          <w:bCs/>
          <w:szCs w:val="24"/>
        </w:rPr>
        <w:t>Abstract</w:t>
      </w:r>
    </w:p>
    <w:p w14:paraId="6D5F2278" w14:textId="19B51321" w:rsidR="00BA7B77" w:rsidRPr="009E54ED" w:rsidRDefault="00BA7B77" w:rsidP="009E54ED">
      <w:pPr>
        <w:spacing w:line="360" w:lineRule="auto"/>
        <w:jc w:val="both"/>
        <w:rPr>
          <w:rFonts w:ascii="Times New Roman" w:hAnsi="Times New Roman" w:cs="Times New Roman"/>
        </w:rPr>
      </w:pPr>
      <w:r w:rsidRPr="009E54ED">
        <w:rPr>
          <w:rFonts w:ascii="Times New Roman" w:hAnsi="Times New Roman" w:cs="Times New Roman"/>
        </w:rPr>
        <w:t>In order to provide more information to help insurers do the preparation well to face the era of genetic generation, there are two goals need to be achieved for this research.</w:t>
      </w:r>
      <w:r w:rsidR="009550CA" w:rsidRPr="009E54ED">
        <w:rPr>
          <w:rFonts w:ascii="Times New Roman" w:hAnsi="Times New Roman" w:cs="Times New Roman"/>
        </w:rPr>
        <w:t xml:space="preserve"> The first is to identify the risks concerned by potential insurance consumers either agree to provide genetic testing results used as part of the underwriting process or not. The second is to identify the risks concerned by insurers either be allowed to use genetic testing results as an underwriting reference or not.</w:t>
      </w:r>
      <w:r w:rsidR="00C37808" w:rsidRPr="009E54ED">
        <w:rPr>
          <w:rFonts w:ascii="Times New Roman" w:hAnsi="Times New Roman" w:cs="Times New Roman"/>
        </w:rPr>
        <w:t xml:space="preserve"> </w:t>
      </w:r>
      <w:r w:rsidR="0040403A">
        <w:rPr>
          <w:rFonts w:ascii="Times New Roman" w:hAnsi="Times New Roman" w:cs="Times New Roman"/>
        </w:rPr>
        <w:t>A</w:t>
      </w:r>
      <w:r w:rsidR="0040403A" w:rsidRPr="0040403A">
        <w:rPr>
          <w:rFonts w:ascii="Times New Roman" w:hAnsi="Times New Roman" w:cs="Times New Roman"/>
        </w:rPr>
        <w:t xml:space="preserve"> five-point scale attitude survey</w:t>
      </w:r>
      <w:r w:rsidR="00C37808" w:rsidRPr="0040403A">
        <w:rPr>
          <w:rFonts w:ascii="Times New Roman" w:hAnsi="Times New Roman" w:cs="Times New Roman"/>
        </w:rPr>
        <w:t xml:space="preserve"> </w:t>
      </w:r>
      <w:r w:rsidR="00C37808" w:rsidRPr="009E54ED">
        <w:rPr>
          <w:rFonts w:ascii="Times New Roman" w:hAnsi="Times New Roman" w:cs="Times New Roman"/>
        </w:rPr>
        <w:t>is used to collect data</w:t>
      </w:r>
      <w:r w:rsidR="0040403A">
        <w:rPr>
          <w:rFonts w:ascii="Times New Roman" w:hAnsi="Times New Roman" w:cs="Times New Roman"/>
        </w:rPr>
        <w:t>, then</w:t>
      </w:r>
      <w:r w:rsidR="00C37808" w:rsidRPr="009E54ED">
        <w:rPr>
          <w:rFonts w:ascii="Times New Roman" w:hAnsi="Times New Roman" w:cs="Times New Roman"/>
        </w:rPr>
        <w:t xml:space="preserve"> analyzed by the descriptive statistic analysis and independent t test. </w:t>
      </w:r>
      <w:r w:rsidR="0040403A">
        <w:rPr>
          <w:rFonts w:ascii="Times New Roman" w:hAnsi="Times New Roman" w:cs="Times New Roman"/>
        </w:rPr>
        <w:t xml:space="preserve">There are </w:t>
      </w:r>
      <w:r w:rsidR="009E54ED" w:rsidRPr="009E54ED">
        <w:rPr>
          <w:rFonts w:ascii="Times New Roman" w:hAnsi="Times New Roman" w:cs="Times New Roman"/>
        </w:rPr>
        <w:t>four recommendations according to the conclusions. 1. The supervisor should invite insurer, genetic experts and consumer</w:t>
      </w:r>
      <w:r w:rsidR="009E54ED">
        <w:rPr>
          <w:rFonts w:ascii="Times New Roman" w:hAnsi="Times New Roman" w:cs="Times New Roman"/>
        </w:rPr>
        <w:t>s</w:t>
      </w:r>
      <w:r w:rsidR="009E54ED" w:rsidRPr="009E54ED">
        <w:rPr>
          <w:rFonts w:ascii="Times New Roman" w:hAnsi="Times New Roman" w:cs="Times New Roman"/>
        </w:rPr>
        <w:t xml:space="preserve"> to get together to develop laws or regulations related to reasonable using genetic testing in insurance underwriting. 2. Insurers should design a clear and easy understand policy related to using genetic testing results in underwriting to avoid disputes and improve the acceptance of policies. 3. The supervisor not only to develop a consumer protection mechanism by revising the contemporary related statutes but also to request insurance companies to improve the employees’ legal awareness of using genetic test results appropriately by providing advance on the job training program. 4. The insurance industry, by applying </w:t>
      </w:r>
      <w:proofErr w:type="spellStart"/>
      <w:r w:rsidR="009E54ED" w:rsidRPr="009E54ED">
        <w:rPr>
          <w:rFonts w:ascii="Times New Roman" w:hAnsi="Times New Roman" w:cs="Times New Roman"/>
        </w:rPr>
        <w:t>Blockchain</w:t>
      </w:r>
      <w:proofErr w:type="spellEnd"/>
      <w:r w:rsidR="009E54ED" w:rsidRPr="009E54ED">
        <w:rPr>
          <w:rFonts w:ascii="Times New Roman" w:hAnsi="Times New Roman" w:cs="Times New Roman"/>
        </w:rPr>
        <w:t xml:space="preserve"> tech, to establish a third-party justice and trusted unit to manage genetic testing </w:t>
      </w:r>
      <w:r w:rsidR="009E54ED" w:rsidRPr="009E54ED">
        <w:rPr>
          <w:rFonts w:ascii="Times New Roman" w:hAnsi="Times New Roman" w:cs="Times New Roman"/>
        </w:rPr>
        <w:lastRenderedPageBreak/>
        <w:t>information fairly and insurance companies could reasonably employ genetic testing information in their underwriting procedures.</w:t>
      </w:r>
    </w:p>
    <w:p w14:paraId="2F570942" w14:textId="6051090F" w:rsidR="00E13E2F" w:rsidRPr="00E13E2F" w:rsidRDefault="00E13E2F" w:rsidP="00624CDE">
      <w:pPr>
        <w:spacing w:line="360" w:lineRule="auto"/>
        <w:rPr>
          <w:rFonts w:ascii="Times New Roman" w:hAnsi="Times New Roman" w:cs="Times New Roman"/>
          <w:szCs w:val="24"/>
        </w:rPr>
      </w:pPr>
      <w:r w:rsidRPr="00E13E2F">
        <w:rPr>
          <w:rFonts w:ascii="Times New Roman" w:hAnsi="Times New Roman" w:cs="Times New Roman"/>
          <w:b/>
          <w:szCs w:val="24"/>
        </w:rPr>
        <w:t>JEL</w:t>
      </w:r>
      <w:r>
        <w:rPr>
          <w:rFonts w:ascii="Times New Roman" w:hAnsi="Times New Roman" w:cs="Times New Roman"/>
          <w:szCs w:val="24"/>
        </w:rPr>
        <w:t xml:space="preserve"> classification numbers: G22, K22</w:t>
      </w:r>
    </w:p>
    <w:p w14:paraId="6D3D18DB" w14:textId="50FDB008" w:rsidR="007474F2" w:rsidRPr="009E54ED" w:rsidRDefault="001F2EF6" w:rsidP="00624CDE">
      <w:pPr>
        <w:spacing w:line="360" w:lineRule="auto"/>
        <w:rPr>
          <w:rFonts w:ascii="Times New Roman" w:hAnsi="Times New Roman" w:cs="Times New Roman"/>
          <w:b/>
          <w:sz w:val="26"/>
          <w:szCs w:val="26"/>
        </w:rPr>
      </w:pPr>
      <w:r w:rsidRPr="009E54ED">
        <w:rPr>
          <w:rFonts w:ascii="Times New Roman" w:hAnsi="Times New Roman" w:cs="Times New Roman"/>
          <w:b/>
          <w:szCs w:val="24"/>
        </w:rPr>
        <w:t>Keywords:</w:t>
      </w:r>
      <w:r w:rsidRPr="009E54ED">
        <w:rPr>
          <w:rFonts w:ascii="Times New Roman" w:hAnsi="Times New Roman" w:cs="Times New Roman"/>
          <w:szCs w:val="24"/>
        </w:rPr>
        <w:t xml:space="preserve"> G</w:t>
      </w:r>
      <w:r w:rsidRPr="009E54ED">
        <w:rPr>
          <w:rFonts w:ascii="Times New Roman" w:hAnsi="Times New Roman" w:cs="Times New Roman"/>
        </w:rPr>
        <w:t>enetic testing</w:t>
      </w:r>
      <w:r w:rsidR="0000348D">
        <w:rPr>
          <w:rFonts w:ascii="Times New Roman" w:hAnsi="Times New Roman" w:cs="Times New Roman"/>
        </w:rPr>
        <w:t>;</w:t>
      </w:r>
      <w:r w:rsidRPr="009E54ED">
        <w:rPr>
          <w:rFonts w:ascii="Times New Roman" w:eastAsia="標楷體" w:hAnsi="Times New Roman" w:cs="Times New Roman"/>
        </w:rPr>
        <w:t xml:space="preserve"> </w:t>
      </w:r>
      <w:r w:rsidR="00392428" w:rsidRPr="009E54ED">
        <w:rPr>
          <w:rFonts w:ascii="Times New Roman" w:eastAsia="標楷體" w:hAnsi="Times New Roman" w:cs="Times New Roman"/>
        </w:rPr>
        <w:t>Insurance u</w:t>
      </w:r>
      <w:r w:rsidRPr="009E54ED">
        <w:rPr>
          <w:rFonts w:ascii="Times New Roman" w:eastAsia="標楷體" w:hAnsi="Times New Roman" w:cs="Times New Roman"/>
        </w:rPr>
        <w:t>nderwriting</w:t>
      </w:r>
      <w:r w:rsidR="0000348D">
        <w:rPr>
          <w:rFonts w:ascii="Times New Roman" w:eastAsia="標楷體" w:hAnsi="Times New Roman" w:cs="Times New Roman"/>
        </w:rPr>
        <w:t>;</w:t>
      </w:r>
      <w:r w:rsidRPr="009E54ED">
        <w:rPr>
          <w:rFonts w:ascii="Times New Roman" w:eastAsia="標楷體" w:hAnsi="Times New Roman" w:cs="Times New Roman"/>
        </w:rPr>
        <w:t xml:space="preserve"> </w:t>
      </w:r>
      <w:r w:rsidRPr="009E54ED">
        <w:rPr>
          <w:rFonts w:ascii="Times New Roman" w:eastAsia="Times New Roman" w:hAnsi="Times New Roman" w:cs="Times New Roman"/>
        </w:rPr>
        <w:t>Adverse selection</w:t>
      </w:r>
    </w:p>
    <w:p w14:paraId="21EB71E3" w14:textId="5CE2994A" w:rsidR="004352B9" w:rsidRDefault="004352B9" w:rsidP="00264C88">
      <w:pPr>
        <w:sectPr w:rsidR="004352B9" w:rsidSect="005821B3">
          <w:footerReference w:type="default" r:id="rId8"/>
          <w:type w:val="continuous"/>
          <w:pgSz w:w="11906" w:h="16838"/>
          <w:pgMar w:top="1440" w:right="1800" w:bottom="1440" w:left="1800" w:header="851" w:footer="992" w:gutter="0"/>
          <w:pgNumType w:fmt="lowerRoman"/>
          <w:cols w:space="425"/>
          <w:docGrid w:type="lines" w:linePitch="360"/>
        </w:sectPr>
      </w:pPr>
    </w:p>
    <w:p w14:paraId="32B52883" w14:textId="77777777" w:rsidR="004352B9" w:rsidRDefault="004352B9" w:rsidP="00264C88">
      <w:pPr>
        <w:sectPr w:rsidR="004352B9" w:rsidSect="005821B3">
          <w:type w:val="continuous"/>
          <w:pgSz w:w="11906" w:h="16838"/>
          <w:pgMar w:top="1440" w:right="1800" w:bottom="1440" w:left="1800" w:header="851" w:footer="992" w:gutter="0"/>
          <w:pgNumType w:fmt="lowerRoman"/>
          <w:cols w:space="425"/>
          <w:docGrid w:type="lines" w:linePitch="360"/>
        </w:sectPr>
      </w:pPr>
    </w:p>
    <w:p w14:paraId="4C9D05ED" w14:textId="77777777" w:rsidR="00CA0E1C" w:rsidRDefault="00CA0E1C" w:rsidP="00264C88">
      <w:pPr>
        <w:sectPr w:rsidR="00CA0E1C" w:rsidSect="005821B3">
          <w:footerReference w:type="default" r:id="rId9"/>
          <w:type w:val="continuous"/>
          <w:pgSz w:w="11906" w:h="16838"/>
          <w:pgMar w:top="1440" w:right="1800" w:bottom="1440" w:left="1800" w:header="851" w:footer="992" w:gutter="0"/>
          <w:pgNumType w:fmt="lowerRoman"/>
          <w:cols w:space="425"/>
          <w:docGrid w:type="lines" w:linePitch="360"/>
        </w:sectPr>
      </w:pPr>
    </w:p>
    <w:p w14:paraId="7FA306FD" w14:textId="53CA0C0D" w:rsidR="00272FB7" w:rsidRPr="008F7AFC" w:rsidRDefault="00CE7D34" w:rsidP="00624CDE">
      <w:pPr>
        <w:spacing w:line="360" w:lineRule="auto"/>
        <w:rPr>
          <w:rFonts w:ascii="Times" w:hAnsi="Times" w:cs="Times"/>
          <w:szCs w:val="24"/>
        </w:rPr>
      </w:pPr>
      <w:r w:rsidRPr="008F7AFC">
        <w:rPr>
          <w:rFonts w:ascii="Times" w:hAnsi="Times" w:cs="Times"/>
          <w:szCs w:val="24"/>
        </w:rPr>
        <w:lastRenderedPageBreak/>
        <w:t>1</w:t>
      </w:r>
      <w:r w:rsidR="000E0AB9" w:rsidRPr="008F7AFC">
        <w:rPr>
          <w:rFonts w:ascii="Times" w:hAnsi="Times" w:cs="Times"/>
          <w:szCs w:val="24"/>
        </w:rPr>
        <w:t>.</w:t>
      </w:r>
      <w:r w:rsidR="00272FB7" w:rsidRPr="008F7AFC">
        <w:rPr>
          <w:rFonts w:ascii="Times" w:hAnsi="Times" w:cs="Times" w:hint="eastAsia"/>
          <w:szCs w:val="24"/>
        </w:rPr>
        <w:t xml:space="preserve"> </w:t>
      </w:r>
      <w:r w:rsidR="003F1DAD" w:rsidRPr="008F7AFC">
        <w:rPr>
          <w:rFonts w:ascii="Times" w:hAnsi="Times" w:cs="Times"/>
          <w:szCs w:val="24"/>
        </w:rPr>
        <w:t>Introduction</w:t>
      </w:r>
      <w:bookmarkStart w:id="1" w:name="_Toc536543207"/>
      <w:bookmarkStart w:id="2" w:name="_Toc536543436"/>
      <w:bookmarkStart w:id="3" w:name="_Toc15893762"/>
      <w:bookmarkStart w:id="4" w:name="_Toc299977279"/>
    </w:p>
    <w:p w14:paraId="286E1F0C" w14:textId="2B273275" w:rsidR="00272FB7" w:rsidRPr="008F7AFC" w:rsidRDefault="00272FB7" w:rsidP="00624CDE">
      <w:pPr>
        <w:spacing w:line="360" w:lineRule="auto"/>
        <w:rPr>
          <w:rFonts w:ascii="Times" w:hAnsi="Times" w:cs="Times"/>
          <w:szCs w:val="24"/>
        </w:rPr>
      </w:pPr>
      <w:r w:rsidRPr="008F7AFC">
        <w:rPr>
          <w:rFonts w:ascii="Times" w:hAnsi="Times" w:cs="Times"/>
          <w:szCs w:val="24"/>
        </w:rPr>
        <w:t xml:space="preserve">1.1 </w:t>
      </w:r>
      <w:r w:rsidRPr="008F7AFC">
        <w:rPr>
          <w:rFonts w:ascii="Times" w:hAnsi="Times" w:cs="Times"/>
          <w:bCs/>
          <w:szCs w:val="24"/>
        </w:rPr>
        <w:t xml:space="preserve">Background </w:t>
      </w:r>
      <w:bookmarkEnd w:id="1"/>
      <w:bookmarkEnd w:id="2"/>
      <w:bookmarkEnd w:id="3"/>
      <w:bookmarkEnd w:id="4"/>
    </w:p>
    <w:p w14:paraId="6C69EBAB" w14:textId="30C113EE" w:rsidR="00CE7D34" w:rsidRPr="00B143F2" w:rsidRDefault="00CE7D34" w:rsidP="00DD7C01">
      <w:pPr>
        <w:spacing w:line="360" w:lineRule="auto"/>
        <w:ind w:firstLine="480"/>
        <w:rPr>
          <w:rFonts w:ascii="Times New Roman" w:eastAsia="Times New Roman" w:hAnsi="Times New Roman" w:cs="Times New Roman"/>
        </w:rPr>
      </w:pPr>
      <w:r w:rsidRPr="00B143F2">
        <w:rPr>
          <w:rFonts w:ascii="Times New Roman" w:eastAsia="Times New Roman" w:hAnsi="Times New Roman" w:cs="Times New Roman"/>
        </w:rPr>
        <w:t xml:space="preserve">A gene is a functional segment of a DNA molecule that is the basic unit of genetic information. It affects our birth and old age, sickness and death. </w:t>
      </w:r>
      <w:r w:rsidR="00297AB1">
        <w:rPr>
          <w:rFonts w:ascii="Times New Roman" w:eastAsia="Times New Roman" w:hAnsi="Times New Roman" w:cs="Times New Roman"/>
        </w:rPr>
        <w:t xml:space="preserve">There are 70% of American who have implemented the genetic testing. </w:t>
      </w:r>
      <w:r w:rsidRPr="00B143F2">
        <w:rPr>
          <w:rFonts w:ascii="Times New Roman" w:eastAsia="Times New Roman" w:hAnsi="Times New Roman" w:cs="Times New Roman"/>
        </w:rPr>
        <w:t xml:space="preserve">American well-known actress </w:t>
      </w:r>
      <w:proofErr w:type="gramStart"/>
      <w:r w:rsidRPr="00B143F2">
        <w:rPr>
          <w:rFonts w:ascii="Times New Roman" w:eastAsia="Times New Roman" w:hAnsi="Times New Roman" w:cs="Times New Roman"/>
        </w:rPr>
        <w:t>An</w:t>
      </w:r>
      <w:proofErr w:type="gramEnd"/>
      <w:r w:rsidRPr="00B143F2">
        <w:rPr>
          <w:rFonts w:ascii="Times New Roman" w:eastAsia="Times New Roman" w:hAnsi="Times New Roman" w:cs="Times New Roman"/>
        </w:rPr>
        <w:t xml:space="preserve"> </w:t>
      </w:r>
      <w:proofErr w:type="spellStart"/>
      <w:r w:rsidRPr="00B143F2">
        <w:rPr>
          <w:rFonts w:ascii="Times New Roman" w:eastAsia="Times New Roman" w:hAnsi="Times New Roman" w:cs="Times New Roman"/>
        </w:rPr>
        <w:t>Jielina</w:t>
      </w:r>
      <w:proofErr w:type="spellEnd"/>
      <w:r w:rsidRPr="00B143F2">
        <w:rPr>
          <w:rFonts w:ascii="Times New Roman" w:eastAsia="Times New Roman" w:hAnsi="Times New Roman" w:cs="Times New Roman"/>
        </w:rPr>
        <w:t xml:space="preserve"> Julie </w:t>
      </w:r>
      <w:r w:rsidR="00DD7C01">
        <w:rPr>
          <w:rFonts w:ascii="Times New Roman" w:eastAsia="Times New Roman" w:hAnsi="Times New Roman" w:cs="Times New Roman"/>
        </w:rPr>
        <w:t xml:space="preserve">successfully prevents breast cancer through preventive surgery after </w:t>
      </w:r>
      <w:r w:rsidRPr="00B143F2">
        <w:rPr>
          <w:rFonts w:ascii="Times New Roman" w:eastAsia="Times New Roman" w:hAnsi="Times New Roman" w:cs="Times New Roman"/>
        </w:rPr>
        <w:t xml:space="preserve">found herself a BRCA1/2 mutation carrier through genetic testing. </w:t>
      </w:r>
      <w:r w:rsidR="00DD7C01">
        <w:rPr>
          <w:rFonts w:ascii="Times New Roman" w:eastAsia="Times New Roman" w:hAnsi="Times New Roman" w:cs="Times New Roman"/>
        </w:rPr>
        <w:t xml:space="preserve">The implication of this example is to </w:t>
      </w:r>
      <w:r w:rsidRPr="00B143F2">
        <w:rPr>
          <w:rFonts w:ascii="Times New Roman" w:eastAsia="Times New Roman" w:hAnsi="Times New Roman" w:cs="Times New Roman"/>
        </w:rPr>
        <w:t>do genetic testing</w:t>
      </w:r>
      <w:r w:rsidR="0063318B">
        <w:rPr>
          <w:rFonts w:ascii="Times New Roman" w:eastAsia="Times New Roman" w:hAnsi="Times New Roman" w:cs="Times New Roman"/>
        </w:rPr>
        <w:t xml:space="preserve"> as well as</w:t>
      </w:r>
      <w:r w:rsidR="00DD7C01">
        <w:rPr>
          <w:rFonts w:ascii="Times New Roman" w:eastAsia="Times New Roman" w:hAnsi="Times New Roman" w:cs="Times New Roman"/>
        </w:rPr>
        <w:t xml:space="preserve"> might </w:t>
      </w:r>
      <w:r w:rsidRPr="00B143F2">
        <w:rPr>
          <w:rFonts w:ascii="Times New Roman" w:eastAsia="Times New Roman" w:hAnsi="Times New Roman" w:cs="Times New Roman"/>
        </w:rPr>
        <w:t>help more people take prep</w:t>
      </w:r>
      <w:r w:rsidR="00DD7C01">
        <w:rPr>
          <w:rFonts w:ascii="Times New Roman" w:eastAsia="Times New Roman" w:hAnsi="Times New Roman" w:cs="Times New Roman"/>
        </w:rPr>
        <w:t xml:space="preserve">aration </w:t>
      </w:r>
      <w:r w:rsidRPr="00B143F2">
        <w:rPr>
          <w:rFonts w:ascii="Times New Roman" w:eastAsia="Times New Roman" w:hAnsi="Times New Roman" w:cs="Times New Roman"/>
        </w:rPr>
        <w:t>in advance.</w:t>
      </w:r>
    </w:p>
    <w:p w14:paraId="3961597A" w14:textId="4DC77466" w:rsidR="003F1DAD" w:rsidRPr="00272FB7" w:rsidRDefault="003F1DAD" w:rsidP="00923778">
      <w:pPr>
        <w:spacing w:line="360" w:lineRule="auto"/>
        <w:ind w:firstLine="480"/>
        <w:rPr>
          <w:rFonts w:ascii="Times" w:hAnsi="Times" w:cs="Times"/>
        </w:rPr>
      </w:pPr>
      <w:r w:rsidRPr="00787FF8">
        <w:rPr>
          <w:rFonts w:ascii="Times" w:hAnsi="Times" w:cs="Times"/>
        </w:rPr>
        <w:t>In 2014, the Office of the Privacy Commissioner of Canada commissioned two papers by experts in actuarial science and economics, and</w:t>
      </w:r>
      <w:r w:rsidRPr="0063318B">
        <w:rPr>
          <w:rFonts w:ascii="Times" w:hAnsi="Times" w:cs="Times"/>
          <w:color w:val="FF0000"/>
        </w:rPr>
        <w:t xml:space="preserve"> </w:t>
      </w:r>
      <w:r w:rsidRPr="00787FF8">
        <w:rPr>
          <w:rFonts w:ascii="Times" w:hAnsi="Times" w:cs="Times"/>
        </w:rPr>
        <w:t>agreed "the impact of a ban on the use of genetic test results by the life and health insurance industry would not have a significant impact on insurers or the efficient operation of insurance markets... [...]collection and use of existing genetic test results by insurance companies would not appear to be necessary for the legitimate business needs of the industry at the present time</w:t>
      </w:r>
      <w:r w:rsidR="0094472A" w:rsidRPr="0094472A">
        <w:rPr>
          <w:rFonts w:ascii="Times" w:hAnsi="Times" w:cs="Times" w:hint="eastAsia"/>
          <w:color w:val="0070C0"/>
        </w:rPr>
        <w:t>[1]</w:t>
      </w:r>
      <w:r w:rsidRPr="00787FF8">
        <w:rPr>
          <w:rFonts w:ascii="Times" w:hAnsi="Times" w:cs="Times"/>
        </w:rPr>
        <w:t xml:space="preserve">." </w:t>
      </w:r>
    </w:p>
    <w:p w14:paraId="66B26BEB" w14:textId="7B57D282" w:rsidR="00500278" w:rsidRPr="00A553F2" w:rsidRDefault="00481F54" w:rsidP="00481F54">
      <w:pPr>
        <w:spacing w:line="360" w:lineRule="auto"/>
        <w:ind w:firstLine="480"/>
        <w:rPr>
          <w:rFonts w:ascii="Times" w:hAnsi="Times" w:cs="Times"/>
        </w:rPr>
      </w:pPr>
      <w:r>
        <w:rPr>
          <w:rFonts w:ascii="Times" w:hAnsi="Times" w:cs="Times"/>
        </w:rPr>
        <w:t xml:space="preserve">In reality, </w:t>
      </w:r>
      <w:r w:rsidR="003F1DAD" w:rsidRPr="00272FB7">
        <w:rPr>
          <w:rFonts w:ascii="Times" w:hAnsi="Times" w:cs="Times"/>
        </w:rPr>
        <w:t>a conventional insurance compan</w:t>
      </w:r>
      <w:r>
        <w:rPr>
          <w:rFonts w:ascii="Times" w:hAnsi="Times" w:cs="Times"/>
        </w:rPr>
        <w:t>y</w:t>
      </w:r>
      <w:r w:rsidR="003F1DAD" w:rsidRPr="00272FB7">
        <w:rPr>
          <w:rFonts w:ascii="Times" w:hAnsi="Times" w:cs="Times"/>
        </w:rPr>
        <w:t xml:space="preserve"> get</w:t>
      </w:r>
      <w:r>
        <w:rPr>
          <w:rFonts w:ascii="Times" w:hAnsi="Times" w:cs="Times"/>
        </w:rPr>
        <w:t>s</w:t>
      </w:r>
      <w:r w:rsidR="003F1DAD" w:rsidRPr="00272FB7">
        <w:rPr>
          <w:rFonts w:ascii="Times" w:hAnsi="Times" w:cs="Times"/>
        </w:rPr>
        <w:t xml:space="preserve"> all the information they need from medical and family histories, which they now regularly use in their decision-making, just as they use the client's age, sex and smoking habits to set</w:t>
      </w:r>
      <w:r>
        <w:rPr>
          <w:rFonts w:ascii="Times" w:hAnsi="Times" w:cs="Times"/>
        </w:rPr>
        <w:t xml:space="preserve"> </w:t>
      </w:r>
      <w:r w:rsidR="003F1DAD" w:rsidRPr="00272FB7">
        <w:rPr>
          <w:rFonts w:ascii="Times" w:hAnsi="Times" w:cs="Times"/>
        </w:rPr>
        <w:t xml:space="preserve">premiums. </w:t>
      </w:r>
      <w:r>
        <w:rPr>
          <w:rFonts w:ascii="Times" w:hAnsi="Times" w:cs="Times"/>
        </w:rPr>
        <w:t>In other words, i</w:t>
      </w:r>
      <w:r w:rsidR="003F1DAD" w:rsidRPr="00272FB7">
        <w:rPr>
          <w:rFonts w:ascii="Times" w:hAnsi="Times" w:cs="Times"/>
        </w:rPr>
        <w:t xml:space="preserve">nsurance underwriters </w:t>
      </w:r>
      <w:r w:rsidR="00B940DE">
        <w:rPr>
          <w:rFonts w:ascii="Times" w:hAnsi="Times" w:cs="Times"/>
        </w:rPr>
        <w:t xml:space="preserve">seem </w:t>
      </w:r>
      <w:r w:rsidR="00946101">
        <w:rPr>
          <w:rFonts w:ascii="Times" w:hAnsi="Times" w:cs="Times"/>
        </w:rPr>
        <w:t>to</w:t>
      </w:r>
      <w:r w:rsidR="003F1DAD" w:rsidRPr="00272FB7">
        <w:rPr>
          <w:rFonts w:ascii="Times" w:hAnsi="Times" w:cs="Times"/>
        </w:rPr>
        <w:t xml:space="preserve"> </w:t>
      </w:r>
      <w:r w:rsidR="00946101">
        <w:rPr>
          <w:rFonts w:ascii="Times" w:hAnsi="Times" w:cs="Times"/>
        </w:rPr>
        <w:t xml:space="preserve">unnecessary refer to </w:t>
      </w:r>
      <w:r w:rsidR="003F1DAD" w:rsidRPr="00272FB7">
        <w:rPr>
          <w:rFonts w:ascii="Times" w:hAnsi="Times" w:cs="Times"/>
        </w:rPr>
        <w:t xml:space="preserve">genetic test </w:t>
      </w:r>
      <w:r w:rsidR="00946101">
        <w:rPr>
          <w:rFonts w:ascii="Times" w:hAnsi="Times" w:cs="Times"/>
        </w:rPr>
        <w:t xml:space="preserve">results </w:t>
      </w:r>
      <w:r w:rsidR="00946101">
        <w:rPr>
          <w:rFonts w:ascii="Times" w:hAnsi="Times" w:cs="Times"/>
        </w:rPr>
        <w:lastRenderedPageBreak/>
        <w:t>while making underwriting decision</w:t>
      </w:r>
      <w:r w:rsidR="003F1DAD" w:rsidRPr="00272FB7">
        <w:rPr>
          <w:rFonts w:ascii="Times" w:hAnsi="Times" w:cs="Times"/>
        </w:rPr>
        <w:t xml:space="preserve"> or setting premiums</w:t>
      </w:r>
      <w:r w:rsidR="0094472A" w:rsidRPr="0094472A">
        <w:rPr>
          <w:rFonts w:ascii="Times" w:hAnsi="Times" w:cs="Times"/>
          <w:color w:val="0070C0"/>
        </w:rPr>
        <w:t xml:space="preserve"> [2]</w:t>
      </w:r>
      <w:r w:rsidRPr="0094472A">
        <w:rPr>
          <w:rFonts w:ascii="Times" w:hAnsi="Times" w:cs="Times"/>
          <w:color w:val="0070C0"/>
        </w:rPr>
        <w:t>.</w:t>
      </w:r>
      <w:r w:rsidR="003F1DAD" w:rsidRPr="00272FB7">
        <w:rPr>
          <w:rFonts w:ascii="Times" w:hAnsi="Times" w:cs="Times"/>
        </w:rPr>
        <w:t xml:space="preserve"> </w:t>
      </w:r>
    </w:p>
    <w:p w14:paraId="65E304F7" w14:textId="09A6D4C5" w:rsidR="003F1DAD" w:rsidRPr="00F10D1D" w:rsidRDefault="002D632B" w:rsidP="00DC41DD">
      <w:pPr>
        <w:spacing w:line="360" w:lineRule="auto"/>
        <w:ind w:firstLine="480"/>
        <w:rPr>
          <w:rFonts w:ascii="Times" w:hAnsi="Times" w:cs="Times"/>
          <w:color w:val="000000" w:themeColor="text1"/>
        </w:rPr>
      </w:pPr>
      <w:r>
        <w:rPr>
          <w:rFonts w:ascii="Times" w:hAnsi="Times" w:cs="Times"/>
        </w:rPr>
        <w:t>W</w:t>
      </w:r>
      <w:r w:rsidR="009A44B0" w:rsidRPr="00A553F2">
        <w:rPr>
          <w:rFonts w:ascii="Times" w:hAnsi="Times" w:cs="Times"/>
        </w:rPr>
        <w:t xml:space="preserve">hat is genetic testing? </w:t>
      </w:r>
      <w:r>
        <w:rPr>
          <w:rFonts w:ascii="Times" w:hAnsi="Times" w:cs="Times"/>
        </w:rPr>
        <w:t>Why can g</w:t>
      </w:r>
      <w:r w:rsidRPr="002D632B">
        <w:rPr>
          <w:rFonts w:ascii="Times" w:hAnsi="Times" w:cs="Times"/>
        </w:rPr>
        <w:t>enetic testing help individuals understand their risk of disease</w:t>
      </w:r>
      <w:r w:rsidR="00573366">
        <w:rPr>
          <w:rFonts w:ascii="Times" w:hAnsi="Times" w:cs="Times"/>
        </w:rPr>
        <w:t>?</w:t>
      </w:r>
      <w:r>
        <w:rPr>
          <w:rFonts w:ascii="Times" w:hAnsi="Times" w:cs="Times"/>
        </w:rPr>
        <w:t xml:space="preserve"> </w:t>
      </w:r>
      <w:r w:rsidR="00573366" w:rsidRPr="00573366">
        <w:rPr>
          <w:rFonts w:ascii="Times" w:hAnsi="Times" w:cs="Times"/>
        </w:rPr>
        <w:t>Genetic tests are done using a blood or spit sample and results are usually ready in a few weeks</w:t>
      </w:r>
      <w:r w:rsidR="00573366">
        <w:rPr>
          <w:rFonts w:ascii="Times" w:hAnsi="Times" w:cs="Times"/>
        </w:rPr>
        <w:t xml:space="preserve"> </w:t>
      </w:r>
      <w:r w:rsidR="0094472A" w:rsidRPr="0094472A">
        <w:rPr>
          <w:rFonts w:ascii="Times" w:hAnsi="Times" w:cs="Times"/>
          <w:color w:val="0070C0"/>
        </w:rPr>
        <w:t>[3]</w:t>
      </w:r>
      <w:r w:rsidR="00573366" w:rsidRPr="00573366">
        <w:rPr>
          <w:rFonts w:ascii="Times" w:hAnsi="Times" w:cs="Times"/>
        </w:rPr>
        <w:t xml:space="preserve">. </w:t>
      </w:r>
      <w:r w:rsidR="00D47B62">
        <w:rPr>
          <w:rFonts w:ascii="Times" w:hAnsi="Times" w:cs="Times"/>
        </w:rPr>
        <w:t>Over the past couple of years</w:t>
      </w:r>
      <w:r w:rsidR="00840DBE" w:rsidRPr="00272FB7">
        <w:rPr>
          <w:rFonts w:ascii="Times" w:hAnsi="Times" w:cs="Times"/>
        </w:rPr>
        <w:t>, s</w:t>
      </w:r>
      <w:r w:rsidR="00D7361E" w:rsidRPr="00272FB7">
        <w:rPr>
          <w:rFonts w:ascii="Times" w:hAnsi="Times" w:cs="Times"/>
        </w:rPr>
        <w:t>cientific breakthroughs in the</w:t>
      </w:r>
      <w:r w:rsidR="009A44B0" w:rsidRPr="00272FB7">
        <w:rPr>
          <w:rFonts w:ascii="Times" w:hAnsi="Times" w:cs="Times"/>
        </w:rPr>
        <w:t xml:space="preserve"> </w:t>
      </w:r>
      <w:r w:rsidR="00D7361E" w:rsidRPr="00272FB7">
        <w:rPr>
          <w:rFonts w:ascii="Times" w:hAnsi="Times" w:cs="Times"/>
        </w:rPr>
        <w:t>identification of genetic markers for disease.</w:t>
      </w:r>
      <w:r w:rsidR="00D7361E" w:rsidRPr="00F10D1D">
        <w:rPr>
          <w:rFonts w:ascii="Times" w:hAnsi="Times" w:cs="Times"/>
          <w:color w:val="000000" w:themeColor="text1"/>
        </w:rPr>
        <w:t xml:space="preserve"> Accompanying the </w:t>
      </w:r>
      <w:r w:rsidR="00660A33">
        <w:rPr>
          <w:rFonts w:ascii="Times" w:hAnsi="Times" w:cs="Times"/>
          <w:color w:val="000000" w:themeColor="text1"/>
        </w:rPr>
        <w:t>development</w:t>
      </w:r>
      <w:r w:rsidR="00D7361E" w:rsidRPr="00F10D1D">
        <w:rPr>
          <w:rFonts w:ascii="Times" w:hAnsi="Times" w:cs="Times"/>
          <w:color w:val="000000" w:themeColor="text1"/>
        </w:rPr>
        <w:t xml:space="preserve"> of human genetic research, however, is fear of potential unintended consequences. In particular, experts repeatedly have warned that genetic information also might be used by health insurers to deny or limit access to coverage</w:t>
      </w:r>
      <w:r w:rsidR="00DC41DD">
        <w:rPr>
          <w:rFonts w:ascii="Times" w:hAnsi="Times" w:cs="Times"/>
          <w:color w:val="000000" w:themeColor="text1"/>
        </w:rPr>
        <w:t xml:space="preserve"> </w:t>
      </w:r>
      <w:r w:rsidR="0094472A" w:rsidRPr="0094472A">
        <w:rPr>
          <w:rFonts w:ascii="Times" w:hAnsi="Times" w:cs="Times"/>
          <w:color w:val="0070C0"/>
        </w:rPr>
        <w:t>[4]</w:t>
      </w:r>
      <w:r w:rsidR="00D7361E" w:rsidRPr="00F10D1D">
        <w:rPr>
          <w:rFonts w:ascii="Times" w:hAnsi="Times" w:cs="Times"/>
          <w:color w:val="000000" w:themeColor="text1"/>
        </w:rPr>
        <w:t>.</w:t>
      </w:r>
    </w:p>
    <w:p w14:paraId="51425577" w14:textId="24C2D6DF" w:rsidR="003F1DAD" w:rsidRPr="00F10D1D" w:rsidRDefault="003F1DAD" w:rsidP="00D0071E">
      <w:pPr>
        <w:spacing w:line="360" w:lineRule="auto"/>
        <w:ind w:firstLine="480"/>
        <w:rPr>
          <w:rFonts w:ascii="Times" w:hAnsi="Times" w:cs="Times"/>
          <w:color w:val="000000" w:themeColor="text1"/>
        </w:rPr>
      </w:pPr>
      <w:r w:rsidRPr="00F10D1D">
        <w:rPr>
          <w:rFonts w:ascii="Times" w:hAnsi="Times" w:cs="Times"/>
          <w:color w:val="000000" w:themeColor="text1"/>
        </w:rPr>
        <w:t xml:space="preserve">Right now, most consequences </w:t>
      </w:r>
      <w:r w:rsidR="006556A4">
        <w:rPr>
          <w:rFonts w:ascii="Times" w:hAnsi="Times" w:cs="Times"/>
          <w:color w:val="000000" w:themeColor="text1"/>
        </w:rPr>
        <w:t xml:space="preserve">of genetic testing </w:t>
      </w:r>
      <w:r w:rsidRPr="00F10D1D">
        <w:rPr>
          <w:rFonts w:ascii="Times" w:hAnsi="Times" w:cs="Times"/>
          <w:color w:val="000000" w:themeColor="text1"/>
        </w:rPr>
        <w:t xml:space="preserve">are out of sight </w:t>
      </w:r>
      <w:r w:rsidR="006556A4">
        <w:rPr>
          <w:rFonts w:ascii="Times" w:hAnsi="Times" w:cs="Times"/>
          <w:color w:val="000000" w:themeColor="text1"/>
        </w:rPr>
        <w:t xml:space="preserve">and </w:t>
      </w:r>
      <w:r w:rsidRPr="00F10D1D">
        <w:rPr>
          <w:rFonts w:ascii="Times" w:hAnsi="Times" w:cs="Times"/>
          <w:color w:val="000000" w:themeColor="text1"/>
        </w:rPr>
        <w:t>just below the surface</w:t>
      </w:r>
      <w:r w:rsidR="006556A4">
        <w:rPr>
          <w:rFonts w:ascii="Times" w:hAnsi="Times" w:cs="Times"/>
          <w:color w:val="000000" w:themeColor="text1"/>
        </w:rPr>
        <w:t xml:space="preserve"> of health insurance’s iceberg</w:t>
      </w:r>
      <w:r w:rsidRPr="00F10D1D">
        <w:rPr>
          <w:rFonts w:ascii="Times" w:hAnsi="Times" w:cs="Times"/>
          <w:color w:val="000000" w:themeColor="text1"/>
        </w:rPr>
        <w:t xml:space="preserve">. </w:t>
      </w:r>
      <w:r w:rsidR="006556A4">
        <w:rPr>
          <w:rFonts w:ascii="Times" w:hAnsi="Times" w:cs="Times"/>
          <w:color w:val="000000" w:themeColor="text1"/>
        </w:rPr>
        <w:t xml:space="preserve">However, </w:t>
      </w:r>
      <w:r w:rsidRPr="00F10D1D">
        <w:rPr>
          <w:rFonts w:ascii="Times" w:hAnsi="Times" w:cs="Times"/>
          <w:color w:val="000000" w:themeColor="text1"/>
        </w:rPr>
        <w:t>genetic testing will become gradually more pervasive</w:t>
      </w:r>
      <w:r w:rsidR="006556A4">
        <w:rPr>
          <w:rFonts w:ascii="Times" w:hAnsi="Times" w:cs="Times"/>
          <w:color w:val="000000" w:themeColor="text1"/>
        </w:rPr>
        <w:t xml:space="preserve"> i</w:t>
      </w:r>
      <w:r w:rsidR="006556A4" w:rsidRPr="00F10D1D">
        <w:rPr>
          <w:rFonts w:ascii="Times" w:hAnsi="Times" w:cs="Times"/>
          <w:color w:val="000000" w:themeColor="text1"/>
        </w:rPr>
        <w:t>n the years ahead</w:t>
      </w:r>
      <w:r w:rsidR="006556A4">
        <w:rPr>
          <w:rFonts w:ascii="Times" w:hAnsi="Times" w:cs="Times"/>
          <w:color w:val="000000" w:themeColor="text1"/>
        </w:rPr>
        <w:t>.</w:t>
      </w:r>
      <w:r w:rsidRPr="00F10D1D">
        <w:rPr>
          <w:rFonts w:ascii="Times" w:hAnsi="Times" w:cs="Times"/>
          <w:color w:val="000000" w:themeColor="text1"/>
        </w:rPr>
        <w:t xml:space="preserve"> </w:t>
      </w:r>
      <w:r w:rsidR="006556A4">
        <w:rPr>
          <w:rFonts w:ascii="Times" w:hAnsi="Times" w:cs="Times"/>
          <w:color w:val="000000" w:themeColor="text1"/>
        </w:rPr>
        <w:t>A</w:t>
      </w:r>
      <w:r w:rsidRPr="00F10D1D">
        <w:rPr>
          <w:rFonts w:ascii="Times" w:hAnsi="Times" w:cs="Times"/>
          <w:color w:val="000000" w:themeColor="text1"/>
        </w:rPr>
        <w:t xml:space="preserve">t the same time, </w:t>
      </w:r>
      <w:r w:rsidR="006556A4">
        <w:rPr>
          <w:rFonts w:ascii="Times" w:hAnsi="Times" w:cs="Times"/>
          <w:color w:val="000000" w:themeColor="text1"/>
        </w:rPr>
        <w:t>the</w:t>
      </w:r>
      <w:r w:rsidRPr="00F10D1D">
        <w:rPr>
          <w:rFonts w:ascii="Times" w:hAnsi="Times" w:cs="Times"/>
          <w:color w:val="000000" w:themeColor="text1"/>
        </w:rPr>
        <w:t xml:space="preserve"> knowledge of the risk of disease associated with the results of those tests will become increasingly refined</w:t>
      </w:r>
      <w:r w:rsidR="0075390F" w:rsidRPr="00F10D1D">
        <w:rPr>
          <w:rFonts w:ascii="Times" w:hAnsi="Times" w:cs="Times" w:hint="eastAsia"/>
          <w:color w:val="000000" w:themeColor="text1"/>
        </w:rPr>
        <w:t xml:space="preserve"> </w:t>
      </w:r>
      <w:r w:rsidR="0094472A" w:rsidRPr="0094472A">
        <w:rPr>
          <w:rFonts w:ascii="Times" w:hAnsi="Times" w:cs="Times"/>
          <w:color w:val="0070C0"/>
        </w:rPr>
        <w:t>[5]</w:t>
      </w:r>
      <w:r w:rsidR="005B4A8B" w:rsidRPr="00F10D1D">
        <w:rPr>
          <w:rFonts w:ascii="Times" w:hAnsi="Times" w:cs="Times"/>
          <w:color w:val="000000" w:themeColor="text1"/>
        </w:rPr>
        <w:t>.</w:t>
      </w:r>
      <w:r w:rsidR="0075390F" w:rsidRPr="00F10D1D">
        <w:rPr>
          <w:rFonts w:ascii="Times" w:hAnsi="Times" w:cs="Times" w:hint="eastAsia"/>
          <w:color w:val="000000" w:themeColor="text1"/>
        </w:rPr>
        <w:t xml:space="preserve"> </w:t>
      </w:r>
      <w:r w:rsidRPr="00F10D1D">
        <w:rPr>
          <w:rFonts w:ascii="Times" w:hAnsi="Times" w:cs="Times"/>
          <w:color w:val="000000" w:themeColor="text1"/>
        </w:rPr>
        <w:t>This means the number of inherited diseases for which genetic tests are available is increasing at a rapid rate. A current policy issue</w:t>
      </w:r>
      <w:r w:rsidR="00B367A7">
        <w:rPr>
          <w:rFonts w:ascii="Times" w:hAnsi="Times" w:cs="Times"/>
          <w:color w:val="000000" w:themeColor="text1"/>
        </w:rPr>
        <w:t>d</w:t>
      </w:r>
      <w:r w:rsidRPr="00F10D1D">
        <w:rPr>
          <w:rFonts w:ascii="Times" w:hAnsi="Times" w:cs="Times"/>
          <w:color w:val="000000" w:themeColor="text1"/>
        </w:rPr>
        <w:t xml:space="preserve"> across Europe and the US is whether, and if so under what circumstances, insurance companies (and/or employers) should be given access to the results of such genetic tests </w:t>
      </w:r>
      <w:r w:rsidR="0094472A" w:rsidRPr="0094472A">
        <w:rPr>
          <w:rFonts w:ascii="Times" w:hAnsi="Times" w:cs="Times"/>
          <w:color w:val="0070C0"/>
        </w:rPr>
        <w:t>[6]</w:t>
      </w:r>
      <w:r w:rsidRPr="00F10D1D">
        <w:rPr>
          <w:rFonts w:ascii="Times" w:hAnsi="Times" w:cs="Times"/>
          <w:color w:val="000000" w:themeColor="text1"/>
        </w:rPr>
        <w:t xml:space="preserve">. </w:t>
      </w:r>
      <w:r w:rsidR="00D0071E">
        <w:rPr>
          <w:rFonts w:ascii="Times" w:hAnsi="Times" w:cs="Times"/>
          <w:color w:val="000000" w:themeColor="text1"/>
        </w:rPr>
        <w:t>In other words, d</w:t>
      </w:r>
      <w:r w:rsidRPr="00F10D1D">
        <w:rPr>
          <w:rFonts w:ascii="Times" w:hAnsi="Times" w:cs="Times"/>
          <w:color w:val="000000" w:themeColor="text1"/>
        </w:rPr>
        <w:t xml:space="preserve">espite the </w:t>
      </w:r>
      <w:r w:rsidR="008F1CE0">
        <w:rPr>
          <w:rFonts w:ascii="Times" w:hAnsi="Times" w:cs="Times"/>
          <w:color w:val="000000" w:themeColor="text1"/>
        </w:rPr>
        <w:t>rapid</w:t>
      </w:r>
      <w:r w:rsidRPr="00F10D1D">
        <w:rPr>
          <w:rFonts w:ascii="Times" w:hAnsi="Times" w:cs="Times"/>
          <w:color w:val="000000" w:themeColor="text1"/>
        </w:rPr>
        <w:t xml:space="preserve"> developments in relation to genetic information and insurance</w:t>
      </w:r>
      <w:r w:rsidR="00551B32" w:rsidRPr="00F10D1D">
        <w:rPr>
          <w:rFonts w:ascii="Times" w:hAnsi="Times" w:cs="Times"/>
          <w:color w:val="000000" w:themeColor="text1"/>
        </w:rPr>
        <w:t xml:space="preserve"> in both Europe and the United States</w:t>
      </w:r>
      <w:r w:rsidRPr="00F10D1D">
        <w:rPr>
          <w:rFonts w:ascii="Times" w:hAnsi="Times" w:cs="Times"/>
          <w:color w:val="000000" w:themeColor="text1"/>
        </w:rPr>
        <w:t xml:space="preserve">, the question of the appropriate policy response remains </w:t>
      </w:r>
      <w:r w:rsidR="00551B32" w:rsidRPr="00F10D1D">
        <w:rPr>
          <w:rFonts w:ascii="Times" w:hAnsi="Times" w:cs="Times"/>
          <w:color w:val="000000" w:themeColor="text1"/>
        </w:rPr>
        <w:t xml:space="preserve">an </w:t>
      </w:r>
      <w:r w:rsidRPr="00F10D1D">
        <w:rPr>
          <w:rFonts w:ascii="Times" w:hAnsi="Times" w:cs="Times"/>
          <w:color w:val="000000" w:themeColor="text1"/>
        </w:rPr>
        <w:t>open</w:t>
      </w:r>
      <w:r w:rsidR="00551B32" w:rsidRPr="00F10D1D">
        <w:rPr>
          <w:rFonts w:ascii="Times" w:hAnsi="Times" w:cs="Times"/>
          <w:color w:val="000000" w:themeColor="text1"/>
        </w:rPr>
        <w:t xml:space="preserve"> one</w:t>
      </w:r>
      <w:r w:rsidRPr="00F10D1D">
        <w:rPr>
          <w:rFonts w:ascii="Times" w:hAnsi="Times" w:cs="Times"/>
          <w:color w:val="000000" w:themeColor="text1"/>
        </w:rPr>
        <w:t xml:space="preserve"> </w:t>
      </w:r>
      <w:r w:rsidR="0094472A" w:rsidRPr="0094472A">
        <w:rPr>
          <w:rFonts w:ascii="Times" w:hAnsi="Times" w:cs="Times"/>
          <w:color w:val="0070C0"/>
        </w:rPr>
        <w:t>[7]</w:t>
      </w:r>
      <w:r w:rsidRPr="00F10D1D">
        <w:rPr>
          <w:rFonts w:ascii="Times" w:hAnsi="Times" w:cs="Times"/>
          <w:color w:val="000000" w:themeColor="text1"/>
        </w:rPr>
        <w:t>.</w:t>
      </w:r>
    </w:p>
    <w:p w14:paraId="1482DE9F" w14:textId="527EC386" w:rsidR="00272FB7" w:rsidRDefault="00272FB7" w:rsidP="00624CDE">
      <w:pPr>
        <w:spacing w:line="360" w:lineRule="auto"/>
        <w:rPr>
          <w:rFonts w:ascii="Times" w:hAnsi="Times" w:cs="Times"/>
        </w:rPr>
      </w:pPr>
    </w:p>
    <w:p w14:paraId="641FBD33" w14:textId="238ECFA7" w:rsidR="00272FB7" w:rsidRPr="008F7AFC" w:rsidRDefault="00272FB7" w:rsidP="00624CDE">
      <w:pPr>
        <w:spacing w:line="360" w:lineRule="auto"/>
        <w:rPr>
          <w:rFonts w:ascii="Times" w:hAnsi="Times" w:cs="Times"/>
          <w:bCs/>
          <w:szCs w:val="24"/>
        </w:rPr>
      </w:pPr>
      <w:r w:rsidRPr="008F7AFC">
        <w:rPr>
          <w:rFonts w:ascii="Times" w:hAnsi="Times" w:cs="Times" w:hint="eastAsia"/>
          <w:bCs/>
          <w:szCs w:val="24"/>
        </w:rPr>
        <w:t>1</w:t>
      </w:r>
      <w:r w:rsidRPr="008F7AFC">
        <w:rPr>
          <w:rFonts w:ascii="Times" w:hAnsi="Times" w:cs="Times"/>
          <w:bCs/>
          <w:szCs w:val="24"/>
        </w:rPr>
        <w:t xml:space="preserve">.2 </w:t>
      </w:r>
      <w:r w:rsidR="004670EA" w:rsidRPr="008F7AFC">
        <w:rPr>
          <w:rFonts w:ascii="Times" w:hAnsi="Times" w:cs="Times" w:hint="eastAsia"/>
          <w:bCs/>
          <w:szCs w:val="24"/>
        </w:rPr>
        <w:t>M</w:t>
      </w:r>
      <w:r w:rsidRPr="008F7AFC">
        <w:rPr>
          <w:rFonts w:ascii="Times" w:hAnsi="Times" w:cs="Times"/>
          <w:bCs/>
          <w:szCs w:val="24"/>
        </w:rPr>
        <w:t>otivation</w:t>
      </w:r>
    </w:p>
    <w:p w14:paraId="1C12561C" w14:textId="7125A298" w:rsidR="00275FDE" w:rsidRPr="00272FB7" w:rsidRDefault="00A80F36" w:rsidP="008446AC">
      <w:pPr>
        <w:spacing w:line="360" w:lineRule="auto"/>
        <w:ind w:firstLine="480"/>
        <w:rPr>
          <w:rFonts w:ascii="Times" w:hAnsi="Times" w:cs="Times"/>
        </w:rPr>
      </w:pPr>
      <w:r>
        <w:rPr>
          <w:rFonts w:ascii="Times" w:hAnsi="Times" w:cs="Times"/>
        </w:rPr>
        <w:t>As mentioned in the background</w:t>
      </w:r>
      <w:r w:rsidR="00275FDE" w:rsidRPr="0060742E">
        <w:rPr>
          <w:rFonts w:ascii="Times" w:hAnsi="Times" w:cs="Times"/>
        </w:rPr>
        <w:t xml:space="preserve">, </w:t>
      </w:r>
      <w:r w:rsidR="001A11BC">
        <w:rPr>
          <w:rFonts w:ascii="Times" w:hAnsi="Times" w:cs="Times"/>
        </w:rPr>
        <w:t>g</w:t>
      </w:r>
      <w:r w:rsidR="00275FDE" w:rsidRPr="00272FB7">
        <w:rPr>
          <w:rFonts w:ascii="Times" w:hAnsi="Times" w:cs="Times"/>
        </w:rPr>
        <w:t>enetic testing is widely used in medical diagnosis, prevention and treatment, but it also causes public anxiety, including the complex problems of social ethics and morality. In the process of life insurance underwriting, insurers are concerned if they can legally obtain genetic information related to consumer diseases</w:t>
      </w:r>
      <w:r w:rsidR="00D0071E">
        <w:rPr>
          <w:rFonts w:ascii="Times" w:hAnsi="Times" w:cs="Times"/>
        </w:rPr>
        <w:t xml:space="preserve"> </w:t>
      </w:r>
      <w:r w:rsidR="00275FDE" w:rsidRPr="00272FB7">
        <w:rPr>
          <w:rFonts w:ascii="Times" w:hAnsi="Times" w:cs="Times"/>
        </w:rPr>
        <w:t>the</w:t>
      </w:r>
      <w:r w:rsidR="00D0071E">
        <w:rPr>
          <w:rFonts w:ascii="Times" w:hAnsi="Times" w:cs="Times"/>
        </w:rPr>
        <w:t>n</w:t>
      </w:r>
      <w:r w:rsidR="00275FDE" w:rsidRPr="00272FB7">
        <w:rPr>
          <w:rFonts w:ascii="Times" w:hAnsi="Times" w:cs="Times"/>
        </w:rPr>
        <w:t xml:space="preserve"> lose control of quality customers. </w:t>
      </w:r>
      <w:r w:rsidR="00333103">
        <w:rPr>
          <w:rFonts w:ascii="Times" w:hAnsi="Times" w:cs="Times"/>
        </w:rPr>
        <w:t xml:space="preserve">On the other </w:t>
      </w:r>
      <w:r w:rsidR="00333103">
        <w:rPr>
          <w:rFonts w:ascii="Times" w:hAnsi="Times" w:cs="Times"/>
        </w:rPr>
        <w:lastRenderedPageBreak/>
        <w:t xml:space="preserve">hand, </w:t>
      </w:r>
      <w:r w:rsidR="00B647EB">
        <w:rPr>
          <w:rFonts w:ascii="Times" w:hAnsi="Times" w:cs="Times"/>
        </w:rPr>
        <w:t>consumers</w:t>
      </w:r>
      <w:r w:rsidR="00D0071E">
        <w:rPr>
          <w:rFonts w:ascii="Times" w:hAnsi="Times" w:cs="Times"/>
        </w:rPr>
        <w:t xml:space="preserve"> </w:t>
      </w:r>
      <w:r w:rsidR="00275FDE" w:rsidRPr="00272FB7">
        <w:rPr>
          <w:rFonts w:ascii="Times" w:hAnsi="Times" w:cs="Times"/>
        </w:rPr>
        <w:t>worrie</w:t>
      </w:r>
      <w:r w:rsidR="00D0071E">
        <w:rPr>
          <w:rFonts w:ascii="Times" w:hAnsi="Times" w:cs="Times"/>
        </w:rPr>
        <w:t>d</w:t>
      </w:r>
      <w:r w:rsidR="00275FDE" w:rsidRPr="00272FB7">
        <w:rPr>
          <w:rFonts w:ascii="Times" w:hAnsi="Times" w:cs="Times"/>
        </w:rPr>
        <w:t xml:space="preserve"> that if insurer</w:t>
      </w:r>
      <w:r w:rsidR="003B2EDE">
        <w:rPr>
          <w:rFonts w:ascii="Times" w:hAnsi="Times" w:cs="Times"/>
        </w:rPr>
        <w:t>s</w:t>
      </w:r>
      <w:r w:rsidR="00275FDE" w:rsidRPr="00272FB7">
        <w:rPr>
          <w:rFonts w:ascii="Times" w:hAnsi="Times" w:cs="Times"/>
        </w:rPr>
        <w:t xml:space="preserve"> obtain </w:t>
      </w:r>
      <w:r w:rsidR="003B2EDE">
        <w:rPr>
          <w:rFonts w:ascii="Times" w:hAnsi="Times" w:cs="Times"/>
        </w:rPr>
        <w:t>insureds’</w:t>
      </w:r>
      <w:r w:rsidR="00275FDE" w:rsidRPr="00272FB7">
        <w:rPr>
          <w:rFonts w:ascii="Times" w:hAnsi="Times" w:cs="Times"/>
        </w:rPr>
        <w:t xml:space="preserve"> genetic information, </w:t>
      </w:r>
      <w:r w:rsidR="003B2EDE">
        <w:rPr>
          <w:rFonts w:ascii="Times" w:hAnsi="Times" w:cs="Times"/>
        </w:rPr>
        <w:t>insure</w:t>
      </w:r>
      <w:r w:rsidR="00B647EB">
        <w:rPr>
          <w:rFonts w:ascii="Times" w:hAnsi="Times" w:cs="Times"/>
        </w:rPr>
        <w:t>d</w:t>
      </w:r>
      <w:r w:rsidR="003B2EDE">
        <w:rPr>
          <w:rFonts w:ascii="Times" w:hAnsi="Times" w:cs="Times"/>
        </w:rPr>
        <w:t>s</w:t>
      </w:r>
      <w:r w:rsidR="00275FDE" w:rsidRPr="00272FB7">
        <w:rPr>
          <w:rFonts w:ascii="Times" w:hAnsi="Times" w:cs="Times"/>
        </w:rPr>
        <w:t xml:space="preserve"> will </w:t>
      </w:r>
      <w:r w:rsidR="00B647EB">
        <w:rPr>
          <w:rFonts w:ascii="Times" w:hAnsi="Times" w:cs="Times"/>
        </w:rPr>
        <w:t xml:space="preserve">be </w:t>
      </w:r>
      <w:r w:rsidR="00275FDE" w:rsidRPr="00272FB7">
        <w:rPr>
          <w:rFonts w:ascii="Times" w:hAnsi="Times" w:cs="Times"/>
        </w:rPr>
        <w:t>treat</w:t>
      </w:r>
      <w:r w:rsidR="00B647EB">
        <w:rPr>
          <w:rFonts w:ascii="Times" w:hAnsi="Times" w:cs="Times"/>
        </w:rPr>
        <w:t>ed</w:t>
      </w:r>
      <w:r w:rsidR="00275FDE" w:rsidRPr="00272FB7">
        <w:rPr>
          <w:rFonts w:ascii="Times" w:hAnsi="Times" w:cs="Times"/>
        </w:rPr>
        <w:t xml:space="preserve"> differently or </w:t>
      </w:r>
      <w:r w:rsidR="00B647EB">
        <w:rPr>
          <w:rFonts w:ascii="Times" w:hAnsi="Times" w:cs="Times"/>
        </w:rPr>
        <w:t xml:space="preserve">be </w:t>
      </w:r>
      <w:r w:rsidR="00275FDE" w:rsidRPr="00272FB7">
        <w:rPr>
          <w:rFonts w:ascii="Times" w:hAnsi="Times" w:cs="Times"/>
        </w:rPr>
        <w:t>re</w:t>
      </w:r>
      <w:r w:rsidR="003B2EDE">
        <w:rPr>
          <w:rFonts w:ascii="Times" w:hAnsi="Times" w:cs="Times"/>
        </w:rPr>
        <w:t>ject</w:t>
      </w:r>
      <w:r w:rsidR="00B647EB">
        <w:rPr>
          <w:rFonts w:ascii="Times" w:hAnsi="Times" w:cs="Times"/>
        </w:rPr>
        <w:t>ed</w:t>
      </w:r>
      <w:r w:rsidR="003B2EDE">
        <w:rPr>
          <w:rFonts w:ascii="Times" w:hAnsi="Times" w:cs="Times"/>
        </w:rPr>
        <w:t xml:space="preserve"> </w:t>
      </w:r>
      <w:r w:rsidR="00B647EB">
        <w:rPr>
          <w:rFonts w:ascii="Times" w:hAnsi="Times" w:cs="Times"/>
        </w:rPr>
        <w:t>at</w:t>
      </w:r>
      <w:r w:rsidR="003B2EDE">
        <w:rPr>
          <w:rFonts w:ascii="Times" w:hAnsi="Times" w:cs="Times"/>
        </w:rPr>
        <w:t xml:space="preserve"> application</w:t>
      </w:r>
      <w:r w:rsidR="00B041C7">
        <w:rPr>
          <w:rFonts w:ascii="Times" w:hAnsi="Times" w:cs="Times"/>
        </w:rPr>
        <w:t xml:space="preserve"> discriminately</w:t>
      </w:r>
      <w:r w:rsidR="00275FDE" w:rsidRPr="00272FB7">
        <w:rPr>
          <w:rFonts w:ascii="Times" w:hAnsi="Times" w:cs="Times"/>
        </w:rPr>
        <w:t xml:space="preserve">. </w:t>
      </w:r>
    </w:p>
    <w:p w14:paraId="78D598FC" w14:textId="05008C90" w:rsidR="002D1D9F" w:rsidRPr="00A553F2" w:rsidRDefault="002D1D9F" w:rsidP="00683E33">
      <w:pPr>
        <w:spacing w:line="360" w:lineRule="auto"/>
        <w:ind w:firstLine="480"/>
        <w:jc w:val="both"/>
        <w:rPr>
          <w:rFonts w:ascii="Times" w:hAnsi="Times" w:cs="Times"/>
        </w:rPr>
      </w:pPr>
      <w:r w:rsidRPr="00F10D1D">
        <w:rPr>
          <w:rFonts w:ascii="Times" w:hAnsi="Times" w:cs="Times"/>
          <w:color w:val="000000" w:themeColor="text1"/>
        </w:rPr>
        <w:t>Many previous essays were fascinating exploration of the financial and moral implications of the rapidly expanding world of genetic testing. The studies ask whether it makes sense to bar life insurance companies from forcing insureds to undergo genetic tests or to provide the results of genetic testing insureds obtain on their own</w:t>
      </w:r>
      <w:r w:rsidR="00F44361" w:rsidRPr="00F10D1D">
        <w:rPr>
          <w:rFonts w:ascii="Times" w:hAnsi="Times" w:cs="Times"/>
          <w:color w:val="000000" w:themeColor="text1"/>
        </w:rPr>
        <w:t xml:space="preserve"> </w:t>
      </w:r>
      <w:r w:rsidR="00E04465" w:rsidRPr="00E04465">
        <w:rPr>
          <w:rFonts w:ascii="Times" w:hAnsi="Times" w:cs="Times"/>
          <w:color w:val="0070C0"/>
        </w:rPr>
        <w:t>[8]</w:t>
      </w:r>
      <w:r w:rsidRPr="00F10D1D">
        <w:rPr>
          <w:rFonts w:ascii="Times" w:hAnsi="Times" w:cs="Times"/>
          <w:color w:val="000000" w:themeColor="text1"/>
        </w:rPr>
        <w:t>. Fr</w:t>
      </w:r>
      <w:r w:rsidRPr="00272FB7">
        <w:rPr>
          <w:rFonts w:ascii="Times" w:hAnsi="Times" w:cs="Times"/>
        </w:rPr>
        <w:t>om perspective of insurance companies, they worry that applicants who know flunked genetic test</w:t>
      </w:r>
      <w:r w:rsidR="00683E33">
        <w:rPr>
          <w:rFonts w:ascii="Times" w:hAnsi="Times" w:cs="Times" w:hint="eastAsia"/>
        </w:rPr>
        <w:t xml:space="preserve"> </w:t>
      </w:r>
      <w:r w:rsidR="00683E33">
        <w:rPr>
          <w:rFonts w:ascii="Times" w:hAnsi="Times" w:cs="Times"/>
        </w:rPr>
        <w:t>results</w:t>
      </w:r>
      <w:r w:rsidRPr="00272FB7">
        <w:rPr>
          <w:rFonts w:ascii="Times" w:hAnsi="Times" w:cs="Times"/>
        </w:rPr>
        <w:t xml:space="preserve"> will sign up for big policies, concealing the results. On the other hand,</w:t>
      </w:r>
      <w:r w:rsidR="00AF784F" w:rsidRPr="00AF784F">
        <w:rPr>
          <w:rFonts w:ascii="Times New Roman" w:hAnsi="Times New Roman" w:cs="Times New Roman"/>
          <w:color w:val="000000"/>
          <w:shd w:val="clear" w:color="auto" w:fill="FFFFFF"/>
        </w:rPr>
        <w:t xml:space="preserve"> </w:t>
      </w:r>
      <w:r w:rsidR="00AF784F">
        <w:rPr>
          <w:rFonts w:ascii="Times New Roman" w:hAnsi="Times New Roman" w:cs="Times New Roman"/>
          <w:color w:val="000000"/>
          <w:shd w:val="clear" w:color="auto" w:fill="FFFFFF"/>
        </w:rPr>
        <w:t>genetic testing</w:t>
      </w:r>
      <w:r w:rsidR="00AF784F" w:rsidRPr="00272FB7">
        <w:rPr>
          <w:rFonts w:ascii="Times" w:hAnsi="Times" w:cs="Times"/>
        </w:rPr>
        <w:t xml:space="preserve"> </w:t>
      </w:r>
      <w:r w:rsidRPr="00272FB7">
        <w:rPr>
          <w:rFonts w:ascii="Times" w:hAnsi="Times" w:cs="Times"/>
        </w:rPr>
        <w:t xml:space="preserve">can provide proof that an individual does not have </w:t>
      </w:r>
      <w:r w:rsidR="00AF784F" w:rsidRPr="00272FB7">
        <w:rPr>
          <w:rFonts w:ascii="Times" w:hAnsi="Times" w:cs="Times"/>
        </w:rPr>
        <w:t>a genet</w:t>
      </w:r>
      <w:r w:rsidR="00683E33">
        <w:rPr>
          <w:rFonts w:ascii="Times" w:hAnsi="Times" w:cs="Times"/>
        </w:rPr>
        <w:t xml:space="preserve">ic </w:t>
      </w:r>
      <w:r w:rsidR="00AF784F" w:rsidRPr="00272FB7">
        <w:rPr>
          <w:rFonts w:ascii="Times" w:hAnsi="Times" w:cs="Times"/>
        </w:rPr>
        <w:t>disorder</w:t>
      </w:r>
      <w:r w:rsidRPr="00272FB7">
        <w:rPr>
          <w:rFonts w:ascii="Times" w:hAnsi="Times" w:cs="Times"/>
        </w:rPr>
        <w:t xml:space="preserve"> which is helpful in getting insurance coverag</w:t>
      </w:r>
      <w:r w:rsidRPr="00F10D1D">
        <w:rPr>
          <w:rFonts w:ascii="Times" w:hAnsi="Times" w:cs="Times"/>
          <w:color w:val="000000" w:themeColor="text1"/>
        </w:rPr>
        <w:t>e</w:t>
      </w:r>
      <w:r w:rsidRPr="00A553F2">
        <w:rPr>
          <w:rFonts w:ascii="Times" w:hAnsi="Times" w:cs="Times"/>
        </w:rPr>
        <w:t xml:space="preserve"> </w:t>
      </w:r>
      <w:r w:rsidR="00E04465" w:rsidRPr="00E04465">
        <w:rPr>
          <w:rFonts w:ascii="Times" w:hAnsi="Times" w:cs="Times"/>
          <w:color w:val="0070C0"/>
        </w:rPr>
        <w:t>[2]</w:t>
      </w:r>
      <w:r w:rsidRPr="00A553F2">
        <w:rPr>
          <w:rFonts w:ascii="Times" w:hAnsi="Times" w:cs="Times"/>
        </w:rPr>
        <w:t>.</w:t>
      </w:r>
    </w:p>
    <w:p w14:paraId="355AE4D2" w14:textId="34A07852" w:rsidR="002D1D9F" w:rsidRPr="00F10D1D" w:rsidRDefault="004156B2" w:rsidP="00F24B5E">
      <w:pPr>
        <w:spacing w:line="360" w:lineRule="auto"/>
        <w:ind w:firstLine="480"/>
        <w:jc w:val="both"/>
        <w:rPr>
          <w:rFonts w:ascii="Times" w:hAnsi="Times" w:cs="Times"/>
          <w:color w:val="000000" w:themeColor="text1"/>
        </w:rPr>
      </w:pPr>
      <w:r w:rsidRPr="00F10D1D">
        <w:rPr>
          <w:rFonts w:ascii="Times" w:hAnsi="Times" w:cs="Times"/>
          <w:color w:val="000000" w:themeColor="text1"/>
        </w:rPr>
        <w:t xml:space="preserve">Definitely, the advanced and developed technology of genetic test triggers a lot of problems specifically applied in the insurance underwriting. Apparently and inevitably, using genetic testing results could be not only the end of private health insurance but beyond the knowledge of insurance sector </w:t>
      </w:r>
      <w:r w:rsidR="00E04465" w:rsidRPr="00E04465">
        <w:rPr>
          <w:rFonts w:ascii="Times" w:hAnsi="Times" w:cs="Times"/>
          <w:color w:val="0070C0"/>
        </w:rPr>
        <w:t>[5]</w:t>
      </w:r>
      <w:r w:rsidRPr="00A04B50">
        <w:rPr>
          <w:rFonts w:ascii="Times" w:hAnsi="Times" w:cs="Times"/>
        </w:rPr>
        <w:t>.</w:t>
      </w:r>
    </w:p>
    <w:p w14:paraId="515F78FA" w14:textId="2C5FDAAB" w:rsidR="0060742E" w:rsidRDefault="00936521" w:rsidP="00683E33">
      <w:pPr>
        <w:spacing w:line="360" w:lineRule="auto"/>
        <w:ind w:firstLine="480"/>
        <w:jc w:val="both"/>
        <w:rPr>
          <w:rFonts w:ascii="Times" w:hAnsi="Times" w:cs="Times"/>
        </w:rPr>
      </w:pPr>
      <w:r w:rsidRPr="00F10D1D">
        <w:rPr>
          <w:rFonts w:ascii="Times" w:hAnsi="Times" w:cs="Times"/>
          <w:color w:val="000000" w:themeColor="text1"/>
        </w:rPr>
        <w:t>Should genetic information be exceptional? These questions have received occasional attention in the past, but have become more salient with the rapidly decreasing cost and increasing use of predictive genetic testing</w:t>
      </w:r>
      <w:r w:rsidR="00F44361" w:rsidRPr="00F10D1D">
        <w:rPr>
          <w:rFonts w:ascii="Times" w:hAnsi="Times" w:cs="Times"/>
          <w:color w:val="000000" w:themeColor="text1"/>
        </w:rPr>
        <w:t xml:space="preserve"> </w:t>
      </w:r>
      <w:r w:rsidR="00E04465" w:rsidRPr="00E04465">
        <w:rPr>
          <w:rFonts w:ascii="Times" w:hAnsi="Times" w:cs="Times"/>
          <w:color w:val="0070C0"/>
        </w:rPr>
        <w:t>[9]</w:t>
      </w:r>
      <w:r w:rsidRPr="00F10D1D">
        <w:rPr>
          <w:rFonts w:ascii="Times" w:hAnsi="Times" w:cs="Times"/>
          <w:color w:val="000000" w:themeColor="text1"/>
        </w:rPr>
        <w:t xml:space="preserve">. </w:t>
      </w:r>
      <w:r w:rsidR="00B314E6" w:rsidRPr="00F10D1D">
        <w:rPr>
          <w:rFonts w:ascii="Times" w:hAnsi="Times" w:cs="Times"/>
          <w:color w:val="000000" w:themeColor="text1"/>
        </w:rPr>
        <w:t xml:space="preserve">According to a research of 2018 from Institute for Biotechnology and Medicine Industry in Taiwan, the penetration rate of genetic test is </w:t>
      </w:r>
      <w:r w:rsidR="00F24B5E">
        <w:rPr>
          <w:rFonts w:ascii="Times" w:hAnsi="Times" w:cs="Times"/>
          <w:color w:val="000000" w:themeColor="text1"/>
        </w:rPr>
        <w:t xml:space="preserve">going to </w:t>
      </w:r>
      <w:r w:rsidR="00B314E6" w:rsidRPr="00F10D1D">
        <w:rPr>
          <w:rFonts w:ascii="Times" w:hAnsi="Times" w:cs="Times"/>
          <w:color w:val="000000" w:themeColor="text1"/>
        </w:rPr>
        <w:t>reach 100% before 2030 due to the testing cost keep going down.</w:t>
      </w:r>
      <w:r w:rsidR="00F44361" w:rsidRPr="00F10D1D">
        <w:rPr>
          <w:rFonts w:ascii="Times" w:hAnsi="Times" w:cs="Times"/>
          <w:color w:val="000000" w:themeColor="text1"/>
        </w:rPr>
        <w:t xml:space="preserve"> </w:t>
      </w:r>
      <w:r w:rsidR="00322007" w:rsidRPr="00F10D1D">
        <w:rPr>
          <w:rFonts w:ascii="Times" w:hAnsi="Times" w:cs="Times"/>
          <w:color w:val="000000" w:themeColor="text1"/>
        </w:rPr>
        <w:t>Without exception, insurance companies in Taiwan do not well prepa</w:t>
      </w:r>
      <w:r w:rsidR="00322007" w:rsidRPr="00272FB7">
        <w:rPr>
          <w:rFonts w:ascii="Times" w:hAnsi="Times" w:cs="Times"/>
        </w:rPr>
        <w:t xml:space="preserve">re to face all kinds of questions from the using or not using genetic testing information for underwriting decision. </w:t>
      </w:r>
      <w:r w:rsidR="00945E75" w:rsidRPr="00272FB7">
        <w:rPr>
          <w:rFonts w:ascii="Times" w:hAnsi="Times" w:cs="Times"/>
        </w:rPr>
        <w:t xml:space="preserve">However, to identify the </w:t>
      </w:r>
      <w:r w:rsidR="001D45E1" w:rsidRPr="00272FB7">
        <w:rPr>
          <w:rFonts w:ascii="Times" w:hAnsi="Times" w:cs="Times"/>
        </w:rPr>
        <w:t>risk</w:t>
      </w:r>
      <w:r w:rsidR="00945E75" w:rsidRPr="00272FB7">
        <w:rPr>
          <w:rFonts w:ascii="Times" w:hAnsi="Times" w:cs="Times"/>
        </w:rPr>
        <w:t xml:space="preserve">s of using or not using genetic testing results </w:t>
      </w:r>
      <w:r w:rsidR="00F24B5E">
        <w:rPr>
          <w:rFonts w:ascii="Times" w:hAnsi="Times" w:cs="Times"/>
        </w:rPr>
        <w:t>for</w:t>
      </w:r>
      <w:r w:rsidR="00945E75" w:rsidRPr="00272FB7">
        <w:rPr>
          <w:rFonts w:ascii="Times" w:hAnsi="Times" w:cs="Times"/>
        </w:rPr>
        <w:t xml:space="preserve"> both </w:t>
      </w:r>
      <w:r w:rsidR="00683E33">
        <w:rPr>
          <w:rFonts w:ascii="Times" w:hAnsi="Times" w:cs="Times"/>
        </w:rPr>
        <w:t>insurers</w:t>
      </w:r>
      <w:r w:rsidR="00945E75" w:rsidRPr="00272FB7">
        <w:rPr>
          <w:rFonts w:ascii="Times" w:hAnsi="Times" w:cs="Times"/>
        </w:rPr>
        <w:t xml:space="preserve"> and insureds is the most important work that could help insurance regulator and insu</w:t>
      </w:r>
      <w:r w:rsidR="00683E33">
        <w:rPr>
          <w:rFonts w:ascii="Times" w:hAnsi="Times" w:cs="Times"/>
        </w:rPr>
        <w:t>re</w:t>
      </w:r>
      <w:r w:rsidR="00945E75" w:rsidRPr="00272FB7">
        <w:rPr>
          <w:rFonts w:ascii="Times" w:hAnsi="Times" w:cs="Times"/>
        </w:rPr>
        <w:t>r</w:t>
      </w:r>
      <w:r w:rsidR="00683E33">
        <w:rPr>
          <w:rFonts w:ascii="Times" w:hAnsi="Times" w:cs="Times"/>
        </w:rPr>
        <w:t>s</w:t>
      </w:r>
      <w:r w:rsidR="00945E75" w:rsidRPr="00272FB7">
        <w:rPr>
          <w:rFonts w:ascii="Times" w:hAnsi="Times" w:cs="Times"/>
        </w:rPr>
        <w:t xml:space="preserve"> to develop their strategies to deal with the problems related to genetic testing results usage. </w:t>
      </w:r>
    </w:p>
    <w:p w14:paraId="4E407672" w14:textId="77777777" w:rsidR="00164135" w:rsidRDefault="00164135" w:rsidP="009A074A">
      <w:pPr>
        <w:spacing w:line="360" w:lineRule="auto"/>
        <w:ind w:firstLine="480"/>
        <w:rPr>
          <w:rFonts w:ascii="Times" w:hAnsi="Times" w:cs="Times"/>
        </w:rPr>
      </w:pPr>
    </w:p>
    <w:p w14:paraId="5C4A8805" w14:textId="30FE5EBC" w:rsidR="0060742E" w:rsidRPr="008F7AFC" w:rsidRDefault="0060742E" w:rsidP="00624CDE">
      <w:pPr>
        <w:spacing w:line="360" w:lineRule="auto"/>
        <w:rPr>
          <w:rFonts w:ascii="Times" w:hAnsi="Times" w:cs="Times"/>
          <w:bCs/>
          <w:szCs w:val="24"/>
        </w:rPr>
      </w:pPr>
      <w:r w:rsidRPr="008F7AFC">
        <w:rPr>
          <w:rFonts w:ascii="Times" w:hAnsi="Times" w:cs="Times" w:hint="eastAsia"/>
          <w:bCs/>
          <w:szCs w:val="24"/>
        </w:rPr>
        <w:lastRenderedPageBreak/>
        <w:t>1</w:t>
      </w:r>
      <w:r w:rsidRPr="008F7AFC">
        <w:rPr>
          <w:rFonts w:ascii="Times" w:hAnsi="Times" w:cs="Times"/>
          <w:bCs/>
          <w:szCs w:val="24"/>
        </w:rPr>
        <w:t xml:space="preserve">.3 </w:t>
      </w:r>
      <w:r w:rsidR="004670EA" w:rsidRPr="008F7AFC">
        <w:rPr>
          <w:rFonts w:ascii="Times" w:hAnsi="Times" w:cs="Times" w:hint="eastAsia"/>
          <w:bCs/>
          <w:szCs w:val="24"/>
        </w:rPr>
        <w:t>P</w:t>
      </w:r>
      <w:r w:rsidRPr="008F7AFC">
        <w:rPr>
          <w:rFonts w:ascii="Times" w:hAnsi="Times" w:cs="Times"/>
          <w:bCs/>
          <w:szCs w:val="24"/>
        </w:rPr>
        <w:t>urpose</w:t>
      </w:r>
    </w:p>
    <w:p w14:paraId="2A3943F4" w14:textId="3F8F3C4B" w:rsidR="00945E75" w:rsidRPr="00272FB7" w:rsidRDefault="00945E75" w:rsidP="00E24752">
      <w:pPr>
        <w:spacing w:line="360" w:lineRule="auto"/>
        <w:ind w:firstLine="480"/>
        <w:jc w:val="both"/>
        <w:rPr>
          <w:rFonts w:ascii="Times" w:hAnsi="Times" w:cs="Times"/>
        </w:rPr>
      </w:pPr>
      <w:r w:rsidRPr="00272FB7">
        <w:rPr>
          <w:rFonts w:ascii="Times" w:hAnsi="Times" w:cs="Times"/>
        </w:rPr>
        <w:t xml:space="preserve">In order to </w:t>
      </w:r>
      <w:r w:rsidR="00707A9D" w:rsidRPr="00272FB7">
        <w:rPr>
          <w:rFonts w:ascii="Times" w:hAnsi="Times" w:cs="Times"/>
        </w:rPr>
        <w:t xml:space="preserve">provide more information to help </w:t>
      </w:r>
      <w:r w:rsidR="00F24B5E">
        <w:rPr>
          <w:rFonts w:ascii="Times" w:hAnsi="Times" w:cs="Times"/>
        </w:rPr>
        <w:t>insurer</w:t>
      </w:r>
      <w:r w:rsidR="00707A9D" w:rsidRPr="00272FB7">
        <w:rPr>
          <w:rFonts w:ascii="Times" w:hAnsi="Times" w:cs="Times"/>
        </w:rPr>
        <w:t xml:space="preserve">s </w:t>
      </w:r>
      <w:r w:rsidR="00C95CB3" w:rsidRPr="00272FB7">
        <w:rPr>
          <w:rFonts w:ascii="Times" w:hAnsi="Times" w:cs="Times"/>
        </w:rPr>
        <w:t xml:space="preserve">do the preparation well to face the era of genetic generation, </w:t>
      </w:r>
      <w:r w:rsidRPr="00272FB7">
        <w:rPr>
          <w:rFonts w:ascii="Times" w:hAnsi="Times" w:cs="Times"/>
        </w:rPr>
        <w:t>there are t</w:t>
      </w:r>
      <w:r w:rsidR="0019729E" w:rsidRPr="00272FB7">
        <w:rPr>
          <w:rFonts w:ascii="Times" w:hAnsi="Times" w:cs="Times"/>
        </w:rPr>
        <w:t>wo</w:t>
      </w:r>
      <w:r w:rsidRPr="00272FB7">
        <w:rPr>
          <w:rFonts w:ascii="Times" w:hAnsi="Times" w:cs="Times"/>
        </w:rPr>
        <w:t xml:space="preserve"> goals need to be achieved</w:t>
      </w:r>
      <w:r w:rsidR="00C95CB3" w:rsidRPr="00272FB7">
        <w:rPr>
          <w:rFonts w:ascii="Times" w:hAnsi="Times" w:cs="Times"/>
        </w:rPr>
        <w:t xml:space="preserve"> for this research</w:t>
      </w:r>
      <w:r w:rsidRPr="00272FB7">
        <w:rPr>
          <w:rFonts w:ascii="Times" w:hAnsi="Times" w:cs="Times"/>
        </w:rPr>
        <w:t>.</w:t>
      </w:r>
    </w:p>
    <w:p w14:paraId="71F0B231" w14:textId="17A0AAED" w:rsidR="00945E75" w:rsidRPr="00272FB7" w:rsidRDefault="00E24752" w:rsidP="00E24752">
      <w:pPr>
        <w:spacing w:line="360" w:lineRule="auto"/>
        <w:ind w:left="566" w:hangingChars="236" w:hanging="566"/>
        <w:jc w:val="both"/>
        <w:rPr>
          <w:rFonts w:ascii="Times" w:hAnsi="Times" w:cs="Times"/>
        </w:rPr>
      </w:pPr>
      <w:r>
        <w:rPr>
          <w:rFonts w:ascii="Times" w:hAnsi="Times" w:cs="Times"/>
        </w:rPr>
        <w:t>1.3.</w:t>
      </w:r>
      <w:r w:rsidR="00870FA0" w:rsidRPr="00272FB7">
        <w:rPr>
          <w:rFonts w:ascii="Times" w:hAnsi="Times" w:cs="Times"/>
        </w:rPr>
        <w:t>1</w:t>
      </w:r>
      <w:r w:rsidR="00CC0DE2" w:rsidRPr="00272FB7">
        <w:rPr>
          <w:rFonts w:ascii="Times" w:hAnsi="Times" w:cs="Times"/>
        </w:rPr>
        <w:t xml:space="preserve"> To identify the </w:t>
      </w:r>
      <w:r w:rsidR="00870FA0" w:rsidRPr="00272FB7">
        <w:rPr>
          <w:rFonts w:ascii="Times" w:hAnsi="Times" w:cs="Times"/>
        </w:rPr>
        <w:t>risk</w:t>
      </w:r>
      <w:r w:rsidR="00CC0DE2" w:rsidRPr="00272FB7">
        <w:rPr>
          <w:rFonts w:ascii="Times" w:hAnsi="Times" w:cs="Times"/>
        </w:rPr>
        <w:t xml:space="preserve">s concerned by potential insurance consumers </w:t>
      </w:r>
      <w:r w:rsidR="001C4168">
        <w:rPr>
          <w:rFonts w:ascii="Times" w:hAnsi="Times" w:cs="Times"/>
        </w:rPr>
        <w:t>either</w:t>
      </w:r>
      <w:r w:rsidR="00CC0DE2" w:rsidRPr="00272FB7">
        <w:rPr>
          <w:rFonts w:ascii="Times" w:hAnsi="Times" w:cs="Times"/>
        </w:rPr>
        <w:t xml:space="preserve"> a</w:t>
      </w:r>
      <w:r w:rsidR="00066183">
        <w:rPr>
          <w:rFonts w:ascii="Times" w:hAnsi="Times" w:cs="Times"/>
        </w:rPr>
        <w:t>gree</w:t>
      </w:r>
      <w:r w:rsidR="00CC0DE2" w:rsidRPr="00272FB7">
        <w:rPr>
          <w:rFonts w:ascii="Times" w:hAnsi="Times" w:cs="Times"/>
        </w:rPr>
        <w:t xml:space="preserve"> to </w:t>
      </w:r>
      <w:r w:rsidR="00066183">
        <w:rPr>
          <w:rFonts w:ascii="Times" w:hAnsi="Times" w:cs="Times"/>
        </w:rPr>
        <w:t>provide</w:t>
      </w:r>
      <w:r w:rsidR="00CC0DE2" w:rsidRPr="00272FB7">
        <w:rPr>
          <w:rFonts w:ascii="Times" w:hAnsi="Times" w:cs="Times"/>
        </w:rPr>
        <w:t xml:space="preserve"> genetic testing results </w:t>
      </w:r>
      <w:r w:rsidR="00066183">
        <w:rPr>
          <w:rFonts w:ascii="Times" w:hAnsi="Times" w:cs="Times"/>
        </w:rPr>
        <w:t xml:space="preserve">used </w:t>
      </w:r>
      <w:r w:rsidR="00CC0DE2" w:rsidRPr="00272FB7">
        <w:rPr>
          <w:rFonts w:ascii="Times" w:hAnsi="Times" w:cs="Times"/>
        </w:rPr>
        <w:t>as part of the underwriting process or not.</w:t>
      </w:r>
    </w:p>
    <w:p w14:paraId="39F0F7BD" w14:textId="7F63BBA1" w:rsidR="00945E75" w:rsidRPr="00272FB7" w:rsidRDefault="00E24752" w:rsidP="00E24752">
      <w:pPr>
        <w:spacing w:line="360" w:lineRule="auto"/>
        <w:ind w:left="566" w:hangingChars="236" w:hanging="566"/>
        <w:jc w:val="both"/>
        <w:rPr>
          <w:rFonts w:ascii="Times" w:hAnsi="Times" w:cs="Times"/>
        </w:rPr>
      </w:pPr>
      <w:r>
        <w:rPr>
          <w:rFonts w:ascii="Times" w:hAnsi="Times" w:cs="Times"/>
        </w:rPr>
        <w:t>1.3.</w:t>
      </w:r>
      <w:r w:rsidR="0019729E" w:rsidRPr="00272FB7">
        <w:rPr>
          <w:rFonts w:ascii="Times" w:hAnsi="Times" w:cs="Times"/>
        </w:rPr>
        <w:t>2</w:t>
      </w:r>
      <w:r w:rsidR="00CC0DE2" w:rsidRPr="00272FB7">
        <w:rPr>
          <w:rFonts w:ascii="Times" w:hAnsi="Times" w:cs="Times"/>
        </w:rPr>
        <w:t xml:space="preserve"> To identify the </w:t>
      </w:r>
      <w:r w:rsidR="00870FA0" w:rsidRPr="00272FB7">
        <w:rPr>
          <w:rFonts w:ascii="Times" w:hAnsi="Times" w:cs="Times"/>
        </w:rPr>
        <w:t>risk</w:t>
      </w:r>
      <w:r w:rsidR="00CC0DE2" w:rsidRPr="00272FB7">
        <w:rPr>
          <w:rFonts w:ascii="Times" w:hAnsi="Times" w:cs="Times"/>
        </w:rPr>
        <w:t>s concerned by insur</w:t>
      </w:r>
      <w:r w:rsidR="001C4168">
        <w:rPr>
          <w:rFonts w:ascii="Times" w:hAnsi="Times" w:cs="Times"/>
        </w:rPr>
        <w:t>er</w:t>
      </w:r>
      <w:r w:rsidR="00CC0DE2" w:rsidRPr="00272FB7">
        <w:rPr>
          <w:rFonts w:ascii="Times" w:hAnsi="Times" w:cs="Times"/>
        </w:rPr>
        <w:t xml:space="preserve">s </w:t>
      </w:r>
      <w:r w:rsidR="001C4168">
        <w:rPr>
          <w:rFonts w:ascii="Times" w:hAnsi="Times" w:cs="Times"/>
        </w:rPr>
        <w:t>ei</w:t>
      </w:r>
      <w:r w:rsidR="00CC0DE2" w:rsidRPr="00272FB7">
        <w:rPr>
          <w:rFonts w:ascii="Times" w:hAnsi="Times" w:cs="Times"/>
        </w:rPr>
        <w:t xml:space="preserve">ther </w:t>
      </w:r>
      <w:r w:rsidR="001C4168">
        <w:rPr>
          <w:rFonts w:ascii="Times" w:hAnsi="Times" w:cs="Times"/>
        </w:rPr>
        <w:t xml:space="preserve">be </w:t>
      </w:r>
      <w:r w:rsidR="00CC0DE2" w:rsidRPr="00272FB7">
        <w:rPr>
          <w:rFonts w:ascii="Times" w:hAnsi="Times" w:cs="Times"/>
        </w:rPr>
        <w:t xml:space="preserve">allowed to use genetic testing results as </w:t>
      </w:r>
      <w:r w:rsidR="001C4168">
        <w:rPr>
          <w:rFonts w:ascii="Times" w:hAnsi="Times" w:cs="Times"/>
        </w:rPr>
        <w:t xml:space="preserve">an </w:t>
      </w:r>
      <w:r w:rsidR="00CC0DE2" w:rsidRPr="00272FB7">
        <w:rPr>
          <w:rFonts w:ascii="Times" w:hAnsi="Times" w:cs="Times"/>
        </w:rPr>
        <w:t xml:space="preserve">underwriting </w:t>
      </w:r>
      <w:r w:rsidR="001C4168">
        <w:rPr>
          <w:rFonts w:ascii="Times" w:hAnsi="Times" w:cs="Times"/>
        </w:rPr>
        <w:t>reference</w:t>
      </w:r>
      <w:r w:rsidR="00CC0DE2" w:rsidRPr="00272FB7">
        <w:rPr>
          <w:rFonts w:ascii="Times" w:hAnsi="Times" w:cs="Times"/>
        </w:rPr>
        <w:t xml:space="preserve"> or not.</w:t>
      </w:r>
    </w:p>
    <w:p w14:paraId="58B8BE7C" w14:textId="77777777" w:rsidR="00A245C6" w:rsidRPr="00272FB7" w:rsidRDefault="00A245C6" w:rsidP="00624CDE">
      <w:pPr>
        <w:spacing w:line="360" w:lineRule="auto"/>
        <w:rPr>
          <w:rFonts w:ascii="Times" w:hAnsi="Times" w:cs="Times"/>
        </w:rPr>
      </w:pPr>
    </w:p>
    <w:p w14:paraId="1C4DE12F" w14:textId="77777777" w:rsidR="00FB2985" w:rsidRDefault="00FB2985">
      <w:pPr>
        <w:widowControl/>
        <w:rPr>
          <w:rFonts w:ascii="Times" w:hAnsi="Times" w:cs="Times"/>
          <w:b/>
          <w:sz w:val="32"/>
          <w:szCs w:val="32"/>
        </w:rPr>
      </w:pPr>
      <w:r>
        <w:rPr>
          <w:rFonts w:ascii="Times" w:hAnsi="Times" w:cs="Times"/>
          <w:b/>
          <w:sz w:val="32"/>
          <w:szCs w:val="32"/>
        </w:rPr>
        <w:br w:type="page"/>
      </w:r>
    </w:p>
    <w:p w14:paraId="1E85C5FA" w14:textId="1B4094BE" w:rsidR="00A245C6" w:rsidRPr="008F7AFC" w:rsidRDefault="00CE7D34" w:rsidP="009A074A">
      <w:pPr>
        <w:spacing w:line="360" w:lineRule="auto"/>
        <w:rPr>
          <w:rFonts w:ascii="Times" w:hAnsi="Times" w:cs="Times"/>
          <w:szCs w:val="24"/>
        </w:rPr>
      </w:pPr>
      <w:r w:rsidRPr="008F7AFC">
        <w:rPr>
          <w:rFonts w:ascii="Times" w:hAnsi="Times" w:cs="Times"/>
          <w:szCs w:val="24"/>
        </w:rPr>
        <w:lastRenderedPageBreak/>
        <w:t>2</w:t>
      </w:r>
      <w:r w:rsidR="000E0AB9" w:rsidRPr="008F7AFC">
        <w:rPr>
          <w:rFonts w:ascii="Times" w:hAnsi="Times" w:cs="Times"/>
          <w:szCs w:val="24"/>
        </w:rPr>
        <w:t>.</w:t>
      </w:r>
      <w:r w:rsidR="0060742E" w:rsidRPr="008F7AFC">
        <w:rPr>
          <w:rFonts w:ascii="Times" w:hAnsi="Times" w:cs="Times"/>
          <w:szCs w:val="24"/>
        </w:rPr>
        <w:t xml:space="preserve"> </w:t>
      </w:r>
      <w:r w:rsidR="003B53AE" w:rsidRPr="008F7AFC">
        <w:rPr>
          <w:rFonts w:ascii="Times" w:hAnsi="Times" w:cs="Times"/>
          <w:szCs w:val="24"/>
        </w:rPr>
        <w:t>Literature Review</w:t>
      </w:r>
    </w:p>
    <w:p w14:paraId="3910771C" w14:textId="72935C81" w:rsidR="003B53AE" w:rsidRPr="008F7AFC" w:rsidRDefault="0060742E" w:rsidP="00624CDE">
      <w:pPr>
        <w:spacing w:line="360" w:lineRule="auto"/>
        <w:rPr>
          <w:rFonts w:ascii="Times" w:hAnsi="Times" w:cs="Times"/>
          <w:szCs w:val="24"/>
        </w:rPr>
      </w:pPr>
      <w:r w:rsidRPr="008F7AFC">
        <w:rPr>
          <w:rFonts w:ascii="Times" w:hAnsi="Times" w:cs="Times"/>
          <w:szCs w:val="24"/>
        </w:rPr>
        <w:t xml:space="preserve">2.1 </w:t>
      </w:r>
      <w:r w:rsidR="003B53AE" w:rsidRPr="008F7AFC">
        <w:rPr>
          <w:rFonts w:ascii="Times" w:hAnsi="Times" w:cs="Times"/>
          <w:szCs w:val="24"/>
        </w:rPr>
        <w:t>Background on Medical Underwriting and Technology of Genetic Test</w:t>
      </w:r>
    </w:p>
    <w:p w14:paraId="47B64044" w14:textId="1790D836" w:rsidR="003B53AE" w:rsidRPr="00F10D1D" w:rsidRDefault="003B53AE" w:rsidP="00C0480C">
      <w:pPr>
        <w:spacing w:line="360" w:lineRule="auto"/>
        <w:ind w:firstLine="480"/>
        <w:rPr>
          <w:rFonts w:ascii="Times" w:hAnsi="Times" w:cs="Times"/>
          <w:color w:val="000000" w:themeColor="text1"/>
        </w:rPr>
      </w:pPr>
      <w:r w:rsidRPr="00F10D1D">
        <w:rPr>
          <w:rFonts w:ascii="Times" w:hAnsi="Times" w:cs="Times"/>
          <w:color w:val="000000" w:themeColor="text1"/>
        </w:rPr>
        <w:t xml:space="preserve">Individual health insurance is medically underwritten in most insurance business. This means applicants for coverage must submit information about their current and past health status. Then, underwriters make a decision to issue or decline coverage </w:t>
      </w:r>
      <w:r w:rsidR="00C0480C">
        <w:rPr>
          <w:rFonts w:ascii="Times" w:hAnsi="Times" w:cs="Times"/>
          <w:color w:val="000000" w:themeColor="text1"/>
        </w:rPr>
        <w:t xml:space="preserve">accordingly </w:t>
      </w:r>
      <w:r w:rsidR="00E04465" w:rsidRPr="00E04465">
        <w:rPr>
          <w:rFonts w:ascii="Times" w:hAnsi="Times" w:cs="Times"/>
          <w:color w:val="0070C0"/>
        </w:rPr>
        <w:t>[4]</w:t>
      </w:r>
      <w:r w:rsidRPr="00F10D1D">
        <w:rPr>
          <w:rFonts w:ascii="Times" w:hAnsi="Times" w:cs="Times"/>
          <w:color w:val="000000" w:themeColor="text1"/>
        </w:rPr>
        <w:t>. This traditional underwriting decision making procedures may go to change because of the technology advanced of the genetic</w:t>
      </w:r>
      <w:r w:rsidR="00C0480C">
        <w:rPr>
          <w:rFonts w:ascii="Times" w:hAnsi="Times" w:cs="Times"/>
          <w:color w:val="000000" w:themeColor="text1"/>
        </w:rPr>
        <w:t xml:space="preserve"> </w:t>
      </w:r>
      <w:r w:rsidRPr="00F10D1D">
        <w:rPr>
          <w:rFonts w:ascii="Times" w:hAnsi="Times" w:cs="Times"/>
          <w:color w:val="000000" w:themeColor="text1"/>
        </w:rPr>
        <w:t>test employed.</w:t>
      </w:r>
    </w:p>
    <w:p w14:paraId="16CF1C3B" w14:textId="519F3D1A" w:rsidR="00584692" w:rsidRPr="000F568F" w:rsidRDefault="00584692" w:rsidP="00584920">
      <w:pPr>
        <w:widowControl/>
        <w:shd w:val="clear" w:color="auto" w:fill="FFFFFF"/>
        <w:spacing w:line="360" w:lineRule="auto"/>
        <w:ind w:firstLine="480"/>
        <w:jc w:val="both"/>
        <w:rPr>
          <w:rFonts w:ascii="Times" w:hAnsi="Times" w:cs="Times"/>
          <w:color w:val="000000" w:themeColor="text1"/>
          <w:szCs w:val="24"/>
        </w:rPr>
      </w:pPr>
      <w:r w:rsidRPr="00F10D1D">
        <w:rPr>
          <w:rFonts w:ascii="Times" w:eastAsia="新細明體" w:hAnsi="Times" w:cs="Times"/>
          <w:color w:val="000000" w:themeColor="text1"/>
          <w:kern w:val="0"/>
          <w:szCs w:val="24"/>
        </w:rPr>
        <w:t>Genetic information contains more certainty than information traditionally gathered by insurers to investigate the existence of diseases running in the family. This may have important consequences for insurance industry</w:t>
      </w:r>
      <w:r w:rsidR="0085667C">
        <w:rPr>
          <w:rFonts w:ascii="Times" w:eastAsia="新細明體" w:hAnsi="Times" w:cs="Times"/>
          <w:color w:val="000000" w:themeColor="text1"/>
          <w:kern w:val="0"/>
          <w:szCs w:val="24"/>
        </w:rPr>
        <w:t xml:space="preserve"> </w:t>
      </w:r>
      <w:r w:rsidR="00E04465" w:rsidRPr="00E04465">
        <w:rPr>
          <w:rFonts w:ascii="Times" w:eastAsia="新細明體" w:hAnsi="Times" w:cs="Times"/>
          <w:color w:val="0070C0"/>
          <w:kern w:val="0"/>
          <w:szCs w:val="24"/>
        </w:rPr>
        <w:t>[7]</w:t>
      </w:r>
      <w:r w:rsidRPr="00F10D1D">
        <w:rPr>
          <w:rFonts w:ascii="Times" w:eastAsia="新細明體" w:hAnsi="Times" w:cs="Times"/>
          <w:color w:val="000000" w:themeColor="text1"/>
          <w:kern w:val="0"/>
          <w:szCs w:val="24"/>
        </w:rPr>
        <w:t>.</w:t>
      </w:r>
      <w:r w:rsidR="00584920">
        <w:rPr>
          <w:rFonts w:ascii="Times" w:eastAsia="新細明體" w:hAnsi="Times" w:cs="Times"/>
          <w:color w:val="000000" w:themeColor="text1"/>
          <w:kern w:val="0"/>
          <w:szCs w:val="24"/>
        </w:rPr>
        <w:t xml:space="preserve"> </w:t>
      </w:r>
      <w:r w:rsidR="004531F9" w:rsidRPr="00F10D1D">
        <w:rPr>
          <w:rFonts w:ascii="Times" w:hAnsi="Times" w:cs="Times"/>
          <w:color w:val="000000" w:themeColor="text1"/>
          <w:szCs w:val="24"/>
        </w:rPr>
        <w:t>However, the insurance industry would like to use genetic information as just part of the (predictive) information that they should be able to use less for deciding to accept a private, voluntary application, than for setting the premium level according to the individuals' risk, and for avoiding the possibility of adverse selection</w:t>
      </w:r>
      <w:r w:rsidR="00E04465">
        <w:rPr>
          <w:rFonts w:ascii="Times" w:hAnsi="Times" w:cs="Times"/>
          <w:color w:val="000000" w:themeColor="text1"/>
          <w:szCs w:val="24"/>
        </w:rPr>
        <w:t xml:space="preserve"> </w:t>
      </w:r>
      <w:r w:rsidR="00E04465" w:rsidRPr="00E04465">
        <w:rPr>
          <w:rFonts w:ascii="Times" w:hAnsi="Times" w:cs="Times"/>
          <w:color w:val="0070C0"/>
          <w:szCs w:val="24"/>
        </w:rPr>
        <w:t>[7]</w:t>
      </w:r>
      <w:r w:rsidR="004531F9" w:rsidRPr="00F10D1D">
        <w:rPr>
          <w:rFonts w:ascii="Times" w:hAnsi="Times" w:cs="Times"/>
          <w:color w:val="000000" w:themeColor="text1"/>
          <w:szCs w:val="24"/>
        </w:rPr>
        <w:t>.</w:t>
      </w:r>
    </w:p>
    <w:p w14:paraId="35CC5B67" w14:textId="78178878" w:rsidR="003B53AE" w:rsidRPr="00272FB7" w:rsidRDefault="00584920" w:rsidP="0085667C">
      <w:pPr>
        <w:spacing w:line="360" w:lineRule="auto"/>
        <w:ind w:firstLine="480"/>
        <w:jc w:val="both"/>
        <w:rPr>
          <w:rFonts w:ascii="Times" w:hAnsi="Times" w:cs="Times"/>
        </w:rPr>
      </w:pPr>
      <w:r>
        <w:rPr>
          <w:rFonts w:ascii="Times" w:hAnsi="Times" w:cs="Times"/>
          <w:color w:val="000000" w:themeColor="text1"/>
          <w:szCs w:val="24"/>
        </w:rPr>
        <w:t>G</w:t>
      </w:r>
      <w:r w:rsidR="003B53AE" w:rsidRPr="00F10D1D">
        <w:rPr>
          <w:rFonts w:ascii="Times" w:hAnsi="Times" w:cs="Times"/>
          <w:color w:val="000000" w:themeColor="text1"/>
          <w:szCs w:val="24"/>
        </w:rPr>
        <w:t xml:space="preserve">enetic tests can ascertain if a person is a carrier of a particular gene, which may determine whether the person is predisposed to a particular disease or is </w:t>
      </w:r>
      <w:proofErr w:type="spellStart"/>
      <w:r w:rsidR="003B53AE" w:rsidRPr="00F10D1D">
        <w:rPr>
          <w:rFonts w:ascii="Times" w:hAnsi="Times" w:cs="Times"/>
          <w:color w:val="000000" w:themeColor="text1"/>
          <w:szCs w:val="24"/>
        </w:rPr>
        <w:t>presymptomatic</w:t>
      </w:r>
      <w:proofErr w:type="spellEnd"/>
      <w:r w:rsidR="003B53AE" w:rsidRPr="00F10D1D">
        <w:rPr>
          <w:rFonts w:ascii="Times" w:hAnsi="Times" w:cs="Times"/>
          <w:color w:val="000000" w:themeColor="text1"/>
          <w:szCs w:val="24"/>
        </w:rPr>
        <w:t xml:space="preserve"> for a speciﬁc illne</w:t>
      </w:r>
      <w:r w:rsidR="003B53AE" w:rsidRPr="00F10D1D">
        <w:rPr>
          <w:rFonts w:ascii="Times" w:hAnsi="Times" w:cs="Times"/>
          <w:color w:val="000000" w:themeColor="text1"/>
        </w:rPr>
        <w:t>ss. On one hand, these new developments were publicly and politically acclaimed as a positive step toward a new era in pre and post medical healthcare</w:t>
      </w:r>
      <w:r w:rsidR="00F44361" w:rsidRPr="00F10D1D">
        <w:rPr>
          <w:rFonts w:ascii="Times" w:hAnsi="Times" w:cs="Times"/>
          <w:color w:val="000000" w:themeColor="text1"/>
        </w:rPr>
        <w:t xml:space="preserve"> </w:t>
      </w:r>
      <w:r w:rsidR="00E04465" w:rsidRPr="00E91F96">
        <w:rPr>
          <w:rFonts w:ascii="Times" w:hAnsi="Times" w:cs="Times"/>
          <w:color w:val="0070C0"/>
        </w:rPr>
        <w:t>[</w:t>
      </w:r>
      <w:proofErr w:type="gramStart"/>
      <w:r w:rsidR="00E04465" w:rsidRPr="00E91F96">
        <w:rPr>
          <w:rFonts w:ascii="Times" w:hAnsi="Times" w:cs="Times"/>
          <w:color w:val="0070C0"/>
        </w:rPr>
        <w:t>10][</w:t>
      </w:r>
      <w:proofErr w:type="gramEnd"/>
      <w:r w:rsidR="00E04465" w:rsidRPr="00E91F96">
        <w:rPr>
          <w:rFonts w:ascii="Times" w:hAnsi="Times" w:cs="Times"/>
          <w:color w:val="0070C0"/>
        </w:rPr>
        <w:t>11]</w:t>
      </w:r>
      <w:r w:rsidR="003B53AE" w:rsidRPr="00F10D1D">
        <w:rPr>
          <w:rFonts w:ascii="Times" w:hAnsi="Times" w:cs="Times"/>
          <w:color w:val="000000" w:themeColor="text1"/>
        </w:rPr>
        <w:t xml:space="preserve">. </w:t>
      </w:r>
      <w:r w:rsidR="003B53AE" w:rsidRPr="00272FB7">
        <w:rPr>
          <w:rFonts w:ascii="Times" w:hAnsi="Times" w:cs="Times"/>
        </w:rPr>
        <w:t>But on the other hand, allowing or not allowing to use genetic testing results in underwriting processes may cause some different impacts toward insurance companies and potential insurance consumers.</w:t>
      </w:r>
    </w:p>
    <w:p w14:paraId="7BDB4B11" w14:textId="77777777" w:rsidR="003B53AE" w:rsidRPr="00272FB7" w:rsidRDefault="003B53AE" w:rsidP="00624CDE">
      <w:pPr>
        <w:spacing w:line="360" w:lineRule="auto"/>
        <w:rPr>
          <w:rFonts w:ascii="Times" w:hAnsi="Times" w:cs="Times"/>
          <w:b/>
          <w:bCs/>
        </w:rPr>
      </w:pPr>
    </w:p>
    <w:p w14:paraId="26DBC469" w14:textId="12DF7000" w:rsidR="003B53AE" w:rsidRPr="008F7AFC" w:rsidRDefault="0060742E" w:rsidP="00624CDE">
      <w:pPr>
        <w:spacing w:line="360" w:lineRule="auto"/>
        <w:rPr>
          <w:rFonts w:ascii="Times" w:hAnsi="Times" w:cs="Times"/>
          <w:szCs w:val="24"/>
        </w:rPr>
      </w:pPr>
      <w:r w:rsidRPr="008F7AFC">
        <w:rPr>
          <w:rFonts w:ascii="Times" w:hAnsi="Times" w:cs="Times"/>
          <w:bCs/>
          <w:szCs w:val="24"/>
        </w:rPr>
        <w:t xml:space="preserve">2.2 </w:t>
      </w:r>
      <w:r w:rsidR="0019729E" w:rsidRPr="008F7AFC">
        <w:rPr>
          <w:rFonts w:ascii="Times" w:hAnsi="Times" w:cs="Times"/>
          <w:bCs/>
          <w:szCs w:val="24"/>
        </w:rPr>
        <w:t xml:space="preserve">Risks </w:t>
      </w:r>
      <w:r w:rsidR="003B53AE" w:rsidRPr="008F7AFC">
        <w:rPr>
          <w:rFonts w:ascii="Times" w:hAnsi="Times" w:cs="Times"/>
          <w:bCs/>
          <w:szCs w:val="24"/>
        </w:rPr>
        <w:t>of Us</w:t>
      </w:r>
      <w:r w:rsidR="002F4C52" w:rsidRPr="008F7AFC">
        <w:rPr>
          <w:rFonts w:ascii="Times" w:hAnsi="Times" w:cs="Times"/>
          <w:bCs/>
          <w:szCs w:val="24"/>
        </w:rPr>
        <w:t>ing or not Using</w:t>
      </w:r>
      <w:r w:rsidR="003B53AE" w:rsidRPr="008F7AFC">
        <w:rPr>
          <w:rFonts w:ascii="Times" w:hAnsi="Times" w:cs="Times"/>
          <w:bCs/>
          <w:szCs w:val="24"/>
        </w:rPr>
        <w:t xml:space="preserve"> Genetic Test Information in Life Insurance Underwriting</w:t>
      </w:r>
    </w:p>
    <w:p w14:paraId="0D7B8545" w14:textId="77777777" w:rsidR="007F56F9" w:rsidRDefault="003B53AE" w:rsidP="007F56F9">
      <w:pPr>
        <w:spacing w:line="360" w:lineRule="auto"/>
        <w:ind w:firstLine="480"/>
        <w:jc w:val="distribute"/>
        <w:rPr>
          <w:rFonts w:ascii="Times" w:eastAsia="新細明體" w:hAnsi="Times" w:cs="Times"/>
          <w:szCs w:val="24"/>
        </w:rPr>
      </w:pPr>
      <w:r w:rsidRPr="00272FB7">
        <w:rPr>
          <w:rFonts w:ascii="Times" w:eastAsia="新細明體" w:hAnsi="Times" w:cs="Times"/>
          <w:szCs w:val="24"/>
        </w:rPr>
        <w:t xml:space="preserve">There are different </w:t>
      </w:r>
      <w:r w:rsidR="0019729E" w:rsidRPr="00272FB7">
        <w:rPr>
          <w:rFonts w:ascii="Times" w:eastAsia="新細明體" w:hAnsi="Times" w:cs="Times"/>
          <w:szCs w:val="24"/>
        </w:rPr>
        <w:t>risk</w:t>
      </w:r>
      <w:r w:rsidRPr="00272FB7">
        <w:rPr>
          <w:rFonts w:ascii="Times" w:eastAsia="新細明體" w:hAnsi="Times" w:cs="Times"/>
          <w:szCs w:val="24"/>
        </w:rPr>
        <w:t xml:space="preserve">s to insurers and insureds if insurers can use insured’s genetic test information or insureds have to provide their genetic test information to </w:t>
      </w:r>
    </w:p>
    <w:p w14:paraId="1B63C2FB" w14:textId="2BD10A0E" w:rsidR="003B53AE" w:rsidRPr="00272FB7" w:rsidRDefault="003B53AE" w:rsidP="007F56F9">
      <w:pPr>
        <w:spacing w:line="360" w:lineRule="auto"/>
        <w:rPr>
          <w:rFonts w:ascii="Times" w:eastAsia="新細明體" w:hAnsi="Times" w:cs="Times"/>
          <w:szCs w:val="24"/>
        </w:rPr>
      </w:pPr>
      <w:r w:rsidRPr="00272FB7">
        <w:rPr>
          <w:rFonts w:ascii="Times" w:eastAsia="新細明體" w:hAnsi="Times" w:cs="Times"/>
          <w:szCs w:val="24"/>
        </w:rPr>
        <w:lastRenderedPageBreak/>
        <w:t>insurers.</w:t>
      </w:r>
    </w:p>
    <w:p w14:paraId="5D3BDA3E" w14:textId="77777777" w:rsidR="003B53AE" w:rsidRPr="00272FB7" w:rsidRDefault="003B53AE" w:rsidP="00624CDE">
      <w:pPr>
        <w:spacing w:line="360" w:lineRule="auto"/>
        <w:rPr>
          <w:rFonts w:ascii="Times" w:eastAsia="新細明體" w:hAnsi="Times" w:cs="Times"/>
          <w:i/>
          <w:szCs w:val="24"/>
        </w:rPr>
      </w:pPr>
    </w:p>
    <w:p w14:paraId="5C306C2A" w14:textId="3C9A98AD" w:rsidR="003B53AE" w:rsidRPr="008F7AFC" w:rsidRDefault="008F7AFC" w:rsidP="00624CDE">
      <w:pPr>
        <w:spacing w:line="360" w:lineRule="auto"/>
        <w:rPr>
          <w:rFonts w:ascii="Times" w:eastAsia="新細明體" w:hAnsi="Times" w:cs="Times"/>
          <w:szCs w:val="24"/>
        </w:rPr>
      </w:pPr>
      <w:r w:rsidRPr="008F7AFC">
        <w:rPr>
          <w:rFonts w:ascii="Times" w:eastAsia="新細明體" w:hAnsi="Times" w:cs="Times"/>
          <w:szCs w:val="24"/>
        </w:rPr>
        <w:t xml:space="preserve">2.2.1 </w:t>
      </w:r>
      <w:r w:rsidR="0019729E" w:rsidRPr="008F7AFC">
        <w:rPr>
          <w:rFonts w:ascii="Times" w:eastAsia="新細明體" w:hAnsi="Times" w:cs="Times"/>
          <w:szCs w:val="24"/>
        </w:rPr>
        <w:t>Risk</w:t>
      </w:r>
      <w:r w:rsidR="003B53AE" w:rsidRPr="008F7AFC">
        <w:rPr>
          <w:rFonts w:ascii="Times" w:eastAsia="新細明體" w:hAnsi="Times" w:cs="Times"/>
          <w:szCs w:val="24"/>
        </w:rPr>
        <w:t xml:space="preserve">s </w:t>
      </w:r>
      <w:r w:rsidR="00C11B15" w:rsidRPr="008F7AFC">
        <w:rPr>
          <w:rFonts w:ascii="Times" w:eastAsia="新細明體" w:hAnsi="Times" w:cs="Times"/>
          <w:szCs w:val="24"/>
        </w:rPr>
        <w:t>of</w:t>
      </w:r>
      <w:r w:rsidR="003B53AE" w:rsidRPr="008F7AFC">
        <w:rPr>
          <w:rFonts w:ascii="Times" w:eastAsia="新細明體" w:hAnsi="Times" w:cs="Times"/>
          <w:szCs w:val="24"/>
        </w:rPr>
        <w:t xml:space="preserve"> Insurers </w:t>
      </w:r>
      <w:r w:rsidR="00C11B15" w:rsidRPr="008F7AFC">
        <w:rPr>
          <w:rFonts w:ascii="Times" w:eastAsia="新細明體" w:hAnsi="Times" w:cs="Times"/>
          <w:szCs w:val="24"/>
        </w:rPr>
        <w:t xml:space="preserve">if </w:t>
      </w:r>
      <w:r w:rsidR="003B53AE" w:rsidRPr="008F7AFC">
        <w:rPr>
          <w:rFonts w:ascii="Times" w:eastAsia="新細明體" w:hAnsi="Times" w:cs="Times"/>
          <w:szCs w:val="24"/>
        </w:rPr>
        <w:t>Using</w:t>
      </w:r>
      <w:r w:rsidR="00F44361" w:rsidRPr="008F7AFC">
        <w:rPr>
          <w:rFonts w:ascii="Times" w:eastAsia="新細明體" w:hAnsi="Times" w:cs="Times"/>
          <w:szCs w:val="24"/>
        </w:rPr>
        <w:t xml:space="preserve"> </w:t>
      </w:r>
      <w:r w:rsidR="003B53AE" w:rsidRPr="008F7AFC">
        <w:rPr>
          <w:rFonts w:ascii="Times" w:eastAsia="新細明體" w:hAnsi="Times" w:cs="Times"/>
          <w:szCs w:val="24"/>
        </w:rPr>
        <w:t>Genetic Test Results in Underwriting</w:t>
      </w:r>
    </w:p>
    <w:p w14:paraId="1586CAF9" w14:textId="4E12B442" w:rsidR="00E17A9C" w:rsidRPr="00E91F96" w:rsidRDefault="00401C35" w:rsidP="00E91F96">
      <w:pPr>
        <w:widowControl/>
        <w:shd w:val="clear" w:color="auto" w:fill="FFFFFF"/>
        <w:spacing w:line="360" w:lineRule="auto"/>
        <w:ind w:firstLineChars="200" w:firstLine="480"/>
        <w:rPr>
          <w:rFonts w:ascii="Times" w:eastAsia="新細明體" w:hAnsi="Times" w:cs="Times"/>
          <w:color w:val="0070C0"/>
          <w:kern w:val="0"/>
          <w:sz w:val="27"/>
          <w:szCs w:val="27"/>
        </w:rPr>
      </w:pPr>
      <w:bookmarkStart w:id="5" w:name="_Hlk68636506"/>
      <w:r w:rsidRPr="00272FB7">
        <w:rPr>
          <w:rFonts w:ascii="Times" w:eastAsia="新細明體" w:hAnsi="Times" w:cs="Times"/>
        </w:rPr>
        <w:t>The result of insured’s genetic testing generally can p</w:t>
      </w:r>
      <w:r w:rsidR="003B53AE" w:rsidRPr="00272FB7">
        <w:rPr>
          <w:rFonts w:ascii="Times" w:eastAsia="新細明體" w:hAnsi="Times" w:cs="Times"/>
        </w:rPr>
        <w:t>rovide insurers a more accurate a</w:t>
      </w:r>
      <w:r w:rsidR="003B53AE" w:rsidRPr="00D64ADE">
        <w:rPr>
          <w:rFonts w:ascii="Times" w:eastAsia="新細明體" w:hAnsi="Times" w:cs="Times"/>
          <w:color w:val="000000" w:themeColor="text1"/>
        </w:rPr>
        <w:t>nd reliable source</w:t>
      </w:r>
      <w:r w:rsidR="00F44361" w:rsidRPr="00D64ADE">
        <w:rPr>
          <w:rFonts w:ascii="Times" w:eastAsia="新細明體" w:hAnsi="Times" w:cs="Times"/>
          <w:color w:val="000000" w:themeColor="text1"/>
        </w:rPr>
        <w:t xml:space="preserve"> </w:t>
      </w:r>
      <w:r w:rsidR="003B53AE" w:rsidRPr="00D64ADE">
        <w:rPr>
          <w:rFonts w:ascii="Times" w:eastAsia="新細明體" w:hAnsi="Times" w:cs="Times"/>
          <w:color w:val="000000" w:themeColor="text1"/>
        </w:rPr>
        <w:t>of he</w:t>
      </w:r>
      <w:r w:rsidR="003B53AE" w:rsidRPr="00272FB7">
        <w:rPr>
          <w:rFonts w:ascii="Times" w:eastAsia="新細明體" w:hAnsi="Times" w:cs="Times"/>
        </w:rPr>
        <w:t>reditary information for underwriting</w:t>
      </w:r>
      <w:bookmarkEnd w:id="5"/>
      <w:r w:rsidR="00F44361" w:rsidRPr="00272FB7">
        <w:rPr>
          <w:rFonts w:ascii="Times" w:eastAsia="新細明體" w:hAnsi="Times" w:cs="Times"/>
        </w:rPr>
        <w:t xml:space="preserve"> </w:t>
      </w:r>
      <w:r w:rsidR="00E04465" w:rsidRPr="00E04465">
        <w:rPr>
          <w:rFonts w:ascii="Times" w:eastAsia="新細明體" w:hAnsi="Times" w:cs="Times"/>
          <w:color w:val="0070C0"/>
        </w:rPr>
        <w:t>[10]</w:t>
      </w:r>
      <w:r w:rsidR="00E04465" w:rsidRPr="00E04465">
        <w:rPr>
          <w:rFonts w:ascii="Times" w:eastAsia="新細明體" w:hAnsi="Times" w:cs="Times"/>
        </w:rPr>
        <w:t xml:space="preserve"> </w:t>
      </w:r>
      <w:r w:rsidR="00E91F96" w:rsidRPr="00E91F96">
        <w:rPr>
          <w:rFonts w:ascii="Times" w:eastAsia="新細明體" w:hAnsi="Times" w:cs="Times" w:hint="eastAsia"/>
          <w:color w:val="0070C0"/>
        </w:rPr>
        <w:t>[1</w:t>
      </w:r>
      <w:r w:rsidR="00E91F96" w:rsidRPr="00E91F96">
        <w:rPr>
          <w:rFonts w:ascii="Times" w:eastAsia="新細明體" w:hAnsi="Times" w:cs="Times"/>
          <w:color w:val="0070C0"/>
        </w:rPr>
        <w:t>2</w:t>
      </w:r>
      <w:r w:rsidR="00E91F96" w:rsidRPr="00E91F96">
        <w:rPr>
          <w:rFonts w:ascii="Times" w:eastAsia="新細明體" w:hAnsi="Times" w:cs="Times" w:hint="eastAsia"/>
          <w:color w:val="0070C0"/>
        </w:rPr>
        <w:t>]</w:t>
      </w:r>
      <w:r w:rsidR="00463717" w:rsidRPr="00F10D1D">
        <w:rPr>
          <w:rFonts w:ascii="Times" w:eastAsia="新細明體" w:hAnsi="Times" w:cs="Times"/>
          <w:color w:val="000000" w:themeColor="text1"/>
        </w:rPr>
        <w:t>.</w:t>
      </w:r>
      <w:r w:rsidR="00E17A9C" w:rsidRPr="00F10D1D">
        <w:rPr>
          <w:rFonts w:ascii="Times" w:hAnsi="Times" w:cs="Times"/>
          <w:color w:val="000000" w:themeColor="text1"/>
        </w:rPr>
        <w:t xml:space="preserve"> </w:t>
      </w:r>
      <w:r w:rsidR="00E17081" w:rsidRPr="00F10D1D">
        <w:rPr>
          <w:rFonts w:ascii="Times" w:hAnsi="Times" w:cs="Times"/>
          <w:color w:val="000000" w:themeColor="text1"/>
        </w:rPr>
        <w:t xml:space="preserve">Although insurers that know applicants’ genetic propensities could stratify risks more accurately, conservative business decisions may lead them to overestimate risks. </w:t>
      </w:r>
      <w:bookmarkStart w:id="6" w:name="_Hlk59287320"/>
      <w:r w:rsidR="00E17081" w:rsidRPr="00F10D1D">
        <w:rPr>
          <w:rFonts w:ascii="Times" w:hAnsi="Times" w:cs="Times"/>
          <w:color w:val="000000" w:themeColor="text1"/>
        </w:rPr>
        <w:t>Risk adjustment based on genetic data could price many people out of the life insurance market</w:t>
      </w:r>
      <w:bookmarkStart w:id="7" w:name="_Hlk59287412"/>
      <w:bookmarkEnd w:id="6"/>
      <w:r w:rsidR="005B0E77" w:rsidRPr="00E91F96">
        <w:rPr>
          <w:rFonts w:ascii="Times" w:hAnsi="Times" w:cs="Times" w:hint="eastAsia"/>
          <w:color w:val="0070C0"/>
        </w:rPr>
        <w:t xml:space="preserve"> </w:t>
      </w:r>
      <w:r w:rsidR="00E91F96" w:rsidRPr="00E91F96">
        <w:rPr>
          <w:rFonts w:ascii="Times" w:hAnsi="Times" w:cs="Times"/>
          <w:color w:val="0070C0"/>
        </w:rPr>
        <w:t>[9</w:t>
      </w:r>
      <w:proofErr w:type="gramStart"/>
      <w:r w:rsidR="00E91F96" w:rsidRPr="00E91F96">
        <w:rPr>
          <w:rFonts w:ascii="Times" w:hAnsi="Times" w:cs="Times"/>
          <w:color w:val="0070C0"/>
        </w:rPr>
        <w:t>]</w:t>
      </w:r>
      <w:bookmarkEnd w:id="7"/>
      <w:r w:rsidR="00C11B15" w:rsidRPr="00C11B15">
        <w:t xml:space="preserve"> </w:t>
      </w:r>
      <w:r w:rsidR="00C11B15" w:rsidRPr="00C11B15">
        <w:rPr>
          <w:rFonts w:ascii="Times" w:hAnsi="Times" w:cs="Times"/>
          <w:color w:val="000000" w:themeColor="text1"/>
        </w:rPr>
        <w:t>.</w:t>
      </w:r>
      <w:proofErr w:type="gramEnd"/>
      <w:r w:rsidR="00787FF8" w:rsidRPr="00F10D1D">
        <w:rPr>
          <w:rFonts w:ascii="Times" w:hAnsi="Times" w:cs="Times" w:hint="eastAsia"/>
          <w:color w:val="000000" w:themeColor="text1"/>
        </w:rPr>
        <w:t xml:space="preserve"> </w:t>
      </w:r>
      <w:r w:rsidR="00E17A9C" w:rsidRPr="00F10D1D">
        <w:rPr>
          <w:rFonts w:ascii="Times" w:hAnsi="Times" w:cs="Times"/>
          <w:color w:val="000000" w:themeColor="text1"/>
        </w:rPr>
        <w:t>Experience shows that the assessment of substandard risks due to genetic information is proved fair since the observed mortality is very close to what had been expected. Requesting genetic tests from insurance applicants could then constitute another source of information for insurers. This would permit to classify individuals more accurately in various categories of risk, or to assess risk premiums more accurately</w:t>
      </w:r>
      <w:r w:rsidR="00E91F96">
        <w:rPr>
          <w:rFonts w:ascii="Times" w:hAnsi="Times" w:cs="Times"/>
          <w:color w:val="000000" w:themeColor="text1"/>
        </w:rPr>
        <w:t xml:space="preserve"> </w:t>
      </w:r>
      <w:r w:rsidR="00E91F96" w:rsidRPr="00E91F96">
        <w:rPr>
          <w:rFonts w:ascii="Times" w:hAnsi="Times" w:cs="Times"/>
          <w:color w:val="0070C0"/>
        </w:rPr>
        <w:t>[7]</w:t>
      </w:r>
      <w:r w:rsidR="00E17A9C" w:rsidRPr="00E91F96">
        <w:rPr>
          <w:rFonts w:ascii="Times" w:hAnsi="Times" w:cs="Times"/>
          <w:color w:val="0070C0"/>
        </w:rPr>
        <w:t>.</w:t>
      </w:r>
    </w:p>
    <w:p w14:paraId="48B279D3" w14:textId="6EE26090" w:rsidR="003B53AE" w:rsidRPr="00F10D1D" w:rsidRDefault="00F44361" w:rsidP="00E91F96">
      <w:pPr>
        <w:spacing w:line="360" w:lineRule="auto"/>
        <w:ind w:firstLine="480"/>
        <w:rPr>
          <w:rFonts w:ascii="Times" w:eastAsia="新細明體" w:hAnsi="Times" w:cs="Times"/>
          <w:color w:val="000000" w:themeColor="text1"/>
        </w:rPr>
      </w:pPr>
      <w:r w:rsidRPr="00272FB7">
        <w:rPr>
          <w:rFonts w:ascii="Times" w:eastAsia="新細明體" w:hAnsi="Times" w:cs="Times"/>
        </w:rPr>
        <w:t xml:space="preserve"> </w:t>
      </w:r>
      <w:r w:rsidR="00401C35" w:rsidRPr="00272FB7">
        <w:rPr>
          <w:rFonts w:ascii="Times" w:eastAsia="新細明體" w:hAnsi="Times" w:cs="Times"/>
        </w:rPr>
        <w:t xml:space="preserve">In other words, the genetic testing result is more accurate and reliable compare to medical and family histories. However, the genetic testing results can be well enough served for the underwriting of life insurance? Some prior studies had different opinions. </w:t>
      </w:r>
      <w:r w:rsidR="003B53AE" w:rsidRPr="00272FB7">
        <w:rPr>
          <w:rFonts w:ascii="Times" w:eastAsia="新細明體" w:hAnsi="Times" w:cs="Times"/>
        </w:rPr>
        <w:t>The genetic test results, merely produce a probability of developing a particular disease for one individual, are not accurate enough to be used by insurers in underwriting</w:t>
      </w:r>
      <w:r w:rsidRPr="00272FB7">
        <w:rPr>
          <w:rFonts w:ascii="Times" w:eastAsia="新細明體" w:hAnsi="Times" w:cs="Times"/>
        </w:rPr>
        <w:t xml:space="preserve"> </w:t>
      </w:r>
      <w:r w:rsidR="00E04465" w:rsidRPr="00E04465">
        <w:rPr>
          <w:rFonts w:ascii="Times" w:eastAsia="新細明體" w:hAnsi="Times" w:cs="Times"/>
          <w:color w:val="0070C0"/>
        </w:rPr>
        <w:t>[</w:t>
      </w:r>
      <w:proofErr w:type="gramStart"/>
      <w:r w:rsidR="00E04465" w:rsidRPr="00E04465">
        <w:rPr>
          <w:rFonts w:ascii="Times" w:eastAsia="新細明體" w:hAnsi="Times" w:cs="Times"/>
          <w:color w:val="0070C0"/>
        </w:rPr>
        <w:t>10]</w:t>
      </w:r>
      <w:r w:rsidR="00E91F96">
        <w:rPr>
          <w:rFonts w:ascii="Times" w:eastAsia="新細明體" w:hAnsi="Times" w:cs="Times"/>
          <w:color w:val="0070C0"/>
        </w:rPr>
        <w:t>[</w:t>
      </w:r>
      <w:proofErr w:type="gramEnd"/>
      <w:r w:rsidR="00E91F96">
        <w:rPr>
          <w:rFonts w:ascii="Times" w:eastAsia="新細明體" w:hAnsi="Times" w:cs="Times"/>
          <w:color w:val="0070C0"/>
        </w:rPr>
        <w:t>13]</w:t>
      </w:r>
      <w:r w:rsidR="00663DB7" w:rsidRPr="00E91F96">
        <w:rPr>
          <w:rFonts w:ascii="Times" w:eastAsia="新細明體" w:hAnsi="Times" w:cs="Times"/>
          <w:color w:val="0070C0"/>
        </w:rPr>
        <w:t>.</w:t>
      </w:r>
      <w:r w:rsidRPr="00E91F96">
        <w:rPr>
          <w:rFonts w:ascii="Times" w:eastAsia="新細明體" w:hAnsi="Times" w:cs="Times"/>
          <w:color w:val="0070C0"/>
        </w:rPr>
        <w:t xml:space="preserve"> </w:t>
      </w:r>
      <w:r w:rsidR="00401C35" w:rsidRPr="00F10D1D">
        <w:rPr>
          <w:rFonts w:ascii="Times" w:eastAsia="新細明體" w:hAnsi="Times" w:cs="Times"/>
          <w:color w:val="000000" w:themeColor="text1"/>
        </w:rPr>
        <w:t>To be more precisely, g</w:t>
      </w:r>
      <w:r w:rsidR="003B53AE" w:rsidRPr="00F10D1D">
        <w:rPr>
          <w:rFonts w:ascii="Times" w:eastAsia="新細明體" w:hAnsi="Times" w:cs="Times"/>
          <w:color w:val="000000" w:themeColor="text1"/>
        </w:rPr>
        <w:t>enetic test results are fallible regarding future mortality should not be used as evidence by insurers in assessing insurability or deciding the premium to be charged</w:t>
      </w:r>
      <w:r w:rsidRPr="00F10D1D">
        <w:rPr>
          <w:rFonts w:ascii="Times" w:eastAsia="新細明體" w:hAnsi="Times" w:cs="Times"/>
          <w:color w:val="000000" w:themeColor="text1"/>
        </w:rPr>
        <w:t xml:space="preserve"> </w:t>
      </w:r>
      <w:r w:rsidR="00E04465" w:rsidRPr="00E04465">
        <w:rPr>
          <w:rFonts w:ascii="Times" w:eastAsia="新細明體" w:hAnsi="Times" w:cs="Times"/>
          <w:color w:val="0070C0"/>
        </w:rPr>
        <w:t>[</w:t>
      </w:r>
      <w:proofErr w:type="gramStart"/>
      <w:r w:rsidR="00E04465" w:rsidRPr="00E04465">
        <w:rPr>
          <w:rFonts w:ascii="Times" w:eastAsia="新細明體" w:hAnsi="Times" w:cs="Times"/>
          <w:color w:val="0070C0"/>
        </w:rPr>
        <w:t>10]</w:t>
      </w:r>
      <w:r w:rsidR="00E91F96">
        <w:rPr>
          <w:rFonts w:ascii="Times" w:eastAsia="新細明體" w:hAnsi="Times" w:cs="Times"/>
          <w:color w:val="0070C0"/>
        </w:rPr>
        <w:t>[</w:t>
      </w:r>
      <w:proofErr w:type="gramEnd"/>
      <w:r w:rsidR="00E91F96">
        <w:rPr>
          <w:rFonts w:ascii="Times" w:eastAsia="新細明體" w:hAnsi="Times" w:cs="Times"/>
          <w:color w:val="0070C0"/>
        </w:rPr>
        <w:t>11]</w:t>
      </w:r>
      <w:r w:rsidR="00663DB7" w:rsidRPr="00E91F96">
        <w:rPr>
          <w:rFonts w:ascii="Times" w:eastAsia="新細明體" w:hAnsi="Times" w:cs="Times"/>
          <w:color w:val="0070C0"/>
        </w:rPr>
        <w:t>.</w:t>
      </w:r>
      <w:r w:rsidRPr="00F10D1D">
        <w:rPr>
          <w:rFonts w:ascii="Times" w:eastAsia="新細明體" w:hAnsi="Times" w:cs="Times"/>
          <w:color w:val="000000" w:themeColor="text1"/>
        </w:rPr>
        <w:t xml:space="preserve"> </w:t>
      </w:r>
      <w:r w:rsidR="00401C35" w:rsidRPr="00F10D1D">
        <w:rPr>
          <w:rFonts w:ascii="Times" w:eastAsia="新細明體" w:hAnsi="Times" w:cs="Times"/>
          <w:color w:val="000000" w:themeColor="text1"/>
        </w:rPr>
        <w:t>T</w:t>
      </w:r>
      <w:r w:rsidR="00401C35" w:rsidRPr="00272FB7">
        <w:rPr>
          <w:rFonts w:ascii="Times" w:eastAsia="新細明體" w:hAnsi="Times" w:cs="Times"/>
        </w:rPr>
        <w:t>herefore, neither t</w:t>
      </w:r>
      <w:r w:rsidR="003B53AE" w:rsidRPr="00272FB7">
        <w:rPr>
          <w:rFonts w:ascii="Times" w:eastAsia="新細明體" w:hAnsi="Times" w:cs="Times"/>
        </w:rPr>
        <w:t>he end result could be a population not taking measures to reduce their susceptibility to genetic disease due to fear of an unaffordable increase i</w:t>
      </w:r>
      <w:r w:rsidR="003B53AE" w:rsidRPr="00F10D1D">
        <w:rPr>
          <w:rFonts w:ascii="Times" w:eastAsia="新細明體" w:hAnsi="Times" w:cs="Times"/>
          <w:color w:val="000000" w:themeColor="text1"/>
        </w:rPr>
        <w:t>n their life insurance payments</w:t>
      </w:r>
      <w:r w:rsidRPr="00F10D1D">
        <w:rPr>
          <w:rFonts w:ascii="Times" w:eastAsia="新細明體" w:hAnsi="Times" w:cs="Times"/>
          <w:color w:val="000000" w:themeColor="text1"/>
        </w:rPr>
        <w:t xml:space="preserve"> </w:t>
      </w:r>
      <w:r w:rsidR="007F2404">
        <w:rPr>
          <w:rFonts w:ascii="Times" w:eastAsia="新細明體" w:hAnsi="Times" w:cs="Times"/>
          <w:color w:val="0070C0"/>
        </w:rPr>
        <w:t>[</w:t>
      </w:r>
      <w:proofErr w:type="gramStart"/>
      <w:r w:rsidR="007F2404">
        <w:rPr>
          <w:rFonts w:ascii="Times" w:eastAsia="新細明體" w:hAnsi="Times" w:cs="Times"/>
          <w:color w:val="0070C0"/>
        </w:rPr>
        <w:t>14]</w:t>
      </w:r>
      <w:r w:rsidR="00E04465" w:rsidRPr="00E04465">
        <w:rPr>
          <w:rFonts w:ascii="Times" w:eastAsia="新細明體" w:hAnsi="Times" w:cs="Times"/>
          <w:color w:val="0070C0"/>
        </w:rPr>
        <w:t>[</w:t>
      </w:r>
      <w:proofErr w:type="gramEnd"/>
      <w:r w:rsidR="00E04465" w:rsidRPr="00E04465">
        <w:rPr>
          <w:rFonts w:ascii="Times" w:eastAsia="新細明體" w:hAnsi="Times" w:cs="Times"/>
          <w:color w:val="0070C0"/>
        </w:rPr>
        <w:t>10]</w:t>
      </w:r>
      <w:r w:rsidR="004C0D16" w:rsidRPr="00F10D1D">
        <w:rPr>
          <w:rFonts w:ascii="Times" w:eastAsia="新細明體" w:hAnsi="Times" w:cs="Times"/>
          <w:color w:val="000000" w:themeColor="text1"/>
        </w:rPr>
        <w:t>,</w:t>
      </w:r>
      <w:r w:rsidRPr="00F10D1D">
        <w:rPr>
          <w:rFonts w:ascii="Times" w:eastAsia="新細明體" w:hAnsi="Times" w:cs="Times"/>
          <w:color w:val="000000" w:themeColor="text1"/>
        </w:rPr>
        <w:t xml:space="preserve"> </w:t>
      </w:r>
      <w:r w:rsidR="004C0D16" w:rsidRPr="00F10D1D">
        <w:rPr>
          <w:rFonts w:ascii="Times" w:eastAsia="新細明體" w:hAnsi="Times" w:cs="Times"/>
          <w:color w:val="000000" w:themeColor="text1"/>
        </w:rPr>
        <w:t>nor n</w:t>
      </w:r>
      <w:r w:rsidR="003B53AE" w:rsidRPr="00F10D1D">
        <w:rPr>
          <w:rFonts w:ascii="Times" w:eastAsia="新細明體" w:hAnsi="Times" w:cs="Times"/>
          <w:color w:val="000000" w:themeColor="text1"/>
        </w:rPr>
        <w:t>ational regulation cannot be developed for insurers to follow when using genetic test results and have no mechanisms to monitor further developments</w:t>
      </w:r>
      <w:r w:rsidR="007F2404">
        <w:rPr>
          <w:rFonts w:ascii="Times" w:eastAsia="新細明體" w:hAnsi="Times" w:cs="Times"/>
          <w:color w:val="0070C0"/>
        </w:rPr>
        <w:t>[15]</w:t>
      </w:r>
      <w:r w:rsidR="00E04465" w:rsidRPr="00E04465">
        <w:rPr>
          <w:rFonts w:ascii="Times" w:eastAsia="新細明體" w:hAnsi="Times" w:cs="Times"/>
          <w:color w:val="0070C0"/>
        </w:rPr>
        <w:t>[10]</w:t>
      </w:r>
      <w:r w:rsidR="004C0D16" w:rsidRPr="00F10D1D">
        <w:rPr>
          <w:rFonts w:ascii="Times" w:eastAsia="新細明體" w:hAnsi="Times" w:cs="Times"/>
          <w:color w:val="000000" w:themeColor="text1"/>
        </w:rPr>
        <w:t>.</w:t>
      </w:r>
    </w:p>
    <w:p w14:paraId="01F86315" w14:textId="77777777" w:rsidR="00BC2959" w:rsidRPr="00F10D1D" w:rsidRDefault="00BC2959" w:rsidP="00624CDE">
      <w:pPr>
        <w:spacing w:line="360" w:lineRule="auto"/>
        <w:ind w:firstLineChars="50" w:firstLine="120"/>
        <w:rPr>
          <w:rFonts w:ascii="Times" w:eastAsia="新細明體" w:hAnsi="Times" w:cs="Times"/>
          <w:b/>
          <w:i/>
          <w:color w:val="000000" w:themeColor="text1"/>
          <w:szCs w:val="24"/>
        </w:rPr>
      </w:pPr>
    </w:p>
    <w:p w14:paraId="30FDBE6C" w14:textId="17F2F7C9" w:rsidR="00504C1E" w:rsidRPr="008F7AFC" w:rsidRDefault="008F7AFC" w:rsidP="00624CDE">
      <w:pPr>
        <w:spacing w:line="360" w:lineRule="auto"/>
        <w:ind w:firstLineChars="50" w:firstLine="120"/>
        <w:rPr>
          <w:rFonts w:ascii="Times" w:eastAsia="新細明體" w:hAnsi="Times" w:cs="Times"/>
          <w:sz w:val="28"/>
          <w:szCs w:val="28"/>
        </w:rPr>
      </w:pPr>
      <w:r w:rsidRPr="008F7AFC">
        <w:rPr>
          <w:rFonts w:ascii="Times" w:eastAsia="新細明體" w:hAnsi="Times" w:cs="Times"/>
          <w:szCs w:val="24"/>
        </w:rPr>
        <w:t xml:space="preserve">2.2.2 </w:t>
      </w:r>
      <w:r w:rsidR="0019729E" w:rsidRPr="008F7AFC">
        <w:rPr>
          <w:rFonts w:ascii="Times" w:eastAsia="新細明體" w:hAnsi="Times" w:cs="Times"/>
          <w:szCs w:val="24"/>
        </w:rPr>
        <w:t>Risk</w:t>
      </w:r>
      <w:r w:rsidR="00504C1E" w:rsidRPr="008F7AFC">
        <w:rPr>
          <w:rFonts w:ascii="Times" w:eastAsia="新細明體" w:hAnsi="Times" w:cs="Times"/>
          <w:szCs w:val="24"/>
        </w:rPr>
        <w:t xml:space="preserve">s </w:t>
      </w:r>
      <w:r w:rsidR="00C11B15" w:rsidRPr="008F7AFC">
        <w:rPr>
          <w:rFonts w:ascii="Times" w:eastAsia="新細明體" w:hAnsi="Times" w:cs="Times"/>
          <w:szCs w:val="24"/>
        </w:rPr>
        <w:t>of</w:t>
      </w:r>
      <w:r w:rsidR="00504C1E" w:rsidRPr="008F7AFC">
        <w:rPr>
          <w:rFonts w:ascii="Times" w:eastAsia="新細明體" w:hAnsi="Times" w:cs="Times"/>
          <w:szCs w:val="24"/>
        </w:rPr>
        <w:t xml:space="preserve"> Insureds </w:t>
      </w:r>
      <w:r w:rsidR="00C11B15" w:rsidRPr="008F7AFC">
        <w:rPr>
          <w:rFonts w:ascii="Times" w:eastAsia="新細明體" w:hAnsi="Times" w:cs="Times"/>
          <w:szCs w:val="24"/>
        </w:rPr>
        <w:t xml:space="preserve">if </w:t>
      </w:r>
      <w:r w:rsidR="00504C1E" w:rsidRPr="008F7AFC">
        <w:rPr>
          <w:rFonts w:ascii="Times" w:eastAsia="新細明體" w:hAnsi="Times" w:cs="Times"/>
          <w:szCs w:val="24"/>
        </w:rPr>
        <w:t>Using Genetic Test Results in Underwriting</w:t>
      </w:r>
    </w:p>
    <w:p w14:paraId="117F0C02" w14:textId="784A8D42" w:rsidR="00504C1E" w:rsidRPr="00272FB7" w:rsidRDefault="00504C1E" w:rsidP="00E04465">
      <w:pPr>
        <w:spacing w:line="360" w:lineRule="auto"/>
        <w:ind w:firstLine="480"/>
        <w:jc w:val="both"/>
        <w:rPr>
          <w:rFonts w:ascii="Times" w:eastAsia="新細明體" w:hAnsi="Times" w:cs="Times"/>
        </w:rPr>
      </w:pPr>
      <w:r w:rsidRPr="00272FB7">
        <w:rPr>
          <w:rFonts w:ascii="Times" w:eastAsia="新細明體" w:hAnsi="Times" w:cs="Times"/>
        </w:rPr>
        <w:t xml:space="preserve">In fact, genetic testing results used in underwriting processes may trigger some </w:t>
      </w:r>
      <w:r w:rsidR="0019729E" w:rsidRPr="00272FB7">
        <w:rPr>
          <w:rFonts w:ascii="Times" w:eastAsia="新細明體" w:hAnsi="Times" w:cs="Times"/>
        </w:rPr>
        <w:t>risk</w:t>
      </w:r>
      <w:r w:rsidRPr="00272FB7">
        <w:rPr>
          <w:rFonts w:ascii="Times" w:eastAsia="新細明體" w:hAnsi="Times" w:cs="Times"/>
        </w:rPr>
        <w:t xml:space="preserve">s to insureds as well. </w:t>
      </w:r>
      <w:proofErr w:type="spellStart"/>
      <w:r w:rsidRPr="007F2404">
        <w:rPr>
          <w:rFonts w:ascii="Times" w:eastAsia="新細明體" w:hAnsi="Times" w:cs="Times"/>
          <w:color w:val="0070C0"/>
        </w:rPr>
        <w:t>Budden</w:t>
      </w:r>
      <w:proofErr w:type="spellEnd"/>
      <w:r w:rsidRPr="007F2404">
        <w:rPr>
          <w:rFonts w:ascii="Times" w:eastAsia="新細明體" w:hAnsi="Times" w:cs="Times"/>
          <w:color w:val="0070C0"/>
        </w:rPr>
        <w:t xml:space="preserve">, Morris, and </w:t>
      </w:r>
      <w:proofErr w:type="spellStart"/>
      <w:r w:rsidRPr="007F2404">
        <w:rPr>
          <w:rFonts w:ascii="Times" w:eastAsia="新細明體" w:hAnsi="Times" w:cs="Times"/>
          <w:color w:val="0070C0"/>
        </w:rPr>
        <w:t>Riodan</w:t>
      </w:r>
      <w:proofErr w:type="spellEnd"/>
      <w:r w:rsidRPr="00272FB7">
        <w:rPr>
          <w:rFonts w:ascii="Times" w:eastAsia="新細明體" w:hAnsi="Times" w:cs="Times"/>
        </w:rPr>
        <w:t xml:space="preserve"> had similar view points and concluded that genetic test results are far too limited and unreliable to be used as an evidence basis from which to make underwriting decisions</w:t>
      </w:r>
      <w:r w:rsidR="00E04465">
        <w:rPr>
          <w:rFonts w:ascii="Times" w:eastAsia="新細明體" w:hAnsi="Times" w:cs="Times"/>
        </w:rPr>
        <w:t xml:space="preserve"> </w:t>
      </w:r>
      <w:r w:rsidR="007F2404" w:rsidRPr="007F2404">
        <w:rPr>
          <w:rFonts w:ascii="Times" w:eastAsia="新細明體" w:hAnsi="Times" w:cs="Times"/>
          <w:color w:val="0070C0"/>
        </w:rPr>
        <w:t>[</w:t>
      </w:r>
      <w:proofErr w:type="gramStart"/>
      <w:r w:rsidR="007F2404" w:rsidRPr="007F2404">
        <w:rPr>
          <w:rFonts w:ascii="Times" w:eastAsia="新細明體" w:hAnsi="Times" w:cs="Times"/>
          <w:color w:val="0070C0"/>
        </w:rPr>
        <w:t>16]</w:t>
      </w:r>
      <w:r w:rsidR="00E04465" w:rsidRPr="007F2404">
        <w:rPr>
          <w:rFonts w:ascii="Times" w:eastAsia="新細明體" w:hAnsi="Times" w:cs="Times"/>
          <w:color w:val="0070C0"/>
        </w:rPr>
        <w:t>[</w:t>
      </w:r>
      <w:proofErr w:type="gramEnd"/>
      <w:r w:rsidR="00E04465" w:rsidRPr="00E04465">
        <w:rPr>
          <w:rFonts w:ascii="Times" w:eastAsia="新細明體" w:hAnsi="Times" w:cs="Times"/>
          <w:color w:val="0070C0"/>
        </w:rPr>
        <w:t>10]</w:t>
      </w:r>
      <w:r w:rsidR="007F2404">
        <w:rPr>
          <w:rFonts w:ascii="Times" w:eastAsia="新細明體" w:hAnsi="Times" w:cs="Times"/>
          <w:color w:val="0070C0"/>
        </w:rPr>
        <w:t>[11]</w:t>
      </w:r>
      <w:r w:rsidRPr="00272FB7">
        <w:rPr>
          <w:rFonts w:ascii="Times" w:eastAsia="新細明體" w:hAnsi="Times" w:cs="Times"/>
        </w:rPr>
        <w:t xml:space="preserve">. Given this opinion, </w:t>
      </w:r>
      <w:r w:rsidR="00612BA8" w:rsidRPr="00272FB7">
        <w:rPr>
          <w:rFonts w:ascii="Times" w:eastAsia="新細明體" w:hAnsi="Times" w:cs="Times"/>
        </w:rPr>
        <w:t>insureds are</w:t>
      </w:r>
      <w:r w:rsidRPr="00272FB7">
        <w:rPr>
          <w:rFonts w:ascii="Times" w:eastAsia="新細明體" w:hAnsi="Times" w:cs="Times"/>
        </w:rPr>
        <w:t xml:space="preserve"> open to the risk of being “unfair” discriminated against and being “punished” by life insurance companies if they are </w:t>
      </w:r>
      <w:r w:rsidR="008A6EB7">
        <w:rPr>
          <w:rFonts w:ascii="Times" w:eastAsia="新細明體" w:hAnsi="Times" w:cs="Times"/>
        </w:rPr>
        <w:t>permit</w:t>
      </w:r>
      <w:r w:rsidR="008A6EB7" w:rsidRPr="00272FB7">
        <w:rPr>
          <w:rFonts w:ascii="Times" w:eastAsia="新細明體" w:hAnsi="Times" w:cs="Times"/>
        </w:rPr>
        <w:t>ted</w:t>
      </w:r>
      <w:r w:rsidRPr="00272FB7">
        <w:rPr>
          <w:rFonts w:ascii="Times" w:eastAsia="新細明體" w:hAnsi="Times" w:cs="Times"/>
        </w:rPr>
        <w:t xml:space="preserve"> to use genetic test results.</w:t>
      </w:r>
    </w:p>
    <w:p w14:paraId="51FC59E1" w14:textId="4634EC6A" w:rsidR="00504C1E" w:rsidRPr="00F10D1D" w:rsidRDefault="00612BA8" w:rsidP="00E91F96">
      <w:pPr>
        <w:spacing w:line="360" w:lineRule="auto"/>
        <w:ind w:firstLineChars="200" w:firstLine="480"/>
        <w:rPr>
          <w:rFonts w:ascii="Times" w:hAnsi="Times" w:cs="Times"/>
          <w:color w:val="000000" w:themeColor="text1"/>
        </w:rPr>
      </w:pPr>
      <w:r w:rsidRPr="00F10D1D">
        <w:rPr>
          <w:rFonts w:ascii="Times" w:eastAsia="新細明體" w:hAnsi="Times" w:cs="Times"/>
          <w:color w:val="000000" w:themeColor="text1"/>
        </w:rPr>
        <w:t>Even though genetic testing result is a scientific evidence, it could be misapplied in the insurance underwriting.</w:t>
      </w:r>
      <w:bookmarkStart w:id="8" w:name="_Hlk68636683"/>
      <w:r w:rsidRPr="00F10D1D">
        <w:rPr>
          <w:rFonts w:ascii="Times" w:eastAsia="新細明體" w:hAnsi="Times" w:cs="Times"/>
          <w:color w:val="000000" w:themeColor="text1"/>
        </w:rPr>
        <w:t xml:space="preserve"> Insurance companies may a</w:t>
      </w:r>
      <w:r w:rsidR="00504C1E" w:rsidRPr="00F10D1D">
        <w:rPr>
          <w:rFonts w:ascii="Times" w:eastAsia="新細明體" w:hAnsi="Times" w:cs="Times"/>
          <w:color w:val="000000" w:themeColor="text1"/>
        </w:rPr>
        <w:t>dopt unjustified caution when insurers using genetic information or misinterpret genetic information resulting in an individual being overcharged</w:t>
      </w:r>
      <w:r w:rsidR="00F44361" w:rsidRPr="00F10D1D">
        <w:rPr>
          <w:rFonts w:ascii="Times" w:eastAsia="新細明體" w:hAnsi="Times" w:cs="Times"/>
          <w:color w:val="000000" w:themeColor="text1"/>
        </w:rPr>
        <w:t xml:space="preserve"> </w:t>
      </w:r>
      <w:bookmarkEnd w:id="8"/>
      <w:r w:rsidR="007F2404" w:rsidRPr="007F2404">
        <w:rPr>
          <w:rFonts w:ascii="Times" w:eastAsia="新細明體" w:hAnsi="Times" w:cs="Times"/>
          <w:color w:val="0070C0"/>
        </w:rPr>
        <w:t>[</w:t>
      </w:r>
      <w:proofErr w:type="gramStart"/>
      <w:r w:rsidR="007F2404" w:rsidRPr="007F2404">
        <w:rPr>
          <w:rFonts w:ascii="Times" w:eastAsia="新細明體" w:hAnsi="Times" w:cs="Times"/>
          <w:color w:val="0070C0"/>
        </w:rPr>
        <w:t>15]</w:t>
      </w:r>
      <w:r w:rsidR="00E91F96" w:rsidRPr="00E91F96">
        <w:rPr>
          <w:rFonts w:ascii="Times" w:eastAsia="新細明體" w:hAnsi="Times" w:cs="Times"/>
          <w:color w:val="0070C0"/>
        </w:rPr>
        <w:t>[</w:t>
      </w:r>
      <w:proofErr w:type="gramEnd"/>
      <w:r w:rsidR="00E91F96" w:rsidRPr="00E91F96">
        <w:rPr>
          <w:rFonts w:ascii="Times" w:eastAsia="新細明體" w:hAnsi="Times" w:cs="Times"/>
          <w:color w:val="0070C0"/>
        </w:rPr>
        <w:t>10]</w:t>
      </w:r>
      <w:r w:rsidRPr="00F10D1D">
        <w:rPr>
          <w:rFonts w:ascii="Times" w:eastAsia="新細明體" w:hAnsi="Times" w:cs="Times"/>
          <w:color w:val="000000" w:themeColor="text1"/>
        </w:rPr>
        <w:t>. Besides misapplying the genetic testing result, an insurance company may create a questionable and rushed policy that are neither well thought through nor suitable for managing the potentially harmful consequences of life insurers using genetic testing to underwrite applicants</w:t>
      </w:r>
      <w:r w:rsidR="00BB77AC">
        <w:rPr>
          <w:rFonts w:ascii="Times" w:eastAsia="新細明體" w:hAnsi="Times" w:cs="Times"/>
          <w:color w:val="000000" w:themeColor="text1"/>
        </w:rPr>
        <w:t xml:space="preserve"> </w:t>
      </w:r>
      <w:r w:rsidR="007F2404" w:rsidRPr="007F2404">
        <w:rPr>
          <w:rFonts w:ascii="Times" w:eastAsia="新細明體" w:hAnsi="Times" w:cs="Times"/>
          <w:color w:val="0070C0"/>
        </w:rPr>
        <w:t>[</w:t>
      </w:r>
      <w:proofErr w:type="gramStart"/>
      <w:r w:rsidR="007F2404" w:rsidRPr="007F2404">
        <w:rPr>
          <w:rFonts w:ascii="Times" w:eastAsia="新細明體" w:hAnsi="Times" w:cs="Times"/>
          <w:color w:val="0070C0"/>
        </w:rPr>
        <w:t>10][</w:t>
      </w:r>
      <w:proofErr w:type="gramEnd"/>
      <w:r w:rsidR="007F2404" w:rsidRPr="007F2404">
        <w:rPr>
          <w:rFonts w:ascii="Times" w:eastAsia="新細明體" w:hAnsi="Times" w:cs="Times"/>
          <w:color w:val="0070C0"/>
        </w:rPr>
        <w:t>13]</w:t>
      </w:r>
      <w:r w:rsidRPr="00F10D1D">
        <w:rPr>
          <w:rFonts w:ascii="Times" w:eastAsia="新細明體" w:hAnsi="Times" w:cs="Times"/>
          <w:color w:val="000000" w:themeColor="text1"/>
        </w:rPr>
        <w:t>. In order to purchase an insurance policy, insureds are all forced to take a genetic test. However,</w:t>
      </w:r>
      <w:bookmarkStart w:id="9" w:name="_Hlk68636819"/>
      <w:r w:rsidRPr="00F10D1D">
        <w:rPr>
          <w:rFonts w:ascii="Times" w:eastAsia="新細明體" w:hAnsi="Times" w:cs="Times"/>
          <w:color w:val="000000" w:themeColor="text1"/>
        </w:rPr>
        <w:t xml:space="preserve"> to collect a blood sample when takes genetic test which may cause physical harm</w:t>
      </w:r>
      <w:bookmarkEnd w:id="9"/>
      <w:r w:rsidR="00F44361" w:rsidRPr="00F10D1D">
        <w:rPr>
          <w:rFonts w:ascii="Times" w:eastAsia="新細明體" w:hAnsi="Times" w:cs="Times"/>
          <w:color w:val="000000" w:themeColor="text1"/>
        </w:rPr>
        <w:t xml:space="preserve"> </w:t>
      </w:r>
      <w:r w:rsidR="007F2404" w:rsidRPr="007F2404">
        <w:rPr>
          <w:rFonts w:ascii="Times" w:eastAsia="新細明體" w:hAnsi="Times" w:cs="Times"/>
          <w:color w:val="0070C0"/>
        </w:rPr>
        <w:t>[10]</w:t>
      </w:r>
      <w:r w:rsidRPr="00F10D1D">
        <w:rPr>
          <w:rFonts w:ascii="Times" w:eastAsia="新細明體" w:hAnsi="Times" w:cs="Times"/>
          <w:color w:val="000000" w:themeColor="text1"/>
        </w:rPr>
        <w:t xml:space="preserve">. </w:t>
      </w:r>
      <w:r w:rsidR="008B52E8" w:rsidRPr="00F10D1D">
        <w:rPr>
          <w:rFonts w:ascii="Times" w:eastAsia="新細明體" w:hAnsi="Times" w:cs="Times"/>
          <w:color w:val="000000" w:themeColor="text1"/>
        </w:rPr>
        <w:t>Furthermore, in many cases, the revelation of knowledge about future ill health may have a significant negative impact upon a person’s psychological well being</w:t>
      </w:r>
      <w:r w:rsidR="007F2404">
        <w:rPr>
          <w:rFonts w:ascii="Times" w:eastAsia="新細明體" w:hAnsi="Times" w:cs="Times"/>
          <w:color w:val="000000" w:themeColor="text1"/>
        </w:rPr>
        <w:t xml:space="preserve"> </w:t>
      </w:r>
      <w:r w:rsidR="007F2404" w:rsidRPr="007F2404">
        <w:rPr>
          <w:rFonts w:ascii="Times" w:eastAsia="新細明體" w:hAnsi="Times" w:cs="Times"/>
          <w:color w:val="0070C0"/>
        </w:rPr>
        <w:t>[</w:t>
      </w:r>
      <w:proofErr w:type="gramStart"/>
      <w:r w:rsidR="007F2404" w:rsidRPr="007F2404">
        <w:rPr>
          <w:rFonts w:ascii="Times" w:eastAsia="新細明體" w:hAnsi="Times" w:cs="Times"/>
          <w:color w:val="0070C0"/>
        </w:rPr>
        <w:t>17][</w:t>
      </w:r>
      <w:proofErr w:type="gramEnd"/>
      <w:r w:rsidR="007F2404" w:rsidRPr="007F2404">
        <w:rPr>
          <w:rFonts w:ascii="Times" w:eastAsia="新細明體" w:hAnsi="Times" w:cs="Times"/>
          <w:color w:val="0070C0"/>
        </w:rPr>
        <w:t>10]</w:t>
      </w:r>
      <w:r w:rsidR="008B52E8" w:rsidRPr="007F2404">
        <w:rPr>
          <w:rFonts w:ascii="Times" w:eastAsia="新細明體" w:hAnsi="Times" w:cs="Times"/>
          <w:color w:val="0070C0"/>
        </w:rPr>
        <w:t xml:space="preserve">. </w:t>
      </w:r>
      <w:r w:rsidR="008B52E8" w:rsidRPr="00F10D1D">
        <w:rPr>
          <w:rFonts w:ascii="Times" w:eastAsia="新細明體" w:hAnsi="Times" w:cs="Times"/>
          <w:color w:val="000000" w:themeColor="text1"/>
        </w:rPr>
        <w:t xml:space="preserve">Without any doubt, the privacy issues </w:t>
      </w:r>
      <w:r w:rsidR="000471D6" w:rsidRPr="00F10D1D">
        <w:rPr>
          <w:rFonts w:ascii="Times" w:eastAsia="新細明體" w:hAnsi="Times" w:cs="Times"/>
          <w:color w:val="000000" w:themeColor="text1"/>
        </w:rPr>
        <w:t>are</w:t>
      </w:r>
      <w:r w:rsidR="008B52E8" w:rsidRPr="00F10D1D">
        <w:rPr>
          <w:rFonts w:ascii="Times" w:eastAsia="新細明體" w:hAnsi="Times" w:cs="Times"/>
          <w:color w:val="000000" w:themeColor="text1"/>
        </w:rPr>
        <w:t xml:space="preserve"> concerned by man</w:t>
      </w:r>
      <w:r w:rsidR="008B52E8" w:rsidRPr="00272FB7">
        <w:rPr>
          <w:rFonts w:ascii="Times" w:eastAsia="新細明體" w:hAnsi="Times" w:cs="Times"/>
        </w:rPr>
        <w:t>y stakeholders including policyholder’s families, relations and future generations. Life insurance companies may use the result of a genetic test of an individual to underwrite insurance policies for members of that individual’s families or relations</w:t>
      </w:r>
      <w:r w:rsidR="00BB77AC">
        <w:rPr>
          <w:rFonts w:ascii="Times" w:eastAsia="新細明體" w:hAnsi="Times" w:cs="Times"/>
        </w:rPr>
        <w:t xml:space="preserve"> </w:t>
      </w:r>
      <w:r w:rsidR="007F2404" w:rsidRPr="007F2404">
        <w:rPr>
          <w:rFonts w:ascii="Times" w:eastAsia="新細明體" w:hAnsi="Times" w:cs="Times"/>
          <w:color w:val="0070C0"/>
        </w:rPr>
        <w:t>[18]</w:t>
      </w:r>
      <w:r w:rsidR="00F44361" w:rsidRPr="007F2404">
        <w:rPr>
          <w:rFonts w:ascii="Times" w:eastAsia="新細明體" w:hAnsi="Times" w:cs="Times"/>
          <w:color w:val="0070C0"/>
        </w:rPr>
        <w:t xml:space="preserve"> </w:t>
      </w:r>
      <w:r w:rsidR="00E91F96" w:rsidRPr="00E91F96">
        <w:rPr>
          <w:rFonts w:ascii="Times" w:eastAsia="新細明體" w:hAnsi="Times" w:cs="Times"/>
          <w:color w:val="0070C0"/>
        </w:rPr>
        <w:t>[10]</w:t>
      </w:r>
      <w:r w:rsidR="008B52E8" w:rsidRPr="00F10D1D">
        <w:rPr>
          <w:rFonts w:ascii="Times" w:eastAsia="新細明體" w:hAnsi="Times" w:cs="Times"/>
          <w:color w:val="000000" w:themeColor="text1"/>
        </w:rPr>
        <w:t xml:space="preserve">. Moreover, </w:t>
      </w:r>
      <w:bookmarkStart w:id="10" w:name="_Hlk68636858"/>
      <w:r w:rsidR="008B52E8" w:rsidRPr="00F10D1D">
        <w:rPr>
          <w:rFonts w:ascii="Times" w:eastAsia="新細明體" w:hAnsi="Times" w:cs="Times"/>
          <w:color w:val="000000" w:themeColor="text1"/>
        </w:rPr>
        <w:t>the genetic testing result could just right affect future generations and counteracting an individual’s right to privacy</w:t>
      </w:r>
      <w:bookmarkEnd w:id="10"/>
      <w:r w:rsidR="008B52E8" w:rsidRPr="00F10D1D">
        <w:rPr>
          <w:rFonts w:ascii="Times" w:eastAsia="新細明體" w:hAnsi="Times" w:cs="Times"/>
          <w:color w:val="000000" w:themeColor="text1"/>
        </w:rPr>
        <w:t xml:space="preserve"> </w:t>
      </w:r>
      <w:r w:rsidR="00E91F96" w:rsidRPr="00E91F96">
        <w:rPr>
          <w:rFonts w:ascii="Times" w:eastAsia="新細明體" w:hAnsi="Times" w:cs="Times"/>
          <w:color w:val="0070C0"/>
        </w:rPr>
        <w:t>[10]</w:t>
      </w:r>
      <w:r w:rsidR="008B52E8" w:rsidRPr="00F10D1D">
        <w:rPr>
          <w:rFonts w:ascii="Times" w:eastAsia="新細明體" w:hAnsi="Times" w:cs="Times"/>
          <w:color w:val="000000" w:themeColor="text1"/>
        </w:rPr>
        <w:t>.</w:t>
      </w:r>
    </w:p>
    <w:p w14:paraId="5910EC92" w14:textId="77777777" w:rsidR="001F127F" w:rsidRPr="00272FB7" w:rsidRDefault="001F127F" w:rsidP="00624CDE">
      <w:pPr>
        <w:spacing w:line="360" w:lineRule="auto"/>
        <w:rPr>
          <w:rFonts w:ascii="Times" w:eastAsia="新細明體" w:hAnsi="Times" w:cs="Times"/>
          <w:b/>
          <w:szCs w:val="24"/>
        </w:rPr>
      </w:pPr>
    </w:p>
    <w:p w14:paraId="3DF46B11" w14:textId="77777777" w:rsidR="007F56F9" w:rsidRDefault="00F159D8" w:rsidP="007F56F9">
      <w:pPr>
        <w:spacing w:line="360" w:lineRule="auto"/>
        <w:ind w:firstLine="480"/>
        <w:jc w:val="distribute"/>
        <w:rPr>
          <w:rFonts w:ascii="Times" w:eastAsia="新細明體" w:hAnsi="Times" w:cs="Times"/>
          <w:szCs w:val="24"/>
        </w:rPr>
      </w:pPr>
      <w:r w:rsidRPr="00272FB7">
        <w:rPr>
          <w:rFonts w:ascii="Times" w:eastAsia="新細明體" w:hAnsi="Times" w:cs="Times"/>
          <w:szCs w:val="24"/>
        </w:rPr>
        <w:lastRenderedPageBreak/>
        <w:t>Insurers and insureds</w:t>
      </w:r>
      <w:r w:rsidR="00F44361" w:rsidRPr="00272FB7">
        <w:rPr>
          <w:rFonts w:ascii="Times" w:eastAsia="新細明體" w:hAnsi="Times" w:cs="Times"/>
          <w:szCs w:val="24"/>
        </w:rPr>
        <w:t xml:space="preserve"> </w:t>
      </w:r>
      <w:r w:rsidRPr="00272FB7">
        <w:rPr>
          <w:rFonts w:ascii="Times" w:eastAsia="新細明體" w:hAnsi="Times" w:cs="Times"/>
          <w:szCs w:val="24"/>
        </w:rPr>
        <w:t xml:space="preserve">will suffer </w:t>
      </w:r>
      <w:r w:rsidR="00A91EFD" w:rsidRPr="00272FB7">
        <w:rPr>
          <w:rFonts w:ascii="Times" w:eastAsia="新細明體" w:hAnsi="Times" w:cs="Times"/>
          <w:szCs w:val="24"/>
        </w:rPr>
        <w:t>various</w:t>
      </w:r>
      <w:r w:rsidR="00F44361" w:rsidRPr="00272FB7">
        <w:rPr>
          <w:rFonts w:ascii="Times" w:eastAsia="新細明體" w:hAnsi="Times" w:cs="Times"/>
          <w:szCs w:val="24"/>
        </w:rPr>
        <w:t xml:space="preserve"> </w:t>
      </w:r>
      <w:r w:rsidR="00A91EFD" w:rsidRPr="00272FB7">
        <w:rPr>
          <w:rFonts w:ascii="Times" w:eastAsia="新細明體" w:hAnsi="Times" w:cs="Times"/>
          <w:szCs w:val="24"/>
        </w:rPr>
        <w:t>risk</w:t>
      </w:r>
      <w:r w:rsidR="001F127F" w:rsidRPr="00272FB7">
        <w:rPr>
          <w:rFonts w:ascii="Times" w:eastAsia="新細明體" w:hAnsi="Times" w:cs="Times"/>
          <w:szCs w:val="24"/>
        </w:rPr>
        <w:t xml:space="preserve">s if insurers cannot use insured’s genetic test information or insureds have no necessary to provide their genetic test </w:t>
      </w:r>
    </w:p>
    <w:p w14:paraId="20C1F255" w14:textId="64BC40F7" w:rsidR="001F127F" w:rsidRPr="00272FB7" w:rsidRDefault="001F127F" w:rsidP="007F56F9">
      <w:pPr>
        <w:spacing w:line="360" w:lineRule="auto"/>
        <w:rPr>
          <w:rFonts w:ascii="Times" w:eastAsia="新細明體" w:hAnsi="Times" w:cs="Times"/>
          <w:sz w:val="36"/>
          <w:szCs w:val="36"/>
        </w:rPr>
      </w:pPr>
      <w:r w:rsidRPr="00272FB7">
        <w:rPr>
          <w:rFonts w:ascii="Times" w:eastAsia="新細明體" w:hAnsi="Times" w:cs="Times"/>
          <w:szCs w:val="24"/>
        </w:rPr>
        <w:t>information to insurers.</w:t>
      </w:r>
    </w:p>
    <w:p w14:paraId="4B7A6CC9" w14:textId="77777777" w:rsidR="001F127F" w:rsidRPr="00272FB7" w:rsidRDefault="001F127F" w:rsidP="00624CDE">
      <w:pPr>
        <w:spacing w:line="360" w:lineRule="auto"/>
        <w:rPr>
          <w:rFonts w:ascii="Times" w:eastAsia="新細明體" w:hAnsi="Times" w:cs="Times"/>
          <w:i/>
          <w:szCs w:val="24"/>
        </w:rPr>
      </w:pPr>
    </w:p>
    <w:p w14:paraId="32AC46EB" w14:textId="701A6B34" w:rsidR="001F127F" w:rsidRPr="008F7AFC" w:rsidRDefault="008F7AFC" w:rsidP="00624CDE">
      <w:pPr>
        <w:spacing w:line="360" w:lineRule="auto"/>
        <w:rPr>
          <w:rFonts w:ascii="Times" w:eastAsia="新細明體" w:hAnsi="Times" w:cs="Times"/>
          <w:sz w:val="28"/>
          <w:szCs w:val="28"/>
        </w:rPr>
      </w:pPr>
      <w:r w:rsidRPr="008F7AFC">
        <w:rPr>
          <w:rFonts w:ascii="Times" w:eastAsia="新細明體" w:hAnsi="Times" w:cs="Times"/>
          <w:szCs w:val="24"/>
        </w:rPr>
        <w:t xml:space="preserve">2.2.3 </w:t>
      </w:r>
      <w:r w:rsidR="00F159D8" w:rsidRPr="008F7AFC">
        <w:rPr>
          <w:rFonts w:ascii="Times" w:eastAsia="新細明體" w:hAnsi="Times" w:cs="Times"/>
          <w:szCs w:val="24"/>
        </w:rPr>
        <w:t>Risk</w:t>
      </w:r>
      <w:r w:rsidR="001F127F" w:rsidRPr="008F7AFC">
        <w:rPr>
          <w:rFonts w:ascii="Times" w:eastAsia="新細明體" w:hAnsi="Times" w:cs="Times"/>
          <w:szCs w:val="24"/>
        </w:rPr>
        <w:t xml:space="preserve">s </w:t>
      </w:r>
      <w:r w:rsidR="0090258A" w:rsidRPr="008F7AFC">
        <w:rPr>
          <w:rFonts w:ascii="Times" w:eastAsia="新細明體" w:hAnsi="Times" w:cs="Times"/>
          <w:szCs w:val="24"/>
        </w:rPr>
        <w:t>of</w:t>
      </w:r>
      <w:r w:rsidR="001F127F" w:rsidRPr="008F7AFC">
        <w:rPr>
          <w:rFonts w:ascii="Times" w:eastAsia="新細明體" w:hAnsi="Times" w:cs="Times"/>
          <w:szCs w:val="24"/>
        </w:rPr>
        <w:t xml:space="preserve"> Insurers If </w:t>
      </w:r>
      <w:r w:rsidR="00F44361" w:rsidRPr="008F7AFC">
        <w:rPr>
          <w:rFonts w:ascii="Times" w:eastAsia="新細明體" w:hAnsi="Times" w:cs="Times"/>
          <w:szCs w:val="24"/>
        </w:rPr>
        <w:t>Not</w:t>
      </w:r>
      <w:r w:rsidR="001F127F" w:rsidRPr="008F7AFC">
        <w:rPr>
          <w:rFonts w:ascii="Times" w:eastAsia="新細明體" w:hAnsi="Times" w:cs="Times"/>
          <w:szCs w:val="24"/>
        </w:rPr>
        <w:t xml:space="preserve"> </w:t>
      </w:r>
      <w:r w:rsidR="0090258A" w:rsidRPr="008F7AFC">
        <w:rPr>
          <w:rFonts w:ascii="Times" w:eastAsia="新細明體" w:hAnsi="Times" w:cs="Times"/>
          <w:szCs w:val="24"/>
        </w:rPr>
        <w:t>Us</w:t>
      </w:r>
      <w:r w:rsidR="00417D99" w:rsidRPr="008F7AFC">
        <w:rPr>
          <w:rFonts w:ascii="Times" w:eastAsia="新細明體" w:hAnsi="Times" w:cs="Times"/>
          <w:szCs w:val="24"/>
        </w:rPr>
        <w:t>ing</w:t>
      </w:r>
      <w:r w:rsidR="00F44361" w:rsidRPr="008F7AFC">
        <w:rPr>
          <w:rFonts w:ascii="Times" w:eastAsia="新細明體" w:hAnsi="Times" w:cs="Times"/>
          <w:szCs w:val="24"/>
        </w:rPr>
        <w:t xml:space="preserve"> </w:t>
      </w:r>
      <w:r w:rsidR="001F127F" w:rsidRPr="008F7AFC">
        <w:rPr>
          <w:rFonts w:ascii="Times" w:eastAsia="新細明體" w:hAnsi="Times" w:cs="Times"/>
          <w:szCs w:val="24"/>
        </w:rPr>
        <w:t>Genetic Test Results in Underwriting</w:t>
      </w:r>
    </w:p>
    <w:p w14:paraId="16296E6E" w14:textId="397E672F" w:rsidR="001F127F" w:rsidRPr="00F10D1D" w:rsidRDefault="001F127F" w:rsidP="00E24752">
      <w:pPr>
        <w:spacing w:line="360" w:lineRule="auto"/>
        <w:ind w:firstLine="480"/>
        <w:jc w:val="both"/>
        <w:rPr>
          <w:rFonts w:ascii="Times" w:eastAsia="新細明體" w:hAnsi="Times" w:cs="Times"/>
          <w:color w:val="000000" w:themeColor="text1"/>
        </w:rPr>
      </w:pPr>
      <w:r w:rsidRPr="00F10D1D">
        <w:rPr>
          <w:rFonts w:ascii="Times" w:eastAsia="新細明體" w:hAnsi="Times" w:cs="Times"/>
          <w:color w:val="000000" w:themeColor="text1"/>
        </w:rPr>
        <w:t>If insurers do not take genetic test results into account in their underwriting processes, the result may be an increased susceptibility adverse selection</w:t>
      </w:r>
      <w:r w:rsidR="00E91F96">
        <w:rPr>
          <w:rFonts w:ascii="Times" w:eastAsia="新細明體" w:hAnsi="Times" w:cs="Times"/>
          <w:color w:val="000000" w:themeColor="text1"/>
        </w:rPr>
        <w:t xml:space="preserve"> </w:t>
      </w:r>
      <w:r w:rsidR="007F2404" w:rsidRPr="00E74174">
        <w:rPr>
          <w:rFonts w:ascii="Times" w:eastAsia="新細明體" w:hAnsi="Times" w:cs="Times"/>
          <w:color w:val="0070C0"/>
        </w:rPr>
        <w:t>[</w:t>
      </w:r>
      <w:proofErr w:type="gramStart"/>
      <w:r w:rsidR="007F2404" w:rsidRPr="00E74174">
        <w:rPr>
          <w:rFonts w:ascii="Times" w:eastAsia="新細明體" w:hAnsi="Times" w:cs="Times"/>
          <w:color w:val="0070C0"/>
        </w:rPr>
        <w:t>14]</w:t>
      </w:r>
      <w:r w:rsidR="00E74174" w:rsidRPr="00E74174">
        <w:rPr>
          <w:rFonts w:ascii="Times" w:eastAsia="新細明體" w:hAnsi="Times" w:cs="Times"/>
          <w:color w:val="0070C0"/>
        </w:rPr>
        <w:t>[</w:t>
      </w:r>
      <w:proofErr w:type="gramEnd"/>
      <w:r w:rsidR="00E74174" w:rsidRPr="00E74174">
        <w:rPr>
          <w:rFonts w:ascii="Times" w:eastAsia="新細明體" w:hAnsi="Times" w:cs="Times"/>
          <w:color w:val="0070C0"/>
        </w:rPr>
        <w:t>1]</w:t>
      </w:r>
      <w:r w:rsidR="00E91F96" w:rsidRPr="00E74174">
        <w:rPr>
          <w:rFonts w:ascii="Times" w:eastAsia="新細明體" w:hAnsi="Times" w:cs="Times"/>
          <w:color w:val="0070C0"/>
        </w:rPr>
        <w:t xml:space="preserve">[10] </w:t>
      </w:r>
      <w:r w:rsidR="00E74174" w:rsidRPr="00E74174">
        <w:rPr>
          <w:rFonts w:ascii="Times" w:eastAsia="新細明體" w:hAnsi="Times" w:cs="Times"/>
          <w:color w:val="0070C0"/>
        </w:rPr>
        <w:t>[16]</w:t>
      </w:r>
      <w:r w:rsidR="007F2404" w:rsidRPr="00E74174">
        <w:rPr>
          <w:rFonts w:ascii="Times" w:eastAsia="新細明體" w:hAnsi="Times" w:cs="Times"/>
          <w:color w:val="0070C0"/>
        </w:rPr>
        <w:t>[18]</w:t>
      </w:r>
      <w:r w:rsidRPr="00F10D1D">
        <w:rPr>
          <w:rFonts w:ascii="Times" w:eastAsia="新細明體" w:hAnsi="Times" w:cs="Times"/>
          <w:color w:val="000000" w:themeColor="text1"/>
        </w:rPr>
        <w:t>.</w:t>
      </w:r>
      <w:r w:rsidR="00AB78DB" w:rsidRPr="00F10D1D">
        <w:rPr>
          <w:rFonts w:ascii="Times" w:eastAsia="新細明體" w:hAnsi="Times" w:cs="Times" w:hint="eastAsia"/>
          <w:color w:val="000000" w:themeColor="text1"/>
        </w:rPr>
        <w:t xml:space="preserve"> </w:t>
      </w:r>
      <w:r w:rsidRPr="00F10D1D">
        <w:rPr>
          <w:rFonts w:ascii="Times" w:eastAsia="新細明體" w:hAnsi="Times" w:cs="Times"/>
          <w:color w:val="000000" w:themeColor="text1"/>
        </w:rPr>
        <w:t>The Actuarial Standards Board defines adverse selection as "the actions of individuals, acting for themselves or for others, who are motivated directly or indirectly to take financial advantage of the risk classification system."(Actuarial Standards Board, Actuarial Standard of Practice no. 12 Concerning Risk Classification, section). For e</w:t>
      </w:r>
      <w:r w:rsidRPr="00272FB7">
        <w:rPr>
          <w:rFonts w:ascii="Times" w:eastAsia="新細明體" w:hAnsi="Times" w:cs="Times"/>
        </w:rPr>
        <w:t xml:space="preserve">xample, </w:t>
      </w:r>
      <w:bookmarkStart w:id="11" w:name="_Hlk68636955"/>
      <w:r w:rsidRPr="00272FB7">
        <w:rPr>
          <w:rFonts w:ascii="Times" w:eastAsia="新細明體" w:hAnsi="Times" w:cs="Times"/>
        </w:rPr>
        <w:t xml:space="preserve">if people know that they are at higher risk of dying from cancer at an early age, then they might be inclined to purchase life insurance </w:t>
      </w:r>
      <w:r w:rsidR="000F568F">
        <w:rPr>
          <w:rFonts w:ascii="Times" w:eastAsia="新細明體" w:hAnsi="Times" w:cs="Times"/>
        </w:rPr>
        <w:t xml:space="preserve">policies </w:t>
      </w:r>
      <w:r w:rsidRPr="00272FB7">
        <w:rPr>
          <w:rFonts w:ascii="Times" w:eastAsia="新細明體" w:hAnsi="Times" w:cs="Times"/>
        </w:rPr>
        <w:t xml:space="preserve">to preserve wealth for surviving family members. </w:t>
      </w:r>
      <w:bookmarkEnd w:id="11"/>
      <w:r w:rsidRPr="00272FB7">
        <w:rPr>
          <w:rFonts w:ascii="Times" w:eastAsia="新細明體" w:hAnsi="Times" w:cs="Times"/>
        </w:rPr>
        <w:t>If insurers are unaware of who might be engaging in this behavior, they would be unable to adjust their actuarial calculations and could face economic losses.</w:t>
      </w:r>
      <w:r w:rsidR="00F44361" w:rsidRPr="00272FB7">
        <w:rPr>
          <w:rFonts w:ascii="Times" w:eastAsia="新細明體" w:hAnsi="Times" w:cs="Times"/>
        </w:rPr>
        <w:t xml:space="preserve"> </w:t>
      </w:r>
      <w:r w:rsidRPr="00272FB7">
        <w:rPr>
          <w:rFonts w:ascii="Times" w:eastAsia="新細明體" w:hAnsi="Times" w:cs="Times"/>
        </w:rPr>
        <w:t>If genetic tests become more accurate, this will result in an increased number of individuals taking test</w:t>
      </w:r>
      <w:r w:rsidRPr="00F10D1D">
        <w:rPr>
          <w:rFonts w:ascii="Times" w:eastAsia="新細明體" w:hAnsi="Times" w:cs="Times"/>
          <w:color w:val="000000" w:themeColor="text1"/>
        </w:rPr>
        <w:t>s, insurers will find it increasingly difficult to quantify the increased risk as result of being denied knowledge of applicants’ genetic test results</w:t>
      </w:r>
      <w:r w:rsidR="000F568F">
        <w:rPr>
          <w:rFonts w:ascii="Times" w:eastAsia="新細明體" w:hAnsi="Times" w:cs="Times"/>
          <w:color w:val="000000" w:themeColor="text1"/>
        </w:rPr>
        <w:t xml:space="preserve"> </w:t>
      </w:r>
      <w:r w:rsidR="00E91F96" w:rsidRPr="00E91F96">
        <w:rPr>
          <w:rFonts w:ascii="Times" w:eastAsia="新細明體" w:hAnsi="Times" w:cs="Times"/>
          <w:color w:val="0070C0"/>
        </w:rPr>
        <w:t>[10]</w:t>
      </w:r>
      <w:r w:rsidRPr="00F10D1D">
        <w:rPr>
          <w:rFonts w:ascii="Times" w:eastAsia="新細明體" w:hAnsi="Times" w:cs="Times"/>
          <w:color w:val="000000" w:themeColor="text1"/>
        </w:rPr>
        <w:t>.</w:t>
      </w:r>
    </w:p>
    <w:p w14:paraId="4E7E2942" w14:textId="0EC9CE83" w:rsidR="001F127F" w:rsidRPr="000F568F" w:rsidRDefault="000F568F" w:rsidP="00624CDE">
      <w:pPr>
        <w:spacing w:line="360" w:lineRule="auto"/>
        <w:rPr>
          <w:rFonts w:ascii="Times" w:eastAsia="新細明體" w:hAnsi="Times" w:cs="Times"/>
          <w:color w:val="000000" w:themeColor="text1"/>
        </w:rPr>
      </w:pPr>
      <w:r>
        <w:rPr>
          <w:rFonts w:ascii="Times" w:eastAsia="新細明體" w:hAnsi="Times" w:cs="Times"/>
          <w:color w:val="000000" w:themeColor="text1"/>
        </w:rPr>
        <w:t xml:space="preserve"> </w:t>
      </w:r>
    </w:p>
    <w:p w14:paraId="5901A4C3" w14:textId="71368834" w:rsidR="001F127F" w:rsidRPr="008F7AFC" w:rsidRDefault="008F7AFC" w:rsidP="00624CDE">
      <w:pPr>
        <w:spacing w:line="360" w:lineRule="auto"/>
        <w:rPr>
          <w:rFonts w:ascii="Times" w:eastAsia="新細明體" w:hAnsi="Times" w:cs="Times"/>
          <w:color w:val="000000" w:themeColor="text1"/>
          <w:sz w:val="28"/>
          <w:szCs w:val="28"/>
        </w:rPr>
      </w:pPr>
      <w:r w:rsidRPr="008F7AFC">
        <w:rPr>
          <w:rFonts w:ascii="Times" w:eastAsia="新細明體" w:hAnsi="Times" w:cs="Times"/>
          <w:color w:val="000000" w:themeColor="text1"/>
          <w:szCs w:val="24"/>
        </w:rPr>
        <w:t xml:space="preserve">2.2.4 </w:t>
      </w:r>
      <w:r w:rsidR="00492625" w:rsidRPr="008F7AFC">
        <w:rPr>
          <w:rFonts w:ascii="Times" w:eastAsia="新細明體" w:hAnsi="Times" w:cs="Times"/>
          <w:color w:val="000000" w:themeColor="text1"/>
          <w:szCs w:val="24"/>
        </w:rPr>
        <w:t>Risk</w:t>
      </w:r>
      <w:r w:rsidR="001F127F" w:rsidRPr="008F7AFC">
        <w:rPr>
          <w:rFonts w:ascii="Times" w:eastAsia="新細明體" w:hAnsi="Times" w:cs="Times"/>
          <w:color w:val="000000" w:themeColor="text1"/>
          <w:szCs w:val="24"/>
        </w:rPr>
        <w:t xml:space="preserve">s </w:t>
      </w:r>
      <w:r w:rsidR="0090258A" w:rsidRPr="008F7AFC">
        <w:rPr>
          <w:rFonts w:ascii="Times" w:eastAsia="新細明體" w:hAnsi="Times" w:cs="Times"/>
          <w:color w:val="000000" w:themeColor="text1"/>
          <w:szCs w:val="24"/>
        </w:rPr>
        <w:t>of</w:t>
      </w:r>
      <w:r w:rsidR="001F127F" w:rsidRPr="008F7AFC">
        <w:rPr>
          <w:rFonts w:ascii="Times" w:eastAsia="新細明體" w:hAnsi="Times" w:cs="Times"/>
          <w:color w:val="000000" w:themeColor="text1"/>
          <w:szCs w:val="24"/>
        </w:rPr>
        <w:t xml:space="preserve"> Insureds If </w:t>
      </w:r>
      <w:r w:rsidR="00F44361" w:rsidRPr="008F7AFC">
        <w:rPr>
          <w:rFonts w:ascii="Times" w:eastAsia="新細明體" w:hAnsi="Times" w:cs="Times"/>
          <w:color w:val="000000" w:themeColor="text1"/>
          <w:szCs w:val="24"/>
        </w:rPr>
        <w:t>Not</w:t>
      </w:r>
      <w:r w:rsidR="001F127F" w:rsidRPr="008F7AFC">
        <w:rPr>
          <w:rFonts w:ascii="Times" w:eastAsia="新細明體" w:hAnsi="Times" w:cs="Times"/>
          <w:color w:val="000000" w:themeColor="text1"/>
          <w:szCs w:val="24"/>
        </w:rPr>
        <w:t xml:space="preserve"> </w:t>
      </w:r>
      <w:r w:rsidR="0090258A" w:rsidRPr="008F7AFC">
        <w:rPr>
          <w:rFonts w:ascii="Times" w:eastAsia="新細明體" w:hAnsi="Times" w:cs="Times"/>
          <w:color w:val="000000" w:themeColor="text1"/>
          <w:szCs w:val="24"/>
        </w:rPr>
        <w:t>Us</w:t>
      </w:r>
      <w:r w:rsidR="00417D99" w:rsidRPr="008F7AFC">
        <w:rPr>
          <w:rFonts w:ascii="Times" w:eastAsia="新細明體" w:hAnsi="Times" w:cs="Times"/>
          <w:color w:val="000000" w:themeColor="text1"/>
          <w:szCs w:val="24"/>
        </w:rPr>
        <w:t>ing</w:t>
      </w:r>
      <w:r w:rsidR="00F44361" w:rsidRPr="008F7AFC">
        <w:rPr>
          <w:rFonts w:ascii="Times" w:eastAsia="新細明體" w:hAnsi="Times" w:cs="Times"/>
          <w:color w:val="000000" w:themeColor="text1"/>
          <w:szCs w:val="24"/>
        </w:rPr>
        <w:t xml:space="preserve"> </w:t>
      </w:r>
      <w:r w:rsidR="001F127F" w:rsidRPr="008F7AFC">
        <w:rPr>
          <w:rFonts w:ascii="Times" w:eastAsia="新細明體" w:hAnsi="Times" w:cs="Times"/>
          <w:color w:val="000000" w:themeColor="text1"/>
          <w:szCs w:val="24"/>
        </w:rPr>
        <w:t>Genetic Test Results in Underwriting</w:t>
      </w:r>
    </w:p>
    <w:p w14:paraId="13BB3700" w14:textId="642EE5E5" w:rsidR="0060742E" w:rsidRDefault="005270FF" w:rsidP="00E24752">
      <w:pPr>
        <w:spacing w:line="360" w:lineRule="auto"/>
        <w:ind w:firstLine="480"/>
        <w:jc w:val="both"/>
        <w:rPr>
          <w:rFonts w:ascii="Times" w:eastAsia="新細明體" w:hAnsi="Times" w:cs="Times"/>
        </w:rPr>
      </w:pPr>
      <w:r w:rsidRPr="00F10D1D">
        <w:rPr>
          <w:rFonts w:ascii="Times" w:eastAsia="新細明體" w:hAnsi="Times" w:cs="Times"/>
          <w:color w:val="000000" w:themeColor="text1"/>
        </w:rPr>
        <w:t xml:space="preserve">If insurers are not </w:t>
      </w:r>
      <w:r w:rsidR="00E75A60">
        <w:rPr>
          <w:rFonts w:ascii="Times" w:eastAsia="新細明體" w:hAnsi="Times" w:cs="Times"/>
          <w:color w:val="000000" w:themeColor="text1"/>
        </w:rPr>
        <w:t>permitted</w:t>
      </w:r>
      <w:r w:rsidRPr="00F10D1D">
        <w:rPr>
          <w:rFonts w:ascii="Times" w:eastAsia="新細明體" w:hAnsi="Times" w:cs="Times"/>
          <w:color w:val="000000" w:themeColor="text1"/>
        </w:rPr>
        <w:t xml:space="preserve"> to </w:t>
      </w:r>
      <w:r w:rsidR="00E75A60">
        <w:rPr>
          <w:rFonts w:ascii="Times" w:eastAsia="新細明體" w:hAnsi="Times" w:cs="Times"/>
          <w:color w:val="000000" w:themeColor="text1"/>
        </w:rPr>
        <w:t xml:space="preserve">use </w:t>
      </w:r>
      <w:r w:rsidRPr="00F10D1D">
        <w:rPr>
          <w:rFonts w:ascii="Times" w:eastAsia="新細明體" w:hAnsi="Times" w:cs="Times"/>
          <w:color w:val="000000" w:themeColor="text1"/>
        </w:rPr>
        <w:t>genetic test results in underwriting, then they are concerned that they will experience a higher overall rate of death and higher payouts. Insurers argue that they will therefore be compelled to raise insurance premiums</w:t>
      </w:r>
      <w:r w:rsidR="00F44361" w:rsidRPr="00F10D1D">
        <w:rPr>
          <w:rFonts w:ascii="Times" w:eastAsia="新細明體" w:hAnsi="Times" w:cs="Times"/>
          <w:color w:val="000000" w:themeColor="text1"/>
        </w:rPr>
        <w:t xml:space="preserve"> </w:t>
      </w:r>
      <w:r w:rsidR="00E74174" w:rsidRPr="00E74174">
        <w:rPr>
          <w:rFonts w:ascii="Times" w:hAnsi="Times" w:cs="Times"/>
          <w:color w:val="0070C0"/>
        </w:rPr>
        <w:t>[19]</w:t>
      </w:r>
      <w:r w:rsidRPr="00E74174">
        <w:rPr>
          <w:rFonts w:ascii="Times" w:eastAsia="新細明體" w:hAnsi="Times" w:cs="Times"/>
          <w:color w:val="0070C0"/>
        </w:rPr>
        <w:t>.</w:t>
      </w:r>
      <w:r w:rsidRPr="00F10D1D">
        <w:rPr>
          <w:rFonts w:ascii="Times" w:eastAsia="新細明體" w:hAnsi="Times" w:cs="Times"/>
          <w:color w:val="000000" w:themeColor="text1"/>
        </w:rPr>
        <w:t xml:space="preserve"> </w:t>
      </w:r>
      <w:r w:rsidR="001F127F" w:rsidRPr="00F10D1D">
        <w:rPr>
          <w:rFonts w:ascii="Times" w:eastAsia="新細明體" w:hAnsi="Times" w:cs="Times"/>
          <w:color w:val="000000" w:themeColor="text1"/>
        </w:rPr>
        <w:t>It may not be possible for the insurer to maintain profitability as a lower premium. Insurers may charge an individual with a higher than standard risk grade</w:t>
      </w:r>
      <w:r w:rsidR="00F44361" w:rsidRPr="00F10D1D">
        <w:rPr>
          <w:rFonts w:ascii="Times" w:eastAsia="新細明體" w:hAnsi="Times" w:cs="Times"/>
          <w:color w:val="000000" w:themeColor="text1"/>
        </w:rPr>
        <w:t xml:space="preserve"> </w:t>
      </w:r>
      <w:r w:rsidR="00E91F96" w:rsidRPr="00E74174">
        <w:rPr>
          <w:rFonts w:ascii="Times" w:eastAsia="新細明體" w:hAnsi="Times" w:cs="Times"/>
          <w:color w:val="0070C0"/>
        </w:rPr>
        <w:t>[</w:t>
      </w:r>
      <w:proofErr w:type="gramStart"/>
      <w:r w:rsidR="00E91F96" w:rsidRPr="00E74174">
        <w:rPr>
          <w:rFonts w:ascii="Times" w:eastAsia="新細明體" w:hAnsi="Times" w:cs="Times"/>
          <w:color w:val="0070C0"/>
        </w:rPr>
        <w:t>10]</w:t>
      </w:r>
      <w:r w:rsidR="00E74174" w:rsidRPr="00E74174">
        <w:rPr>
          <w:rFonts w:ascii="Times" w:eastAsia="新細明體" w:hAnsi="Times" w:cs="Times"/>
          <w:color w:val="0070C0"/>
        </w:rPr>
        <w:t>[</w:t>
      </w:r>
      <w:proofErr w:type="gramEnd"/>
      <w:r w:rsidR="00E74174" w:rsidRPr="00E74174">
        <w:rPr>
          <w:rFonts w:ascii="Times" w:eastAsia="新細明體" w:hAnsi="Times" w:cs="Times"/>
          <w:color w:val="0070C0"/>
        </w:rPr>
        <w:t>12][5]</w:t>
      </w:r>
      <w:r w:rsidR="001F127F" w:rsidRPr="00F10D1D">
        <w:rPr>
          <w:rFonts w:ascii="Times" w:eastAsia="新細明體" w:hAnsi="Times" w:cs="Times"/>
          <w:color w:val="000000" w:themeColor="text1"/>
        </w:rPr>
        <w:t>.</w:t>
      </w:r>
      <w:r w:rsidR="00761E12" w:rsidRPr="00F10D1D">
        <w:rPr>
          <w:rFonts w:ascii="Times" w:eastAsia="新細明體" w:hAnsi="Times" w:cs="Times"/>
          <w:color w:val="000000" w:themeColor="text1"/>
        </w:rPr>
        <w:t xml:space="preserve"> </w:t>
      </w:r>
      <w:r w:rsidR="00761E12" w:rsidRPr="00F10D1D">
        <w:rPr>
          <w:rFonts w:ascii="Times" w:eastAsia="新細明體" w:hAnsi="Times" w:cs="Times"/>
          <w:color w:val="000000" w:themeColor="text1"/>
        </w:rPr>
        <w:lastRenderedPageBreak/>
        <w:t>This is because the principle of utmost good faith collapses if an applicant does not provide the res</w:t>
      </w:r>
      <w:r w:rsidR="00761E12" w:rsidRPr="00272FB7">
        <w:rPr>
          <w:rFonts w:ascii="Times" w:eastAsia="新細明體" w:hAnsi="Times" w:cs="Times"/>
        </w:rPr>
        <w:t>ult of a previously taken genetic test.</w:t>
      </w:r>
    </w:p>
    <w:p w14:paraId="22137AED" w14:textId="605F9111" w:rsidR="00915992" w:rsidRDefault="00915992" w:rsidP="009A074A">
      <w:pPr>
        <w:spacing w:line="360" w:lineRule="auto"/>
        <w:ind w:firstLine="480"/>
        <w:rPr>
          <w:rFonts w:ascii="Times" w:eastAsia="新細明體" w:hAnsi="Times" w:cs="Times"/>
        </w:rPr>
      </w:pPr>
    </w:p>
    <w:p w14:paraId="4D4D1124" w14:textId="77777777" w:rsidR="00915992" w:rsidRPr="009A074A" w:rsidRDefault="00915992" w:rsidP="009A074A">
      <w:pPr>
        <w:spacing w:line="360" w:lineRule="auto"/>
        <w:ind w:firstLine="480"/>
        <w:rPr>
          <w:rFonts w:ascii="Times" w:eastAsia="新細明體" w:hAnsi="Times" w:cs="Times"/>
        </w:rPr>
      </w:pPr>
    </w:p>
    <w:p w14:paraId="0A45E757" w14:textId="77777777" w:rsidR="0032674D" w:rsidRDefault="0032674D">
      <w:pPr>
        <w:widowControl/>
        <w:rPr>
          <w:rFonts w:ascii="Times" w:hAnsi="Times" w:cs="Times"/>
          <w:b/>
          <w:sz w:val="32"/>
          <w:szCs w:val="32"/>
        </w:rPr>
      </w:pPr>
      <w:r>
        <w:rPr>
          <w:rFonts w:ascii="Times" w:hAnsi="Times" w:cs="Times"/>
          <w:b/>
          <w:sz w:val="32"/>
          <w:szCs w:val="32"/>
        </w:rPr>
        <w:br w:type="page"/>
      </w:r>
    </w:p>
    <w:p w14:paraId="43DA6979" w14:textId="4035CB62" w:rsidR="0060742E" w:rsidRPr="008F7AFC" w:rsidRDefault="00CE7D34" w:rsidP="00624CDE">
      <w:pPr>
        <w:spacing w:line="360" w:lineRule="auto"/>
        <w:rPr>
          <w:rFonts w:ascii="Times" w:hAnsi="Times" w:cs="Times"/>
          <w:szCs w:val="24"/>
        </w:rPr>
      </w:pPr>
      <w:r w:rsidRPr="008F7AFC">
        <w:rPr>
          <w:rFonts w:ascii="Times" w:hAnsi="Times" w:cs="Times"/>
          <w:szCs w:val="24"/>
        </w:rPr>
        <w:lastRenderedPageBreak/>
        <w:t>3.</w:t>
      </w:r>
      <w:r w:rsidR="004670EA" w:rsidRPr="008F7AFC">
        <w:rPr>
          <w:rFonts w:ascii="Times" w:hAnsi="Times" w:cs="Times" w:hint="eastAsia"/>
          <w:szCs w:val="24"/>
        </w:rPr>
        <w:t xml:space="preserve"> M</w:t>
      </w:r>
      <w:r w:rsidR="00B96B49" w:rsidRPr="008F7AFC">
        <w:rPr>
          <w:rFonts w:ascii="Times" w:hAnsi="Times" w:cs="Times"/>
          <w:szCs w:val="24"/>
        </w:rPr>
        <w:t>eth</w:t>
      </w:r>
      <w:r w:rsidR="00685340" w:rsidRPr="008F7AFC">
        <w:rPr>
          <w:rFonts w:ascii="Times" w:hAnsi="Times" w:cs="Times"/>
          <w:szCs w:val="24"/>
        </w:rPr>
        <w:t>odology</w:t>
      </w:r>
    </w:p>
    <w:p w14:paraId="2E6BD6F5" w14:textId="67AC6C8E" w:rsidR="00F44361" w:rsidRPr="008F7AFC" w:rsidRDefault="00CE7D34" w:rsidP="00624CDE">
      <w:pPr>
        <w:spacing w:line="360" w:lineRule="auto"/>
        <w:rPr>
          <w:rFonts w:ascii="Times" w:hAnsi="Times" w:cs="Times"/>
          <w:szCs w:val="24"/>
        </w:rPr>
      </w:pPr>
      <w:r w:rsidRPr="008F7AFC">
        <w:rPr>
          <w:rFonts w:ascii="Times" w:hAnsi="Times" w:cs="Times"/>
          <w:szCs w:val="24"/>
        </w:rPr>
        <w:t>3.1</w:t>
      </w:r>
      <w:r w:rsidR="0060742E" w:rsidRPr="008F7AFC">
        <w:rPr>
          <w:rFonts w:ascii="Times" w:hAnsi="Times" w:cs="Times"/>
          <w:szCs w:val="24"/>
        </w:rPr>
        <w:t xml:space="preserve"> </w:t>
      </w:r>
      <w:r w:rsidR="00B96B49" w:rsidRPr="008F7AFC">
        <w:rPr>
          <w:rFonts w:ascii="Times" w:hAnsi="Times" w:cs="Times"/>
          <w:szCs w:val="24"/>
        </w:rPr>
        <w:t xml:space="preserve">Sampling </w:t>
      </w:r>
      <w:r w:rsidR="004670EA" w:rsidRPr="008F7AFC">
        <w:rPr>
          <w:rFonts w:ascii="Times" w:hAnsi="Times" w:cs="Times" w:hint="eastAsia"/>
          <w:szCs w:val="24"/>
        </w:rPr>
        <w:t>M</w:t>
      </w:r>
      <w:r w:rsidR="00B96B49" w:rsidRPr="008F7AFC">
        <w:rPr>
          <w:rFonts w:ascii="Times" w:hAnsi="Times" w:cs="Times"/>
          <w:szCs w:val="24"/>
        </w:rPr>
        <w:t>ethod</w:t>
      </w:r>
    </w:p>
    <w:p w14:paraId="7A2231EB" w14:textId="5BCF09DE" w:rsidR="00F44361" w:rsidRPr="00272FB7" w:rsidRDefault="00B96B49" w:rsidP="00E24752">
      <w:pPr>
        <w:spacing w:line="360" w:lineRule="auto"/>
        <w:ind w:firstLineChars="200" w:firstLine="480"/>
        <w:jc w:val="both"/>
        <w:rPr>
          <w:rFonts w:ascii="Times" w:eastAsia="新細明體" w:hAnsi="Times" w:cs="Times"/>
        </w:rPr>
      </w:pPr>
      <w:r w:rsidRPr="00272FB7">
        <w:rPr>
          <w:rFonts w:ascii="Times" w:eastAsia="新細明體" w:hAnsi="Times" w:cs="Times"/>
        </w:rPr>
        <w:t xml:space="preserve">Because the </w:t>
      </w:r>
      <w:r w:rsidR="00685340">
        <w:rPr>
          <w:rFonts w:ascii="Times" w:eastAsia="新細明體" w:hAnsi="Times" w:cs="Times"/>
        </w:rPr>
        <w:t>population</w:t>
      </w:r>
      <w:r w:rsidRPr="00272FB7">
        <w:rPr>
          <w:rFonts w:ascii="Times" w:eastAsia="新細明體" w:hAnsi="Times" w:cs="Times"/>
        </w:rPr>
        <w:t xml:space="preserve"> of this study is the people who are eligible to </w:t>
      </w:r>
      <w:r w:rsidR="00685340">
        <w:rPr>
          <w:rFonts w:ascii="Times" w:eastAsia="新細明體" w:hAnsi="Times" w:cs="Times"/>
        </w:rPr>
        <w:t>apply</w:t>
      </w:r>
      <w:r w:rsidRPr="00272FB7">
        <w:rPr>
          <w:rFonts w:ascii="Times" w:eastAsia="新細明體" w:hAnsi="Times" w:cs="Times"/>
        </w:rPr>
        <w:t xml:space="preserve"> life insurance and the employees of all life insurance companies in Taiwan. However, due to the </w:t>
      </w:r>
      <w:r w:rsidR="00685340">
        <w:rPr>
          <w:rFonts w:ascii="Times" w:eastAsia="新細明體" w:hAnsi="Times" w:cs="Times"/>
        </w:rPr>
        <w:t>limitation of</w:t>
      </w:r>
      <w:r w:rsidRPr="00272FB7">
        <w:rPr>
          <w:rFonts w:ascii="Times" w:eastAsia="新細明體" w:hAnsi="Times" w:cs="Times"/>
        </w:rPr>
        <w:t xml:space="preserve"> research time and funding, </w:t>
      </w:r>
      <w:r w:rsidR="00076DA6">
        <w:rPr>
          <w:rFonts w:ascii="Times" w:eastAsia="新細明體" w:hAnsi="Times" w:cs="Times"/>
        </w:rPr>
        <w:t xml:space="preserve">it </w:t>
      </w:r>
      <w:r w:rsidR="00076DA6" w:rsidRPr="00076DA6">
        <w:rPr>
          <w:rFonts w:ascii="Times" w:eastAsia="新細明體" w:hAnsi="Times" w:cs="Times"/>
        </w:rPr>
        <w:t xml:space="preserve">may be difficult </w:t>
      </w:r>
      <w:r w:rsidR="00076DA6">
        <w:rPr>
          <w:rFonts w:ascii="Times" w:eastAsia="新細明體" w:hAnsi="Times" w:cs="Times"/>
        </w:rPr>
        <w:t xml:space="preserve">to apply </w:t>
      </w:r>
      <w:r w:rsidRPr="00272FB7">
        <w:rPr>
          <w:rFonts w:ascii="Times" w:eastAsia="新細明體" w:hAnsi="Times" w:cs="Times"/>
        </w:rPr>
        <w:t>random sampling. Therefore, this study adopt</w:t>
      </w:r>
      <w:r w:rsidR="00076DA6">
        <w:rPr>
          <w:rFonts w:ascii="Times" w:eastAsia="新細明體" w:hAnsi="Times" w:cs="Times"/>
        </w:rPr>
        <w:t>ed</w:t>
      </w:r>
      <w:r w:rsidRPr="00272FB7">
        <w:rPr>
          <w:rFonts w:ascii="Times" w:eastAsia="新細明體" w:hAnsi="Times" w:cs="Times"/>
        </w:rPr>
        <w:t xml:space="preserve"> </w:t>
      </w:r>
      <w:r w:rsidR="00685340">
        <w:rPr>
          <w:rFonts w:ascii="Times" w:eastAsia="新細明體" w:hAnsi="Times" w:cs="Times"/>
        </w:rPr>
        <w:t>quota sampling, one type of</w:t>
      </w:r>
      <w:r w:rsidRPr="00272FB7">
        <w:rPr>
          <w:rFonts w:ascii="Times" w:eastAsia="新細明體" w:hAnsi="Times" w:cs="Times"/>
        </w:rPr>
        <w:t xml:space="preserve"> non-probability sampling method</w:t>
      </w:r>
      <w:r w:rsidR="00685340">
        <w:rPr>
          <w:rFonts w:ascii="Times" w:eastAsia="新細明體" w:hAnsi="Times" w:cs="Times"/>
        </w:rPr>
        <w:t xml:space="preserve"> to choose the respo</w:t>
      </w:r>
      <w:r w:rsidR="005B0E77">
        <w:rPr>
          <w:rFonts w:ascii="Times" w:eastAsia="新細明體" w:hAnsi="Times" w:cs="Times"/>
        </w:rPr>
        <w:t>n</w:t>
      </w:r>
      <w:r w:rsidR="00685340">
        <w:rPr>
          <w:rFonts w:ascii="Times" w:eastAsia="新細明體" w:hAnsi="Times" w:cs="Times"/>
        </w:rPr>
        <w:t>dents.</w:t>
      </w:r>
      <w:r w:rsidRPr="00272FB7">
        <w:rPr>
          <w:rFonts w:ascii="Times" w:eastAsia="新細明體" w:hAnsi="Times" w:cs="Times"/>
        </w:rPr>
        <w:t xml:space="preserve"> That is, according to a certain attribute or characteristic of the survey object, all individuals in the population </w:t>
      </w:r>
      <w:r w:rsidR="00076DA6">
        <w:rPr>
          <w:rFonts w:ascii="Times" w:eastAsia="新細明體" w:hAnsi="Times" w:cs="Times"/>
        </w:rPr>
        <w:t>we</w:t>
      </w:r>
      <w:r w:rsidRPr="00272FB7">
        <w:rPr>
          <w:rFonts w:ascii="Times" w:eastAsia="新細明體" w:hAnsi="Times" w:cs="Times"/>
        </w:rPr>
        <w:t xml:space="preserve">re divided into several classes or layers, and then sampled in each layer. The proportion of each layer/class in the sample </w:t>
      </w:r>
      <w:r w:rsidR="00076DA6">
        <w:rPr>
          <w:rFonts w:ascii="Times" w:eastAsia="新細明體" w:hAnsi="Times" w:cs="Times"/>
        </w:rPr>
        <w:t>wa</w:t>
      </w:r>
      <w:r w:rsidRPr="00272FB7">
        <w:rPr>
          <w:rFonts w:ascii="Times" w:eastAsia="新細明體" w:hAnsi="Times" w:cs="Times"/>
        </w:rPr>
        <w:t xml:space="preserve">s the same as their proportion in the population, but the samples of each layer </w:t>
      </w:r>
      <w:r w:rsidR="00076DA6">
        <w:rPr>
          <w:rFonts w:ascii="Times" w:eastAsia="新細明體" w:hAnsi="Times" w:cs="Times"/>
        </w:rPr>
        <w:t xml:space="preserve">were </w:t>
      </w:r>
      <w:r w:rsidRPr="00272FB7">
        <w:rPr>
          <w:rFonts w:ascii="Times" w:eastAsia="新細明體" w:hAnsi="Times" w:cs="Times"/>
        </w:rPr>
        <w:t>not chose</w:t>
      </w:r>
      <w:r w:rsidR="00076DA6">
        <w:rPr>
          <w:rFonts w:ascii="Times" w:eastAsia="新細明體" w:hAnsi="Times" w:cs="Times"/>
        </w:rPr>
        <w:t>n</w:t>
      </w:r>
      <w:r w:rsidRPr="00272FB7">
        <w:rPr>
          <w:rFonts w:ascii="Times" w:eastAsia="新細明體" w:hAnsi="Times" w:cs="Times"/>
        </w:rPr>
        <w:t xml:space="preserve"> randomly.</w:t>
      </w:r>
    </w:p>
    <w:p w14:paraId="0CE1F810" w14:textId="78449238" w:rsidR="00F44361" w:rsidRPr="00272FB7" w:rsidRDefault="00F44361" w:rsidP="00624CDE">
      <w:pPr>
        <w:spacing w:line="360" w:lineRule="auto"/>
        <w:rPr>
          <w:rFonts w:ascii="Times" w:hAnsi="Times" w:cs="Times"/>
        </w:rPr>
      </w:pPr>
    </w:p>
    <w:p w14:paraId="79AA58AA" w14:textId="372C2F06" w:rsidR="00B96B49" w:rsidRPr="008F7AFC" w:rsidRDefault="00CE7D34" w:rsidP="00624CDE">
      <w:pPr>
        <w:spacing w:line="360" w:lineRule="auto"/>
        <w:rPr>
          <w:rFonts w:ascii="Times" w:hAnsi="Times" w:cs="Times"/>
          <w:szCs w:val="24"/>
        </w:rPr>
      </w:pPr>
      <w:r w:rsidRPr="008F7AFC">
        <w:rPr>
          <w:rFonts w:ascii="Times" w:hAnsi="Times" w:cs="Times"/>
          <w:bCs/>
          <w:szCs w:val="24"/>
        </w:rPr>
        <w:t>3.2</w:t>
      </w:r>
      <w:r w:rsidR="004670EA" w:rsidRPr="008F7AFC">
        <w:rPr>
          <w:rFonts w:ascii="Times" w:hAnsi="Times" w:cs="Times" w:hint="eastAsia"/>
          <w:bCs/>
          <w:szCs w:val="24"/>
        </w:rPr>
        <w:t xml:space="preserve"> S</w:t>
      </w:r>
      <w:r w:rsidR="00B96B49" w:rsidRPr="008F7AFC">
        <w:rPr>
          <w:rFonts w:ascii="Times" w:hAnsi="Times" w:cs="Times"/>
          <w:szCs w:val="24"/>
        </w:rPr>
        <w:t xml:space="preserve">ample </w:t>
      </w:r>
      <w:r w:rsidR="004670EA" w:rsidRPr="008F7AFC">
        <w:rPr>
          <w:rFonts w:ascii="Times" w:hAnsi="Times" w:cs="Times" w:hint="eastAsia"/>
          <w:szCs w:val="24"/>
        </w:rPr>
        <w:t>S</w:t>
      </w:r>
      <w:r w:rsidR="00B96B49" w:rsidRPr="008F7AFC">
        <w:rPr>
          <w:rFonts w:ascii="Times" w:hAnsi="Times" w:cs="Times"/>
          <w:szCs w:val="24"/>
        </w:rPr>
        <w:t>ize</w:t>
      </w:r>
    </w:p>
    <w:p w14:paraId="22357210" w14:textId="2652B34F" w:rsidR="00B96B49" w:rsidRPr="00272FB7" w:rsidRDefault="00B96B49" w:rsidP="00624CDE">
      <w:pPr>
        <w:spacing w:line="360" w:lineRule="auto"/>
        <w:ind w:firstLineChars="200" w:firstLine="480"/>
        <w:rPr>
          <w:rFonts w:ascii="Times" w:eastAsia="新細明體" w:hAnsi="Times" w:cs="Times"/>
        </w:rPr>
      </w:pPr>
      <w:r w:rsidRPr="00272FB7">
        <w:rPr>
          <w:rFonts w:ascii="Times" w:eastAsia="新細明體" w:hAnsi="Times" w:cs="Times"/>
        </w:rPr>
        <w:t>The sample size calculation formula for sampling in this study is</w:t>
      </w:r>
    </w:p>
    <w:p w14:paraId="4DB5AEB2" w14:textId="6A6C0292" w:rsidR="00B96B49" w:rsidRPr="00272FB7" w:rsidRDefault="004473C1" w:rsidP="00624CDE">
      <w:pPr>
        <w:spacing w:line="360" w:lineRule="auto"/>
        <w:ind w:firstLineChars="1300" w:firstLine="3120"/>
        <w:rPr>
          <w:rFonts w:ascii="Times" w:eastAsia="新細明體" w:hAnsi="Times" w:cs="Times"/>
        </w:rPr>
      </w:pPr>
      <w:r>
        <w:rPr>
          <w:rFonts w:ascii="Times" w:eastAsia="新細明體" w:hAnsi="Times" w:cs="Times"/>
        </w:rPr>
        <w:pict w14:anchorId="24355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0.6pt" equationxml="&lt;">
            <v:imagedata r:id="rId10" o:title="" chromakey="white"/>
          </v:shape>
        </w:pict>
      </w:r>
    </w:p>
    <w:p w14:paraId="4CAB7E78" w14:textId="77777777" w:rsidR="00B96B49" w:rsidRPr="00272FB7" w:rsidRDefault="00B96B49" w:rsidP="00624CDE">
      <w:pPr>
        <w:spacing w:line="360" w:lineRule="auto"/>
        <w:ind w:firstLineChars="1300" w:firstLine="3120"/>
        <w:jc w:val="both"/>
        <w:rPr>
          <w:rFonts w:ascii="Times" w:eastAsia="新細明體" w:hAnsi="Times" w:cs="Times"/>
        </w:rPr>
      </w:pPr>
    </w:p>
    <w:p w14:paraId="533C7E00" w14:textId="15C130E3" w:rsidR="00E17081" w:rsidRPr="00272FB7" w:rsidRDefault="00B96B49" w:rsidP="00E24752">
      <w:pPr>
        <w:spacing w:line="360" w:lineRule="auto"/>
        <w:ind w:firstLineChars="200" w:firstLine="480"/>
        <w:jc w:val="both"/>
        <w:rPr>
          <w:rFonts w:ascii="Times" w:eastAsia="新細明體" w:hAnsi="Times" w:cs="Times"/>
        </w:rPr>
      </w:pPr>
      <w:r w:rsidRPr="00272FB7">
        <w:rPr>
          <w:rFonts w:ascii="Times" w:eastAsia="新細明體" w:hAnsi="Times" w:cs="Times"/>
        </w:rPr>
        <w:t>Among them, σ is unknown, so the sample standard deviation</w:t>
      </w:r>
      <w:r w:rsidR="00314192" w:rsidRPr="00272FB7">
        <w:rPr>
          <w:rFonts w:ascii="Times" w:eastAsia="新細明體" w:hAnsi="Times" w:cs="Times"/>
        </w:rPr>
        <w:t xml:space="preserve"> s</w:t>
      </w:r>
      <w:r w:rsidRPr="00272FB7">
        <w:rPr>
          <w:rFonts w:ascii="Times" w:eastAsia="新細明體" w:hAnsi="Times" w:cs="Times"/>
        </w:rPr>
        <w:t xml:space="preserve"> is substituted, and s is estimated to be [5-(-5)] / 4 = 2.5 according to The Range Rule. Under the 95% confidence level, it is 1.96. This study also set the error e of the average estimate not to exceed 0.5. Therefore n = [1.96 * 2.5/0.5] * [1.96 * 2.5 / 0.5] = 96.04. That is to say, with a confidence level of 95% and an error of no more than 0.5, the sample size that must be achieved in this study is 96.4, so the number of questionnaires to be distributed in this study </w:t>
      </w:r>
      <w:r w:rsidR="00DD0012">
        <w:rPr>
          <w:rFonts w:ascii="Times" w:eastAsia="新細明體" w:hAnsi="Times" w:cs="Times"/>
        </w:rPr>
        <w:t>were</w:t>
      </w:r>
      <w:r w:rsidRPr="00272FB7">
        <w:rPr>
          <w:rFonts w:ascii="Times" w:eastAsia="新細明體" w:hAnsi="Times" w:cs="Times"/>
        </w:rPr>
        <w:t xml:space="preserve"> be about 100 for the public and the insurance industry. The question items in the questionnaire </w:t>
      </w:r>
      <w:r w:rsidR="00DD0012">
        <w:rPr>
          <w:rFonts w:ascii="Times" w:eastAsia="新細明體" w:hAnsi="Times" w:cs="Times"/>
        </w:rPr>
        <w:t>we</w:t>
      </w:r>
      <w:r w:rsidRPr="00272FB7">
        <w:rPr>
          <w:rFonts w:ascii="Times" w:eastAsia="新細明體" w:hAnsi="Times" w:cs="Times"/>
        </w:rPr>
        <w:t xml:space="preserve">re designed based on the results of the summary and collation of the content of the literature. They have the appropriateness of the </w:t>
      </w:r>
      <w:r w:rsidRPr="00272FB7">
        <w:rPr>
          <w:rFonts w:ascii="Times" w:eastAsia="新細明體" w:hAnsi="Times" w:cs="Times"/>
        </w:rPr>
        <w:lastRenderedPageBreak/>
        <w:t xml:space="preserve">measurement content and therefore have the validity of the content. Furthermore, the reliability Cronbach's Alpha value of the questionnaire measured by the pilot test is 0.702, which has reached the acceptable standard </w:t>
      </w:r>
      <w:r w:rsidR="00BB77AC" w:rsidRPr="00BB77AC">
        <w:rPr>
          <w:rFonts w:ascii="Times" w:eastAsia="新細明體" w:hAnsi="Times" w:cs="Times"/>
          <w:color w:val="0070C0"/>
        </w:rPr>
        <w:t>[20]</w:t>
      </w:r>
      <w:r w:rsidRPr="00272FB7">
        <w:rPr>
          <w:rFonts w:ascii="Times" w:eastAsia="新細明體" w:hAnsi="Times" w:cs="Times"/>
        </w:rPr>
        <w:t>.</w:t>
      </w:r>
    </w:p>
    <w:p w14:paraId="5C05AC72" w14:textId="19518AAD" w:rsidR="00CE7E3C" w:rsidRPr="006D2A21" w:rsidRDefault="00CE7E3C" w:rsidP="00297280">
      <w:pPr>
        <w:spacing w:line="360" w:lineRule="auto"/>
        <w:jc w:val="both"/>
        <w:rPr>
          <w:rFonts w:ascii="Times" w:eastAsia="新細明體" w:hAnsi="Times" w:cs="Times"/>
        </w:rPr>
      </w:pPr>
      <w:r>
        <w:rPr>
          <w:rFonts w:ascii="Times" w:eastAsia="新細明體" w:hAnsi="Times" w:cs="Times" w:hint="eastAsia"/>
          <w:kern w:val="0"/>
          <w:szCs w:val="24"/>
          <w:lang w:val="en-US"/>
        </w:rPr>
        <w:t xml:space="preserve">  </w:t>
      </w:r>
      <w:r w:rsidR="00344B62">
        <w:rPr>
          <w:rFonts w:ascii="Times" w:eastAsia="新細明體" w:hAnsi="Times" w:cs="Times"/>
          <w:kern w:val="0"/>
          <w:szCs w:val="24"/>
          <w:lang w:val="en-US"/>
        </w:rPr>
        <w:t xml:space="preserve"> </w:t>
      </w:r>
      <w:r w:rsidRPr="006D2A21">
        <w:rPr>
          <w:rFonts w:ascii="Times" w:eastAsia="新細明體" w:hAnsi="Times" w:cs="Times"/>
        </w:rPr>
        <w:t xml:space="preserve">This study </w:t>
      </w:r>
      <w:r w:rsidR="00297280" w:rsidRPr="006D2A21">
        <w:rPr>
          <w:rFonts w:ascii="Times" w:eastAsia="新細明體" w:hAnsi="Times" w:cs="Times"/>
        </w:rPr>
        <w:t>distribute</w:t>
      </w:r>
      <w:r w:rsidR="00A760B3">
        <w:rPr>
          <w:rFonts w:ascii="Times" w:eastAsia="新細明體" w:hAnsi="Times" w:cs="Times"/>
        </w:rPr>
        <w:t>d</w:t>
      </w:r>
      <w:r w:rsidRPr="006D2A21">
        <w:rPr>
          <w:rFonts w:ascii="Times" w:eastAsia="新細明體" w:hAnsi="Times" w:cs="Times"/>
        </w:rPr>
        <w:t xml:space="preserve"> consumer </w:t>
      </w:r>
      <w:r w:rsidR="00354989">
        <w:rPr>
          <w:rFonts w:ascii="Times" w:eastAsia="新細明體" w:hAnsi="Times" w:cs="Times"/>
        </w:rPr>
        <w:t xml:space="preserve">and </w:t>
      </w:r>
      <w:r w:rsidR="00354989" w:rsidRPr="00354989">
        <w:rPr>
          <w:rFonts w:ascii="Times" w:eastAsia="新細明體" w:hAnsi="Times" w:cs="Times"/>
        </w:rPr>
        <w:t xml:space="preserve">Insurance Company Faculty </w:t>
      </w:r>
      <w:r w:rsidRPr="006D2A21">
        <w:rPr>
          <w:rFonts w:ascii="Times" w:eastAsia="新細明體" w:hAnsi="Times" w:cs="Times"/>
        </w:rPr>
        <w:t>questionnaires</w:t>
      </w:r>
      <w:r w:rsidR="005D7C73" w:rsidRPr="006D2A21">
        <w:rPr>
          <w:rFonts w:ascii="Times" w:eastAsia="新細明體" w:hAnsi="Times" w:cs="Times"/>
        </w:rPr>
        <w:t xml:space="preserve"> </w:t>
      </w:r>
      <w:r w:rsidR="00344B62" w:rsidRPr="006D2A21">
        <w:rPr>
          <w:rFonts w:ascii="Times" w:eastAsia="新細明體" w:hAnsi="Times" w:cs="Times"/>
        </w:rPr>
        <w:t xml:space="preserve">(see </w:t>
      </w:r>
      <w:r w:rsidR="00AE2286">
        <w:rPr>
          <w:rFonts w:ascii="Times" w:eastAsia="新細明體" w:hAnsi="Times" w:cs="Times" w:hint="eastAsia"/>
        </w:rPr>
        <w:t>T</w:t>
      </w:r>
      <w:r w:rsidR="00344B62" w:rsidRPr="006D2A21">
        <w:rPr>
          <w:rFonts w:ascii="Times" w:eastAsia="新細明體" w:hAnsi="Times" w:cs="Times"/>
        </w:rPr>
        <w:t>able</w:t>
      </w:r>
      <w:r w:rsidR="005F045E">
        <w:rPr>
          <w:rFonts w:ascii="Times" w:eastAsia="新細明體" w:hAnsi="Times" w:cs="Times" w:hint="eastAsia"/>
        </w:rPr>
        <w:t xml:space="preserve"> </w:t>
      </w:r>
      <w:r w:rsidR="00344B62" w:rsidRPr="006D2A21">
        <w:rPr>
          <w:rFonts w:ascii="Times" w:eastAsia="新細明體" w:hAnsi="Times" w:cs="Times"/>
        </w:rPr>
        <w:t>2</w:t>
      </w:r>
      <w:r w:rsidR="00354989">
        <w:rPr>
          <w:rFonts w:ascii="Times" w:eastAsia="新細明體" w:hAnsi="Times" w:cs="Times"/>
        </w:rPr>
        <w:t xml:space="preserve"> and </w:t>
      </w:r>
      <w:r w:rsidR="00AE2286">
        <w:rPr>
          <w:rFonts w:ascii="Times" w:eastAsia="新細明體" w:hAnsi="Times" w:cs="Times" w:hint="eastAsia"/>
        </w:rPr>
        <w:t>T</w:t>
      </w:r>
      <w:r w:rsidR="00354989">
        <w:rPr>
          <w:rFonts w:ascii="Times" w:eastAsia="新細明體" w:hAnsi="Times" w:cs="Times"/>
        </w:rPr>
        <w:t>able 4</w:t>
      </w:r>
      <w:r w:rsidR="00344B62" w:rsidRPr="006D2A21">
        <w:rPr>
          <w:rFonts w:ascii="Times" w:eastAsia="新細明體" w:hAnsi="Times" w:cs="Times"/>
        </w:rPr>
        <w:t>)</w:t>
      </w:r>
      <w:r w:rsidRPr="006D2A21">
        <w:rPr>
          <w:rFonts w:ascii="Times" w:eastAsia="新細明體" w:hAnsi="Times" w:cs="Times"/>
        </w:rPr>
        <w:t xml:space="preserve"> based on </w:t>
      </w:r>
      <w:r w:rsidR="00354989">
        <w:rPr>
          <w:rFonts w:ascii="Times" w:eastAsia="新細明體" w:hAnsi="Times" w:cs="Times"/>
        </w:rPr>
        <w:t xml:space="preserve">the gender ratio of Taiwanese’s population (see table 1) and </w:t>
      </w:r>
      <w:r w:rsidRPr="006D2A21">
        <w:rPr>
          <w:rFonts w:ascii="Times" w:eastAsia="新細明體" w:hAnsi="Times" w:cs="Times"/>
        </w:rPr>
        <w:t xml:space="preserve">the </w:t>
      </w:r>
      <w:r w:rsidR="00297280" w:rsidRPr="006D2A21">
        <w:rPr>
          <w:rFonts w:ascii="Times" w:eastAsia="新細明體" w:hAnsi="Times" w:cs="Times"/>
        </w:rPr>
        <w:t>gender</w:t>
      </w:r>
      <w:r w:rsidRPr="006D2A21">
        <w:rPr>
          <w:rFonts w:ascii="Times" w:eastAsia="新細明體" w:hAnsi="Times" w:cs="Times"/>
        </w:rPr>
        <w:t xml:space="preserve"> ratio of the employment population </w:t>
      </w:r>
      <w:r w:rsidR="00297280" w:rsidRPr="006D2A21">
        <w:rPr>
          <w:rFonts w:ascii="Times" w:eastAsia="新細明體" w:hAnsi="Times" w:cs="Times"/>
        </w:rPr>
        <w:t xml:space="preserve">of three major insurance companies (see </w:t>
      </w:r>
      <w:r w:rsidR="00AE2286">
        <w:rPr>
          <w:rFonts w:ascii="Times" w:eastAsia="新細明體" w:hAnsi="Times" w:cs="Times" w:hint="eastAsia"/>
        </w:rPr>
        <w:t>T</w:t>
      </w:r>
      <w:r w:rsidR="00297280" w:rsidRPr="006D2A21">
        <w:rPr>
          <w:rFonts w:ascii="Times" w:eastAsia="新細明體" w:hAnsi="Times" w:cs="Times"/>
        </w:rPr>
        <w:t>able</w:t>
      </w:r>
      <w:r w:rsidR="005F045E">
        <w:rPr>
          <w:rFonts w:ascii="Times" w:eastAsia="新細明體" w:hAnsi="Times" w:cs="Times" w:hint="eastAsia"/>
        </w:rPr>
        <w:t xml:space="preserve"> </w:t>
      </w:r>
      <w:r w:rsidR="00297280" w:rsidRPr="006D2A21">
        <w:rPr>
          <w:rFonts w:ascii="Times" w:eastAsia="新細明體" w:hAnsi="Times" w:cs="Times"/>
        </w:rPr>
        <w:t xml:space="preserve">3) </w:t>
      </w:r>
      <w:r w:rsidRPr="006D2A21">
        <w:rPr>
          <w:rFonts w:ascii="Times" w:eastAsia="新細明體" w:hAnsi="Times" w:cs="Times"/>
        </w:rPr>
        <w:t>in Taiwan in 2020</w:t>
      </w:r>
      <w:r w:rsidR="00297280" w:rsidRPr="006D2A21">
        <w:rPr>
          <w:rFonts w:ascii="Times" w:eastAsia="新細明體" w:hAnsi="Times" w:cs="Times"/>
        </w:rPr>
        <w:t xml:space="preserve"> </w:t>
      </w:r>
      <w:r w:rsidR="00D11326">
        <w:rPr>
          <w:rFonts w:ascii="Times" w:eastAsia="新細明體" w:hAnsi="Times" w:cs="Times"/>
        </w:rPr>
        <w:t>separately</w:t>
      </w:r>
      <w:r w:rsidRPr="006D2A21">
        <w:rPr>
          <w:rFonts w:ascii="Times" w:eastAsia="新細明體" w:hAnsi="Times" w:cs="Times"/>
        </w:rPr>
        <w:t>.</w:t>
      </w:r>
    </w:p>
    <w:p w14:paraId="5FDAB4EE" w14:textId="77777777" w:rsidR="00CE7E3C" w:rsidRDefault="00CE7E3C" w:rsidP="00CE7E3C">
      <w:pPr>
        <w:jc w:val="center"/>
        <w:rPr>
          <w:rFonts w:ascii="Times" w:eastAsia="新細明體" w:hAnsi="Times" w:cs="Times"/>
        </w:rPr>
      </w:pPr>
    </w:p>
    <w:p w14:paraId="46538B33" w14:textId="1FF618CB" w:rsidR="00CE7E3C" w:rsidRPr="0094636E" w:rsidRDefault="00CE7E3C" w:rsidP="00002049">
      <w:pPr>
        <w:ind w:left="720" w:hangingChars="300" w:hanging="720"/>
        <w:rPr>
          <w:rFonts w:ascii="Times" w:eastAsia="新細明體" w:hAnsi="Times" w:cs="Times"/>
          <w:sz w:val="20"/>
          <w:szCs w:val="18"/>
        </w:rPr>
      </w:pPr>
      <w:r w:rsidRPr="00002049">
        <w:rPr>
          <w:rFonts w:ascii="Times" w:eastAsia="新細明體" w:hAnsi="Times" w:cs="Times"/>
          <w:bCs/>
          <w:szCs w:val="24"/>
        </w:rPr>
        <w:t>Table</w:t>
      </w:r>
      <w:r w:rsidR="005F045E" w:rsidRPr="00002049">
        <w:rPr>
          <w:rFonts w:ascii="Times" w:eastAsia="新細明體" w:hAnsi="Times" w:cs="Times" w:hint="eastAsia"/>
          <w:bCs/>
          <w:szCs w:val="24"/>
        </w:rPr>
        <w:t xml:space="preserve"> </w:t>
      </w:r>
      <w:r w:rsidRPr="00002049">
        <w:rPr>
          <w:rFonts w:ascii="Times" w:eastAsia="新細明體" w:hAnsi="Times" w:cs="Times"/>
          <w:bCs/>
          <w:szCs w:val="24"/>
        </w:rPr>
        <w:t xml:space="preserve">1. </w:t>
      </w:r>
      <w:r w:rsidRPr="00002049">
        <w:rPr>
          <w:rFonts w:ascii="Times" w:eastAsia="新細明體" w:hAnsi="Times" w:cs="Times" w:hint="eastAsia"/>
          <w:bCs/>
          <w:szCs w:val="24"/>
        </w:rPr>
        <w:t>T</w:t>
      </w:r>
      <w:r w:rsidRPr="00002049">
        <w:rPr>
          <w:rFonts w:ascii="Times" w:eastAsia="新細明體" w:hAnsi="Times" w:cs="Times"/>
          <w:bCs/>
          <w:szCs w:val="24"/>
        </w:rPr>
        <w:t xml:space="preserve">he </w:t>
      </w:r>
      <w:r w:rsidR="00C3221B" w:rsidRPr="00002049">
        <w:rPr>
          <w:rFonts w:ascii="Times" w:eastAsia="新細明體" w:hAnsi="Times" w:cs="Times" w:hint="eastAsia"/>
          <w:bCs/>
          <w:szCs w:val="24"/>
        </w:rPr>
        <w:t>Ge</w:t>
      </w:r>
      <w:r w:rsidR="00C3221B" w:rsidRPr="00002049">
        <w:rPr>
          <w:rFonts w:ascii="Times" w:eastAsia="新細明體" w:hAnsi="Times" w:cs="Times"/>
          <w:bCs/>
          <w:szCs w:val="24"/>
        </w:rPr>
        <w:t>nder</w:t>
      </w:r>
      <w:r w:rsidRPr="00002049">
        <w:rPr>
          <w:rFonts w:ascii="Times" w:eastAsia="新細明體" w:hAnsi="Times" w:cs="Times"/>
          <w:bCs/>
          <w:szCs w:val="24"/>
        </w:rPr>
        <w:t xml:space="preserve"> </w:t>
      </w:r>
      <w:r w:rsidRPr="00002049">
        <w:rPr>
          <w:rFonts w:ascii="Times" w:eastAsia="新細明體" w:hAnsi="Times" w:cs="Times" w:hint="eastAsia"/>
          <w:bCs/>
          <w:szCs w:val="24"/>
        </w:rPr>
        <w:t>R</w:t>
      </w:r>
      <w:r w:rsidRPr="00002049">
        <w:rPr>
          <w:rFonts w:ascii="Times" w:eastAsia="新細明體" w:hAnsi="Times" w:cs="Times"/>
          <w:bCs/>
          <w:szCs w:val="24"/>
        </w:rPr>
        <w:t xml:space="preserve">atio of </w:t>
      </w:r>
      <w:r w:rsidR="00B87EA5" w:rsidRPr="00002049">
        <w:rPr>
          <w:rFonts w:ascii="Times" w:eastAsia="新細明體" w:hAnsi="Times" w:cs="Times"/>
          <w:bCs/>
          <w:szCs w:val="24"/>
        </w:rPr>
        <w:t>Taiwanese’s population</w:t>
      </w:r>
      <w:r w:rsidRPr="00002049">
        <w:rPr>
          <w:rFonts w:ascii="Times" w:eastAsia="新細明體" w:hAnsi="Times" w:cs="Times"/>
          <w:bCs/>
          <w:szCs w:val="24"/>
        </w:rPr>
        <w:t xml:space="preserve"> in 2020</w:t>
      </w:r>
      <w:r w:rsidR="00002049">
        <w:rPr>
          <w:rFonts w:ascii="Times" w:eastAsia="新細明體" w:hAnsi="Times" w:cs="Times" w:hint="eastAsia"/>
          <w:bCs/>
          <w:szCs w:val="24"/>
        </w:rPr>
        <w:t xml:space="preserve">          </w:t>
      </w:r>
      <w:r>
        <w:rPr>
          <w:rFonts w:ascii="標楷體" w:eastAsia="標楷體" w:hAnsi="標楷體" w:hint="eastAsia"/>
        </w:rPr>
        <w:t xml:space="preserve"> </w:t>
      </w:r>
      <w:r w:rsidRPr="0094636E">
        <w:rPr>
          <w:rFonts w:ascii="Times" w:eastAsia="新細明體" w:hAnsi="Times" w:cs="Times"/>
          <w:sz w:val="20"/>
          <w:szCs w:val="18"/>
        </w:rPr>
        <w:t xml:space="preserve">Unit: </w:t>
      </w:r>
      <w:r w:rsidR="00C3221B">
        <w:rPr>
          <w:rFonts w:ascii="Times" w:eastAsia="新細明體" w:hAnsi="Times" w:cs="Times" w:hint="eastAsia"/>
          <w:sz w:val="20"/>
          <w:szCs w:val="18"/>
        </w:rPr>
        <w:t>1000</w:t>
      </w:r>
    </w:p>
    <w:tbl>
      <w:tblPr>
        <w:tblStyle w:val="22"/>
        <w:tblW w:w="0" w:type="auto"/>
        <w:tblLook w:val="04A0" w:firstRow="1" w:lastRow="0" w:firstColumn="1" w:lastColumn="0" w:noHBand="0" w:noVBand="1"/>
      </w:tblPr>
      <w:tblGrid>
        <w:gridCol w:w="1659"/>
        <w:gridCol w:w="1659"/>
        <w:gridCol w:w="1659"/>
        <w:gridCol w:w="1659"/>
        <w:gridCol w:w="1660"/>
      </w:tblGrid>
      <w:tr w:rsidR="0094636E" w:rsidRPr="00002049" w14:paraId="4558263C" w14:textId="77777777" w:rsidTr="00344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Merge w:val="restart"/>
          </w:tcPr>
          <w:p w14:paraId="02C65FC6" w14:textId="77777777" w:rsidR="0094636E" w:rsidRPr="00002049" w:rsidRDefault="0094636E" w:rsidP="00002049">
            <w:pPr>
              <w:spacing w:line="0" w:lineRule="atLeast"/>
              <w:ind w:firstLineChars="200" w:firstLine="320"/>
              <w:jc w:val="right"/>
              <w:rPr>
                <w:rFonts w:ascii="Times" w:eastAsia="新細明體" w:hAnsi="Times" w:cs="Times"/>
                <w:b w:val="0"/>
                <w:sz w:val="16"/>
                <w:szCs w:val="16"/>
              </w:rPr>
            </w:pPr>
            <w:r w:rsidRPr="00002049">
              <w:rPr>
                <w:rFonts w:ascii="Times" w:eastAsia="新細明體" w:hAnsi="Times" w:cs="Times" w:hint="eastAsia"/>
                <w:b w:val="0"/>
                <w:sz w:val="16"/>
                <w:szCs w:val="16"/>
              </w:rPr>
              <w:t>y</w:t>
            </w:r>
            <w:r w:rsidRPr="00002049">
              <w:rPr>
                <w:rFonts w:ascii="Times" w:eastAsia="新細明體" w:hAnsi="Times" w:cs="Times"/>
                <w:b w:val="0"/>
                <w:sz w:val="16"/>
                <w:szCs w:val="16"/>
              </w:rPr>
              <w:t>ears</w:t>
            </w:r>
          </w:p>
          <w:p w14:paraId="5F4711B1" w14:textId="0F54E4A8" w:rsidR="0094636E" w:rsidRPr="00002049" w:rsidRDefault="0094636E" w:rsidP="00002049">
            <w:pPr>
              <w:spacing w:line="0" w:lineRule="atLeast"/>
              <w:rPr>
                <w:rFonts w:ascii="Times" w:eastAsia="新細明體" w:hAnsi="Times" w:cs="Times"/>
                <w:b w:val="0"/>
                <w:sz w:val="16"/>
                <w:szCs w:val="16"/>
              </w:rPr>
            </w:pPr>
            <w:r w:rsidRPr="00002049">
              <w:rPr>
                <w:rFonts w:ascii="Times" w:eastAsia="新細明體" w:hAnsi="Times" w:cs="Times" w:hint="eastAsia"/>
                <w:b w:val="0"/>
                <w:sz w:val="16"/>
                <w:szCs w:val="16"/>
              </w:rPr>
              <w:t>g</w:t>
            </w:r>
            <w:r w:rsidRPr="00002049">
              <w:rPr>
                <w:rFonts w:ascii="Times" w:eastAsia="新細明體" w:hAnsi="Times" w:cs="Times"/>
                <w:b w:val="0"/>
                <w:sz w:val="16"/>
                <w:szCs w:val="16"/>
              </w:rPr>
              <w:t>ender</w:t>
            </w:r>
          </w:p>
        </w:tc>
        <w:tc>
          <w:tcPr>
            <w:tcW w:w="1659" w:type="dxa"/>
          </w:tcPr>
          <w:p w14:paraId="447E995A" w14:textId="61F05E8D" w:rsidR="0094636E" w:rsidRPr="00002049" w:rsidRDefault="0094636E" w:rsidP="00002049">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002049">
              <w:rPr>
                <w:rFonts w:ascii="Times" w:eastAsia="新細明體" w:hAnsi="Times" w:cs="Times" w:hint="eastAsia"/>
                <w:b w:val="0"/>
                <w:sz w:val="16"/>
                <w:szCs w:val="16"/>
              </w:rPr>
              <w:t>1</w:t>
            </w:r>
            <w:r w:rsidRPr="00002049">
              <w:rPr>
                <w:rFonts w:ascii="Times" w:eastAsia="新細明體" w:hAnsi="Times" w:cs="Times"/>
                <w:b w:val="0"/>
                <w:sz w:val="16"/>
                <w:szCs w:val="16"/>
              </w:rPr>
              <w:t>5-24</w:t>
            </w:r>
          </w:p>
        </w:tc>
        <w:tc>
          <w:tcPr>
            <w:tcW w:w="1659" w:type="dxa"/>
          </w:tcPr>
          <w:p w14:paraId="47CDFAAB" w14:textId="5D68439A" w:rsidR="0094636E" w:rsidRPr="00002049" w:rsidRDefault="0094636E" w:rsidP="00002049">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002049">
              <w:rPr>
                <w:rFonts w:ascii="Times" w:eastAsia="新細明體" w:hAnsi="Times" w:cs="Times" w:hint="eastAsia"/>
                <w:b w:val="0"/>
                <w:sz w:val="16"/>
                <w:szCs w:val="16"/>
              </w:rPr>
              <w:t>2</w:t>
            </w:r>
            <w:r w:rsidRPr="00002049">
              <w:rPr>
                <w:rFonts w:ascii="Times" w:eastAsia="新細明體" w:hAnsi="Times" w:cs="Times"/>
                <w:b w:val="0"/>
                <w:sz w:val="16"/>
                <w:szCs w:val="16"/>
              </w:rPr>
              <w:t>5-44</w:t>
            </w:r>
          </w:p>
        </w:tc>
        <w:tc>
          <w:tcPr>
            <w:tcW w:w="1659" w:type="dxa"/>
          </w:tcPr>
          <w:p w14:paraId="44165E51" w14:textId="03F658DE" w:rsidR="0094636E" w:rsidRPr="00002049" w:rsidRDefault="0094636E" w:rsidP="00002049">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002049">
              <w:rPr>
                <w:rFonts w:ascii="Times" w:eastAsia="新細明體" w:hAnsi="Times" w:cs="Times" w:hint="eastAsia"/>
                <w:b w:val="0"/>
                <w:sz w:val="16"/>
                <w:szCs w:val="16"/>
              </w:rPr>
              <w:t>4</w:t>
            </w:r>
            <w:r w:rsidRPr="00002049">
              <w:rPr>
                <w:rFonts w:ascii="Times" w:eastAsia="新細明體" w:hAnsi="Times" w:cs="Times"/>
                <w:b w:val="0"/>
                <w:sz w:val="16"/>
                <w:szCs w:val="16"/>
              </w:rPr>
              <w:t>5-64</w:t>
            </w:r>
          </w:p>
        </w:tc>
        <w:tc>
          <w:tcPr>
            <w:tcW w:w="1660" w:type="dxa"/>
          </w:tcPr>
          <w:p w14:paraId="292D2E5B" w14:textId="1CBC0209" w:rsidR="0094636E" w:rsidRPr="00002049" w:rsidRDefault="0094636E" w:rsidP="00002049">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002049">
              <w:rPr>
                <w:rFonts w:ascii="Times" w:eastAsia="新細明體" w:hAnsi="Times" w:cs="Times"/>
                <w:b w:val="0"/>
                <w:sz w:val="16"/>
                <w:szCs w:val="16"/>
              </w:rPr>
              <w:t>&lt;</w:t>
            </w:r>
            <w:r w:rsidRPr="00002049">
              <w:rPr>
                <w:rFonts w:ascii="Times" w:eastAsia="新細明體" w:hAnsi="Times" w:cs="Times" w:hint="eastAsia"/>
                <w:b w:val="0"/>
                <w:sz w:val="16"/>
                <w:szCs w:val="16"/>
              </w:rPr>
              <w:t>6</w:t>
            </w:r>
            <w:r w:rsidRPr="00002049">
              <w:rPr>
                <w:rFonts w:ascii="Times" w:eastAsia="新細明體" w:hAnsi="Times" w:cs="Times"/>
                <w:b w:val="0"/>
                <w:sz w:val="16"/>
                <w:szCs w:val="16"/>
              </w:rPr>
              <w:t>5</w:t>
            </w:r>
          </w:p>
        </w:tc>
      </w:tr>
      <w:tr w:rsidR="0094636E" w:rsidRPr="00002049" w14:paraId="2464434D" w14:textId="77777777" w:rsidTr="00344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Merge/>
            <w:tcBorders>
              <w:bottom w:val="nil"/>
            </w:tcBorders>
          </w:tcPr>
          <w:p w14:paraId="58ED0DFD" w14:textId="77777777" w:rsidR="0094636E" w:rsidRPr="00002049" w:rsidRDefault="0094636E" w:rsidP="00002049">
            <w:pPr>
              <w:spacing w:line="0" w:lineRule="atLeast"/>
              <w:jc w:val="center"/>
              <w:rPr>
                <w:rFonts w:ascii="Times" w:eastAsia="新細明體" w:hAnsi="Times" w:cs="Times"/>
                <w:b w:val="0"/>
                <w:sz w:val="16"/>
                <w:szCs w:val="16"/>
              </w:rPr>
            </w:pPr>
          </w:p>
        </w:tc>
        <w:tc>
          <w:tcPr>
            <w:tcW w:w="1659" w:type="dxa"/>
            <w:tcBorders>
              <w:bottom w:val="nil"/>
            </w:tcBorders>
          </w:tcPr>
          <w:p w14:paraId="193E84D8" w14:textId="02EEB396" w:rsidR="0094636E" w:rsidRPr="00002049" w:rsidRDefault="0094636E" w:rsidP="00002049">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p>
        </w:tc>
        <w:tc>
          <w:tcPr>
            <w:tcW w:w="1659" w:type="dxa"/>
            <w:tcBorders>
              <w:bottom w:val="nil"/>
            </w:tcBorders>
          </w:tcPr>
          <w:p w14:paraId="0E7B1575" w14:textId="1FEA84A0" w:rsidR="0094636E" w:rsidRPr="00002049" w:rsidRDefault="0094636E" w:rsidP="00002049">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p>
        </w:tc>
        <w:tc>
          <w:tcPr>
            <w:tcW w:w="1659" w:type="dxa"/>
            <w:tcBorders>
              <w:bottom w:val="nil"/>
            </w:tcBorders>
          </w:tcPr>
          <w:p w14:paraId="22F2EBD1" w14:textId="66888F33" w:rsidR="0094636E" w:rsidRPr="00002049" w:rsidRDefault="0094636E" w:rsidP="00002049">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p>
        </w:tc>
        <w:tc>
          <w:tcPr>
            <w:tcW w:w="1660" w:type="dxa"/>
            <w:tcBorders>
              <w:bottom w:val="nil"/>
            </w:tcBorders>
          </w:tcPr>
          <w:p w14:paraId="5C4D813F" w14:textId="08C772B7" w:rsidR="0094636E" w:rsidRPr="00002049" w:rsidRDefault="0094636E" w:rsidP="00002049">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p>
        </w:tc>
      </w:tr>
      <w:tr w:rsidR="0094636E" w:rsidRPr="00002049" w14:paraId="635B2232" w14:textId="77777777" w:rsidTr="00344B62">
        <w:tc>
          <w:tcPr>
            <w:cnfStyle w:val="001000000000" w:firstRow="0" w:lastRow="0" w:firstColumn="1" w:lastColumn="0" w:oddVBand="0" w:evenVBand="0" w:oddHBand="0" w:evenHBand="0" w:firstRowFirstColumn="0" w:firstRowLastColumn="0" w:lastRowFirstColumn="0" w:lastRowLastColumn="0"/>
            <w:tcW w:w="1659" w:type="dxa"/>
            <w:tcBorders>
              <w:top w:val="nil"/>
              <w:bottom w:val="nil"/>
            </w:tcBorders>
          </w:tcPr>
          <w:p w14:paraId="3576ACA7" w14:textId="68E93944" w:rsidR="0094636E" w:rsidRPr="00002049" w:rsidRDefault="0094636E" w:rsidP="00002049">
            <w:pPr>
              <w:spacing w:line="0" w:lineRule="atLeast"/>
              <w:rPr>
                <w:rFonts w:ascii="Times" w:eastAsia="新細明體" w:hAnsi="Times" w:cs="Times"/>
                <w:b w:val="0"/>
                <w:sz w:val="16"/>
                <w:szCs w:val="16"/>
              </w:rPr>
            </w:pPr>
            <w:r w:rsidRPr="00002049">
              <w:rPr>
                <w:rFonts w:ascii="Times" w:eastAsia="新細明體" w:hAnsi="Times" w:cs="Times" w:hint="eastAsia"/>
                <w:b w:val="0"/>
                <w:sz w:val="16"/>
                <w:szCs w:val="16"/>
              </w:rPr>
              <w:t>m</w:t>
            </w:r>
            <w:r w:rsidRPr="00002049">
              <w:rPr>
                <w:rFonts w:ascii="Times" w:eastAsia="新細明體" w:hAnsi="Times" w:cs="Times"/>
                <w:b w:val="0"/>
                <w:sz w:val="16"/>
                <w:szCs w:val="16"/>
              </w:rPr>
              <w:t>ale</w:t>
            </w:r>
          </w:p>
        </w:tc>
        <w:tc>
          <w:tcPr>
            <w:tcW w:w="1659" w:type="dxa"/>
            <w:tcBorders>
              <w:top w:val="nil"/>
              <w:bottom w:val="nil"/>
            </w:tcBorders>
          </w:tcPr>
          <w:p w14:paraId="24CA47AE" w14:textId="77777777" w:rsidR="0094636E" w:rsidRPr="00002049" w:rsidRDefault="0094636E" w:rsidP="00002049">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5</w:t>
            </w:r>
            <w:r w:rsidRPr="00002049">
              <w:rPr>
                <w:rFonts w:ascii="Times" w:eastAsia="新細明體" w:hAnsi="Times" w:cs="Times"/>
                <w:sz w:val="16"/>
                <w:szCs w:val="16"/>
              </w:rPr>
              <w:t>23</w:t>
            </w:r>
          </w:p>
        </w:tc>
        <w:tc>
          <w:tcPr>
            <w:tcW w:w="1659" w:type="dxa"/>
            <w:tcBorders>
              <w:top w:val="nil"/>
              <w:bottom w:val="nil"/>
            </w:tcBorders>
          </w:tcPr>
          <w:p w14:paraId="7F2C9CD9" w14:textId="77777777" w:rsidR="0094636E" w:rsidRPr="00002049" w:rsidRDefault="0094636E" w:rsidP="00002049">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3</w:t>
            </w:r>
            <w:r w:rsidRPr="00002049">
              <w:rPr>
                <w:rFonts w:ascii="Times" w:eastAsia="新細明體" w:hAnsi="Times" w:cs="Times"/>
                <w:sz w:val="16"/>
                <w:szCs w:val="16"/>
              </w:rPr>
              <w:t>296</w:t>
            </w:r>
          </w:p>
        </w:tc>
        <w:tc>
          <w:tcPr>
            <w:tcW w:w="1659" w:type="dxa"/>
            <w:tcBorders>
              <w:top w:val="nil"/>
              <w:bottom w:val="nil"/>
            </w:tcBorders>
          </w:tcPr>
          <w:p w14:paraId="6D8A2B56" w14:textId="77777777" w:rsidR="0094636E" w:rsidRPr="00002049" w:rsidRDefault="0094636E" w:rsidP="00002049">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2</w:t>
            </w:r>
            <w:r w:rsidRPr="00002049">
              <w:rPr>
                <w:rFonts w:ascii="Times" w:eastAsia="新細明體" w:hAnsi="Times" w:cs="Times"/>
                <w:sz w:val="16"/>
                <w:szCs w:val="16"/>
              </w:rPr>
              <w:t>607</w:t>
            </w:r>
          </w:p>
        </w:tc>
        <w:tc>
          <w:tcPr>
            <w:tcW w:w="1660" w:type="dxa"/>
            <w:tcBorders>
              <w:top w:val="nil"/>
              <w:bottom w:val="nil"/>
            </w:tcBorders>
          </w:tcPr>
          <w:p w14:paraId="68AD81D8" w14:textId="77777777" w:rsidR="0094636E" w:rsidRPr="00002049" w:rsidRDefault="0094636E" w:rsidP="00002049">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2</w:t>
            </w:r>
            <w:r w:rsidRPr="00002049">
              <w:rPr>
                <w:rFonts w:ascii="Times" w:eastAsia="新細明體" w:hAnsi="Times" w:cs="Times"/>
                <w:sz w:val="16"/>
                <w:szCs w:val="16"/>
              </w:rPr>
              <w:t>05</w:t>
            </w:r>
          </w:p>
        </w:tc>
      </w:tr>
      <w:tr w:rsidR="0094636E" w:rsidRPr="00002049" w14:paraId="19074767" w14:textId="77777777" w:rsidTr="00344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il"/>
              <w:bottom w:val="nil"/>
            </w:tcBorders>
          </w:tcPr>
          <w:p w14:paraId="3A3BB321" w14:textId="77777777" w:rsidR="0094636E" w:rsidRPr="00002049" w:rsidRDefault="0094636E" w:rsidP="00002049">
            <w:pPr>
              <w:spacing w:line="0" w:lineRule="atLeast"/>
              <w:rPr>
                <w:rFonts w:ascii="Times" w:eastAsia="新細明體" w:hAnsi="Times" w:cs="Times"/>
                <w:b w:val="0"/>
                <w:sz w:val="16"/>
                <w:szCs w:val="16"/>
              </w:rPr>
            </w:pPr>
          </w:p>
        </w:tc>
        <w:tc>
          <w:tcPr>
            <w:tcW w:w="1659" w:type="dxa"/>
            <w:tcBorders>
              <w:top w:val="nil"/>
              <w:bottom w:val="nil"/>
            </w:tcBorders>
          </w:tcPr>
          <w:p w14:paraId="1F53C019" w14:textId="77777777" w:rsidR="0094636E" w:rsidRPr="00002049" w:rsidRDefault="0094636E" w:rsidP="00002049">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sz w:val="16"/>
                <w:szCs w:val="16"/>
              </w:rPr>
              <w:t>(</w:t>
            </w:r>
            <w:r w:rsidRPr="00002049">
              <w:rPr>
                <w:rFonts w:ascii="Times" w:eastAsia="新細明體" w:hAnsi="Times" w:cs="Times" w:hint="eastAsia"/>
                <w:sz w:val="16"/>
                <w:szCs w:val="16"/>
              </w:rPr>
              <w:t>7</w:t>
            </w:r>
            <w:r w:rsidRPr="00002049">
              <w:rPr>
                <w:rFonts w:ascii="Times" w:eastAsia="新細明體" w:hAnsi="Times" w:cs="Times"/>
                <w:sz w:val="16"/>
                <w:szCs w:val="16"/>
              </w:rPr>
              <w:t>.89</w:t>
            </w:r>
            <w:r w:rsidRPr="00002049">
              <w:rPr>
                <w:rFonts w:ascii="Times" w:eastAsia="新細明體" w:hAnsi="Times" w:cs="Times" w:hint="eastAsia"/>
                <w:sz w:val="16"/>
                <w:szCs w:val="16"/>
              </w:rPr>
              <w:t>)</w:t>
            </w:r>
          </w:p>
        </w:tc>
        <w:tc>
          <w:tcPr>
            <w:tcW w:w="1659" w:type="dxa"/>
            <w:tcBorders>
              <w:top w:val="nil"/>
              <w:bottom w:val="nil"/>
            </w:tcBorders>
          </w:tcPr>
          <w:p w14:paraId="6AFD4104" w14:textId="77777777" w:rsidR="0094636E" w:rsidRPr="00002049" w:rsidRDefault="0094636E" w:rsidP="00002049">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(4</w:t>
            </w:r>
            <w:r w:rsidRPr="00002049">
              <w:rPr>
                <w:rFonts w:ascii="Times" w:eastAsia="新細明體" w:hAnsi="Times" w:cs="Times"/>
                <w:sz w:val="16"/>
                <w:szCs w:val="16"/>
              </w:rPr>
              <w:t>9.71</w:t>
            </w:r>
            <w:r w:rsidRPr="00002049">
              <w:rPr>
                <w:rFonts w:ascii="Times" w:eastAsia="新細明體" w:hAnsi="Times" w:cs="Times" w:hint="eastAsia"/>
                <w:sz w:val="16"/>
                <w:szCs w:val="16"/>
              </w:rPr>
              <w:t>)</w:t>
            </w:r>
          </w:p>
        </w:tc>
        <w:tc>
          <w:tcPr>
            <w:tcW w:w="1659" w:type="dxa"/>
            <w:tcBorders>
              <w:top w:val="nil"/>
              <w:bottom w:val="nil"/>
            </w:tcBorders>
          </w:tcPr>
          <w:p w14:paraId="10B430AA" w14:textId="77777777" w:rsidR="0094636E" w:rsidRPr="00002049" w:rsidRDefault="0094636E" w:rsidP="00002049">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(3</w:t>
            </w:r>
            <w:r w:rsidRPr="00002049">
              <w:rPr>
                <w:rFonts w:ascii="Times" w:eastAsia="新細明體" w:hAnsi="Times" w:cs="Times"/>
                <w:sz w:val="16"/>
                <w:szCs w:val="16"/>
              </w:rPr>
              <w:t>9.32</w:t>
            </w:r>
            <w:r w:rsidRPr="00002049">
              <w:rPr>
                <w:rFonts w:ascii="Times" w:eastAsia="新細明體" w:hAnsi="Times" w:cs="Times" w:hint="eastAsia"/>
                <w:sz w:val="16"/>
                <w:szCs w:val="16"/>
              </w:rPr>
              <w:t>)</w:t>
            </w:r>
          </w:p>
        </w:tc>
        <w:tc>
          <w:tcPr>
            <w:tcW w:w="1660" w:type="dxa"/>
            <w:tcBorders>
              <w:top w:val="nil"/>
              <w:bottom w:val="nil"/>
            </w:tcBorders>
          </w:tcPr>
          <w:p w14:paraId="6BBBA71F" w14:textId="77777777" w:rsidR="0094636E" w:rsidRPr="00002049" w:rsidRDefault="0094636E" w:rsidP="00002049">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(3</w:t>
            </w:r>
            <w:r w:rsidRPr="00002049">
              <w:rPr>
                <w:rFonts w:ascii="Times" w:eastAsia="新細明體" w:hAnsi="Times" w:cs="Times"/>
                <w:sz w:val="16"/>
                <w:szCs w:val="16"/>
              </w:rPr>
              <w:t>.09</w:t>
            </w:r>
            <w:r w:rsidRPr="00002049">
              <w:rPr>
                <w:rFonts w:ascii="Times" w:eastAsia="新細明體" w:hAnsi="Times" w:cs="Times" w:hint="eastAsia"/>
                <w:sz w:val="16"/>
                <w:szCs w:val="16"/>
              </w:rPr>
              <w:t>)</w:t>
            </w:r>
          </w:p>
        </w:tc>
      </w:tr>
      <w:tr w:rsidR="0094636E" w:rsidRPr="00002049" w14:paraId="14BB46FE" w14:textId="77777777" w:rsidTr="00344B62">
        <w:tc>
          <w:tcPr>
            <w:cnfStyle w:val="001000000000" w:firstRow="0" w:lastRow="0" w:firstColumn="1" w:lastColumn="0" w:oddVBand="0" w:evenVBand="0" w:oddHBand="0" w:evenHBand="0" w:firstRowFirstColumn="0" w:firstRowLastColumn="0" w:lastRowFirstColumn="0" w:lastRowLastColumn="0"/>
            <w:tcW w:w="1659" w:type="dxa"/>
            <w:tcBorders>
              <w:top w:val="nil"/>
              <w:bottom w:val="nil"/>
            </w:tcBorders>
          </w:tcPr>
          <w:p w14:paraId="474AE6B3" w14:textId="7460C0AC" w:rsidR="0094636E" w:rsidRPr="00002049" w:rsidRDefault="0094636E" w:rsidP="00002049">
            <w:pPr>
              <w:spacing w:line="0" w:lineRule="atLeast"/>
              <w:rPr>
                <w:rFonts w:ascii="Times" w:eastAsia="新細明體" w:hAnsi="Times" w:cs="Times"/>
                <w:b w:val="0"/>
                <w:sz w:val="16"/>
                <w:szCs w:val="16"/>
              </w:rPr>
            </w:pPr>
            <w:r w:rsidRPr="00002049">
              <w:rPr>
                <w:rFonts w:ascii="Times" w:eastAsia="新細明體" w:hAnsi="Times" w:cs="Times" w:hint="eastAsia"/>
                <w:b w:val="0"/>
                <w:sz w:val="16"/>
                <w:szCs w:val="16"/>
              </w:rPr>
              <w:t>f</w:t>
            </w:r>
            <w:r w:rsidRPr="00002049">
              <w:rPr>
                <w:rFonts w:ascii="Times" w:eastAsia="新細明體" w:hAnsi="Times" w:cs="Times"/>
                <w:b w:val="0"/>
                <w:sz w:val="16"/>
                <w:szCs w:val="16"/>
              </w:rPr>
              <w:t>emale</w:t>
            </w:r>
          </w:p>
        </w:tc>
        <w:tc>
          <w:tcPr>
            <w:tcW w:w="1659" w:type="dxa"/>
            <w:tcBorders>
              <w:top w:val="nil"/>
              <w:bottom w:val="nil"/>
            </w:tcBorders>
          </w:tcPr>
          <w:p w14:paraId="1F814848" w14:textId="77777777" w:rsidR="0094636E" w:rsidRPr="00002049" w:rsidRDefault="0094636E" w:rsidP="00002049">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4</w:t>
            </w:r>
            <w:r w:rsidRPr="00002049">
              <w:rPr>
                <w:rFonts w:ascii="Times" w:eastAsia="新細明體" w:hAnsi="Times" w:cs="Times"/>
                <w:sz w:val="16"/>
                <w:szCs w:val="16"/>
              </w:rPr>
              <w:t>66</w:t>
            </w:r>
          </w:p>
        </w:tc>
        <w:tc>
          <w:tcPr>
            <w:tcW w:w="1659" w:type="dxa"/>
            <w:tcBorders>
              <w:top w:val="nil"/>
              <w:bottom w:val="nil"/>
            </w:tcBorders>
          </w:tcPr>
          <w:p w14:paraId="3DBEB12C" w14:textId="77777777" w:rsidR="0094636E" w:rsidRPr="00002049" w:rsidRDefault="0094636E" w:rsidP="00002049">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2</w:t>
            </w:r>
            <w:r w:rsidRPr="00002049">
              <w:rPr>
                <w:rFonts w:ascii="Times" w:eastAsia="新細明體" w:hAnsi="Times" w:cs="Times"/>
                <w:sz w:val="16"/>
                <w:szCs w:val="16"/>
              </w:rPr>
              <w:t>932</w:t>
            </w:r>
          </w:p>
        </w:tc>
        <w:tc>
          <w:tcPr>
            <w:tcW w:w="1659" w:type="dxa"/>
            <w:tcBorders>
              <w:top w:val="nil"/>
              <w:bottom w:val="nil"/>
            </w:tcBorders>
          </w:tcPr>
          <w:p w14:paraId="579FB59B" w14:textId="77777777" w:rsidR="0094636E" w:rsidRPr="00002049" w:rsidRDefault="0094636E" w:rsidP="00002049">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1</w:t>
            </w:r>
            <w:r w:rsidRPr="00002049">
              <w:rPr>
                <w:rFonts w:ascii="Times" w:eastAsia="新細明體" w:hAnsi="Times" w:cs="Times"/>
                <w:sz w:val="16"/>
                <w:szCs w:val="16"/>
              </w:rPr>
              <w:t>831</w:t>
            </w:r>
          </w:p>
        </w:tc>
        <w:tc>
          <w:tcPr>
            <w:tcW w:w="1660" w:type="dxa"/>
            <w:tcBorders>
              <w:top w:val="nil"/>
              <w:bottom w:val="nil"/>
            </w:tcBorders>
          </w:tcPr>
          <w:p w14:paraId="2506E63C" w14:textId="77777777" w:rsidR="0094636E" w:rsidRPr="00002049" w:rsidRDefault="0094636E" w:rsidP="00002049">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8</w:t>
            </w:r>
            <w:r w:rsidRPr="00002049">
              <w:rPr>
                <w:rFonts w:ascii="Times" w:eastAsia="新細明體" w:hAnsi="Times" w:cs="Times"/>
                <w:sz w:val="16"/>
                <w:szCs w:val="16"/>
              </w:rPr>
              <w:t>5</w:t>
            </w:r>
          </w:p>
        </w:tc>
      </w:tr>
      <w:tr w:rsidR="0094636E" w:rsidRPr="00002049" w14:paraId="023C65FF" w14:textId="77777777" w:rsidTr="00344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il"/>
              <w:bottom w:val="single" w:sz="4" w:space="0" w:color="auto"/>
            </w:tcBorders>
          </w:tcPr>
          <w:p w14:paraId="6F9F44C7" w14:textId="77777777" w:rsidR="0094636E" w:rsidRPr="00002049" w:rsidRDefault="0094636E" w:rsidP="00002049">
            <w:pPr>
              <w:spacing w:line="0" w:lineRule="atLeast"/>
              <w:rPr>
                <w:rFonts w:ascii="Times" w:eastAsia="新細明體" w:hAnsi="Times" w:cs="Times"/>
                <w:b w:val="0"/>
                <w:sz w:val="16"/>
                <w:szCs w:val="16"/>
              </w:rPr>
            </w:pPr>
          </w:p>
        </w:tc>
        <w:tc>
          <w:tcPr>
            <w:tcW w:w="1659" w:type="dxa"/>
            <w:tcBorders>
              <w:top w:val="nil"/>
              <w:bottom w:val="single" w:sz="4" w:space="0" w:color="auto"/>
            </w:tcBorders>
          </w:tcPr>
          <w:p w14:paraId="4C1E8393" w14:textId="77777777" w:rsidR="0094636E" w:rsidRPr="00002049" w:rsidRDefault="0094636E" w:rsidP="00002049">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(8</w:t>
            </w:r>
            <w:r w:rsidRPr="00002049">
              <w:rPr>
                <w:rFonts w:ascii="Times" w:eastAsia="新細明體" w:hAnsi="Times" w:cs="Times"/>
                <w:sz w:val="16"/>
                <w:szCs w:val="16"/>
              </w:rPr>
              <w:t>.77</w:t>
            </w:r>
            <w:r w:rsidRPr="00002049">
              <w:rPr>
                <w:rFonts w:ascii="Times" w:eastAsia="新細明體" w:hAnsi="Times" w:cs="Times" w:hint="eastAsia"/>
                <w:sz w:val="16"/>
                <w:szCs w:val="16"/>
              </w:rPr>
              <w:t>)</w:t>
            </w:r>
          </w:p>
        </w:tc>
        <w:tc>
          <w:tcPr>
            <w:tcW w:w="1659" w:type="dxa"/>
            <w:tcBorders>
              <w:top w:val="nil"/>
              <w:bottom w:val="single" w:sz="4" w:space="0" w:color="auto"/>
            </w:tcBorders>
          </w:tcPr>
          <w:p w14:paraId="49AA6CDA" w14:textId="77777777" w:rsidR="0094636E" w:rsidRPr="00002049" w:rsidRDefault="0094636E" w:rsidP="00002049">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(5</w:t>
            </w:r>
            <w:r w:rsidRPr="00002049">
              <w:rPr>
                <w:rFonts w:ascii="Times" w:eastAsia="新細明體" w:hAnsi="Times" w:cs="Times"/>
                <w:sz w:val="16"/>
                <w:szCs w:val="16"/>
              </w:rPr>
              <w:t>5.18</w:t>
            </w:r>
            <w:r w:rsidRPr="00002049">
              <w:rPr>
                <w:rFonts w:ascii="Times" w:eastAsia="新細明體" w:hAnsi="Times" w:cs="Times" w:hint="eastAsia"/>
                <w:sz w:val="16"/>
                <w:szCs w:val="16"/>
              </w:rPr>
              <w:t>)</w:t>
            </w:r>
          </w:p>
        </w:tc>
        <w:tc>
          <w:tcPr>
            <w:tcW w:w="1659" w:type="dxa"/>
            <w:tcBorders>
              <w:top w:val="nil"/>
              <w:bottom w:val="single" w:sz="4" w:space="0" w:color="auto"/>
            </w:tcBorders>
          </w:tcPr>
          <w:p w14:paraId="2A1EC7DB" w14:textId="77777777" w:rsidR="0094636E" w:rsidRPr="00002049" w:rsidRDefault="0094636E" w:rsidP="00002049">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(3</w:t>
            </w:r>
            <w:r w:rsidRPr="00002049">
              <w:rPr>
                <w:rFonts w:ascii="Times" w:eastAsia="新細明體" w:hAnsi="Times" w:cs="Times"/>
                <w:sz w:val="16"/>
                <w:szCs w:val="16"/>
              </w:rPr>
              <w:t>4.47</w:t>
            </w:r>
            <w:r w:rsidRPr="00002049">
              <w:rPr>
                <w:rFonts w:ascii="Times" w:eastAsia="新細明體" w:hAnsi="Times" w:cs="Times" w:hint="eastAsia"/>
                <w:sz w:val="16"/>
                <w:szCs w:val="16"/>
              </w:rPr>
              <w:t>)</w:t>
            </w:r>
          </w:p>
        </w:tc>
        <w:tc>
          <w:tcPr>
            <w:tcW w:w="1660" w:type="dxa"/>
            <w:tcBorders>
              <w:top w:val="nil"/>
              <w:bottom w:val="single" w:sz="4" w:space="0" w:color="auto"/>
            </w:tcBorders>
          </w:tcPr>
          <w:p w14:paraId="79E5DC2B" w14:textId="77777777" w:rsidR="0094636E" w:rsidRPr="00002049" w:rsidRDefault="0094636E" w:rsidP="00002049">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002049">
              <w:rPr>
                <w:rFonts w:ascii="Times" w:eastAsia="新細明體" w:hAnsi="Times" w:cs="Times" w:hint="eastAsia"/>
                <w:sz w:val="16"/>
                <w:szCs w:val="16"/>
              </w:rPr>
              <w:t>(1</w:t>
            </w:r>
            <w:r w:rsidRPr="00002049">
              <w:rPr>
                <w:rFonts w:ascii="Times" w:eastAsia="新細明體" w:hAnsi="Times" w:cs="Times"/>
                <w:sz w:val="16"/>
                <w:szCs w:val="16"/>
              </w:rPr>
              <w:t>.60</w:t>
            </w:r>
            <w:r w:rsidRPr="00002049">
              <w:rPr>
                <w:rFonts w:ascii="Times" w:eastAsia="新細明體" w:hAnsi="Times" w:cs="Times" w:hint="eastAsia"/>
                <w:sz w:val="16"/>
                <w:szCs w:val="16"/>
              </w:rPr>
              <w:t>)</w:t>
            </w:r>
          </w:p>
        </w:tc>
      </w:tr>
    </w:tbl>
    <w:p w14:paraId="62218B3A" w14:textId="77777777" w:rsidR="00CE7E3C" w:rsidRPr="00CD5F4F" w:rsidRDefault="00CE7E3C" w:rsidP="00CE7E3C">
      <w:pPr>
        <w:pStyle w:val="Web"/>
        <w:spacing w:before="0" w:beforeAutospacing="0" w:after="0" w:afterAutospacing="0"/>
        <w:ind w:left="523"/>
        <w:jc w:val="center"/>
        <w:rPr>
          <w:rFonts w:ascii="標楷體" w:eastAsia="標楷體" w:hAnsi="標楷體" w:cs="Times New Roman"/>
          <w:color w:val="000000"/>
        </w:rPr>
      </w:pPr>
    </w:p>
    <w:p w14:paraId="3BE714A1" w14:textId="7F42875F" w:rsidR="00CE7E3C" w:rsidRPr="00F579A1" w:rsidRDefault="00344B62" w:rsidP="00F92DF4">
      <w:pPr>
        <w:rPr>
          <w:rFonts w:ascii="Times" w:eastAsia="新細明體" w:hAnsi="Times" w:cs="Times"/>
          <w:bCs/>
          <w:szCs w:val="24"/>
        </w:rPr>
      </w:pPr>
      <w:r w:rsidRPr="00F579A1">
        <w:rPr>
          <w:rFonts w:ascii="Times" w:eastAsia="新細明體" w:hAnsi="Times" w:cs="Times"/>
          <w:bCs/>
          <w:szCs w:val="24"/>
        </w:rPr>
        <w:t>Table</w:t>
      </w:r>
      <w:r w:rsidR="005F045E" w:rsidRPr="00F579A1">
        <w:rPr>
          <w:rFonts w:ascii="Times" w:eastAsia="新細明體" w:hAnsi="Times" w:cs="Times" w:hint="eastAsia"/>
          <w:bCs/>
          <w:szCs w:val="24"/>
        </w:rPr>
        <w:t xml:space="preserve"> </w:t>
      </w:r>
      <w:r w:rsidRPr="00F579A1">
        <w:rPr>
          <w:rFonts w:ascii="Times" w:eastAsia="新細明體" w:hAnsi="Times" w:cs="Times"/>
          <w:bCs/>
          <w:szCs w:val="24"/>
        </w:rPr>
        <w:t xml:space="preserve">2. </w:t>
      </w:r>
      <w:r w:rsidR="00CE7E3C" w:rsidRPr="00F579A1">
        <w:rPr>
          <w:rFonts w:ascii="Times" w:eastAsia="新細明體" w:hAnsi="Times" w:cs="Times"/>
          <w:bCs/>
          <w:szCs w:val="24"/>
        </w:rPr>
        <w:t xml:space="preserve">Questionnaire </w:t>
      </w:r>
      <w:r w:rsidR="0094636E" w:rsidRPr="00F579A1">
        <w:rPr>
          <w:rFonts w:ascii="Times" w:eastAsia="新細明體" w:hAnsi="Times" w:cs="Times"/>
          <w:bCs/>
          <w:szCs w:val="24"/>
        </w:rPr>
        <w:t>D</w:t>
      </w:r>
      <w:r w:rsidR="00CE7E3C" w:rsidRPr="00F579A1">
        <w:rPr>
          <w:rFonts w:ascii="Times" w:eastAsia="新細明體" w:hAnsi="Times" w:cs="Times"/>
          <w:bCs/>
          <w:szCs w:val="24"/>
        </w:rPr>
        <w:t>istribution</w:t>
      </w:r>
      <w:r w:rsidR="0094636E" w:rsidRPr="00F579A1">
        <w:rPr>
          <w:rFonts w:ascii="Times" w:eastAsia="新細明體" w:hAnsi="Times" w:cs="Times"/>
          <w:bCs/>
          <w:szCs w:val="24"/>
        </w:rPr>
        <w:t xml:space="preserve"> </w:t>
      </w:r>
      <w:r w:rsidR="00CE7E3C" w:rsidRPr="00F579A1">
        <w:rPr>
          <w:rFonts w:ascii="Times" w:eastAsia="新細明體" w:hAnsi="Times" w:cs="Times"/>
          <w:bCs/>
          <w:szCs w:val="24"/>
        </w:rPr>
        <w:t>(</w:t>
      </w:r>
      <w:r w:rsidR="0094636E" w:rsidRPr="00F579A1">
        <w:rPr>
          <w:rFonts w:ascii="Times" w:eastAsia="新細明體" w:hAnsi="Times" w:cs="Times"/>
          <w:bCs/>
          <w:szCs w:val="24"/>
        </w:rPr>
        <w:t>C</w:t>
      </w:r>
      <w:r w:rsidR="00CE7E3C" w:rsidRPr="00F579A1">
        <w:rPr>
          <w:rFonts w:ascii="Times" w:eastAsia="新細明體" w:hAnsi="Times" w:cs="Times"/>
          <w:bCs/>
          <w:szCs w:val="24"/>
        </w:rPr>
        <w:t>onsumer)</w:t>
      </w:r>
    </w:p>
    <w:tbl>
      <w:tblPr>
        <w:tblStyle w:val="22"/>
        <w:tblW w:w="0" w:type="auto"/>
        <w:tblLook w:val="04A0" w:firstRow="1" w:lastRow="0" w:firstColumn="1" w:lastColumn="0" w:noHBand="0" w:noVBand="1"/>
      </w:tblPr>
      <w:tblGrid>
        <w:gridCol w:w="1555"/>
        <w:gridCol w:w="1209"/>
        <w:gridCol w:w="1383"/>
        <w:gridCol w:w="1383"/>
        <w:gridCol w:w="1383"/>
        <w:gridCol w:w="1383"/>
      </w:tblGrid>
      <w:tr w:rsidR="0094636E" w:rsidRPr="00F579A1" w14:paraId="2FA13BE6" w14:textId="77777777" w:rsidTr="00F57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99E7DB1" w14:textId="77777777" w:rsidR="0094636E" w:rsidRPr="00F579A1" w:rsidRDefault="0094636E" w:rsidP="00F579A1">
            <w:pPr>
              <w:spacing w:line="0" w:lineRule="atLeast"/>
              <w:ind w:firstLineChars="200" w:firstLine="320"/>
              <w:jc w:val="right"/>
              <w:rPr>
                <w:rFonts w:ascii="Times" w:eastAsia="新細明體" w:hAnsi="Times" w:cs="Times"/>
                <w:b w:val="0"/>
                <w:sz w:val="16"/>
                <w:szCs w:val="16"/>
              </w:rPr>
            </w:pPr>
            <w:bookmarkStart w:id="12" w:name="_Hlk75443902"/>
            <w:r w:rsidRPr="00F579A1">
              <w:rPr>
                <w:rFonts w:ascii="Times" w:eastAsia="新細明體" w:hAnsi="Times" w:cs="Times" w:hint="eastAsia"/>
                <w:b w:val="0"/>
                <w:sz w:val="16"/>
                <w:szCs w:val="16"/>
              </w:rPr>
              <w:t>y</w:t>
            </w:r>
            <w:r w:rsidRPr="00F579A1">
              <w:rPr>
                <w:rFonts w:ascii="Times" w:eastAsia="新細明體" w:hAnsi="Times" w:cs="Times"/>
                <w:b w:val="0"/>
                <w:sz w:val="16"/>
                <w:szCs w:val="16"/>
              </w:rPr>
              <w:t>ears</w:t>
            </w:r>
          </w:p>
          <w:p w14:paraId="6C33F962" w14:textId="6048BBCE" w:rsidR="0094636E" w:rsidRPr="00F579A1" w:rsidRDefault="0094636E" w:rsidP="00F579A1">
            <w:pPr>
              <w:spacing w:line="0" w:lineRule="atLeast"/>
              <w:rPr>
                <w:rFonts w:ascii="Times" w:eastAsia="新細明體" w:hAnsi="Times" w:cs="Times"/>
                <w:b w:val="0"/>
                <w:sz w:val="16"/>
                <w:szCs w:val="16"/>
              </w:rPr>
            </w:pPr>
            <w:r w:rsidRPr="00F579A1">
              <w:rPr>
                <w:rFonts w:ascii="Times" w:eastAsia="新細明體" w:hAnsi="Times" w:cs="Times" w:hint="eastAsia"/>
                <w:b w:val="0"/>
                <w:sz w:val="16"/>
                <w:szCs w:val="16"/>
              </w:rPr>
              <w:t>g</w:t>
            </w:r>
            <w:r w:rsidRPr="00F579A1">
              <w:rPr>
                <w:rFonts w:ascii="Times" w:eastAsia="新細明體" w:hAnsi="Times" w:cs="Times"/>
                <w:b w:val="0"/>
                <w:sz w:val="16"/>
                <w:szCs w:val="16"/>
              </w:rPr>
              <w:t>ender</w:t>
            </w:r>
          </w:p>
        </w:tc>
        <w:tc>
          <w:tcPr>
            <w:tcW w:w="1209" w:type="dxa"/>
          </w:tcPr>
          <w:p w14:paraId="20F31AD7" w14:textId="4F46A269" w:rsidR="0094636E" w:rsidRPr="00F579A1" w:rsidRDefault="0094636E" w:rsidP="00002049">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F579A1">
              <w:rPr>
                <w:rFonts w:ascii="Times" w:eastAsia="新細明體" w:hAnsi="Times" w:cs="Times" w:hint="eastAsia"/>
                <w:b w:val="0"/>
                <w:sz w:val="16"/>
                <w:szCs w:val="16"/>
              </w:rPr>
              <w:t>1</w:t>
            </w:r>
            <w:r w:rsidRPr="00F579A1">
              <w:rPr>
                <w:rFonts w:ascii="Times" w:eastAsia="新細明體" w:hAnsi="Times" w:cs="Times"/>
                <w:b w:val="0"/>
                <w:sz w:val="16"/>
                <w:szCs w:val="16"/>
              </w:rPr>
              <w:t>5-24</w:t>
            </w:r>
          </w:p>
        </w:tc>
        <w:tc>
          <w:tcPr>
            <w:tcW w:w="1383" w:type="dxa"/>
          </w:tcPr>
          <w:p w14:paraId="295975DC" w14:textId="63D16498" w:rsidR="0094636E" w:rsidRPr="00F579A1" w:rsidRDefault="0094636E" w:rsidP="00002049">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F579A1">
              <w:rPr>
                <w:rFonts w:ascii="Times" w:eastAsia="新細明體" w:hAnsi="Times" w:cs="Times" w:hint="eastAsia"/>
                <w:b w:val="0"/>
                <w:sz w:val="16"/>
                <w:szCs w:val="16"/>
              </w:rPr>
              <w:t>2</w:t>
            </w:r>
            <w:r w:rsidRPr="00F579A1">
              <w:rPr>
                <w:rFonts w:ascii="Times" w:eastAsia="新細明體" w:hAnsi="Times" w:cs="Times"/>
                <w:b w:val="0"/>
                <w:sz w:val="16"/>
                <w:szCs w:val="16"/>
              </w:rPr>
              <w:t>5-44</w:t>
            </w:r>
          </w:p>
        </w:tc>
        <w:tc>
          <w:tcPr>
            <w:tcW w:w="1383" w:type="dxa"/>
          </w:tcPr>
          <w:p w14:paraId="680B44E6" w14:textId="730CFBE0" w:rsidR="0094636E" w:rsidRPr="00F579A1" w:rsidRDefault="0094636E" w:rsidP="00002049">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F579A1">
              <w:rPr>
                <w:rFonts w:ascii="Times" w:eastAsia="新細明體" w:hAnsi="Times" w:cs="Times" w:hint="eastAsia"/>
                <w:b w:val="0"/>
                <w:sz w:val="16"/>
                <w:szCs w:val="16"/>
              </w:rPr>
              <w:t>4</w:t>
            </w:r>
            <w:r w:rsidRPr="00F579A1">
              <w:rPr>
                <w:rFonts w:ascii="Times" w:eastAsia="新細明體" w:hAnsi="Times" w:cs="Times"/>
                <w:b w:val="0"/>
                <w:sz w:val="16"/>
                <w:szCs w:val="16"/>
              </w:rPr>
              <w:t>5-64</w:t>
            </w:r>
          </w:p>
        </w:tc>
        <w:tc>
          <w:tcPr>
            <w:tcW w:w="1383" w:type="dxa"/>
          </w:tcPr>
          <w:p w14:paraId="135F0C71" w14:textId="5427A65A" w:rsidR="0094636E" w:rsidRPr="00F579A1" w:rsidRDefault="0094636E" w:rsidP="00002049">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F579A1">
              <w:rPr>
                <w:rFonts w:ascii="Times" w:eastAsia="新細明體" w:hAnsi="Times" w:cs="Times"/>
                <w:b w:val="0"/>
                <w:sz w:val="16"/>
                <w:szCs w:val="16"/>
              </w:rPr>
              <w:t>&lt;</w:t>
            </w:r>
            <w:r w:rsidRPr="00F579A1">
              <w:rPr>
                <w:rFonts w:ascii="Times" w:eastAsia="新細明體" w:hAnsi="Times" w:cs="Times" w:hint="eastAsia"/>
                <w:b w:val="0"/>
                <w:sz w:val="16"/>
                <w:szCs w:val="16"/>
              </w:rPr>
              <w:t>6</w:t>
            </w:r>
            <w:r w:rsidRPr="00F579A1">
              <w:rPr>
                <w:rFonts w:ascii="Times" w:eastAsia="新細明體" w:hAnsi="Times" w:cs="Times"/>
                <w:b w:val="0"/>
                <w:sz w:val="16"/>
                <w:szCs w:val="16"/>
              </w:rPr>
              <w:t>5</w:t>
            </w:r>
          </w:p>
        </w:tc>
        <w:tc>
          <w:tcPr>
            <w:tcW w:w="1383" w:type="dxa"/>
          </w:tcPr>
          <w:p w14:paraId="406CF935" w14:textId="1025ACC8" w:rsidR="0094636E" w:rsidRPr="00F579A1" w:rsidRDefault="0094636E" w:rsidP="00002049">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F579A1">
              <w:rPr>
                <w:rFonts w:ascii="Times" w:eastAsia="新細明體" w:hAnsi="Times" w:cs="Times" w:hint="eastAsia"/>
                <w:b w:val="0"/>
                <w:sz w:val="16"/>
                <w:szCs w:val="16"/>
              </w:rPr>
              <w:t>t</w:t>
            </w:r>
            <w:r w:rsidRPr="00F579A1">
              <w:rPr>
                <w:rFonts w:ascii="Times" w:eastAsia="新細明體" w:hAnsi="Times" w:cs="Times"/>
                <w:b w:val="0"/>
                <w:sz w:val="16"/>
                <w:szCs w:val="16"/>
              </w:rPr>
              <w:t>otal</w:t>
            </w:r>
          </w:p>
        </w:tc>
      </w:tr>
      <w:bookmarkEnd w:id="12"/>
      <w:tr w:rsidR="0094636E" w:rsidRPr="00F579A1" w14:paraId="60A8032E" w14:textId="77777777" w:rsidTr="00F5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Borders>
              <w:bottom w:val="nil"/>
            </w:tcBorders>
          </w:tcPr>
          <w:p w14:paraId="7F2AF879" w14:textId="0221113A" w:rsidR="0094636E" w:rsidRPr="00F579A1" w:rsidRDefault="0094636E" w:rsidP="00F579A1">
            <w:pPr>
              <w:spacing w:line="0" w:lineRule="atLeast"/>
              <w:ind w:firstLineChars="200" w:firstLine="320"/>
              <w:jc w:val="right"/>
              <w:rPr>
                <w:rFonts w:ascii="Times" w:eastAsia="新細明體" w:hAnsi="Times" w:cs="Times"/>
                <w:b w:val="0"/>
                <w:sz w:val="16"/>
                <w:szCs w:val="16"/>
              </w:rPr>
            </w:pPr>
          </w:p>
        </w:tc>
        <w:tc>
          <w:tcPr>
            <w:tcW w:w="1209" w:type="dxa"/>
            <w:tcBorders>
              <w:bottom w:val="nil"/>
            </w:tcBorders>
          </w:tcPr>
          <w:p w14:paraId="2E8B3E95" w14:textId="07C225B8" w:rsidR="0094636E" w:rsidRPr="00F579A1" w:rsidRDefault="0094636E" w:rsidP="00F579A1">
            <w:pPr>
              <w:spacing w:line="0" w:lineRule="atLeast"/>
              <w:ind w:firstLineChars="200" w:firstLine="320"/>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p>
        </w:tc>
        <w:tc>
          <w:tcPr>
            <w:tcW w:w="1383" w:type="dxa"/>
            <w:tcBorders>
              <w:bottom w:val="nil"/>
            </w:tcBorders>
          </w:tcPr>
          <w:p w14:paraId="2EECA116" w14:textId="77B8CDF5" w:rsidR="0094636E" w:rsidRPr="00F579A1" w:rsidRDefault="0094636E" w:rsidP="00F579A1">
            <w:pPr>
              <w:spacing w:line="0" w:lineRule="atLeast"/>
              <w:ind w:firstLineChars="200" w:firstLine="320"/>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p>
        </w:tc>
        <w:tc>
          <w:tcPr>
            <w:tcW w:w="1383" w:type="dxa"/>
            <w:tcBorders>
              <w:bottom w:val="nil"/>
            </w:tcBorders>
          </w:tcPr>
          <w:p w14:paraId="46ECA35B" w14:textId="7C7A37BA" w:rsidR="0094636E" w:rsidRPr="00F579A1" w:rsidRDefault="0094636E" w:rsidP="00F579A1">
            <w:pPr>
              <w:spacing w:line="0" w:lineRule="atLeast"/>
              <w:ind w:firstLineChars="200" w:firstLine="320"/>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p>
        </w:tc>
        <w:tc>
          <w:tcPr>
            <w:tcW w:w="1383" w:type="dxa"/>
            <w:tcBorders>
              <w:bottom w:val="nil"/>
            </w:tcBorders>
          </w:tcPr>
          <w:p w14:paraId="7F43B624" w14:textId="14F45554" w:rsidR="0094636E" w:rsidRPr="00F579A1" w:rsidRDefault="0094636E" w:rsidP="00F579A1">
            <w:pPr>
              <w:spacing w:line="0" w:lineRule="atLeast"/>
              <w:ind w:firstLineChars="200" w:firstLine="320"/>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p>
        </w:tc>
        <w:tc>
          <w:tcPr>
            <w:tcW w:w="1383" w:type="dxa"/>
            <w:tcBorders>
              <w:bottom w:val="nil"/>
            </w:tcBorders>
          </w:tcPr>
          <w:p w14:paraId="63AF8C58" w14:textId="6BAADD2F" w:rsidR="0094636E" w:rsidRPr="00F579A1" w:rsidRDefault="0094636E" w:rsidP="00F579A1">
            <w:pPr>
              <w:spacing w:line="0" w:lineRule="atLeast"/>
              <w:ind w:firstLineChars="200" w:firstLine="320"/>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p>
        </w:tc>
      </w:tr>
      <w:tr w:rsidR="0094636E" w:rsidRPr="00F579A1" w14:paraId="1621B23F" w14:textId="77777777" w:rsidTr="00F579A1">
        <w:tc>
          <w:tcPr>
            <w:cnfStyle w:val="001000000000" w:firstRow="0" w:lastRow="0" w:firstColumn="1" w:lastColumn="0" w:oddVBand="0" w:evenVBand="0" w:oddHBand="0" w:evenHBand="0" w:firstRowFirstColumn="0" w:firstRowLastColumn="0" w:lastRowFirstColumn="0" w:lastRowLastColumn="0"/>
            <w:tcW w:w="1555" w:type="dxa"/>
            <w:tcBorders>
              <w:top w:val="nil"/>
              <w:bottom w:val="nil"/>
            </w:tcBorders>
          </w:tcPr>
          <w:p w14:paraId="288ED52D" w14:textId="5D128F86" w:rsidR="0094636E" w:rsidRPr="00F579A1" w:rsidRDefault="0094636E" w:rsidP="00F579A1">
            <w:pPr>
              <w:spacing w:line="0" w:lineRule="atLeast"/>
              <w:rPr>
                <w:rFonts w:ascii="Times" w:eastAsia="新細明體" w:hAnsi="Times" w:cs="Times"/>
                <w:b w:val="0"/>
                <w:sz w:val="16"/>
                <w:szCs w:val="16"/>
              </w:rPr>
            </w:pPr>
            <w:r w:rsidRPr="00F579A1">
              <w:rPr>
                <w:rFonts w:ascii="Times" w:eastAsia="新細明體" w:hAnsi="Times" w:cs="Times" w:hint="eastAsia"/>
                <w:b w:val="0"/>
                <w:sz w:val="16"/>
                <w:szCs w:val="16"/>
              </w:rPr>
              <w:t>m</w:t>
            </w:r>
            <w:r w:rsidRPr="00F579A1">
              <w:rPr>
                <w:rFonts w:ascii="Times" w:eastAsia="新細明體" w:hAnsi="Times" w:cs="Times"/>
                <w:b w:val="0"/>
                <w:sz w:val="16"/>
                <w:szCs w:val="16"/>
              </w:rPr>
              <w:t>ale</w:t>
            </w:r>
          </w:p>
        </w:tc>
        <w:tc>
          <w:tcPr>
            <w:tcW w:w="1209" w:type="dxa"/>
            <w:tcBorders>
              <w:top w:val="nil"/>
              <w:bottom w:val="nil"/>
            </w:tcBorders>
          </w:tcPr>
          <w:p w14:paraId="0A94F48B" w14:textId="77777777" w:rsidR="0094636E" w:rsidRPr="00F579A1" w:rsidRDefault="0094636E" w:rsidP="00F579A1">
            <w:pPr>
              <w:spacing w:line="0" w:lineRule="atLeast"/>
              <w:ind w:firstLineChars="200" w:firstLine="320"/>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4</w:t>
            </w:r>
          </w:p>
        </w:tc>
        <w:tc>
          <w:tcPr>
            <w:tcW w:w="1383" w:type="dxa"/>
            <w:tcBorders>
              <w:top w:val="nil"/>
              <w:bottom w:val="nil"/>
            </w:tcBorders>
          </w:tcPr>
          <w:p w14:paraId="0F764021" w14:textId="77777777" w:rsidR="0094636E" w:rsidRPr="00F579A1" w:rsidRDefault="0094636E" w:rsidP="00F579A1">
            <w:pPr>
              <w:spacing w:line="0" w:lineRule="atLeast"/>
              <w:ind w:firstLineChars="200" w:firstLine="320"/>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2</w:t>
            </w:r>
            <w:r w:rsidRPr="00F579A1">
              <w:rPr>
                <w:rFonts w:ascii="Times" w:eastAsia="新細明體" w:hAnsi="Times" w:cs="Times"/>
                <w:sz w:val="16"/>
                <w:szCs w:val="16"/>
              </w:rPr>
              <w:t>8</w:t>
            </w:r>
          </w:p>
        </w:tc>
        <w:tc>
          <w:tcPr>
            <w:tcW w:w="1383" w:type="dxa"/>
            <w:tcBorders>
              <w:top w:val="nil"/>
              <w:bottom w:val="nil"/>
            </w:tcBorders>
          </w:tcPr>
          <w:p w14:paraId="4686FE57" w14:textId="77777777" w:rsidR="0094636E" w:rsidRPr="00F579A1" w:rsidRDefault="0094636E" w:rsidP="00F579A1">
            <w:pPr>
              <w:spacing w:line="0" w:lineRule="atLeast"/>
              <w:ind w:firstLineChars="200" w:firstLine="320"/>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2</w:t>
            </w:r>
            <w:r w:rsidRPr="00F579A1">
              <w:rPr>
                <w:rFonts w:ascii="Times" w:eastAsia="新細明體" w:hAnsi="Times" w:cs="Times"/>
                <w:sz w:val="16"/>
                <w:szCs w:val="16"/>
              </w:rPr>
              <w:t>2</w:t>
            </w:r>
          </w:p>
        </w:tc>
        <w:tc>
          <w:tcPr>
            <w:tcW w:w="1383" w:type="dxa"/>
            <w:tcBorders>
              <w:top w:val="nil"/>
              <w:bottom w:val="nil"/>
            </w:tcBorders>
          </w:tcPr>
          <w:p w14:paraId="43D82CF7" w14:textId="77777777" w:rsidR="0094636E" w:rsidRPr="00F579A1" w:rsidRDefault="0094636E" w:rsidP="00F579A1">
            <w:pPr>
              <w:spacing w:line="0" w:lineRule="atLeast"/>
              <w:ind w:firstLineChars="200" w:firstLine="320"/>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2</w:t>
            </w:r>
          </w:p>
        </w:tc>
        <w:tc>
          <w:tcPr>
            <w:tcW w:w="1383" w:type="dxa"/>
            <w:tcBorders>
              <w:top w:val="nil"/>
              <w:bottom w:val="nil"/>
            </w:tcBorders>
          </w:tcPr>
          <w:p w14:paraId="5741E602" w14:textId="77777777" w:rsidR="0094636E" w:rsidRPr="00F579A1" w:rsidRDefault="0094636E" w:rsidP="00F579A1">
            <w:pPr>
              <w:spacing w:line="0" w:lineRule="atLeast"/>
              <w:ind w:firstLineChars="200" w:firstLine="320"/>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5</w:t>
            </w:r>
            <w:r w:rsidRPr="00F579A1">
              <w:rPr>
                <w:rFonts w:ascii="Times" w:eastAsia="新細明體" w:hAnsi="Times" w:cs="Times"/>
                <w:sz w:val="16"/>
                <w:szCs w:val="16"/>
              </w:rPr>
              <w:t>6</w:t>
            </w:r>
          </w:p>
        </w:tc>
      </w:tr>
      <w:tr w:rsidR="0094636E" w:rsidRPr="00F579A1" w14:paraId="7C06CBAE" w14:textId="77777777" w:rsidTr="00F5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il"/>
              <w:bottom w:val="nil"/>
            </w:tcBorders>
          </w:tcPr>
          <w:p w14:paraId="25BFD45C" w14:textId="662F9098" w:rsidR="0094636E" w:rsidRPr="00F579A1" w:rsidRDefault="0094636E" w:rsidP="00F579A1">
            <w:pPr>
              <w:spacing w:line="0" w:lineRule="atLeast"/>
              <w:rPr>
                <w:rFonts w:ascii="Times" w:eastAsia="新細明體" w:hAnsi="Times" w:cs="Times"/>
                <w:b w:val="0"/>
                <w:sz w:val="16"/>
                <w:szCs w:val="16"/>
              </w:rPr>
            </w:pPr>
            <w:r w:rsidRPr="00F579A1">
              <w:rPr>
                <w:rFonts w:ascii="Times" w:eastAsia="新細明體" w:hAnsi="Times" w:cs="Times" w:hint="eastAsia"/>
                <w:b w:val="0"/>
                <w:sz w:val="16"/>
                <w:szCs w:val="16"/>
              </w:rPr>
              <w:t>f</w:t>
            </w:r>
            <w:r w:rsidRPr="00F579A1">
              <w:rPr>
                <w:rFonts w:ascii="Times" w:eastAsia="新細明體" w:hAnsi="Times" w:cs="Times"/>
                <w:b w:val="0"/>
                <w:sz w:val="16"/>
                <w:szCs w:val="16"/>
              </w:rPr>
              <w:t>emale</w:t>
            </w:r>
          </w:p>
        </w:tc>
        <w:tc>
          <w:tcPr>
            <w:tcW w:w="1209" w:type="dxa"/>
            <w:tcBorders>
              <w:top w:val="nil"/>
              <w:bottom w:val="nil"/>
            </w:tcBorders>
          </w:tcPr>
          <w:p w14:paraId="4B428D1C" w14:textId="77777777" w:rsidR="0094636E" w:rsidRPr="00F579A1" w:rsidRDefault="0094636E" w:rsidP="00F579A1">
            <w:pPr>
              <w:spacing w:line="0" w:lineRule="atLeast"/>
              <w:ind w:firstLineChars="200" w:firstLine="320"/>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4</w:t>
            </w:r>
          </w:p>
        </w:tc>
        <w:tc>
          <w:tcPr>
            <w:tcW w:w="1383" w:type="dxa"/>
            <w:tcBorders>
              <w:top w:val="nil"/>
              <w:bottom w:val="nil"/>
            </w:tcBorders>
          </w:tcPr>
          <w:p w14:paraId="532C5425" w14:textId="77777777" w:rsidR="0094636E" w:rsidRPr="00F579A1" w:rsidRDefault="0094636E" w:rsidP="00F579A1">
            <w:pPr>
              <w:spacing w:line="0" w:lineRule="atLeast"/>
              <w:ind w:firstLineChars="200" w:firstLine="320"/>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2</w:t>
            </w:r>
            <w:r w:rsidRPr="00F579A1">
              <w:rPr>
                <w:rFonts w:ascii="Times" w:eastAsia="新細明體" w:hAnsi="Times" w:cs="Times"/>
                <w:sz w:val="16"/>
                <w:szCs w:val="16"/>
              </w:rPr>
              <w:t>4</w:t>
            </w:r>
          </w:p>
        </w:tc>
        <w:tc>
          <w:tcPr>
            <w:tcW w:w="1383" w:type="dxa"/>
            <w:tcBorders>
              <w:top w:val="nil"/>
              <w:bottom w:val="nil"/>
            </w:tcBorders>
          </w:tcPr>
          <w:p w14:paraId="66A4FBA3" w14:textId="77777777" w:rsidR="0094636E" w:rsidRPr="00F579A1" w:rsidRDefault="0094636E" w:rsidP="00F579A1">
            <w:pPr>
              <w:spacing w:line="0" w:lineRule="atLeast"/>
              <w:ind w:firstLineChars="200" w:firstLine="320"/>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1</w:t>
            </w:r>
            <w:r w:rsidRPr="00F579A1">
              <w:rPr>
                <w:rFonts w:ascii="Times" w:eastAsia="新細明體" w:hAnsi="Times" w:cs="Times"/>
                <w:sz w:val="16"/>
                <w:szCs w:val="16"/>
              </w:rPr>
              <w:t>5</w:t>
            </w:r>
          </w:p>
        </w:tc>
        <w:tc>
          <w:tcPr>
            <w:tcW w:w="1383" w:type="dxa"/>
            <w:tcBorders>
              <w:top w:val="nil"/>
              <w:bottom w:val="nil"/>
            </w:tcBorders>
          </w:tcPr>
          <w:p w14:paraId="62568124" w14:textId="77777777" w:rsidR="0094636E" w:rsidRPr="00F579A1" w:rsidRDefault="0094636E" w:rsidP="00F579A1">
            <w:pPr>
              <w:spacing w:line="0" w:lineRule="atLeast"/>
              <w:ind w:firstLineChars="200" w:firstLine="320"/>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1</w:t>
            </w:r>
          </w:p>
        </w:tc>
        <w:tc>
          <w:tcPr>
            <w:tcW w:w="1383" w:type="dxa"/>
            <w:tcBorders>
              <w:top w:val="nil"/>
              <w:bottom w:val="nil"/>
            </w:tcBorders>
          </w:tcPr>
          <w:p w14:paraId="2BA5359E" w14:textId="77777777" w:rsidR="0094636E" w:rsidRPr="00F579A1" w:rsidRDefault="0094636E" w:rsidP="00F579A1">
            <w:pPr>
              <w:spacing w:line="0" w:lineRule="atLeast"/>
              <w:ind w:firstLineChars="200" w:firstLine="320"/>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4</w:t>
            </w:r>
            <w:r w:rsidRPr="00F579A1">
              <w:rPr>
                <w:rFonts w:ascii="Times" w:eastAsia="新細明體" w:hAnsi="Times" w:cs="Times"/>
                <w:sz w:val="16"/>
                <w:szCs w:val="16"/>
              </w:rPr>
              <w:t>4</w:t>
            </w:r>
          </w:p>
        </w:tc>
      </w:tr>
      <w:tr w:rsidR="00344B62" w:rsidRPr="00F579A1" w14:paraId="1DD1CE29" w14:textId="77777777" w:rsidTr="00F579A1">
        <w:tc>
          <w:tcPr>
            <w:cnfStyle w:val="001000000000" w:firstRow="0" w:lastRow="0" w:firstColumn="1" w:lastColumn="0" w:oddVBand="0" w:evenVBand="0" w:oddHBand="0" w:evenHBand="0" w:firstRowFirstColumn="0" w:firstRowLastColumn="0" w:lastRowFirstColumn="0" w:lastRowLastColumn="0"/>
            <w:tcW w:w="1555" w:type="dxa"/>
            <w:tcBorders>
              <w:top w:val="nil"/>
              <w:bottom w:val="single" w:sz="4" w:space="0" w:color="auto"/>
            </w:tcBorders>
          </w:tcPr>
          <w:p w14:paraId="4A1D6C0B" w14:textId="3E8D0838" w:rsidR="00344B62" w:rsidRPr="00F579A1" w:rsidRDefault="00344B62" w:rsidP="00F579A1">
            <w:pPr>
              <w:spacing w:line="0" w:lineRule="atLeast"/>
              <w:rPr>
                <w:rFonts w:ascii="Times" w:eastAsia="新細明體" w:hAnsi="Times" w:cs="Times"/>
                <w:b w:val="0"/>
                <w:sz w:val="16"/>
                <w:szCs w:val="16"/>
              </w:rPr>
            </w:pPr>
            <w:r w:rsidRPr="00F579A1">
              <w:rPr>
                <w:rFonts w:ascii="Times" w:eastAsia="新細明體" w:hAnsi="Times" w:cs="Times" w:hint="eastAsia"/>
                <w:b w:val="0"/>
                <w:sz w:val="16"/>
                <w:szCs w:val="16"/>
              </w:rPr>
              <w:t>t</w:t>
            </w:r>
            <w:r w:rsidRPr="00F579A1">
              <w:rPr>
                <w:rFonts w:ascii="Times" w:eastAsia="新細明體" w:hAnsi="Times" w:cs="Times"/>
                <w:b w:val="0"/>
                <w:sz w:val="16"/>
                <w:szCs w:val="16"/>
              </w:rPr>
              <w:t>otal</w:t>
            </w:r>
          </w:p>
        </w:tc>
        <w:tc>
          <w:tcPr>
            <w:tcW w:w="1209" w:type="dxa"/>
            <w:tcBorders>
              <w:top w:val="nil"/>
              <w:bottom w:val="single" w:sz="4" w:space="0" w:color="auto"/>
            </w:tcBorders>
          </w:tcPr>
          <w:p w14:paraId="65C6B098" w14:textId="43813252" w:rsidR="00344B62" w:rsidRPr="00F579A1" w:rsidRDefault="00344B62" w:rsidP="00F579A1">
            <w:pPr>
              <w:spacing w:line="0" w:lineRule="atLeast"/>
              <w:ind w:firstLineChars="200" w:firstLine="320"/>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8</w:t>
            </w:r>
          </w:p>
        </w:tc>
        <w:tc>
          <w:tcPr>
            <w:tcW w:w="1383" w:type="dxa"/>
            <w:tcBorders>
              <w:top w:val="nil"/>
              <w:bottom w:val="single" w:sz="4" w:space="0" w:color="auto"/>
            </w:tcBorders>
          </w:tcPr>
          <w:p w14:paraId="1271A5D1" w14:textId="600C3D10" w:rsidR="00344B62" w:rsidRPr="00F579A1" w:rsidRDefault="00344B62" w:rsidP="00F579A1">
            <w:pPr>
              <w:spacing w:line="0" w:lineRule="atLeast"/>
              <w:ind w:firstLineChars="200" w:firstLine="320"/>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5</w:t>
            </w:r>
            <w:r w:rsidRPr="00F579A1">
              <w:rPr>
                <w:rFonts w:ascii="Times" w:eastAsia="新細明體" w:hAnsi="Times" w:cs="Times"/>
                <w:sz w:val="16"/>
                <w:szCs w:val="16"/>
              </w:rPr>
              <w:t>2</w:t>
            </w:r>
          </w:p>
        </w:tc>
        <w:tc>
          <w:tcPr>
            <w:tcW w:w="1383" w:type="dxa"/>
            <w:tcBorders>
              <w:top w:val="nil"/>
              <w:bottom w:val="single" w:sz="4" w:space="0" w:color="auto"/>
            </w:tcBorders>
          </w:tcPr>
          <w:p w14:paraId="2CF2FA4D" w14:textId="2A49ADD9" w:rsidR="00344B62" w:rsidRPr="00F579A1" w:rsidRDefault="00344B62" w:rsidP="00F579A1">
            <w:pPr>
              <w:spacing w:line="0" w:lineRule="atLeast"/>
              <w:ind w:firstLineChars="200" w:firstLine="320"/>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3</w:t>
            </w:r>
            <w:r w:rsidRPr="00F579A1">
              <w:rPr>
                <w:rFonts w:ascii="Times" w:eastAsia="新細明體" w:hAnsi="Times" w:cs="Times"/>
                <w:sz w:val="16"/>
                <w:szCs w:val="16"/>
              </w:rPr>
              <w:t>7</w:t>
            </w:r>
          </w:p>
        </w:tc>
        <w:tc>
          <w:tcPr>
            <w:tcW w:w="1383" w:type="dxa"/>
            <w:tcBorders>
              <w:top w:val="nil"/>
              <w:bottom w:val="single" w:sz="4" w:space="0" w:color="auto"/>
            </w:tcBorders>
          </w:tcPr>
          <w:p w14:paraId="0079185E" w14:textId="679F295C" w:rsidR="00344B62" w:rsidRPr="00F579A1" w:rsidRDefault="00344B62" w:rsidP="00F579A1">
            <w:pPr>
              <w:spacing w:line="0" w:lineRule="atLeast"/>
              <w:ind w:firstLineChars="200" w:firstLine="320"/>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3</w:t>
            </w:r>
          </w:p>
        </w:tc>
        <w:tc>
          <w:tcPr>
            <w:tcW w:w="1383" w:type="dxa"/>
            <w:tcBorders>
              <w:top w:val="nil"/>
              <w:bottom w:val="single" w:sz="4" w:space="0" w:color="auto"/>
            </w:tcBorders>
          </w:tcPr>
          <w:p w14:paraId="40A8910F" w14:textId="3C9BDB3B" w:rsidR="00344B62" w:rsidRPr="00F579A1" w:rsidRDefault="00344B62" w:rsidP="00F579A1">
            <w:pPr>
              <w:spacing w:line="0" w:lineRule="atLeast"/>
              <w:ind w:firstLineChars="200" w:firstLine="320"/>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1</w:t>
            </w:r>
            <w:r w:rsidRPr="00F579A1">
              <w:rPr>
                <w:rFonts w:ascii="Times" w:eastAsia="新細明體" w:hAnsi="Times" w:cs="Times"/>
                <w:sz w:val="16"/>
                <w:szCs w:val="16"/>
              </w:rPr>
              <w:t>00</w:t>
            </w:r>
          </w:p>
        </w:tc>
      </w:tr>
    </w:tbl>
    <w:p w14:paraId="2BC0D7E2" w14:textId="77777777" w:rsidR="00CE7E3C" w:rsidRDefault="00CE7E3C" w:rsidP="00CE7E3C">
      <w:pPr>
        <w:rPr>
          <w:rFonts w:ascii="標楷體" w:eastAsia="標楷體" w:hAnsi="標楷體"/>
        </w:rPr>
      </w:pPr>
    </w:p>
    <w:p w14:paraId="7949DE22" w14:textId="608AF30E" w:rsidR="0094636E" w:rsidRPr="00F579A1" w:rsidRDefault="00344B62" w:rsidP="00F92DF4">
      <w:pPr>
        <w:rPr>
          <w:rFonts w:ascii="Times" w:eastAsia="新細明體" w:hAnsi="Times" w:cs="Times"/>
          <w:bCs/>
          <w:szCs w:val="24"/>
        </w:rPr>
      </w:pPr>
      <w:r w:rsidRPr="00F579A1">
        <w:rPr>
          <w:rFonts w:ascii="Times" w:eastAsia="新細明體" w:hAnsi="Times" w:cs="Times"/>
          <w:bCs/>
          <w:szCs w:val="24"/>
        </w:rPr>
        <w:t>Table</w:t>
      </w:r>
      <w:r w:rsidR="005F045E" w:rsidRPr="00F579A1">
        <w:rPr>
          <w:rFonts w:ascii="Times" w:eastAsia="新細明體" w:hAnsi="Times" w:cs="Times" w:hint="eastAsia"/>
          <w:bCs/>
          <w:szCs w:val="24"/>
        </w:rPr>
        <w:t xml:space="preserve"> </w:t>
      </w:r>
      <w:r w:rsidRPr="00F579A1">
        <w:rPr>
          <w:rFonts w:ascii="Times" w:eastAsia="新細明體" w:hAnsi="Times" w:cs="Times"/>
          <w:bCs/>
          <w:szCs w:val="24"/>
        </w:rPr>
        <w:t xml:space="preserve">3. </w:t>
      </w:r>
      <w:r w:rsidR="0094636E" w:rsidRPr="00F579A1">
        <w:rPr>
          <w:rFonts w:ascii="Times" w:eastAsia="新細明體" w:hAnsi="Times" w:cs="Times"/>
          <w:bCs/>
          <w:szCs w:val="24"/>
        </w:rPr>
        <w:t xml:space="preserve">The </w:t>
      </w:r>
      <w:r w:rsidR="00C3221B" w:rsidRPr="00F579A1">
        <w:rPr>
          <w:rFonts w:ascii="Times" w:eastAsia="新細明體" w:hAnsi="Times" w:cs="Times"/>
          <w:bCs/>
          <w:szCs w:val="24"/>
        </w:rPr>
        <w:t xml:space="preserve">Employee </w:t>
      </w:r>
      <w:r w:rsidR="0094636E" w:rsidRPr="00F579A1">
        <w:rPr>
          <w:rFonts w:ascii="Times" w:eastAsia="新細明體" w:hAnsi="Times" w:cs="Times"/>
          <w:bCs/>
          <w:szCs w:val="24"/>
        </w:rPr>
        <w:t>Number of Three Major Insurance Companies</w:t>
      </w:r>
    </w:p>
    <w:tbl>
      <w:tblPr>
        <w:tblStyle w:val="22"/>
        <w:tblW w:w="0" w:type="auto"/>
        <w:tblLook w:val="04A0" w:firstRow="1" w:lastRow="0" w:firstColumn="1" w:lastColumn="0" w:noHBand="0" w:noVBand="1"/>
      </w:tblPr>
      <w:tblGrid>
        <w:gridCol w:w="4678"/>
        <w:gridCol w:w="1701"/>
        <w:gridCol w:w="1922"/>
      </w:tblGrid>
      <w:tr w:rsidR="00CE7E3C" w:rsidRPr="006D2A21" w14:paraId="7E9A7FDE" w14:textId="77777777" w:rsidTr="00344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bottom w:val="single" w:sz="4" w:space="0" w:color="auto"/>
            </w:tcBorders>
          </w:tcPr>
          <w:p w14:paraId="2B750679" w14:textId="54540452" w:rsidR="00CE7E3C" w:rsidRPr="00F579A1" w:rsidRDefault="0094636E" w:rsidP="00F579A1">
            <w:pPr>
              <w:spacing w:line="0" w:lineRule="atLeast"/>
              <w:ind w:right="240"/>
              <w:rPr>
                <w:rFonts w:ascii="Times" w:eastAsia="新細明體" w:hAnsi="Times" w:cs="Times"/>
                <w:b w:val="0"/>
                <w:sz w:val="16"/>
                <w:szCs w:val="16"/>
              </w:rPr>
            </w:pPr>
            <w:r w:rsidRPr="00F579A1">
              <w:rPr>
                <w:rFonts w:ascii="Times" w:eastAsia="新細明體" w:hAnsi="Times" w:cs="Times" w:hint="eastAsia"/>
                <w:b w:val="0"/>
                <w:sz w:val="16"/>
                <w:szCs w:val="16"/>
              </w:rPr>
              <w:t>c</w:t>
            </w:r>
            <w:r w:rsidRPr="00F579A1">
              <w:rPr>
                <w:rFonts w:ascii="Times" w:eastAsia="新細明體" w:hAnsi="Times" w:cs="Times"/>
                <w:b w:val="0"/>
                <w:sz w:val="16"/>
                <w:szCs w:val="16"/>
              </w:rPr>
              <w:t>ompany</w:t>
            </w:r>
          </w:p>
        </w:tc>
        <w:tc>
          <w:tcPr>
            <w:tcW w:w="1701" w:type="dxa"/>
            <w:tcBorders>
              <w:bottom w:val="single" w:sz="4" w:space="0" w:color="auto"/>
            </w:tcBorders>
          </w:tcPr>
          <w:p w14:paraId="4386272C" w14:textId="6B08D957" w:rsidR="00CE7E3C" w:rsidRPr="00F579A1" w:rsidRDefault="0094636E" w:rsidP="00F579A1">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F579A1">
              <w:rPr>
                <w:rFonts w:ascii="Times" w:eastAsia="新細明體" w:hAnsi="Times" w:cs="Times" w:hint="eastAsia"/>
                <w:b w:val="0"/>
                <w:sz w:val="16"/>
                <w:szCs w:val="16"/>
              </w:rPr>
              <w:t>n</w:t>
            </w:r>
            <w:r w:rsidRPr="00F579A1">
              <w:rPr>
                <w:rFonts w:ascii="Times" w:eastAsia="新細明體" w:hAnsi="Times" w:cs="Times"/>
                <w:b w:val="0"/>
                <w:sz w:val="16"/>
                <w:szCs w:val="16"/>
              </w:rPr>
              <w:t>umber</w:t>
            </w:r>
          </w:p>
        </w:tc>
        <w:tc>
          <w:tcPr>
            <w:tcW w:w="1922" w:type="dxa"/>
            <w:tcBorders>
              <w:bottom w:val="single" w:sz="4" w:space="0" w:color="auto"/>
            </w:tcBorders>
          </w:tcPr>
          <w:p w14:paraId="0C99AD50" w14:textId="330A50E0" w:rsidR="00CE7E3C" w:rsidRPr="00F579A1" w:rsidRDefault="00344B62" w:rsidP="00F579A1">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F579A1">
              <w:rPr>
                <w:rFonts w:ascii="Times" w:eastAsia="新細明體" w:hAnsi="Times" w:cs="Times"/>
                <w:b w:val="0"/>
                <w:sz w:val="16"/>
                <w:szCs w:val="16"/>
              </w:rPr>
              <w:t xml:space="preserve">percentage </w:t>
            </w:r>
            <w:r w:rsidR="0094636E" w:rsidRPr="00F579A1">
              <w:rPr>
                <w:rFonts w:ascii="Times" w:eastAsia="新細明體" w:hAnsi="Times" w:cs="Times"/>
                <w:b w:val="0"/>
                <w:sz w:val="16"/>
                <w:szCs w:val="16"/>
              </w:rPr>
              <w:t>(%)</w:t>
            </w:r>
          </w:p>
        </w:tc>
      </w:tr>
      <w:tr w:rsidR="00CE7E3C" w:rsidRPr="006D2A21" w14:paraId="274F01A7" w14:textId="77777777" w:rsidTr="00344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nil"/>
            </w:tcBorders>
          </w:tcPr>
          <w:p w14:paraId="0828757E" w14:textId="6A421214" w:rsidR="00CE7E3C" w:rsidRPr="00F579A1" w:rsidRDefault="0094636E" w:rsidP="00F579A1">
            <w:pPr>
              <w:spacing w:line="0" w:lineRule="atLeast"/>
              <w:rPr>
                <w:rFonts w:ascii="Times" w:eastAsia="新細明體" w:hAnsi="Times" w:cs="Times"/>
                <w:b w:val="0"/>
                <w:sz w:val="16"/>
                <w:szCs w:val="16"/>
              </w:rPr>
            </w:pPr>
            <w:r w:rsidRPr="00F579A1">
              <w:rPr>
                <w:rFonts w:ascii="Times" w:eastAsia="新細明體" w:hAnsi="Times" w:cs="Times"/>
                <w:b w:val="0"/>
                <w:sz w:val="16"/>
                <w:szCs w:val="16"/>
              </w:rPr>
              <w:t>Fubon Life Insurance Co., Ltd.</w:t>
            </w:r>
          </w:p>
        </w:tc>
        <w:tc>
          <w:tcPr>
            <w:tcW w:w="1701" w:type="dxa"/>
            <w:tcBorders>
              <w:top w:val="single" w:sz="4" w:space="0" w:color="auto"/>
              <w:bottom w:val="nil"/>
            </w:tcBorders>
          </w:tcPr>
          <w:p w14:paraId="13301068" w14:textId="77777777" w:rsidR="00CE7E3C" w:rsidRPr="00F579A1" w:rsidRDefault="00CE7E3C" w:rsidP="00F579A1">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4</w:t>
            </w:r>
            <w:r w:rsidRPr="00F579A1">
              <w:rPr>
                <w:rFonts w:ascii="Times" w:eastAsia="新細明體" w:hAnsi="Times" w:cs="Times"/>
                <w:sz w:val="16"/>
                <w:szCs w:val="16"/>
              </w:rPr>
              <w:t>1174</w:t>
            </w:r>
          </w:p>
        </w:tc>
        <w:tc>
          <w:tcPr>
            <w:tcW w:w="1922" w:type="dxa"/>
            <w:tcBorders>
              <w:top w:val="single" w:sz="4" w:space="0" w:color="auto"/>
              <w:bottom w:val="nil"/>
            </w:tcBorders>
          </w:tcPr>
          <w:p w14:paraId="35F23103" w14:textId="77777777" w:rsidR="00CE7E3C" w:rsidRPr="00F579A1" w:rsidRDefault="00CE7E3C" w:rsidP="00F579A1">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2</w:t>
            </w:r>
            <w:r w:rsidRPr="00F579A1">
              <w:rPr>
                <w:rFonts w:ascii="Times" w:eastAsia="新細明體" w:hAnsi="Times" w:cs="Times"/>
                <w:sz w:val="16"/>
                <w:szCs w:val="16"/>
              </w:rPr>
              <w:t>6.20</w:t>
            </w:r>
          </w:p>
        </w:tc>
      </w:tr>
      <w:tr w:rsidR="00CE7E3C" w:rsidRPr="006D2A21" w14:paraId="2C86A873" w14:textId="77777777" w:rsidTr="00344B62">
        <w:tc>
          <w:tcPr>
            <w:cnfStyle w:val="001000000000" w:firstRow="0" w:lastRow="0" w:firstColumn="1" w:lastColumn="0" w:oddVBand="0" w:evenVBand="0" w:oddHBand="0" w:evenHBand="0" w:firstRowFirstColumn="0" w:firstRowLastColumn="0" w:lastRowFirstColumn="0" w:lastRowLastColumn="0"/>
            <w:tcW w:w="4678" w:type="dxa"/>
            <w:tcBorders>
              <w:top w:val="nil"/>
              <w:bottom w:val="nil"/>
            </w:tcBorders>
          </w:tcPr>
          <w:p w14:paraId="1CFF3B09" w14:textId="166412B1" w:rsidR="00CE7E3C" w:rsidRPr="00F579A1" w:rsidRDefault="0094636E" w:rsidP="00F579A1">
            <w:pPr>
              <w:spacing w:line="0" w:lineRule="atLeast"/>
              <w:rPr>
                <w:rFonts w:ascii="Times" w:eastAsia="新細明體" w:hAnsi="Times" w:cs="Times"/>
                <w:b w:val="0"/>
                <w:sz w:val="16"/>
                <w:szCs w:val="16"/>
              </w:rPr>
            </w:pPr>
            <w:r w:rsidRPr="00F579A1">
              <w:rPr>
                <w:rFonts w:ascii="Times" w:eastAsia="新細明體" w:hAnsi="Times" w:cs="Times"/>
                <w:b w:val="0"/>
                <w:sz w:val="16"/>
                <w:szCs w:val="16"/>
              </w:rPr>
              <w:t>Cathay Life Insurance Company, Ltd.</w:t>
            </w:r>
          </w:p>
        </w:tc>
        <w:tc>
          <w:tcPr>
            <w:tcW w:w="1701" w:type="dxa"/>
            <w:tcBorders>
              <w:top w:val="nil"/>
              <w:bottom w:val="nil"/>
            </w:tcBorders>
          </w:tcPr>
          <w:p w14:paraId="06889A2C" w14:textId="77777777" w:rsidR="00CE7E3C" w:rsidRPr="00F579A1" w:rsidRDefault="00CE7E3C" w:rsidP="00F579A1">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8</w:t>
            </w:r>
            <w:r w:rsidRPr="00F579A1">
              <w:rPr>
                <w:rFonts w:ascii="Times" w:eastAsia="新細明體" w:hAnsi="Times" w:cs="Times"/>
                <w:sz w:val="16"/>
                <w:szCs w:val="16"/>
              </w:rPr>
              <w:t>3820</w:t>
            </w:r>
          </w:p>
        </w:tc>
        <w:tc>
          <w:tcPr>
            <w:tcW w:w="1922" w:type="dxa"/>
            <w:tcBorders>
              <w:top w:val="nil"/>
              <w:bottom w:val="nil"/>
            </w:tcBorders>
          </w:tcPr>
          <w:p w14:paraId="418F2B8D" w14:textId="77777777" w:rsidR="00CE7E3C" w:rsidRPr="00F579A1" w:rsidRDefault="00CE7E3C" w:rsidP="00F579A1">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5</w:t>
            </w:r>
            <w:r w:rsidRPr="00F579A1">
              <w:rPr>
                <w:rFonts w:ascii="Times" w:eastAsia="新細明體" w:hAnsi="Times" w:cs="Times"/>
                <w:sz w:val="16"/>
                <w:szCs w:val="16"/>
              </w:rPr>
              <w:t>3.33</w:t>
            </w:r>
          </w:p>
        </w:tc>
      </w:tr>
      <w:tr w:rsidR="00CE7E3C" w:rsidRPr="006D2A21" w14:paraId="64D60C9B" w14:textId="77777777" w:rsidTr="00344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il"/>
              <w:bottom w:val="single" w:sz="4" w:space="0" w:color="auto"/>
            </w:tcBorders>
          </w:tcPr>
          <w:p w14:paraId="44F910A7" w14:textId="6F5648E7" w:rsidR="00CE7E3C" w:rsidRPr="00F579A1" w:rsidRDefault="00344B62" w:rsidP="00F579A1">
            <w:pPr>
              <w:spacing w:line="0" w:lineRule="atLeast"/>
              <w:rPr>
                <w:rFonts w:ascii="Times" w:eastAsia="新細明體" w:hAnsi="Times" w:cs="Times"/>
                <w:b w:val="0"/>
                <w:sz w:val="16"/>
                <w:szCs w:val="16"/>
              </w:rPr>
            </w:pPr>
            <w:r w:rsidRPr="00F579A1">
              <w:rPr>
                <w:rFonts w:ascii="Times" w:eastAsia="新細明體" w:hAnsi="Times" w:cs="Times"/>
                <w:b w:val="0"/>
                <w:sz w:val="16"/>
                <w:szCs w:val="16"/>
              </w:rPr>
              <w:t>Nan Shan Life Insurance Company, Ltd.</w:t>
            </w:r>
          </w:p>
        </w:tc>
        <w:tc>
          <w:tcPr>
            <w:tcW w:w="1701" w:type="dxa"/>
            <w:tcBorders>
              <w:top w:val="nil"/>
              <w:bottom w:val="single" w:sz="4" w:space="0" w:color="auto"/>
            </w:tcBorders>
          </w:tcPr>
          <w:p w14:paraId="2200BE72" w14:textId="77777777" w:rsidR="00CE7E3C" w:rsidRPr="00F579A1" w:rsidRDefault="00CE7E3C" w:rsidP="00F579A1">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3</w:t>
            </w:r>
            <w:r w:rsidRPr="00F579A1">
              <w:rPr>
                <w:rFonts w:ascii="Times" w:eastAsia="新細明體" w:hAnsi="Times" w:cs="Times"/>
                <w:sz w:val="16"/>
                <w:szCs w:val="16"/>
              </w:rPr>
              <w:t>2152</w:t>
            </w:r>
          </w:p>
        </w:tc>
        <w:tc>
          <w:tcPr>
            <w:tcW w:w="1922" w:type="dxa"/>
            <w:tcBorders>
              <w:top w:val="nil"/>
              <w:bottom w:val="single" w:sz="4" w:space="0" w:color="auto"/>
            </w:tcBorders>
          </w:tcPr>
          <w:p w14:paraId="1196E4D9" w14:textId="77777777" w:rsidR="00CE7E3C" w:rsidRPr="00F579A1" w:rsidRDefault="00CE7E3C" w:rsidP="00F579A1">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2</w:t>
            </w:r>
            <w:r w:rsidRPr="00F579A1">
              <w:rPr>
                <w:rFonts w:ascii="Times" w:eastAsia="新細明體" w:hAnsi="Times" w:cs="Times"/>
                <w:sz w:val="16"/>
                <w:szCs w:val="16"/>
              </w:rPr>
              <w:t>0.46</w:t>
            </w:r>
          </w:p>
        </w:tc>
      </w:tr>
    </w:tbl>
    <w:p w14:paraId="3FD8476E" w14:textId="77777777" w:rsidR="000E0AB9" w:rsidRDefault="000E0AB9" w:rsidP="00F92DF4">
      <w:pPr>
        <w:rPr>
          <w:rFonts w:ascii="Times" w:eastAsia="新細明體" w:hAnsi="Times" w:cs="Times"/>
          <w:b/>
          <w:bCs/>
          <w:sz w:val="26"/>
          <w:szCs w:val="26"/>
        </w:rPr>
      </w:pPr>
    </w:p>
    <w:p w14:paraId="075634DD" w14:textId="35C3070D" w:rsidR="0094636E" w:rsidRPr="00F579A1" w:rsidRDefault="00344B62" w:rsidP="00F92DF4">
      <w:pPr>
        <w:rPr>
          <w:rFonts w:ascii="Times" w:eastAsia="新細明體" w:hAnsi="Times" w:cs="Times"/>
          <w:bCs/>
          <w:szCs w:val="24"/>
        </w:rPr>
      </w:pPr>
      <w:r w:rsidRPr="00F579A1">
        <w:rPr>
          <w:rFonts w:ascii="Times" w:eastAsia="新細明體" w:hAnsi="Times" w:cs="Times"/>
          <w:bCs/>
          <w:szCs w:val="24"/>
        </w:rPr>
        <w:t>Table</w:t>
      </w:r>
      <w:r w:rsidR="005F045E" w:rsidRPr="00F579A1">
        <w:rPr>
          <w:rFonts w:ascii="Times" w:eastAsia="新細明體" w:hAnsi="Times" w:cs="Times" w:hint="eastAsia"/>
          <w:bCs/>
          <w:szCs w:val="24"/>
        </w:rPr>
        <w:t xml:space="preserve"> </w:t>
      </w:r>
      <w:r w:rsidRPr="00F579A1">
        <w:rPr>
          <w:rFonts w:ascii="Times" w:eastAsia="新細明體" w:hAnsi="Times" w:cs="Times"/>
          <w:bCs/>
          <w:szCs w:val="24"/>
        </w:rPr>
        <w:t xml:space="preserve">4. </w:t>
      </w:r>
      <w:r w:rsidR="0094636E" w:rsidRPr="00F579A1">
        <w:rPr>
          <w:rFonts w:ascii="Times" w:eastAsia="新細明體" w:hAnsi="Times" w:cs="Times"/>
          <w:bCs/>
          <w:szCs w:val="24"/>
        </w:rPr>
        <w:t>Questionnaire Distribution (Insurance Company Faculty)</w:t>
      </w:r>
    </w:p>
    <w:tbl>
      <w:tblPr>
        <w:tblStyle w:val="22"/>
        <w:tblW w:w="8296" w:type="dxa"/>
        <w:tblLook w:val="04A0" w:firstRow="1" w:lastRow="0" w:firstColumn="1" w:lastColumn="0" w:noHBand="0" w:noVBand="1"/>
      </w:tblPr>
      <w:tblGrid>
        <w:gridCol w:w="4390"/>
        <w:gridCol w:w="1701"/>
        <w:gridCol w:w="2205"/>
      </w:tblGrid>
      <w:tr w:rsidR="0094636E" w:rsidRPr="006D2A21" w14:paraId="0E212D13" w14:textId="7B3F4767" w:rsidTr="00344B62">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90" w:type="dxa"/>
            <w:tcBorders>
              <w:bottom w:val="single" w:sz="4" w:space="0" w:color="auto"/>
            </w:tcBorders>
          </w:tcPr>
          <w:p w14:paraId="45EB98BF" w14:textId="284894C5" w:rsidR="0094636E" w:rsidRPr="00F579A1" w:rsidRDefault="0094636E" w:rsidP="00F579A1">
            <w:pPr>
              <w:spacing w:line="0" w:lineRule="atLeast"/>
              <w:rPr>
                <w:rFonts w:ascii="Times" w:eastAsia="新細明體" w:hAnsi="Times" w:cs="Times"/>
                <w:b w:val="0"/>
                <w:sz w:val="16"/>
                <w:szCs w:val="16"/>
              </w:rPr>
            </w:pPr>
            <w:r w:rsidRPr="00F579A1">
              <w:rPr>
                <w:rFonts w:ascii="Times" w:eastAsia="新細明體" w:hAnsi="Times" w:cs="Times"/>
                <w:b w:val="0"/>
                <w:sz w:val="16"/>
                <w:szCs w:val="16"/>
              </w:rPr>
              <w:t>Company</w:t>
            </w:r>
          </w:p>
        </w:tc>
        <w:tc>
          <w:tcPr>
            <w:tcW w:w="1701" w:type="dxa"/>
            <w:tcBorders>
              <w:bottom w:val="single" w:sz="4" w:space="0" w:color="auto"/>
            </w:tcBorders>
          </w:tcPr>
          <w:p w14:paraId="60D2B2C6" w14:textId="5D2764EA" w:rsidR="0094636E" w:rsidRPr="00F579A1" w:rsidRDefault="0094636E" w:rsidP="00F579A1">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F579A1">
              <w:rPr>
                <w:rFonts w:ascii="Times" w:eastAsia="新細明體" w:hAnsi="Times" w:cs="Times" w:hint="eastAsia"/>
                <w:b w:val="0"/>
                <w:sz w:val="16"/>
                <w:szCs w:val="16"/>
              </w:rPr>
              <w:t>n</w:t>
            </w:r>
            <w:r w:rsidRPr="00F579A1">
              <w:rPr>
                <w:rFonts w:ascii="Times" w:eastAsia="新細明體" w:hAnsi="Times" w:cs="Times"/>
                <w:b w:val="0"/>
                <w:sz w:val="16"/>
                <w:szCs w:val="16"/>
              </w:rPr>
              <w:t>umber</w:t>
            </w:r>
          </w:p>
        </w:tc>
        <w:tc>
          <w:tcPr>
            <w:tcW w:w="2205" w:type="dxa"/>
            <w:tcBorders>
              <w:bottom w:val="single" w:sz="4" w:space="0" w:color="auto"/>
            </w:tcBorders>
          </w:tcPr>
          <w:p w14:paraId="45A33F1E" w14:textId="4E329871" w:rsidR="0094636E" w:rsidRPr="00F579A1" w:rsidRDefault="00344B62" w:rsidP="00F579A1">
            <w:pPr>
              <w:spacing w:line="0" w:lineRule="atLeast"/>
              <w:cnfStyle w:val="100000000000" w:firstRow="1" w:lastRow="0" w:firstColumn="0" w:lastColumn="0" w:oddVBand="0" w:evenVBand="0" w:oddHBand="0" w:evenHBand="0" w:firstRowFirstColumn="0" w:firstRowLastColumn="0" w:lastRowFirstColumn="0" w:lastRowLastColumn="0"/>
              <w:rPr>
                <w:rFonts w:ascii="Times" w:eastAsia="新細明體" w:hAnsi="Times" w:cs="Times"/>
                <w:b w:val="0"/>
                <w:sz w:val="16"/>
                <w:szCs w:val="16"/>
              </w:rPr>
            </w:pPr>
            <w:r w:rsidRPr="00F579A1">
              <w:rPr>
                <w:rFonts w:ascii="Times" w:eastAsia="新細明體" w:hAnsi="Times" w:cs="Times"/>
                <w:b w:val="0"/>
                <w:sz w:val="16"/>
                <w:szCs w:val="16"/>
              </w:rPr>
              <w:t>percentage</w:t>
            </w:r>
            <w:r w:rsidRPr="00F579A1">
              <w:rPr>
                <w:rFonts w:ascii="Times" w:eastAsia="新細明體" w:hAnsi="Times" w:cs="Times" w:hint="eastAsia"/>
                <w:b w:val="0"/>
                <w:sz w:val="16"/>
                <w:szCs w:val="16"/>
              </w:rPr>
              <w:t xml:space="preserve"> </w:t>
            </w:r>
            <w:r w:rsidR="0094636E" w:rsidRPr="00F579A1">
              <w:rPr>
                <w:rFonts w:ascii="Times" w:eastAsia="新細明體" w:hAnsi="Times" w:cs="Times" w:hint="eastAsia"/>
                <w:b w:val="0"/>
                <w:sz w:val="16"/>
                <w:szCs w:val="16"/>
              </w:rPr>
              <w:t>(%)</w:t>
            </w:r>
          </w:p>
        </w:tc>
      </w:tr>
      <w:tr w:rsidR="0094636E" w:rsidRPr="006D2A21" w14:paraId="6826483E" w14:textId="22B92FC0" w:rsidTr="00344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bottom w:val="nil"/>
            </w:tcBorders>
          </w:tcPr>
          <w:p w14:paraId="29CAEEE5" w14:textId="1B851905" w:rsidR="0094636E" w:rsidRPr="00F579A1" w:rsidRDefault="0094636E" w:rsidP="00F579A1">
            <w:pPr>
              <w:spacing w:line="0" w:lineRule="atLeast"/>
              <w:rPr>
                <w:rFonts w:ascii="Times" w:eastAsia="新細明體" w:hAnsi="Times" w:cs="Times"/>
                <w:b w:val="0"/>
                <w:sz w:val="16"/>
                <w:szCs w:val="16"/>
              </w:rPr>
            </w:pPr>
            <w:r w:rsidRPr="00F579A1">
              <w:rPr>
                <w:rFonts w:ascii="Times" w:eastAsia="新細明體" w:hAnsi="Times" w:cs="Times"/>
                <w:b w:val="0"/>
                <w:sz w:val="16"/>
                <w:szCs w:val="16"/>
              </w:rPr>
              <w:t>Fubon Life Insurance Co., Ltd.</w:t>
            </w:r>
          </w:p>
        </w:tc>
        <w:tc>
          <w:tcPr>
            <w:tcW w:w="1701" w:type="dxa"/>
            <w:tcBorders>
              <w:top w:val="single" w:sz="4" w:space="0" w:color="auto"/>
              <w:bottom w:val="nil"/>
            </w:tcBorders>
          </w:tcPr>
          <w:p w14:paraId="2EC8CB26" w14:textId="77777777" w:rsidR="0094636E" w:rsidRPr="00F579A1" w:rsidRDefault="0094636E" w:rsidP="00F579A1">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2</w:t>
            </w:r>
            <w:r w:rsidRPr="00F579A1">
              <w:rPr>
                <w:rFonts w:ascii="Times" w:eastAsia="新細明體" w:hAnsi="Times" w:cs="Times"/>
                <w:sz w:val="16"/>
                <w:szCs w:val="16"/>
              </w:rPr>
              <w:t>6</w:t>
            </w:r>
          </w:p>
        </w:tc>
        <w:tc>
          <w:tcPr>
            <w:tcW w:w="2205" w:type="dxa"/>
            <w:tcBorders>
              <w:top w:val="single" w:sz="4" w:space="0" w:color="auto"/>
              <w:bottom w:val="nil"/>
            </w:tcBorders>
          </w:tcPr>
          <w:p w14:paraId="3569A806" w14:textId="42070852" w:rsidR="0094636E" w:rsidRPr="00F579A1" w:rsidRDefault="0094636E" w:rsidP="00F579A1">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2</w:t>
            </w:r>
            <w:r w:rsidRPr="00F579A1">
              <w:rPr>
                <w:rFonts w:ascii="Times" w:eastAsia="新細明體" w:hAnsi="Times" w:cs="Times"/>
                <w:sz w:val="16"/>
                <w:szCs w:val="16"/>
              </w:rPr>
              <w:t>6</w:t>
            </w:r>
          </w:p>
        </w:tc>
      </w:tr>
      <w:tr w:rsidR="0094636E" w:rsidRPr="006D2A21" w14:paraId="5AA4B699" w14:textId="315FCEC3" w:rsidTr="00344B62">
        <w:tc>
          <w:tcPr>
            <w:cnfStyle w:val="001000000000" w:firstRow="0" w:lastRow="0" w:firstColumn="1" w:lastColumn="0" w:oddVBand="0" w:evenVBand="0" w:oddHBand="0" w:evenHBand="0" w:firstRowFirstColumn="0" w:firstRowLastColumn="0" w:lastRowFirstColumn="0" w:lastRowLastColumn="0"/>
            <w:tcW w:w="4390" w:type="dxa"/>
            <w:tcBorders>
              <w:top w:val="nil"/>
              <w:bottom w:val="nil"/>
            </w:tcBorders>
          </w:tcPr>
          <w:p w14:paraId="1FAE71C1" w14:textId="754D080B" w:rsidR="0094636E" w:rsidRPr="00F579A1" w:rsidRDefault="0094636E" w:rsidP="00F579A1">
            <w:pPr>
              <w:spacing w:line="0" w:lineRule="atLeast"/>
              <w:rPr>
                <w:rFonts w:ascii="Times" w:eastAsia="新細明體" w:hAnsi="Times" w:cs="Times"/>
                <w:b w:val="0"/>
                <w:sz w:val="16"/>
                <w:szCs w:val="16"/>
              </w:rPr>
            </w:pPr>
            <w:r w:rsidRPr="00F579A1">
              <w:rPr>
                <w:rFonts w:ascii="Times" w:eastAsia="新細明體" w:hAnsi="Times" w:cs="Times"/>
                <w:b w:val="0"/>
                <w:sz w:val="16"/>
                <w:szCs w:val="16"/>
              </w:rPr>
              <w:t>Cathay Life Insurance Company, Ltd.</w:t>
            </w:r>
          </w:p>
        </w:tc>
        <w:tc>
          <w:tcPr>
            <w:tcW w:w="1701" w:type="dxa"/>
            <w:tcBorders>
              <w:top w:val="nil"/>
              <w:bottom w:val="nil"/>
            </w:tcBorders>
          </w:tcPr>
          <w:p w14:paraId="21B29256" w14:textId="77777777" w:rsidR="0094636E" w:rsidRPr="00F579A1" w:rsidRDefault="0094636E" w:rsidP="00F579A1">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5</w:t>
            </w:r>
            <w:r w:rsidRPr="00F579A1">
              <w:rPr>
                <w:rFonts w:ascii="Times" w:eastAsia="新細明體" w:hAnsi="Times" w:cs="Times"/>
                <w:sz w:val="16"/>
                <w:szCs w:val="16"/>
              </w:rPr>
              <w:t>3</w:t>
            </w:r>
          </w:p>
        </w:tc>
        <w:tc>
          <w:tcPr>
            <w:tcW w:w="2205" w:type="dxa"/>
            <w:tcBorders>
              <w:top w:val="nil"/>
              <w:bottom w:val="nil"/>
            </w:tcBorders>
          </w:tcPr>
          <w:p w14:paraId="438BEDD9" w14:textId="312D76E8" w:rsidR="0094636E" w:rsidRPr="00F579A1" w:rsidRDefault="0094636E" w:rsidP="00F579A1">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5</w:t>
            </w:r>
            <w:r w:rsidRPr="00F579A1">
              <w:rPr>
                <w:rFonts w:ascii="Times" w:eastAsia="新細明體" w:hAnsi="Times" w:cs="Times"/>
                <w:sz w:val="16"/>
                <w:szCs w:val="16"/>
              </w:rPr>
              <w:t>3</w:t>
            </w:r>
          </w:p>
        </w:tc>
      </w:tr>
      <w:tr w:rsidR="0094636E" w:rsidRPr="006D2A21" w14:paraId="145F62EA" w14:textId="6A3083F5" w:rsidTr="00344B62">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390" w:type="dxa"/>
            <w:tcBorders>
              <w:top w:val="nil"/>
              <w:bottom w:val="nil"/>
            </w:tcBorders>
          </w:tcPr>
          <w:p w14:paraId="7BFDF5C1" w14:textId="4F7BDA8A" w:rsidR="00344B62" w:rsidRPr="00F579A1" w:rsidRDefault="00344B62" w:rsidP="00F579A1">
            <w:pPr>
              <w:spacing w:line="0" w:lineRule="atLeast"/>
              <w:rPr>
                <w:rFonts w:ascii="Times" w:eastAsia="新細明體" w:hAnsi="Times" w:cs="Times"/>
                <w:b w:val="0"/>
                <w:bCs w:val="0"/>
                <w:sz w:val="16"/>
                <w:szCs w:val="16"/>
              </w:rPr>
            </w:pPr>
            <w:r w:rsidRPr="00F579A1">
              <w:rPr>
                <w:rFonts w:ascii="Times" w:eastAsia="新細明體" w:hAnsi="Times" w:cs="Times"/>
                <w:b w:val="0"/>
                <w:sz w:val="16"/>
                <w:szCs w:val="16"/>
              </w:rPr>
              <w:t>Nan Shan Life Insurance Company, Ltd</w:t>
            </w:r>
          </w:p>
        </w:tc>
        <w:tc>
          <w:tcPr>
            <w:tcW w:w="1701" w:type="dxa"/>
            <w:tcBorders>
              <w:top w:val="nil"/>
              <w:bottom w:val="nil"/>
            </w:tcBorders>
          </w:tcPr>
          <w:p w14:paraId="521896D6" w14:textId="33B662A3" w:rsidR="0094636E" w:rsidRPr="00F579A1" w:rsidRDefault="0094636E" w:rsidP="00F579A1">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2</w:t>
            </w:r>
            <w:r w:rsidRPr="00F579A1">
              <w:rPr>
                <w:rFonts w:ascii="Times" w:eastAsia="新細明體" w:hAnsi="Times" w:cs="Times"/>
                <w:sz w:val="16"/>
                <w:szCs w:val="16"/>
              </w:rPr>
              <w:t>1</w:t>
            </w:r>
          </w:p>
        </w:tc>
        <w:tc>
          <w:tcPr>
            <w:tcW w:w="2205" w:type="dxa"/>
            <w:tcBorders>
              <w:top w:val="nil"/>
              <w:bottom w:val="nil"/>
            </w:tcBorders>
          </w:tcPr>
          <w:p w14:paraId="62433DF2" w14:textId="3C810310" w:rsidR="0094636E" w:rsidRPr="00F579A1" w:rsidRDefault="0094636E" w:rsidP="00F579A1">
            <w:pPr>
              <w:spacing w:line="0" w:lineRule="atLeast"/>
              <w:cnfStyle w:val="000000100000" w:firstRow="0" w:lastRow="0" w:firstColumn="0" w:lastColumn="0" w:oddVBand="0" w:evenVBand="0" w:oddHBand="1"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2</w:t>
            </w:r>
            <w:r w:rsidRPr="00F579A1">
              <w:rPr>
                <w:rFonts w:ascii="Times" w:eastAsia="新細明體" w:hAnsi="Times" w:cs="Times"/>
                <w:sz w:val="16"/>
                <w:szCs w:val="16"/>
              </w:rPr>
              <w:t>1</w:t>
            </w:r>
          </w:p>
        </w:tc>
      </w:tr>
      <w:tr w:rsidR="0094636E" w:rsidRPr="006D2A21" w14:paraId="515B13F2" w14:textId="77777777" w:rsidTr="00344B62">
        <w:tc>
          <w:tcPr>
            <w:cnfStyle w:val="001000000000" w:firstRow="0" w:lastRow="0" w:firstColumn="1" w:lastColumn="0" w:oddVBand="0" w:evenVBand="0" w:oddHBand="0" w:evenHBand="0" w:firstRowFirstColumn="0" w:firstRowLastColumn="0" w:lastRowFirstColumn="0" w:lastRowLastColumn="0"/>
            <w:tcW w:w="4390" w:type="dxa"/>
            <w:tcBorders>
              <w:top w:val="nil"/>
              <w:bottom w:val="single" w:sz="4" w:space="0" w:color="auto"/>
            </w:tcBorders>
          </w:tcPr>
          <w:p w14:paraId="42C20FAB" w14:textId="56985D20" w:rsidR="0094636E" w:rsidRPr="00F579A1" w:rsidRDefault="0094636E" w:rsidP="00F579A1">
            <w:pPr>
              <w:spacing w:line="0" w:lineRule="atLeast"/>
              <w:rPr>
                <w:rFonts w:ascii="Times" w:eastAsia="新細明體" w:hAnsi="Times" w:cs="Times"/>
                <w:b w:val="0"/>
                <w:sz w:val="16"/>
                <w:szCs w:val="16"/>
              </w:rPr>
            </w:pPr>
            <w:r w:rsidRPr="00F579A1">
              <w:rPr>
                <w:rFonts w:ascii="Times" w:eastAsia="新細明體" w:hAnsi="Times" w:cs="Times" w:hint="eastAsia"/>
                <w:b w:val="0"/>
                <w:sz w:val="16"/>
                <w:szCs w:val="16"/>
              </w:rPr>
              <w:t>t</w:t>
            </w:r>
            <w:r w:rsidRPr="00F579A1">
              <w:rPr>
                <w:rFonts w:ascii="Times" w:eastAsia="新細明體" w:hAnsi="Times" w:cs="Times"/>
                <w:b w:val="0"/>
                <w:sz w:val="16"/>
                <w:szCs w:val="16"/>
              </w:rPr>
              <w:t>otal</w:t>
            </w:r>
          </w:p>
        </w:tc>
        <w:tc>
          <w:tcPr>
            <w:tcW w:w="1701" w:type="dxa"/>
            <w:tcBorders>
              <w:top w:val="nil"/>
              <w:bottom w:val="single" w:sz="4" w:space="0" w:color="auto"/>
            </w:tcBorders>
          </w:tcPr>
          <w:p w14:paraId="29DFEE63" w14:textId="7A8F02BD" w:rsidR="0094636E" w:rsidRPr="00F579A1" w:rsidRDefault="0094636E" w:rsidP="00F579A1">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1</w:t>
            </w:r>
            <w:r w:rsidRPr="00F579A1">
              <w:rPr>
                <w:rFonts w:ascii="Times" w:eastAsia="新細明體" w:hAnsi="Times" w:cs="Times"/>
                <w:sz w:val="16"/>
                <w:szCs w:val="16"/>
              </w:rPr>
              <w:t>00</w:t>
            </w:r>
          </w:p>
        </w:tc>
        <w:tc>
          <w:tcPr>
            <w:tcW w:w="2205" w:type="dxa"/>
            <w:tcBorders>
              <w:top w:val="nil"/>
              <w:bottom w:val="single" w:sz="4" w:space="0" w:color="auto"/>
            </w:tcBorders>
          </w:tcPr>
          <w:p w14:paraId="0EC90896" w14:textId="54A8214C" w:rsidR="0094636E" w:rsidRPr="00F579A1" w:rsidRDefault="0094636E" w:rsidP="00F579A1">
            <w:pPr>
              <w:spacing w:line="0" w:lineRule="atLeast"/>
              <w:cnfStyle w:val="000000000000" w:firstRow="0" w:lastRow="0" w:firstColumn="0" w:lastColumn="0" w:oddVBand="0" w:evenVBand="0" w:oddHBand="0" w:evenHBand="0" w:firstRowFirstColumn="0" w:firstRowLastColumn="0" w:lastRowFirstColumn="0" w:lastRowLastColumn="0"/>
              <w:rPr>
                <w:rFonts w:ascii="Times" w:eastAsia="新細明體" w:hAnsi="Times" w:cs="Times"/>
                <w:sz w:val="16"/>
                <w:szCs w:val="16"/>
              </w:rPr>
            </w:pPr>
            <w:r w:rsidRPr="00F579A1">
              <w:rPr>
                <w:rFonts w:ascii="Times" w:eastAsia="新細明體" w:hAnsi="Times" w:cs="Times" w:hint="eastAsia"/>
                <w:sz w:val="16"/>
                <w:szCs w:val="16"/>
              </w:rPr>
              <w:t>1</w:t>
            </w:r>
            <w:r w:rsidRPr="00F579A1">
              <w:rPr>
                <w:rFonts w:ascii="Times" w:eastAsia="新細明體" w:hAnsi="Times" w:cs="Times"/>
                <w:sz w:val="16"/>
                <w:szCs w:val="16"/>
              </w:rPr>
              <w:t>00</w:t>
            </w:r>
          </w:p>
        </w:tc>
      </w:tr>
    </w:tbl>
    <w:p w14:paraId="2B284B0E" w14:textId="77777777" w:rsidR="00CE7E3C" w:rsidRPr="00272FB7" w:rsidRDefault="00CE7E3C" w:rsidP="00624CDE">
      <w:pPr>
        <w:spacing w:line="360" w:lineRule="auto"/>
        <w:rPr>
          <w:rFonts w:ascii="Times" w:eastAsia="新細明體" w:hAnsi="Times" w:cs="Times"/>
        </w:rPr>
      </w:pPr>
    </w:p>
    <w:p w14:paraId="5B8E59D5" w14:textId="582F3706" w:rsidR="003A5FB1" w:rsidRPr="00D05A67" w:rsidRDefault="00CE7D34" w:rsidP="00624CDE">
      <w:pPr>
        <w:spacing w:line="360" w:lineRule="auto"/>
        <w:rPr>
          <w:rFonts w:ascii="Times" w:hAnsi="Times" w:cs="Times"/>
          <w:bCs/>
          <w:szCs w:val="24"/>
        </w:rPr>
      </w:pPr>
      <w:r w:rsidRPr="00D05A67">
        <w:rPr>
          <w:rFonts w:ascii="Times" w:eastAsia="新細明體" w:hAnsi="Times" w:cs="Times"/>
          <w:bCs/>
          <w:szCs w:val="24"/>
        </w:rPr>
        <w:t>3.3</w:t>
      </w:r>
      <w:r w:rsidR="004670EA" w:rsidRPr="00D05A67">
        <w:rPr>
          <w:rFonts w:ascii="Times" w:eastAsia="新細明體" w:hAnsi="Times" w:cs="Times" w:hint="eastAsia"/>
          <w:bCs/>
          <w:szCs w:val="24"/>
        </w:rPr>
        <w:t xml:space="preserve"> M</w:t>
      </w:r>
      <w:r w:rsidR="00B96B49" w:rsidRPr="00D05A67">
        <w:rPr>
          <w:rFonts w:ascii="Times" w:hAnsi="Times" w:cs="Times"/>
          <w:bCs/>
          <w:szCs w:val="24"/>
        </w:rPr>
        <w:t xml:space="preserve">ethod of Data </w:t>
      </w:r>
      <w:r w:rsidR="004670EA" w:rsidRPr="00D05A67">
        <w:rPr>
          <w:rFonts w:ascii="Times" w:hAnsi="Times" w:cs="Times" w:hint="eastAsia"/>
          <w:bCs/>
          <w:szCs w:val="24"/>
        </w:rPr>
        <w:t>A</w:t>
      </w:r>
      <w:r w:rsidR="00B96B49" w:rsidRPr="00D05A67">
        <w:rPr>
          <w:rFonts w:ascii="Times" w:hAnsi="Times" w:cs="Times"/>
          <w:bCs/>
          <w:szCs w:val="24"/>
        </w:rPr>
        <w:t xml:space="preserve">nalysis </w:t>
      </w:r>
    </w:p>
    <w:p w14:paraId="5D88A1BF" w14:textId="76CB0EC7" w:rsidR="007F56F9" w:rsidRDefault="00B96B49" w:rsidP="007F56F9">
      <w:pPr>
        <w:spacing w:line="360" w:lineRule="auto"/>
        <w:ind w:firstLineChars="200" w:firstLine="480"/>
        <w:jc w:val="distribute"/>
        <w:rPr>
          <w:rFonts w:ascii="Times" w:eastAsia="新細明體" w:hAnsi="Times" w:cs="Times"/>
        </w:rPr>
      </w:pPr>
      <w:r w:rsidRPr="00272FB7">
        <w:rPr>
          <w:rFonts w:ascii="Times" w:eastAsia="新細明體" w:hAnsi="Times" w:cs="Times"/>
        </w:rPr>
        <w:t xml:space="preserve">Since the questionnaire is used to collect data and it is a five-point scale attitude survey, the collected data </w:t>
      </w:r>
      <w:r w:rsidR="00C52989">
        <w:rPr>
          <w:rFonts w:ascii="Times" w:eastAsia="新細明體" w:hAnsi="Times" w:cs="Times"/>
        </w:rPr>
        <w:t>was</w:t>
      </w:r>
      <w:r w:rsidRPr="00272FB7">
        <w:rPr>
          <w:rFonts w:ascii="Times" w:eastAsia="新細明體" w:hAnsi="Times" w:cs="Times"/>
        </w:rPr>
        <w:t xml:space="preserve"> analyzed by </w:t>
      </w:r>
      <w:r w:rsidR="00685340">
        <w:rPr>
          <w:rFonts w:ascii="Times" w:eastAsia="新細明體" w:hAnsi="Times" w:cs="Times"/>
        </w:rPr>
        <w:t>the descriptive statistic</w:t>
      </w:r>
      <w:r w:rsidRPr="00272FB7">
        <w:rPr>
          <w:rFonts w:ascii="Times" w:eastAsia="新細明體" w:hAnsi="Times" w:cs="Times"/>
        </w:rPr>
        <w:t xml:space="preserve"> analysis and </w:t>
      </w:r>
    </w:p>
    <w:p w14:paraId="02C1B47E" w14:textId="0F219082" w:rsidR="003A5FB1" w:rsidRPr="00272FB7" w:rsidRDefault="00B96B49" w:rsidP="007F56F9">
      <w:pPr>
        <w:spacing w:line="360" w:lineRule="auto"/>
        <w:rPr>
          <w:rFonts w:ascii="Times" w:eastAsia="新細明體" w:hAnsi="Times" w:cs="Times"/>
        </w:rPr>
      </w:pPr>
      <w:r w:rsidRPr="00272FB7">
        <w:rPr>
          <w:rFonts w:ascii="Times" w:eastAsia="新細明體" w:hAnsi="Times" w:cs="Times"/>
        </w:rPr>
        <w:t>independent</w:t>
      </w:r>
      <w:r w:rsidR="00685340">
        <w:rPr>
          <w:rFonts w:ascii="Times" w:eastAsia="新細明體" w:hAnsi="Times" w:cs="Times"/>
        </w:rPr>
        <w:t xml:space="preserve"> t</w:t>
      </w:r>
      <w:r w:rsidRPr="00272FB7">
        <w:rPr>
          <w:rFonts w:ascii="Times" w:eastAsia="新細明體" w:hAnsi="Times" w:cs="Times"/>
        </w:rPr>
        <w:t xml:space="preserve"> test</w:t>
      </w:r>
      <w:r w:rsidR="004E7487">
        <w:rPr>
          <w:rFonts w:ascii="Times" w:eastAsia="新細明體" w:hAnsi="Times" w:cs="Times"/>
        </w:rPr>
        <w:t xml:space="preserve">, then, </w:t>
      </w:r>
      <w:r w:rsidR="004E7487" w:rsidRPr="00272FB7">
        <w:rPr>
          <w:rFonts w:ascii="Times" w:hAnsi="Times" w:cs="Times"/>
        </w:rPr>
        <w:t>provid</w:t>
      </w:r>
      <w:r w:rsidR="00C52989">
        <w:rPr>
          <w:rFonts w:ascii="Times" w:hAnsi="Times" w:cs="Times"/>
        </w:rPr>
        <w:t>ed</w:t>
      </w:r>
      <w:r w:rsidR="004E7487" w:rsidRPr="00272FB7">
        <w:rPr>
          <w:rFonts w:ascii="Times" w:hAnsi="Times" w:cs="Times"/>
        </w:rPr>
        <w:t xml:space="preserve"> more information to help insurance companies do the preparation well to face the era of genetic generation</w:t>
      </w:r>
      <w:r w:rsidRPr="00272FB7">
        <w:rPr>
          <w:rFonts w:ascii="Times" w:eastAsia="新細明體" w:hAnsi="Times" w:cs="Times"/>
        </w:rPr>
        <w:t>.</w:t>
      </w:r>
    </w:p>
    <w:p w14:paraId="32685A7A" w14:textId="19679865" w:rsidR="0060742E" w:rsidRPr="003D763B" w:rsidRDefault="0032674D" w:rsidP="00D05A67">
      <w:pPr>
        <w:widowControl/>
        <w:rPr>
          <w:rFonts w:ascii="Times" w:hAnsi="Times" w:cs="Times"/>
          <w:bCs/>
          <w:color w:val="000000"/>
          <w:kern w:val="0"/>
          <w:szCs w:val="24"/>
        </w:rPr>
      </w:pPr>
      <w:r>
        <w:rPr>
          <w:rFonts w:ascii="Times" w:hAnsi="Times" w:cs="Times"/>
          <w:b/>
          <w:bCs/>
          <w:color w:val="000000"/>
          <w:kern w:val="0"/>
          <w:sz w:val="32"/>
          <w:szCs w:val="32"/>
        </w:rPr>
        <w:br w:type="page"/>
      </w:r>
      <w:r w:rsidR="00624CDE" w:rsidRPr="003D763B">
        <w:rPr>
          <w:rFonts w:ascii="Times" w:hAnsi="Times" w:cs="Times" w:hint="eastAsia"/>
          <w:bCs/>
          <w:color w:val="000000"/>
          <w:kern w:val="0"/>
          <w:szCs w:val="24"/>
        </w:rPr>
        <w:lastRenderedPageBreak/>
        <w:t>4</w:t>
      </w:r>
      <w:r w:rsidR="004670EA" w:rsidRPr="003D763B">
        <w:rPr>
          <w:rFonts w:ascii="Times" w:hAnsi="Times" w:cs="Times" w:hint="eastAsia"/>
          <w:bCs/>
          <w:color w:val="000000"/>
          <w:kern w:val="0"/>
          <w:szCs w:val="24"/>
        </w:rPr>
        <w:t>.</w:t>
      </w:r>
      <w:r w:rsidR="00624CDE" w:rsidRPr="003D763B">
        <w:rPr>
          <w:rFonts w:ascii="Times" w:hAnsi="Times" w:cs="Times"/>
          <w:bCs/>
          <w:color w:val="000000"/>
          <w:kern w:val="0"/>
          <w:szCs w:val="24"/>
        </w:rPr>
        <w:t xml:space="preserve"> Research </w:t>
      </w:r>
      <w:r w:rsidR="004670EA" w:rsidRPr="003D763B">
        <w:rPr>
          <w:rFonts w:ascii="Times" w:hAnsi="Times" w:cs="Times" w:hint="eastAsia"/>
          <w:bCs/>
          <w:color w:val="000000"/>
          <w:kern w:val="0"/>
          <w:szCs w:val="24"/>
        </w:rPr>
        <w:t>R</w:t>
      </w:r>
      <w:r w:rsidR="00624CDE" w:rsidRPr="003D763B">
        <w:rPr>
          <w:rFonts w:ascii="Times" w:hAnsi="Times" w:cs="Times"/>
          <w:bCs/>
          <w:color w:val="000000"/>
          <w:kern w:val="0"/>
          <w:szCs w:val="24"/>
        </w:rPr>
        <w:t>esult</w:t>
      </w:r>
    </w:p>
    <w:p w14:paraId="782BCC10" w14:textId="5A671CBF" w:rsidR="007D7ACD" w:rsidRPr="006D2A21" w:rsidRDefault="007D7ACD" w:rsidP="00E24752">
      <w:pPr>
        <w:widowControl/>
        <w:spacing w:line="360" w:lineRule="auto"/>
        <w:ind w:firstLine="426"/>
        <w:jc w:val="both"/>
        <w:rPr>
          <w:rFonts w:ascii="Times" w:hAnsi="Times" w:cs="Times"/>
        </w:rPr>
      </w:pPr>
      <w:r w:rsidRPr="006D2A21">
        <w:rPr>
          <w:rFonts w:ascii="Times" w:hAnsi="Times" w:cs="Times"/>
        </w:rPr>
        <w:t xml:space="preserve">According to the </w:t>
      </w:r>
      <w:r w:rsidR="00C3221B" w:rsidRPr="006D2A21">
        <w:rPr>
          <w:rFonts w:ascii="Times" w:hAnsi="Times" w:cs="Times"/>
        </w:rPr>
        <w:t>data</w:t>
      </w:r>
      <w:r w:rsidRPr="006D2A21">
        <w:rPr>
          <w:rFonts w:ascii="Times" w:hAnsi="Times" w:cs="Times"/>
        </w:rPr>
        <w:t xml:space="preserve"> </w:t>
      </w:r>
      <w:r w:rsidR="00297280" w:rsidRPr="006D2A21">
        <w:rPr>
          <w:rFonts w:ascii="Times" w:hAnsi="Times" w:cs="Times"/>
        </w:rPr>
        <w:t>collected from</w:t>
      </w:r>
      <w:r w:rsidRPr="006D2A21">
        <w:rPr>
          <w:rFonts w:ascii="Times" w:hAnsi="Times" w:cs="Times"/>
        </w:rPr>
        <w:t xml:space="preserve"> the </w:t>
      </w:r>
      <w:r w:rsidR="007B769E">
        <w:rPr>
          <w:rFonts w:ascii="Times" w:hAnsi="Times" w:cs="Times"/>
        </w:rPr>
        <w:t xml:space="preserve">consumers’ </w:t>
      </w:r>
      <w:r w:rsidRPr="006D2A21">
        <w:rPr>
          <w:rFonts w:ascii="Times" w:hAnsi="Times" w:cs="Times"/>
        </w:rPr>
        <w:t xml:space="preserve">questionnaire, </w:t>
      </w:r>
      <w:r w:rsidR="00C3221B" w:rsidRPr="006D2A21">
        <w:rPr>
          <w:rFonts w:ascii="Times" w:hAnsi="Times" w:cs="Times"/>
        </w:rPr>
        <w:t xml:space="preserve">there </w:t>
      </w:r>
      <w:r w:rsidR="00452E30">
        <w:rPr>
          <w:rFonts w:ascii="Times" w:hAnsi="Times" w:cs="Times"/>
        </w:rPr>
        <w:t>a</w:t>
      </w:r>
      <w:r w:rsidR="00C3221B" w:rsidRPr="006D2A21">
        <w:rPr>
          <w:rFonts w:ascii="Times" w:hAnsi="Times" w:cs="Times"/>
        </w:rPr>
        <w:t xml:space="preserve">re </w:t>
      </w:r>
      <w:r w:rsidRPr="006D2A21">
        <w:rPr>
          <w:rFonts w:ascii="Times" w:hAnsi="Times" w:cs="Times"/>
        </w:rPr>
        <w:t xml:space="preserve">49 </w:t>
      </w:r>
      <w:r w:rsidR="007B769E">
        <w:rPr>
          <w:rFonts w:ascii="Times" w:hAnsi="Times" w:cs="Times"/>
        </w:rPr>
        <w:t>respondents</w:t>
      </w:r>
      <w:r w:rsidRPr="006D2A21">
        <w:rPr>
          <w:rFonts w:ascii="Times" w:hAnsi="Times" w:cs="Times"/>
        </w:rPr>
        <w:t xml:space="preserve"> married and 51 unmarried. </w:t>
      </w:r>
      <w:r w:rsidR="006D2A21" w:rsidRPr="006D2A21">
        <w:rPr>
          <w:rFonts w:ascii="Times" w:hAnsi="Times" w:cs="Times"/>
        </w:rPr>
        <w:t>Fifty-seven</w:t>
      </w:r>
      <w:r w:rsidRPr="006D2A21">
        <w:rPr>
          <w:rFonts w:ascii="Times" w:hAnsi="Times" w:cs="Times"/>
        </w:rPr>
        <w:t xml:space="preserve"> </w:t>
      </w:r>
      <w:r w:rsidR="00030836" w:rsidRPr="006D2A21">
        <w:rPr>
          <w:rFonts w:ascii="Times" w:hAnsi="Times" w:cs="Times"/>
        </w:rPr>
        <w:t>respondents</w:t>
      </w:r>
      <w:r w:rsidRPr="006D2A21">
        <w:rPr>
          <w:rFonts w:ascii="Times" w:hAnsi="Times" w:cs="Times"/>
        </w:rPr>
        <w:t xml:space="preserve"> have read reports or literatures related to the genetic testing</w:t>
      </w:r>
      <w:r w:rsidR="00C3221B" w:rsidRPr="006D2A21">
        <w:rPr>
          <w:rFonts w:ascii="Times" w:hAnsi="Times" w:cs="Times"/>
        </w:rPr>
        <w:t>.</w:t>
      </w:r>
      <w:r w:rsidRPr="006D2A21">
        <w:rPr>
          <w:rFonts w:ascii="Times" w:hAnsi="Times" w:cs="Times"/>
        </w:rPr>
        <w:t xml:space="preserve"> </w:t>
      </w:r>
      <w:r w:rsidR="00C3221B" w:rsidRPr="006D2A21">
        <w:rPr>
          <w:rFonts w:ascii="Times" w:hAnsi="Times" w:cs="Times"/>
        </w:rPr>
        <w:t xml:space="preserve">However, </w:t>
      </w:r>
      <w:r w:rsidR="00452E30">
        <w:rPr>
          <w:rFonts w:ascii="Times" w:hAnsi="Times" w:cs="Times"/>
        </w:rPr>
        <w:t>43</w:t>
      </w:r>
      <w:r w:rsidRPr="006D2A21">
        <w:rPr>
          <w:rFonts w:ascii="Times" w:hAnsi="Times" w:cs="Times"/>
        </w:rPr>
        <w:t xml:space="preserve"> </w:t>
      </w:r>
      <w:r w:rsidR="007B769E" w:rsidRPr="007B769E">
        <w:rPr>
          <w:rFonts w:ascii="Times" w:hAnsi="Times" w:cs="Times"/>
        </w:rPr>
        <w:t>respondents</w:t>
      </w:r>
      <w:r w:rsidRPr="006D2A21">
        <w:rPr>
          <w:rFonts w:ascii="Times" w:hAnsi="Times" w:cs="Times"/>
        </w:rPr>
        <w:t xml:space="preserve"> have not read reports or literatures </w:t>
      </w:r>
      <w:r w:rsidR="006D2A21" w:rsidRPr="006D2A21">
        <w:rPr>
          <w:rFonts w:ascii="Times" w:hAnsi="Times" w:cs="Times"/>
        </w:rPr>
        <w:t>regarding</w:t>
      </w:r>
      <w:r w:rsidR="00C3221B" w:rsidRPr="006D2A21">
        <w:rPr>
          <w:rFonts w:ascii="Times" w:hAnsi="Times" w:cs="Times"/>
        </w:rPr>
        <w:t xml:space="preserve"> </w:t>
      </w:r>
      <w:r w:rsidRPr="006D2A21">
        <w:rPr>
          <w:rFonts w:ascii="Times" w:hAnsi="Times" w:cs="Times"/>
        </w:rPr>
        <w:t xml:space="preserve">the genetic testing. </w:t>
      </w:r>
      <w:r w:rsidR="007B769E">
        <w:rPr>
          <w:rFonts w:ascii="Times" w:hAnsi="Times" w:cs="Times"/>
        </w:rPr>
        <w:t>Moreover, a</w:t>
      </w:r>
      <w:r w:rsidRPr="006D2A21">
        <w:rPr>
          <w:rFonts w:ascii="Times" w:hAnsi="Times" w:cs="Times"/>
        </w:rPr>
        <w:t xml:space="preserve">ccording to the </w:t>
      </w:r>
      <w:r w:rsidR="00C3221B" w:rsidRPr="006D2A21">
        <w:rPr>
          <w:rFonts w:ascii="Times" w:hAnsi="Times" w:cs="Times"/>
        </w:rPr>
        <w:t>collected data</w:t>
      </w:r>
      <w:r w:rsidR="006D2A21" w:rsidRPr="006D2A21">
        <w:rPr>
          <w:rFonts w:ascii="Times" w:hAnsi="Times" w:cs="Times"/>
        </w:rPr>
        <w:t xml:space="preserve"> from</w:t>
      </w:r>
      <w:r w:rsidRPr="006D2A21">
        <w:rPr>
          <w:rFonts w:ascii="Times" w:hAnsi="Times" w:cs="Times"/>
        </w:rPr>
        <w:t xml:space="preserve"> the questionnaire</w:t>
      </w:r>
      <w:r w:rsidR="00C3221B" w:rsidRPr="006D2A21">
        <w:rPr>
          <w:rFonts w:ascii="Times" w:hAnsi="Times" w:cs="Times"/>
        </w:rPr>
        <w:t xml:space="preserve"> </w:t>
      </w:r>
      <w:r w:rsidR="007B769E">
        <w:rPr>
          <w:rFonts w:ascii="Times" w:hAnsi="Times" w:cs="Times"/>
        </w:rPr>
        <w:t xml:space="preserve">of </w:t>
      </w:r>
      <w:r w:rsidR="006D2A21" w:rsidRPr="006D2A21">
        <w:rPr>
          <w:rFonts w:ascii="Times" w:hAnsi="Times" w:cs="Times"/>
        </w:rPr>
        <w:t>insurance company faculty</w:t>
      </w:r>
      <w:r w:rsidRPr="006D2A21">
        <w:rPr>
          <w:rFonts w:ascii="Times" w:hAnsi="Times" w:cs="Times"/>
        </w:rPr>
        <w:t xml:space="preserve">, </w:t>
      </w:r>
      <w:r w:rsidR="006D2A21" w:rsidRPr="006D2A21">
        <w:rPr>
          <w:rFonts w:ascii="Times" w:hAnsi="Times" w:cs="Times"/>
        </w:rPr>
        <w:t xml:space="preserve">there </w:t>
      </w:r>
      <w:r w:rsidR="00452E30">
        <w:rPr>
          <w:rFonts w:ascii="Times" w:hAnsi="Times" w:cs="Times"/>
        </w:rPr>
        <w:t>a</w:t>
      </w:r>
      <w:r w:rsidR="006D2A21" w:rsidRPr="006D2A21">
        <w:rPr>
          <w:rFonts w:ascii="Times" w:hAnsi="Times" w:cs="Times"/>
        </w:rPr>
        <w:t>re</w:t>
      </w:r>
      <w:r w:rsidRPr="006D2A21">
        <w:rPr>
          <w:rFonts w:ascii="Times New Roman" w:eastAsia="Times New Roman" w:hAnsi="Times New Roman" w:cs="Times New Roman"/>
        </w:rPr>
        <w:t xml:space="preserve"> </w:t>
      </w:r>
      <w:r w:rsidRPr="006D2A21">
        <w:rPr>
          <w:rFonts w:ascii="Times" w:hAnsi="Times" w:cs="Times"/>
        </w:rPr>
        <w:t xml:space="preserve">62 employees </w:t>
      </w:r>
      <w:r w:rsidR="006D2A21" w:rsidRPr="006D2A21">
        <w:rPr>
          <w:rFonts w:ascii="Times" w:hAnsi="Times" w:cs="Times"/>
        </w:rPr>
        <w:t xml:space="preserve">who </w:t>
      </w:r>
      <w:r w:rsidRPr="006D2A21">
        <w:rPr>
          <w:rFonts w:ascii="Times" w:hAnsi="Times" w:cs="Times"/>
        </w:rPr>
        <w:t>have read reports or materials related to genetic testing in the past</w:t>
      </w:r>
      <w:r w:rsidR="006D2A21" w:rsidRPr="006D2A21">
        <w:rPr>
          <w:rFonts w:ascii="Times" w:hAnsi="Times" w:cs="Times"/>
        </w:rPr>
        <w:t>. But only</w:t>
      </w:r>
      <w:r w:rsidRPr="006D2A21">
        <w:rPr>
          <w:rFonts w:ascii="Times" w:hAnsi="Times" w:cs="Times"/>
        </w:rPr>
        <w:t xml:space="preserve"> 38 employees have not read reports</w:t>
      </w:r>
      <w:r w:rsidR="00C3221B" w:rsidRPr="006D2A21">
        <w:rPr>
          <w:rFonts w:ascii="Times" w:hAnsi="Times" w:cs="Times"/>
        </w:rPr>
        <w:t xml:space="preserve"> </w:t>
      </w:r>
      <w:r w:rsidRPr="006D2A21">
        <w:rPr>
          <w:rFonts w:ascii="Times" w:hAnsi="Times" w:cs="Times"/>
        </w:rPr>
        <w:t>or materials related to genetic testing.</w:t>
      </w:r>
    </w:p>
    <w:p w14:paraId="1BB513E4" w14:textId="20E295F5" w:rsidR="007F6CAB" w:rsidRPr="0060742E" w:rsidRDefault="007F6CAB" w:rsidP="00452E30">
      <w:pPr>
        <w:spacing w:line="360" w:lineRule="auto"/>
        <w:ind w:firstLineChars="177" w:firstLine="425"/>
        <w:jc w:val="both"/>
        <w:rPr>
          <w:rFonts w:ascii="Times" w:hAnsi="Times" w:cs="Times"/>
        </w:rPr>
      </w:pPr>
      <w:r w:rsidRPr="0060742E">
        <w:rPr>
          <w:rFonts w:ascii="Times" w:hAnsi="Times" w:cs="Times"/>
        </w:rPr>
        <w:t>According to</w:t>
      </w:r>
      <w:r w:rsidRPr="00A818CA">
        <w:rPr>
          <w:rFonts w:ascii="Times" w:hAnsi="Times" w:cs="Times"/>
        </w:rPr>
        <w:t xml:space="preserve"> the Table</w:t>
      </w:r>
      <w:r w:rsidR="005F045E">
        <w:rPr>
          <w:rFonts w:ascii="Times" w:hAnsi="Times" w:cs="Times" w:hint="eastAsia"/>
        </w:rPr>
        <w:t xml:space="preserve"> </w:t>
      </w:r>
      <w:r w:rsidR="00A818CA" w:rsidRPr="00A818CA">
        <w:rPr>
          <w:rFonts w:ascii="Times" w:hAnsi="Times" w:cs="Times" w:hint="eastAsia"/>
        </w:rPr>
        <w:t>5</w:t>
      </w:r>
      <w:r w:rsidRPr="00A818CA">
        <w:rPr>
          <w:rFonts w:ascii="Times" w:hAnsi="Times" w:cs="Times"/>
        </w:rPr>
        <w:t>, the attitude o</w:t>
      </w:r>
      <w:r w:rsidRPr="0060742E">
        <w:rPr>
          <w:rFonts w:ascii="Times" w:hAnsi="Times" w:cs="Times"/>
        </w:rPr>
        <w:t xml:space="preserve">f all consumer respondents </w:t>
      </w:r>
      <w:r w:rsidR="006D2A21" w:rsidRPr="0060742E">
        <w:rPr>
          <w:rFonts w:ascii="Times" w:hAnsi="Times" w:cs="Times"/>
        </w:rPr>
        <w:t>tends</w:t>
      </w:r>
      <w:r w:rsidRPr="0060742E">
        <w:rPr>
          <w:rFonts w:ascii="Times" w:hAnsi="Times" w:cs="Times"/>
        </w:rPr>
        <w:t xml:space="preserve"> to agree that eight question items are all risky. Three of question items, such as “</w:t>
      </w:r>
      <w:r w:rsidRPr="0060742E">
        <w:rPr>
          <w:rFonts w:ascii="Times" w:eastAsia="新細明體" w:hAnsi="Times" w:cs="Times"/>
        </w:rPr>
        <w:t>Insurance companies may adopt unjustified caution when insurers using genetic information or misinterpret genetic information resulting in an individual being</w:t>
      </w:r>
      <w:r w:rsidR="00B67574">
        <w:rPr>
          <w:rFonts w:ascii="Times" w:eastAsia="新細明體" w:hAnsi="Times" w:cs="Times"/>
        </w:rPr>
        <w:t xml:space="preserve"> </w:t>
      </w:r>
      <w:r w:rsidRPr="0060742E">
        <w:rPr>
          <w:rFonts w:ascii="Times" w:eastAsia="新細明體" w:hAnsi="Times" w:cs="Times"/>
        </w:rPr>
        <w:t>overcharged”</w:t>
      </w:r>
      <w:r w:rsidR="000E0AB9">
        <w:rPr>
          <w:rFonts w:ascii="Times" w:eastAsia="新細明體" w:hAnsi="Times" w:cs="Times"/>
        </w:rPr>
        <w:t xml:space="preserve"> </w:t>
      </w:r>
      <w:r w:rsidRPr="0060742E">
        <w:rPr>
          <w:rFonts w:ascii="Times" w:eastAsia="新細明體" w:hAnsi="Times" w:cs="Times"/>
        </w:rPr>
        <w:t>(mean</w:t>
      </w:r>
      <w:r w:rsidR="00452E30">
        <w:rPr>
          <w:rFonts w:ascii="Times" w:eastAsia="新細明體" w:hAnsi="Times" w:cs="Times"/>
        </w:rPr>
        <w:t xml:space="preserve"> = </w:t>
      </w:r>
      <w:r w:rsidRPr="0060742E">
        <w:rPr>
          <w:rFonts w:ascii="Times" w:eastAsia="新細明體" w:hAnsi="Times" w:cs="Times"/>
        </w:rPr>
        <w:t>3.83);</w:t>
      </w:r>
      <w:r w:rsidR="005F045E">
        <w:rPr>
          <w:rFonts w:ascii="Times" w:eastAsia="新細明體" w:hAnsi="Times" w:cs="Times" w:hint="eastAsia"/>
        </w:rPr>
        <w:t xml:space="preserve"> </w:t>
      </w:r>
      <w:r w:rsidRPr="0060742E">
        <w:rPr>
          <w:rFonts w:ascii="Times" w:hAnsi="Times" w:cs="Times"/>
        </w:rPr>
        <w:t>“</w:t>
      </w:r>
      <w:r w:rsidRPr="0060742E">
        <w:rPr>
          <w:rFonts w:ascii="Times" w:eastAsia="新細明體" w:hAnsi="Times" w:cs="Times"/>
        </w:rPr>
        <w:t>the revelation of knowledge about future ill health may have a significant negative impact upon a person’s psychological well being” (mean</w:t>
      </w:r>
      <w:r w:rsidR="00452E30">
        <w:rPr>
          <w:rFonts w:ascii="Times" w:eastAsia="新細明體" w:hAnsi="Times" w:cs="Times"/>
        </w:rPr>
        <w:t xml:space="preserve"> = </w:t>
      </w:r>
      <w:r w:rsidRPr="0060742E">
        <w:rPr>
          <w:rFonts w:ascii="Times" w:eastAsia="新細明體" w:hAnsi="Times" w:cs="Times"/>
        </w:rPr>
        <w:t>3.65);</w:t>
      </w:r>
      <w:r w:rsidRPr="0060742E">
        <w:rPr>
          <w:rFonts w:ascii="Times" w:hAnsi="Times" w:cs="Times"/>
        </w:rPr>
        <w:t xml:space="preserve"> “</w:t>
      </w:r>
      <w:r w:rsidRPr="0060742E">
        <w:rPr>
          <w:rFonts w:ascii="Times" w:eastAsia="新細明體" w:hAnsi="Times" w:cs="Times"/>
        </w:rPr>
        <w:t>the genetic testing result could just right affect future generations and counteracting an individual’s right to privacy” (mean</w:t>
      </w:r>
      <w:r w:rsidR="00452E30">
        <w:rPr>
          <w:rFonts w:ascii="Times" w:eastAsia="新細明體" w:hAnsi="Times" w:cs="Times" w:hint="eastAsia"/>
        </w:rPr>
        <w:t xml:space="preserve"> = </w:t>
      </w:r>
      <w:r w:rsidRPr="0060742E">
        <w:rPr>
          <w:rFonts w:ascii="Times" w:eastAsia="新細明體" w:hAnsi="Times" w:cs="Times"/>
        </w:rPr>
        <w:t>3.81), however, obtained higher risk attitude tendency.</w:t>
      </w:r>
      <w:r w:rsidRPr="0060742E">
        <w:rPr>
          <w:rFonts w:ascii="Times" w:hAnsi="Times" w:cs="Times"/>
        </w:rPr>
        <w:t xml:space="preserve"> </w:t>
      </w:r>
    </w:p>
    <w:p w14:paraId="37FD6C3C" w14:textId="77777777" w:rsidR="0028662D" w:rsidRDefault="0028662D" w:rsidP="00624CDE">
      <w:pPr>
        <w:widowControl/>
        <w:spacing w:line="360" w:lineRule="auto"/>
        <w:rPr>
          <w:rFonts w:ascii="Times" w:hAnsi="Times" w:cs="Times"/>
          <w:b/>
          <w:bCs/>
          <w:color w:val="000000"/>
          <w:kern w:val="0"/>
          <w:sz w:val="26"/>
          <w:szCs w:val="26"/>
        </w:rPr>
      </w:pPr>
    </w:p>
    <w:p w14:paraId="07E98EDB" w14:textId="1A378E10" w:rsidR="0060742E" w:rsidRPr="00F579A1" w:rsidRDefault="0060742E" w:rsidP="002E468D">
      <w:pPr>
        <w:widowControl/>
        <w:rPr>
          <w:rFonts w:ascii="Times" w:hAnsi="Times" w:cs="Times"/>
          <w:kern w:val="0"/>
          <w:szCs w:val="24"/>
        </w:rPr>
      </w:pPr>
      <w:r w:rsidRPr="00F579A1">
        <w:rPr>
          <w:rFonts w:ascii="Times" w:hAnsi="Times" w:cs="Times"/>
          <w:kern w:val="0"/>
          <w:szCs w:val="24"/>
        </w:rPr>
        <w:t>Table</w:t>
      </w:r>
      <w:r w:rsidR="005F045E" w:rsidRPr="00F579A1">
        <w:rPr>
          <w:rFonts w:ascii="Times" w:hAnsi="Times" w:cs="Times" w:hint="eastAsia"/>
          <w:kern w:val="0"/>
          <w:szCs w:val="24"/>
        </w:rPr>
        <w:t xml:space="preserve"> </w:t>
      </w:r>
      <w:r w:rsidR="002E468D" w:rsidRPr="00F579A1">
        <w:rPr>
          <w:rFonts w:ascii="Times" w:hAnsi="Times" w:cs="Times" w:hint="eastAsia"/>
          <w:kern w:val="0"/>
          <w:szCs w:val="24"/>
        </w:rPr>
        <w:t>5</w:t>
      </w:r>
      <w:r w:rsidR="0028662D" w:rsidRPr="00F579A1">
        <w:rPr>
          <w:rFonts w:ascii="Times" w:hAnsi="Times" w:cs="Times"/>
          <w:kern w:val="0"/>
          <w:szCs w:val="24"/>
        </w:rPr>
        <w:t>.</w:t>
      </w:r>
      <w:r w:rsidRPr="00F579A1">
        <w:rPr>
          <w:rFonts w:ascii="Times" w:hAnsi="Times" w:cs="Times"/>
          <w:kern w:val="0"/>
          <w:szCs w:val="24"/>
        </w:rPr>
        <w:t xml:space="preserve"> The </w:t>
      </w:r>
      <w:r w:rsidR="004670EA" w:rsidRPr="00F579A1">
        <w:rPr>
          <w:rFonts w:ascii="Times" w:hAnsi="Times" w:cs="Times" w:hint="eastAsia"/>
          <w:kern w:val="0"/>
          <w:szCs w:val="24"/>
        </w:rPr>
        <w:t>D</w:t>
      </w:r>
      <w:r w:rsidRPr="00F579A1">
        <w:rPr>
          <w:rFonts w:ascii="Times" w:hAnsi="Times" w:cs="Times"/>
          <w:kern w:val="0"/>
          <w:szCs w:val="24"/>
        </w:rPr>
        <w:t xml:space="preserve">escriptive </w:t>
      </w:r>
      <w:r w:rsidR="004670EA" w:rsidRPr="00F579A1">
        <w:rPr>
          <w:rFonts w:ascii="Times" w:hAnsi="Times" w:cs="Times" w:hint="eastAsia"/>
          <w:kern w:val="0"/>
          <w:szCs w:val="24"/>
        </w:rPr>
        <w:t>S</w:t>
      </w:r>
      <w:r w:rsidRPr="00F579A1">
        <w:rPr>
          <w:rFonts w:ascii="Times" w:hAnsi="Times" w:cs="Times"/>
          <w:kern w:val="0"/>
          <w:szCs w:val="24"/>
        </w:rPr>
        <w:t xml:space="preserve">tatistics of </w:t>
      </w:r>
      <w:r w:rsidR="004670EA" w:rsidRPr="00F579A1">
        <w:rPr>
          <w:rFonts w:ascii="Times" w:hAnsi="Times" w:cs="Times" w:hint="eastAsia"/>
          <w:kern w:val="0"/>
          <w:szCs w:val="24"/>
        </w:rPr>
        <w:t>C</w:t>
      </w:r>
      <w:r w:rsidR="007F6CAB" w:rsidRPr="00F579A1">
        <w:rPr>
          <w:rFonts w:ascii="Times" w:hAnsi="Times" w:cs="Times"/>
          <w:kern w:val="0"/>
          <w:szCs w:val="24"/>
        </w:rPr>
        <w:t>onsumers’</w:t>
      </w:r>
      <w:r w:rsidRPr="00F579A1">
        <w:rPr>
          <w:rFonts w:ascii="Times" w:hAnsi="Times" w:cs="Times"/>
          <w:kern w:val="0"/>
          <w:szCs w:val="24"/>
        </w:rPr>
        <w:t xml:space="preserve"> </w:t>
      </w:r>
      <w:r w:rsidR="004670EA" w:rsidRPr="00F579A1">
        <w:rPr>
          <w:rFonts w:ascii="Times" w:hAnsi="Times" w:cs="Times" w:hint="eastAsia"/>
          <w:kern w:val="0"/>
          <w:szCs w:val="24"/>
        </w:rPr>
        <w:t>A</w:t>
      </w:r>
      <w:r w:rsidRPr="00F579A1">
        <w:rPr>
          <w:rFonts w:ascii="Times" w:hAnsi="Times" w:cs="Times"/>
          <w:kern w:val="0"/>
          <w:szCs w:val="24"/>
        </w:rPr>
        <w:t xml:space="preserve">ttitude </w:t>
      </w:r>
      <w:r w:rsidR="004670EA" w:rsidRPr="00F579A1">
        <w:rPr>
          <w:rFonts w:ascii="Times" w:hAnsi="Times" w:cs="Times" w:hint="eastAsia"/>
          <w:kern w:val="0"/>
          <w:szCs w:val="24"/>
        </w:rPr>
        <w:t>T</w:t>
      </w:r>
      <w:r w:rsidRPr="00F579A1">
        <w:rPr>
          <w:rFonts w:ascii="Times" w:hAnsi="Times" w:cs="Times"/>
          <w:kern w:val="0"/>
          <w:szCs w:val="24"/>
        </w:rPr>
        <w:t>endency</w:t>
      </w:r>
    </w:p>
    <w:tbl>
      <w:tblPr>
        <w:tblStyle w:val="22"/>
        <w:tblW w:w="0" w:type="auto"/>
        <w:tblBorders>
          <w:top w:val="none" w:sz="0" w:space="0" w:color="auto"/>
          <w:bottom w:val="none" w:sz="0" w:space="0" w:color="auto"/>
        </w:tblBorders>
        <w:tblLayout w:type="fixed"/>
        <w:tblLook w:val="04A0" w:firstRow="1" w:lastRow="0" w:firstColumn="1" w:lastColumn="0" w:noHBand="0" w:noVBand="1"/>
      </w:tblPr>
      <w:tblGrid>
        <w:gridCol w:w="4678"/>
        <w:gridCol w:w="851"/>
        <w:gridCol w:w="567"/>
        <w:gridCol w:w="567"/>
        <w:gridCol w:w="708"/>
        <w:gridCol w:w="935"/>
      </w:tblGrid>
      <w:tr w:rsidR="003603C5" w14:paraId="082B4AE6" w14:textId="77777777" w:rsidTr="00881E1D">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65ABC977" w14:textId="77777777" w:rsidR="00A43A19" w:rsidRDefault="00A43A19" w:rsidP="00A43A19">
            <w:pPr>
              <w:spacing w:line="0" w:lineRule="atLeast"/>
              <w:jc w:val="center"/>
              <w:rPr>
                <w:rFonts w:ascii="Times" w:hAnsi="Times" w:cs="Times"/>
                <w:b w:val="0"/>
                <w:sz w:val="16"/>
                <w:szCs w:val="16"/>
              </w:rPr>
            </w:pPr>
          </w:p>
          <w:p w14:paraId="1E443F1F" w14:textId="201BCD9D" w:rsidR="003603C5" w:rsidRPr="00A43A19" w:rsidRDefault="00A43A19" w:rsidP="00A43A19">
            <w:pPr>
              <w:spacing w:line="0" w:lineRule="atLeast"/>
              <w:jc w:val="center"/>
              <w:rPr>
                <w:rFonts w:ascii="Times" w:hAnsi="Times" w:cs="Times"/>
                <w:b w:val="0"/>
                <w:sz w:val="16"/>
                <w:szCs w:val="16"/>
              </w:rPr>
            </w:pPr>
            <w:r>
              <w:rPr>
                <w:rFonts w:ascii="Times" w:hAnsi="Times" w:cs="Times" w:hint="eastAsia"/>
                <w:b w:val="0"/>
                <w:sz w:val="16"/>
                <w:szCs w:val="16"/>
              </w:rPr>
              <w:t>Q</w:t>
            </w:r>
            <w:r w:rsidRPr="00A43A19">
              <w:rPr>
                <w:rFonts w:ascii="Times" w:hAnsi="Times" w:cs="Times"/>
                <w:b w:val="0"/>
                <w:sz w:val="16"/>
                <w:szCs w:val="16"/>
              </w:rPr>
              <w:t xml:space="preserve">uestion </w:t>
            </w:r>
            <w:r>
              <w:rPr>
                <w:rFonts w:ascii="Times" w:hAnsi="Times" w:cs="Times" w:hint="eastAsia"/>
                <w:b w:val="0"/>
                <w:sz w:val="16"/>
                <w:szCs w:val="16"/>
              </w:rPr>
              <w:t>I</w:t>
            </w:r>
            <w:r w:rsidRPr="00A43A19">
              <w:rPr>
                <w:rFonts w:ascii="Times" w:hAnsi="Times" w:cs="Times"/>
                <w:b w:val="0"/>
                <w:sz w:val="16"/>
                <w:szCs w:val="16"/>
              </w:rPr>
              <w:t>tems</w:t>
            </w:r>
          </w:p>
        </w:tc>
        <w:tc>
          <w:tcPr>
            <w:tcW w:w="851" w:type="dxa"/>
            <w:tcBorders>
              <w:top w:val="single" w:sz="4" w:space="0" w:color="auto"/>
              <w:bottom w:val="single" w:sz="4" w:space="0" w:color="auto"/>
            </w:tcBorders>
          </w:tcPr>
          <w:p w14:paraId="42A77665" w14:textId="77777777" w:rsidR="003603C5" w:rsidRPr="00881E1D" w:rsidRDefault="003603C5" w:rsidP="00881E1D">
            <w:pPr>
              <w:spacing w:line="0" w:lineRule="atLeast"/>
              <w:cnfStyle w:val="100000000000" w:firstRow="1" w:lastRow="0" w:firstColumn="0" w:lastColumn="0" w:oddVBand="0" w:evenVBand="0" w:oddHBand="0" w:evenHBand="0" w:firstRowFirstColumn="0" w:firstRowLastColumn="0" w:lastRowFirstColumn="0" w:lastRowLastColumn="0"/>
              <w:rPr>
                <w:rFonts w:ascii="Times" w:hAnsi="Times" w:cs="Times"/>
                <w:sz w:val="16"/>
                <w:szCs w:val="16"/>
              </w:rPr>
            </w:pPr>
          </w:p>
          <w:p w14:paraId="3B3649E6" w14:textId="20644B3F" w:rsidR="003603C5" w:rsidRPr="00881E1D" w:rsidRDefault="003603C5" w:rsidP="00881E1D">
            <w:pPr>
              <w:spacing w:line="0" w:lineRule="atLeast"/>
              <w:cnfStyle w:val="100000000000" w:firstRow="1" w:lastRow="0" w:firstColumn="0" w:lastColumn="0" w:oddVBand="0" w:evenVBand="0" w:oddHBand="0" w:evenHBand="0" w:firstRowFirstColumn="0" w:firstRowLastColumn="0" w:lastRowFirstColumn="0" w:lastRowLastColumn="0"/>
              <w:rPr>
                <w:rFonts w:ascii="Times" w:hAnsi="Times" w:cs="Times"/>
                <w:b w:val="0"/>
                <w:bCs w:val="0"/>
                <w:sz w:val="16"/>
                <w:szCs w:val="16"/>
              </w:rPr>
            </w:pPr>
            <w:r w:rsidRPr="00881E1D">
              <w:rPr>
                <w:rFonts w:ascii="Times" w:hAnsi="Times" w:cs="Times"/>
                <w:b w:val="0"/>
                <w:bCs w:val="0"/>
                <w:sz w:val="16"/>
                <w:szCs w:val="16"/>
              </w:rPr>
              <w:t>Number</w:t>
            </w:r>
          </w:p>
        </w:tc>
        <w:tc>
          <w:tcPr>
            <w:tcW w:w="567" w:type="dxa"/>
            <w:tcBorders>
              <w:top w:val="single" w:sz="4" w:space="0" w:color="auto"/>
              <w:bottom w:val="single" w:sz="4" w:space="0" w:color="auto"/>
            </w:tcBorders>
          </w:tcPr>
          <w:p w14:paraId="12F40AC4" w14:textId="77777777" w:rsidR="003603C5" w:rsidRPr="00881E1D" w:rsidRDefault="003603C5" w:rsidP="00881E1D">
            <w:pPr>
              <w:spacing w:line="0" w:lineRule="atLeast"/>
              <w:cnfStyle w:val="100000000000" w:firstRow="1" w:lastRow="0" w:firstColumn="0" w:lastColumn="0" w:oddVBand="0" w:evenVBand="0" w:oddHBand="0" w:evenHBand="0" w:firstRowFirstColumn="0" w:firstRowLastColumn="0" w:lastRowFirstColumn="0" w:lastRowLastColumn="0"/>
              <w:rPr>
                <w:rFonts w:ascii="Times" w:hAnsi="Times" w:cs="Times"/>
                <w:sz w:val="16"/>
                <w:szCs w:val="16"/>
              </w:rPr>
            </w:pPr>
          </w:p>
          <w:p w14:paraId="2CBDDAE4" w14:textId="2086F92B" w:rsidR="003603C5" w:rsidRPr="00881E1D" w:rsidRDefault="003603C5" w:rsidP="00881E1D">
            <w:pPr>
              <w:spacing w:line="0" w:lineRule="atLeast"/>
              <w:cnfStyle w:val="100000000000" w:firstRow="1" w:lastRow="0" w:firstColumn="0" w:lastColumn="0" w:oddVBand="0" w:evenVBand="0" w:oddHBand="0" w:evenHBand="0" w:firstRowFirstColumn="0" w:firstRowLastColumn="0" w:lastRowFirstColumn="0" w:lastRowLastColumn="0"/>
              <w:rPr>
                <w:rFonts w:ascii="Times" w:hAnsi="Times" w:cs="Times"/>
                <w:b w:val="0"/>
                <w:bCs w:val="0"/>
                <w:sz w:val="16"/>
                <w:szCs w:val="16"/>
              </w:rPr>
            </w:pPr>
            <w:r w:rsidRPr="00881E1D">
              <w:rPr>
                <w:rFonts w:ascii="Times" w:hAnsi="Times" w:cs="Times"/>
                <w:b w:val="0"/>
                <w:bCs w:val="0"/>
                <w:sz w:val="16"/>
                <w:szCs w:val="16"/>
              </w:rPr>
              <w:t>Min</w:t>
            </w:r>
          </w:p>
        </w:tc>
        <w:tc>
          <w:tcPr>
            <w:tcW w:w="567" w:type="dxa"/>
            <w:tcBorders>
              <w:top w:val="single" w:sz="4" w:space="0" w:color="auto"/>
              <w:bottom w:val="single" w:sz="4" w:space="0" w:color="auto"/>
            </w:tcBorders>
          </w:tcPr>
          <w:p w14:paraId="3E32A530" w14:textId="77777777" w:rsidR="003603C5" w:rsidRPr="00881E1D" w:rsidRDefault="003603C5" w:rsidP="00881E1D">
            <w:pPr>
              <w:spacing w:line="0" w:lineRule="atLeast"/>
              <w:cnfStyle w:val="100000000000" w:firstRow="1" w:lastRow="0" w:firstColumn="0" w:lastColumn="0" w:oddVBand="0" w:evenVBand="0" w:oddHBand="0" w:evenHBand="0" w:firstRowFirstColumn="0" w:firstRowLastColumn="0" w:lastRowFirstColumn="0" w:lastRowLastColumn="0"/>
              <w:rPr>
                <w:rFonts w:ascii="Times" w:hAnsi="Times" w:cs="Times"/>
                <w:sz w:val="16"/>
                <w:szCs w:val="16"/>
              </w:rPr>
            </w:pPr>
          </w:p>
          <w:p w14:paraId="0A832A9B" w14:textId="374DC95C" w:rsidR="003603C5" w:rsidRPr="00881E1D" w:rsidRDefault="003603C5" w:rsidP="00881E1D">
            <w:pPr>
              <w:spacing w:line="0" w:lineRule="atLeast"/>
              <w:cnfStyle w:val="100000000000" w:firstRow="1" w:lastRow="0" w:firstColumn="0" w:lastColumn="0" w:oddVBand="0" w:evenVBand="0" w:oddHBand="0" w:evenHBand="0" w:firstRowFirstColumn="0" w:firstRowLastColumn="0" w:lastRowFirstColumn="0" w:lastRowLastColumn="0"/>
              <w:rPr>
                <w:rFonts w:ascii="Times" w:hAnsi="Times" w:cs="Times"/>
                <w:b w:val="0"/>
                <w:bCs w:val="0"/>
                <w:sz w:val="16"/>
                <w:szCs w:val="16"/>
              </w:rPr>
            </w:pPr>
            <w:r w:rsidRPr="00881E1D">
              <w:rPr>
                <w:rFonts w:ascii="Times" w:hAnsi="Times" w:cs="Times"/>
                <w:b w:val="0"/>
                <w:bCs w:val="0"/>
                <w:sz w:val="16"/>
                <w:szCs w:val="16"/>
              </w:rPr>
              <w:t>Max</w:t>
            </w:r>
          </w:p>
        </w:tc>
        <w:tc>
          <w:tcPr>
            <w:tcW w:w="708" w:type="dxa"/>
            <w:tcBorders>
              <w:top w:val="single" w:sz="4" w:space="0" w:color="auto"/>
              <w:bottom w:val="single" w:sz="4" w:space="0" w:color="auto"/>
            </w:tcBorders>
          </w:tcPr>
          <w:p w14:paraId="418A2AF6" w14:textId="77777777" w:rsidR="003603C5" w:rsidRPr="00881E1D" w:rsidRDefault="003603C5" w:rsidP="00881E1D">
            <w:pPr>
              <w:spacing w:line="0" w:lineRule="atLeast"/>
              <w:cnfStyle w:val="100000000000" w:firstRow="1" w:lastRow="0" w:firstColumn="0" w:lastColumn="0" w:oddVBand="0" w:evenVBand="0" w:oddHBand="0" w:evenHBand="0" w:firstRowFirstColumn="0" w:firstRowLastColumn="0" w:lastRowFirstColumn="0" w:lastRowLastColumn="0"/>
              <w:rPr>
                <w:rFonts w:ascii="Times" w:hAnsi="Times" w:cs="Times"/>
                <w:sz w:val="16"/>
                <w:szCs w:val="16"/>
              </w:rPr>
            </w:pPr>
          </w:p>
          <w:p w14:paraId="6506449D" w14:textId="37F80951" w:rsidR="003603C5" w:rsidRPr="00881E1D" w:rsidRDefault="003603C5" w:rsidP="00881E1D">
            <w:pPr>
              <w:spacing w:line="0" w:lineRule="atLeast"/>
              <w:cnfStyle w:val="100000000000" w:firstRow="1" w:lastRow="0" w:firstColumn="0" w:lastColumn="0" w:oddVBand="0" w:evenVBand="0" w:oddHBand="0" w:evenHBand="0" w:firstRowFirstColumn="0" w:firstRowLastColumn="0" w:lastRowFirstColumn="0" w:lastRowLastColumn="0"/>
              <w:rPr>
                <w:rFonts w:ascii="Times" w:hAnsi="Times" w:cs="Times"/>
                <w:b w:val="0"/>
                <w:bCs w:val="0"/>
                <w:sz w:val="16"/>
                <w:szCs w:val="16"/>
              </w:rPr>
            </w:pPr>
            <w:r w:rsidRPr="00881E1D">
              <w:rPr>
                <w:rFonts w:ascii="Times" w:hAnsi="Times" w:cs="Times"/>
                <w:b w:val="0"/>
                <w:bCs w:val="0"/>
                <w:sz w:val="16"/>
                <w:szCs w:val="16"/>
              </w:rPr>
              <w:t>Mean</w:t>
            </w:r>
          </w:p>
        </w:tc>
        <w:tc>
          <w:tcPr>
            <w:tcW w:w="935" w:type="dxa"/>
            <w:tcBorders>
              <w:top w:val="single" w:sz="4" w:space="0" w:color="auto"/>
              <w:bottom w:val="single" w:sz="4" w:space="0" w:color="auto"/>
            </w:tcBorders>
          </w:tcPr>
          <w:p w14:paraId="3C831FBD" w14:textId="77777777" w:rsidR="003603C5" w:rsidRPr="00881E1D" w:rsidRDefault="003603C5" w:rsidP="00881E1D">
            <w:pPr>
              <w:spacing w:line="0" w:lineRule="atLeast"/>
              <w:cnfStyle w:val="100000000000" w:firstRow="1" w:lastRow="0" w:firstColumn="0" w:lastColumn="0" w:oddVBand="0" w:evenVBand="0" w:oddHBand="0" w:evenHBand="0" w:firstRowFirstColumn="0" w:firstRowLastColumn="0" w:lastRowFirstColumn="0" w:lastRowLastColumn="0"/>
              <w:rPr>
                <w:rFonts w:ascii="Times" w:hAnsi="Times" w:cs="Times"/>
                <w:b w:val="0"/>
                <w:bCs w:val="0"/>
                <w:sz w:val="16"/>
                <w:szCs w:val="16"/>
              </w:rPr>
            </w:pPr>
            <w:r w:rsidRPr="00881E1D">
              <w:rPr>
                <w:rFonts w:ascii="Times" w:hAnsi="Times" w:cs="Times"/>
                <w:b w:val="0"/>
                <w:bCs w:val="0"/>
                <w:sz w:val="16"/>
                <w:szCs w:val="16"/>
              </w:rPr>
              <w:t>Standard</w:t>
            </w:r>
          </w:p>
          <w:p w14:paraId="0D65744C" w14:textId="77777777" w:rsidR="003603C5" w:rsidRPr="00881E1D" w:rsidRDefault="003603C5" w:rsidP="00881E1D">
            <w:pPr>
              <w:spacing w:line="0" w:lineRule="atLeast"/>
              <w:cnfStyle w:val="100000000000" w:firstRow="1" w:lastRow="0" w:firstColumn="0" w:lastColumn="0" w:oddVBand="0" w:evenVBand="0" w:oddHBand="0" w:evenHBand="0" w:firstRowFirstColumn="0" w:firstRowLastColumn="0" w:lastRowFirstColumn="0" w:lastRowLastColumn="0"/>
              <w:rPr>
                <w:rFonts w:ascii="Times" w:hAnsi="Times" w:cs="Times"/>
                <w:b w:val="0"/>
                <w:bCs w:val="0"/>
                <w:sz w:val="16"/>
                <w:szCs w:val="16"/>
              </w:rPr>
            </w:pPr>
            <w:r w:rsidRPr="00881E1D">
              <w:rPr>
                <w:rFonts w:ascii="Times" w:hAnsi="Times" w:cs="Times"/>
                <w:b w:val="0"/>
                <w:bCs w:val="0"/>
                <w:sz w:val="16"/>
                <w:szCs w:val="16"/>
              </w:rPr>
              <w:t>Deviation</w:t>
            </w:r>
          </w:p>
        </w:tc>
      </w:tr>
      <w:tr w:rsidR="003603C5" w:rsidRPr="00881E1D" w14:paraId="4BA356FC" w14:textId="77777777" w:rsidTr="0088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none" w:sz="0" w:space="0" w:color="auto"/>
            </w:tcBorders>
          </w:tcPr>
          <w:p w14:paraId="7FE5115F" w14:textId="7183D2C1" w:rsidR="003603C5" w:rsidRPr="00881E1D" w:rsidRDefault="008A66F3" w:rsidP="00A43A19">
            <w:pPr>
              <w:spacing w:line="0" w:lineRule="atLeast"/>
              <w:ind w:left="173" w:hangingChars="108" w:hanging="173"/>
              <w:rPr>
                <w:rFonts w:ascii="Times" w:hAnsi="Times" w:cs="Times"/>
                <w:b w:val="0"/>
                <w:bCs w:val="0"/>
                <w:sz w:val="16"/>
                <w:szCs w:val="16"/>
              </w:rPr>
            </w:pPr>
            <w:r w:rsidRPr="00881E1D">
              <w:rPr>
                <w:rFonts w:ascii="Times" w:hAnsi="Times" w:cs="Times"/>
                <w:b w:val="0"/>
                <w:bCs w:val="0"/>
                <w:sz w:val="16"/>
                <w:szCs w:val="16"/>
              </w:rPr>
              <w:t xml:space="preserve">1. </w:t>
            </w:r>
            <w:r w:rsidR="003603C5" w:rsidRPr="00881E1D">
              <w:rPr>
                <w:rFonts w:ascii="Times" w:hAnsi="Times" w:cs="Times"/>
                <w:b w:val="0"/>
                <w:bCs w:val="0"/>
                <w:sz w:val="16"/>
                <w:szCs w:val="16"/>
              </w:rPr>
              <w:t>The result of insured’s genetic testing generally can provide insurers a more accurate and reliable source of hereditary information for underwriting</w:t>
            </w:r>
          </w:p>
        </w:tc>
        <w:tc>
          <w:tcPr>
            <w:tcW w:w="851" w:type="dxa"/>
            <w:tcBorders>
              <w:top w:val="single" w:sz="4" w:space="0" w:color="auto"/>
              <w:bottom w:val="none" w:sz="0" w:space="0" w:color="auto"/>
            </w:tcBorders>
          </w:tcPr>
          <w:p w14:paraId="11D87615"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100</w:t>
            </w:r>
          </w:p>
        </w:tc>
        <w:tc>
          <w:tcPr>
            <w:tcW w:w="567" w:type="dxa"/>
            <w:tcBorders>
              <w:top w:val="single" w:sz="4" w:space="0" w:color="auto"/>
              <w:bottom w:val="none" w:sz="0" w:space="0" w:color="auto"/>
            </w:tcBorders>
          </w:tcPr>
          <w:p w14:paraId="3836ADD0"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w:t>
            </w:r>
          </w:p>
        </w:tc>
        <w:tc>
          <w:tcPr>
            <w:tcW w:w="567" w:type="dxa"/>
            <w:tcBorders>
              <w:top w:val="single" w:sz="4" w:space="0" w:color="auto"/>
              <w:bottom w:val="none" w:sz="0" w:space="0" w:color="auto"/>
            </w:tcBorders>
          </w:tcPr>
          <w:p w14:paraId="24B6E885"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5</w:t>
            </w:r>
          </w:p>
        </w:tc>
        <w:tc>
          <w:tcPr>
            <w:tcW w:w="708" w:type="dxa"/>
            <w:tcBorders>
              <w:top w:val="single" w:sz="4" w:space="0" w:color="auto"/>
              <w:bottom w:val="none" w:sz="0" w:space="0" w:color="auto"/>
            </w:tcBorders>
          </w:tcPr>
          <w:p w14:paraId="1802F5A2"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3.37</w:t>
            </w:r>
          </w:p>
        </w:tc>
        <w:tc>
          <w:tcPr>
            <w:tcW w:w="935" w:type="dxa"/>
            <w:tcBorders>
              <w:top w:val="single" w:sz="4" w:space="0" w:color="auto"/>
              <w:bottom w:val="none" w:sz="0" w:space="0" w:color="auto"/>
            </w:tcBorders>
          </w:tcPr>
          <w:p w14:paraId="44960DFC"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.981</w:t>
            </w:r>
          </w:p>
        </w:tc>
      </w:tr>
      <w:tr w:rsidR="003603C5" w:rsidRPr="00881E1D" w14:paraId="5AFC37FC" w14:textId="77777777" w:rsidTr="00881E1D">
        <w:tc>
          <w:tcPr>
            <w:cnfStyle w:val="001000000000" w:firstRow="0" w:lastRow="0" w:firstColumn="1" w:lastColumn="0" w:oddVBand="0" w:evenVBand="0" w:oddHBand="0" w:evenHBand="0" w:firstRowFirstColumn="0" w:firstRowLastColumn="0" w:lastRowFirstColumn="0" w:lastRowLastColumn="0"/>
            <w:tcW w:w="4678" w:type="dxa"/>
          </w:tcPr>
          <w:p w14:paraId="544CE49A" w14:textId="6939229B" w:rsidR="003603C5" w:rsidRPr="00881E1D" w:rsidRDefault="008A66F3" w:rsidP="00A43A19">
            <w:pPr>
              <w:spacing w:line="0" w:lineRule="atLeast"/>
              <w:ind w:left="173" w:hangingChars="108" w:hanging="173"/>
              <w:rPr>
                <w:rFonts w:ascii="Times" w:hAnsi="Times" w:cs="Times"/>
                <w:b w:val="0"/>
                <w:bCs w:val="0"/>
                <w:sz w:val="16"/>
                <w:szCs w:val="16"/>
              </w:rPr>
            </w:pPr>
            <w:r w:rsidRPr="00881E1D">
              <w:rPr>
                <w:rFonts w:ascii="Times" w:hAnsi="Times" w:cs="Times"/>
                <w:b w:val="0"/>
                <w:bCs w:val="0"/>
                <w:sz w:val="16"/>
                <w:szCs w:val="16"/>
              </w:rPr>
              <w:t xml:space="preserve">2. </w:t>
            </w:r>
            <w:r w:rsidR="003603C5" w:rsidRPr="00881E1D">
              <w:rPr>
                <w:rFonts w:ascii="Times" w:hAnsi="Times" w:cs="Times"/>
                <w:b w:val="0"/>
                <w:bCs w:val="0"/>
                <w:sz w:val="16"/>
                <w:szCs w:val="16"/>
              </w:rPr>
              <w:t>Since relevant laws and regulations have not yet been established, there is no government supervision and management when insurance companies use genetic testing information.</w:t>
            </w:r>
          </w:p>
        </w:tc>
        <w:tc>
          <w:tcPr>
            <w:tcW w:w="851" w:type="dxa"/>
          </w:tcPr>
          <w:p w14:paraId="24EAC6BB"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100</w:t>
            </w:r>
          </w:p>
        </w:tc>
        <w:tc>
          <w:tcPr>
            <w:tcW w:w="567" w:type="dxa"/>
          </w:tcPr>
          <w:p w14:paraId="5DD6C528"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1</w:t>
            </w:r>
          </w:p>
        </w:tc>
        <w:tc>
          <w:tcPr>
            <w:tcW w:w="567" w:type="dxa"/>
          </w:tcPr>
          <w:p w14:paraId="1356657A"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5</w:t>
            </w:r>
          </w:p>
        </w:tc>
        <w:tc>
          <w:tcPr>
            <w:tcW w:w="708" w:type="dxa"/>
          </w:tcPr>
          <w:p w14:paraId="747FB9E8"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3.42</w:t>
            </w:r>
          </w:p>
        </w:tc>
        <w:tc>
          <w:tcPr>
            <w:tcW w:w="935" w:type="dxa"/>
          </w:tcPr>
          <w:p w14:paraId="630BE926"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1.046</w:t>
            </w:r>
          </w:p>
        </w:tc>
      </w:tr>
      <w:tr w:rsidR="003603C5" w:rsidRPr="00881E1D" w14:paraId="1F23487B" w14:textId="77777777" w:rsidTr="0088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tcPr>
          <w:p w14:paraId="18FCAEF1" w14:textId="4FF1951C" w:rsidR="003603C5" w:rsidRPr="00881E1D" w:rsidRDefault="008A66F3" w:rsidP="00A43A19">
            <w:pPr>
              <w:spacing w:line="0" w:lineRule="atLeast"/>
              <w:ind w:left="173" w:hangingChars="108" w:hanging="173"/>
              <w:rPr>
                <w:rFonts w:ascii="Times" w:hAnsi="Times" w:cs="Times"/>
                <w:b w:val="0"/>
                <w:bCs w:val="0"/>
                <w:sz w:val="16"/>
                <w:szCs w:val="16"/>
              </w:rPr>
            </w:pPr>
            <w:r w:rsidRPr="00881E1D">
              <w:rPr>
                <w:rFonts w:ascii="Times" w:hAnsi="Times" w:cs="Times"/>
                <w:b w:val="0"/>
                <w:bCs w:val="0"/>
                <w:sz w:val="16"/>
                <w:szCs w:val="16"/>
              </w:rPr>
              <w:t xml:space="preserve">3. </w:t>
            </w:r>
            <w:r w:rsidR="003603C5" w:rsidRPr="00881E1D">
              <w:rPr>
                <w:rFonts w:ascii="Times" w:hAnsi="Times" w:cs="Times"/>
                <w:b w:val="0"/>
                <w:bCs w:val="0"/>
                <w:sz w:val="16"/>
                <w:szCs w:val="16"/>
              </w:rPr>
              <w:t>Insurance companies may adopt unjustified caution when insurers using genetic information or misinterpret genetic information resulting in an individual being overcharged</w:t>
            </w:r>
          </w:p>
        </w:tc>
        <w:tc>
          <w:tcPr>
            <w:tcW w:w="851" w:type="dxa"/>
            <w:tcBorders>
              <w:top w:val="none" w:sz="0" w:space="0" w:color="auto"/>
              <w:bottom w:val="none" w:sz="0" w:space="0" w:color="auto"/>
            </w:tcBorders>
          </w:tcPr>
          <w:p w14:paraId="30D018B6"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100</w:t>
            </w:r>
          </w:p>
        </w:tc>
        <w:tc>
          <w:tcPr>
            <w:tcW w:w="567" w:type="dxa"/>
            <w:tcBorders>
              <w:top w:val="none" w:sz="0" w:space="0" w:color="auto"/>
              <w:bottom w:val="none" w:sz="0" w:space="0" w:color="auto"/>
            </w:tcBorders>
          </w:tcPr>
          <w:p w14:paraId="3A50CAB2"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w:t>
            </w:r>
          </w:p>
        </w:tc>
        <w:tc>
          <w:tcPr>
            <w:tcW w:w="567" w:type="dxa"/>
            <w:tcBorders>
              <w:top w:val="none" w:sz="0" w:space="0" w:color="auto"/>
              <w:bottom w:val="none" w:sz="0" w:space="0" w:color="auto"/>
            </w:tcBorders>
          </w:tcPr>
          <w:p w14:paraId="487CDA91"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5</w:t>
            </w:r>
          </w:p>
        </w:tc>
        <w:tc>
          <w:tcPr>
            <w:tcW w:w="708" w:type="dxa"/>
            <w:tcBorders>
              <w:top w:val="none" w:sz="0" w:space="0" w:color="auto"/>
              <w:bottom w:val="none" w:sz="0" w:space="0" w:color="auto"/>
            </w:tcBorders>
          </w:tcPr>
          <w:p w14:paraId="78D9C696"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3.83</w:t>
            </w:r>
          </w:p>
        </w:tc>
        <w:tc>
          <w:tcPr>
            <w:tcW w:w="935" w:type="dxa"/>
            <w:tcBorders>
              <w:top w:val="none" w:sz="0" w:space="0" w:color="auto"/>
              <w:bottom w:val="none" w:sz="0" w:space="0" w:color="auto"/>
            </w:tcBorders>
          </w:tcPr>
          <w:p w14:paraId="55A4677F"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1.006</w:t>
            </w:r>
          </w:p>
        </w:tc>
      </w:tr>
      <w:tr w:rsidR="003603C5" w:rsidRPr="00881E1D" w14:paraId="3BEA1C9A" w14:textId="77777777" w:rsidTr="00881E1D">
        <w:tc>
          <w:tcPr>
            <w:cnfStyle w:val="001000000000" w:firstRow="0" w:lastRow="0" w:firstColumn="1" w:lastColumn="0" w:oddVBand="0" w:evenVBand="0" w:oddHBand="0" w:evenHBand="0" w:firstRowFirstColumn="0" w:firstRowLastColumn="0" w:lastRowFirstColumn="0" w:lastRowLastColumn="0"/>
            <w:tcW w:w="4678" w:type="dxa"/>
          </w:tcPr>
          <w:p w14:paraId="27A06C41" w14:textId="01F2363B" w:rsidR="003603C5" w:rsidRPr="00881E1D" w:rsidRDefault="008A66F3" w:rsidP="00A43A19">
            <w:pPr>
              <w:spacing w:line="0" w:lineRule="atLeast"/>
              <w:ind w:left="173" w:hangingChars="108" w:hanging="173"/>
              <w:rPr>
                <w:rFonts w:ascii="Times" w:hAnsi="Times" w:cs="Times"/>
                <w:b w:val="0"/>
                <w:bCs w:val="0"/>
                <w:sz w:val="16"/>
                <w:szCs w:val="16"/>
              </w:rPr>
            </w:pPr>
            <w:r w:rsidRPr="00881E1D">
              <w:rPr>
                <w:rFonts w:ascii="Times" w:hAnsi="Times" w:cs="Times"/>
                <w:b w:val="0"/>
                <w:bCs w:val="0"/>
                <w:sz w:val="16"/>
                <w:szCs w:val="16"/>
              </w:rPr>
              <w:t xml:space="preserve">4. </w:t>
            </w:r>
            <w:r w:rsidR="003603C5" w:rsidRPr="00881E1D">
              <w:rPr>
                <w:rFonts w:ascii="Times" w:hAnsi="Times" w:cs="Times"/>
                <w:b w:val="0"/>
                <w:bCs w:val="0"/>
                <w:sz w:val="16"/>
                <w:szCs w:val="16"/>
              </w:rPr>
              <w:t>The revelation of knowledge about future ill health may have a significant negative impact upon a person’s psychological well being</w:t>
            </w:r>
          </w:p>
        </w:tc>
        <w:tc>
          <w:tcPr>
            <w:tcW w:w="851" w:type="dxa"/>
          </w:tcPr>
          <w:p w14:paraId="5065BDB9"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100</w:t>
            </w:r>
          </w:p>
        </w:tc>
        <w:tc>
          <w:tcPr>
            <w:tcW w:w="567" w:type="dxa"/>
          </w:tcPr>
          <w:p w14:paraId="6A2C4051"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2</w:t>
            </w:r>
          </w:p>
        </w:tc>
        <w:tc>
          <w:tcPr>
            <w:tcW w:w="567" w:type="dxa"/>
          </w:tcPr>
          <w:p w14:paraId="3EAC42A9"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5</w:t>
            </w:r>
          </w:p>
        </w:tc>
        <w:tc>
          <w:tcPr>
            <w:tcW w:w="708" w:type="dxa"/>
          </w:tcPr>
          <w:p w14:paraId="71862210"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3.65</w:t>
            </w:r>
          </w:p>
        </w:tc>
        <w:tc>
          <w:tcPr>
            <w:tcW w:w="935" w:type="dxa"/>
          </w:tcPr>
          <w:p w14:paraId="41D5A364"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.869</w:t>
            </w:r>
          </w:p>
        </w:tc>
      </w:tr>
      <w:tr w:rsidR="003603C5" w:rsidRPr="00881E1D" w14:paraId="5D50AD17" w14:textId="77777777" w:rsidTr="0088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tcPr>
          <w:p w14:paraId="1F5821A7" w14:textId="44172DDB" w:rsidR="003603C5" w:rsidRPr="00881E1D" w:rsidRDefault="008A66F3" w:rsidP="00A43A19">
            <w:pPr>
              <w:spacing w:line="0" w:lineRule="atLeast"/>
              <w:ind w:left="173" w:hangingChars="108" w:hanging="173"/>
              <w:rPr>
                <w:rFonts w:ascii="Times" w:hAnsi="Times" w:cs="Times"/>
                <w:b w:val="0"/>
                <w:bCs w:val="0"/>
                <w:sz w:val="16"/>
                <w:szCs w:val="16"/>
              </w:rPr>
            </w:pPr>
            <w:r w:rsidRPr="00881E1D">
              <w:rPr>
                <w:rFonts w:ascii="Times" w:hAnsi="Times" w:cs="Times"/>
                <w:b w:val="0"/>
                <w:bCs w:val="0"/>
                <w:sz w:val="16"/>
                <w:szCs w:val="16"/>
              </w:rPr>
              <w:t xml:space="preserve">5. </w:t>
            </w:r>
            <w:r w:rsidR="003603C5" w:rsidRPr="00881E1D">
              <w:rPr>
                <w:rFonts w:ascii="Times" w:hAnsi="Times" w:cs="Times"/>
                <w:b w:val="0"/>
                <w:bCs w:val="0"/>
                <w:sz w:val="16"/>
                <w:szCs w:val="16"/>
              </w:rPr>
              <w:t>To collect a blood sample when takes genetic test which may cause physical harm</w:t>
            </w:r>
          </w:p>
        </w:tc>
        <w:tc>
          <w:tcPr>
            <w:tcW w:w="851" w:type="dxa"/>
            <w:tcBorders>
              <w:top w:val="none" w:sz="0" w:space="0" w:color="auto"/>
              <w:bottom w:val="none" w:sz="0" w:space="0" w:color="auto"/>
            </w:tcBorders>
          </w:tcPr>
          <w:p w14:paraId="130FD81D"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100</w:t>
            </w:r>
          </w:p>
        </w:tc>
        <w:tc>
          <w:tcPr>
            <w:tcW w:w="567" w:type="dxa"/>
            <w:tcBorders>
              <w:top w:val="none" w:sz="0" w:space="0" w:color="auto"/>
              <w:bottom w:val="none" w:sz="0" w:space="0" w:color="auto"/>
            </w:tcBorders>
          </w:tcPr>
          <w:p w14:paraId="61E29F35"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w:t>
            </w:r>
          </w:p>
        </w:tc>
        <w:tc>
          <w:tcPr>
            <w:tcW w:w="567" w:type="dxa"/>
            <w:tcBorders>
              <w:top w:val="none" w:sz="0" w:space="0" w:color="auto"/>
              <w:bottom w:val="none" w:sz="0" w:space="0" w:color="auto"/>
            </w:tcBorders>
          </w:tcPr>
          <w:p w14:paraId="4E02A9D1"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5</w:t>
            </w:r>
          </w:p>
        </w:tc>
        <w:tc>
          <w:tcPr>
            <w:tcW w:w="708" w:type="dxa"/>
            <w:tcBorders>
              <w:top w:val="none" w:sz="0" w:space="0" w:color="auto"/>
              <w:bottom w:val="none" w:sz="0" w:space="0" w:color="auto"/>
            </w:tcBorders>
          </w:tcPr>
          <w:p w14:paraId="5739908A"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3.34</w:t>
            </w:r>
          </w:p>
        </w:tc>
        <w:tc>
          <w:tcPr>
            <w:tcW w:w="935" w:type="dxa"/>
            <w:tcBorders>
              <w:top w:val="none" w:sz="0" w:space="0" w:color="auto"/>
              <w:bottom w:val="none" w:sz="0" w:space="0" w:color="auto"/>
            </w:tcBorders>
          </w:tcPr>
          <w:p w14:paraId="566AE143"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1.037</w:t>
            </w:r>
          </w:p>
        </w:tc>
      </w:tr>
      <w:tr w:rsidR="003603C5" w:rsidRPr="00881E1D" w14:paraId="7706FEF3" w14:textId="77777777" w:rsidTr="00881E1D">
        <w:tc>
          <w:tcPr>
            <w:cnfStyle w:val="001000000000" w:firstRow="0" w:lastRow="0" w:firstColumn="1" w:lastColumn="0" w:oddVBand="0" w:evenVBand="0" w:oddHBand="0" w:evenHBand="0" w:firstRowFirstColumn="0" w:firstRowLastColumn="0" w:lastRowFirstColumn="0" w:lastRowLastColumn="0"/>
            <w:tcW w:w="4678" w:type="dxa"/>
          </w:tcPr>
          <w:p w14:paraId="7B0D3ED1" w14:textId="4846FBC8" w:rsidR="003603C5" w:rsidRPr="00881E1D" w:rsidRDefault="008A66F3" w:rsidP="00A43A19">
            <w:pPr>
              <w:spacing w:line="0" w:lineRule="atLeast"/>
              <w:ind w:left="173" w:hangingChars="108" w:hanging="173"/>
              <w:rPr>
                <w:rFonts w:ascii="Times" w:hAnsi="Times" w:cs="Times"/>
                <w:b w:val="0"/>
                <w:bCs w:val="0"/>
                <w:sz w:val="16"/>
                <w:szCs w:val="16"/>
              </w:rPr>
            </w:pPr>
            <w:r w:rsidRPr="00881E1D">
              <w:rPr>
                <w:rFonts w:ascii="Times" w:hAnsi="Times" w:cs="Times"/>
                <w:b w:val="0"/>
                <w:bCs w:val="0"/>
                <w:sz w:val="16"/>
                <w:szCs w:val="16"/>
              </w:rPr>
              <w:t xml:space="preserve">6. </w:t>
            </w:r>
            <w:r w:rsidR="003603C5" w:rsidRPr="00881E1D">
              <w:rPr>
                <w:rFonts w:ascii="Times" w:hAnsi="Times" w:cs="Times"/>
                <w:b w:val="0"/>
                <w:bCs w:val="0"/>
                <w:sz w:val="16"/>
                <w:szCs w:val="16"/>
              </w:rPr>
              <w:t>The genetic testing result could just right affect future generations and counteracting an individual’s right to privacy</w:t>
            </w:r>
          </w:p>
        </w:tc>
        <w:tc>
          <w:tcPr>
            <w:tcW w:w="851" w:type="dxa"/>
          </w:tcPr>
          <w:p w14:paraId="462FD49B"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100</w:t>
            </w:r>
          </w:p>
        </w:tc>
        <w:tc>
          <w:tcPr>
            <w:tcW w:w="567" w:type="dxa"/>
          </w:tcPr>
          <w:p w14:paraId="33FC21BD"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2</w:t>
            </w:r>
          </w:p>
        </w:tc>
        <w:tc>
          <w:tcPr>
            <w:tcW w:w="567" w:type="dxa"/>
          </w:tcPr>
          <w:p w14:paraId="6AA72AEC"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5</w:t>
            </w:r>
          </w:p>
        </w:tc>
        <w:tc>
          <w:tcPr>
            <w:tcW w:w="708" w:type="dxa"/>
          </w:tcPr>
          <w:p w14:paraId="2A2682B7"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3.81</w:t>
            </w:r>
          </w:p>
        </w:tc>
        <w:tc>
          <w:tcPr>
            <w:tcW w:w="935" w:type="dxa"/>
          </w:tcPr>
          <w:p w14:paraId="22717E4C"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.800</w:t>
            </w:r>
          </w:p>
        </w:tc>
      </w:tr>
      <w:tr w:rsidR="003603C5" w:rsidRPr="00881E1D" w14:paraId="6BCC91AB" w14:textId="77777777" w:rsidTr="0088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tcPr>
          <w:p w14:paraId="626FAC35" w14:textId="6636149A" w:rsidR="003603C5" w:rsidRPr="00881E1D" w:rsidRDefault="008A66F3" w:rsidP="00A43A19">
            <w:pPr>
              <w:spacing w:line="0" w:lineRule="atLeast"/>
              <w:ind w:left="173" w:hangingChars="108" w:hanging="173"/>
              <w:rPr>
                <w:rFonts w:ascii="Times" w:hAnsi="Times" w:cs="Times"/>
                <w:b w:val="0"/>
                <w:bCs w:val="0"/>
                <w:sz w:val="16"/>
                <w:szCs w:val="16"/>
              </w:rPr>
            </w:pPr>
            <w:r w:rsidRPr="00881E1D">
              <w:rPr>
                <w:rFonts w:ascii="Times" w:hAnsi="Times" w:cs="Times"/>
                <w:b w:val="0"/>
                <w:bCs w:val="0"/>
                <w:sz w:val="16"/>
                <w:szCs w:val="16"/>
              </w:rPr>
              <w:t xml:space="preserve">7. </w:t>
            </w:r>
            <w:r w:rsidR="003603C5" w:rsidRPr="00881E1D">
              <w:rPr>
                <w:rFonts w:ascii="Times" w:hAnsi="Times" w:cs="Times"/>
                <w:b w:val="0"/>
                <w:bCs w:val="0"/>
                <w:sz w:val="16"/>
                <w:szCs w:val="16"/>
              </w:rPr>
              <w:t>If people know that they are at higher risk of dying from cancer at an early age, then they might be inclined to purchase life insurance to preserve wealth for surviving family members.</w:t>
            </w:r>
          </w:p>
        </w:tc>
        <w:tc>
          <w:tcPr>
            <w:tcW w:w="851" w:type="dxa"/>
            <w:tcBorders>
              <w:top w:val="none" w:sz="0" w:space="0" w:color="auto"/>
              <w:bottom w:val="none" w:sz="0" w:space="0" w:color="auto"/>
            </w:tcBorders>
          </w:tcPr>
          <w:p w14:paraId="712E57E0"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100</w:t>
            </w:r>
          </w:p>
        </w:tc>
        <w:tc>
          <w:tcPr>
            <w:tcW w:w="567" w:type="dxa"/>
            <w:tcBorders>
              <w:top w:val="none" w:sz="0" w:space="0" w:color="auto"/>
              <w:bottom w:val="none" w:sz="0" w:space="0" w:color="auto"/>
            </w:tcBorders>
          </w:tcPr>
          <w:p w14:paraId="19EE186D"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w:t>
            </w:r>
          </w:p>
        </w:tc>
        <w:tc>
          <w:tcPr>
            <w:tcW w:w="567" w:type="dxa"/>
            <w:tcBorders>
              <w:top w:val="none" w:sz="0" w:space="0" w:color="auto"/>
              <w:bottom w:val="none" w:sz="0" w:space="0" w:color="auto"/>
            </w:tcBorders>
          </w:tcPr>
          <w:p w14:paraId="5E2BBE60"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5</w:t>
            </w:r>
          </w:p>
        </w:tc>
        <w:tc>
          <w:tcPr>
            <w:tcW w:w="708" w:type="dxa"/>
            <w:tcBorders>
              <w:top w:val="none" w:sz="0" w:space="0" w:color="auto"/>
              <w:bottom w:val="none" w:sz="0" w:space="0" w:color="auto"/>
            </w:tcBorders>
          </w:tcPr>
          <w:p w14:paraId="4F334C3B"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3.26</w:t>
            </w:r>
          </w:p>
        </w:tc>
        <w:tc>
          <w:tcPr>
            <w:tcW w:w="935" w:type="dxa"/>
            <w:tcBorders>
              <w:top w:val="none" w:sz="0" w:space="0" w:color="auto"/>
              <w:bottom w:val="none" w:sz="0" w:space="0" w:color="auto"/>
            </w:tcBorders>
          </w:tcPr>
          <w:p w14:paraId="7E0047B9"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.895</w:t>
            </w:r>
          </w:p>
        </w:tc>
      </w:tr>
      <w:tr w:rsidR="003603C5" w:rsidRPr="00881E1D" w14:paraId="02504352" w14:textId="77777777" w:rsidTr="00881E1D">
        <w:tc>
          <w:tcPr>
            <w:cnfStyle w:val="001000000000" w:firstRow="0" w:lastRow="0" w:firstColumn="1" w:lastColumn="0" w:oddVBand="0" w:evenVBand="0" w:oddHBand="0" w:evenHBand="0" w:firstRowFirstColumn="0" w:firstRowLastColumn="0" w:lastRowFirstColumn="0" w:lastRowLastColumn="0"/>
            <w:tcW w:w="4678" w:type="dxa"/>
          </w:tcPr>
          <w:p w14:paraId="21FD4AEE" w14:textId="43C135D5" w:rsidR="003603C5" w:rsidRPr="00881E1D" w:rsidRDefault="008A66F3" w:rsidP="00A43A19">
            <w:pPr>
              <w:spacing w:line="0" w:lineRule="atLeast"/>
              <w:ind w:left="173" w:hangingChars="108" w:hanging="173"/>
              <w:rPr>
                <w:rFonts w:ascii="Times" w:hAnsi="Times" w:cs="Times"/>
                <w:b w:val="0"/>
                <w:bCs w:val="0"/>
                <w:sz w:val="16"/>
                <w:szCs w:val="16"/>
              </w:rPr>
            </w:pPr>
            <w:r w:rsidRPr="00881E1D">
              <w:rPr>
                <w:rFonts w:ascii="Times" w:hAnsi="Times" w:cs="Times"/>
                <w:b w:val="0"/>
                <w:bCs w:val="0"/>
                <w:sz w:val="16"/>
                <w:szCs w:val="16"/>
              </w:rPr>
              <w:t xml:space="preserve">8. </w:t>
            </w:r>
            <w:r w:rsidR="003603C5" w:rsidRPr="00881E1D">
              <w:rPr>
                <w:rFonts w:ascii="Times" w:hAnsi="Times" w:cs="Times"/>
                <w:b w:val="0"/>
                <w:bCs w:val="0"/>
                <w:sz w:val="16"/>
                <w:szCs w:val="16"/>
              </w:rPr>
              <w:t>If insurers are not allowed to genetic test results in underwriting, then they are concerned that they will experience a higher overall rate of death and higher payouts.</w:t>
            </w:r>
          </w:p>
        </w:tc>
        <w:tc>
          <w:tcPr>
            <w:tcW w:w="851" w:type="dxa"/>
          </w:tcPr>
          <w:p w14:paraId="0D303F0A"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100</w:t>
            </w:r>
          </w:p>
        </w:tc>
        <w:tc>
          <w:tcPr>
            <w:tcW w:w="567" w:type="dxa"/>
          </w:tcPr>
          <w:p w14:paraId="0EEF2D6A"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1</w:t>
            </w:r>
          </w:p>
        </w:tc>
        <w:tc>
          <w:tcPr>
            <w:tcW w:w="567" w:type="dxa"/>
          </w:tcPr>
          <w:p w14:paraId="08ADF9A1"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5</w:t>
            </w:r>
          </w:p>
        </w:tc>
        <w:tc>
          <w:tcPr>
            <w:tcW w:w="708" w:type="dxa"/>
          </w:tcPr>
          <w:p w14:paraId="154E38DB"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3.24</w:t>
            </w:r>
          </w:p>
        </w:tc>
        <w:tc>
          <w:tcPr>
            <w:tcW w:w="935" w:type="dxa"/>
          </w:tcPr>
          <w:p w14:paraId="74E7F934"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1.036</w:t>
            </w:r>
          </w:p>
        </w:tc>
      </w:tr>
      <w:tr w:rsidR="003603C5" w:rsidRPr="00881E1D" w14:paraId="2541138D" w14:textId="77777777" w:rsidTr="0088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tcPr>
          <w:p w14:paraId="5C3344FA" w14:textId="663AF6B5" w:rsidR="003603C5" w:rsidRPr="00881E1D" w:rsidRDefault="008A66F3" w:rsidP="00A43A19">
            <w:pPr>
              <w:spacing w:line="0" w:lineRule="atLeast"/>
              <w:ind w:left="173" w:hangingChars="108" w:hanging="173"/>
              <w:rPr>
                <w:rFonts w:ascii="Times" w:hAnsi="Times" w:cs="Times"/>
                <w:b w:val="0"/>
                <w:bCs w:val="0"/>
                <w:sz w:val="16"/>
                <w:szCs w:val="16"/>
              </w:rPr>
            </w:pPr>
            <w:r w:rsidRPr="00881E1D">
              <w:rPr>
                <w:rFonts w:ascii="Times" w:hAnsi="Times" w:cs="Times"/>
                <w:b w:val="0"/>
                <w:bCs w:val="0"/>
                <w:sz w:val="16"/>
                <w:szCs w:val="16"/>
              </w:rPr>
              <w:lastRenderedPageBreak/>
              <w:t xml:space="preserve">9. </w:t>
            </w:r>
            <w:r w:rsidR="003603C5" w:rsidRPr="00881E1D">
              <w:rPr>
                <w:rFonts w:ascii="Times" w:hAnsi="Times" w:cs="Times"/>
                <w:b w:val="0"/>
                <w:bCs w:val="0"/>
                <w:sz w:val="16"/>
                <w:szCs w:val="16"/>
              </w:rPr>
              <w:t>The attitude toward insurance company use genetic test results in underwriting</w:t>
            </w:r>
          </w:p>
        </w:tc>
        <w:tc>
          <w:tcPr>
            <w:tcW w:w="851" w:type="dxa"/>
            <w:tcBorders>
              <w:top w:val="none" w:sz="0" w:space="0" w:color="auto"/>
              <w:bottom w:val="none" w:sz="0" w:space="0" w:color="auto"/>
            </w:tcBorders>
          </w:tcPr>
          <w:p w14:paraId="35EA20C3"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100</w:t>
            </w:r>
          </w:p>
        </w:tc>
        <w:tc>
          <w:tcPr>
            <w:tcW w:w="567" w:type="dxa"/>
            <w:tcBorders>
              <w:top w:val="none" w:sz="0" w:space="0" w:color="auto"/>
              <w:bottom w:val="none" w:sz="0" w:space="0" w:color="auto"/>
            </w:tcBorders>
          </w:tcPr>
          <w:p w14:paraId="71F79F92"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w:t>
            </w:r>
          </w:p>
        </w:tc>
        <w:tc>
          <w:tcPr>
            <w:tcW w:w="567" w:type="dxa"/>
            <w:tcBorders>
              <w:top w:val="none" w:sz="0" w:space="0" w:color="auto"/>
              <w:bottom w:val="none" w:sz="0" w:space="0" w:color="auto"/>
            </w:tcBorders>
          </w:tcPr>
          <w:p w14:paraId="43B18FDC"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2</w:t>
            </w:r>
          </w:p>
        </w:tc>
        <w:tc>
          <w:tcPr>
            <w:tcW w:w="708" w:type="dxa"/>
            <w:tcBorders>
              <w:top w:val="none" w:sz="0" w:space="0" w:color="auto"/>
              <w:bottom w:val="none" w:sz="0" w:space="0" w:color="auto"/>
            </w:tcBorders>
          </w:tcPr>
          <w:p w14:paraId="0DE8D373"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1.55</w:t>
            </w:r>
          </w:p>
        </w:tc>
        <w:tc>
          <w:tcPr>
            <w:tcW w:w="935" w:type="dxa"/>
            <w:tcBorders>
              <w:top w:val="none" w:sz="0" w:space="0" w:color="auto"/>
              <w:bottom w:val="none" w:sz="0" w:space="0" w:color="auto"/>
            </w:tcBorders>
          </w:tcPr>
          <w:p w14:paraId="3804A52A" w14:textId="77777777" w:rsidR="003603C5" w:rsidRPr="00881E1D" w:rsidRDefault="003603C5" w:rsidP="00881E1D">
            <w:pPr>
              <w:spacing w:line="0" w:lineRule="atLeast"/>
              <w:cnfStyle w:val="000000100000" w:firstRow="0" w:lastRow="0" w:firstColumn="0" w:lastColumn="0" w:oddVBand="0" w:evenVBand="0" w:oddHBand="1" w:evenHBand="0" w:firstRowFirstColumn="0" w:firstRowLastColumn="0" w:lastRowFirstColumn="0" w:lastRowLastColumn="0"/>
              <w:rPr>
                <w:rFonts w:ascii="Times" w:hAnsi="Times" w:cs="Times"/>
                <w:sz w:val="16"/>
                <w:szCs w:val="16"/>
              </w:rPr>
            </w:pPr>
            <w:r w:rsidRPr="00881E1D">
              <w:rPr>
                <w:rFonts w:ascii="Times" w:hAnsi="Times" w:cs="Times"/>
                <w:sz w:val="16"/>
                <w:szCs w:val="16"/>
              </w:rPr>
              <w:t>.055</w:t>
            </w:r>
          </w:p>
        </w:tc>
      </w:tr>
      <w:tr w:rsidR="003603C5" w:rsidRPr="00881E1D" w14:paraId="1A1C68F1" w14:textId="77777777" w:rsidTr="00881E1D">
        <w:tc>
          <w:tcPr>
            <w:cnfStyle w:val="001000000000" w:firstRow="0" w:lastRow="0" w:firstColumn="1" w:lastColumn="0" w:oddVBand="0" w:evenVBand="0" w:oddHBand="0" w:evenHBand="0" w:firstRowFirstColumn="0" w:firstRowLastColumn="0" w:lastRowFirstColumn="0" w:lastRowLastColumn="0"/>
            <w:tcW w:w="4678" w:type="dxa"/>
          </w:tcPr>
          <w:p w14:paraId="4C97D327" w14:textId="7F175EC8" w:rsidR="003603C5" w:rsidRPr="00881E1D" w:rsidRDefault="008A66F3" w:rsidP="00A43A19">
            <w:pPr>
              <w:spacing w:line="0" w:lineRule="atLeast"/>
              <w:ind w:left="173" w:hangingChars="108" w:hanging="173"/>
              <w:rPr>
                <w:rFonts w:ascii="Times" w:hAnsi="Times" w:cs="Times"/>
                <w:b w:val="0"/>
                <w:bCs w:val="0"/>
                <w:sz w:val="16"/>
                <w:szCs w:val="16"/>
              </w:rPr>
            </w:pPr>
            <w:r w:rsidRPr="00881E1D">
              <w:rPr>
                <w:rFonts w:ascii="Times" w:hAnsi="Times" w:cs="Times"/>
                <w:b w:val="0"/>
                <w:bCs w:val="0"/>
                <w:sz w:val="16"/>
                <w:szCs w:val="16"/>
              </w:rPr>
              <w:t xml:space="preserve">10. </w:t>
            </w:r>
            <w:r w:rsidR="003603C5" w:rsidRPr="00881E1D">
              <w:rPr>
                <w:rFonts w:ascii="Times" w:hAnsi="Times" w:cs="Times"/>
                <w:b w:val="0"/>
                <w:bCs w:val="0"/>
                <w:sz w:val="16"/>
                <w:szCs w:val="16"/>
              </w:rPr>
              <w:t>effective N (completely excluded)</w:t>
            </w:r>
          </w:p>
        </w:tc>
        <w:tc>
          <w:tcPr>
            <w:tcW w:w="851" w:type="dxa"/>
          </w:tcPr>
          <w:p w14:paraId="778C4B38"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r w:rsidRPr="00881E1D">
              <w:rPr>
                <w:rFonts w:ascii="Times" w:hAnsi="Times" w:cs="Times"/>
                <w:sz w:val="16"/>
                <w:szCs w:val="16"/>
              </w:rPr>
              <w:t>100</w:t>
            </w:r>
          </w:p>
        </w:tc>
        <w:tc>
          <w:tcPr>
            <w:tcW w:w="567" w:type="dxa"/>
          </w:tcPr>
          <w:p w14:paraId="5C2E8B31"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p>
        </w:tc>
        <w:tc>
          <w:tcPr>
            <w:tcW w:w="567" w:type="dxa"/>
          </w:tcPr>
          <w:p w14:paraId="009ECDB7"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p>
        </w:tc>
        <w:tc>
          <w:tcPr>
            <w:tcW w:w="708" w:type="dxa"/>
          </w:tcPr>
          <w:p w14:paraId="6746A312"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p>
        </w:tc>
        <w:tc>
          <w:tcPr>
            <w:tcW w:w="935" w:type="dxa"/>
          </w:tcPr>
          <w:p w14:paraId="1BEACF38" w14:textId="77777777" w:rsidR="003603C5" w:rsidRPr="00881E1D" w:rsidRDefault="003603C5" w:rsidP="00881E1D">
            <w:pPr>
              <w:spacing w:line="0" w:lineRule="atLeast"/>
              <w:cnfStyle w:val="000000000000" w:firstRow="0" w:lastRow="0" w:firstColumn="0" w:lastColumn="0" w:oddVBand="0" w:evenVBand="0" w:oddHBand="0" w:evenHBand="0" w:firstRowFirstColumn="0" w:firstRowLastColumn="0" w:lastRowFirstColumn="0" w:lastRowLastColumn="0"/>
              <w:rPr>
                <w:rFonts w:ascii="Times" w:hAnsi="Times" w:cs="Times"/>
                <w:sz w:val="16"/>
                <w:szCs w:val="16"/>
              </w:rPr>
            </w:pPr>
          </w:p>
        </w:tc>
      </w:tr>
    </w:tbl>
    <w:p w14:paraId="3DC0EA59" w14:textId="0AF6F3C7" w:rsidR="00BD0278" w:rsidRDefault="00BD0278" w:rsidP="00881E1D">
      <w:pPr>
        <w:spacing w:line="0" w:lineRule="atLeast"/>
        <w:rPr>
          <w:rFonts w:ascii="Times" w:hAnsi="Times" w:cs="Times"/>
          <w:sz w:val="16"/>
          <w:szCs w:val="16"/>
        </w:rPr>
      </w:pPr>
    </w:p>
    <w:p w14:paraId="3EF2C401" w14:textId="77777777" w:rsidR="00B828C8" w:rsidRPr="00881E1D" w:rsidRDefault="00B828C8" w:rsidP="00881E1D">
      <w:pPr>
        <w:spacing w:line="0" w:lineRule="atLeast"/>
        <w:rPr>
          <w:rFonts w:ascii="Times" w:hAnsi="Times" w:cs="Times"/>
          <w:sz w:val="16"/>
          <w:szCs w:val="16"/>
        </w:rPr>
      </w:pPr>
    </w:p>
    <w:p w14:paraId="0EA416EF" w14:textId="136415DC" w:rsidR="0060742E" w:rsidRPr="00B828C8" w:rsidRDefault="0060742E" w:rsidP="00B828C8">
      <w:pPr>
        <w:widowControl/>
        <w:spacing w:line="0" w:lineRule="atLeast"/>
        <w:ind w:left="785" w:hangingChars="327" w:hanging="785"/>
        <w:rPr>
          <w:rFonts w:ascii="Times" w:hAnsi="Times" w:cs="Times"/>
          <w:kern w:val="0"/>
          <w:szCs w:val="24"/>
        </w:rPr>
      </w:pPr>
      <w:r w:rsidRPr="00B828C8">
        <w:rPr>
          <w:rFonts w:ascii="Times" w:hAnsi="Times" w:cs="Times"/>
          <w:kern w:val="0"/>
          <w:szCs w:val="24"/>
        </w:rPr>
        <w:t>Table</w:t>
      </w:r>
      <w:r w:rsidR="005F045E" w:rsidRPr="00B828C8">
        <w:rPr>
          <w:rFonts w:ascii="Times" w:hAnsi="Times" w:cs="Times" w:hint="eastAsia"/>
          <w:kern w:val="0"/>
          <w:szCs w:val="24"/>
        </w:rPr>
        <w:t xml:space="preserve"> </w:t>
      </w:r>
      <w:r w:rsidR="002E468D" w:rsidRPr="00B828C8">
        <w:rPr>
          <w:rFonts w:ascii="Times" w:hAnsi="Times" w:cs="Times"/>
          <w:kern w:val="0"/>
          <w:szCs w:val="24"/>
        </w:rPr>
        <w:t>6</w:t>
      </w:r>
      <w:r w:rsidR="0028662D" w:rsidRPr="00B828C8">
        <w:rPr>
          <w:rFonts w:ascii="Times" w:hAnsi="Times" w:cs="Times"/>
          <w:kern w:val="0"/>
          <w:szCs w:val="24"/>
        </w:rPr>
        <w:t>.</w:t>
      </w:r>
      <w:r w:rsidRPr="00B828C8">
        <w:rPr>
          <w:rFonts w:ascii="Times" w:hAnsi="Times" w:cs="Times"/>
          <w:kern w:val="0"/>
          <w:szCs w:val="24"/>
        </w:rPr>
        <w:t xml:space="preserve"> The </w:t>
      </w:r>
      <w:r w:rsidR="004670EA" w:rsidRPr="00B828C8">
        <w:rPr>
          <w:rFonts w:ascii="Times" w:hAnsi="Times" w:cs="Times" w:hint="eastAsia"/>
          <w:kern w:val="0"/>
          <w:szCs w:val="24"/>
        </w:rPr>
        <w:t>D</w:t>
      </w:r>
      <w:r w:rsidRPr="00B828C8">
        <w:rPr>
          <w:rFonts w:ascii="Times" w:hAnsi="Times" w:cs="Times"/>
          <w:kern w:val="0"/>
          <w:szCs w:val="24"/>
        </w:rPr>
        <w:t xml:space="preserve">escriptive </w:t>
      </w:r>
      <w:r w:rsidR="004670EA" w:rsidRPr="00B828C8">
        <w:rPr>
          <w:rFonts w:ascii="Times" w:hAnsi="Times" w:cs="Times" w:hint="eastAsia"/>
          <w:kern w:val="0"/>
          <w:szCs w:val="24"/>
        </w:rPr>
        <w:t>S</w:t>
      </w:r>
      <w:r w:rsidRPr="00B828C8">
        <w:rPr>
          <w:rFonts w:ascii="Times" w:hAnsi="Times" w:cs="Times"/>
          <w:kern w:val="0"/>
          <w:szCs w:val="24"/>
        </w:rPr>
        <w:t xml:space="preserve">tatistics of </w:t>
      </w:r>
      <w:r w:rsidR="004670EA" w:rsidRPr="00B828C8">
        <w:rPr>
          <w:rFonts w:ascii="Times" w:hAnsi="Times" w:cs="Times" w:hint="eastAsia"/>
          <w:kern w:val="0"/>
          <w:szCs w:val="24"/>
        </w:rPr>
        <w:t>C</w:t>
      </w:r>
      <w:r w:rsidRPr="00B828C8">
        <w:rPr>
          <w:rFonts w:ascii="Times" w:hAnsi="Times" w:cs="Times"/>
          <w:kern w:val="0"/>
          <w:szCs w:val="24"/>
        </w:rPr>
        <w:t xml:space="preserve">onsumer </w:t>
      </w:r>
      <w:r w:rsidR="004670EA" w:rsidRPr="00B828C8">
        <w:rPr>
          <w:rFonts w:ascii="Times" w:hAnsi="Times" w:cs="Times" w:hint="eastAsia"/>
          <w:kern w:val="0"/>
          <w:szCs w:val="24"/>
        </w:rPr>
        <w:t>A</w:t>
      </w:r>
      <w:r w:rsidRPr="00B828C8">
        <w:rPr>
          <w:rFonts w:ascii="Times" w:hAnsi="Times" w:cs="Times"/>
          <w:kern w:val="0"/>
          <w:szCs w:val="24"/>
        </w:rPr>
        <w:t xml:space="preserve">ttitude </w:t>
      </w:r>
      <w:r w:rsidR="004670EA" w:rsidRPr="00B828C8">
        <w:rPr>
          <w:rFonts w:ascii="Times" w:hAnsi="Times" w:cs="Times" w:hint="eastAsia"/>
          <w:kern w:val="0"/>
          <w:szCs w:val="24"/>
        </w:rPr>
        <w:t>T</w:t>
      </w:r>
      <w:r w:rsidRPr="00B828C8">
        <w:rPr>
          <w:rFonts w:ascii="Times" w:hAnsi="Times" w:cs="Times"/>
          <w:kern w:val="0"/>
          <w:szCs w:val="24"/>
        </w:rPr>
        <w:t xml:space="preserve">endency </w:t>
      </w:r>
      <w:r w:rsidR="004670EA" w:rsidRPr="00B828C8">
        <w:rPr>
          <w:rFonts w:ascii="Times" w:hAnsi="Times" w:cs="Times" w:hint="eastAsia"/>
          <w:kern w:val="0"/>
          <w:szCs w:val="24"/>
        </w:rPr>
        <w:t>B</w:t>
      </w:r>
      <w:r w:rsidRPr="00B828C8">
        <w:rPr>
          <w:rFonts w:ascii="Times" w:hAnsi="Times" w:cs="Times"/>
          <w:kern w:val="0"/>
          <w:szCs w:val="24"/>
        </w:rPr>
        <w:t xml:space="preserve">etween </w:t>
      </w:r>
      <w:r w:rsidR="004670EA" w:rsidRPr="00B828C8">
        <w:rPr>
          <w:rFonts w:ascii="Times" w:hAnsi="Times" w:cs="Times" w:hint="eastAsia"/>
          <w:kern w:val="0"/>
          <w:szCs w:val="24"/>
        </w:rPr>
        <w:t>A</w:t>
      </w:r>
      <w:r w:rsidRPr="00B828C8">
        <w:rPr>
          <w:rFonts w:ascii="Times" w:hAnsi="Times" w:cs="Times"/>
          <w:kern w:val="0"/>
          <w:szCs w:val="24"/>
        </w:rPr>
        <w:t xml:space="preserve">gree and </w:t>
      </w:r>
      <w:r w:rsidR="004670EA" w:rsidRPr="00B828C8">
        <w:rPr>
          <w:rFonts w:ascii="Times" w:hAnsi="Times" w:cs="Times" w:hint="eastAsia"/>
          <w:kern w:val="0"/>
          <w:szCs w:val="24"/>
        </w:rPr>
        <w:t>D</w:t>
      </w:r>
      <w:r w:rsidRPr="00B828C8">
        <w:rPr>
          <w:rFonts w:ascii="Times" w:hAnsi="Times" w:cs="Times"/>
          <w:kern w:val="0"/>
          <w:szCs w:val="24"/>
        </w:rPr>
        <w:t>isagree</w:t>
      </w:r>
    </w:p>
    <w:tbl>
      <w:tblPr>
        <w:tblW w:w="5000" w:type="pct"/>
        <w:tblCellMar>
          <w:left w:w="93" w:type="dxa"/>
          <w:right w:w="93" w:type="dxa"/>
        </w:tblCellMar>
        <w:tblLook w:val="0000" w:firstRow="0" w:lastRow="0" w:firstColumn="0" w:lastColumn="0" w:noHBand="0" w:noVBand="0"/>
      </w:tblPr>
      <w:tblGrid>
        <w:gridCol w:w="4254"/>
        <w:gridCol w:w="708"/>
        <w:gridCol w:w="786"/>
        <w:gridCol w:w="538"/>
        <w:gridCol w:w="962"/>
        <w:gridCol w:w="1058"/>
      </w:tblGrid>
      <w:tr w:rsidR="0060742E" w:rsidRPr="00B828C8" w14:paraId="7C3A5752" w14:textId="77777777" w:rsidTr="00CD0D59">
        <w:trPr>
          <w:trHeight w:val="417"/>
          <w:tblHeader/>
        </w:trPr>
        <w:tc>
          <w:tcPr>
            <w:tcW w:w="2561" w:type="pct"/>
            <w:tcBorders>
              <w:top w:val="single" w:sz="4" w:space="0" w:color="auto"/>
              <w:bottom w:val="single" w:sz="4" w:space="0" w:color="auto"/>
            </w:tcBorders>
            <w:shd w:val="clear" w:color="000000" w:fill="FFFFFF"/>
            <w:vAlign w:val="bottom"/>
          </w:tcPr>
          <w:p w14:paraId="481084FF" w14:textId="5FD5D61B" w:rsidR="0060742E" w:rsidRPr="00B828C8" w:rsidRDefault="00623C5F" w:rsidP="00623C5F">
            <w:pPr>
              <w:autoSpaceDE w:val="0"/>
              <w:autoSpaceDN w:val="0"/>
              <w:adjustRightInd w:val="0"/>
              <w:spacing w:line="0" w:lineRule="atLeast"/>
              <w:jc w:val="center"/>
              <w:rPr>
                <w:rFonts w:ascii="Times" w:hAnsi="Times" w:cs="Times"/>
                <w:color w:val="000000"/>
                <w:kern w:val="0"/>
                <w:sz w:val="16"/>
                <w:szCs w:val="16"/>
              </w:rPr>
            </w:pPr>
            <w:r w:rsidRPr="00623C5F">
              <w:rPr>
                <w:rFonts w:ascii="Times" w:hAnsi="Times" w:cs="Times"/>
                <w:color w:val="000000"/>
                <w:kern w:val="0"/>
                <w:sz w:val="16"/>
                <w:szCs w:val="16"/>
              </w:rPr>
              <w:t>Question Items</w:t>
            </w:r>
          </w:p>
        </w:tc>
        <w:tc>
          <w:tcPr>
            <w:tcW w:w="426" w:type="pct"/>
            <w:tcBorders>
              <w:top w:val="single" w:sz="4" w:space="0" w:color="auto"/>
              <w:bottom w:val="single" w:sz="4" w:space="0" w:color="auto"/>
            </w:tcBorders>
            <w:shd w:val="clear" w:color="000000" w:fill="FFFFFF"/>
            <w:vAlign w:val="bottom"/>
          </w:tcPr>
          <w:p w14:paraId="3CCB10FD" w14:textId="77777777" w:rsidR="0060742E" w:rsidRPr="00B828C8" w:rsidRDefault="0060742E" w:rsidP="00B828C8">
            <w:pPr>
              <w:autoSpaceDE w:val="0"/>
              <w:autoSpaceDN w:val="0"/>
              <w:adjustRightInd w:val="0"/>
              <w:spacing w:line="0" w:lineRule="atLeast"/>
              <w:rPr>
                <w:rFonts w:ascii="Times" w:hAnsi="Times" w:cs="Times"/>
                <w:sz w:val="16"/>
                <w:szCs w:val="16"/>
              </w:rPr>
            </w:pPr>
            <w:r w:rsidRPr="00B828C8">
              <w:rPr>
                <w:rFonts w:ascii="Times" w:hAnsi="Times" w:cs="Times"/>
                <w:sz w:val="16"/>
                <w:szCs w:val="16"/>
              </w:rPr>
              <w:t>attitude toward</w:t>
            </w:r>
          </w:p>
        </w:tc>
        <w:tc>
          <w:tcPr>
            <w:tcW w:w="473" w:type="pct"/>
            <w:tcBorders>
              <w:top w:val="single" w:sz="4" w:space="0" w:color="auto"/>
              <w:bottom w:val="single" w:sz="4" w:space="0" w:color="auto"/>
            </w:tcBorders>
            <w:shd w:val="clear" w:color="000000" w:fill="FFFFFF"/>
            <w:vAlign w:val="bottom"/>
          </w:tcPr>
          <w:p w14:paraId="55579865" w14:textId="77777777" w:rsidR="0060742E" w:rsidRPr="00B828C8" w:rsidRDefault="0060742E" w:rsidP="00CD0D59">
            <w:pPr>
              <w:autoSpaceDE w:val="0"/>
              <w:autoSpaceDN w:val="0"/>
              <w:adjustRightInd w:val="0"/>
              <w:spacing w:line="0" w:lineRule="atLeast"/>
              <w:jc w:val="center"/>
              <w:rPr>
                <w:rFonts w:ascii="Times" w:hAnsi="Times" w:cs="Times"/>
                <w:sz w:val="16"/>
                <w:szCs w:val="16"/>
              </w:rPr>
            </w:pPr>
            <w:r w:rsidRPr="00B828C8">
              <w:rPr>
                <w:rFonts w:ascii="Times" w:hAnsi="Times" w:cs="Times"/>
                <w:sz w:val="16"/>
                <w:szCs w:val="16"/>
              </w:rPr>
              <w:t>number</w:t>
            </w:r>
          </w:p>
        </w:tc>
        <w:tc>
          <w:tcPr>
            <w:tcW w:w="324" w:type="pct"/>
            <w:tcBorders>
              <w:top w:val="single" w:sz="4" w:space="0" w:color="auto"/>
              <w:bottom w:val="single" w:sz="4" w:space="0" w:color="auto"/>
            </w:tcBorders>
            <w:shd w:val="clear" w:color="000000" w:fill="FFFFFF"/>
            <w:vAlign w:val="bottom"/>
          </w:tcPr>
          <w:p w14:paraId="1C7E3668" w14:textId="77777777" w:rsidR="0060742E" w:rsidRPr="00B828C8" w:rsidRDefault="0060742E" w:rsidP="00CD0D59">
            <w:pPr>
              <w:autoSpaceDE w:val="0"/>
              <w:autoSpaceDN w:val="0"/>
              <w:adjustRightInd w:val="0"/>
              <w:spacing w:line="0" w:lineRule="atLeast"/>
              <w:jc w:val="center"/>
              <w:rPr>
                <w:rFonts w:ascii="Times" w:hAnsi="Times" w:cs="Times"/>
                <w:sz w:val="16"/>
                <w:szCs w:val="16"/>
              </w:rPr>
            </w:pPr>
            <w:r w:rsidRPr="00B828C8">
              <w:rPr>
                <w:rFonts w:ascii="Times" w:hAnsi="Times" w:cs="Times"/>
                <w:sz w:val="16"/>
                <w:szCs w:val="16"/>
              </w:rPr>
              <w:t>mean</w:t>
            </w:r>
          </w:p>
        </w:tc>
        <w:tc>
          <w:tcPr>
            <w:tcW w:w="579" w:type="pct"/>
            <w:tcBorders>
              <w:top w:val="single" w:sz="4" w:space="0" w:color="auto"/>
              <w:bottom w:val="single" w:sz="4" w:space="0" w:color="auto"/>
            </w:tcBorders>
            <w:shd w:val="clear" w:color="000000" w:fill="FFFFFF"/>
            <w:vAlign w:val="bottom"/>
          </w:tcPr>
          <w:p w14:paraId="30F9F3D9" w14:textId="77777777" w:rsidR="0060742E" w:rsidRPr="00B828C8" w:rsidRDefault="0060742E" w:rsidP="00CD0D59">
            <w:pPr>
              <w:autoSpaceDE w:val="0"/>
              <w:autoSpaceDN w:val="0"/>
              <w:adjustRightInd w:val="0"/>
              <w:spacing w:line="0" w:lineRule="atLeast"/>
              <w:jc w:val="center"/>
              <w:rPr>
                <w:rFonts w:ascii="Times" w:hAnsi="Times" w:cs="Times"/>
                <w:sz w:val="16"/>
                <w:szCs w:val="16"/>
              </w:rPr>
            </w:pPr>
            <w:r w:rsidRPr="00B828C8">
              <w:rPr>
                <w:rFonts w:ascii="Times" w:hAnsi="Times" w:cs="Times"/>
                <w:sz w:val="16"/>
                <w:szCs w:val="16"/>
              </w:rPr>
              <w:t>Standard deviation</w:t>
            </w:r>
          </w:p>
        </w:tc>
        <w:tc>
          <w:tcPr>
            <w:tcW w:w="637" w:type="pct"/>
            <w:tcBorders>
              <w:top w:val="single" w:sz="4" w:space="0" w:color="auto"/>
              <w:bottom w:val="single" w:sz="4" w:space="0" w:color="auto"/>
            </w:tcBorders>
            <w:shd w:val="clear" w:color="000000" w:fill="FFFFFF"/>
            <w:vAlign w:val="bottom"/>
          </w:tcPr>
          <w:p w14:paraId="000C8AED" w14:textId="77777777" w:rsidR="0060742E" w:rsidRPr="00B828C8" w:rsidRDefault="0060742E" w:rsidP="00CD0D59">
            <w:pPr>
              <w:autoSpaceDE w:val="0"/>
              <w:autoSpaceDN w:val="0"/>
              <w:adjustRightInd w:val="0"/>
              <w:spacing w:line="0" w:lineRule="atLeast"/>
              <w:jc w:val="center"/>
              <w:rPr>
                <w:rFonts w:ascii="Times" w:hAnsi="Times" w:cs="Times"/>
                <w:sz w:val="16"/>
                <w:szCs w:val="16"/>
              </w:rPr>
            </w:pPr>
            <w:r w:rsidRPr="00B828C8">
              <w:rPr>
                <w:rFonts w:ascii="Times" w:hAnsi="Times" w:cs="Times"/>
                <w:sz w:val="16"/>
                <w:szCs w:val="16"/>
              </w:rPr>
              <w:t>standard error of the mean</w:t>
            </w:r>
          </w:p>
        </w:tc>
      </w:tr>
      <w:tr w:rsidR="0060742E" w:rsidRPr="00B828C8" w14:paraId="1E87B68F" w14:textId="77777777" w:rsidTr="00492A94">
        <w:trPr>
          <w:trHeight w:val="288"/>
        </w:trPr>
        <w:tc>
          <w:tcPr>
            <w:tcW w:w="2561" w:type="pct"/>
            <w:vMerge w:val="restart"/>
            <w:tcBorders>
              <w:top w:val="single" w:sz="4" w:space="0" w:color="auto"/>
            </w:tcBorders>
            <w:shd w:val="clear" w:color="000000" w:fill="FFFFFF"/>
          </w:tcPr>
          <w:p w14:paraId="6534F1F4" w14:textId="1CFC84C7" w:rsidR="0060742E" w:rsidRPr="00B828C8" w:rsidRDefault="008A66F3" w:rsidP="00623C5F">
            <w:pPr>
              <w:autoSpaceDE w:val="0"/>
              <w:autoSpaceDN w:val="0"/>
              <w:adjustRightInd w:val="0"/>
              <w:spacing w:line="0" w:lineRule="atLeast"/>
              <w:ind w:left="99" w:hangingChars="62" w:hanging="99"/>
              <w:rPr>
                <w:rFonts w:ascii="Times" w:hAnsi="Times" w:cs="Times"/>
                <w:color w:val="000000"/>
                <w:kern w:val="0"/>
                <w:sz w:val="16"/>
                <w:szCs w:val="16"/>
              </w:rPr>
            </w:pPr>
            <w:r w:rsidRPr="00B828C8">
              <w:rPr>
                <w:rFonts w:ascii="Times" w:hAnsi="Times" w:cs="Times"/>
                <w:sz w:val="16"/>
                <w:szCs w:val="16"/>
              </w:rPr>
              <w:t xml:space="preserve">1. </w:t>
            </w:r>
            <w:r w:rsidR="0060742E" w:rsidRPr="00B828C8">
              <w:rPr>
                <w:rFonts w:ascii="Times" w:hAnsi="Times" w:cs="Times"/>
                <w:sz w:val="16"/>
                <w:szCs w:val="16"/>
              </w:rPr>
              <w:t>The result of insured’s genetic testing generally can provide insurers a more accurate and reliable source of hereditary information for underwriting</w:t>
            </w:r>
          </w:p>
        </w:tc>
        <w:tc>
          <w:tcPr>
            <w:tcW w:w="426" w:type="pct"/>
            <w:tcBorders>
              <w:top w:val="single" w:sz="4" w:space="0" w:color="auto"/>
            </w:tcBorders>
            <w:shd w:val="clear" w:color="000000" w:fill="FFFFFF"/>
          </w:tcPr>
          <w:p w14:paraId="3B330D5C"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w:t>
            </w:r>
          </w:p>
        </w:tc>
        <w:tc>
          <w:tcPr>
            <w:tcW w:w="473" w:type="pct"/>
            <w:tcBorders>
              <w:top w:val="single" w:sz="4" w:space="0" w:color="auto"/>
            </w:tcBorders>
            <w:shd w:val="clear" w:color="000000" w:fill="FFFFFF"/>
            <w:vAlign w:val="center"/>
          </w:tcPr>
          <w:p w14:paraId="30945598"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45</w:t>
            </w:r>
          </w:p>
        </w:tc>
        <w:tc>
          <w:tcPr>
            <w:tcW w:w="324" w:type="pct"/>
            <w:tcBorders>
              <w:top w:val="single" w:sz="4" w:space="0" w:color="auto"/>
            </w:tcBorders>
            <w:shd w:val="clear" w:color="000000" w:fill="FFFFFF"/>
            <w:vAlign w:val="center"/>
          </w:tcPr>
          <w:p w14:paraId="45A47386"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3.91</w:t>
            </w:r>
          </w:p>
        </w:tc>
        <w:tc>
          <w:tcPr>
            <w:tcW w:w="579" w:type="pct"/>
            <w:tcBorders>
              <w:top w:val="single" w:sz="4" w:space="0" w:color="auto"/>
            </w:tcBorders>
            <w:shd w:val="clear" w:color="000000" w:fill="FFFFFF"/>
            <w:vAlign w:val="center"/>
          </w:tcPr>
          <w:p w14:paraId="50F0A436"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.633</w:t>
            </w:r>
          </w:p>
        </w:tc>
        <w:tc>
          <w:tcPr>
            <w:tcW w:w="637" w:type="pct"/>
            <w:tcBorders>
              <w:top w:val="single" w:sz="4" w:space="0" w:color="auto"/>
            </w:tcBorders>
            <w:shd w:val="clear" w:color="000000" w:fill="FFFFFF"/>
            <w:vAlign w:val="center"/>
          </w:tcPr>
          <w:p w14:paraId="3AD87EDD"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.094</w:t>
            </w:r>
          </w:p>
        </w:tc>
      </w:tr>
      <w:tr w:rsidR="0060742E" w:rsidRPr="00B828C8" w14:paraId="54DBBD00" w14:textId="77777777" w:rsidTr="00492A94">
        <w:trPr>
          <w:trHeight w:val="288"/>
        </w:trPr>
        <w:tc>
          <w:tcPr>
            <w:tcW w:w="2561" w:type="pct"/>
            <w:vMerge/>
            <w:shd w:val="clear" w:color="000000" w:fill="FFFFFF"/>
          </w:tcPr>
          <w:p w14:paraId="5773505C" w14:textId="77777777" w:rsidR="0060742E" w:rsidRPr="00B828C8" w:rsidRDefault="0060742E" w:rsidP="00623C5F">
            <w:pPr>
              <w:autoSpaceDE w:val="0"/>
              <w:autoSpaceDN w:val="0"/>
              <w:adjustRightInd w:val="0"/>
              <w:spacing w:line="0" w:lineRule="atLeast"/>
              <w:ind w:left="99" w:hangingChars="62" w:hanging="99"/>
              <w:rPr>
                <w:rFonts w:ascii="Times" w:hAnsi="Times" w:cs="Times"/>
                <w:color w:val="000000"/>
                <w:kern w:val="0"/>
                <w:sz w:val="16"/>
                <w:szCs w:val="16"/>
              </w:rPr>
            </w:pPr>
          </w:p>
        </w:tc>
        <w:tc>
          <w:tcPr>
            <w:tcW w:w="426" w:type="pct"/>
            <w:shd w:val="clear" w:color="000000" w:fill="FFFFFF"/>
          </w:tcPr>
          <w:p w14:paraId="7DDEAD0A"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w:t>
            </w:r>
          </w:p>
        </w:tc>
        <w:tc>
          <w:tcPr>
            <w:tcW w:w="473" w:type="pct"/>
            <w:shd w:val="clear" w:color="000000" w:fill="FFFFFF"/>
            <w:vAlign w:val="center"/>
          </w:tcPr>
          <w:p w14:paraId="62A14DBE"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55</w:t>
            </w:r>
          </w:p>
        </w:tc>
        <w:tc>
          <w:tcPr>
            <w:tcW w:w="324" w:type="pct"/>
            <w:shd w:val="clear" w:color="000000" w:fill="FFFFFF"/>
            <w:vAlign w:val="center"/>
          </w:tcPr>
          <w:p w14:paraId="61306EA1"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2.93</w:t>
            </w:r>
          </w:p>
        </w:tc>
        <w:tc>
          <w:tcPr>
            <w:tcW w:w="579" w:type="pct"/>
            <w:shd w:val="clear" w:color="000000" w:fill="FFFFFF"/>
            <w:vAlign w:val="center"/>
          </w:tcPr>
          <w:p w14:paraId="1A10F2F4"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.997</w:t>
            </w:r>
          </w:p>
        </w:tc>
        <w:tc>
          <w:tcPr>
            <w:tcW w:w="637" w:type="pct"/>
            <w:shd w:val="clear" w:color="000000" w:fill="FFFFFF"/>
            <w:vAlign w:val="center"/>
          </w:tcPr>
          <w:p w14:paraId="174533AA"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.134</w:t>
            </w:r>
          </w:p>
        </w:tc>
      </w:tr>
      <w:tr w:rsidR="0060742E" w:rsidRPr="00B828C8" w14:paraId="2830FAA1" w14:textId="77777777" w:rsidTr="00492A94">
        <w:trPr>
          <w:trHeight w:val="288"/>
        </w:trPr>
        <w:tc>
          <w:tcPr>
            <w:tcW w:w="2561" w:type="pct"/>
            <w:vMerge w:val="restart"/>
            <w:shd w:val="clear" w:color="000000" w:fill="FFFFFF"/>
          </w:tcPr>
          <w:p w14:paraId="0CEE8457" w14:textId="6347D3A7" w:rsidR="0060742E" w:rsidRPr="00B828C8" w:rsidRDefault="008A66F3" w:rsidP="00623C5F">
            <w:pPr>
              <w:autoSpaceDE w:val="0"/>
              <w:autoSpaceDN w:val="0"/>
              <w:adjustRightInd w:val="0"/>
              <w:spacing w:line="0" w:lineRule="atLeast"/>
              <w:ind w:left="99" w:hangingChars="62" w:hanging="99"/>
              <w:rPr>
                <w:rFonts w:ascii="Times" w:hAnsi="Times" w:cs="Times"/>
                <w:color w:val="000000"/>
                <w:kern w:val="0"/>
                <w:sz w:val="16"/>
                <w:szCs w:val="16"/>
              </w:rPr>
            </w:pPr>
            <w:r w:rsidRPr="00B828C8">
              <w:rPr>
                <w:rFonts w:ascii="Times" w:hAnsi="Times" w:cs="Times"/>
                <w:sz w:val="16"/>
                <w:szCs w:val="16"/>
              </w:rPr>
              <w:t xml:space="preserve">2. </w:t>
            </w:r>
            <w:r w:rsidR="0060742E" w:rsidRPr="00B828C8">
              <w:rPr>
                <w:rFonts w:ascii="Times" w:hAnsi="Times" w:cs="Times"/>
                <w:sz w:val="16"/>
                <w:szCs w:val="16"/>
              </w:rPr>
              <w:t>Since relevant laws and regulations have not yet been established, there is no government supervision and management when insurance companies use genetic testing information.</w:t>
            </w:r>
          </w:p>
        </w:tc>
        <w:tc>
          <w:tcPr>
            <w:tcW w:w="426" w:type="pct"/>
            <w:shd w:val="clear" w:color="000000" w:fill="FFFFFF"/>
          </w:tcPr>
          <w:p w14:paraId="3557C131"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w:t>
            </w:r>
          </w:p>
        </w:tc>
        <w:tc>
          <w:tcPr>
            <w:tcW w:w="473" w:type="pct"/>
            <w:shd w:val="clear" w:color="000000" w:fill="FFFFFF"/>
            <w:vAlign w:val="center"/>
          </w:tcPr>
          <w:p w14:paraId="029B4880"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45</w:t>
            </w:r>
          </w:p>
        </w:tc>
        <w:tc>
          <w:tcPr>
            <w:tcW w:w="324" w:type="pct"/>
            <w:shd w:val="clear" w:color="000000" w:fill="FFFFFF"/>
            <w:vAlign w:val="center"/>
          </w:tcPr>
          <w:p w14:paraId="1A3905DB"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3.31</w:t>
            </w:r>
          </w:p>
        </w:tc>
        <w:tc>
          <w:tcPr>
            <w:tcW w:w="579" w:type="pct"/>
            <w:shd w:val="clear" w:color="000000" w:fill="FFFFFF"/>
            <w:vAlign w:val="center"/>
          </w:tcPr>
          <w:p w14:paraId="18A2749C"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1.083</w:t>
            </w:r>
          </w:p>
        </w:tc>
        <w:tc>
          <w:tcPr>
            <w:tcW w:w="637" w:type="pct"/>
            <w:shd w:val="clear" w:color="000000" w:fill="FFFFFF"/>
            <w:vAlign w:val="center"/>
          </w:tcPr>
          <w:p w14:paraId="2B604B2E"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.162</w:t>
            </w:r>
          </w:p>
        </w:tc>
      </w:tr>
      <w:tr w:rsidR="0060742E" w:rsidRPr="00B828C8" w14:paraId="1A1EA77E" w14:textId="77777777" w:rsidTr="00492A94">
        <w:trPr>
          <w:trHeight w:val="288"/>
        </w:trPr>
        <w:tc>
          <w:tcPr>
            <w:tcW w:w="2561" w:type="pct"/>
            <w:vMerge/>
            <w:shd w:val="clear" w:color="000000" w:fill="FFFFFF"/>
          </w:tcPr>
          <w:p w14:paraId="7A0BC0EF" w14:textId="77777777" w:rsidR="0060742E" w:rsidRPr="00B828C8" w:rsidRDefault="0060742E" w:rsidP="00623C5F">
            <w:pPr>
              <w:autoSpaceDE w:val="0"/>
              <w:autoSpaceDN w:val="0"/>
              <w:adjustRightInd w:val="0"/>
              <w:spacing w:line="0" w:lineRule="atLeast"/>
              <w:ind w:left="99" w:hangingChars="62" w:hanging="99"/>
              <w:rPr>
                <w:rFonts w:ascii="Times" w:hAnsi="Times" w:cs="Times"/>
                <w:color w:val="000000"/>
                <w:kern w:val="0"/>
                <w:sz w:val="16"/>
                <w:szCs w:val="16"/>
              </w:rPr>
            </w:pPr>
          </w:p>
        </w:tc>
        <w:tc>
          <w:tcPr>
            <w:tcW w:w="426" w:type="pct"/>
            <w:shd w:val="clear" w:color="000000" w:fill="FFFFFF"/>
          </w:tcPr>
          <w:p w14:paraId="2FF597D9"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w:t>
            </w:r>
          </w:p>
        </w:tc>
        <w:tc>
          <w:tcPr>
            <w:tcW w:w="473" w:type="pct"/>
            <w:shd w:val="clear" w:color="000000" w:fill="FFFFFF"/>
            <w:vAlign w:val="center"/>
          </w:tcPr>
          <w:p w14:paraId="7BCF1F98"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55</w:t>
            </w:r>
          </w:p>
        </w:tc>
        <w:tc>
          <w:tcPr>
            <w:tcW w:w="324" w:type="pct"/>
            <w:shd w:val="clear" w:color="000000" w:fill="FFFFFF"/>
            <w:vAlign w:val="center"/>
          </w:tcPr>
          <w:p w14:paraId="53FBFA29"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3.51</w:t>
            </w:r>
          </w:p>
        </w:tc>
        <w:tc>
          <w:tcPr>
            <w:tcW w:w="579" w:type="pct"/>
            <w:shd w:val="clear" w:color="000000" w:fill="FFFFFF"/>
            <w:vAlign w:val="center"/>
          </w:tcPr>
          <w:p w14:paraId="04B8DF20"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1.016</w:t>
            </w:r>
          </w:p>
        </w:tc>
        <w:tc>
          <w:tcPr>
            <w:tcW w:w="637" w:type="pct"/>
            <w:shd w:val="clear" w:color="000000" w:fill="FFFFFF"/>
            <w:vAlign w:val="center"/>
          </w:tcPr>
          <w:p w14:paraId="43547523"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.137</w:t>
            </w:r>
          </w:p>
        </w:tc>
      </w:tr>
      <w:tr w:rsidR="0060742E" w:rsidRPr="00B828C8" w14:paraId="7E393BBF" w14:textId="77777777" w:rsidTr="00492A94">
        <w:trPr>
          <w:trHeight w:val="288"/>
        </w:trPr>
        <w:tc>
          <w:tcPr>
            <w:tcW w:w="2561" w:type="pct"/>
            <w:vMerge w:val="restart"/>
            <w:shd w:val="clear" w:color="000000" w:fill="FFFFFF"/>
          </w:tcPr>
          <w:p w14:paraId="250C5635" w14:textId="5CE0CB45" w:rsidR="0060742E" w:rsidRPr="00B828C8" w:rsidRDefault="008A66F3" w:rsidP="00623C5F">
            <w:pPr>
              <w:autoSpaceDE w:val="0"/>
              <w:autoSpaceDN w:val="0"/>
              <w:adjustRightInd w:val="0"/>
              <w:spacing w:line="0" w:lineRule="atLeast"/>
              <w:ind w:left="99" w:hangingChars="62" w:hanging="99"/>
              <w:rPr>
                <w:rFonts w:ascii="Times" w:hAnsi="Times" w:cs="Times"/>
                <w:color w:val="000000"/>
                <w:kern w:val="0"/>
                <w:sz w:val="16"/>
                <w:szCs w:val="16"/>
              </w:rPr>
            </w:pPr>
            <w:r w:rsidRPr="00B828C8">
              <w:rPr>
                <w:rFonts w:ascii="Times" w:hAnsi="Times" w:cs="Times"/>
                <w:sz w:val="16"/>
                <w:szCs w:val="16"/>
              </w:rPr>
              <w:t xml:space="preserve">3. </w:t>
            </w:r>
            <w:r w:rsidR="0060742E" w:rsidRPr="00B828C8">
              <w:rPr>
                <w:rFonts w:ascii="Times" w:hAnsi="Times" w:cs="Times"/>
                <w:sz w:val="16"/>
                <w:szCs w:val="16"/>
              </w:rPr>
              <w:t>Insurance companies may adopt unjustified caution when insurers using genetic information or misinterpret genetic information resulting in an individual being overcharged</w:t>
            </w:r>
          </w:p>
        </w:tc>
        <w:tc>
          <w:tcPr>
            <w:tcW w:w="426" w:type="pct"/>
            <w:shd w:val="clear" w:color="000000" w:fill="FFFFFF"/>
          </w:tcPr>
          <w:p w14:paraId="6553E307"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w:t>
            </w:r>
          </w:p>
        </w:tc>
        <w:tc>
          <w:tcPr>
            <w:tcW w:w="473" w:type="pct"/>
            <w:shd w:val="clear" w:color="000000" w:fill="FFFFFF"/>
            <w:vAlign w:val="center"/>
          </w:tcPr>
          <w:p w14:paraId="5E397116"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45</w:t>
            </w:r>
          </w:p>
        </w:tc>
        <w:tc>
          <w:tcPr>
            <w:tcW w:w="324" w:type="pct"/>
            <w:shd w:val="clear" w:color="000000" w:fill="FFFFFF"/>
            <w:vAlign w:val="center"/>
          </w:tcPr>
          <w:p w14:paraId="5CB44842"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3.67</w:t>
            </w:r>
          </w:p>
        </w:tc>
        <w:tc>
          <w:tcPr>
            <w:tcW w:w="579" w:type="pct"/>
            <w:shd w:val="clear" w:color="000000" w:fill="FFFFFF"/>
            <w:vAlign w:val="center"/>
          </w:tcPr>
          <w:p w14:paraId="0B450211"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1.022</w:t>
            </w:r>
          </w:p>
        </w:tc>
        <w:tc>
          <w:tcPr>
            <w:tcW w:w="637" w:type="pct"/>
            <w:shd w:val="clear" w:color="000000" w:fill="FFFFFF"/>
            <w:vAlign w:val="center"/>
          </w:tcPr>
          <w:p w14:paraId="716D03D7"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.152</w:t>
            </w:r>
          </w:p>
        </w:tc>
      </w:tr>
      <w:tr w:rsidR="0060742E" w:rsidRPr="00B828C8" w14:paraId="70D25D8A" w14:textId="77777777" w:rsidTr="00492A94">
        <w:trPr>
          <w:trHeight w:val="288"/>
        </w:trPr>
        <w:tc>
          <w:tcPr>
            <w:tcW w:w="2561" w:type="pct"/>
            <w:vMerge/>
            <w:shd w:val="clear" w:color="000000" w:fill="FFFFFF"/>
          </w:tcPr>
          <w:p w14:paraId="74B61D46" w14:textId="77777777" w:rsidR="0060742E" w:rsidRPr="00B828C8" w:rsidRDefault="0060742E" w:rsidP="00623C5F">
            <w:pPr>
              <w:autoSpaceDE w:val="0"/>
              <w:autoSpaceDN w:val="0"/>
              <w:adjustRightInd w:val="0"/>
              <w:spacing w:line="0" w:lineRule="atLeast"/>
              <w:ind w:left="99" w:hangingChars="62" w:hanging="99"/>
              <w:rPr>
                <w:rFonts w:ascii="Times" w:hAnsi="Times" w:cs="Times"/>
                <w:color w:val="000000"/>
                <w:kern w:val="0"/>
                <w:sz w:val="16"/>
                <w:szCs w:val="16"/>
              </w:rPr>
            </w:pPr>
          </w:p>
        </w:tc>
        <w:tc>
          <w:tcPr>
            <w:tcW w:w="426" w:type="pct"/>
            <w:shd w:val="clear" w:color="000000" w:fill="FFFFFF"/>
          </w:tcPr>
          <w:p w14:paraId="098DEF42"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w:t>
            </w:r>
          </w:p>
        </w:tc>
        <w:tc>
          <w:tcPr>
            <w:tcW w:w="473" w:type="pct"/>
            <w:shd w:val="clear" w:color="000000" w:fill="FFFFFF"/>
            <w:vAlign w:val="center"/>
          </w:tcPr>
          <w:p w14:paraId="25206EF3"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55</w:t>
            </w:r>
          </w:p>
        </w:tc>
        <w:tc>
          <w:tcPr>
            <w:tcW w:w="324" w:type="pct"/>
            <w:shd w:val="clear" w:color="000000" w:fill="FFFFFF"/>
            <w:vAlign w:val="center"/>
          </w:tcPr>
          <w:p w14:paraId="684D2E0D"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3.96</w:t>
            </w:r>
          </w:p>
        </w:tc>
        <w:tc>
          <w:tcPr>
            <w:tcW w:w="579" w:type="pct"/>
            <w:shd w:val="clear" w:color="000000" w:fill="FFFFFF"/>
            <w:vAlign w:val="center"/>
          </w:tcPr>
          <w:p w14:paraId="73EC9764"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.981</w:t>
            </w:r>
          </w:p>
        </w:tc>
        <w:tc>
          <w:tcPr>
            <w:tcW w:w="637" w:type="pct"/>
            <w:shd w:val="clear" w:color="000000" w:fill="FFFFFF"/>
            <w:vAlign w:val="center"/>
          </w:tcPr>
          <w:p w14:paraId="5678BC08"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.132</w:t>
            </w:r>
          </w:p>
        </w:tc>
      </w:tr>
      <w:tr w:rsidR="0060742E" w:rsidRPr="00B828C8" w14:paraId="4FCC26F7" w14:textId="77777777" w:rsidTr="00492A94">
        <w:trPr>
          <w:trHeight w:val="288"/>
        </w:trPr>
        <w:tc>
          <w:tcPr>
            <w:tcW w:w="2561" w:type="pct"/>
            <w:vMerge w:val="restart"/>
            <w:shd w:val="clear" w:color="000000" w:fill="FFFFFF"/>
          </w:tcPr>
          <w:p w14:paraId="515B60C8" w14:textId="4F2791D9" w:rsidR="0060742E" w:rsidRPr="00B828C8" w:rsidRDefault="008A66F3" w:rsidP="00623C5F">
            <w:pPr>
              <w:autoSpaceDE w:val="0"/>
              <w:autoSpaceDN w:val="0"/>
              <w:adjustRightInd w:val="0"/>
              <w:spacing w:line="0" w:lineRule="atLeast"/>
              <w:ind w:left="99" w:hangingChars="62" w:hanging="99"/>
              <w:rPr>
                <w:rFonts w:ascii="Times" w:hAnsi="Times" w:cs="Times"/>
                <w:color w:val="000000"/>
                <w:kern w:val="0"/>
                <w:sz w:val="16"/>
                <w:szCs w:val="16"/>
              </w:rPr>
            </w:pPr>
            <w:r w:rsidRPr="00B828C8">
              <w:rPr>
                <w:rFonts w:ascii="Times" w:hAnsi="Times" w:cs="Times"/>
                <w:sz w:val="16"/>
                <w:szCs w:val="16"/>
              </w:rPr>
              <w:t xml:space="preserve">4. </w:t>
            </w:r>
            <w:r w:rsidR="0060742E" w:rsidRPr="00B828C8">
              <w:rPr>
                <w:rFonts w:ascii="Times" w:hAnsi="Times" w:cs="Times"/>
                <w:sz w:val="16"/>
                <w:szCs w:val="16"/>
              </w:rPr>
              <w:t>The revelation of knowledge about future ill health may have a significant negative impact upon a person’s psychological well being</w:t>
            </w:r>
          </w:p>
        </w:tc>
        <w:tc>
          <w:tcPr>
            <w:tcW w:w="426" w:type="pct"/>
            <w:shd w:val="clear" w:color="000000" w:fill="FFFFFF"/>
          </w:tcPr>
          <w:p w14:paraId="399CB6FE"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w:t>
            </w:r>
          </w:p>
        </w:tc>
        <w:tc>
          <w:tcPr>
            <w:tcW w:w="473" w:type="pct"/>
            <w:shd w:val="clear" w:color="000000" w:fill="FFFFFF"/>
            <w:vAlign w:val="center"/>
          </w:tcPr>
          <w:p w14:paraId="4C24FC0C"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45</w:t>
            </w:r>
          </w:p>
        </w:tc>
        <w:tc>
          <w:tcPr>
            <w:tcW w:w="324" w:type="pct"/>
            <w:shd w:val="clear" w:color="000000" w:fill="FFFFFF"/>
            <w:vAlign w:val="center"/>
          </w:tcPr>
          <w:p w14:paraId="41E64707"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3.36</w:t>
            </w:r>
          </w:p>
        </w:tc>
        <w:tc>
          <w:tcPr>
            <w:tcW w:w="579" w:type="pct"/>
            <w:shd w:val="clear" w:color="000000" w:fill="FFFFFF"/>
            <w:vAlign w:val="center"/>
          </w:tcPr>
          <w:p w14:paraId="3A3FBC3F"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.857</w:t>
            </w:r>
          </w:p>
        </w:tc>
        <w:tc>
          <w:tcPr>
            <w:tcW w:w="637" w:type="pct"/>
            <w:shd w:val="clear" w:color="000000" w:fill="FFFFFF"/>
            <w:vAlign w:val="center"/>
          </w:tcPr>
          <w:p w14:paraId="3A259B86"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.128</w:t>
            </w:r>
          </w:p>
        </w:tc>
      </w:tr>
      <w:tr w:rsidR="0060742E" w:rsidRPr="00B828C8" w14:paraId="3ABEF276" w14:textId="77777777" w:rsidTr="00492A94">
        <w:trPr>
          <w:trHeight w:val="288"/>
        </w:trPr>
        <w:tc>
          <w:tcPr>
            <w:tcW w:w="2561" w:type="pct"/>
            <w:vMerge/>
            <w:shd w:val="clear" w:color="000000" w:fill="FFFFFF"/>
          </w:tcPr>
          <w:p w14:paraId="65FFAFEA" w14:textId="77777777" w:rsidR="0060742E" w:rsidRPr="00B828C8" w:rsidRDefault="0060742E" w:rsidP="00623C5F">
            <w:pPr>
              <w:autoSpaceDE w:val="0"/>
              <w:autoSpaceDN w:val="0"/>
              <w:adjustRightInd w:val="0"/>
              <w:spacing w:line="0" w:lineRule="atLeast"/>
              <w:ind w:left="99" w:hangingChars="62" w:hanging="99"/>
              <w:rPr>
                <w:rFonts w:ascii="Times" w:hAnsi="Times" w:cs="Times"/>
                <w:color w:val="000000"/>
                <w:kern w:val="0"/>
                <w:sz w:val="16"/>
                <w:szCs w:val="16"/>
              </w:rPr>
            </w:pPr>
          </w:p>
        </w:tc>
        <w:tc>
          <w:tcPr>
            <w:tcW w:w="426" w:type="pct"/>
            <w:shd w:val="clear" w:color="000000" w:fill="FFFFFF"/>
          </w:tcPr>
          <w:p w14:paraId="1D0C8A36"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w:t>
            </w:r>
          </w:p>
        </w:tc>
        <w:tc>
          <w:tcPr>
            <w:tcW w:w="473" w:type="pct"/>
            <w:shd w:val="clear" w:color="000000" w:fill="FFFFFF"/>
            <w:vAlign w:val="center"/>
          </w:tcPr>
          <w:p w14:paraId="051F0A2B"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55</w:t>
            </w:r>
          </w:p>
        </w:tc>
        <w:tc>
          <w:tcPr>
            <w:tcW w:w="324" w:type="pct"/>
            <w:shd w:val="clear" w:color="000000" w:fill="FFFFFF"/>
            <w:vAlign w:val="center"/>
          </w:tcPr>
          <w:p w14:paraId="12D5D137"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3.89</w:t>
            </w:r>
          </w:p>
        </w:tc>
        <w:tc>
          <w:tcPr>
            <w:tcW w:w="579" w:type="pct"/>
            <w:shd w:val="clear" w:color="000000" w:fill="FFFFFF"/>
            <w:vAlign w:val="center"/>
          </w:tcPr>
          <w:p w14:paraId="2FC7EA4C"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.809</w:t>
            </w:r>
          </w:p>
        </w:tc>
        <w:tc>
          <w:tcPr>
            <w:tcW w:w="637" w:type="pct"/>
            <w:shd w:val="clear" w:color="000000" w:fill="FFFFFF"/>
            <w:vAlign w:val="center"/>
          </w:tcPr>
          <w:p w14:paraId="23742BBF"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.109</w:t>
            </w:r>
          </w:p>
        </w:tc>
      </w:tr>
      <w:tr w:rsidR="0060742E" w:rsidRPr="00B828C8" w14:paraId="32811447" w14:textId="77777777" w:rsidTr="00492A94">
        <w:trPr>
          <w:trHeight w:val="288"/>
        </w:trPr>
        <w:tc>
          <w:tcPr>
            <w:tcW w:w="2561" w:type="pct"/>
            <w:vMerge w:val="restart"/>
            <w:shd w:val="clear" w:color="000000" w:fill="FFFFFF"/>
          </w:tcPr>
          <w:p w14:paraId="4A687BEC" w14:textId="0BB6E042" w:rsidR="0060742E" w:rsidRPr="00B828C8" w:rsidRDefault="008A66F3" w:rsidP="00623C5F">
            <w:pPr>
              <w:autoSpaceDE w:val="0"/>
              <w:autoSpaceDN w:val="0"/>
              <w:adjustRightInd w:val="0"/>
              <w:spacing w:line="0" w:lineRule="atLeast"/>
              <w:ind w:left="99" w:hangingChars="62" w:hanging="99"/>
              <w:rPr>
                <w:rFonts w:ascii="Times" w:hAnsi="Times" w:cs="Times"/>
                <w:color w:val="000000"/>
                <w:kern w:val="0"/>
                <w:sz w:val="16"/>
                <w:szCs w:val="16"/>
              </w:rPr>
            </w:pPr>
            <w:r w:rsidRPr="00B828C8">
              <w:rPr>
                <w:rFonts w:ascii="Times" w:hAnsi="Times" w:cs="Times"/>
                <w:sz w:val="16"/>
                <w:szCs w:val="16"/>
              </w:rPr>
              <w:t xml:space="preserve">5. </w:t>
            </w:r>
            <w:r w:rsidR="0060742E" w:rsidRPr="00B828C8">
              <w:rPr>
                <w:rFonts w:ascii="Times" w:hAnsi="Times" w:cs="Times"/>
                <w:sz w:val="16"/>
                <w:szCs w:val="16"/>
              </w:rPr>
              <w:t>To collect a blood sample when takes genetic test which may cause physical harm</w:t>
            </w:r>
          </w:p>
        </w:tc>
        <w:tc>
          <w:tcPr>
            <w:tcW w:w="426" w:type="pct"/>
            <w:shd w:val="clear" w:color="000000" w:fill="FFFFFF"/>
          </w:tcPr>
          <w:p w14:paraId="2566EB85"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w:t>
            </w:r>
          </w:p>
        </w:tc>
        <w:tc>
          <w:tcPr>
            <w:tcW w:w="473" w:type="pct"/>
            <w:shd w:val="clear" w:color="000000" w:fill="FFFFFF"/>
            <w:vAlign w:val="center"/>
          </w:tcPr>
          <w:p w14:paraId="78661E89"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45</w:t>
            </w:r>
          </w:p>
        </w:tc>
        <w:tc>
          <w:tcPr>
            <w:tcW w:w="324" w:type="pct"/>
            <w:shd w:val="clear" w:color="000000" w:fill="FFFFFF"/>
            <w:vAlign w:val="center"/>
          </w:tcPr>
          <w:p w14:paraId="00AE6A14"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3.16</w:t>
            </w:r>
          </w:p>
        </w:tc>
        <w:tc>
          <w:tcPr>
            <w:tcW w:w="579" w:type="pct"/>
            <w:shd w:val="clear" w:color="000000" w:fill="FFFFFF"/>
            <w:vAlign w:val="center"/>
          </w:tcPr>
          <w:p w14:paraId="3E2841EE"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1.147</w:t>
            </w:r>
          </w:p>
        </w:tc>
        <w:tc>
          <w:tcPr>
            <w:tcW w:w="637" w:type="pct"/>
            <w:shd w:val="clear" w:color="000000" w:fill="FFFFFF"/>
            <w:vAlign w:val="center"/>
          </w:tcPr>
          <w:p w14:paraId="297617F0"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.171</w:t>
            </w:r>
          </w:p>
        </w:tc>
      </w:tr>
      <w:tr w:rsidR="0060742E" w:rsidRPr="00B828C8" w14:paraId="0B35D25C" w14:textId="77777777" w:rsidTr="00492A94">
        <w:trPr>
          <w:trHeight w:val="288"/>
        </w:trPr>
        <w:tc>
          <w:tcPr>
            <w:tcW w:w="2561" w:type="pct"/>
            <w:vMerge/>
            <w:shd w:val="clear" w:color="000000" w:fill="FFFFFF"/>
          </w:tcPr>
          <w:p w14:paraId="1CF3A337" w14:textId="77777777" w:rsidR="0060742E" w:rsidRPr="00B828C8" w:rsidRDefault="0060742E" w:rsidP="00623C5F">
            <w:pPr>
              <w:autoSpaceDE w:val="0"/>
              <w:autoSpaceDN w:val="0"/>
              <w:adjustRightInd w:val="0"/>
              <w:spacing w:line="0" w:lineRule="atLeast"/>
              <w:ind w:left="99" w:hangingChars="62" w:hanging="99"/>
              <w:rPr>
                <w:rFonts w:ascii="Times" w:hAnsi="Times" w:cs="Times"/>
                <w:color w:val="000000"/>
                <w:kern w:val="0"/>
                <w:sz w:val="16"/>
                <w:szCs w:val="16"/>
              </w:rPr>
            </w:pPr>
          </w:p>
        </w:tc>
        <w:tc>
          <w:tcPr>
            <w:tcW w:w="426" w:type="pct"/>
            <w:shd w:val="clear" w:color="000000" w:fill="FFFFFF"/>
          </w:tcPr>
          <w:p w14:paraId="49C92A08"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w:t>
            </w:r>
          </w:p>
        </w:tc>
        <w:tc>
          <w:tcPr>
            <w:tcW w:w="473" w:type="pct"/>
            <w:shd w:val="clear" w:color="000000" w:fill="FFFFFF"/>
            <w:vAlign w:val="center"/>
          </w:tcPr>
          <w:p w14:paraId="455E3F76"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55</w:t>
            </w:r>
          </w:p>
        </w:tc>
        <w:tc>
          <w:tcPr>
            <w:tcW w:w="324" w:type="pct"/>
            <w:shd w:val="clear" w:color="000000" w:fill="FFFFFF"/>
            <w:vAlign w:val="center"/>
          </w:tcPr>
          <w:p w14:paraId="4BB56171"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3.49</w:t>
            </w:r>
          </w:p>
        </w:tc>
        <w:tc>
          <w:tcPr>
            <w:tcW w:w="579" w:type="pct"/>
            <w:shd w:val="clear" w:color="000000" w:fill="FFFFFF"/>
            <w:vAlign w:val="center"/>
          </w:tcPr>
          <w:p w14:paraId="08680226"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.920</w:t>
            </w:r>
          </w:p>
        </w:tc>
        <w:tc>
          <w:tcPr>
            <w:tcW w:w="637" w:type="pct"/>
            <w:shd w:val="clear" w:color="000000" w:fill="FFFFFF"/>
            <w:vAlign w:val="center"/>
          </w:tcPr>
          <w:p w14:paraId="192713F8"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.124</w:t>
            </w:r>
          </w:p>
        </w:tc>
      </w:tr>
      <w:tr w:rsidR="0060742E" w:rsidRPr="00B828C8" w14:paraId="7B46A54E" w14:textId="77777777" w:rsidTr="00492A94">
        <w:trPr>
          <w:trHeight w:val="288"/>
        </w:trPr>
        <w:tc>
          <w:tcPr>
            <w:tcW w:w="2561" w:type="pct"/>
            <w:vMerge w:val="restart"/>
            <w:shd w:val="clear" w:color="000000" w:fill="FFFFFF"/>
          </w:tcPr>
          <w:p w14:paraId="2AD3CEEB" w14:textId="05F77890" w:rsidR="0060742E" w:rsidRPr="00B828C8" w:rsidRDefault="008A66F3" w:rsidP="00623C5F">
            <w:pPr>
              <w:autoSpaceDE w:val="0"/>
              <w:autoSpaceDN w:val="0"/>
              <w:adjustRightInd w:val="0"/>
              <w:spacing w:line="0" w:lineRule="atLeast"/>
              <w:ind w:left="99" w:hangingChars="62" w:hanging="99"/>
              <w:rPr>
                <w:rFonts w:ascii="Times" w:hAnsi="Times" w:cs="Times"/>
                <w:color w:val="000000"/>
                <w:kern w:val="0"/>
                <w:sz w:val="16"/>
                <w:szCs w:val="16"/>
              </w:rPr>
            </w:pPr>
            <w:r w:rsidRPr="00B828C8">
              <w:rPr>
                <w:rFonts w:ascii="Times" w:hAnsi="Times" w:cs="Times"/>
                <w:sz w:val="16"/>
                <w:szCs w:val="16"/>
              </w:rPr>
              <w:t xml:space="preserve">6. </w:t>
            </w:r>
            <w:r w:rsidR="0060742E" w:rsidRPr="00B828C8">
              <w:rPr>
                <w:rFonts w:ascii="Times" w:hAnsi="Times" w:cs="Times"/>
                <w:sz w:val="16"/>
                <w:szCs w:val="16"/>
              </w:rPr>
              <w:t>The genetic testing result could just right affect future generations and counteracting an individual’s right to privacy</w:t>
            </w:r>
          </w:p>
        </w:tc>
        <w:tc>
          <w:tcPr>
            <w:tcW w:w="426" w:type="pct"/>
            <w:shd w:val="clear" w:color="000000" w:fill="FFFFFF"/>
          </w:tcPr>
          <w:p w14:paraId="1AB5C964"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w:t>
            </w:r>
          </w:p>
        </w:tc>
        <w:tc>
          <w:tcPr>
            <w:tcW w:w="473" w:type="pct"/>
            <w:shd w:val="clear" w:color="000000" w:fill="FFFFFF"/>
            <w:vAlign w:val="center"/>
          </w:tcPr>
          <w:p w14:paraId="4AFBC7C3"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45</w:t>
            </w:r>
          </w:p>
        </w:tc>
        <w:tc>
          <w:tcPr>
            <w:tcW w:w="324" w:type="pct"/>
            <w:shd w:val="clear" w:color="000000" w:fill="FFFFFF"/>
            <w:vAlign w:val="center"/>
          </w:tcPr>
          <w:p w14:paraId="382B53CA"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3.51</w:t>
            </w:r>
          </w:p>
        </w:tc>
        <w:tc>
          <w:tcPr>
            <w:tcW w:w="579" w:type="pct"/>
            <w:shd w:val="clear" w:color="000000" w:fill="FFFFFF"/>
            <w:vAlign w:val="center"/>
          </w:tcPr>
          <w:p w14:paraId="713A3EF3"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.869</w:t>
            </w:r>
          </w:p>
        </w:tc>
        <w:tc>
          <w:tcPr>
            <w:tcW w:w="637" w:type="pct"/>
            <w:shd w:val="clear" w:color="000000" w:fill="FFFFFF"/>
            <w:vAlign w:val="center"/>
          </w:tcPr>
          <w:p w14:paraId="628DF6EC"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.130</w:t>
            </w:r>
          </w:p>
        </w:tc>
      </w:tr>
      <w:tr w:rsidR="0060742E" w:rsidRPr="00B828C8" w14:paraId="263EA951" w14:textId="77777777" w:rsidTr="00492A94">
        <w:trPr>
          <w:trHeight w:val="288"/>
        </w:trPr>
        <w:tc>
          <w:tcPr>
            <w:tcW w:w="2561" w:type="pct"/>
            <w:vMerge/>
            <w:shd w:val="clear" w:color="000000" w:fill="FFFFFF"/>
          </w:tcPr>
          <w:p w14:paraId="60409EEA" w14:textId="77777777" w:rsidR="0060742E" w:rsidRPr="00B828C8" w:rsidRDefault="0060742E" w:rsidP="00623C5F">
            <w:pPr>
              <w:autoSpaceDE w:val="0"/>
              <w:autoSpaceDN w:val="0"/>
              <w:adjustRightInd w:val="0"/>
              <w:spacing w:line="0" w:lineRule="atLeast"/>
              <w:ind w:left="99" w:hangingChars="62" w:hanging="99"/>
              <w:rPr>
                <w:rFonts w:ascii="Times" w:hAnsi="Times" w:cs="Times"/>
                <w:color w:val="000000"/>
                <w:kern w:val="0"/>
                <w:sz w:val="16"/>
                <w:szCs w:val="16"/>
              </w:rPr>
            </w:pPr>
          </w:p>
        </w:tc>
        <w:tc>
          <w:tcPr>
            <w:tcW w:w="426" w:type="pct"/>
            <w:shd w:val="clear" w:color="000000" w:fill="FFFFFF"/>
          </w:tcPr>
          <w:p w14:paraId="2A1D6155"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w:t>
            </w:r>
          </w:p>
        </w:tc>
        <w:tc>
          <w:tcPr>
            <w:tcW w:w="473" w:type="pct"/>
            <w:shd w:val="clear" w:color="000000" w:fill="FFFFFF"/>
            <w:vAlign w:val="center"/>
          </w:tcPr>
          <w:p w14:paraId="442BCA0D"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55</w:t>
            </w:r>
          </w:p>
        </w:tc>
        <w:tc>
          <w:tcPr>
            <w:tcW w:w="324" w:type="pct"/>
            <w:shd w:val="clear" w:color="000000" w:fill="FFFFFF"/>
            <w:vAlign w:val="center"/>
          </w:tcPr>
          <w:p w14:paraId="5EF33C32"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4.05</w:t>
            </w:r>
          </w:p>
        </w:tc>
        <w:tc>
          <w:tcPr>
            <w:tcW w:w="579" w:type="pct"/>
            <w:shd w:val="clear" w:color="000000" w:fill="FFFFFF"/>
            <w:vAlign w:val="center"/>
          </w:tcPr>
          <w:p w14:paraId="34594473"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.650</w:t>
            </w:r>
          </w:p>
        </w:tc>
        <w:tc>
          <w:tcPr>
            <w:tcW w:w="637" w:type="pct"/>
            <w:shd w:val="clear" w:color="000000" w:fill="FFFFFF"/>
            <w:vAlign w:val="center"/>
          </w:tcPr>
          <w:p w14:paraId="5FA3B409"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.088</w:t>
            </w:r>
          </w:p>
        </w:tc>
      </w:tr>
      <w:tr w:rsidR="0060742E" w:rsidRPr="00B828C8" w14:paraId="74222ECC" w14:textId="77777777" w:rsidTr="00492A94">
        <w:trPr>
          <w:trHeight w:val="288"/>
        </w:trPr>
        <w:tc>
          <w:tcPr>
            <w:tcW w:w="2561" w:type="pct"/>
            <w:vMerge w:val="restart"/>
            <w:shd w:val="clear" w:color="000000" w:fill="FFFFFF"/>
          </w:tcPr>
          <w:p w14:paraId="4CF25F6B" w14:textId="65B0DFD2" w:rsidR="0060742E" w:rsidRPr="00B828C8" w:rsidRDefault="008A66F3" w:rsidP="00623C5F">
            <w:pPr>
              <w:autoSpaceDE w:val="0"/>
              <w:autoSpaceDN w:val="0"/>
              <w:adjustRightInd w:val="0"/>
              <w:spacing w:line="0" w:lineRule="atLeast"/>
              <w:ind w:left="99" w:hangingChars="62" w:hanging="99"/>
              <w:rPr>
                <w:rFonts w:ascii="Times" w:hAnsi="Times" w:cs="Times"/>
                <w:color w:val="000000"/>
                <w:kern w:val="0"/>
                <w:sz w:val="16"/>
                <w:szCs w:val="16"/>
              </w:rPr>
            </w:pPr>
            <w:r w:rsidRPr="00B828C8">
              <w:rPr>
                <w:rFonts w:ascii="Times" w:hAnsi="Times" w:cs="Times"/>
                <w:sz w:val="16"/>
                <w:szCs w:val="16"/>
              </w:rPr>
              <w:t xml:space="preserve">7. </w:t>
            </w:r>
            <w:r w:rsidR="0060742E" w:rsidRPr="00B828C8">
              <w:rPr>
                <w:rFonts w:ascii="Times" w:hAnsi="Times" w:cs="Times"/>
                <w:sz w:val="16"/>
                <w:szCs w:val="16"/>
              </w:rPr>
              <w:t>If people know that they are at higher risk of dying from cancer at an early age, then they might be inclined to purchase life insurance to preserve wealth for surviving family members.</w:t>
            </w:r>
          </w:p>
        </w:tc>
        <w:tc>
          <w:tcPr>
            <w:tcW w:w="426" w:type="pct"/>
            <w:shd w:val="clear" w:color="000000" w:fill="FFFFFF"/>
          </w:tcPr>
          <w:p w14:paraId="0943614B"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w:t>
            </w:r>
          </w:p>
        </w:tc>
        <w:tc>
          <w:tcPr>
            <w:tcW w:w="473" w:type="pct"/>
            <w:shd w:val="clear" w:color="000000" w:fill="FFFFFF"/>
            <w:vAlign w:val="center"/>
          </w:tcPr>
          <w:p w14:paraId="78F8306B"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45</w:t>
            </w:r>
          </w:p>
        </w:tc>
        <w:tc>
          <w:tcPr>
            <w:tcW w:w="324" w:type="pct"/>
            <w:shd w:val="clear" w:color="000000" w:fill="FFFFFF"/>
            <w:vAlign w:val="center"/>
          </w:tcPr>
          <w:p w14:paraId="64665F39"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3.51</w:t>
            </w:r>
          </w:p>
        </w:tc>
        <w:tc>
          <w:tcPr>
            <w:tcW w:w="579" w:type="pct"/>
            <w:shd w:val="clear" w:color="000000" w:fill="FFFFFF"/>
            <w:vAlign w:val="center"/>
          </w:tcPr>
          <w:p w14:paraId="465FEC57"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.843</w:t>
            </w:r>
          </w:p>
        </w:tc>
        <w:tc>
          <w:tcPr>
            <w:tcW w:w="637" w:type="pct"/>
            <w:shd w:val="clear" w:color="000000" w:fill="FFFFFF"/>
            <w:vAlign w:val="center"/>
          </w:tcPr>
          <w:p w14:paraId="68FAAF41"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.126</w:t>
            </w:r>
          </w:p>
        </w:tc>
      </w:tr>
      <w:tr w:rsidR="0060742E" w:rsidRPr="00B828C8" w14:paraId="29AB0C5B" w14:textId="77777777" w:rsidTr="00492A94">
        <w:trPr>
          <w:trHeight w:val="288"/>
        </w:trPr>
        <w:tc>
          <w:tcPr>
            <w:tcW w:w="2561" w:type="pct"/>
            <w:vMerge/>
            <w:shd w:val="clear" w:color="000000" w:fill="FFFFFF"/>
          </w:tcPr>
          <w:p w14:paraId="5E6A2E4F" w14:textId="77777777" w:rsidR="0060742E" w:rsidRPr="00B828C8" w:rsidRDefault="0060742E" w:rsidP="00623C5F">
            <w:pPr>
              <w:autoSpaceDE w:val="0"/>
              <w:autoSpaceDN w:val="0"/>
              <w:adjustRightInd w:val="0"/>
              <w:spacing w:line="0" w:lineRule="atLeast"/>
              <w:ind w:left="99" w:hangingChars="62" w:hanging="99"/>
              <w:rPr>
                <w:rFonts w:ascii="Times" w:hAnsi="Times" w:cs="Times"/>
                <w:color w:val="000000"/>
                <w:kern w:val="0"/>
                <w:sz w:val="16"/>
                <w:szCs w:val="16"/>
              </w:rPr>
            </w:pPr>
          </w:p>
        </w:tc>
        <w:tc>
          <w:tcPr>
            <w:tcW w:w="426" w:type="pct"/>
            <w:shd w:val="clear" w:color="000000" w:fill="FFFFFF"/>
          </w:tcPr>
          <w:p w14:paraId="2A7F839D"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w:t>
            </w:r>
          </w:p>
        </w:tc>
        <w:tc>
          <w:tcPr>
            <w:tcW w:w="473" w:type="pct"/>
            <w:shd w:val="clear" w:color="000000" w:fill="FFFFFF"/>
            <w:vAlign w:val="center"/>
          </w:tcPr>
          <w:p w14:paraId="78E8DBA0"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55</w:t>
            </w:r>
          </w:p>
        </w:tc>
        <w:tc>
          <w:tcPr>
            <w:tcW w:w="324" w:type="pct"/>
            <w:shd w:val="clear" w:color="000000" w:fill="FFFFFF"/>
            <w:vAlign w:val="center"/>
          </w:tcPr>
          <w:p w14:paraId="183E6ECE"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3.05</w:t>
            </w:r>
          </w:p>
        </w:tc>
        <w:tc>
          <w:tcPr>
            <w:tcW w:w="579" w:type="pct"/>
            <w:shd w:val="clear" w:color="000000" w:fill="FFFFFF"/>
            <w:vAlign w:val="center"/>
          </w:tcPr>
          <w:p w14:paraId="2E2D9B0C"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.891</w:t>
            </w:r>
          </w:p>
        </w:tc>
        <w:tc>
          <w:tcPr>
            <w:tcW w:w="637" w:type="pct"/>
            <w:shd w:val="clear" w:color="000000" w:fill="FFFFFF"/>
            <w:vAlign w:val="center"/>
          </w:tcPr>
          <w:p w14:paraId="26A1D668"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.120</w:t>
            </w:r>
          </w:p>
        </w:tc>
      </w:tr>
      <w:tr w:rsidR="0060742E" w:rsidRPr="00B828C8" w14:paraId="2F64D269" w14:textId="77777777" w:rsidTr="00492A94">
        <w:trPr>
          <w:trHeight w:val="288"/>
        </w:trPr>
        <w:tc>
          <w:tcPr>
            <w:tcW w:w="2561" w:type="pct"/>
            <w:vMerge w:val="restart"/>
            <w:shd w:val="clear" w:color="000000" w:fill="FFFFFF"/>
          </w:tcPr>
          <w:p w14:paraId="2205B7DB" w14:textId="2D9E08E3" w:rsidR="0060742E" w:rsidRPr="00B828C8" w:rsidRDefault="008A66F3" w:rsidP="00623C5F">
            <w:pPr>
              <w:autoSpaceDE w:val="0"/>
              <w:autoSpaceDN w:val="0"/>
              <w:adjustRightInd w:val="0"/>
              <w:spacing w:line="0" w:lineRule="atLeast"/>
              <w:ind w:left="99" w:hangingChars="62" w:hanging="99"/>
              <w:rPr>
                <w:rFonts w:ascii="Times" w:hAnsi="Times" w:cs="Times"/>
                <w:color w:val="000000"/>
                <w:kern w:val="0"/>
                <w:sz w:val="16"/>
                <w:szCs w:val="16"/>
              </w:rPr>
            </w:pPr>
            <w:r w:rsidRPr="00B828C8">
              <w:rPr>
                <w:rFonts w:ascii="Times" w:hAnsi="Times" w:cs="Times"/>
                <w:sz w:val="16"/>
                <w:szCs w:val="16"/>
              </w:rPr>
              <w:t xml:space="preserve">8. </w:t>
            </w:r>
            <w:r w:rsidR="0060742E" w:rsidRPr="00B828C8">
              <w:rPr>
                <w:rFonts w:ascii="Times" w:hAnsi="Times" w:cs="Times"/>
                <w:sz w:val="16"/>
                <w:szCs w:val="16"/>
              </w:rPr>
              <w:t>If insurers are not allowed to genetic test results in underwriting, then they are concerned that they will experience a higher overall rate of death and higher payouts.</w:t>
            </w:r>
          </w:p>
        </w:tc>
        <w:tc>
          <w:tcPr>
            <w:tcW w:w="426" w:type="pct"/>
            <w:shd w:val="clear" w:color="000000" w:fill="FFFFFF"/>
          </w:tcPr>
          <w:p w14:paraId="506B1A42"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w:t>
            </w:r>
          </w:p>
        </w:tc>
        <w:tc>
          <w:tcPr>
            <w:tcW w:w="473" w:type="pct"/>
            <w:shd w:val="clear" w:color="000000" w:fill="FFFFFF"/>
            <w:vAlign w:val="center"/>
          </w:tcPr>
          <w:p w14:paraId="37DB3DAE" w14:textId="77777777" w:rsidR="0060742E" w:rsidRPr="00B828C8" w:rsidRDefault="0060742E" w:rsidP="00CD0D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45</w:t>
            </w:r>
          </w:p>
        </w:tc>
        <w:tc>
          <w:tcPr>
            <w:tcW w:w="324" w:type="pct"/>
            <w:shd w:val="clear" w:color="000000" w:fill="FFFFFF"/>
            <w:vAlign w:val="center"/>
          </w:tcPr>
          <w:p w14:paraId="70D9FEAB"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3.56</w:t>
            </w:r>
          </w:p>
        </w:tc>
        <w:tc>
          <w:tcPr>
            <w:tcW w:w="579" w:type="pct"/>
            <w:shd w:val="clear" w:color="000000" w:fill="FFFFFF"/>
            <w:vAlign w:val="center"/>
          </w:tcPr>
          <w:p w14:paraId="760BEABE"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.867</w:t>
            </w:r>
          </w:p>
        </w:tc>
        <w:tc>
          <w:tcPr>
            <w:tcW w:w="637" w:type="pct"/>
            <w:shd w:val="clear" w:color="000000" w:fill="FFFFFF"/>
            <w:vAlign w:val="center"/>
          </w:tcPr>
          <w:p w14:paraId="42396858"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.129</w:t>
            </w:r>
          </w:p>
        </w:tc>
      </w:tr>
      <w:tr w:rsidR="0060742E" w:rsidRPr="00B828C8" w14:paraId="2906F50B" w14:textId="77777777" w:rsidTr="00492A94">
        <w:trPr>
          <w:trHeight w:val="288"/>
        </w:trPr>
        <w:tc>
          <w:tcPr>
            <w:tcW w:w="2561" w:type="pct"/>
            <w:vMerge/>
            <w:tcBorders>
              <w:bottom w:val="single" w:sz="4" w:space="0" w:color="auto"/>
            </w:tcBorders>
            <w:shd w:val="clear" w:color="000000" w:fill="FFFFFF"/>
          </w:tcPr>
          <w:p w14:paraId="49E8C2D6" w14:textId="77777777" w:rsidR="0060742E" w:rsidRPr="00B828C8" w:rsidRDefault="0060742E" w:rsidP="00B828C8">
            <w:pPr>
              <w:autoSpaceDE w:val="0"/>
              <w:autoSpaceDN w:val="0"/>
              <w:adjustRightInd w:val="0"/>
              <w:spacing w:line="0" w:lineRule="atLeast"/>
              <w:rPr>
                <w:rFonts w:ascii="Times" w:hAnsi="Times" w:cs="Times"/>
                <w:color w:val="000000"/>
                <w:kern w:val="0"/>
                <w:sz w:val="16"/>
                <w:szCs w:val="16"/>
              </w:rPr>
            </w:pPr>
          </w:p>
        </w:tc>
        <w:tc>
          <w:tcPr>
            <w:tcW w:w="426" w:type="pct"/>
            <w:tcBorders>
              <w:bottom w:val="single" w:sz="4" w:space="0" w:color="auto"/>
            </w:tcBorders>
            <w:shd w:val="clear" w:color="000000" w:fill="FFFFFF"/>
          </w:tcPr>
          <w:p w14:paraId="01876A88"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w:t>
            </w:r>
          </w:p>
        </w:tc>
        <w:tc>
          <w:tcPr>
            <w:tcW w:w="473" w:type="pct"/>
            <w:tcBorders>
              <w:bottom w:val="single" w:sz="4" w:space="0" w:color="auto"/>
            </w:tcBorders>
            <w:shd w:val="clear" w:color="000000" w:fill="FFFFFF"/>
            <w:vAlign w:val="center"/>
          </w:tcPr>
          <w:p w14:paraId="430E8E44"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55</w:t>
            </w:r>
          </w:p>
        </w:tc>
        <w:tc>
          <w:tcPr>
            <w:tcW w:w="324" w:type="pct"/>
            <w:tcBorders>
              <w:bottom w:val="single" w:sz="4" w:space="0" w:color="auto"/>
            </w:tcBorders>
            <w:shd w:val="clear" w:color="000000" w:fill="FFFFFF"/>
            <w:vAlign w:val="center"/>
          </w:tcPr>
          <w:p w14:paraId="20749CA6"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2.98</w:t>
            </w:r>
          </w:p>
        </w:tc>
        <w:tc>
          <w:tcPr>
            <w:tcW w:w="579" w:type="pct"/>
            <w:tcBorders>
              <w:bottom w:val="single" w:sz="4" w:space="0" w:color="auto"/>
            </w:tcBorders>
            <w:shd w:val="clear" w:color="000000" w:fill="FFFFFF"/>
            <w:vAlign w:val="center"/>
          </w:tcPr>
          <w:p w14:paraId="34AA585C"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1.097</w:t>
            </w:r>
          </w:p>
        </w:tc>
        <w:tc>
          <w:tcPr>
            <w:tcW w:w="637" w:type="pct"/>
            <w:tcBorders>
              <w:bottom w:val="single" w:sz="4" w:space="0" w:color="auto"/>
            </w:tcBorders>
            <w:shd w:val="clear" w:color="000000" w:fill="FFFFFF"/>
            <w:vAlign w:val="center"/>
          </w:tcPr>
          <w:p w14:paraId="060C82EA" w14:textId="77777777" w:rsidR="0060742E" w:rsidRPr="00B828C8" w:rsidRDefault="0060742E" w:rsidP="00492A94">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.148</w:t>
            </w:r>
          </w:p>
        </w:tc>
      </w:tr>
    </w:tbl>
    <w:p w14:paraId="6170AE52" w14:textId="77777777" w:rsidR="00624CDE" w:rsidRPr="0058705A" w:rsidRDefault="00624CDE" w:rsidP="00624CDE">
      <w:pPr>
        <w:tabs>
          <w:tab w:val="center" w:pos="3830"/>
        </w:tabs>
        <w:autoSpaceDE w:val="0"/>
        <w:autoSpaceDN w:val="0"/>
        <w:adjustRightInd w:val="0"/>
        <w:spacing w:line="360" w:lineRule="auto"/>
        <w:rPr>
          <w:rFonts w:ascii="Times" w:hAnsi="Times" w:cs="Times"/>
          <w:color w:val="202124"/>
          <w:shd w:val="clear" w:color="auto" w:fill="FFFFFF"/>
        </w:rPr>
      </w:pPr>
    </w:p>
    <w:p w14:paraId="3A0FCA03" w14:textId="24A24DBE" w:rsidR="0060742E" w:rsidRPr="00623C5F" w:rsidRDefault="0060742E" w:rsidP="00B828C8">
      <w:pPr>
        <w:widowControl/>
        <w:spacing w:line="0" w:lineRule="atLeast"/>
        <w:ind w:left="785" w:hangingChars="327" w:hanging="785"/>
        <w:rPr>
          <w:rFonts w:ascii="Times" w:hAnsi="Times" w:cs="Times"/>
          <w:color w:val="FF0000"/>
          <w:kern w:val="0"/>
          <w:szCs w:val="24"/>
        </w:rPr>
      </w:pPr>
      <w:r w:rsidRPr="00623C5F">
        <w:rPr>
          <w:rFonts w:ascii="Times" w:hAnsi="Times" w:cs="Times"/>
          <w:kern w:val="0"/>
          <w:szCs w:val="24"/>
        </w:rPr>
        <w:t>Table</w:t>
      </w:r>
      <w:r w:rsidR="005F045E" w:rsidRPr="00623C5F">
        <w:rPr>
          <w:rFonts w:ascii="Times" w:hAnsi="Times" w:cs="Times" w:hint="eastAsia"/>
          <w:kern w:val="0"/>
          <w:szCs w:val="24"/>
        </w:rPr>
        <w:t xml:space="preserve"> </w:t>
      </w:r>
      <w:r w:rsidR="002E468D" w:rsidRPr="00623C5F">
        <w:rPr>
          <w:rFonts w:ascii="Times" w:hAnsi="Times" w:cs="Times"/>
          <w:kern w:val="0"/>
          <w:szCs w:val="24"/>
        </w:rPr>
        <w:t>7</w:t>
      </w:r>
      <w:r w:rsidR="0028662D" w:rsidRPr="00623C5F">
        <w:rPr>
          <w:rFonts w:ascii="Times" w:hAnsi="Times" w:cs="Times"/>
          <w:kern w:val="0"/>
          <w:szCs w:val="24"/>
        </w:rPr>
        <w:t>.</w:t>
      </w:r>
      <w:r w:rsidRPr="00623C5F">
        <w:rPr>
          <w:rFonts w:ascii="Times" w:hAnsi="Times" w:cs="Times"/>
          <w:kern w:val="0"/>
          <w:szCs w:val="24"/>
        </w:rPr>
        <w:t xml:space="preserve"> Independent t </w:t>
      </w:r>
      <w:r w:rsidR="004670EA" w:rsidRPr="00623C5F">
        <w:rPr>
          <w:rFonts w:ascii="Times" w:hAnsi="Times" w:cs="Times" w:hint="eastAsia"/>
          <w:kern w:val="0"/>
          <w:szCs w:val="24"/>
        </w:rPr>
        <w:t>T</w:t>
      </w:r>
      <w:r w:rsidRPr="00623C5F">
        <w:rPr>
          <w:rFonts w:ascii="Times" w:hAnsi="Times" w:cs="Times"/>
          <w:kern w:val="0"/>
          <w:szCs w:val="24"/>
        </w:rPr>
        <w:t xml:space="preserve">est of the </w:t>
      </w:r>
      <w:r w:rsidR="004670EA" w:rsidRPr="00623C5F">
        <w:rPr>
          <w:rFonts w:ascii="Times" w:hAnsi="Times" w:cs="Times" w:hint="eastAsia"/>
          <w:kern w:val="0"/>
          <w:szCs w:val="24"/>
        </w:rPr>
        <w:t>A</w:t>
      </w:r>
      <w:r w:rsidRPr="00623C5F">
        <w:rPr>
          <w:rFonts w:ascii="Times" w:hAnsi="Times" w:cs="Times"/>
          <w:kern w:val="0"/>
          <w:szCs w:val="24"/>
        </w:rPr>
        <w:t xml:space="preserve">ttitude </w:t>
      </w:r>
      <w:r w:rsidR="004670EA" w:rsidRPr="00623C5F">
        <w:rPr>
          <w:rFonts w:ascii="Times" w:hAnsi="Times" w:cs="Times" w:hint="eastAsia"/>
          <w:kern w:val="0"/>
          <w:szCs w:val="24"/>
        </w:rPr>
        <w:t>T</w:t>
      </w:r>
      <w:r w:rsidRPr="00623C5F">
        <w:rPr>
          <w:rFonts w:ascii="Times" w:hAnsi="Times" w:cs="Times"/>
          <w:kern w:val="0"/>
          <w:szCs w:val="24"/>
        </w:rPr>
        <w:t xml:space="preserve">endency </w:t>
      </w:r>
      <w:r w:rsidR="004670EA" w:rsidRPr="00623C5F">
        <w:rPr>
          <w:rFonts w:ascii="Times" w:hAnsi="Times" w:cs="Times" w:hint="eastAsia"/>
          <w:kern w:val="0"/>
          <w:szCs w:val="24"/>
        </w:rPr>
        <w:t>B</w:t>
      </w:r>
      <w:r w:rsidRPr="00623C5F">
        <w:rPr>
          <w:rFonts w:ascii="Times" w:hAnsi="Times" w:cs="Times"/>
          <w:kern w:val="0"/>
          <w:szCs w:val="24"/>
        </w:rPr>
        <w:t xml:space="preserve">etween the </w:t>
      </w:r>
      <w:r w:rsidR="00402DB2" w:rsidRPr="00402DB2">
        <w:rPr>
          <w:rFonts w:ascii="Times" w:hAnsi="Times" w:cs="Times"/>
          <w:kern w:val="0"/>
          <w:szCs w:val="24"/>
        </w:rPr>
        <w:t>Consumer</w:t>
      </w:r>
      <w:r w:rsidR="00402DB2">
        <w:rPr>
          <w:rFonts w:ascii="Times" w:hAnsi="Times" w:cs="Times"/>
          <w:kern w:val="0"/>
          <w:szCs w:val="24"/>
        </w:rPr>
        <w:t>s</w:t>
      </w:r>
      <w:r w:rsidRPr="00623C5F">
        <w:rPr>
          <w:rFonts w:ascii="Times" w:hAnsi="Times" w:cs="Times"/>
          <w:kern w:val="0"/>
          <w:szCs w:val="24"/>
        </w:rPr>
        <w:t xml:space="preserve"> </w:t>
      </w:r>
      <w:r w:rsidR="004670EA" w:rsidRPr="00623C5F">
        <w:rPr>
          <w:rFonts w:ascii="Times" w:hAnsi="Times" w:cs="Times" w:hint="eastAsia"/>
          <w:kern w:val="0"/>
          <w:szCs w:val="24"/>
        </w:rPr>
        <w:t>W</w:t>
      </w:r>
      <w:r w:rsidRPr="00623C5F">
        <w:rPr>
          <w:rFonts w:ascii="Times" w:hAnsi="Times" w:cs="Times"/>
          <w:kern w:val="0"/>
          <w:szCs w:val="24"/>
        </w:rPr>
        <w:t xml:space="preserve">ho </w:t>
      </w:r>
      <w:r w:rsidR="004670EA" w:rsidRPr="00623C5F">
        <w:rPr>
          <w:rFonts w:ascii="Times" w:hAnsi="Times" w:cs="Times" w:hint="eastAsia"/>
          <w:kern w:val="0"/>
          <w:szCs w:val="24"/>
        </w:rPr>
        <w:t>A</w:t>
      </w:r>
      <w:r w:rsidRPr="00623C5F">
        <w:rPr>
          <w:rFonts w:ascii="Times" w:hAnsi="Times" w:cs="Times"/>
          <w:kern w:val="0"/>
          <w:szCs w:val="24"/>
        </w:rPr>
        <w:t xml:space="preserve">gree and </w:t>
      </w:r>
      <w:r w:rsidR="004670EA" w:rsidRPr="00623C5F">
        <w:rPr>
          <w:rFonts w:ascii="Times" w:hAnsi="Times" w:cs="Times" w:hint="eastAsia"/>
          <w:kern w:val="0"/>
          <w:szCs w:val="24"/>
        </w:rPr>
        <w:t>D</w:t>
      </w:r>
      <w:r w:rsidRPr="00623C5F">
        <w:rPr>
          <w:rFonts w:ascii="Times" w:hAnsi="Times" w:cs="Times"/>
          <w:kern w:val="0"/>
          <w:szCs w:val="24"/>
        </w:rPr>
        <w:t xml:space="preserve">isagree to </w:t>
      </w:r>
      <w:r w:rsidR="004670EA" w:rsidRPr="00623C5F">
        <w:rPr>
          <w:rFonts w:ascii="Times" w:hAnsi="Times" w:cs="Times" w:hint="eastAsia"/>
          <w:kern w:val="0"/>
          <w:szCs w:val="24"/>
        </w:rPr>
        <w:t>U</w:t>
      </w:r>
      <w:r w:rsidRPr="00623C5F">
        <w:rPr>
          <w:rFonts w:ascii="Times" w:hAnsi="Times" w:cs="Times"/>
          <w:kern w:val="0"/>
          <w:szCs w:val="24"/>
        </w:rPr>
        <w:t xml:space="preserve">se </w:t>
      </w:r>
      <w:r w:rsidR="004670EA" w:rsidRPr="00623C5F">
        <w:rPr>
          <w:rFonts w:ascii="Times" w:hAnsi="Times" w:cs="Times" w:hint="eastAsia"/>
          <w:kern w:val="0"/>
          <w:szCs w:val="24"/>
        </w:rPr>
        <w:t>G</w:t>
      </w:r>
      <w:r w:rsidRPr="00623C5F">
        <w:rPr>
          <w:rFonts w:ascii="Times" w:hAnsi="Times" w:cs="Times"/>
          <w:kern w:val="0"/>
          <w:szCs w:val="24"/>
        </w:rPr>
        <w:t xml:space="preserve">enetic </w:t>
      </w:r>
      <w:r w:rsidR="004670EA" w:rsidRPr="00623C5F">
        <w:rPr>
          <w:rFonts w:ascii="Times" w:hAnsi="Times" w:cs="Times" w:hint="eastAsia"/>
          <w:kern w:val="0"/>
          <w:szCs w:val="24"/>
        </w:rPr>
        <w:t>T</w:t>
      </w:r>
      <w:r w:rsidRPr="00623C5F">
        <w:rPr>
          <w:rFonts w:ascii="Times" w:hAnsi="Times" w:cs="Times"/>
          <w:kern w:val="0"/>
          <w:szCs w:val="24"/>
        </w:rPr>
        <w:t xml:space="preserve">est </w:t>
      </w:r>
      <w:r w:rsidR="004670EA" w:rsidRPr="00623C5F">
        <w:rPr>
          <w:rFonts w:ascii="Times" w:hAnsi="Times" w:cs="Times" w:hint="eastAsia"/>
          <w:kern w:val="0"/>
          <w:szCs w:val="24"/>
        </w:rPr>
        <w:t>R</w:t>
      </w:r>
      <w:r w:rsidRPr="00623C5F">
        <w:rPr>
          <w:rFonts w:ascii="Times" w:hAnsi="Times" w:cs="Times"/>
          <w:kern w:val="0"/>
          <w:szCs w:val="24"/>
        </w:rPr>
        <w:t xml:space="preserve">esult in </w:t>
      </w:r>
      <w:r w:rsidR="004670EA" w:rsidRPr="00623C5F">
        <w:rPr>
          <w:rFonts w:ascii="Times" w:hAnsi="Times" w:cs="Times" w:hint="eastAsia"/>
          <w:kern w:val="0"/>
          <w:szCs w:val="24"/>
        </w:rPr>
        <w:t>U</w:t>
      </w:r>
      <w:r w:rsidRPr="00623C5F">
        <w:rPr>
          <w:rFonts w:ascii="Times" w:hAnsi="Times" w:cs="Times"/>
          <w:kern w:val="0"/>
          <w:szCs w:val="24"/>
        </w:rPr>
        <w:t>nderwriting</w:t>
      </w:r>
      <w:r w:rsidR="00402DB2">
        <w:rPr>
          <w:rFonts w:ascii="Times" w:hAnsi="Times" w:cs="Times"/>
          <w:kern w:val="0"/>
          <w:szCs w:val="24"/>
        </w:rPr>
        <w:t xml:space="preserve"> </w:t>
      </w:r>
    </w:p>
    <w:tbl>
      <w:tblPr>
        <w:tblW w:w="7655" w:type="dxa"/>
        <w:tblLayout w:type="fixed"/>
        <w:tblCellMar>
          <w:left w:w="93" w:type="dxa"/>
          <w:right w:w="93" w:type="dxa"/>
        </w:tblCellMar>
        <w:tblLook w:val="0000" w:firstRow="0" w:lastRow="0" w:firstColumn="0" w:lastColumn="0" w:noHBand="0" w:noVBand="0"/>
      </w:tblPr>
      <w:tblGrid>
        <w:gridCol w:w="3402"/>
        <w:gridCol w:w="426"/>
        <w:gridCol w:w="424"/>
        <w:gridCol w:w="284"/>
        <w:gridCol w:w="425"/>
        <w:gridCol w:w="284"/>
        <w:gridCol w:w="709"/>
        <w:gridCol w:w="850"/>
        <w:gridCol w:w="142"/>
        <w:gridCol w:w="709"/>
      </w:tblGrid>
      <w:tr w:rsidR="002F1517" w:rsidRPr="00B828C8" w14:paraId="218C55E2" w14:textId="77777777" w:rsidTr="00CD0D59">
        <w:trPr>
          <w:trHeight w:val="245"/>
          <w:tblHeader/>
        </w:trPr>
        <w:tc>
          <w:tcPr>
            <w:tcW w:w="3402" w:type="dxa"/>
            <w:tcBorders>
              <w:top w:val="single" w:sz="4" w:space="0" w:color="auto"/>
              <w:bottom w:val="single" w:sz="4" w:space="0" w:color="auto"/>
            </w:tcBorders>
            <w:shd w:val="clear" w:color="000000" w:fill="FFFFFF"/>
            <w:vAlign w:val="bottom"/>
          </w:tcPr>
          <w:p w14:paraId="0AC59A7A" w14:textId="3EF11EAA" w:rsidR="002F1517" w:rsidRPr="00B828C8" w:rsidRDefault="00F77FF2" w:rsidP="00F77FF2">
            <w:pPr>
              <w:autoSpaceDE w:val="0"/>
              <w:autoSpaceDN w:val="0"/>
              <w:adjustRightInd w:val="0"/>
              <w:spacing w:line="0" w:lineRule="atLeast"/>
              <w:jc w:val="center"/>
              <w:rPr>
                <w:rFonts w:ascii="Times" w:hAnsi="Times" w:cs="Times"/>
                <w:color w:val="000000"/>
                <w:kern w:val="0"/>
                <w:sz w:val="16"/>
                <w:szCs w:val="16"/>
              </w:rPr>
            </w:pPr>
            <w:r w:rsidRPr="00F77FF2">
              <w:rPr>
                <w:rFonts w:ascii="Times" w:hAnsi="Times" w:cs="Times"/>
                <w:color w:val="000000"/>
                <w:kern w:val="0"/>
                <w:sz w:val="16"/>
                <w:szCs w:val="16"/>
              </w:rPr>
              <w:t>Question Items</w:t>
            </w:r>
          </w:p>
        </w:tc>
        <w:tc>
          <w:tcPr>
            <w:tcW w:w="1843" w:type="dxa"/>
            <w:gridSpan w:val="5"/>
            <w:tcBorders>
              <w:top w:val="single" w:sz="4" w:space="0" w:color="auto"/>
              <w:bottom w:val="single" w:sz="4" w:space="0" w:color="auto"/>
            </w:tcBorders>
            <w:shd w:val="clear" w:color="000000" w:fill="FFFFFF"/>
            <w:vAlign w:val="bottom"/>
          </w:tcPr>
          <w:p w14:paraId="4E7C0EE5" w14:textId="5C88ECF5" w:rsidR="002F1517" w:rsidRPr="00B828C8" w:rsidRDefault="004C7399" w:rsidP="004C7399">
            <w:pPr>
              <w:autoSpaceDE w:val="0"/>
              <w:autoSpaceDN w:val="0"/>
              <w:adjustRightInd w:val="0"/>
              <w:spacing w:line="0" w:lineRule="atLeast"/>
              <w:jc w:val="center"/>
              <w:rPr>
                <w:rFonts w:ascii="Times" w:hAnsi="Times" w:cs="Times"/>
                <w:color w:val="000000"/>
                <w:kern w:val="0"/>
                <w:sz w:val="16"/>
                <w:szCs w:val="16"/>
              </w:rPr>
            </w:pPr>
            <w:r w:rsidRPr="004C7399">
              <w:rPr>
                <w:rFonts w:ascii="Times" w:hAnsi="Times" w:cs="Times"/>
                <w:sz w:val="16"/>
                <w:szCs w:val="16"/>
              </w:rPr>
              <w:t>Homogeneity of variance</w:t>
            </w:r>
            <w:r w:rsidRPr="00B828C8">
              <w:rPr>
                <w:rFonts w:ascii="Times" w:hAnsi="Times" w:cs="Times"/>
                <w:sz w:val="16"/>
                <w:szCs w:val="16"/>
              </w:rPr>
              <w:t xml:space="preserve"> </w:t>
            </w:r>
            <w:proofErr w:type="spellStart"/>
            <w:r w:rsidR="002F1517" w:rsidRPr="00B828C8">
              <w:rPr>
                <w:rFonts w:ascii="Times" w:hAnsi="Times" w:cs="Times"/>
                <w:sz w:val="16"/>
                <w:szCs w:val="16"/>
              </w:rPr>
              <w:t>Levene</w:t>
            </w:r>
            <w:proofErr w:type="spellEnd"/>
            <w:r w:rsidR="002F1517" w:rsidRPr="00B828C8">
              <w:rPr>
                <w:rFonts w:ascii="Times" w:hAnsi="Times" w:cs="Times"/>
                <w:sz w:val="16"/>
                <w:szCs w:val="16"/>
              </w:rPr>
              <w:t xml:space="preserve"> test</w:t>
            </w:r>
          </w:p>
        </w:tc>
        <w:tc>
          <w:tcPr>
            <w:tcW w:w="2410" w:type="dxa"/>
            <w:gridSpan w:val="4"/>
            <w:tcBorders>
              <w:top w:val="single" w:sz="4" w:space="0" w:color="auto"/>
              <w:bottom w:val="single" w:sz="4" w:space="0" w:color="auto"/>
            </w:tcBorders>
            <w:shd w:val="clear" w:color="000000" w:fill="FFFFFF"/>
            <w:vAlign w:val="bottom"/>
          </w:tcPr>
          <w:p w14:paraId="08543545" w14:textId="2317B357" w:rsidR="002F1517" w:rsidRPr="00B828C8" w:rsidRDefault="002F1517" w:rsidP="00A96859">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sz w:val="16"/>
                <w:szCs w:val="16"/>
              </w:rPr>
              <w:t>T test</w:t>
            </w:r>
          </w:p>
        </w:tc>
      </w:tr>
      <w:tr w:rsidR="002F1517" w:rsidRPr="00B828C8" w14:paraId="216A6EF2" w14:textId="77777777" w:rsidTr="00CD0D59">
        <w:trPr>
          <w:trHeight w:val="237"/>
          <w:tblHeader/>
        </w:trPr>
        <w:tc>
          <w:tcPr>
            <w:tcW w:w="3828" w:type="dxa"/>
            <w:gridSpan w:val="2"/>
            <w:tcBorders>
              <w:top w:val="single" w:sz="4" w:space="0" w:color="auto"/>
            </w:tcBorders>
            <w:shd w:val="clear" w:color="000000" w:fill="FFFFFF"/>
            <w:vAlign w:val="bottom"/>
          </w:tcPr>
          <w:p w14:paraId="1FC79353" w14:textId="77777777" w:rsidR="002F1517" w:rsidRPr="00B828C8" w:rsidRDefault="002F1517" w:rsidP="00B828C8">
            <w:pPr>
              <w:autoSpaceDE w:val="0"/>
              <w:autoSpaceDN w:val="0"/>
              <w:adjustRightInd w:val="0"/>
              <w:spacing w:line="0" w:lineRule="atLeast"/>
              <w:rPr>
                <w:rFonts w:ascii="Times" w:hAnsi="Times" w:cs="Times"/>
                <w:color w:val="000000"/>
                <w:kern w:val="0"/>
                <w:sz w:val="16"/>
                <w:szCs w:val="16"/>
              </w:rPr>
            </w:pPr>
            <w:r w:rsidRPr="00B828C8">
              <w:rPr>
                <w:rFonts w:ascii="Times" w:hAnsi="Times" w:cs="Times"/>
                <w:color w:val="000000"/>
                <w:kern w:val="0"/>
                <w:sz w:val="16"/>
                <w:szCs w:val="16"/>
              </w:rPr>
              <w:t xml:space="preserve"> </w:t>
            </w:r>
          </w:p>
        </w:tc>
        <w:tc>
          <w:tcPr>
            <w:tcW w:w="708" w:type="dxa"/>
            <w:gridSpan w:val="2"/>
            <w:tcBorders>
              <w:top w:val="single" w:sz="4" w:space="0" w:color="auto"/>
            </w:tcBorders>
            <w:shd w:val="clear" w:color="000000" w:fill="FFFFFF"/>
            <w:vAlign w:val="bottom"/>
          </w:tcPr>
          <w:p w14:paraId="27A3894C" w14:textId="4F97E6EB"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sz w:val="16"/>
                <w:szCs w:val="16"/>
              </w:rPr>
              <w:t>F</w:t>
            </w:r>
          </w:p>
        </w:tc>
        <w:tc>
          <w:tcPr>
            <w:tcW w:w="709" w:type="dxa"/>
            <w:gridSpan w:val="2"/>
            <w:tcBorders>
              <w:top w:val="single" w:sz="4" w:space="0" w:color="auto"/>
            </w:tcBorders>
            <w:shd w:val="clear" w:color="000000" w:fill="FFFFFF"/>
            <w:vAlign w:val="bottom"/>
          </w:tcPr>
          <w:p w14:paraId="47D70119" w14:textId="07173BD4"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Pr>
                <w:rFonts w:ascii="Times" w:hAnsi="Times" w:cs="Times" w:hint="eastAsia"/>
                <w:color w:val="000000"/>
                <w:kern w:val="0"/>
                <w:sz w:val="16"/>
                <w:szCs w:val="16"/>
              </w:rPr>
              <w:t>p</w:t>
            </w:r>
            <w:r>
              <w:rPr>
                <w:rFonts w:ascii="Times" w:hAnsi="Times" w:cs="Times"/>
                <w:color w:val="000000"/>
                <w:kern w:val="0"/>
                <w:sz w:val="16"/>
                <w:szCs w:val="16"/>
              </w:rPr>
              <w:t>-value</w:t>
            </w:r>
          </w:p>
        </w:tc>
        <w:tc>
          <w:tcPr>
            <w:tcW w:w="709" w:type="dxa"/>
            <w:tcBorders>
              <w:top w:val="single" w:sz="4" w:space="0" w:color="auto"/>
            </w:tcBorders>
            <w:shd w:val="clear" w:color="000000" w:fill="FFFFFF"/>
            <w:vAlign w:val="bottom"/>
          </w:tcPr>
          <w:p w14:paraId="1E5209C8" w14:textId="2B39A942"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Pr>
                <w:rFonts w:ascii="Times" w:hAnsi="Times" w:cs="Times" w:hint="eastAsia"/>
                <w:color w:val="000000"/>
                <w:kern w:val="0"/>
                <w:sz w:val="16"/>
                <w:szCs w:val="16"/>
              </w:rPr>
              <w:t>t</w:t>
            </w:r>
          </w:p>
        </w:tc>
        <w:tc>
          <w:tcPr>
            <w:tcW w:w="850" w:type="dxa"/>
            <w:tcBorders>
              <w:top w:val="single" w:sz="4" w:space="0" w:color="auto"/>
            </w:tcBorders>
            <w:shd w:val="clear" w:color="000000" w:fill="FFFFFF"/>
            <w:vAlign w:val="bottom"/>
          </w:tcPr>
          <w:p w14:paraId="4C4DEE22" w14:textId="02A0BFEB"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roofErr w:type="spellStart"/>
            <w:r>
              <w:rPr>
                <w:rFonts w:ascii="Times" w:hAnsi="Times" w:cs="Times"/>
                <w:color w:val="000000"/>
                <w:kern w:val="0"/>
                <w:sz w:val="16"/>
                <w:szCs w:val="16"/>
              </w:rPr>
              <w:t>df</w:t>
            </w:r>
            <w:proofErr w:type="spellEnd"/>
          </w:p>
        </w:tc>
        <w:tc>
          <w:tcPr>
            <w:tcW w:w="851" w:type="dxa"/>
            <w:gridSpan w:val="2"/>
            <w:tcBorders>
              <w:top w:val="single" w:sz="4" w:space="0" w:color="auto"/>
            </w:tcBorders>
            <w:shd w:val="clear" w:color="000000" w:fill="FFFFFF"/>
            <w:vAlign w:val="bottom"/>
          </w:tcPr>
          <w:p w14:paraId="64B57C32" w14:textId="1AD959B8"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0F4D7F">
              <w:rPr>
                <w:rFonts w:ascii="Times" w:hAnsi="Times" w:cs="Times"/>
                <w:sz w:val="16"/>
                <w:szCs w:val="16"/>
              </w:rPr>
              <w:t>p-value</w:t>
            </w:r>
          </w:p>
        </w:tc>
      </w:tr>
      <w:tr w:rsidR="002F1517" w:rsidRPr="00B828C8" w14:paraId="746736C5" w14:textId="77777777" w:rsidTr="00CD0D59">
        <w:trPr>
          <w:trHeight w:val="456"/>
        </w:trPr>
        <w:tc>
          <w:tcPr>
            <w:tcW w:w="3828" w:type="dxa"/>
            <w:gridSpan w:val="2"/>
            <w:shd w:val="clear" w:color="000000" w:fill="FFFFFF"/>
          </w:tcPr>
          <w:p w14:paraId="2A3835F2" w14:textId="3C4B9187" w:rsidR="002F1517" w:rsidRPr="00B828C8" w:rsidRDefault="002F1517" w:rsidP="00F77FF2">
            <w:pPr>
              <w:autoSpaceDE w:val="0"/>
              <w:autoSpaceDN w:val="0"/>
              <w:adjustRightInd w:val="0"/>
              <w:spacing w:line="0" w:lineRule="atLeast"/>
              <w:ind w:left="192" w:hangingChars="120" w:hanging="192"/>
              <w:rPr>
                <w:rFonts w:ascii="Times" w:hAnsi="Times" w:cs="Times"/>
                <w:color w:val="000000"/>
                <w:kern w:val="0"/>
                <w:sz w:val="16"/>
                <w:szCs w:val="16"/>
              </w:rPr>
            </w:pPr>
            <w:r w:rsidRPr="00B828C8">
              <w:rPr>
                <w:rFonts w:ascii="Times" w:hAnsi="Times" w:cs="Times"/>
                <w:sz w:val="16"/>
                <w:szCs w:val="16"/>
              </w:rPr>
              <w:t>1. The result of insured’s genetic testing generally can provide insurers a more accurate and reliable source of hereditary information for underwriting</w:t>
            </w:r>
          </w:p>
        </w:tc>
        <w:tc>
          <w:tcPr>
            <w:tcW w:w="708" w:type="dxa"/>
            <w:gridSpan w:val="2"/>
            <w:shd w:val="clear" w:color="000000" w:fill="FFFFFF"/>
            <w:vAlign w:val="center"/>
          </w:tcPr>
          <w:p w14:paraId="732B01F9" w14:textId="77777777"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12.079</w:t>
            </w:r>
          </w:p>
        </w:tc>
        <w:tc>
          <w:tcPr>
            <w:tcW w:w="709" w:type="dxa"/>
            <w:gridSpan w:val="2"/>
            <w:shd w:val="clear" w:color="000000" w:fill="FFFFFF"/>
            <w:vAlign w:val="center"/>
          </w:tcPr>
          <w:p w14:paraId="53F792D6" w14:textId="77777777"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.001</w:t>
            </w:r>
          </w:p>
        </w:tc>
        <w:tc>
          <w:tcPr>
            <w:tcW w:w="709" w:type="dxa"/>
            <w:shd w:val="clear" w:color="000000" w:fill="FFFFFF"/>
            <w:vAlign w:val="center"/>
          </w:tcPr>
          <w:p w14:paraId="5BC8EC70" w14:textId="77777777"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5.736</w:t>
            </w:r>
          </w:p>
        </w:tc>
        <w:tc>
          <w:tcPr>
            <w:tcW w:w="850" w:type="dxa"/>
            <w:shd w:val="clear" w:color="000000" w:fill="FFFFFF"/>
            <w:vAlign w:val="center"/>
          </w:tcPr>
          <w:p w14:paraId="46237694" w14:textId="77777777"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98</w:t>
            </w:r>
          </w:p>
        </w:tc>
        <w:tc>
          <w:tcPr>
            <w:tcW w:w="851" w:type="dxa"/>
            <w:gridSpan w:val="2"/>
            <w:shd w:val="clear" w:color="000000" w:fill="FFFFFF"/>
            <w:vAlign w:val="center"/>
          </w:tcPr>
          <w:p w14:paraId="5988E933" w14:textId="77777777"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.000</w:t>
            </w:r>
          </w:p>
        </w:tc>
      </w:tr>
      <w:tr w:rsidR="002F1517" w:rsidRPr="00B828C8" w14:paraId="293F7D3F" w14:textId="77777777" w:rsidTr="00CD0D59">
        <w:trPr>
          <w:trHeight w:val="288"/>
        </w:trPr>
        <w:tc>
          <w:tcPr>
            <w:tcW w:w="3828" w:type="dxa"/>
            <w:gridSpan w:val="2"/>
            <w:shd w:val="clear" w:color="000000" w:fill="FFFFFF"/>
          </w:tcPr>
          <w:p w14:paraId="4D73F5A1" w14:textId="24DFF312" w:rsidR="002F1517" w:rsidRPr="00B828C8" w:rsidRDefault="002F1517" w:rsidP="00F77FF2">
            <w:pPr>
              <w:autoSpaceDE w:val="0"/>
              <w:autoSpaceDN w:val="0"/>
              <w:adjustRightInd w:val="0"/>
              <w:spacing w:line="0" w:lineRule="atLeast"/>
              <w:ind w:left="192" w:hangingChars="120" w:hanging="192"/>
              <w:rPr>
                <w:rFonts w:ascii="Times" w:hAnsi="Times" w:cs="Times"/>
                <w:color w:val="000000"/>
                <w:kern w:val="0"/>
                <w:sz w:val="16"/>
                <w:szCs w:val="16"/>
              </w:rPr>
            </w:pPr>
            <w:r w:rsidRPr="00B828C8">
              <w:rPr>
                <w:rFonts w:ascii="Times" w:hAnsi="Times" w:cs="Times"/>
                <w:sz w:val="16"/>
                <w:szCs w:val="16"/>
              </w:rPr>
              <w:t>4. The revelation of knowledge about future ill health may have a significant negative impact upon a person’s psychological well being</w:t>
            </w:r>
          </w:p>
        </w:tc>
        <w:tc>
          <w:tcPr>
            <w:tcW w:w="708" w:type="dxa"/>
            <w:gridSpan w:val="2"/>
            <w:shd w:val="clear" w:color="000000" w:fill="FFFFFF"/>
            <w:vAlign w:val="center"/>
          </w:tcPr>
          <w:p w14:paraId="2B349B54" w14:textId="3B308B55"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3.200</w:t>
            </w:r>
          </w:p>
        </w:tc>
        <w:tc>
          <w:tcPr>
            <w:tcW w:w="709" w:type="dxa"/>
            <w:gridSpan w:val="2"/>
            <w:shd w:val="clear" w:color="000000" w:fill="FFFFFF"/>
            <w:vAlign w:val="center"/>
          </w:tcPr>
          <w:p w14:paraId="1C37A97A" w14:textId="45FDD3CC"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.077</w:t>
            </w:r>
          </w:p>
        </w:tc>
        <w:tc>
          <w:tcPr>
            <w:tcW w:w="709" w:type="dxa"/>
            <w:shd w:val="clear" w:color="000000" w:fill="FFFFFF"/>
            <w:vAlign w:val="center"/>
          </w:tcPr>
          <w:p w14:paraId="1E6D7D7F" w14:textId="337A53F9"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-3.205</w:t>
            </w:r>
          </w:p>
        </w:tc>
        <w:tc>
          <w:tcPr>
            <w:tcW w:w="850" w:type="dxa"/>
            <w:shd w:val="clear" w:color="000000" w:fill="FFFFFF"/>
            <w:vAlign w:val="center"/>
          </w:tcPr>
          <w:p w14:paraId="6974323F" w14:textId="1632FE89"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98</w:t>
            </w:r>
          </w:p>
        </w:tc>
        <w:tc>
          <w:tcPr>
            <w:tcW w:w="851" w:type="dxa"/>
            <w:gridSpan w:val="2"/>
            <w:shd w:val="clear" w:color="000000" w:fill="FFFFFF"/>
            <w:vAlign w:val="center"/>
          </w:tcPr>
          <w:p w14:paraId="29B8952C" w14:textId="79C227D5"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.002</w:t>
            </w:r>
          </w:p>
        </w:tc>
      </w:tr>
      <w:tr w:rsidR="002F1517" w:rsidRPr="00B828C8" w14:paraId="593C003E" w14:textId="77777777" w:rsidTr="00CD0D59">
        <w:trPr>
          <w:trHeight w:val="288"/>
        </w:trPr>
        <w:tc>
          <w:tcPr>
            <w:tcW w:w="3828" w:type="dxa"/>
            <w:gridSpan w:val="2"/>
            <w:vMerge w:val="restart"/>
            <w:shd w:val="clear" w:color="000000" w:fill="FFFFFF"/>
          </w:tcPr>
          <w:p w14:paraId="1E498403" w14:textId="18CC6805" w:rsidR="002F1517" w:rsidRPr="00B828C8" w:rsidRDefault="002F1517" w:rsidP="00F77FF2">
            <w:pPr>
              <w:autoSpaceDE w:val="0"/>
              <w:autoSpaceDN w:val="0"/>
              <w:adjustRightInd w:val="0"/>
              <w:spacing w:line="0" w:lineRule="atLeast"/>
              <w:ind w:left="192" w:hangingChars="120" w:hanging="192"/>
              <w:rPr>
                <w:rFonts w:ascii="Times" w:hAnsi="Times" w:cs="Times"/>
                <w:color w:val="000000"/>
                <w:kern w:val="0"/>
                <w:sz w:val="16"/>
                <w:szCs w:val="16"/>
              </w:rPr>
            </w:pPr>
            <w:r w:rsidRPr="00B828C8">
              <w:rPr>
                <w:rFonts w:ascii="Times" w:hAnsi="Times" w:cs="Times"/>
                <w:sz w:val="16"/>
                <w:szCs w:val="16"/>
              </w:rPr>
              <w:t>6. The genetic testing result could just right affect future generations and counteracting an individual’s right to privacy</w:t>
            </w:r>
          </w:p>
        </w:tc>
        <w:tc>
          <w:tcPr>
            <w:tcW w:w="708" w:type="dxa"/>
            <w:gridSpan w:val="2"/>
            <w:shd w:val="clear" w:color="000000" w:fill="FFFFFF"/>
            <w:vAlign w:val="center"/>
          </w:tcPr>
          <w:p w14:paraId="715A4910" w14:textId="2C527032"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13.893</w:t>
            </w:r>
          </w:p>
        </w:tc>
        <w:tc>
          <w:tcPr>
            <w:tcW w:w="709" w:type="dxa"/>
            <w:gridSpan w:val="2"/>
            <w:shd w:val="clear" w:color="000000" w:fill="FFFFFF"/>
            <w:vAlign w:val="center"/>
          </w:tcPr>
          <w:p w14:paraId="2FB1E0AD" w14:textId="2DA07A6B"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.000</w:t>
            </w:r>
          </w:p>
        </w:tc>
        <w:tc>
          <w:tcPr>
            <w:tcW w:w="709" w:type="dxa"/>
            <w:shd w:val="clear" w:color="000000" w:fill="FFFFFF"/>
            <w:vAlign w:val="center"/>
          </w:tcPr>
          <w:p w14:paraId="56051C0C" w14:textId="6B7FE11D"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-3.473</w:t>
            </w:r>
          </w:p>
        </w:tc>
        <w:tc>
          <w:tcPr>
            <w:tcW w:w="850" w:type="dxa"/>
            <w:shd w:val="clear" w:color="000000" w:fill="FFFFFF"/>
            <w:vAlign w:val="center"/>
          </w:tcPr>
          <w:p w14:paraId="1D11D1FA" w14:textId="32FF45ED"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79.878</w:t>
            </w:r>
          </w:p>
        </w:tc>
        <w:tc>
          <w:tcPr>
            <w:tcW w:w="851" w:type="dxa"/>
            <w:gridSpan w:val="2"/>
            <w:shd w:val="clear" w:color="000000" w:fill="FFFFFF"/>
            <w:vAlign w:val="center"/>
          </w:tcPr>
          <w:p w14:paraId="4FB12096" w14:textId="22A17960"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.001</w:t>
            </w:r>
          </w:p>
        </w:tc>
      </w:tr>
      <w:tr w:rsidR="002F1517" w:rsidRPr="00B828C8" w14:paraId="0126DFBE" w14:textId="77777777" w:rsidTr="00CD0D59">
        <w:trPr>
          <w:trHeight w:val="288"/>
        </w:trPr>
        <w:tc>
          <w:tcPr>
            <w:tcW w:w="3828" w:type="dxa"/>
            <w:gridSpan w:val="2"/>
            <w:vMerge/>
            <w:shd w:val="clear" w:color="000000" w:fill="FFFFFF"/>
          </w:tcPr>
          <w:p w14:paraId="6DE23DFC" w14:textId="77777777" w:rsidR="002F1517" w:rsidRPr="00B828C8" w:rsidRDefault="002F1517" w:rsidP="00F77FF2">
            <w:pPr>
              <w:autoSpaceDE w:val="0"/>
              <w:autoSpaceDN w:val="0"/>
              <w:adjustRightInd w:val="0"/>
              <w:spacing w:line="0" w:lineRule="atLeast"/>
              <w:ind w:left="192" w:hangingChars="120" w:hanging="192"/>
              <w:rPr>
                <w:rFonts w:ascii="Times" w:hAnsi="Times" w:cs="Times"/>
                <w:color w:val="000000"/>
                <w:kern w:val="0"/>
                <w:sz w:val="16"/>
                <w:szCs w:val="16"/>
              </w:rPr>
            </w:pPr>
          </w:p>
        </w:tc>
        <w:tc>
          <w:tcPr>
            <w:tcW w:w="708" w:type="dxa"/>
            <w:gridSpan w:val="2"/>
            <w:shd w:val="clear" w:color="000000" w:fill="FFFFFF"/>
            <w:vAlign w:val="center"/>
          </w:tcPr>
          <w:p w14:paraId="55B03980" w14:textId="2F34C764"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
        </w:tc>
        <w:tc>
          <w:tcPr>
            <w:tcW w:w="709" w:type="dxa"/>
            <w:gridSpan w:val="2"/>
            <w:shd w:val="clear" w:color="000000" w:fill="FFFFFF"/>
            <w:vAlign w:val="center"/>
          </w:tcPr>
          <w:p w14:paraId="649ABEC3" w14:textId="3081B961"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
        </w:tc>
        <w:tc>
          <w:tcPr>
            <w:tcW w:w="709" w:type="dxa"/>
            <w:shd w:val="clear" w:color="000000" w:fill="FFFFFF"/>
            <w:vAlign w:val="center"/>
          </w:tcPr>
          <w:p w14:paraId="1F9521D3" w14:textId="23348B51"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
        </w:tc>
        <w:tc>
          <w:tcPr>
            <w:tcW w:w="850" w:type="dxa"/>
            <w:shd w:val="clear" w:color="000000" w:fill="FFFFFF"/>
            <w:vAlign w:val="center"/>
          </w:tcPr>
          <w:p w14:paraId="373F4D1B" w14:textId="5095F067"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
        </w:tc>
        <w:tc>
          <w:tcPr>
            <w:tcW w:w="851" w:type="dxa"/>
            <w:gridSpan w:val="2"/>
            <w:shd w:val="clear" w:color="000000" w:fill="FFFFFF"/>
            <w:vAlign w:val="center"/>
          </w:tcPr>
          <w:p w14:paraId="127DDA28" w14:textId="2C944E8B"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
        </w:tc>
      </w:tr>
      <w:tr w:rsidR="002F1517" w:rsidRPr="00B828C8" w14:paraId="2F8F7FD3" w14:textId="77777777" w:rsidTr="00CD0D59">
        <w:trPr>
          <w:trHeight w:val="288"/>
        </w:trPr>
        <w:tc>
          <w:tcPr>
            <w:tcW w:w="3828" w:type="dxa"/>
            <w:gridSpan w:val="2"/>
            <w:vMerge w:val="restart"/>
            <w:shd w:val="clear" w:color="000000" w:fill="FFFFFF"/>
          </w:tcPr>
          <w:p w14:paraId="4B6219C5" w14:textId="47C96B35" w:rsidR="002F1517" w:rsidRPr="00B828C8" w:rsidRDefault="002F1517" w:rsidP="00F77FF2">
            <w:pPr>
              <w:autoSpaceDE w:val="0"/>
              <w:autoSpaceDN w:val="0"/>
              <w:adjustRightInd w:val="0"/>
              <w:spacing w:line="0" w:lineRule="atLeast"/>
              <w:ind w:left="192" w:hangingChars="120" w:hanging="192"/>
              <w:rPr>
                <w:rFonts w:ascii="Times" w:hAnsi="Times" w:cs="Times"/>
                <w:color w:val="000000"/>
                <w:kern w:val="0"/>
                <w:sz w:val="16"/>
                <w:szCs w:val="16"/>
              </w:rPr>
            </w:pPr>
            <w:r w:rsidRPr="00B828C8">
              <w:rPr>
                <w:rFonts w:ascii="Times" w:hAnsi="Times" w:cs="Times"/>
                <w:sz w:val="16"/>
                <w:szCs w:val="16"/>
              </w:rPr>
              <w:t>7. If people know that they are at higher risk of dying from cancer at an early age, then they might be inclined to purchase life insurance to preserve wealth for surviving family members.</w:t>
            </w:r>
          </w:p>
        </w:tc>
        <w:tc>
          <w:tcPr>
            <w:tcW w:w="708" w:type="dxa"/>
            <w:gridSpan w:val="2"/>
            <w:shd w:val="clear" w:color="000000" w:fill="FFFFFF"/>
            <w:vAlign w:val="center"/>
          </w:tcPr>
          <w:p w14:paraId="07B96F8D" w14:textId="1CA05D9D"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.427</w:t>
            </w:r>
          </w:p>
        </w:tc>
        <w:tc>
          <w:tcPr>
            <w:tcW w:w="709" w:type="dxa"/>
            <w:gridSpan w:val="2"/>
            <w:shd w:val="clear" w:color="000000" w:fill="FFFFFF"/>
            <w:vAlign w:val="center"/>
          </w:tcPr>
          <w:p w14:paraId="6FF91A82" w14:textId="1B07184A"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.515</w:t>
            </w:r>
          </w:p>
        </w:tc>
        <w:tc>
          <w:tcPr>
            <w:tcW w:w="709" w:type="dxa"/>
            <w:shd w:val="clear" w:color="000000" w:fill="FFFFFF"/>
            <w:vAlign w:val="center"/>
          </w:tcPr>
          <w:p w14:paraId="427AE676" w14:textId="58583158"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2.612</w:t>
            </w:r>
          </w:p>
        </w:tc>
        <w:tc>
          <w:tcPr>
            <w:tcW w:w="850" w:type="dxa"/>
            <w:shd w:val="clear" w:color="000000" w:fill="FFFFFF"/>
            <w:vAlign w:val="center"/>
          </w:tcPr>
          <w:p w14:paraId="7FE812CE" w14:textId="58AA9D26"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98</w:t>
            </w:r>
          </w:p>
        </w:tc>
        <w:tc>
          <w:tcPr>
            <w:tcW w:w="851" w:type="dxa"/>
            <w:gridSpan w:val="2"/>
            <w:shd w:val="clear" w:color="000000" w:fill="FFFFFF"/>
            <w:vAlign w:val="center"/>
          </w:tcPr>
          <w:p w14:paraId="05267628" w14:textId="679918AA"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.010</w:t>
            </w:r>
          </w:p>
        </w:tc>
      </w:tr>
      <w:tr w:rsidR="002F1517" w:rsidRPr="00B828C8" w14:paraId="3C72718E" w14:textId="77777777" w:rsidTr="00CD0D59">
        <w:trPr>
          <w:trHeight w:val="288"/>
        </w:trPr>
        <w:tc>
          <w:tcPr>
            <w:tcW w:w="3828" w:type="dxa"/>
            <w:gridSpan w:val="2"/>
            <w:vMerge/>
            <w:shd w:val="clear" w:color="000000" w:fill="FFFFFF"/>
          </w:tcPr>
          <w:p w14:paraId="2F278A56" w14:textId="77777777" w:rsidR="002F1517" w:rsidRPr="00B828C8" w:rsidRDefault="002F1517" w:rsidP="00F77FF2">
            <w:pPr>
              <w:autoSpaceDE w:val="0"/>
              <w:autoSpaceDN w:val="0"/>
              <w:adjustRightInd w:val="0"/>
              <w:spacing w:line="0" w:lineRule="atLeast"/>
              <w:ind w:left="192" w:hangingChars="120" w:hanging="192"/>
              <w:rPr>
                <w:rFonts w:ascii="Times" w:hAnsi="Times" w:cs="Times"/>
                <w:color w:val="000000"/>
                <w:kern w:val="0"/>
                <w:sz w:val="16"/>
                <w:szCs w:val="16"/>
              </w:rPr>
            </w:pPr>
          </w:p>
        </w:tc>
        <w:tc>
          <w:tcPr>
            <w:tcW w:w="708" w:type="dxa"/>
            <w:gridSpan w:val="2"/>
            <w:shd w:val="clear" w:color="000000" w:fill="FFFFFF"/>
            <w:vAlign w:val="center"/>
          </w:tcPr>
          <w:p w14:paraId="6DBEEFD7" w14:textId="36B29ACB"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
        </w:tc>
        <w:tc>
          <w:tcPr>
            <w:tcW w:w="709" w:type="dxa"/>
            <w:gridSpan w:val="2"/>
            <w:shd w:val="clear" w:color="000000" w:fill="FFFFFF"/>
            <w:vAlign w:val="center"/>
          </w:tcPr>
          <w:p w14:paraId="5103F6A0" w14:textId="2AAFD607"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
        </w:tc>
        <w:tc>
          <w:tcPr>
            <w:tcW w:w="709" w:type="dxa"/>
            <w:shd w:val="clear" w:color="000000" w:fill="FFFFFF"/>
            <w:vAlign w:val="center"/>
          </w:tcPr>
          <w:p w14:paraId="20194B24" w14:textId="7E700655"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
        </w:tc>
        <w:tc>
          <w:tcPr>
            <w:tcW w:w="850" w:type="dxa"/>
            <w:shd w:val="clear" w:color="000000" w:fill="FFFFFF"/>
            <w:vAlign w:val="center"/>
          </w:tcPr>
          <w:p w14:paraId="056476F4" w14:textId="63C457FA"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
        </w:tc>
        <w:tc>
          <w:tcPr>
            <w:tcW w:w="851" w:type="dxa"/>
            <w:gridSpan w:val="2"/>
            <w:shd w:val="clear" w:color="000000" w:fill="FFFFFF"/>
            <w:vAlign w:val="center"/>
          </w:tcPr>
          <w:p w14:paraId="7A341E11" w14:textId="14719095"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
        </w:tc>
      </w:tr>
      <w:tr w:rsidR="002F1517" w:rsidRPr="00B828C8" w14:paraId="7941ABB9" w14:textId="77777777" w:rsidTr="00CD0D59">
        <w:trPr>
          <w:trHeight w:val="288"/>
        </w:trPr>
        <w:tc>
          <w:tcPr>
            <w:tcW w:w="3828" w:type="dxa"/>
            <w:gridSpan w:val="2"/>
            <w:vMerge w:val="restart"/>
            <w:shd w:val="clear" w:color="000000" w:fill="FFFFFF"/>
          </w:tcPr>
          <w:p w14:paraId="0D7B2656" w14:textId="7D492CED" w:rsidR="002F1517" w:rsidRPr="00B828C8" w:rsidRDefault="002F1517" w:rsidP="00F77FF2">
            <w:pPr>
              <w:autoSpaceDE w:val="0"/>
              <w:autoSpaceDN w:val="0"/>
              <w:adjustRightInd w:val="0"/>
              <w:spacing w:line="0" w:lineRule="atLeast"/>
              <w:ind w:left="192" w:hangingChars="120" w:hanging="192"/>
              <w:rPr>
                <w:rFonts w:ascii="Times" w:hAnsi="Times" w:cs="Times"/>
                <w:color w:val="000000"/>
                <w:kern w:val="0"/>
                <w:sz w:val="16"/>
                <w:szCs w:val="16"/>
              </w:rPr>
            </w:pPr>
            <w:r w:rsidRPr="00B828C8">
              <w:rPr>
                <w:rFonts w:ascii="Times" w:hAnsi="Times" w:cs="Times"/>
                <w:sz w:val="16"/>
                <w:szCs w:val="16"/>
              </w:rPr>
              <w:t>8. If insurers are not allowed to genetic test results in underwriting, then they are concerned that they will experience a higher overall rate of death and higher payouts.</w:t>
            </w:r>
          </w:p>
        </w:tc>
        <w:tc>
          <w:tcPr>
            <w:tcW w:w="708" w:type="dxa"/>
            <w:gridSpan w:val="2"/>
            <w:shd w:val="clear" w:color="000000" w:fill="FFFFFF"/>
            <w:vAlign w:val="center"/>
          </w:tcPr>
          <w:p w14:paraId="1B70CD44" w14:textId="335714A5"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1.611</w:t>
            </w:r>
          </w:p>
        </w:tc>
        <w:tc>
          <w:tcPr>
            <w:tcW w:w="709" w:type="dxa"/>
            <w:gridSpan w:val="2"/>
            <w:shd w:val="clear" w:color="000000" w:fill="FFFFFF"/>
            <w:vAlign w:val="center"/>
          </w:tcPr>
          <w:p w14:paraId="517F75D4" w14:textId="118F1C47"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.207</w:t>
            </w:r>
          </w:p>
        </w:tc>
        <w:tc>
          <w:tcPr>
            <w:tcW w:w="709" w:type="dxa"/>
            <w:shd w:val="clear" w:color="000000" w:fill="FFFFFF"/>
            <w:vAlign w:val="center"/>
          </w:tcPr>
          <w:p w14:paraId="21D834D6" w14:textId="4136A0B3"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2.853</w:t>
            </w:r>
          </w:p>
        </w:tc>
        <w:tc>
          <w:tcPr>
            <w:tcW w:w="850" w:type="dxa"/>
            <w:shd w:val="clear" w:color="000000" w:fill="FFFFFF"/>
            <w:vAlign w:val="center"/>
          </w:tcPr>
          <w:p w14:paraId="7E6FC204" w14:textId="4553E49D"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98</w:t>
            </w:r>
          </w:p>
        </w:tc>
        <w:tc>
          <w:tcPr>
            <w:tcW w:w="851" w:type="dxa"/>
            <w:gridSpan w:val="2"/>
            <w:shd w:val="clear" w:color="000000" w:fill="FFFFFF"/>
            <w:vAlign w:val="center"/>
          </w:tcPr>
          <w:p w14:paraId="20731036" w14:textId="558CE16E"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r w:rsidRPr="00B828C8">
              <w:rPr>
                <w:rFonts w:ascii="Times" w:hAnsi="Times" w:cs="Times"/>
                <w:color w:val="000000"/>
                <w:kern w:val="0"/>
                <w:sz w:val="16"/>
                <w:szCs w:val="16"/>
              </w:rPr>
              <w:t>.005</w:t>
            </w:r>
          </w:p>
        </w:tc>
      </w:tr>
      <w:tr w:rsidR="002F1517" w:rsidRPr="00B828C8" w14:paraId="7F10D5A2" w14:textId="77777777" w:rsidTr="00CD0D59">
        <w:trPr>
          <w:trHeight w:val="288"/>
        </w:trPr>
        <w:tc>
          <w:tcPr>
            <w:tcW w:w="3828" w:type="dxa"/>
            <w:gridSpan w:val="2"/>
            <w:vMerge/>
            <w:tcBorders>
              <w:bottom w:val="single" w:sz="4" w:space="0" w:color="auto"/>
            </w:tcBorders>
            <w:shd w:val="clear" w:color="000000" w:fill="FFFFFF"/>
          </w:tcPr>
          <w:p w14:paraId="6765DCAE" w14:textId="77777777" w:rsidR="002F1517" w:rsidRPr="00B828C8" w:rsidRDefault="002F1517" w:rsidP="00B828C8">
            <w:pPr>
              <w:autoSpaceDE w:val="0"/>
              <w:autoSpaceDN w:val="0"/>
              <w:adjustRightInd w:val="0"/>
              <w:spacing w:line="0" w:lineRule="atLeast"/>
              <w:rPr>
                <w:rFonts w:ascii="Times" w:hAnsi="Times" w:cs="Times"/>
                <w:color w:val="000000"/>
                <w:kern w:val="0"/>
                <w:sz w:val="16"/>
                <w:szCs w:val="16"/>
              </w:rPr>
            </w:pPr>
          </w:p>
        </w:tc>
        <w:tc>
          <w:tcPr>
            <w:tcW w:w="424" w:type="dxa"/>
            <w:tcBorders>
              <w:bottom w:val="single" w:sz="4" w:space="0" w:color="auto"/>
            </w:tcBorders>
            <w:shd w:val="clear" w:color="000000" w:fill="FFFFFF"/>
            <w:vAlign w:val="center"/>
          </w:tcPr>
          <w:p w14:paraId="46959015" w14:textId="1E621778" w:rsidR="002F1517" w:rsidRPr="00B828C8" w:rsidRDefault="002F1517" w:rsidP="00B828C8">
            <w:pPr>
              <w:autoSpaceDE w:val="0"/>
              <w:autoSpaceDN w:val="0"/>
              <w:adjustRightInd w:val="0"/>
              <w:spacing w:line="0" w:lineRule="atLeast"/>
              <w:jc w:val="right"/>
              <w:rPr>
                <w:rFonts w:ascii="Times" w:hAnsi="Times" w:cs="Times"/>
                <w:color w:val="000000"/>
                <w:kern w:val="0"/>
                <w:sz w:val="16"/>
                <w:szCs w:val="16"/>
              </w:rPr>
            </w:pPr>
            <w:r w:rsidRPr="00B828C8">
              <w:rPr>
                <w:rFonts w:ascii="Times" w:hAnsi="Times" w:cs="Times"/>
                <w:color w:val="000000"/>
                <w:kern w:val="0"/>
                <w:sz w:val="16"/>
                <w:szCs w:val="16"/>
              </w:rPr>
              <w:t xml:space="preserve"> </w:t>
            </w:r>
          </w:p>
        </w:tc>
        <w:tc>
          <w:tcPr>
            <w:tcW w:w="709" w:type="dxa"/>
            <w:gridSpan w:val="2"/>
            <w:tcBorders>
              <w:bottom w:val="single" w:sz="4" w:space="0" w:color="auto"/>
            </w:tcBorders>
            <w:shd w:val="clear" w:color="000000" w:fill="FFFFFF"/>
            <w:vAlign w:val="center"/>
          </w:tcPr>
          <w:p w14:paraId="72C55935" w14:textId="737B9735" w:rsidR="002F1517" w:rsidRPr="00B828C8" w:rsidRDefault="002F1517" w:rsidP="00B828C8">
            <w:pPr>
              <w:autoSpaceDE w:val="0"/>
              <w:autoSpaceDN w:val="0"/>
              <w:adjustRightInd w:val="0"/>
              <w:spacing w:line="0" w:lineRule="atLeast"/>
              <w:jc w:val="right"/>
              <w:rPr>
                <w:rFonts w:ascii="Times" w:hAnsi="Times" w:cs="Times"/>
                <w:color w:val="000000"/>
                <w:kern w:val="0"/>
                <w:sz w:val="16"/>
                <w:szCs w:val="16"/>
              </w:rPr>
            </w:pPr>
            <w:r w:rsidRPr="00B828C8">
              <w:rPr>
                <w:rFonts w:ascii="Times" w:hAnsi="Times" w:cs="Times"/>
                <w:color w:val="000000"/>
                <w:kern w:val="0"/>
                <w:sz w:val="16"/>
                <w:szCs w:val="16"/>
              </w:rPr>
              <w:t xml:space="preserve"> </w:t>
            </w:r>
          </w:p>
        </w:tc>
        <w:tc>
          <w:tcPr>
            <w:tcW w:w="993" w:type="dxa"/>
            <w:gridSpan w:val="2"/>
            <w:tcBorders>
              <w:bottom w:val="single" w:sz="4" w:space="0" w:color="auto"/>
            </w:tcBorders>
            <w:shd w:val="clear" w:color="000000" w:fill="FFFFFF"/>
            <w:vAlign w:val="center"/>
          </w:tcPr>
          <w:p w14:paraId="17FC2F75" w14:textId="173FBE72"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
        </w:tc>
        <w:tc>
          <w:tcPr>
            <w:tcW w:w="992" w:type="dxa"/>
            <w:gridSpan w:val="2"/>
            <w:tcBorders>
              <w:bottom w:val="single" w:sz="4" w:space="0" w:color="auto"/>
            </w:tcBorders>
            <w:shd w:val="clear" w:color="000000" w:fill="FFFFFF"/>
            <w:vAlign w:val="center"/>
          </w:tcPr>
          <w:p w14:paraId="40B54FE1" w14:textId="0904C67F" w:rsidR="002F1517" w:rsidRPr="00B828C8" w:rsidRDefault="002F1517" w:rsidP="00B828C8">
            <w:pPr>
              <w:autoSpaceDE w:val="0"/>
              <w:autoSpaceDN w:val="0"/>
              <w:adjustRightInd w:val="0"/>
              <w:spacing w:line="0" w:lineRule="atLeast"/>
              <w:jc w:val="right"/>
              <w:rPr>
                <w:rFonts w:ascii="Times" w:hAnsi="Times" w:cs="Times"/>
                <w:color w:val="000000"/>
                <w:kern w:val="0"/>
                <w:sz w:val="16"/>
                <w:szCs w:val="16"/>
              </w:rPr>
            </w:pPr>
          </w:p>
        </w:tc>
        <w:tc>
          <w:tcPr>
            <w:tcW w:w="709" w:type="dxa"/>
            <w:tcBorders>
              <w:bottom w:val="single" w:sz="4" w:space="0" w:color="auto"/>
            </w:tcBorders>
            <w:shd w:val="clear" w:color="000000" w:fill="FFFFFF"/>
            <w:vAlign w:val="center"/>
          </w:tcPr>
          <w:p w14:paraId="06C6434F" w14:textId="11BFE018" w:rsidR="002F1517" w:rsidRPr="00B828C8" w:rsidRDefault="002F1517" w:rsidP="00F77FF2">
            <w:pPr>
              <w:autoSpaceDE w:val="0"/>
              <w:autoSpaceDN w:val="0"/>
              <w:adjustRightInd w:val="0"/>
              <w:spacing w:line="0" w:lineRule="atLeast"/>
              <w:jc w:val="center"/>
              <w:rPr>
                <w:rFonts w:ascii="Times" w:hAnsi="Times" w:cs="Times"/>
                <w:color w:val="000000"/>
                <w:kern w:val="0"/>
                <w:sz w:val="16"/>
                <w:szCs w:val="16"/>
              </w:rPr>
            </w:pPr>
          </w:p>
        </w:tc>
      </w:tr>
    </w:tbl>
    <w:p w14:paraId="60535A1F" w14:textId="77777777" w:rsidR="0060742E" w:rsidRPr="0060742E" w:rsidRDefault="0060742E" w:rsidP="005B0E77">
      <w:pPr>
        <w:spacing w:line="360" w:lineRule="auto"/>
        <w:jc w:val="center"/>
        <w:rPr>
          <w:rFonts w:ascii="Times" w:hAnsi="Times" w:cs="Times"/>
        </w:rPr>
      </w:pPr>
    </w:p>
    <w:p w14:paraId="738BDCF2" w14:textId="5B9A4B50" w:rsidR="00BD0278" w:rsidRPr="002E468D" w:rsidRDefault="0060742E" w:rsidP="002C5BC4">
      <w:pPr>
        <w:autoSpaceDE w:val="0"/>
        <w:autoSpaceDN w:val="0"/>
        <w:adjustRightInd w:val="0"/>
        <w:spacing w:line="360" w:lineRule="auto"/>
        <w:ind w:firstLineChars="177" w:firstLine="425"/>
        <w:jc w:val="both"/>
        <w:rPr>
          <w:rFonts w:ascii="Times" w:hAnsi="Times" w:cs="Times"/>
        </w:rPr>
      </w:pPr>
      <w:r w:rsidRPr="00207105">
        <w:rPr>
          <w:rFonts w:ascii="Times" w:hAnsi="Times" w:cs="Times"/>
        </w:rPr>
        <w:t>This study also compared th</w:t>
      </w:r>
      <w:r w:rsidRPr="0060742E">
        <w:rPr>
          <w:rFonts w:ascii="Times" w:hAnsi="Times" w:cs="Times"/>
        </w:rPr>
        <w:t xml:space="preserve">e attitude tendency between the </w:t>
      </w:r>
      <w:r w:rsidR="00402DB2">
        <w:rPr>
          <w:rFonts w:ascii="Times" w:hAnsi="Times" w:cs="Times"/>
        </w:rPr>
        <w:t>c</w:t>
      </w:r>
      <w:r w:rsidR="00402DB2" w:rsidRPr="00402DB2">
        <w:rPr>
          <w:rFonts w:ascii="Times" w:hAnsi="Times" w:cs="Times"/>
        </w:rPr>
        <w:t>onsumer</w:t>
      </w:r>
      <w:r w:rsidRPr="0060742E">
        <w:rPr>
          <w:rFonts w:ascii="Times" w:hAnsi="Times" w:cs="Times"/>
        </w:rPr>
        <w:t>s who agree to use genetic test results in un</w:t>
      </w:r>
      <w:r w:rsidRPr="00A818CA">
        <w:rPr>
          <w:rFonts w:ascii="Times" w:hAnsi="Times" w:cs="Times"/>
        </w:rPr>
        <w:t xml:space="preserve">derwriting and those of disagree to use genetic test results </w:t>
      </w:r>
      <w:r w:rsidRPr="00A818CA">
        <w:rPr>
          <w:rFonts w:ascii="Times" w:hAnsi="Times" w:cs="Times"/>
        </w:rPr>
        <w:lastRenderedPageBreak/>
        <w:t>in underwriting</w:t>
      </w:r>
      <w:r w:rsidR="00F31CDD" w:rsidRPr="00A818CA">
        <w:rPr>
          <w:rFonts w:ascii="Times" w:hAnsi="Times" w:cs="Times"/>
        </w:rPr>
        <w:t xml:space="preserve"> (see Table</w:t>
      </w:r>
      <w:r w:rsidR="005F045E">
        <w:rPr>
          <w:rFonts w:ascii="Times" w:hAnsi="Times" w:cs="Times" w:hint="eastAsia"/>
        </w:rPr>
        <w:t xml:space="preserve"> </w:t>
      </w:r>
      <w:r w:rsidR="00A818CA" w:rsidRPr="00A818CA">
        <w:rPr>
          <w:rFonts w:ascii="Times" w:hAnsi="Times" w:cs="Times"/>
        </w:rPr>
        <w:t>6</w:t>
      </w:r>
      <w:r w:rsidR="00F31CDD" w:rsidRPr="00A818CA">
        <w:rPr>
          <w:rFonts w:ascii="Times" w:hAnsi="Times" w:cs="Times"/>
        </w:rPr>
        <w:t>)</w:t>
      </w:r>
      <w:r w:rsidRPr="00A818CA">
        <w:rPr>
          <w:rFonts w:ascii="Times" w:hAnsi="Times" w:cs="Times"/>
        </w:rPr>
        <w:t>. Base on the analysis results</w:t>
      </w:r>
      <w:r w:rsidR="00F31CDD" w:rsidRPr="00A818CA">
        <w:rPr>
          <w:rFonts w:ascii="Times" w:hAnsi="Times" w:cs="Times"/>
        </w:rPr>
        <w:t xml:space="preserve"> </w:t>
      </w:r>
      <w:r w:rsidRPr="00A818CA">
        <w:rPr>
          <w:rFonts w:ascii="Times" w:hAnsi="Times" w:cs="Times"/>
        </w:rPr>
        <w:t>(</w:t>
      </w:r>
      <w:r w:rsidR="00AE2286" w:rsidRPr="00AE2286">
        <w:rPr>
          <w:rFonts w:ascii="Times" w:hAnsi="Times" w:cs="Times"/>
        </w:rPr>
        <w:t xml:space="preserve">see </w:t>
      </w:r>
      <w:r w:rsidR="00F31CDD" w:rsidRPr="00A818CA">
        <w:rPr>
          <w:rFonts w:ascii="Times" w:hAnsi="Times" w:cs="Times"/>
        </w:rPr>
        <w:t>T</w:t>
      </w:r>
      <w:r w:rsidRPr="00A818CA">
        <w:rPr>
          <w:rFonts w:ascii="Times" w:hAnsi="Times" w:cs="Times"/>
        </w:rPr>
        <w:t>able</w:t>
      </w:r>
      <w:r w:rsidR="005F045E">
        <w:rPr>
          <w:rFonts w:ascii="Times" w:hAnsi="Times" w:cs="Times" w:hint="eastAsia"/>
        </w:rPr>
        <w:t xml:space="preserve"> </w:t>
      </w:r>
      <w:r w:rsidR="00A818CA" w:rsidRPr="00A818CA">
        <w:rPr>
          <w:rFonts w:ascii="Times" w:hAnsi="Times" w:cs="Times"/>
        </w:rPr>
        <w:t>7</w:t>
      </w:r>
      <w:r w:rsidRPr="00A818CA">
        <w:rPr>
          <w:rFonts w:ascii="Times" w:hAnsi="Times" w:cs="Times"/>
        </w:rPr>
        <w:t xml:space="preserve">), especially to the question items such as </w:t>
      </w:r>
      <w:r w:rsidRPr="00A818CA">
        <w:rPr>
          <w:rFonts w:ascii="Times" w:eastAsia="新細明體" w:hAnsi="Times" w:cs="Times"/>
        </w:rPr>
        <w:t>“The result of insu</w:t>
      </w:r>
      <w:r w:rsidRPr="0060742E">
        <w:rPr>
          <w:rFonts w:ascii="Times" w:eastAsia="新細明體" w:hAnsi="Times" w:cs="Times"/>
        </w:rPr>
        <w:t>red’s genetic testing generally can provide insurers a more accurate and reliable source of hereditary information for underwriting”</w:t>
      </w:r>
      <w:r w:rsidR="005F045E">
        <w:rPr>
          <w:rFonts w:ascii="Times" w:eastAsia="新細明體" w:hAnsi="Times" w:cs="Times" w:hint="eastAsia"/>
        </w:rPr>
        <w:t xml:space="preserve"> </w:t>
      </w:r>
      <w:r w:rsidRPr="0060742E">
        <w:rPr>
          <w:rFonts w:ascii="Times" w:eastAsia="新細明體" w:hAnsi="Times" w:cs="Times"/>
        </w:rPr>
        <w:t>(t</w:t>
      </w:r>
      <w:r w:rsidR="003C0A99">
        <w:rPr>
          <w:rFonts w:ascii="Times" w:eastAsia="新細明體" w:hAnsi="Times" w:cs="Times"/>
        </w:rPr>
        <w:t xml:space="preserve"> </w:t>
      </w:r>
      <w:r w:rsidRPr="0060742E">
        <w:rPr>
          <w:rFonts w:ascii="Times" w:eastAsia="新細明體" w:hAnsi="Times" w:cs="Times"/>
        </w:rPr>
        <w:t>=</w:t>
      </w:r>
      <w:r w:rsidR="003C0A99">
        <w:rPr>
          <w:rFonts w:ascii="Times" w:eastAsia="新細明體" w:hAnsi="Times" w:cs="Times"/>
        </w:rPr>
        <w:t xml:space="preserve"> </w:t>
      </w:r>
      <w:r w:rsidRPr="0060742E">
        <w:rPr>
          <w:rFonts w:ascii="Times" w:eastAsia="新細明體" w:hAnsi="Times" w:cs="Times"/>
        </w:rPr>
        <w:t>5.988 with a p-value of 0.00)</w:t>
      </w:r>
      <w:r w:rsidRPr="0060742E">
        <w:rPr>
          <w:rFonts w:ascii="Times" w:hAnsi="Times" w:cs="Times"/>
        </w:rPr>
        <w:t>;</w:t>
      </w:r>
      <w:r w:rsidR="005F045E">
        <w:rPr>
          <w:rFonts w:ascii="Times" w:hAnsi="Times" w:cs="Times" w:hint="eastAsia"/>
        </w:rPr>
        <w:t xml:space="preserve"> </w:t>
      </w:r>
      <w:r w:rsidRPr="0060742E">
        <w:rPr>
          <w:rFonts w:ascii="Times" w:hAnsi="Times" w:cs="Times"/>
        </w:rPr>
        <w:t>“</w:t>
      </w:r>
      <w:r w:rsidRPr="0060742E">
        <w:rPr>
          <w:rFonts w:ascii="Times" w:eastAsia="新細明體" w:hAnsi="Times" w:cs="Times"/>
        </w:rPr>
        <w:t>the revelation of knowledge about future ill health may have a significant negative impact upon a person’s psychological well being” (t</w:t>
      </w:r>
      <w:r w:rsidR="003C0A99">
        <w:rPr>
          <w:rFonts w:ascii="Times" w:eastAsia="新細明體" w:hAnsi="Times" w:cs="Times"/>
        </w:rPr>
        <w:t xml:space="preserve"> </w:t>
      </w:r>
      <w:r w:rsidRPr="0060742E">
        <w:rPr>
          <w:rFonts w:ascii="Times" w:eastAsia="新細明體" w:hAnsi="Times" w:cs="Times"/>
        </w:rPr>
        <w:t>=</w:t>
      </w:r>
      <w:r w:rsidR="003C0A99">
        <w:rPr>
          <w:rFonts w:ascii="Times" w:eastAsia="新細明體" w:hAnsi="Times" w:cs="Times"/>
        </w:rPr>
        <w:t xml:space="preserve"> </w:t>
      </w:r>
      <w:r w:rsidRPr="0060742E">
        <w:rPr>
          <w:rFonts w:ascii="Times" w:eastAsia="新細明體" w:hAnsi="Times" w:cs="Times"/>
        </w:rPr>
        <w:t>-3.205 with a p-value of 0.002);</w:t>
      </w:r>
      <w:r w:rsidR="005F045E">
        <w:rPr>
          <w:rFonts w:ascii="Times" w:eastAsia="新細明體" w:hAnsi="Times" w:cs="Times" w:hint="eastAsia"/>
        </w:rPr>
        <w:t xml:space="preserve"> </w:t>
      </w:r>
      <w:r w:rsidRPr="0060742E">
        <w:rPr>
          <w:rFonts w:ascii="Times" w:eastAsia="新細明體" w:hAnsi="Times" w:cs="Times"/>
        </w:rPr>
        <w:t>“</w:t>
      </w:r>
      <w:r w:rsidRPr="0060742E">
        <w:rPr>
          <w:rFonts w:ascii="Times" w:hAnsi="Times" w:cs="Times"/>
        </w:rPr>
        <w:t>the genetic testing result could just right affect future generations and counteracting an individual’s right to privacy”</w:t>
      </w:r>
      <w:r w:rsidRPr="0060742E">
        <w:rPr>
          <w:rFonts w:ascii="Times" w:eastAsia="新細明體" w:hAnsi="Times" w:cs="Times"/>
        </w:rPr>
        <w:t xml:space="preserve"> (t</w:t>
      </w:r>
      <w:r w:rsidR="003C0A99">
        <w:rPr>
          <w:rFonts w:ascii="Times" w:eastAsia="新細明體" w:hAnsi="Times" w:cs="Times"/>
        </w:rPr>
        <w:t xml:space="preserve"> </w:t>
      </w:r>
      <w:r w:rsidRPr="0060742E">
        <w:rPr>
          <w:rFonts w:ascii="Times" w:eastAsia="新細明體" w:hAnsi="Times" w:cs="Times"/>
        </w:rPr>
        <w:t>=</w:t>
      </w:r>
      <w:r w:rsidR="003C0A99">
        <w:rPr>
          <w:rFonts w:ascii="Times" w:eastAsia="新細明體" w:hAnsi="Times" w:cs="Times"/>
        </w:rPr>
        <w:t xml:space="preserve"> </w:t>
      </w:r>
      <w:r w:rsidRPr="0060742E">
        <w:rPr>
          <w:rFonts w:ascii="Times" w:eastAsia="新細明體" w:hAnsi="Times" w:cs="Times"/>
        </w:rPr>
        <w:t>-3.473 with a p-value of 0.001); “</w:t>
      </w:r>
      <w:r w:rsidRPr="0060742E">
        <w:rPr>
          <w:rFonts w:ascii="Times" w:hAnsi="Times" w:cs="Times"/>
        </w:rPr>
        <w:t>if people know that they are at higher risk of dying from cancer at an early age, then they might be inclined to purchase life insurance to preserve wealth for surviving family members”</w:t>
      </w:r>
      <w:r w:rsidRPr="0060742E">
        <w:rPr>
          <w:rFonts w:ascii="Times" w:eastAsia="新細明體" w:hAnsi="Times" w:cs="Times"/>
        </w:rPr>
        <w:t xml:space="preserve"> (t</w:t>
      </w:r>
      <w:r w:rsidR="003C0A99">
        <w:rPr>
          <w:rFonts w:ascii="Times" w:eastAsia="新細明體" w:hAnsi="Times" w:cs="Times"/>
        </w:rPr>
        <w:t xml:space="preserve"> </w:t>
      </w:r>
      <w:r w:rsidRPr="0060742E">
        <w:rPr>
          <w:rFonts w:ascii="Times" w:eastAsia="新細明體" w:hAnsi="Times" w:cs="Times"/>
        </w:rPr>
        <w:t>=</w:t>
      </w:r>
      <w:r w:rsidR="003C0A99">
        <w:rPr>
          <w:rFonts w:ascii="Times" w:eastAsia="新細明體" w:hAnsi="Times" w:cs="Times"/>
        </w:rPr>
        <w:t xml:space="preserve"> </w:t>
      </w:r>
      <w:r w:rsidRPr="0060742E">
        <w:rPr>
          <w:rFonts w:ascii="Times" w:eastAsia="新細明體" w:hAnsi="Times" w:cs="Times"/>
        </w:rPr>
        <w:t>2.612 with a p-value of 0.010);</w:t>
      </w:r>
      <w:r w:rsidR="005F045E">
        <w:rPr>
          <w:rFonts w:ascii="Times" w:eastAsia="新細明體" w:hAnsi="Times" w:cs="Times" w:hint="eastAsia"/>
        </w:rPr>
        <w:t xml:space="preserve"> </w:t>
      </w:r>
      <w:r w:rsidRPr="0060742E">
        <w:rPr>
          <w:rFonts w:ascii="Times" w:eastAsia="新細明體" w:hAnsi="Times" w:cs="Times"/>
        </w:rPr>
        <w:t>“</w:t>
      </w:r>
      <w:r w:rsidRPr="0060742E">
        <w:rPr>
          <w:rFonts w:ascii="Times" w:hAnsi="Times" w:cs="Times"/>
        </w:rPr>
        <w:t>If insurers are not allowed to genetic test results in underwriting, then they are concerned that they will experience a higher overall rate of death and higher payouts”</w:t>
      </w:r>
      <w:r w:rsidRPr="0060742E">
        <w:rPr>
          <w:rFonts w:ascii="Times" w:eastAsia="新細明體" w:hAnsi="Times" w:cs="Times"/>
        </w:rPr>
        <w:t xml:space="preserve"> (t=2.853 with a p-value of 0.005), show the significant attitude tendency difference between attendees agree to use genetic test results in underwriting and those disagree to use genetic test results in underwriting. Moreover, the risk level of attitude tendency toward those five question items, for the attendees disagree to use genetic test results in underwriting, are all higher than those of agree to use genetic test results in underwriting. </w:t>
      </w:r>
    </w:p>
    <w:p w14:paraId="0C23557B" w14:textId="77777777" w:rsidR="002E468D" w:rsidRPr="00F92DF4" w:rsidRDefault="002E468D" w:rsidP="0032674D">
      <w:pPr>
        <w:widowControl/>
        <w:spacing w:line="0" w:lineRule="atLeast"/>
        <w:ind w:left="850" w:hangingChars="327" w:hanging="850"/>
        <w:rPr>
          <w:rFonts w:ascii="Times" w:hAnsi="Times" w:cs="Times"/>
          <w:bCs/>
          <w:kern w:val="0"/>
          <w:sz w:val="26"/>
          <w:szCs w:val="26"/>
        </w:rPr>
      </w:pPr>
    </w:p>
    <w:p w14:paraId="0C6E9B2B" w14:textId="20DE0660" w:rsidR="005B0E77" w:rsidRPr="00207105" w:rsidRDefault="0060742E" w:rsidP="0032674D">
      <w:pPr>
        <w:widowControl/>
        <w:spacing w:line="0" w:lineRule="atLeast"/>
        <w:ind w:left="785" w:hangingChars="327" w:hanging="785"/>
        <w:rPr>
          <w:rFonts w:ascii="Times" w:hAnsi="Times" w:cs="Times"/>
          <w:kern w:val="0"/>
          <w:szCs w:val="24"/>
        </w:rPr>
      </w:pPr>
      <w:r w:rsidRPr="00207105">
        <w:rPr>
          <w:rFonts w:ascii="Times" w:hAnsi="Times" w:cs="Times"/>
          <w:kern w:val="0"/>
          <w:szCs w:val="24"/>
        </w:rPr>
        <w:t>Table</w:t>
      </w:r>
      <w:r w:rsidR="005F045E" w:rsidRPr="00207105">
        <w:rPr>
          <w:rFonts w:ascii="Times" w:hAnsi="Times" w:cs="Times" w:hint="eastAsia"/>
          <w:kern w:val="0"/>
          <w:szCs w:val="24"/>
        </w:rPr>
        <w:t xml:space="preserve"> </w:t>
      </w:r>
      <w:r w:rsidR="002E468D" w:rsidRPr="00207105">
        <w:rPr>
          <w:rFonts w:ascii="Times" w:hAnsi="Times" w:cs="Times"/>
          <w:kern w:val="0"/>
          <w:szCs w:val="24"/>
        </w:rPr>
        <w:t>8</w:t>
      </w:r>
      <w:r w:rsidR="0028662D" w:rsidRPr="00207105">
        <w:rPr>
          <w:rFonts w:ascii="Times" w:hAnsi="Times" w:cs="Times"/>
          <w:kern w:val="0"/>
          <w:szCs w:val="24"/>
        </w:rPr>
        <w:t>.</w:t>
      </w:r>
      <w:r w:rsidRPr="00207105">
        <w:rPr>
          <w:rFonts w:ascii="Times" w:hAnsi="Times" w:cs="Times"/>
          <w:kern w:val="0"/>
          <w:szCs w:val="24"/>
        </w:rPr>
        <w:t xml:space="preserve"> The </w:t>
      </w:r>
      <w:r w:rsidR="0088572B" w:rsidRPr="00207105">
        <w:rPr>
          <w:rFonts w:ascii="Times" w:hAnsi="Times" w:cs="Times"/>
          <w:kern w:val="0"/>
          <w:szCs w:val="24"/>
        </w:rPr>
        <w:t>D</w:t>
      </w:r>
      <w:r w:rsidRPr="00207105">
        <w:rPr>
          <w:rFonts w:ascii="Times" w:hAnsi="Times" w:cs="Times"/>
          <w:kern w:val="0"/>
          <w:szCs w:val="24"/>
        </w:rPr>
        <w:t xml:space="preserve">escriptive </w:t>
      </w:r>
      <w:r w:rsidR="0088572B" w:rsidRPr="00207105">
        <w:rPr>
          <w:rFonts w:ascii="Times" w:hAnsi="Times" w:cs="Times"/>
          <w:kern w:val="0"/>
          <w:szCs w:val="24"/>
        </w:rPr>
        <w:t>S</w:t>
      </w:r>
      <w:r w:rsidRPr="00207105">
        <w:rPr>
          <w:rFonts w:ascii="Times" w:hAnsi="Times" w:cs="Times"/>
          <w:kern w:val="0"/>
          <w:szCs w:val="24"/>
        </w:rPr>
        <w:t xml:space="preserve">tatistics of </w:t>
      </w:r>
      <w:r w:rsidR="0088572B" w:rsidRPr="00207105">
        <w:rPr>
          <w:rFonts w:ascii="Times" w:hAnsi="Times" w:cs="Times"/>
          <w:kern w:val="0"/>
          <w:szCs w:val="24"/>
        </w:rPr>
        <w:t>C</w:t>
      </w:r>
      <w:r w:rsidR="005B0E77" w:rsidRPr="00207105">
        <w:rPr>
          <w:rFonts w:ascii="Times" w:hAnsi="Times" w:cs="Times"/>
          <w:kern w:val="0"/>
          <w:szCs w:val="24"/>
        </w:rPr>
        <w:t>onsumers’</w:t>
      </w:r>
      <w:r w:rsidRPr="00207105">
        <w:rPr>
          <w:rFonts w:ascii="Times" w:hAnsi="Times" w:cs="Times"/>
          <w:kern w:val="0"/>
          <w:szCs w:val="24"/>
        </w:rPr>
        <w:t xml:space="preserve"> </w:t>
      </w:r>
      <w:r w:rsidR="0088572B" w:rsidRPr="00207105">
        <w:rPr>
          <w:rFonts w:ascii="Times" w:hAnsi="Times" w:cs="Times"/>
          <w:kern w:val="0"/>
          <w:szCs w:val="24"/>
        </w:rPr>
        <w:t>A</w:t>
      </w:r>
      <w:r w:rsidRPr="00207105">
        <w:rPr>
          <w:rFonts w:ascii="Times" w:hAnsi="Times" w:cs="Times"/>
          <w:kern w:val="0"/>
          <w:szCs w:val="24"/>
        </w:rPr>
        <w:t xml:space="preserve">ttitude </w:t>
      </w:r>
      <w:r w:rsidR="0088572B" w:rsidRPr="00207105">
        <w:rPr>
          <w:rFonts w:ascii="Times" w:hAnsi="Times" w:cs="Times"/>
          <w:kern w:val="0"/>
          <w:szCs w:val="24"/>
        </w:rPr>
        <w:t>T</w:t>
      </w:r>
      <w:r w:rsidRPr="00207105">
        <w:rPr>
          <w:rFonts w:ascii="Times" w:hAnsi="Times" w:cs="Times"/>
          <w:kern w:val="0"/>
          <w:szCs w:val="24"/>
        </w:rPr>
        <w:t xml:space="preserve">endency </w:t>
      </w:r>
      <w:r w:rsidR="0088572B" w:rsidRPr="00207105">
        <w:rPr>
          <w:rFonts w:ascii="Times" w:hAnsi="Times" w:cs="Times"/>
          <w:kern w:val="0"/>
          <w:szCs w:val="24"/>
        </w:rPr>
        <w:t>B</w:t>
      </w:r>
      <w:r w:rsidRPr="00207105">
        <w:rPr>
          <w:rFonts w:ascii="Times" w:hAnsi="Times" w:cs="Times"/>
          <w:kern w:val="0"/>
          <w:szCs w:val="24"/>
        </w:rPr>
        <w:t xml:space="preserve">etween </w:t>
      </w:r>
      <w:r w:rsidR="0088572B" w:rsidRPr="00207105">
        <w:rPr>
          <w:rFonts w:ascii="Times" w:hAnsi="Times" w:cs="Times"/>
          <w:kern w:val="0"/>
          <w:szCs w:val="24"/>
        </w:rPr>
        <w:t>M</w:t>
      </w:r>
      <w:r w:rsidRPr="00207105">
        <w:rPr>
          <w:rFonts w:ascii="Times" w:hAnsi="Times" w:cs="Times"/>
          <w:kern w:val="0"/>
          <w:szCs w:val="24"/>
        </w:rPr>
        <w:t xml:space="preserve">ale and </w:t>
      </w:r>
      <w:r w:rsidR="0088572B" w:rsidRPr="00207105">
        <w:rPr>
          <w:rFonts w:ascii="Times" w:hAnsi="Times" w:cs="Times"/>
          <w:kern w:val="0"/>
          <w:szCs w:val="24"/>
        </w:rPr>
        <w:t>F</w:t>
      </w:r>
      <w:r w:rsidRPr="00207105">
        <w:rPr>
          <w:rFonts w:ascii="Times" w:hAnsi="Times" w:cs="Times"/>
          <w:kern w:val="0"/>
          <w:szCs w:val="24"/>
        </w:rPr>
        <w:t>emale</w:t>
      </w:r>
    </w:p>
    <w:tbl>
      <w:tblPr>
        <w:tblW w:w="8412" w:type="dxa"/>
        <w:tblInd w:w="93" w:type="dxa"/>
        <w:tblLayout w:type="fixed"/>
        <w:tblCellMar>
          <w:left w:w="93" w:type="dxa"/>
          <w:right w:w="93" w:type="dxa"/>
        </w:tblCellMar>
        <w:tblLook w:val="0000" w:firstRow="0" w:lastRow="0" w:firstColumn="0" w:lastColumn="0" w:noHBand="0" w:noVBand="0"/>
      </w:tblPr>
      <w:tblGrid>
        <w:gridCol w:w="5152"/>
        <w:gridCol w:w="142"/>
        <w:gridCol w:w="425"/>
        <w:gridCol w:w="142"/>
        <w:gridCol w:w="709"/>
        <w:gridCol w:w="141"/>
        <w:gridCol w:w="567"/>
        <w:gridCol w:w="709"/>
        <w:gridCol w:w="425"/>
      </w:tblGrid>
      <w:tr w:rsidR="003603C5" w:rsidRPr="00207105" w14:paraId="19A0B151" w14:textId="77777777" w:rsidTr="00207105">
        <w:trPr>
          <w:trHeight w:val="417"/>
          <w:tblHeader/>
        </w:trPr>
        <w:tc>
          <w:tcPr>
            <w:tcW w:w="5152" w:type="dxa"/>
            <w:tcBorders>
              <w:top w:val="single" w:sz="4" w:space="0" w:color="auto"/>
              <w:bottom w:val="single" w:sz="4" w:space="0" w:color="auto"/>
            </w:tcBorders>
            <w:shd w:val="clear" w:color="000000" w:fill="FFFFFF"/>
            <w:vAlign w:val="bottom"/>
          </w:tcPr>
          <w:p w14:paraId="74F9C8BB" w14:textId="690C4C55" w:rsidR="003603C5" w:rsidRPr="00207105" w:rsidRDefault="00401F5C" w:rsidP="00401F5C">
            <w:pPr>
              <w:autoSpaceDE w:val="0"/>
              <w:autoSpaceDN w:val="0"/>
              <w:adjustRightInd w:val="0"/>
              <w:spacing w:line="0" w:lineRule="atLeast"/>
              <w:jc w:val="center"/>
              <w:rPr>
                <w:rFonts w:ascii="Times New Roman" w:hAnsi="Times New Roman" w:cs="Times New Roman"/>
                <w:color w:val="000000"/>
                <w:kern w:val="0"/>
                <w:sz w:val="16"/>
                <w:szCs w:val="16"/>
              </w:rPr>
            </w:pPr>
            <w:r w:rsidRPr="00401F5C">
              <w:rPr>
                <w:rFonts w:ascii="Times New Roman" w:hAnsi="Times New Roman" w:cs="Times New Roman"/>
                <w:color w:val="000000"/>
                <w:kern w:val="0"/>
                <w:sz w:val="16"/>
                <w:szCs w:val="16"/>
              </w:rPr>
              <w:t>Question Items</w:t>
            </w:r>
          </w:p>
        </w:tc>
        <w:tc>
          <w:tcPr>
            <w:tcW w:w="709" w:type="dxa"/>
            <w:gridSpan w:val="3"/>
            <w:tcBorders>
              <w:top w:val="single" w:sz="4" w:space="0" w:color="auto"/>
              <w:bottom w:val="single" w:sz="4" w:space="0" w:color="auto"/>
            </w:tcBorders>
            <w:shd w:val="clear" w:color="000000" w:fill="FFFFFF"/>
            <w:vAlign w:val="bottom"/>
          </w:tcPr>
          <w:p w14:paraId="2D96A419" w14:textId="366D4215" w:rsidR="003603C5" w:rsidRPr="00207105" w:rsidRDefault="003603C5" w:rsidP="00207105">
            <w:pPr>
              <w:autoSpaceDE w:val="0"/>
              <w:autoSpaceDN w:val="0"/>
              <w:adjustRightInd w:val="0"/>
              <w:spacing w:line="0" w:lineRule="atLeast"/>
              <w:rPr>
                <w:rFonts w:ascii="Times New Roman" w:hAnsi="Times New Roman" w:cs="Times New Roman"/>
                <w:sz w:val="16"/>
                <w:szCs w:val="16"/>
              </w:rPr>
            </w:pPr>
            <w:r w:rsidRPr="00207105">
              <w:rPr>
                <w:rFonts w:ascii="Times New Roman" w:hAnsi="Times New Roman" w:cs="Times New Roman"/>
                <w:sz w:val="16"/>
                <w:szCs w:val="16"/>
              </w:rPr>
              <w:t>gender</w:t>
            </w:r>
          </w:p>
        </w:tc>
        <w:tc>
          <w:tcPr>
            <w:tcW w:w="850" w:type="dxa"/>
            <w:gridSpan w:val="2"/>
            <w:tcBorders>
              <w:top w:val="single" w:sz="4" w:space="0" w:color="auto"/>
              <w:bottom w:val="single" w:sz="4" w:space="0" w:color="auto"/>
            </w:tcBorders>
            <w:shd w:val="clear" w:color="000000" w:fill="FFFFFF"/>
            <w:vAlign w:val="bottom"/>
          </w:tcPr>
          <w:p w14:paraId="072217CC" w14:textId="77777777" w:rsidR="003603C5" w:rsidRPr="00207105" w:rsidRDefault="003603C5" w:rsidP="00207105">
            <w:pPr>
              <w:autoSpaceDE w:val="0"/>
              <w:autoSpaceDN w:val="0"/>
              <w:adjustRightInd w:val="0"/>
              <w:spacing w:line="0" w:lineRule="atLeast"/>
              <w:jc w:val="center"/>
              <w:rPr>
                <w:rFonts w:ascii="Times New Roman" w:hAnsi="Times New Roman" w:cs="Times New Roman"/>
                <w:sz w:val="16"/>
                <w:szCs w:val="16"/>
              </w:rPr>
            </w:pPr>
            <w:r w:rsidRPr="00207105">
              <w:rPr>
                <w:rFonts w:ascii="Times New Roman" w:hAnsi="Times New Roman" w:cs="Times New Roman"/>
                <w:sz w:val="16"/>
                <w:szCs w:val="16"/>
              </w:rPr>
              <w:t>number</w:t>
            </w:r>
          </w:p>
        </w:tc>
        <w:tc>
          <w:tcPr>
            <w:tcW w:w="567" w:type="dxa"/>
            <w:tcBorders>
              <w:top w:val="single" w:sz="4" w:space="0" w:color="auto"/>
              <w:bottom w:val="single" w:sz="4" w:space="0" w:color="auto"/>
            </w:tcBorders>
            <w:shd w:val="clear" w:color="000000" w:fill="FFFFFF"/>
            <w:vAlign w:val="bottom"/>
          </w:tcPr>
          <w:p w14:paraId="41F78FE0" w14:textId="77777777" w:rsidR="003603C5" w:rsidRPr="00207105" w:rsidRDefault="003603C5" w:rsidP="00207105">
            <w:pPr>
              <w:autoSpaceDE w:val="0"/>
              <w:autoSpaceDN w:val="0"/>
              <w:adjustRightInd w:val="0"/>
              <w:spacing w:line="0" w:lineRule="atLeast"/>
              <w:jc w:val="center"/>
              <w:rPr>
                <w:rFonts w:ascii="Times New Roman" w:hAnsi="Times New Roman" w:cs="Times New Roman"/>
                <w:sz w:val="16"/>
                <w:szCs w:val="16"/>
              </w:rPr>
            </w:pPr>
            <w:r w:rsidRPr="00207105">
              <w:rPr>
                <w:rFonts w:ascii="Times New Roman" w:hAnsi="Times New Roman" w:cs="Times New Roman"/>
                <w:sz w:val="16"/>
                <w:szCs w:val="16"/>
              </w:rPr>
              <w:t>mean</w:t>
            </w:r>
          </w:p>
        </w:tc>
        <w:tc>
          <w:tcPr>
            <w:tcW w:w="1134" w:type="dxa"/>
            <w:gridSpan w:val="2"/>
            <w:tcBorders>
              <w:top w:val="single" w:sz="4" w:space="0" w:color="auto"/>
              <w:bottom w:val="single" w:sz="4" w:space="0" w:color="auto"/>
            </w:tcBorders>
            <w:shd w:val="clear" w:color="000000" w:fill="FFFFFF"/>
            <w:vAlign w:val="bottom"/>
          </w:tcPr>
          <w:p w14:paraId="51576901" w14:textId="77777777" w:rsidR="003603C5" w:rsidRPr="00207105" w:rsidRDefault="003603C5" w:rsidP="00F05D07">
            <w:pPr>
              <w:autoSpaceDE w:val="0"/>
              <w:autoSpaceDN w:val="0"/>
              <w:adjustRightInd w:val="0"/>
              <w:spacing w:line="0" w:lineRule="atLeast"/>
              <w:rPr>
                <w:rFonts w:ascii="Times New Roman" w:hAnsi="Times New Roman" w:cs="Times New Roman"/>
                <w:sz w:val="16"/>
                <w:szCs w:val="16"/>
              </w:rPr>
            </w:pPr>
            <w:r w:rsidRPr="00207105">
              <w:rPr>
                <w:rFonts w:ascii="Times New Roman" w:hAnsi="Times New Roman" w:cs="Times New Roman"/>
                <w:sz w:val="16"/>
                <w:szCs w:val="16"/>
              </w:rPr>
              <w:t>Standard deviation</w:t>
            </w:r>
          </w:p>
        </w:tc>
      </w:tr>
      <w:tr w:rsidR="003603C5" w:rsidRPr="00207105" w14:paraId="6C90A265" w14:textId="77777777" w:rsidTr="00F05D07">
        <w:trPr>
          <w:gridAfter w:val="1"/>
          <w:wAfter w:w="425" w:type="dxa"/>
          <w:trHeight w:val="288"/>
        </w:trPr>
        <w:tc>
          <w:tcPr>
            <w:tcW w:w="5294" w:type="dxa"/>
            <w:gridSpan w:val="2"/>
            <w:vMerge w:val="restart"/>
            <w:tcBorders>
              <w:top w:val="single" w:sz="4" w:space="0" w:color="auto"/>
            </w:tcBorders>
            <w:shd w:val="clear" w:color="000000" w:fill="FFFFFF"/>
          </w:tcPr>
          <w:p w14:paraId="44BF27DF" w14:textId="48931BF9" w:rsidR="003603C5" w:rsidRPr="00207105" w:rsidRDefault="008A66F3" w:rsidP="00207105">
            <w:pPr>
              <w:autoSpaceDE w:val="0"/>
              <w:autoSpaceDN w:val="0"/>
              <w:adjustRightInd w:val="0"/>
              <w:spacing w:line="0" w:lineRule="atLeast"/>
              <w:rPr>
                <w:rFonts w:ascii="Times New Roman" w:hAnsi="Times New Roman" w:cs="Times New Roman"/>
                <w:color w:val="000000"/>
                <w:kern w:val="0"/>
                <w:sz w:val="16"/>
                <w:szCs w:val="16"/>
              </w:rPr>
            </w:pPr>
            <w:r w:rsidRPr="00207105">
              <w:rPr>
                <w:rFonts w:ascii="Times New Roman" w:hAnsi="Times New Roman" w:cs="Times New Roman"/>
                <w:sz w:val="16"/>
                <w:szCs w:val="16"/>
              </w:rPr>
              <w:t xml:space="preserve">1. </w:t>
            </w:r>
            <w:r w:rsidR="003603C5" w:rsidRPr="00207105">
              <w:rPr>
                <w:rFonts w:ascii="Times New Roman" w:hAnsi="Times New Roman" w:cs="Times New Roman"/>
                <w:sz w:val="16"/>
                <w:szCs w:val="16"/>
              </w:rPr>
              <w:t>The result of insured’s genetic testing generally can provide insurers a more accurate and reliable source of hereditary information for underwriting</w:t>
            </w:r>
          </w:p>
        </w:tc>
        <w:tc>
          <w:tcPr>
            <w:tcW w:w="425" w:type="dxa"/>
            <w:tcBorders>
              <w:top w:val="single" w:sz="4" w:space="0" w:color="auto"/>
            </w:tcBorders>
            <w:shd w:val="clear" w:color="000000" w:fill="FFFFFF"/>
          </w:tcPr>
          <w:p w14:paraId="74697FBC"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w:t>
            </w:r>
          </w:p>
        </w:tc>
        <w:tc>
          <w:tcPr>
            <w:tcW w:w="851" w:type="dxa"/>
            <w:gridSpan w:val="2"/>
            <w:tcBorders>
              <w:top w:val="single" w:sz="4" w:space="0" w:color="auto"/>
            </w:tcBorders>
            <w:shd w:val="clear" w:color="000000" w:fill="FFFFFF"/>
            <w:vAlign w:val="center"/>
          </w:tcPr>
          <w:p w14:paraId="0E563474" w14:textId="55691FC8"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56</w:t>
            </w:r>
          </w:p>
        </w:tc>
        <w:tc>
          <w:tcPr>
            <w:tcW w:w="708" w:type="dxa"/>
            <w:gridSpan w:val="2"/>
            <w:tcBorders>
              <w:top w:val="single" w:sz="4" w:space="0" w:color="auto"/>
            </w:tcBorders>
            <w:shd w:val="clear" w:color="000000" w:fill="FFFFFF"/>
            <w:vAlign w:val="center"/>
          </w:tcPr>
          <w:p w14:paraId="1C270203" w14:textId="3F9350C5"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3.39</w:t>
            </w:r>
          </w:p>
        </w:tc>
        <w:tc>
          <w:tcPr>
            <w:tcW w:w="709" w:type="dxa"/>
            <w:tcBorders>
              <w:top w:val="single" w:sz="4" w:space="0" w:color="auto"/>
            </w:tcBorders>
            <w:shd w:val="clear" w:color="000000" w:fill="FFFFFF"/>
            <w:vAlign w:val="center"/>
          </w:tcPr>
          <w:p w14:paraId="1F84E597" w14:textId="7E0289C8"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1.021</w:t>
            </w:r>
          </w:p>
        </w:tc>
      </w:tr>
      <w:tr w:rsidR="003603C5" w:rsidRPr="00207105" w14:paraId="16921FD9" w14:textId="77777777" w:rsidTr="00F05D07">
        <w:trPr>
          <w:gridAfter w:val="1"/>
          <w:wAfter w:w="425" w:type="dxa"/>
          <w:trHeight w:val="288"/>
        </w:trPr>
        <w:tc>
          <w:tcPr>
            <w:tcW w:w="5294" w:type="dxa"/>
            <w:gridSpan w:val="2"/>
            <w:vMerge/>
            <w:shd w:val="clear" w:color="000000" w:fill="FFFFFF"/>
          </w:tcPr>
          <w:p w14:paraId="03B2E406" w14:textId="77777777" w:rsidR="003603C5" w:rsidRPr="00207105" w:rsidRDefault="003603C5" w:rsidP="00207105">
            <w:pPr>
              <w:autoSpaceDE w:val="0"/>
              <w:autoSpaceDN w:val="0"/>
              <w:adjustRightInd w:val="0"/>
              <w:spacing w:line="0" w:lineRule="atLeast"/>
              <w:rPr>
                <w:rFonts w:ascii="Times New Roman" w:hAnsi="Times New Roman" w:cs="Times New Roman"/>
                <w:color w:val="000000"/>
                <w:kern w:val="0"/>
                <w:sz w:val="16"/>
                <w:szCs w:val="16"/>
              </w:rPr>
            </w:pPr>
          </w:p>
        </w:tc>
        <w:tc>
          <w:tcPr>
            <w:tcW w:w="425" w:type="dxa"/>
            <w:shd w:val="clear" w:color="000000" w:fill="FFFFFF"/>
          </w:tcPr>
          <w:p w14:paraId="00E259E1" w14:textId="1E58F71F"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2</w:t>
            </w:r>
          </w:p>
        </w:tc>
        <w:tc>
          <w:tcPr>
            <w:tcW w:w="851" w:type="dxa"/>
            <w:gridSpan w:val="2"/>
            <w:shd w:val="clear" w:color="000000" w:fill="FFFFFF"/>
            <w:vAlign w:val="center"/>
          </w:tcPr>
          <w:p w14:paraId="069EB9D9" w14:textId="201E45FF"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44</w:t>
            </w:r>
          </w:p>
        </w:tc>
        <w:tc>
          <w:tcPr>
            <w:tcW w:w="708" w:type="dxa"/>
            <w:gridSpan w:val="2"/>
            <w:shd w:val="clear" w:color="000000" w:fill="FFFFFF"/>
            <w:vAlign w:val="center"/>
          </w:tcPr>
          <w:p w14:paraId="124C7AA6" w14:textId="588DC904"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3.34</w:t>
            </w:r>
          </w:p>
        </w:tc>
        <w:tc>
          <w:tcPr>
            <w:tcW w:w="709" w:type="dxa"/>
            <w:shd w:val="clear" w:color="000000" w:fill="FFFFFF"/>
            <w:vAlign w:val="center"/>
          </w:tcPr>
          <w:p w14:paraId="1B09F5DA" w14:textId="6BF53873"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.939</w:t>
            </w:r>
          </w:p>
        </w:tc>
      </w:tr>
      <w:tr w:rsidR="003603C5" w:rsidRPr="00207105" w14:paraId="1F9E3FB2" w14:textId="77777777" w:rsidTr="00F05D07">
        <w:trPr>
          <w:gridAfter w:val="1"/>
          <w:wAfter w:w="425" w:type="dxa"/>
          <w:trHeight w:val="288"/>
        </w:trPr>
        <w:tc>
          <w:tcPr>
            <w:tcW w:w="5294" w:type="dxa"/>
            <w:gridSpan w:val="2"/>
            <w:vMerge w:val="restart"/>
            <w:shd w:val="clear" w:color="000000" w:fill="FFFFFF"/>
          </w:tcPr>
          <w:p w14:paraId="7EDC8592" w14:textId="00192222" w:rsidR="003603C5" w:rsidRPr="00207105" w:rsidRDefault="00D6492A" w:rsidP="00207105">
            <w:pPr>
              <w:autoSpaceDE w:val="0"/>
              <w:autoSpaceDN w:val="0"/>
              <w:adjustRightInd w:val="0"/>
              <w:spacing w:line="0" w:lineRule="atLeast"/>
              <w:rPr>
                <w:rFonts w:ascii="Times New Roman" w:hAnsi="Times New Roman" w:cs="Times New Roman"/>
                <w:color w:val="000000"/>
                <w:kern w:val="0"/>
                <w:sz w:val="16"/>
                <w:szCs w:val="16"/>
              </w:rPr>
            </w:pPr>
            <w:r w:rsidRPr="00207105">
              <w:rPr>
                <w:rFonts w:ascii="Times New Roman" w:hAnsi="Times New Roman" w:cs="Times New Roman"/>
                <w:sz w:val="16"/>
                <w:szCs w:val="16"/>
              </w:rPr>
              <w:t xml:space="preserve">2. </w:t>
            </w:r>
            <w:r w:rsidR="003603C5" w:rsidRPr="00207105">
              <w:rPr>
                <w:rFonts w:ascii="Times New Roman" w:hAnsi="Times New Roman" w:cs="Times New Roman"/>
                <w:sz w:val="16"/>
                <w:szCs w:val="16"/>
              </w:rPr>
              <w:t>Since relevant laws and regulations have not yet been established, there is no government supervision and management when insurance companies use genetic testing information.</w:t>
            </w:r>
          </w:p>
        </w:tc>
        <w:tc>
          <w:tcPr>
            <w:tcW w:w="425" w:type="dxa"/>
            <w:shd w:val="clear" w:color="000000" w:fill="FFFFFF"/>
          </w:tcPr>
          <w:p w14:paraId="6CFD25A7"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w:t>
            </w:r>
          </w:p>
        </w:tc>
        <w:tc>
          <w:tcPr>
            <w:tcW w:w="851" w:type="dxa"/>
            <w:gridSpan w:val="2"/>
            <w:shd w:val="clear" w:color="000000" w:fill="FFFFFF"/>
            <w:vAlign w:val="center"/>
          </w:tcPr>
          <w:p w14:paraId="469A5BFF" w14:textId="65F1A1A9"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56</w:t>
            </w:r>
          </w:p>
        </w:tc>
        <w:tc>
          <w:tcPr>
            <w:tcW w:w="708" w:type="dxa"/>
            <w:gridSpan w:val="2"/>
            <w:shd w:val="clear" w:color="000000" w:fill="FFFFFF"/>
            <w:vAlign w:val="center"/>
          </w:tcPr>
          <w:p w14:paraId="2AC827DF" w14:textId="38548A3F"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3.52</w:t>
            </w:r>
          </w:p>
        </w:tc>
        <w:tc>
          <w:tcPr>
            <w:tcW w:w="709" w:type="dxa"/>
            <w:shd w:val="clear" w:color="000000" w:fill="FFFFFF"/>
            <w:vAlign w:val="center"/>
          </w:tcPr>
          <w:p w14:paraId="5BAE4E82" w14:textId="6BDD7D70"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1.027</w:t>
            </w:r>
          </w:p>
        </w:tc>
      </w:tr>
      <w:tr w:rsidR="003603C5" w:rsidRPr="00207105" w14:paraId="6ECC42C4" w14:textId="77777777" w:rsidTr="00F05D07">
        <w:trPr>
          <w:gridAfter w:val="1"/>
          <w:wAfter w:w="425" w:type="dxa"/>
          <w:trHeight w:val="288"/>
        </w:trPr>
        <w:tc>
          <w:tcPr>
            <w:tcW w:w="5294" w:type="dxa"/>
            <w:gridSpan w:val="2"/>
            <w:vMerge/>
            <w:shd w:val="clear" w:color="000000" w:fill="FFFFFF"/>
          </w:tcPr>
          <w:p w14:paraId="14FE50A1" w14:textId="77777777" w:rsidR="003603C5" w:rsidRPr="00207105" w:rsidRDefault="003603C5" w:rsidP="00207105">
            <w:pPr>
              <w:autoSpaceDE w:val="0"/>
              <w:autoSpaceDN w:val="0"/>
              <w:adjustRightInd w:val="0"/>
              <w:spacing w:line="0" w:lineRule="atLeast"/>
              <w:rPr>
                <w:rFonts w:ascii="Times New Roman" w:hAnsi="Times New Roman" w:cs="Times New Roman"/>
                <w:color w:val="000000"/>
                <w:kern w:val="0"/>
                <w:sz w:val="16"/>
                <w:szCs w:val="16"/>
              </w:rPr>
            </w:pPr>
          </w:p>
        </w:tc>
        <w:tc>
          <w:tcPr>
            <w:tcW w:w="425" w:type="dxa"/>
            <w:shd w:val="clear" w:color="000000" w:fill="FFFFFF"/>
          </w:tcPr>
          <w:p w14:paraId="7B67F678"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2</w:t>
            </w:r>
          </w:p>
        </w:tc>
        <w:tc>
          <w:tcPr>
            <w:tcW w:w="851" w:type="dxa"/>
            <w:gridSpan w:val="2"/>
            <w:shd w:val="clear" w:color="000000" w:fill="FFFFFF"/>
            <w:vAlign w:val="center"/>
          </w:tcPr>
          <w:p w14:paraId="5E674C75" w14:textId="32C0343E"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44</w:t>
            </w:r>
          </w:p>
        </w:tc>
        <w:tc>
          <w:tcPr>
            <w:tcW w:w="708" w:type="dxa"/>
            <w:gridSpan w:val="2"/>
            <w:shd w:val="clear" w:color="000000" w:fill="FFFFFF"/>
            <w:vAlign w:val="center"/>
          </w:tcPr>
          <w:p w14:paraId="3BED0FE0" w14:textId="23DD1890"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3.30</w:t>
            </w:r>
          </w:p>
        </w:tc>
        <w:tc>
          <w:tcPr>
            <w:tcW w:w="709" w:type="dxa"/>
            <w:shd w:val="clear" w:color="000000" w:fill="FFFFFF"/>
            <w:vAlign w:val="center"/>
          </w:tcPr>
          <w:p w14:paraId="1086E962" w14:textId="656240C2"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1.069</w:t>
            </w:r>
          </w:p>
        </w:tc>
      </w:tr>
      <w:tr w:rsidR="003603C5" w:rsidRPr="00207105" w14:paraId="6FDAC359" w14:textId="77777777" w:rsidTr="00F05D07">
        <w:trPr>
          <w:gridAfter w:val="1"/>
          <w:wAfter w:w="425" w:type="dxa"/>
          <w:trHeight w:val="288"/>
        </w:trPr>
        <w:tc>
          <w:tcPr>
            <w:tcW w:w="5294" w:type="dxa"/>
            <w:gridSpan w:val="2"/>
            <w:vMerge w:val="restart"/>
            <w:shd w:val="clear" w:color="000000" w:fill="FFFFFF"/>
          </w:tcPr>
          <w:p w14:paraId="2D2A38E3" w14:textId="270DB86B" w:rsidR="003603C5" w:rsidRPr="00207105" w:rsidRDefault="00D6492A" w:rsidP="00207105">
            <w:pPr>
              <w:autoSpaceDE w:val="0"/>
              <w:autoSpaceDN w:val="0"/>
              <w:adjustRightInd w:val="0"/>
              <w:spacing w:line="0" w:lineRule="atLeast"/>
              <w:rPr>
                <w:rFonts w:ascii="Times New Roman" w:hAnsi="Times New Roman" w:cs="Times New Roman"/>
                <w:color w:val="000000"/>
                <w:kern w:val="0"/>
                <w:sz w:val="16"/>
                <w:szCs w:val="16"/>
              </w:rPr>
            </w:pPr>
            <w:r w:rsidRPr="00207105">
              <w:rPr>
                <w:rFonts w:ascii="Times New Roman" w:hAnsi="Times New Roman" w:cs="Times New Roman"/>
                <w:sz w:val="16"/>
                <w:szCs w:val="16"/>
              </w:rPr>
              <w:t xml:space="preserve">3. </w:t>
            </w:r>
            <w:r w:rsidR="003603C5" w:rsidRPr="00207105">
              <w:rPr>
                <w:rFonts w:ascii="Times New Roman" w:hAnsi="Times New Roman" w:cs="Times New Roman"/>
                <w:sz w:val="16"/>
                <w:szCs w:val="16"/>
              </w:rPr>
              <w:t>Insurance companies may adopt unjustified caution when insurers using genetic information or misinterpret genetic information resulting in an individual being overcharged</w:t>
            </w:r>
          </w:p>
        </w:tc>
        <w:tc>
          <w:tcPr>
            <w:tcW w:w="425" w:type="dxa"/>
            <w:shd w:val="clear" w:color="000000" w:fill="FFFFFF"/>
          </w:tcPr>
          <w:p w14:paraId="47D534A8"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w:t>
            </w:r>
          </w:p>
        </w:tc>
        <w:tc>
          <w:tcPr>
            <w:tcW w:w="851" w:type="dxa"/>
            <w:gridSpan w:val="2"/>
            <w:shd w:val="clear" w:color="000000" w:fill="FFFFFF"/>
            <w:vAlign w:val="center"/>
          </w:tcPr>
          <w:p w14:paraId="5951E2DA" w14:textId="428E973B"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56</w:t>
            </w:r>
          </w:p>
        </w:tc>
        <w:tc>
          <w:tcPr>
            <w:tcW w:w="708" w:type="dxa"/>
            <w:gridSpan w:val="2"/>
            <w:shd w:val="clear" w:color="000000" w:fill="FFFFFF"/>
            <w:vAlign w:val="center"/>
          </w:tcPr>
          <w:p w14:paraId="3578AC86" w14:textId="32F8DCAF"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3.96</w:t>
            </w:r>
          </w:p>
        </w:tc>
        <w:tc>
          <w:tcPr>
            <w:tcW w:w="709" w:type="dxa"/>
            <w:shd w:val="clear" w:color="000000" w:fill="FFFFFF"/>
            <w:vAlign w:val="center"/>
          </w:tcPr>
          <w:p w14:paraId="717F56A9" w14:textId="14E89AB2"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.914</w:t>
            </w:r>
          </w:p>
        </w:tc>
      </w:tr>
      <w:tr w:rsidR="003603C5" w:rsidRPr="00207105" w14:paraId="01945290" w14:textId="77777777" w:rsidTr="00F05D07">
        <w:trPr>
          <w:gridAfter w:val="1"/>
          <w:wAfter w:w="425" w:type="dxa"/>
          <w:trHeight w:val="288"/>
        </w:trPr>
        <w:tc>
          <w:tcPr>
            <w:tcW w:w="5294" w:type="dxa"/>
            <w:gridSpan w:val="2"/>
            <w:vMerge/>
            <w:shd w:val="clear" w:color="000000" w:fill="FFFFFF"/>
          </w:tcPr>
          <w:p w14:paraId="36851256" w14:textId="77777777" w:rsidR="003603C5" w:rsidRPr="00207105" w:rsidRDefault="003603C5" w:rsidP="00207105">
            <w:pPr>
              <w:autoSpaceDE w:val="0"/>
              <w:autoSpaceDN w:val="0"/>
              <w:adjustRightInd w:val="0"/>
              <w:spacing w:line="0" w:lineRule="atLeast"/>
              <w:rPr>
                <w:rFonts w:ascii="Times New Roman" w:hAnsi="Times New Roman" w:cs="Times New Roman"/>
                <w:color w:val="000000"/>
                <w:kern w:val="0"/>
                <w:sz w:val="16"/>
                <w:szCs w:val="16"/>
              </w:rPr>
            </w:pPr>
          </w:p>
        </w:tc>
        <w:tc>
          <w:tcPr>
            <w:tcW w:w="425" w:type="dxa"/>
            <w:shd w:val="clear" w:color="000000" w:fill="FFFFFF"/>
          </w:tcPr>
          <w:p w14:paraId="2A1D4163"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2</w:t>
            </w:r>
          </w:p>
        </w:tc>
        <w:tc>
          <w:tcPr>
            <w:tcW w:w="851" w:type="dxa"/>
            <w:gridSpan w:val="2"/>
            <w:shd w:val="clear" w:color="000000" w:fill="FFFFFF"/>
            <w:vAlign w:val="center"/>
          </w:tcPr>
          <w:p w14:paraId="3F624C21" w14:textId="5B0D06D5"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44</w:t>
            </w:r>
          </w:p>
        </w:tc>
        <w:tc>
          <w:tcPr>
            <w:tcW w:w="708" w:type="dxa"/>
            <w:gridSpan w:val="2"/>
            <w:shd w:val="clear" w:color="000000" w:fill="FFFFFF"/>
            <w:vAlign w:val="center"/>
          </w:tcPr>
          <w:p w14:paraId="390F6DAC" w14:textId="358B8A4B"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3.66</w:t>
            </w:r>
          </w:p>
        </w:tc>
        <w:tc>
          <w:tcPr>
            <w:tcW w:w="709" w:type="dxa"/>
            <w:shd w:val="clear" w:color="000000" w:fill="FFFFFF"/>
            <w:vAlign w:val="center"/>
          </w:tcPr>
          <w:p w14:paraId="1FEF379A" w14:textId="2F489785"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1.098</w:t>
            </w:r>
          </w:p>
        </w:tc>
      </w:tr>
      <w:tr w:rsidR="003603C5" w:rsidRPr="00207105" w14:paraId="456BD6B7" w14:textId="77777777" w:rsidTr="00F05D07">
        <w:trPr>
          <w:gridAfter w:val="1"/>
          <w:wAfter w:w="425" w:type="dxa"/>
          <w:trHeight w:val="288"/>
        </w:trPr>
        <w:tc>
          <w:tcPr>
            <w:tcW w:w="5294" w:type="dxa"/>
            <w:gridSpan w:val="2"/>
            <w:vMerge w:val="restart"/>
            <w:shd w:val="clear" w:color="000000" w:fill="FFFFFF"/>
          </w:tcPr>
          <w:p w14:paraId="322FFD8F" w14:textId="508D8CC3" w:rsidR="003603C5" w:rsidRPr="00207105" w:rsidRDefault="00D6492A" w:rsidP="00207105">
            <w:pPr>
              <w:autoSpaceDE w:val="0"/>
              <w:autoSpaceDN w:val="0"/>
              <w:adjustRightInd w:val="0"/>
              <w:spacing w:line="0" w:lineRule="atLeast"/>
              <w:rPr>
                <w:rFonts w:ascii="Times New Roman" w:hAnsi="Times New Roman" w:cs="Times New Roman"/>
                <w:color w:val="000000"/>
                <w:kern w:val="0"/>
                <w:sz w:val="16"/>
                <w:szCs w:val="16"/>
              </w:rPr>
            </w:pPr>
            <w:r w:rsidRPr="00207105">
              <w:rPr>
                <w:rFonts w:ascii="Times New Roman" w:hAnsi="Times New Roman" w:cs="Times New Roman"/>
                <w:sz w:val="16"/>
                <w:szCs w:val="16"/>
              </w:rPr>
              <w:t xml:space="preserve">4. </w:t>
            </w:r>
            <w:r w:rsidR="003603C5" w:rsidRPr="00207105">
              <w:rPr>
                <w:rFonts w:ascii="Times New Roman" w:hAnsi="Times New Roman" w:cs="Times New Roman"/>
                <w:sz w:val="16"/>
                <w:szCs w:val="16"/>
              </w:rPr>
              <w:t>The revelation of knowledge about future ill health may have a significant negative impact upon a person’s psychological well being</w:t>
            </w:r>
          </w:p>
        </w:tc>
        <w:tc>
          <w:tcPr>
            <w:tcW w:w="425" w:type="dxa"/>
            <w:shd w:val="clear" w:color="000000" w:fill="FFFFFF"/>
          </w:tcPr>
          <w:p w14:paraId="761F26F9"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w:t>
            </w:r>
          </w:p>
        </w:tc>
        <w:tc>
          <w:tcPr>
            <w:tcW w:w="851" w:type="dxa"/>
            <w:gridSpan w:val="2"/>
            <w:shd w:val="clear" w:color="000000" w:fill="FFFFFF"/>
            <w:vAlign w:val="center"/>
          </w:tcPr>
          <w:p w14:paraId="24270380" w14:textId="3CECD684"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56</w:t>
            </w:r>
          </w:p>
        </w:tc>
        <w:tc>
          <w:tcPr>
            <w:tcW w:w="708" w:type="dxa"/>
            <w:gridSpan w:val="2"/>
            <w:shd w:val="clear" w:color="000000" w:fill="FFFFFF"/>
            <w:vAlign w:val="center"/>
          </w:tcPr>
          <w:p w14:paraId="07BE0A10" w14:textId="2EC23E7D"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3.73</w:t>
            </w:r>
          </w:p>
        </w:tc>
        <w:tc>
          <w:tcPr>
            <w:tcW w:w="709" w:type="dxa"/>
            <w:shd w:val="clear" w:color="000000" w:fill="FFFFFF"/>
            <w:vAlign w:val="center"/>
          </w:tcPr>
          <w:p w14:paraId="2094C302" w14:textId="52C5CD37"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.884</w:t>
            </w:r>
          </w:p>
        </w:tc>
      </w:tr>
      <w:tr w:rsidR="003603C5" w:rsidRPr="00207105" w14:paraId="5111DCA5" w14:textId="77777777" w:rsidTr="00F05D07">
        <w:trPr>
          <w:gridAfter w:val="1"/>
          <w:wAfter w:w="425" w:type="dxa"/>
          <w:trHeight w:val="288"/>
        </w:trPr>
        <w:tc>
          <w:tcPr>
            <w:tcW w:w="5294" w:type="dxa"/>
            <w:gridSpan w:val="2"/>
            <w:vMerge/>
            <w:shd w:val="clear" w:color="000000" w:fill="FFFFFF"/>
          </w:tcPr>
          <w:p w14:paraId="5518F8EE" w14:textId="77777777" w:rsidR="003603C5" w:rsidRPr="00207105" w:rsidRDefault="003603C5" w:rsidP="00207105">
            <w:pPr>
              <w:autoSpaceDE w:val="0"/>
              <w:autoSpaceDN w:val="0"/>
              <w:adjustRightInd w:val="0"/>
              <w:spacing w:line="0" w:lineRule="atLeast"/>
              <w:rPr>
                <w:rFonts w:ascii="Times New Roman" w:hAnsi="Times New Roman" w:cs="Times New Roman"/>
                <w:color w:val="000000"/>
                <w:kern w:val="0"/>
                <w:sz w:val="16"/>
                <w:szCs w:val="16"/>
              </w:rPr>
            </w:pPr>
          </w:p>
        </w:tc>
        <w:tc>
          <w:tcPr>
            <w:tcW w:w="425" w:type="dxa"/>
            <w:shd w:val="clear" w:color="000000" w:fill="FFFFFF"/>
          </w:tcPr>
          <w:p w14:paraId="3A12A31E"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2</w:t>
            </w:r>
          </w:p>
        </w:tc>
        <w:tc>
          <w:tcPr>
            <w:tcW w:w="851" w:type="dxa"/>
            <w:gridSpan w:val="2"/>
            <w:shd w:val="clear" w:color="000000" w:fill="FFFFFF"/>
            <w:vAlign w:val="center"/>
          </w:tcPr>
          <w:p w14:paraId="78089BDF" w14:textId="29AF6B78"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44</w:t>
            </w:r>
          </w:p>
        </w:tc>
        <w:tc>
          <w:tcPr>
            <w:tcW w:w="708" w:type="dxa"/>
            <w:gridSpan w:val="2"/>
            <w:shd w:val="clear" w:color="000000" w:fill="FFFFFF"/>
            <w:vAlign w:val="center"/>
          </w:tcPr>
          <w:p w14:paraId="7D50C261" w14:textId="371245F4"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3.55</w:t>
            </w:r>
          </w:p>
        </w:tc>
        <w:tc>
          <w:tcPr>
            <w:tcW w:w="709" w:type="dxa"/>
            <w:shd w:val="clear" w:color="000000" w:fill="FFFFFF"/>
            <w:vAlign w:val="center"/>
          </w:tcPr>
          <w:p w14:paraId="1E3DF38F" w14:textId="688E61F6"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.848</w:t>
            </w:r>
          </w:p>
        </w:tc>
      </w:tr>
      <w:tr w:rsidR="003603C5" w:rsidRPr="00207105" w14:paraId="101CE804" w14:textId="77777777" w:rsidTr="00F05D07">
        <w:trPr>
          <w:gridAfter w:val="1"/>
          <w:wAfter w:w="425" w:type="dxa"/>
          <w:trHeight w:val="288"/>
        </w:trPr>
        <w:tc>
          <w:tcPr>
            <w:tcW w:w="5294" w:type="dxa"/>
            <w:gridSpan w:val="2"/>
            <w:vMerge w:val="restart"/>
            <w:shd w:val="clear" w:color="000000" w:fill="FFFFFF"/>
          </w:tcPr>
          <w:p w14:paraId="354A93B6" w14:textId="56409DCC" w:rsidR="003603C5" w:rsidRPr="00207105" w:rsidRDefault="00D6492A" w:rsidP="00207105">
            <w:pPr>
              <w:autoSpaceDE w:val="0"/>
              <w:autoSpaceDN w:val="0"/>
              <w:adjustRightInd w:val="0"/>
              <w:spacing w:line="0" w:lineRule="atLeast"/>
              <w:rPr>
                <w:rFonts w:ascii="Times New Roman" w:hAnsi="Times New Roman" w:cs="Times New Roman"/>
                <w:color w:val="000000"/>
                <w:kern w:val="0"/>
                <w:sz w:val="16"/>
                <w:szCs w:val="16"/>
              </w:rPr>
            </w:pPr>
            <w:r w:rsidRPr="00207105">
              <w:rPr>
                <w:rFonts w:ascii="Times New Roman" w:hAnsi="Times New Roman" w:cs="Times New Roman"/>
                <w:sz w:val="16"/>
                <w:szCs w:val="16"/>
              </w:rPr>
              <w:t xml:space="preserve">5. </w:t>
            </w:r>
            <w:r w:rsidR="003603C5" w:rsidRPr="00207105">
              <w:rPr>
                <w:rFonts w:ascii="Times New Roman" w:hAnsi="Times New Roman" w:cs="Times New Roman"/>
                <w:sz w:val="16"/>
                <w:szCs w:val="16"/>
              </w:rPr>
              <w:t>To collect a blood sample when takes genetic test which may cause physical harm</w:t>
            </w:r>
          </w:p>
        </w:tc>
        <w:tc>
          <w:tcPr>
            <w:tcW w:w="425" w:type="dxa"/>
            <w:shd w:val="clear" w:color="000000" w:fill="FFFFFF"/>
          </w:tcPr>
          <w:p w14:paraId="09118AEE"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w:t>
            </w:r>
          </w:p>
        </w:tc>
        <w:tc>
          <w:tcPr>
            <w:tcW w:w="851" w:type="dxa"/>
            <w:gridSpan w:val="2"/>
            <w:shd w:val="clear" w:color="000000" w:fill="FFFFFF"/>
            <w:vAlign w:val="center"/>
          </w:tcPr>
          <w:p w14:paraId="010B8FD3" w14:textId="19791B9B"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56</w:t>
            </w:r>
          </w:p>
        </w:tc>
        <w:tc>
          <w:tcPr>
            <w:tcW w:w="708" w:type="dxa"/>
            <w:gridSpan w:val="2"/>
            <w:shd w:val="clear" w:color="000000" w:fill="FFFFFF"/>
            <w:vAlign w:val="center"/>
          </w:tcPr>
          <w:p w14:paraId="33995071" w14:textId="6FC28518"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3.38</w:t>
            </w:r>
          </w:p>
        </w:tc>
        <w:tc>
          <w:tcPr>
            <w:tcW w:w="709" w:type="dxa"/>
            <w:shd w:val="clear" w:color="000000" w:fill="FFFFFF"/>
            <w:vAlign w:val="center"/>
          </w:tcPr>
          <w:p w14:paraId="1BAFE123" w14:textId="5639D3C0"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1.121</w:t>
            </w:r>
          </w:p>
        </w:tc>
      </w:tr>
      <w:tr w:rsidR="003603C5" w:rsidRPr="00207105" w14:paraId="24D742C0" w14:textId="77777777" w:rsidTr="00F05D07">
        <w:trPr>
          <w:gridAfter w:val="1"/>
          <w:wAfter w:w="425" w:type="dxa"/>
          <w:trHeight w:val="288"/>
        </w:trPr>
        <w:tc>
          <w:tcPr>
            <w:tcW w:w="5294" w:type="dxa"/>
            <w:gridSpan w:val="2"/>
            <w:vMerge/>
            <w:shd w:val="clear" w:color="000000" w:fill="FFFFFF"/>
          </w:tcPr>
          <w:p w14:paraId="3FFD8C9D" w14:textId="77777777" w:rsidR="003603C5" w:rsidRPr="00207105" w:rsidRDefault="003603C5" w:rsidP="00207105">
            <w:pPr>
              <w:autoSpaceDE w:val="0"/>
              <w:autoSpaceDN w:val="0"/>
              <w:adjustRightInd w:val="0"/>
              <w:spacing w:line="0" w:lineRule="atLeast"/>
              <w:rPr>
                <w:rFonts w:ascii="Times New Roman" w:hAnsi="Times New Roman" w:cs="Times New Roman"/>
                <w:color w:val="000000"/>
                <w:kern w:val="0"/>
                <w:sz w:val="16"/>
                <w:szCs w:val="16"/>
              </w:rPr>
            </w:pPr>
          </w:p>
        </w:tc>
        <w:tc>
          <w:tcPr>
            <w:tcW w:w="425" w:type="dxa"/>
            <w:shd w:val="clear" w:color="000000" w:fill="FFFFFF"/>
          </w:tcPr>
          <w:p w14:paraId="7D082E7C"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2</w:t>
            </w:r>
          </w:p>
        </w:tc>
        <w:tc>
          <w:tcPr>
            <w:tcW w:w="851" w:type="dxa"/>
            <w:gridSpan w:val="2"/>
            <w:shd w:val="clear" w:color="000000" w:fill="FFFFFF"/>
            <w:vAlign w:val="center"/>
          </w:tcPr>
          <w:p w14:paraId="3DEC47E1" w14:textId="597407D0"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44</w:t>
            </w:r>
          </w:p>
        </w:tc>
        <w:tc>
          <w:tcPr>
            <w:tcW w:w="708" w:type="dxa"/>
            <w:gridSpan w:val="2"/>
            <w:shd w:val="clear" w:color="000000" w:fill="FFFFFF"/>
            <w:vAlign w:val="center"/>
          </w:tcPr>
          <w:p w14:paraId="2C8E4DE5" w14:textId="513EA596"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3.30</w:t>
            </w:r>
          </w:p>
        </w:tc>
        <w:tc>
          <w:tcPr>
            <w:tcW w:w="709" w:type="dxa"/>
            <w:shd w:val="clear" w:color="000000" w:fill="FFFFFF"/>
            <w:vAlign w:val="center"/>
          </w:tcPr>
          <w:p w14:paraId="6A4F04C8" w14:textId="6B355165"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.930</w:t>
            </w:r>
          </w:p>
        </w:tc>
      </w:tr>
      <w:tr w:rsidR="003603C5" w:rsidRPr="00207105" w14:paraId="6F48FCB9" w14:textId="77777777" w:rsidTr="00F05D07">
        <w:trPr>
          <w:gridAfter w:val="1"/>
          <w:wAfter w:w="425" w:type="dxa"/>
          <w:trHeight w:val="288"/>
        </w:trPr>
        <w:tc>
          <w:tcPr>
            <w:tcW w:w="5294" w:type="dxa"/>
            <w:gridSpan w:val="2"/>
            <w:vMerge w:val="restart"/>
            <w:shd w:val="clear" w:color="000000" w:fill="FFFFFF"/>
          </w:tcPr>
          <w:p w14:paraId="71288B33" w14:textId="5ABD1F1A" w:rsidR="003603C5" w:rsidRPr="00207105" w:rsidRDefault="00D6492A" w:rsidP="00207105">
            <w:pPr>
              <w:autoSpaceDE w:val="0"/>
              <w:autoSpaceDN w:val="0"/>
              <w:adjustRightInd w:val="0"/>
              <w:spacing w:line="0" w:lineRule="atLeast"/>
              <w:rPr>
                <w:rFonts w:ascii="Times New Roman" w:hAnsi="Times New Roman" w:cs="Times New Roman"/>
                <w:color w:val="000000"/>
                <w:kern w:val="0"/>
                <w:sz w:val="16"/>
                <w:szCs w:val="16"/>
              </w:rPr>
            </w:pPr>
            <w:r w:rsidRPr="00207105">
              <w:rPr>
                <w:rFonts w:ascii="Times New Roman" w:hAnsi="Times New Roman" w:cs="Times New Roman"/>
                <w:sz w:val="16"/>
                <w:szCs w:val="16"/>
              </w:rPr>
              <w:t xml:space="preserve">6. </w:t>
            </w:r>
            <w:r w:rsidR="003603C5" w:rsidRPr="00207105">
              <w:rPr>
                <w:rFonts w:ascii="Times New Roman" w:hAnsi="Times New Roman" w:cs="Times New Roman"/>
                <w:sz w:val="16"/>
                <w:szCs w:val="16"/>
              </w:rPr>
              <w:t xml:space="preserve">The genetic testing result could just right affect future generations and </w:t>
            </w:r>
            <w:r w:rsidR="003603C5" w:rsidRPr="00207105">
              <w:rPr>
                <w:rFonts w:ascii="Times New Roman" w:hAnsi="Times New Roman" w:cs="Times New Roman"/>
                <w:sz w:val="16"/>
                <w:szCs w:val="16"/>
              </w:rPr>
              <w:lastRenderedPageBreak/>
              <w:t>counteracting an individual’s right to privacy</w:t>
            </w:r>
          </w:p>
        </w:tc>
        <w:tc>
          <w:tcPr>
            <w:tcW w:w="425" w:type="dxa"/>
            <w:shd w:val="clear" w:color="000000" w:fill="FFFFFF"/>
          </w:tcPr>
          <w:p w14:paraId="3B71205C"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lastRenderedPageBreak/>
              <w:t>1</w:t>
            </w:r>
          </w:p>
        </w:tc>
        <w:tc>
          <w:tcPr>
            <w:tcW w:w="851" w:type="dxa"/>
            <w:gridSpan w:val="2"/>
            <w:shd w:val="clear" w:color="000000" w:fill="FFFFFF"/>
            <w:vAlign w:val="center"/>
          </w:tcPr>
          <w:p w14:paraId="7DF33492" w14:textId="1F719982"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56</w:t>
            </w:r>
          </w:p>
        </w:tc>
        <w:tc>
          <w:tcPr>
            <w:tcW w:w="708" w:type="dxa"/>
            <w:gridSpan w:val="2"/>
            <w:shd w:val="clear" w:color="000000" w:fill="FFFFFF"/>
            <w:vAlign w:val="center"/>
          </w:tcPr>
          <w:p w14:paraId="7634CC5B" w14:textId="368546B4"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3.88</w:t>
            </w:r>
          </w:p>
        </w:tc>
        <w:tc>
          <w:tcPr>
            <w:tcW w:w="709" w:type="dxa"/>
            <w:shd w:val="clear" w:color="000000" w:fill="FFFFFF"/>
            <w:vAlign w:val="center"/>
          </w:tcPr>
          <w:p w14:paraId="6290C10F" w14:textId="0749C770"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.833</w:t>
            </w:r>
          </w:p>
        </w:tc>
      </w:tr>
      <w:tr w:rsidR="003603C5" w:rsidRPr="00207105" w14:paraId="12DAD495" w14:textId="77777777" w:rsidTr="00F05D07">
        <w:trPr>
          <w:gridAfter w:val="1"/>
          <w:wAfter w:w="425" w:type="dxa"/>
          <w:trHeight w:val="288"/>
        </w:trPr>
        <w:tc>
          <w:tcPr>
            <w:tcW w:w="5294" w:type="dxa"/>
            <w:gridSpan w:val="2"/>
            <w:vMerge/>
            <w:shd w:val="clear" w:color="000000" w:fill="FFFFFF"/>
          </w:tcPr>
          <w:p w14:paraId="5E143EAA" w14:textId="77777777" w:rsidR="003603C5" w:rsidRPr="00207105" w:rsidRDefault="003603C5" w:rsidP="00207105">
            <w:pPr>
              <w:autoSpaceDE w:val="0"/>
              <w:autoSpaceDN w:val="0"/>
              <w:adjustRightInd w:val="0"/>
              <w:spacing w:line="0" w:lineRule="atLeast"/>
              <w:rPr>
                <w:rFonts w:ascii="Times New Roman" w:hAnsi="Times New Roman" w:cs="Times New Roman"/>
                <w:color w:val="000000"/>
                <w:kern w:val="0"/>
                <w:sz w:val="16"/>
                <w:szCs w:val="16"/>
              </w:rPr>
            </w:pPr>
          </w:p>
        </w:tc>
        <w:tc>
          <w:tcPr>
            <w:tcW w:w="425" w:type="dxa"/>
            <w:shd w:val="clear" w:color="000000" w:fill="FFFFFF"/>
          </w:tcPr>
          <w:p w14:paraId="49B4EA88"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2</w:t>
            </w:r>
          </w:p>
        </w:tc>
        <w:tc>
          <w:tcPr>
            <w:tcW w:w="851" w:type="dxa"/>
            <w:gridSpan w:val="2"/>
            <w:shd w:val="clear" w:color="000000" w:fill="FFFFFF"/>
            <w:vAlign w:val="center"/>
          </w:tcPr>
          <w:p w14:paraId="3C963707" w14:textId="76B229EF"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44</w:t>
            </w:r>
          </w:p>
        </w:tc>
        <w:tc>
          <w:tcPr>
            <w:tcW w:w="708" w:type="dxa"/>
            <w:gridSpan w:val="2"/>
            <w:shd w:val="clear" w:color="000000" w:fill="FFFFFF"/>
            <w:vAlign w:val="center"/>
          </w:tcPr>
          <w:p w14:paraId="69C9D64A" w14:textId="67E6CD43"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3.73</w:t>
            </w:r>
          </w:p>
        </w:tc>
        <w:tc>
          <w:tcPr>
            <w:tcW w:w="709" w:type="dxa"/>
            <w:shd w:val="clear" w:color="000000" w:fill="FFFFFF"/>
            <w:vAlign w:val="center"/>
          </w:tcPr>
          <w:p w14:paraId="7F2ED169" w14:textId="2E801993"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.758</w:t>
            </w:r>
          </w:p>
        </w:tc>
      </w:tr>
      <w:tr w:rsidR="003603C5" w:rsidRPr="00207105" w14:paraId="6991D16A" w14:textId="77777777" w:rsidTr="00F05D07">
        <w:trPr>
          <w:gridAfter w:val="1"/>
          <w:wAfter w:w="425" w:type="dxa"/>
          <w:trHeight w:val="288"/>
        </w:trPr>
        <w:tc>
          <w:tcPr>
            <w:tcW w:w="5294" w:type="dxa"/>
            <w:gridSpan w:val="2"/>
            <w:vMerge w:val="restart"/>
            <w:shd w:val="clear" w:color="000000" w:fill="FFFFFF"/>
          </w:tcPr>
          <w:p w14:paraId="701A1AF6" w14:textId="438C0C3C" w:rsidR="003603C5" w:rsidRPr="00207105" w:rsidRDefault="00D6492A" w:rsidP="00207105">
            <w:pPr>
              <w:autoSpaceDE w:val="0"/>
              <w:autoSpaceDN w:val="0"/>
              <w:adjustRightInd w:val="0"/>
              <w:spacing w:line="0" w:lineRule="atLeast"/>
              <w:rPr>
                <w:rFonts w:ascii="Times New Roman" w:hAnsi="Times New Roman" w:cs="Times New Roman"/>
                <w:color w:val="000000"/>
                <w:kern w:val="0"/>
                <w:sz w:val="16"/>
                <w:szCs w:val="16"/>
              </w:rPr>
            </w:pPr>
            <w:r w:rsidRPr="00207105">
              <w:rPr>
                <w:rFonts w:ascii="Times New Roman" w:hAnsi="Times New Roman" w:cs="Times New Roman"/>
                <w:sz w:val="16"/>
                <w:szCs w:val="16"/>
              </w:rPr>
              <w:lastRenderedPageBreak/>
              <w:t xml:space="preserve">7. </w:t>
            </w:r>
            <w:r w:rsidR="003603C5" w:rsidRPr="00207105">
              <w:rPr>
                <w:rFonts w:ascii="Times New Roman" w:hAnsi="Times New Roman" w:cs="Times New Roman"/>
                <w:sz w:val="16"/>
                <w:szCs w:val="16"/>
              </w:rPr>
              <w:t>If people know that they are at higher risk of dying from cancer at an early age, then they might be inclined to purchase life insurance to preserve wealth for surviving family members.</w:t>
            </w:r>
          </w:p>
        </w:tc>
        <w:tc>
          <w:tcPr>
            <w:tcW w:w="425" w:type="dxa"/>
            <w:shd w:val="clear" w:color="000000" w:fill="FFFFFF"/>
          </w:tcPr>
          <w:p w14:paraId="34895078"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w:t>
            </w:r>
          </w:p>
        </w:tc>
        <w:tc>
          <w:tcPr>
            <w:tcW w:w="851" w:type="dxa"/>
            <w:gridSpan w:val="2"/>
            <w:shd w:val="clear" w:color="000000" w:fill="FFFFFF"/>
            <w:vAlign w:val="center"/>
          </w:tcPr>
          <w:p w14:paraId="12E0E43D" w14:textId="47BAC72B"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56</w:t>
            </w:r>
          </w:p>
        </w:tc>
        <w:tc>
          <w:tcPr>
            <w:tcW w:w="708" w:type="dxa"/>
            <w:gridSpan w:val="2"/>
            <w:shd w:val="clear" w:color="000000" w:fill="FFFFFF"/>
            <w:vAlign w:val="center"/>
          </w:tcPr>
          <w:p w14:paraId="58A0A710" w14:textId="34F5730C"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3.36</w:t>
            </w:r>
          </w:p>
        </w:tc>
        <w:tc>
          <w:tcPr>
            <w:tcW w:w="709" w:type="dxa"/>
            <w:shd w:val="clear" w:color="000000" w:fill="FFFFFF"/>
            <w:vAlign w:val="center"/>
          </w:tcPr>
          <w:p w14:paraId="263605C7" w14:textId="2767AF77"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.923</w:t>
            </w:r>
          </w:p>
        </w:tc>
      </w:tr>
      <w:tr w:rsidR="003603C5" w:rsidRPr="00207105" w14:paraId="151F3101" w14:textId="77777777" w:rsidTr="00F05D07">
        <w:trPr>
          <w:gridAfter w:val="1"/>
          <w:wAfter w:w="425" w:type="dxa"/>
          <w:trHeight w:val="288"/>
        </w:trPr>
        <w:tc>
          <w:tcPr>
            <w:tcW w:w="5294" w:type="dxa"/>
            <w:gridSpan w:val="2"/>
            <w:vMerge/>
            <w:shd w:val="clear" w:color="000000" w:fill="FFFFFF"/>
          </w:tcPr>
          <w:p w14:paraId="1A1BB244" w14:textId="77777777" w:rsidR="003603C5" w:rsidRPr="00207105" w:rsidRDefault="003603C5" w:rsidP="00207105">
            <w:pPr>
              <w:autoSpaceDE w:val="0"/>
              <w:autoSpaceDN w:val="0"/>
              <w:adjustRightInd w:val="0"/>
              <w:spacing w:line="0" w:lineRule="atLeast"/>
              <w:rPr>
                <w:rFonts w:ascii="Times New Roman" w:hAnsi="Times New Roman" w:cs="Times New Roman"/>
                <w:color w:val="000000"/>
                <w:kern w:val="0"/>
                <w:sz w:val="16"/>
                <w:szCs w:val="16"/>
              </w:rPr>
            </w:pPr>
          </w:p>
        </w:tc>
        <w:tc>
          <w:tcPr>
            <w:tcW w:w="425" w:type="dxa"/>
            <w:shd w:val="clear" w:color="000000" w:fill="FFFFFF"/>
          </w:tcPr>
          <w:p w14:paraId="3392A914"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2</w:t>
            </w:r>
          </w:p>
        </w:tc>
        <w:tc>
          <w:tcPr>
            <w:tcW w:w="851" w:type="dxa"/>
            <w:gridSpan w:val="2"/>
            <w:shd w:val="clear" w:color="000000" w:fill="FFFFFF"/>
            <w:vAlign w:val="center"/>
          </w:tcPr>
          <w:p w14:paraId="1C6D3DF5" w14:textId="7CD709EB"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44</w:t>
            </w:r>
          </w:p>
        </w:tc>
        <w:tc>
          <w:tcPr>
            <w:tcW w:w="708" w:type="dxa"/>
            <w:gridSpan w:val="2"/>
            <w:shd w:val="clear" w:color="000000" w:fill="FFFFFF"/>
            <w:vAlign w:val="center"/>
          </w:tcPr>
          <w:p w14:paraId="25EEA3BE" w14:textId="045AB4CF"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3.14</w:t>
            </w:r>
          </w:p>
        </w:tc>
        <w:tc>
          <w:tcPr>
            <w:tcW w:w="709" w:type="dxa"/>
            <w:shd w:val="clear" w:color="000000" w:fill="FFFFFF"/>
            <w:vAlign w:val="center"/>
          </w:tcPr>
          <w:p w14:paraId="4F0C6B4B" w14:textId="360A8FF5"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.852</w:t>
            </w:r>
          </w:p>
        </w:tc>
      </w:tr>
      <w:tr w:rsidR="003603C5" w:rsidRPr="00207105" w14:paraId="1A09FB9F" w14:textId="77777777" w:rsidTr="00F05D07">
        <w:trPr>
          <w:gridAfter w:val="1"/>
          <w:wAfter w:w="425" w:type="dxa"/>
          <w:trHeight w:val="288"/>
        </w:trPr>
        <w:tc>
          <w:tcPr>
            <w:tcW w:w="5294" w:type="dxa"/>
            <w:gridSpan w:val="2"/>
            <w:vMerge w:val="restart"/>
            <w:shd w:val="clear" w:color="000000" w:fill="FFFFFF"/>
          </w:tcPr>
          <w:p w14:paraId="68A7C230" w14:textId="6AE76F00" w:rsidR="003603C5" w:rsidRPr="00207105" w:rsidRDefault="00D6492A" w:rsidP="00207105">
            <w:pPr>
              <w:autoSpaceDE w:val="0"/>
              <w:autoSpaceDN w:val="0"/>
              <w:adjustRightInd w:val="0"/>
              <w:spacing w:line="0" w:lineRule="atLeast"/>
              <w:rPr>
                <w:rFonts w:ascii="Times New Roman" w:hAnsi="Times New Roman" w:cs="Times New Roman"/>
                <w:color w:val="000000"/>
                <w:kern w:val="0"/>
                <w:sz w:val="16"/>
                <w:szCs w:val="16"/>
              </w:rPr>
            </w:pPr>
            <w:r w:rsidRPr="00207105">
              <w:rPr>
                <w:rFonts w:ascii="Times New Roman" w:hAnsi="Times New Roman" w:cs="Times New Roman"/>
                <w:sz w:val="16"/>
                <w:szCs w:val="16"/>
              </w:rPr>
              <w:t xml:space="preserve">8. </w:t>
            </w:r>
            <w:r w:rsidR="003603C5" w:rsidRPr="00207105">
              <w:rPr>
                <w:rFonts w:ascii="Times New Roman" w:hAnsi="Times New Roman" w:cs="Times New Roman"/>
                <w:sz w:val="16"/>
                <w:szCs w:val="16"/>
              </w:rPr>
              <w:t>If insurers are not allowed to genetic test results in underwriting, then they are concerned that they will experience a higher overall rate of death and higher payouts.</w:t>
            </w:r>
          </w:p>
        </w:tc>
        <w:tc>
          <w:tcPr>
            <w:tcW w:w="425" w:type="dxa"/>
            <w:shd w:val="clear" w:color="000000" w:fill="FFFFFF"/>
          </w:tcPr>
          <w:p w14:paraId="06D18894"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w:t>
            </w:r>
          </w:p>
        </w:tc>
        <w:tc>
          <w:tcPr>
            <w:tcW w:w="851" w:type="dxa"/>
            <w:gridSpan w:val="2"/>
            <w:shd w:val="clear" w:color="000000" w:fill="FFFFFF"/>
            <w:vAlign w:val="center"/>
          </w:tcPr>
          <w:p w14:paraId="2F7140C7" w14:textId="446B5539"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56</w:t>
            </w:r>
          </w:p>
        </w:tc>
        <w:tc>
          <w:tcPr>
            <w:tcW w:w="708" w:type="dxa"/>
            <w:gridSpan w:val="2"/>
            <w:shd w:val="clear" w:color="000000" w:fill="FFFFFF"/>
            <w:vAlign w:val="center"/>
          </w:tcPr>
          <w:p w14:paraId="26CECFD0" w14:textId="3BEA88D3"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3.38</w:t>
            </w:r>
          </w:p>
        </w:tc>
        <w:tc>
          <w:tcPr>
            <w:tcW w:w="709" w:type="dxa"/>
            <w:shd w:val="clear" w:color="000000" w:fill="FFFFFF"/>
            <w:vAlign w:val="center"/>
          </w:tcPr>
          <w:p w14:paraId="670716E8" w14:textId="5A5FA818"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1.037</w:t>
            </w:r>
          </w:p>
        </w:tc>
      </w:tr>
      <w:tr w:rsidR="003603C5" w:rsidRPr="00207105" w14:paraId="55514EA9" w14:textId="77777777" w:rsidTr="00F05D07">
        <w:trPr>
          <w:gridAfter w:val="1"/>
          <w:wAfter w:w="425" w:type="dxa"/>
          <w:trHeight w:val="288"/>
        </w:trPr>
        <w:tc>
          <w:tcPr>
            <w:tcW w:w="5294" w:type="dxa"/>
            <w:gridSpan w:val="2"/>
            <w:vMerge/>
            <w:tcBorders>
              <w:bottom w:val="single" w:sz="4" w:space="0" w:color="auto"/>
            </w:tcBorders>
            <w:shd w:val="clear" w:color="000000" w:fill="FFFFFF"/>
          </w:tcPr>
          <w:p w14:paraId="0C06C2FB" w14:textId="77777777" w:rsidR="003603C5" w:rsidRPr="00207105" w:rsidRDefault="003603C5" w:rsidP="00207105">
            <w:pPr>
              <w:autoSpaceDE w:val="0"/>
              <w:autoSpaceDN w:val="0"/>
              <w:adjustRightInd w:val="0"/>
              <w:spacing w:line="0" w:lineRule="atLeast"/>
              <w:rPr>
                <w:rFonts w:ascii="Times New Roman" w:hAnsi="Times New Roman" w:cs="Times New Roman"/>
                <w:color w:val="000000"/>
                <w:kern w:val="0"/>
                <w:sz w:val="16"/>
                <w:szCs w:val="16"/>
              </w:rPr>
            </w:pPr>
          </w:p>
        </w:tc>
        <w:tc>
          <w:tcPr>
            <w:tcW w:w="425" w:type="dxa"/>
            <w:tcBorders>
              <w:bottom w:val="single" w:sz="4" w:space="0" w:color="auto"/>
            </w:tcBorders>
            <w:shd w:val="clear" w:color="000000" w:fill="FFFFFF"/>
          </w:tcPr>
          <w:p w14:paraId="7A72BDD8" w14:textId="77777777" w:rsidR="003603C5" w:rsidRPr="00207105" w:rsidRDefault="003603C5" w:rsidP="00F05D07">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2</w:t>
            </w:r>
          </w:p>
        </w:tc>
        <w:tc>
          <w:tcPr>
            <w:tcW w:w="851" w:type="dxa"/>
            <w:gridSpan w:val="2"/>
            <w:tcBorders>
              <w:bottom w:val="single" w:sz="4" w:space="0" w:color="auto"/>
            </w:tcBorders>
            <w:shd w:val="clear" w:color="000000" w:fill="FFFFFF"/>
            <w:vAlign w:val="center"/>
          </w:tcPr>
          <w:p w14:paraId="1EE9FD2F" w14:textId="7DF4327B"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44</w:t>
            </w:r>
          </w:p>
        </w:tc>
        <w:tc>
          <w:tcPr>
            <w:tcW w:w="708" w:type="dxa"/>
            <w:gridSpan w:val="2"/>
            <w:tcBorders>
              <w:bottom w:val="single" w:sz="4" w:space="0" w:color="auto"/>
            </w:tcBorders>
            <w:shd w:val="clear" w:color="000000" w:fill="FFFFFF"/>
            <w:vAlign w:val="center"/>
          </w:tcPr>
          <w:p w14:paraId="11A2B557" w14:textId="2408C785"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3.07</w:t>
            </w:r>
          </w:p>
        </w:tc>
        <w:tc>
          <w:tcPr>
            <w:tcW w:w="709" w:type="dxa"/>
            <w:tcBorders>
              <w:bottom w:val="single" w:sz="4" w:space="0" w:color="auto"/>
            </w:tcBorders>
            <w:shd w:val="clear" w:color="000000" w:fill="FFFFFF"/>
            <w:vAlign w:val="center"/>
          </w:tcPr>
          <w:p w14:paraId="2A13861A" w14:textId="3505108E" w:rsidR="003603C5" w:rsidRPr="00207105" w:rsidRDefault="003603C5" w:rsidP="00207105">
            <w:pPr>
              <w:autoSpaceDE w:val="0"/>
              <w:autoSpaceDN w:val="0"/>
              <w:adjustRightInd w:val="0"/>
              <w:spacing w:line="0" w:lineRule="atLeast"/>
              <w:jc w:val="right"/>
              <w:rPr>
                <w:rFonts w:ascii="Times New Roman" w:hAnsi="Times New Roman" w:cs="Times New Roman"/>
                <w:color w:val="000000"/>
                <w:kern w:val="0"/>
                <w:sz w:val="16"/>
                <w:szCs w:val="16"/>
              </w:rPr>
            </w:pPr>
            <w:r w:rsidRPr="00207105">
              <w:rPr>
                <w:rFonts w:ascii="Times New Roman" w:hAnsi="Times New Roman" w:cs="Times New Roman"/>
                <w:color w:val="000000"/>
                <w:kern w:val="0"/>
                <w:sz w:val="16"/>
                <w:szCs w:val="16"/>
              </w:rPr>
              <w:t>1.021</w:t>
            </w:r>
          </w:p>
        </w:tc>
      </w:tr>
    </w:tbl>
    <w:p w14:paraId="0889C82D" w14:textId="77777777" w:rsidR="00920F08" w:rsidRPr="00BD0278" w:rsidRDefault="00920F08" w:rsidP="00920F08">
      <w:pPr>
        <w:autoSpaceDE w:val="0"/>
        <w:autoSpaceDN w:val="0"/>
        <w:adjustRightInd w:val="0"/>
        <w:spacing w:line="360" w:lineRule="auto"/>
        <w:ind w:firstLineChars="100" w:firstLine="240"/>
        <w:rPr>
          <w:rFonts w:ascii="Times" w:hAnsi="Times" w:cs="Times"/>
          <w:szCs w:val="24"/>
        </w:rPr>
      </w:pPr>
    </w:p>
    <w:p w14:paraId="05DD0CC5" w14:textId="07F1CD13" w:rsidR="0060742E" w:rsidRPr="0060742E" w:rsidRDefault="0060742E" w:rsidP="00203E22">
      <w:pPr>
        <w:autoSpaceDE w:val="0"/>
        <w:autoSpaceDN w:val="0"/>
        <w:adjustRightInd w:val="0"/>
        <w:spacing w:line="360" w:lineRule="auto"/>
        <w:ind w:firstLineChars="177" w:firstLine="425"/>
        <w:jc w:val="both"/>
        <w:rPr>
          <w:rFonts w:ascii="Times" w:hAnsi="Times" w:cs="Times"/>
        </w:rPr>
      </w:pPr>
      <w:r w:rsidRPr="0060742E">
        <w:rPr>
          <w:rFonts w:ascii="Times" w:hAnsi="Times" w:cs="Times"/>
        </w:rPr>
        <w:t>In addition, this study compared the attitude tendency between male respondents and female responde</w:t>
      </w:r>
      <w:r w:rsidRPr="00A818CA">
        <w:rPr>
          <w:rFonts w:ascii="Times" w:hAnsi="Times" w:cs="Times"/>
        </w:rPr>
        <w:t>nts</w:t>
      </w:r>
      <w:r w:rsidR="007F6CAB" w:rsidRPr="00A818CA">
        <w:rPr>
          <w:rFonts w:ascii="Times" w:hAnsi="Times" w:cs="Times"/>
        </w:rPr>
        <w:t xml:space="preserve"> (</w:t>
      </w:r>
      <w:r w:rsidR="00AE2286" w:rsidRPr="00AE2286">
        <w:rPr>
          <w:rFonts w:ascii="Times" w:hAnsi="Times" w:cs="Times"/>
        </w:rPr>
        <w:t xml:space="preserve">see </w:t>
      </w:r>
      <w:r w:rsidR="007F6CAB" w:rsidRPr="00A818CA">
        <w:rPr>
          <w:rFonts w:ascii="Times" w:hAnsi="Times" w:cs="Times"/>
        </w:rPr>
        <w:t xml:space="preserve">Table </w:t>
      </w:r>
      <w:r w:rsidR="00A818CA" w:rsidRPr="00A818CA">
        <w:rPr>
          <w:rFonts w:ascii="Times" w:hAnsi="Times" w:cs="Times"/>
        </w:rPr>
        <w:t>8</w:t>
      </w:r>
      <w:r w:rsidR="007F6CAB" w:rsidRPr="00A818CA">
        <w:rPr>
          <w:rFonts w:ascii="Times" w:hAnsi="Times" w:cs="Times"/>
        </w:rPr>
        <w:t>)</w:t>
      </w:r>
      <w:r w:rsidR="00203E22">
        <w:rPr>
          <w:rFonts w:ascii="Times" w:hAnsi="Times" w:cs="Times"/>
        </w:rPr>
        <w:t xml:space="preserve">. </w:t>
      </w:r>
      <w:r w:rsidRPr="00A818CA">
        <w:rPr>
          <w:rFonts w:ascii="Times" w:hAnsi="Times" w:cs="Times"/>
        </w:rPr>
        <w:t xml:space="preserve">According to the </w:t>
      </w:r>
      <w:r w:rsidR="00203E22">
        <w:rPr>
          <w:rFonts w:ascii="Times" w:hAnsi="Times" w:cs="Times"/>
        </w:rPr>
        <w:t xml:space="preserve">t test </w:t>
      </w:r>
      <w:r w:rsidRPr="00A818CA">
        <w:rPr>
          <w:rFonts w:ascii="Times" w:hAnsi="Times" w:cs="Times"/>
        </w:rPr>
        <w:t xml:space="preserve">results, there is no statistical evidence to prove that male respondents have </w:t>
      </w:r>
      <w:r w:rsidRPr="0060742E">
        <w:rPr>
          <w:rFonts w:ascii="Times" w:hAnsi="Times" w:cs="Times"/>
        </w:rPr>
        <w:t>higher risk level of attitude tendency toward all question items, although male respondents have higher risk attitude tendency toward all question items than those of female respondents.</w:t>
      </w:r>
    </w:p>
    <w:p w14:paraId="0C3F9532" w14:textId="2F55D8F8" w:rsidR="0060742E" w:rsidRDefault="0060742E" w:rsidP="00624CDE">
      <w:pPr>
        <w:spacing w:line="360" w:lineRule="auto"/>
        <w:rPr>
          <w:rFonts w:ascii="Times" w:hAnsi="Times" w:cs="Times"/>
        </w:rPr>
      </w:pPr>
    </w:p>
    <w:p w14:paraId="7E4B5868" w14:textId="3BF99B77" w:rsidR="0060742E" w:rsidRPr="00203E22" w:rsidRDefault="0060742E" w:rsidP="00E41985">
      <w:pPr>
        <w:widowControl/>
        <w:ind w:left="785" w:hangingChars="327" w:hanging="785"/>
        <w:rPr>
          <w:rFonts w:ascii="Times" w:hAnsi="Times" w:cs="Times"/>
          <w:kern w:val="0"/>
          <w:szCs w:val="24"/>
        </w:rPr>
      </w:pPr>
      <w:r w:rsidRPr="00203E22">
        <w:rPr>
          <w:rFonts w:ascii="Times" w:hAnsi="Times" w:cs="Times"/>
          <w:kern w:val="0"/>
          <w:szCs w:val="24"/>
        </w:rPr>
        <w:t>Table</w:t>
      </w:r>
      <w:r w:rsidR="005F045E" w:rsidRPr="00203E22">
        <w:rPr>
          <w:rFonts w:ascii="Times" w:hAnsi="Times" w:cs="Times" w:hint="eastAsia"/>
          <w:kern w:val="0"/>
          <w:szCs w:val="24"/>
        </w:rPr>
        <w:t xml:space="preserve"> </w:t>
      </w:r>
      <w:r w:rsidR="00203E22" w:rsidRPr="00203E22">
        <w:rPr>
          <w:rFonts w:ascii="Times" w:hAnsi="Times" w:cs="Times"/>
          <w:kern w:val="0"/>
          <w:szCs w:val="24"/>
        </w:rPr>
        <w:t>9</w:t>
      </w:r>
      <w:r w:rsidR="00E41985" w:rsidRPr="00203E22">
        <w:rPr>
          <w:rFonts w:ascii="Times" w:hAnsi="Times" w:cs="Times"/>
          <w:kern w:val="0"/>
          <w:szCs w:val="24"/>
        </w:rPr>
        <w:t>.</w:t>
      </w:r>
      <w:r w:rsidRPr="00203E22">
        <w:rPr>
          <w:rFonts w:ascii="Times" w:hAnsi="Times" w:cs="Times"/>
          <w:kern w:val="0"/>
          <w:szCs w:val="24"/>
        </w:rPr>
        <w:t xml:space="preserve"> The </w:t>
      </w:r>
      <w:r w:rsidR="0009477D" w:rsidRPr="00203E22">
        <w:rPr>
          <w:rFonts w:ascii="Times" w:hAnsi="Times" w:cs="Times" w:hint="eastAsia"/>
          <w:kern w:val="0"/>
          <w:szCs w:val="24"/>
        </w:rPr>
        <w:t>D</w:t>
      </w:r>
      <w:r w:rsidRPr="00203E22">
        <w:rPr>
          <w:rFonts w:ascii="Times" w:hAnsi="Times" w:cs="Times"/>
          <w:kern w:val="0"/>
          <w:szCs w:val="24"/>
        </w:rPr>
        <w:t xml:space="preserve">escriptive </w:t>
      </w:r>
      <w:r w:rsidR="0009477D" w:rsidRPr="00203E22">
        <w:rPr>
          <w:rFonts w:ascii="Times" w:hAnsi="Times" w:cs="Times" w:hint="eastAsia"/>
          <w:kern w:val="0"/>
          <w:szCs w:val="24"/>
        </w:rPr>
        <w:t>S</w:t>
      </w:r>
      <w:r w:rsidRPr="00203E22">
        <w:rPr>
          <w:rFonts w:ascii="Times" w:hAnsi="Times" w:cs="Times"/>
          <w:kern w:val="0"/>
          <w:szCs w:val="24"/>
        </w:rPr>
        <w:t xml:space="preserve">tatistics of </w:t>
      </w:r>
      <w:r w:rsidR="0009477D" w:rsidRPr="00203E22">
        <w:rPr>
          <w:rFonts w:ascii="Times" w:hAnsi="Times" w:cs="Times" w:hint="eastAsia"/>
          <w:kern w:val="0"/>
          <w:szCs w:val="24"/>
        </w:rPr>
        <w:t>I</w:t>
      </w:r>
      <w:r w:rsidRPr="00203E22">
        <w:rPr>
          <w:rFonts w:ascii="Times" w:hAnsi="Times" w:cs="Times"/>
          <w:kern w:val="0"/>
          <w:szCs w:val="24"/>
        </w:rPr>
        <w:t xml:space="preserve">nsurance </w:t>
      </w:r>
      <w:r w:rsidR="0009477D" w:rsidRPr="00203E22">
        <w:rPr>
          <w:rFonts w:ascii="Times" w:hAnsi="Times" w:cs="Times" w:hint="eastAsia"/>
          <w:kern w:val="0"/>
          <w:szCs w:val="24"/>
        </w:rPr>
        <w:t>F</w:t>
      </w:r>
      <w:r w:rsidRPr="00203E22">
        <w:rPr>
          <w:rFonts w:ascii="Times" w:hAnsi="Times" w:cs="Times"/>
          <w:kern w:val="0"/>
          <w:szCs w:val="24"/>
        </w:rPr>
        <w:t xml:space="preserve">aculty </w:t>
      </w:r>
      <w:r w:rsidR="0009477D" w:rsidRPr="00203E22">
        <w:rPr>
          <w:rFonts w:ascii="Times" w:hAnsi="Times" w:cs="Times" w:hint="eastAsia"/>
          <w:kern w:val="0"/>
          <w:szCs w:val="24"/>
        </w:rPr>
        <w:t>P</w:t>
      </w:r>
      <w:r w:rsidR="00E41985" w:rsidRPr="00203E22">
        <w:rPr>
          <w:rFonts w:ascii="Times" w:hAnsi="Times" w:cs="Times"/>
          <w:kern w:val="0"/>
          <w:szCs w:val="24"/>
        </w:rPr>
        <w:t>articipants’</w:t>
      </w:r>
      <w:r w:rsidRPr="00203E22">
        <w:rPr>
          <w:rFonts w:ascii="Times" w:hAnsi="Times" w:cs="Times"/>
          <w:kern w:val="0"/>
          <w:szCs w:val="24"/>
        </w:rPr>
        <w:t xml:space="preserve"> </w:t>
      </w:r>
      <w:r w:rsidR="0009477D" w:rsidRPr="00203E22">
        <w:rPr>
          <w:rFonts w:ascii="Times" w:hAnsi="Times" w:cs="Times" w:hint="eastAsia"/>
          <w:kern w:val="0"/>
          <w:szCs w:val="24"/>
        </w:rPr>
        <w:t>A</w:t>
      </w:r>
      <w:r w:rsidRPr="00203E22">
        <w:rPr>
          <w:rFonts w:ascii="Times" w:hAnsi="Times" w:cs="Times"/>
          <w:kern w:val="0"/>
          <w:szCs w:val="24"/>
        </w:rPr>
        <w:t xml:space="preserve">ttitude </w:t>
      </w:r>
      <w:r w:rsidR="0009477D" w:rsidRPr="00203E22">
        <w:rPr>
          <w:rFonts w:ascii="Times" w:hAnsi="Times" w:cs="Times" w:hint="eastAsia"/>
          <w:kern w:val="0"/>
          <w:szCs w:val="24"/>
        </w:rPr>
        <w:t>T</w:t>
      </w:r>
      <w:r w:rsidRPr="00203E22">
        <w:rPr>
          <w:rFonts w:ascii="Times" w:hAnsi="Times" w:cs="Times"/>
          <w:kern w:val="0"/>
          <w:szCs w:val="24"/>
        </w:rPr>
        <w:t>endency</w:t>
      </w:r>
    </w:p>
    <w:tbl>
      <w:tblPr>
        <w:tblW w:w="8407" w:type="dxa"/>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3451"/>
        <w:gridCol w:w="1134"/>
        <w:gridCol w:w="709"/>
        <w:gridCol w:w="850"/>
        <w:gridCol w:w="709"/>
        <w:gridCol w:w="142"/>
        <w:gridCol w:w="567"/>
        <w:gridCol w:w="845"/>
      </w:tblGrid>
      <w:tr w:rsidR="0060742E" w:rsidRPr="00086060" w14:paraId="5505209B" w14:textId="77777777" w:rsidTr="00086060">
        <w:trPr>
          <w:trHeight w:val="230"/>
          <w:tblHeader/>
        </w:trPr>
        <w:tc>
          <w:tcPr>
            <w:tcW w:w="3451" w:type="dxa"/>
            <w:tcBorders>
              <w:top w:val="single" w:sz="4" w:space="0" w:color="auto"/>
              <w:bottom w:val="single" w:sz="4" w:space="0" w:color="auto"/>
            </w:tcBorders>
            <w:shd w:val="clear" w:color="000000" w:fill="FFFFFF"/>
            <w:vAlign w:val="bottom"/>
          </w:tcPr>
          <w:p w14:paraId="2B8B854B" w14:textId="384F424E" w:rsidR="0060742E" w:rsidRPr="00086060" w:rsidRDefault="004B5A08" w:rsidP="004B5A08">
            <w:pPr>
              <w:autoSpaceDE w:val="0"/>
              <w:autoSpaceDN w:val="0"/>
              <w:adjustRightInd w:val="0"/>
              <w:spacing w:line="0" w:lineRule="atLeast"/>
              <w:jc w:val="center"/>
              <w:rPr>
                <w:rFonts w:ascii="Times New Roman" w:hAnsi="Times New Roman" w:cs="Times New Roman"/>
                <w:color w:val="000000"/>
                <w:kern w:val="0"/>
                <w:sz w:val="16"/>
                <w:szCs w:val="16"/>
              </w:rPr>
            </w:pPr>
            <w:r w:rsidRPr="004B5A08">
              <w:rPr>
                <w:rFonts w:ascii="Times New Roman" w:hAnsi="Times New Roman" w:cs="Times New Roman"/>
                <w:color w:val="000000"/>
                <w:kern w:val="0"/>
                <w:sz w:val="16"/>
                <w:szCs w:val="16"/>
              </w:rPr>
              <w:t>Question Items</w:t>
            </w:r>
          </w:p>
        </w:tc>
        <w:tc>
          <w:tcPr>
            <w:tcW w:w="1843" w:type="dxa"/>
            <w:gridSpan w:val="2"/>
            <w:tcBorders>
              <w:top w:val="single" w:sz="4" w:space="0" w:color="auto"/>
              <w:bottom w:val="single" w:sz="4" w:space="0" w:color="auto"/>
            </w:tcBorders>
            <w:shd w:val="clear" w:color="000000" w:fill="FFFFFF"/>
            <w:vAlign w:val="bottom"/>
          </w:tcPr>
          <w:p w14:paraId="22855D4C" w14:textId="4DA5941B" w:rsidR="0060742E" w:rsidRPr="00086060" w:rsidRDefault="00086060" w:rsidP="00086060">
            <w:pPr>
              <w:autoSpaceDE w:val="0"/>
              <w:autoSpaceDN w:val="0"/>
              <w:adjustRightInd w:val="0"/>
              <w:spacing w:line="0" w:lineRule="atLeast"/>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 xml:space="preserve">              </w:t>
            </w:r>
            <w:r w:rsidR="0060742E" w:rsidRPr="00086060">
              <w:rPr>
                <w:rFonts w:ascii="Times New Roman" w:hAnsi="Times New Roman" w:cs="Times New Roman"/>
                <w:color w:val="000000"/>
                <w:kern w:val="0"/>
                <w:sz w:val="16"/>
                <w:szCs w:val="16"/>
              </w:rPr>
              <w:t>Number</w:t>
            </w:r>
          </w:p>
        </w:tc>
        <w:tc>
          <w:tcPr>
            <w:tcW w:w="850" w:type="dxa"/>
            <w:tcBorders>
              <w:top w:val="single" w:sz="4" w:space="0" w:color="auto"/>
              <w:bottom w:val="single" w:sz="4" w:space="0" w:color="auto"/>
            </w:tcBorders>
            <w:shd w:val="clear" w:color="000000" w:fill="FFFFFF"/>
            <w:vAlign w:val="bottom"/>
          </w:tcPr>
          <w:p w14:paraId="7158F849" w14:textId="5CFEB673" w:rsidR="0060742E" w:rsidRPr="00086060" w:rsidRDefault="00086060" w:rsidP="00086060">
            <w:pPr>
              <w:autoSpaceDE w:val="0"/>
              <w:autoSpaceDN w:val="0"/>
              <w:adjustRightInd w:val="0"/>
              <w:spacing w:line="0" w:lineRule="atLeast"/>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 xml:space="preserve">  </w:t>
            </w:r>
            <w:r w:rsidR="0060742E" w:rsidRPr="00086060">
              <w:rPr>
                <w:rFonts w:ascii="Times New Roman" w:hAnsi="Times New Roman" w:cs="Times New Roman"/>
                <w:color w:val="000000"/>
                <w:kern w:val="0"/>
                <w:sz w:val="16"/>
                <w:szCs w:val="16"/>
              </w:rPr>
              <w:t>Minimum</w:t>
            </w:r>
          </w:p>
        </w:tc>
        <w:tc>
          <w:tcPr>
            <w:tcW w:w="851" w:type="dxa"/>
            <w:gridSpan w:val="2"/>
            <w:tcBorders>
              <w:top w:val="single" w:sz="4" w:space="0" w:color="auto"/>
              <w:bottom w:val="single" w:sz="4" w:space="0" w:color="auto"/>
            </w:tcBorders>
            <w:shd w:val="clear" w:color="000000" w:fill="FFFFFF"/>
            <w:vAlign w:val="bottom"/>
          </w:tcPr>
          <w:p w14:paraId="7D39F3E3" w14:textId="77777777" w:rsidR="0060742E" w:rsidRPr="00086060" w:rsidRDefault="0060742E" w:rsidP="00086060">
            <w:pPr>
              <w:autoSpaceDE w:val="0"/>
              <w:autoSpaceDN w:val="0"/>
              <w:adjustRightInd w:val="0"/>
              <w:spacing w:line="0" w:lineRule="atLeast"/>
              <w:jc w:val="center"/>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Max</w:t>
            </w:r>
          </w:p>
        </w:tc>
        <w:tc>
          <w:tcPr>
            <w:tcW w:w="567" w:type="dxa"/>
            <w:tcBorders>
              <w:top w:val="single" w:sz="4" w:space="0" w:color="auto"/>
              <w:bottom w:val="single" w:sz="4" w:space="0" w:color="auto"/>
            </w:tcBorders>
            <w:shd w:val="clear" w:color="000000" w:fill="FFFFFF"/>
            <w:vAlign w:val="bottom"/>
          </w:tcPr>
          <w:p w14:paraId="334E56E8" w14:textId="77777777" w:rsidR="0060742E" w:rsidRPr="00086060" w:rsidRDefault="0060742E" w:rsidP="00086060">
            <w:pPr>
              <w:autoSpaceDE w:val="0"/>
              <w:autoSpaceDN w:val="0"/>
              <w:adjustRightInd w:val="0"/>
              <w:spacing w:line="0" w:lineRule="atLeast"/>
              <w:jc w:val="center"/>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Mean</w:t>
            </w:r>
          </w:p>
        </w:tc>
        <w:tc>
          <w:tcPr>
            <w:tcW w:w="845" w:type="dxa"/>
            <w:tcBorders>
              <w:top w:val="single" w:sz="4" w:space="0" w:color="auto"/>
              <w:bottom w:val="single" w:sz="4" w:space="0" w:color="auto"/>
            </w:tcBorders>
            <w:shd w:val="clear" w:color="000000" w:fill="FFFFFF"/>
            <w:vAlign w:val="bottom"/>
          </w:tcPr>
          <w:p w14:paraId="5F68DD78" w14:textId="77777777" w:rsidR="0060742E" w:rsidRPr="00086060" w:rsidRDefault="0060742E" w:rsidP="00086060">
            <w:pPr>
              <w:autoSpaceDE w:val="0"/>
              <w:autoSpaceDN w:val="0"/>
              <w:adjustRightInd w:val="0"/>
              <w:spacing w:line="0" w:lineRule="atLeast"/>
              <w:jc w:val="center"/>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Standard Deviation</w:t>
            </w:r>
          </w:p>
        </w:tc>
      </w:tr>
      <w:tr w:rsidR="0060742E" w:rsidRPr="00086060" w14:paraId="67068447" w14:textId="77777777" w:rsidTr="00086060">
        <w:trPr>
          <w:trHeight w:val="288"/>
        </w:trPr>
        <w:tc>
          <w:tcPr>
            <w:tcW w:w="4585" w:type="dxa"/>
            <w:gridSpan w:val="2"/>
            <w:tcBorders>
              <w:top w:val="single" w:sz="4" w:space="0" w:color="auto"/>
            </w:tcBorders>
            <w:shd w:val="clear" w:color="000000" w:fill="FFFFFF"/>
          </w:tcPr>
          <w:p w14:paraId="40C0B63F" w14:textId="05B6F2F1" w:rsidR="0060742E" w:rsidRPr="00086060" w:rsidRDefault="00D6492A" w:rsidP="00086060">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086060">
              <w:rPr>
                <w:rFonts w:ascii="Times New Roman" w:hAnsi="Times New Roman" w:cs="Times New Roman"/>
                <w:sz w:val="16"/>
                <w:szCs w:val="16"/>
              </w:rPr>
              <w:t>1.</w:t>
            </w:r>
            <w:r w:rsidR="0060742E" w:rsidRPr="00086060">
              <w:rPr>
                <w:rFonts w:ascii="Times New Roman" w:hAnsi="Times New Roman" w:cs="Times New Roman"/>
                <w:sz w:val="16"/>
                <w:szCs w:val="16"/>
              </w:rPr>
              <w:t>The result of insured’s genetic testing generally can provide insurers a more accurate and reliable source of hereditary information for underwriting</w:t>
            </w:r>
          </w:p>
        </w:tc>
        <w:tc>
          <w:tcPr>
            <w:tcW w:w="709" w:type="dxa"/>
            <w:tcBorders>
              <w:top w:val="single" w:sz="4" w:space="0" w:color="auto"/>
            </w:tcBorders>
            <w:shd w:val="clear" w:color="000000" w:fill="FFFFFF"/>
            <w:vAlign w:val="center"/>
          </w:tcPr>
          <w:p w14:paraId="3C1C63DB"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100</w:t>
            </w:r>
          </w:p>
        </w:tc>
        <w:tc>
          <w:tcPr>
            <w:tcW w:w="850" w:type="dxa"/>
            <w:tcBorders>
              <w:top w:val="single" w:sz="4" w:space="0" w:color="auto"/>
            </w:tcBorders>
            <w:shd w:val="clear" w:color="000000" w:fill="FFFFFF"/>
            <w:vAlign w:val="center"/>
          </w:tcPr>
          <w:p w14:paraId="282FA1A6"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2</w:t>
            </w:r>
          </w:p>
        </w:tc>
        <w:tc>
          <w:tcPr>
            <w:tcW w:w="709" w:type="dxa"/>
            <w:tcBorders>
              <w:top w:val="single" w:sz="4" w:space="0" w:color="auto"/>
            </w:tcBorders>
            <w:shd w:val="clear" w:color="000000" w:fill="FFFFFF"/>
            <w:vAlign w:val="center"/>
          </w:tcPr>
          <w:p w14:paraId="46593605"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5</w:t>
            </w:r>
          </w:p>
        </w:tc>
        <w:tc>
          <w:tcPr>
            <w:tcW w:w="709" w:type="dxa"/>
            <w:gridSpan w:val="2"/>
            <w:tcBorders>
              <w:top w:val="single" w:sz="4" w:space="0" w:color="auto"/>
            </w:tcBorders>
            <w:shd w:val="clear" w:color="000000" w:fill="FFFFFF"/>
            <w:vAlign w:val="center"/>
          </w:tcPr>
          <w:p w14:paraId="677A3A0D"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3.74</w:t>
            </w:r>
          </w:p>
        </w:tc>
        <w:tc>
          <w:tcPr>
            <w:tcW w:w="845" w:type="dxa"/>
            <w:tcBorders>
              <w:top w:val="single" w:sz="4" w:space="0" w:color="auto"/>
            </w:tcBorders>
            <w:shd w:val="clear" w:color="000000" w:fill="FFFFFF"/>
            <w:vAlign w:val="center"/>
          </w:tcPr>
          <w:p w14:paraId="5711F590"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.799</w:t>
            </w:r>
          </w:p>
        </w:tc>
      </w:tr>
      <w:tr w:rsidR="0060742E" w:rsidRPr="00086060" w14:paraId="12103FB8" w14:textId="77777777" w:rsidTr="00086060">
        <w:trPr>
          <w:trHeight w:val="288"/>
        </w:trPr>
        <w:tc>
          <w:tcPr>
            <w:tcW w:w="4585" w:type="dxa"/>
            <w:gridSpan w:val="2"/>
            <w:shd w:val="clear" w:color="000000" w:fill="FFFFFF"/>
          </w:tcPr>
          <w:p w14:paraId="000D9860" w14:textId="0BD024A3" w:rsidR="0060742E" w:rsidRPr="00086060" w:rsidRDefault="00D6492A" w:rsidP="00086060">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086060">
              <w:rPr>
                <w:rFonts w:ascii="Times New Roman" w:hAnsi="Times New Roman" w:cs="Times New Roman"/>
                <w:sz w:val="16"/>
                <w:szCs w:val="16"/>
              </w:rPr>
              <w:t>2.</w:t>
            </w:r>
            <w:r w:rsidR="0060742E" w:rsidRPr="00086060">
              <w:rPr>
                <w:rFonts w:ascii="Times New Roman" w:hAnsi="Times New Roman" w:cs="Times New Roman"/>
                <w:sz w:val="16"/>
                <w:szCs w:val="16"/>
              </w:rPr>
              <w:t>Since relevant laws and regulations have not yet been established, there is no government supervision and management when insurance companies use genetic testing information.</w:t>
            </w:r>
          </w:p>
        </w:tc>
        <w:tc>
          <w:tcPr>
            <w:tcW w:w="709" w:type="dxa"/>
            <w:shd w:val="clear" w:color="000000" w:fill="FFFFFF"/>
            <w:vAlign w:val="center"/>
          </w:tcPr>
          <w:p w14:paraId="249B42AA"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100</w:t>
            </w:r>
          </w:p>
        </w:tc>
        <w:tc>
          <w:tcPr>
            <w:tcW w:w="850" w:type="dxa"/>
            <w:shd w:val="clear" w:color="000000" w:fill="FFFFFF"/>
            <w:vAlign w:val="center"/>
          </w:tcPr>
          <w:p w14:paraId="7359388A"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w:t>
            </w:r>
          </w:p>
        </w:tc>
        <w:tc>
          <w:tcPr>
            <w:tcW w:w="709" w:type="dxa"/>
            <w:shd w:val="clear" w:color="000000" w:fill="FFFFFF"/>
            <w:vAlign w:val="center"/>
          </w:tcPr>
          <w:p w14:paraId="40DB0A3B"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5</w:t>
            </w:r>
          </w:p>
        </w:tc>
        <w:tc>
          <w:tcPr>
            <w:tcW w:w="709" w:type="dxa"/>
            <w:gridSpan w:val="2"/>
            <w:shd w:val="clear" w:color="000000" w:fill="FFFFFF"/>
            <w:vAlign w:val="center"/>
          </w:tcPr>
          <w:p w14:paraId="2E245C44"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3.43</w:t>
            </w:r>
          </w:p>
        </w:tc>
        <w:tc>
          <w:tcPr>
            <w:tcW w:w="845" w:type="dxa"/>
            <w:shd w:val="clear" w:color="000000" w:fill="FFFFFF"/>
            <w:vAlign w:val="center"/>
          </w:tcPr>
          <w:p w14:paraId="43F46695"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.913</w:t>
            </w:r>
          </w:p>
        </w:tc>
      </w:tr>
      <w:tr w:rsidR="0060742E" w:rsidRPr="00086060" w14:paraId="34D666E8" w14:textId="77777777" w:rsidTr="004B5A08">
        <w:trPr>
          <w:trHeight w:val="288"/>
        </w:trPr>
        <w:tc>
          <w:tcPr>
            <w:tcW w:w="4585" w:type="dxa"/>
            <w:gridSpan w:val="2"/>
            <w:shd w:val="clear" w:color="000000" w:fill="FFFFFF"/>
          </w:tcPr>
          <w:p w14:paraId="1469244D" w14:textId="45CEE44B" w:rsidR="0060742E" w:rsidRPr="00086060" w:rsidRDefault="00D6492A" w:rsidP="00086060">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086060">
              <w:rPr>
                <w:rFonts w:ascii="Times New Roman" w:hAnsi="Times New Roman" w:cs="Times New Roman"/>
                <w:sz w:val="16"/>
                <w:szCs w:val="16"/>
              </w:rPr>
              <w:t>3.</w:t>
            </w:r>
            <w:r w:rsidR="0060742E" w:rsidRPr="00086060">
              <w:rPr>
                <w:rFonts w:ascii="Times New Roman" w:hAnsi="Times New Roman" w:cs="Times New Roman"/>
                <w:sz w:val="16"/>
                <w:szCs w:val="16"/>
              </w:rPr>
              <w:t>Insurance companies may adopt unjustified caution when insurers using genetic information or misinterpret genetic information resulting in an individual being overcharged</w:t>
            </w:r>
          </w:p>
        </w:tc>
        <w:tc>
          <w:tcPr>
            <w:tcW w:w="709" w:type="dxa"/>
            <w:shd w:val="clear" w:color="000000" w:fill="FFFFFF"/>
            <w:vAlign w:val="center"/>
          </w:tcPr>
          <w:p w14:paraId="20A26921"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100</w:t>
            </w:r>
          </w:p>
        </w:tc>
        <w:tc>
          <w:tcPr>
            <w:tcW w:w="850" w:type="dxa"/>
            <w:shd w:val="clear" w:color="000000" w:fill="FFFFFF"/>
            <w:vAlign w:val="center"/>
          </w:tcPr>
          <w:p w14:paraId="11A7D196"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w:t>
            </w:r>
          </w:p>
        </w:tc>
        <w:tc>
          <w:tcPr>
            <w:tcW w:w="709" w:type="dxa"/>
            <w:shd w:val="clear" w:color="000000" w:fill="FFFFFF"/>
            <w:vAlign w:val="center"/>
          </w:tcPr>
          <w:p w14:paraId="6E201C9D"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5</w:t>
            </w:r>
          </w:p>
        </w:tc>
        <w:tc>
          <w:tcPr>
            <w:tcW w:w="709" w:type="dxa"/>
            <w:gridSpan w:val="2"/>
            <w:shd w:val="clear" w:color="000000" w:fill="FFFFFF"/>
            <w:vAlign w:val="center"/>
          </w:tcPr>
          <w:p w14:paraId="60F6AAEB"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3.75</w:t>
            </w:r>
          </w:p>
        </w:tc>
        <w:tc>
          <w:tcPr>
            <w:tcW w:w="845" w:type="dxa"/>
            <w:shd w:val="clear" w:color="000000" w:fill="FFFFFF"/>
            <w:vAlign w:val="center"/>
          </w:tcPr>
          <w:p w14:paraId="7207EB2F"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.957</w:t>
            </w:r>
          </w:p>
        </w:tc>
      </w:tr>
      <w:tr w:rsidR="0060742E" w:rsidRPr="00086060" w14:paraId="213DC8DF" w14:textId="77777777" w:rsidTr="004B5A08">
        <w:trPr>
          <w:trHeight w:val="288"/>
        </w:trPr>
        <w:tc>
          <w:tcPr>
            <w:tcW w:w="4585" w:type="dxa"/>
            <w:gridSpan w:val="2"/>
            <w:shd w:val="clear" w:color="000000" w:fill="FFFFFF"/>
          </w:tcPr>
          <w:p w14:paraId="20369D70" w14:textId="599D5597" w:rsidR="0060742E" w:rsidRPr="00086060" w:rsidRDefault="00D6492A" w:rsidP="00086060">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086060">
              <w:rPr>
                <w:rFonts w:ascii="Times New Roman" w:hAnsi="Times New Roman" w:cs="Times New Roman"/>
                <w:sz w:val="16"/>
                <w:szCs w:val="16"/>
              </w:rPr>
              <w:t>4.</w:t>
            </w:r>
            <w:r w:rsidR="0060742E" w:rsidRPr="00086060">
              <w:rPr>
                <w:rFonts w:ascii="Times New Roman" w:hAnsi="Times New Roman" w:cs="Times New Roman"/>
                <w:sz w:val="16"/>
                <w:szCs w:val="16"/>
              </w:rPr>
              <w:t>The revelation of knowledge about future ill health may have a significant negative impact upon a person’s psychological well being</w:t>
            </w:r>
          </w:p>
        </w:tc>
        <w:tc>
          <w:tcPr>
            <w:tcW w:w="709" w:type="dxa"/>
            <w:shd w:val="clear" w:color="000000" w:fill="FFFFFF"/>
            <w:vAlign w:val="center"/>
          </w:tcPr>
          <w:p w14:paraId="6A428C47"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100</w:t>
            </w:r>
          </w:p>
        </w:tc>
        <w:tc>
          <w:tcPr>
            <w:tcW w:w="850" w:type="dxa"/>
            <w:shd w:val="clear" w:color="000000" w:fill="FFFFFF"/>
            <w:vAlign w:val="center"/>
          </w:tcPr>
          <w:p w14:paraId="160C81A6"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w:t>
            </w:r>
          </w:p>
        </w:tc>
        <w:tc>
          <w:tcPr>
            <w:tcW w:w="709" w:type="dxa"/>
            <w:shd w:val="clear" w:color="000000" w:fill="FFFFFF"/>
            <w:vAlign w:val="center"/>
          </w:tcPr>
          <w:p w14:paraId="78D66876"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5</w:t>
            </w:r>
          </w:p>
        </w:tc>
        <w:tc>
          <w:tcPr>
            <w:tcW w:w="709" w:type="dxa"/>
            <w:gridSpan w:val="2"/>
            <w:shd w:val="clear" w:color="000000" w:fill="FFFFFF"/>
            <w:vAlign w:val="center"/>
          </w:tcPr>
          <w:p w14:paraId="547268AF"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3.61</w:t>
            </w:r>
          </w:p>
        </w:tc>
        <w:tc>
          <w:tcPr>
            <w:tcW w:w="845" w:type="dxa"/>
            <w:shd w:val="clear" w:color="000000" w:fill="FFFFFF"/>
            <w:vAlign w:val="center"/>
          </w:tcPr>
          <w:p w14:paraId="4426D81E"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.863</w:t>
            </w:r>
          </w:p>
        </w:tc>
      </w:tr>
      <w:tr w:rsidR="0060742E" w:rsidRPr="00086060" w14:paraId="017EB2FD" w14:textId="77777777" w:rsidTr="004B5A08">
        <w:trPr>
          <w:trHeight w:val="288"/>
        </w:trPr>
        <w:tc>
          <w:tcPr>
            <w:tcW w:w="4585" w:type="dxa"/>
            <w:gridSpan w:val="2"/>
            <w:shd w:val="clear" w:color="000000" w:fill="FFFFFF"/>
          </w:tcPr>
          <w:p w14:paraId="5A4FE1E9" w14:textId="0040A2CB" w:rsidR="0060742E" w:rsidRPr="00086060" w:rsidRDefault="00D6492A" w:rsidP="00086060">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086060">
              <w:rPr>
                <w:rFonts w:ascii="Times New Roman" w:hAnsi="Times New Roman" w:cs="Times New Roman"/>
                <w:sz w:val="16"/>
                <w:szCs w:val="16"/>
              </w:rPr>
              <w:t>5.</w:t>
            </w:r>
            <w:r w:rsidR="0060742E" w:rsidRPr="00086060">
              <w:rPr>
                <w:rFonts w:ascii="Times New Roman" w:hAnsi="Times New Roman" w:cs="Times New Roman"/>
                <w:sz w:val="16"/>
                <w:szCs w:val="16"/>
              </w:rPr>
              <w:t>To collect a blood sample when takes genetic test which may cause physical harm</w:t>
            </w:r>
          </w:p>
        </w:tc>
        <w:tc>
          <w:tcPr>
            <w:tcW w:w="709" w:type="dxa"/>
            <w:shd w:val="clear" w:color="000000" w:fill="FFFFFF"/>
            <w:vAlign w:val="center"/>
          </w:tcPr>
          <w:p w14:paraId="459A8BC0"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100</w:t>
            </w:r>
          </w:p>
        </w:tc>
        <w:tc>
          <w:tcPr>
            <w:tcW w:w="850" w:type="dxa"/>
            <w:shd w:val="clear" w:color="000000" w:fill="FFFFFF"/>
            <w:vAlign w:val="center"/>
          </w:tcPr>
          <w:p w14:paraId="54F01200"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w:t>
            </w:r>
          </w:p>
        </w:tc>
        <w:tc>
          <w:tcPr>
            <w:tcW w:w="709" w:type="dxa"/>
            <w:shd w:val="clear" w:color="000000" w:fill="FFFFFF"/>
            <w:vAlign w:val="center"/>
          </w:tcPr>
          <w:p w14:paraId="18EF6E42"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5</w:t>
            </w:r>
          </w:p>
        </w:tc>
        <w:tc>
          <w:tcPr>
            <w:tcW w:w="709" w:type="dxa"/>
            <w:gridSpan w:val="2"/>
            <w:shd w:val="clear" w:color="000000" w:fill="FFFFFF"/>
            <w:vAlign w:val="center"/>
          </w:tcPr>
          <w:p w14:paraId="34658ECD"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3.44</w:t>
            </w:r>
          </w:p>
        </w:tc>
        <w:tc>
          <w:tcPr>
            <w:tcW w:w="845" w:type="dxa"/>
            <w:shd w:val="clear" w:color="000000" w:fill="FFFFFF"/>
            <w:vAlign w:val="center"/>
          </w:tcPr>
          <w:p w14:paraId="37242A7C"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.988</w:t>
            </w:r>
          </w:p>
        </w:tc>
      </w:tr>
      <w:tr w:rsidR="0060742E" w:rsidRPr="00086060" w14:paraId="55F50980" w14:textId="77777777" w:rsidTr="004B5A08">
        <w:trPr>
          <w:trHeight w:val="288"/>
        </w:trPr>
        <w:tc>
          <w:tcPr>
            <w:tcW w:w="4585" w:type="dxa"/>
            <w:gridSpan w:val="2"/>
            <w:shd w:val="clear" w:color="000000" w:fill="FFFFFF"/>
          </w:tcPr>
          <w:p w14:paraId="74A54283" w14:textId="4E66529E" w:rsidR="0060742E" w:rsidRPr="00086060" w:rsidRDefault="00D6492A" w:rsidP="00086060">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086060">
              <w:rPr>
                <w:rFonts w:ascii="Times New Roman" w:hAnsi="Times New Roman" w:cs="Times New Roman"/>
                <w:sz w:val="16"/>
                <w:szCs w:val="16"/>
              </w:rPr>
              <w:t>6.</w:t>
            </w:r>
            <w:r w:rsidR="0060742E" w:rsidRPr="00086060">
              <w:rPr>
                <w:rFonts w:ascii="Times New Roman" w:hAnsi="Times New Roman" w:cs="Times New Roman"/>
                <w:sz w:val="16"/>
                <w:szCs w:val="16"/>
              </w:rPr>
              <w:t>The genetic testing result could just right affect future generations and counteracting an individual’s right to privacy</w:t>
            </w:r>
          </w:p>
        </w:tc>
        <w:tc>
          <w:tcPr>
            <w:tcW w:w="709" w:type="dxa"/>
            <w:shd w:val="clear" w:color="000000" w:fill="FFFFFF"/>
            <w:vAlign w:val="center"/>
          </w:tcPr>
          <w:p w14:paraId="02F59B0C"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100</w:t>
            </w:r>
          </w:p>
        </w:tc>
        <w:tc>
          <w:tcPr>
            <w:tcW w:w="850" w:type="dxa"/>
            <w:shd w:val="clear" w:color="000000" w:fill="FFFFFF"/>
            <w:vAlign w:val="center"/>
          </w:tcPr>
          <w:p w14:paraId="2349D954"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w:t>
            </w:r>
          </w:p>
        </w:tc>
        <w:tc>
          <w:tcPr>
            <w:tcW w:w="709" w:type="dxa"/>
            <w:shd w:val="clear" w:color="000000" w:fill="FFFFFF"/>
            <w:vAlign w:val="center"/>
          </w:tcPr>
          <w:p w14:paraId="6323274F"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5</w:t>
            </w:r>
          </w:p>
        </w:tc>
        <w:tc>
          <w:tcPr>
            <w:tcW w:w="709" w:type="dxa"/>
            <w:gridSpan w:val="2"/>
            <w:shd w:val="clear" w:color="000000" w:fill="FFFFFF"/>
            <w:vAlign w:val="center"/>
          </w:tcPr>
          <w:p w14:paraId="56A7F098"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3.64</w:t>
            </w:r>
          </w:p>
        </w:tc>
        <w:tc>
          <w:tcPr>
            <w:tcW w:w="845" w:type="dxa"/>
            <w:shd w:val="clear" w:color="000000" w:fill="FFFFFF"/>
            <w:vAlign w:val="center"/>
          </w:tcPr>
          <w:p w14:paraId="03C5CA78"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.938</w:t>
            </w:r>
          </w:p>
        </w:tc>
      </w:tr>
      <w:tr w:rsidR="0060742E" w:rsidRPr="00086060" w14:paraId="551FE8A6" w14:textId="77777777" w:rsidTr="004B5A08">
        <w:trPr>
          <w:trHeight w:val="288"/>
        </w:trPr>
        <w:tc>
          <w:tcPr>
            <w:tcW w:w="4585" w:type="dxa"/>
            <w:gridSpan w:val="2"/>
            <w:shd w:val="clear" w:color="000000" w:fill="FFFFFF"/>
          </w:tcPr>
          <w:p w14:paraId="347A5E46" w14:textId="093DF073" w:rsidR="0060742E" w:rsidRPr="00086060" w:rsidRDefault="00D6492A" w:rsidP="00086060">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086060">
              <w:rPr>
                <w:rFonts w:ascii="Times New Roman" w:hAnsi="Times New Roman" w:cs="Times New Roman"/>
                <w:sz w:val="16"/>
                <w:szCs w:val="16"/>
              </w:rPr>
              <w:t>7.</w:t>
            </w:r>
            <w:r w:rsidR="0060742E" w:rsidRPr="00086060">
              <w:rPr>
                <w:rFonts w:ascii="Times New Roman" w:hAnsi="Times New Roman" w:cs="Times New Roman"/>
                <w:sz w:val="16"/>
                <w:szCs w:val="16"/>
              </w:rPr>
              <w:t>If people know that they are at higher risk of dying from cancer at an early age, then they might be inclined to purchase life insurance to preserve wealth for surviving family members.</w:t>
            </w:r>
          </w:p>
        </w:tc>
        <w:tc>
          <w:tcPr>
            <w:tcW w:w="709" w:type="dxa"/>
            <w:shd w:val="clear" w:color="000000" w:fill="FFFFFF"/>
            <w:vAlign w:val="center"/>
          </w:tcPr>
          <w:p w14:paraId="557F770C"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100</w:t>
            </w:r>
          </w:p>
        </w:tc>
        <w:tc>
          <w:tcPr>
            <w:tcW w:w="850" w:type="dxa"/>
            <w:shd w:val="clear" w:color="000000" w:fill="FFFFFF"/>
            <w:vAlign w:val="center"/>
          </w:tcPr>
          <w:p w14:paraId="1606FC7A"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w:t>
            </w:r>
          </w:p>
        </w:tc>
        <w:tc>
          <w:tcPr>
            <w:tcW w:w="709" w:type="dxa"/>
            <w:shd w:val="clear" w:color="000000" w:fill="FFFFFF"/>
            <w:vAlign w:val="center"/>
          </w:tcPr>
          <w:p w14:paraId="25108420"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5</w:t>
            </w:r>
          </w:p>
        </w:tc>
        <w:tc>
          <w:tcPr>
            <w:tcW w:w="709" w:type="dxa"/>
            <w:gridSpan w:val="2"/>
            <w:shd w:val="clear" w:color="000000" w:fill="FFFFFF"/>
            <w:vAlign w:val="center"/>
          </w:tcPr>
          <w:p w14:paraId="05A9951F"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3.59</w:t>
            </w:r>
          </w:p>
        </w:tc>
        <w:tc>
          <w:tcPr>
            <w:tcW w:w="845" w:type="dxa"/>
            <w:shd w:val="clear" w:color="000000" w:fill="FFFFFF"/>
            <w:vAlign w:val="center"/>
          </w:tcPr>
          <w:p w14:paraId="55CA8367"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.877</w:t>
            </w:r>
          </w:p>
        </w:tc>
      </w:tr>
      <w:tr w:rsidR="0060742E" w:rsidRPr="00086060" w14:paraId="359D9849" w14:textId="77777777" w:rsidTr="004B5A08">
        <w:trPr>
          <w:trHeight w:val="460"/>
        </w:trPr>
        <w:tc>
          <w:tcPr>
            <w:tcW w:w="4585" w:type="dxa"/>
            <w:gridSpan w:val="2"/>
            <w:shd w:val="clear" w:color="000000" w:fill="FFFFFF"/>
          </w:tcPr>
          <w:p w14:paraId="442D072A" w14:textId="245E4D3A" w:rsidR="0060742E" w:rsidRPr="00086060" w:rsidRDefault="00D6492A" w:rsidP="00086060">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086060">
              <w:rPr>
                <w:rFonts w:ascii="Times New Roman" w:hAnsi="Times New Roman" w:cs="Times New Roman"/>
                <w:sz w:val="16"/>
                <w:szCs w:val="16"/>
              </w:rPr>
              <w:t>8.</w:t>
            </w:r>
            <w:r w:rsidR="0060742E" w:rsidRPr="00086060">
              <w:rPr>
                <w:rFonts w:ascii="Times New Roman" w:hAnsi="Times New Roman" w:cs="Times New Roman"/>
                <w:sz w:val="16"/>
                <w:szCs w:val="16"/>
              </w:rPr>
              <w:t>If insurers are not allowed to genetic test results in underwriting, then they are concerned that they will experience a higher overall rate of death and higher payouts.</w:t>
            </w:r>
          </w:p>
        </w:tc>
        <w:tc>
          <w:tcPr>
            <w:tcW w:w="709" w:type="dxa"/>
            <w:shd w:val="clear" w:color="000000" w:fill="FFFFFF"/>
            <w:vAlign w:val="center"/>
          </w:tcPr>
          <w:p w14:paraId="0E78AE74"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100</w:t>
            </w:r>
          </w:p>
        </w:tc>
        <w:tc>
          <w:tcPr>
            <w:tcW w:w="850" w:type="dxa"/>
            <w:shd w:val="clear" w:color="000000" w:fill="FFFFFF"/>
            <w:vAlign w:val="center"/>
          </w:tcPr>
          <w:p w14:paraId="46C94399"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w:t>
            </w:r>
          </w:p>
        </w:tc>
        <w:tc>
          <w:tcPr>
            <w:tcW w:w="709" w:type="dxa"/>
            <w:shd w:val="clear" w:color="000000" w:fill="FFFFFF"/>
            <w:vAlign w:val="center"/>
          </w:tcPr>
          <w:p w14:paraId="32332BE9"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5</w:t>
            </w:r>
          </w:p>
        </w:tc>
        <w:tc>
          <w:tcPr>
            <w:tcW w:w="709" w:type="dxa"/>
            <w:gridSpan w:val="2"/>
            <w:shd w:val="clear" w:color="000000" w:fill="FFFFFF"/>
            <w:vAlign w:val="center"/>
          </w:tcPr>
          <w:p w14:paraId="70284FA0"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3.42</w:t>
            </w:r>
          </w:p>
        </w:tc>
        <w:tc>
          <w:tcPr>
            <w:tcW w:w="845" w:type="dxa"/>
            <w:shd w:val="clear" w:color="000000" w:fill="FFFFFF"/>
            <w:vAlign w:val="center"/>
          </w:tcPr>
          <w:p w14:paraId="55839FFD"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1.046</w:t>
            </w:r>
          </w:p>
        </w:tc>
      </w:tr>
      <w:tr w:rsidR="0060742E" w:rsidRPr="00086060" w14:paraId="1F666289" w14:textId="77777777" w:rsidTr="004B5A08">
        <w:trPr>
          <w:trHeight w:val="288"/>
        </w:trPr>
        <w:tc>
          <w:tcPr>
            <w:tcW w:w="4585" w:type="dxa"/>
            <w:gridSpan w:val="2"/>
            <w:shd w:val="clear" w:color="000000" w:fill="FFFFFF"/>
          </w:tcPr>
          <w:p w14:paraId="79E7E728" w14:textId="407DA941" w:rsidR="0060742E" w:rsidRPr="00086060" w:rsidRDefault="00D6492A" w:rsidP="00086060">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086060">
              <w:rPr>
                <w:rFonts w:ascii="Times New Roman" w:hAnsi="Times New Roman" w:cs="Times New Roman"/>
                <w:sz w:val="16"/>
                <w:szCs w:val="16"/>
              </w:rPr>
              <w:t>9.</w:t>
            </w:r>
            <w:r w:rsidR="0060742E" w:rsidRPr="00086060">
              <w:rPr>
                <w:rFonts w:ascii="Times New Roman" w:hAnsi="Times New Roman" w:cs="Times New Roman"/>
                <w:sz w:val="16"/>
                <w:szCs w:val="16"/>
              </w:rPr>
              <w:t>The attitude toward insurance company use genetic test results in underwriting</w:t>
            </w:r>
          </w:p>
        </w:tc>
        <w:tc>
          <w:tcPr>
            <w:tcW w:w="709" w:type="dxa"/>
            <w:shd w:val="clear" w:color="000000" w:fill="FFFFFF"/>
            <w:vAlign w:val="center"/>
          </w:tcPr>
          <w:p w14:paraId="509BE40A"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100</w:t>
            </w:r>
          </w:p>
        </w:tc>
        <w:tc>
          <w:tcPr>
            <w:tcW w:w="850" w:type="dxa"/>
            <w:shd w:val="clear" w:color="000000" w:fill="FFFFFF"/>
            <w:vAlign w:val="center"/>
          </w:tcPr>
          <w:p w14:paraId="07882CE0"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w:t>
            </w:r>
          </w:p>
        </w:tc>
        <w:tc>
          <w:tcPr>
            <w:tcW w:w="709" w:type="dxa"/>
            <w:shd w:val="clear" w:color="000000" w:fill="FFFFFF"/>
            <w:vAlign w:val="center"/>
          </w:tcPr>
          <w:p w14:paraId="0E2E4DAB"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2</w:t>
            </w:r>
          </w:p>
        </w:tc>
        <w:tc>
          <w:tcPr>
            <w:tcW w:w="709" w:type="dxa"/>
            <w:gridSpan w:val="2"/>
            <w:shd w:val="clear" w:color="000000" w:fill="FFFFFF"/>
            <w:vAlign w:val="center"/>
          </w:tcPr>
          <w:p w14:paraId="216646C1"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1.37</w:t>
            </w:r>
          </w:p>
        </w:tc>
        <w:tc>
          <w:tcPr>
            <w:tcW w:w="845" w:type="dxa"/>
            <w:shd w:val="clear" w:color="000000" w:fill="FFFFFF"/>
            <w:vAlign w:val="center"/>
          </w:tcPr>
          <w:p w14:paraId="6BB52557" w14:textId="77777777" w:rsidR="0060742E" w:rsidRPr="00086060" w:rsidRDefault="0060742E" w:rsidP="00086060">
            <w:pPr>
              <w:autoSpaceDE w:val="0"/>
              <w:autoSpaceDN w:val="0"/>
              <w:adjustRightInd w:val="0"/>
              <w:spacing w:line="0" w:lineRule="atLeast"/>
              <w:jc w:val="right"/>
              <w:rPr>
                <w:rFonts w:ascii="Times New Roman" w:hAnsi="Times New Roman" w:cs="Times New Roman"/>
                <w:color w:val="000000"/>
                <w:kern w:val="0"/>
                <w:sz w:val="16"/>
                <w:szCs w:val="16"/>
              </w:rPr>
            </w:pPr>
            <w:r w:rsidRPr="00086060">
              <w:rPr>
                <w:rFonts w:ascii="Times New Roman" w:hAnsi="Times New Roman" w:cs="Times New Roman"/>
                <w:color w:val="000000"/>
                <w:kern w:val="0"/>
                <w:sz w:val="16"/>
                <w:szCs w:val="16"/>
              </w:rPr>
              <w:t>.485</w:t>
            </w:r>
          </w:p>
        </w:tc>
      </w:tr>
    </w:tbl>
    <w:p w14:paraId="30BAA7CF" w14:textId="77777777" w:rsidR="00E41985" w:rsidRDefault="00E41985" w:rsidP="009A074A">
      <w:pPr>
        <w:spacing w:line="360" w:lineRule="auto"/>
        <w:ind w:firstLineChars="100" w:firstLine="240"/>
        <w:rPr>
          <w:rFonts w:ascii="Times" w:hAnsi="Times" w:cs="Times"/>
        </w:rPr>
      </w:pPr>
    </w:p>
    <w:p w14:paraId="568BD859" w14:textId="0B9E1FA0" w:rsidR="00D6492A" w:rsidRDefault="0060742E" w:rsidP="002C5BC4">
      <w:pPr>
        <w:spacing w:line="360" w:lineRule="auto"/>
        <w:ind w:firstLineChars="177" w:firstLine="425"/>
        <w:jc w:val="distribute"/>
        <w:rPr>
          <w:rFonts w:ascii="Times" w:hAnsi="Times" w:cs="Times"/>
        </w:rPr>
      </w:pPr>
      <w:r w:rsidRPr="0058705A">
        <w:rPr>
          <w:rFonts w:ascii="Times" w:hAnsi="Times" w:cs="Times"/>
        </w:rPr>
        <w:t xml:space="preserve">According to the analysis </w:t>
      </w:r>
      <w:r w:rsidRPr="00B019FE">
        <w:rPr>
          <w:rFonts w:ascii="Times" w:hAnsi="Times" w:cs="Times"/>
        </w:rPr>
        <w:t>results</w:t>
      </w:r>
      <w:r w:rsidR="006A448A" w:rsidRPr="00B019FE">
        <w:rPr>
          <w:rFonts w:ascii="Times" w:hAnsi="Times" w:cs="Times"/>
        </w:rPr>
        <w:t xml:space="preserve"> </w:t>
      </w:r>
      <w:r w:rsidRPr="00B019FE">
        <w:rPr>
          <w:rFonts w:ascii="Times" w:hAnsi="Times" w:cs="Times"/>
        </w:rPr>
        <w:t>(</w:t>
      </w:r>
      <w:r w:rsidR="00AE2286" w:rsidRPr="00AE2286">
        <w:rPr>
          <w:rFonts w:ascii="Times" w:hAnsi="Times" w:cs="Times"/>
        </w:rPr>
        <w:t xml:space="preserve">see </w:t>
      </w:r>
      <w:r w:rsidR="00E41985" w:rsidRPr="00B019FE">
        <w:rPr>
          <w:rFonts w:ascii="Times" w:hAnsi="Times" w:cs="Times"/>
        </w:rPr>
        <w:t>T</w:t>
      </w:r>
      <w:r w:rsidRPr="00B019FE">
        <w:rPr>
          <w:rFonts w:ascii="Times" w:hAnsi="Times" w:cs="Times"/>
        </w:rPr>
        <w:t>able</w:t>
      </w:r>
      <w:r w:rsidR="005F045E">
        <w:rPr>
          <w:rFonts w:ascii="Times" w:hAnsi="Times" w:cs="Times" w:hint="eastAsia"/>
        </w:rPr>
        <w:t xml:space="preserve"> </w:t>
      </w:r>
      <w:r w:rsidR="00203E22">
        <w:rPr>
          <w:rFonts w:ascii="Times" w:hAnsi="Times" w:cs="Times"/>
        </w:rPr>
        <w:t>9</w:t>
      </w:r>
      <w:r w:rsidRPr="00B019FE">
        <w:rPr>
          <w:rFonts w:ascii="Times" w:hAnsi="Times" w:cs="Times"/>
        </w:rPr>
        <w:t>), the atti</w:t>
      </w:r>
      <w:r w:rsidRPr="0058705A">
        <w:rPr>
          <w:rFonts w:ascii="Times" w:hAnsi="Times" w:cs="Times"/>
        </w:rPr>
        <w:t>tude of all insurance faculty participants tend to agree that eight question items are all risky. Five of question items, such as “</w:t>
      </w:r>
      <w:r w:rsidRPr="0058705A">
        <w:rPr>
          <w:rFonts w:ascii="Times" w:eastAsia="新細明體" w:hAnsi="Times" w:cs="Times"/>
        </w:rPr>
        <w:t>the result of insured’s genetic testing generally can provide i</w:t>
      </w:r>
      <w:r w:rsidRPr="0060742E">
        <w:rPr>
          <w:rFonts w:ascii="Times" w:eastAsia="新細明體" w:hAnsi="Times" w:cs="Times"/>
        </w:rPr>
        <w:t>nsurers a more accurate and reliable source of hereditary information for underwriting”</w:t>
      </w:r>
      <w:r w:rsidR="005F045E">
        <w:rPr>
          <w:rFonts w:ascii="Times" w:eastAsia="新細明體" w:hAnsi="Times" w:cs="Times" w:hint="eastAsia"/>
        </w:rPr>
        <w:t xml:space="preserve"> </w:t>
      </w:r>
      <w:r w:rsidRPr="0060742E">
        <w:rPr>
          <w:rFonts w:ascii="Times" w:eastAsia="新細明體" w:hAnsi="Times" w:cs="Times"/>
        </w:rPr>
        <w:t xml:space="preserve">(mean:3.74); </w:t>
      </w:r>
      <w:r w:rsidRPr="0060742E">
        <w:rPr>
          <w:rFonts w:ascii="Times" w:hAnsi="Times" w:cs="Times"/>
        </w:rPr>
        <w:lastRenderedPageBreak/>
        <w:t>“</w:t>
      </w:r>
      <w:r w:rsidRPr="0060742E">
        <w:rPr>
          <w:rFonts w:ascii="Times" w:eastAsia="新細明體" w:hAnsi="Times" w:cs="Times"/>
        </w:rPr>
        <w:t xml:space="preserve">Insurance companies may adopt unjustified caution when insurers using genetic information or misinterpret genetic information resulting in an individual being overcharged”(mean:3.75); </w:t>
      </w:r>
      <w:r w:rsidRPr="0060742E">
        <w:rPr>
          <w:rFonts w:ascii="Times" w:hAnsi="Times" w:cs="Times"/>
        </w:rPr>
        <w:t>“</w:t>
      </w:r>
      <w:r w:rsidRPr="0060742E">
        <w:rPr>
          <w:rFonts w:ascii="Times" w:eastAsia="新細明體" w:hAnsi="Times" w:cs="Times"/>
        </w:rPr>
        <w:t>the revelation of knowledge about future ill health may have a significant negative impact upon a person’s psychological well being”</w:t>
      </w:r>
      <w:r w:rsidR="00354989">
        <w:rPr>
          <w:rFonts w:ascii="Times" w:eastAsia="新細明體" w:hAnsi="Times" w:cs="Times"/>
        </w:rPr>
        <w:t xml:space="preserve"> </w:t>
      </w:r>
      <w:r w:rsidRPr="0060742E">
        <w:rPr>
          <w:rFonts w:ascii="Times" w:eastAsia="新細明體" w:hAnsi="Times" w:cs="Times"/>
        </w:rPr>
        <w:t>(mean:3.61;</w:t>
      </w:r>
      <w:r w:rsidR="005F045E">
        <w:rPr>
          <w:rFonts w:ascii="Times" w:eastAsia="新細明體" w:hAnsi="Times" w:cs="Times" w:hint="eastAsia"/>
        </w:rPr>
        <w:t xml:space="preserve"> </w:t>
      </w:r>
      <w:r w:rsidRPr="0060742E">
        <w:rPr>
          <w:rFonts w:ascii="Times" w:hAnsi="Times" w:cs="Times"/>
        </w:rPr>
        <w:t>“</w:t>
      </w:r>
      <w:r w:rsidRPr="0060742E">
        <w:rPr>
          <w:rFonts w:ascii="Times" w:eastAsia="新細明體" w:hAnsi="Times" w:cs="Times"/>
        </w:rPr>
        <w:t xml:space="preserve">the genetic testing result could just right affect future generations and counteracting an individual’s right to privacy” (mean:3.64); </w:t>
      </w:r>
      <w:r w:rsidRPr="0060742E">
        <w:rPr>
          <w:rFonts w:ascii="Times" w:hAnsi="Times" w:cs="Times"/>
        </w:rPr>
        <w:t>“</w:t>
      </w:r>
      <w:r w:rsidRPr="0060742E">
        <w:rPr>
          <w:rFonts w:ascii="Times" w:eastAsia="新細明體" w:hAnsi="Times" w:cs="Times"/>
        </w:rPr>
        <w:t>if people know that they are at higher risk of dying from cancer at an early age, then they might be inclined to purchase life insurance to preserve wealth for surviving family members.”</w:t>
      </w:r>
      <w:r w:rsidRPr="0060742E">
        <w:rPr>
          <w:rFonts w:ascii="Times" w:hAnsi="Times" w:cs="Times"/>
        </w:rPr>
        <w:t xml:space="preserve"> </w:t>
      </w:r>
    </w:p>
    <w:p w14:paraId="0B664F85" w14:textId="0E330678" w:rsidR="0060742E" w:rsidRPr="0060742E" w:rsidRDefault="0060742E" w:rsidP="00D6492A">
      <w:pPr>
        <w:spacing w:line="360" w:lineRule="auto"/>
        <w:rPr>
          <w:rFonts w:ascii="Times" w:eastAsia="新細明體" w:hAnsi="Times" w:cs="Times"/>
        </w:rPr>
      </w:pPr>
      <w:r w:rsidRPr="0060742E">
        <w:rPr>
          <w:rFonts w:ascii="Times" w:eastAsia="新細明體" w:hAnsi="Times" w:cs="Times"/>
        </w:rPr>
        <w:t>(mean:3.59), however, obtained higher risk attitude tendency.</w:t>
      </w:r>
    </w:p>
    <w:p w14:paraId="6F054D39" w14:textId="5794F89E" w:rsidR="0060742E" w:rsidRDefault="0060742E" w:rsidP="00D6492A">
      <w:pPr>
        <w:spacing w:line="360" w:lineRule="auto"/>
        <w:rPr>
          <w:rFonts w:ascii="Times" w:eastAsia="新細明體" w:hAnsi="Times" w:cs="Times"/>
        </w:rPr>
      </w:pPr>
    </w:p>
    <w:p w14:paraId="39706E7B" w14:textId="579058A8" w:rsidR="0060742E" w:rsidRPr="003A2F62" w:rsidRDefault="0060742E" w:rsidP="006A448A">
      <w:pPr>
        <w:widowControl/>
        <w:ind w:left="785" w:hangingChars="327" w:hanging="785"/>
        <w:rPr>
          <w:rFonts w:ascii="Times" w:hAnsi="Times" w:cs="Times"/>
          <w:bCs/>
          <w:kern w:val="0"/>
          <w:szCs w:val="24"/>
        </w:rPr>
      </w:pPr>
      <w:r w:rsidRPr="003A2F62">
        <w:rPr>
          <w:rFonts w:ascii="Times" w:hAnsi="Times" w:cs="Times"/>
          <w:bCs/>
          <w:kern w:val="0"/>
          <w:szCs w:val="24"/>
        </w:rPr>
        <w:t>Table</w:t>
      </w:r>
      <w:r w:rsidR="005F045E" w:rsidRPr="003A2F62">
        <w:rPr>
          <w:rFonts w:ascii="Times" w:hAnsi="Times" w:cs="Times" w:hint="eastAsia"/>
          <w:bCs/>
          <w:kern w:val="0"/>
          <w:szCs w:val="24"/>
        </w:rPr>
        <w:t xml:space="preserve"> </w:t>
      </w:r>
      <w:r w:rsidR="002E468D" w:rsidRPr="003A2F62">
        <w:rPr>
          <w:rFonts w:ascii="Times" w:hAnsi="Times" w:cs="Times"/>
          <w:bCs/>
          <w:kern w:val="0"/>
          <w:szCs w:val="24"/>
        </w:rPr>
        <w:t>1</w:t>
      </w:r>
      <w:r w:rsidR="00203E22" w:rsidRPr="003A2F62">
        <w:rPr>
          <w:rFonts w:ascii="Times" w:hAnsi="Times" w:cs="Times"/>
          <w:bCs/>
          <w:kern w:val="0"/>
          <w:szCs w:val="24"/>
        </w:rPr>
        <w:t>0</w:t>
      </w:r>
      <w:r w:rsidR="006A448A" w:rsidRPr="003A2F62">
        <w:rPr>
          <w:rFonts w:ascii="Times" w:hAnsi="Times" w:cs="Times"/>
          <w:bCs/>
          <w:kern w:val="0"/>
          <w:szCs w:val="24"/>
        </w:rPr>
        <w:t>.</w:t>
      </w:r>
      <w:r w:rsidRPr="003A2F62">
        <w:rPr>
          <w:rFonts w:ascii="Times" w:hAnsi="Times" w:cs="Times"/>
          <w:bCs/>
          <w:kern w:val="0"/>
          <w:szCs w:val="24"/>
        </w:rPr>
        <w:t xml:space="preserve"> The </w:t>
      </w:r>
      <w:r w:rsidR="0009477D" w:rsidRPr="003A2F62">
        <w:rPr>
          <w:rFonts w:ascii="Times" w:hAnsi="Times" w:cs="Times" w:hint="eastAsia"/>
          <w:bCs/>
          <w:kern w:val="0"/>
          <w:szCs w:val="24"/>
        </w:rPr>
        <w:t>D</w:t>
      </w:r>
      <w:r w:rsidRPr="003A2F62">
        <w:rPr>
          <w:rFonts w:ascii="Times" w:hAnsi="Times" w:cs="Times"/>
          <w:bCs/>
          <w:kern w:val="0"/>
          <w:szCs w:val="24"/>
        </w:rPr>
        <w:t xml:space="preserve">escriptive </w:t>
      </w:r>
      <w:r w:rsidR="0009477D" w:rsidRPr="003A2F62">
        <w:rPr>
          <w:rFonts w:ascii="Times" w:hAnsi="Times" w:cs="Times" w:hint="eastAsia"/>
          <w:bCs/>
          <w:kern w:val="0"/>
          <w:szCs w:val="24"/>
        </w:rPr>
        <w:t>S</w:t>
      </w:r>
      <w:r w:rsidRPr="003A2F62">
        <w:rPr>
          <w:rFonts w:ascii="Times" w:hAnsi="Times" w:cs="Times"/>
          <w:bCs/>
          <w:kern w:val="0"/>
          <w:szCs w:val="24"/>
        </w:rPr>
        <w:t xml:space="preserve">tatistics of </w:t>
      </w:r>
      <w:r w:rsidR="0009477D" w:rsidRPr="003A2F62">
        <w:rPr>
          <w:rFonts w:ascii="Times" w:hAnsi="Times" w:cs="Times" w:hint="eastAsia"/>
          <w:bCs/>
          <w:kern w:val="0"/>
          <w:szCs w:val="24"/>
        </w:rPr>
        <w:t>I</w:t>
      </w:r>
      <w:r w:rsidRPr="003A2F62">
        <w:rPr>
          <w:rFonts w:ascii="Times" w:hAnsi="Times" w:cs="Times"/>
          <w:bCs/>
          <w:kern w:val="0"/>
          <w:szCs w:val="24"/>
        </w:rPr>
        <w:t xml:space="preserve">nsurance </w:t>
      </w:r>
      <w:r w:rsidR="0009477D" w:rsidRPr="003A2F62">
        <w:rPr>
          <w:rFonts w:ascii="Times" w:hAnsi="Times" w:cs="Times" w:hint="eastAsia"/>
          <w:bCs/>
          <w:kern w:val="0"/>
          <w:szCs w:val="24"/>
        </w:rPr>
        <w:t>F</w:t>
      </w:r>
      <w:r w:rsidRPr="003A2F62">
        <w:rPr>
          <w:rFonts w:ascii="Times" w:hAnsi="Times" w:cs="Times"/>
          <w:bCs/>
          <w:kern w:val="0"/>
          <w:szCs w:val="24"/>
        </w:rPr>
        <w:t xml:space="preserve">aculty </w:t>
      </w:r>
      <w:r w:rsidR="0009477D" w:rsidRPr="003A2F62">
        <w:rPr>
          <w:rFonts w:ascii="Times" w:hAnsi="Times" w:cs="Times" w:hint="eastAsia"/>
          <w:bCs/>
          <w:kern w:val="0"/>
          <w:szCs w:val="24"/>
        </w:rPr>
        <w:t>P</w:t>
      </w:r>
      <w:r w:rsidR="00EC5401" w:rsidRPr="003A2F62">
        <w:rPr>
          <w:rFonts w:ascii="Times" w:hAnsi="Times" w:cs="Times"/>
          <w:bCs/>
          <w:kern w:val="0"/>
          <w:szCs w:val="24"/>
        </w:rPr>
        <w:t>articipant’s</w:t>
      </w:r>
      <w:r w:rsidRPr="003A2F62">
        <w:rPr>
          <w:rFonts w:ascii="Times" w:hAnsi="Times" w:cs="Times"/>
          <w:bCs/>
          <w:kern w:val="0"/>
          <w:szCs w:val="24"/>
        </w:rPr>
        <w:t xml:space="preserve"> </w:t>
      </w:r>
      <w:r w:rsidR="0009477D" w:rsidRPr="003A2F62">
        <w:rPr>
          <w:rFonts w:ascii="Times" w:hAnsi="Times" w:cs="Times" w:hint="eastAsia"/>
          <w:bCs/>
          <w:kern w:val="0"/>
          <w:szCs w:val="24"/>
        </w:rPr>
        <w:t>A</w:t>
      </w:r>
      <w:r w:rsidRPr="003A2F62">
        <w:rPr>
          <w:rFonts w:ascii="Times" w:hAnsi="Times" w:cs="Times"/>
          <w:bCs/>
          <w:kern w:val="0"/>
          <w:szCs w:val="24"/>
        </w:rPr>
        <w:t xml:space="preserve">ttitude </w:t>
      </w:r>
      <w:r w:rsidR="0009477D" w:rsidRPr="003A2F62">
        <w:rPr>
          <w:rFonts w:ascii="Times" w:hAnsi="Times" w:cs="Times" w:hint="eastAsia"/>
          <w:bCs/>
          <w:kern w:val="0"/>
          <w:szCs w:val="24"/>
        </w:rPr>
        <w:t>T</w:t>
      </w:r>
      <w:r w:rsidRPr="003A2F62">
        <w:rPr>
          <w:rFonts w:ascii="Times" w:hAnsi="Times" w:cs="Times"/>
          <w:bCs/>
          <w:kern w:val="0"/>
          <w:szCs w:val="24"/>
        </w:rPr>
        <w:t xml:space="preserve">endency </w:t>
      </w:r>
      <w:r w:rsidR="0009477D" w:rsidRPr="003A2F62">
        <w:rPr>
          <w:rFonts w:ascii="Times" w:hAnsi="Times" w:cs="Times" w:hint="eastAsia"/>
          <w:bCs/>
          <w:kern w:val="0"/>
          <w:szCs w:val="24"/>
        </w:rPr>
        <w:t>B</w:t>
      </w:r>
      <w:r w:rsidRPr="003A2F62">
        <w:rPr>
          <w:rFonts w:ascii="Times" w:hAnsi="Times" w:cs="Times"/>
          <w:bCs/>
          <w:kern w:val="0"/>
          <w:szCs w:val="24"/>
        </w:rPr>
        <w:t xml:space="preserve">etween </w:t>
      </w:r>
      <w:r w:rsidR="0009477D" w:rsidRPr="003A2F62">
        <w:rPr>
          <w:rFonts w:ascii="Times" w:hAnsi="Times" w:cs="Times" w:hint="eastAsia"/>
          <w:bCs/>
          <w:kern w:val="0"/>
          <w:szCs w:val="24"/>
        </w:rPr>
        <w:t>A</w:t>
      </w:r>
      <w:r w:rsidRPr="003A2F62">
        <w:rPr>
          <w:rFonts w:ascii="Times" w:hAnsi="Times" w:cs="Times"/>
          <w:bCs/>
          <w:kern w:val="0"/>
          <w:szCs w:val="24"/>
        </w:rPr>
        <w:t xml:space="preserve">gree and </w:t>
      </w:r>
      <w:r w:rsidR="0009477D" w:rsidRPr="003A2F62">
        <w:rPr>
          <w:rFonts w:ascii="Times" w:hAnsi="Times" w:cs="Times" w:hint="eastAsia"/>
          <w:bCs/>
          <w:kern w:val="0"/>
          <w:szCs w:val="24"/>
        </w:rPr>
        <w:t>D</w:t>
      </w:r>
      <w:r w:rsidRPr="003A2F62">
        <w:rPr>
          <w:rFonts w:ascii="Times" w:hAnsi="Times" w:cs="Times"/>
          <w:bCs/>
          <w:kern w:val="0"/>
          <w:szCs w:val="24"/>
        </w:rPr>
        <w:t>isagree</w:t>
      </w:r>
    </w:p>
    <w:tbl>
      <w:tblPr>
        <w:tblW w:w="0" w:type="auto"/>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4727"/>
        <w:gridCol w:w="142"/>
        <w:gridCol w:w="567"/>
        <w:gridCol w:w="283"/>
        <w:gridCol w:w="714"/>
        <w:gridCol w:w="714"/>
        <w:gridCol w:w="136"/>
        <w:gridCol w:w="856"/>
      </w:tblGrid>
      <w:tr w:rsidR="002E468D" w:rsidRPr="003A2F62" w14:paraId="2E41D0BC" w14:textId="77777777" w:rsidTr="003A2F62">
        <w:trPr>
          <w:trHeight w:val="417"/>
          <w:tblHeader/>
        </w:trPr>
        <w:tc>
          <w:tcPr>
            <w:tcW w:w="4727" w:type="dxa"/>
            <w:tcBorders>
              <w:top w:val="single" w:sz="4" w:space="0" w:color="auto"/>
              <w:bottom w:val="single" w:sz="4" w:space="0" w:color="auto"/>
            </w:tcBorders>
            <w:shd w:val="clear" w:color="000000" w:fill="FFFFFF"/>
            <w:vAlign w:val="bottom"/>
          </w:tcPr>
          <w:p w14:paraId="294B3861" w14:textId="037A740F" w:rsidR="0060742E" w:rsidRPr="003A2F62" w:rsidRDefault="004B5A08" w:rsidP="004B5A08">
            <w:pPr>
              <w:autoSpaceDE w:val="0"/>
              <w:autoSpaceDN w:val="0"/>
              <w:adjustRightInd w:val="0"/>
              <w:spacing w:line="0" w:lineRule="atLeast"/>
              <w:jc w:val="center"/>
              <w:rPr>
                <w:rFonts w:ascii="Times New Roman" w:hAnsi="Times New Roman" w:cs="Times New Roman"/>
                <w:kern w:val="0"/>
                <w:sz w:val="16"/>
                <w:szCs w:val="16"/>
              </w:rPr>
            </w:pPr>
            <w:r w:rsidRPr="004B5A08">
              <w:rPr>
                <w:rFonts w:ascii="Times New Roman" w:hAnsi="Times New Roman" w:cs="Times New Roman"/>
                <w:kern w:val="0"/>
                <w:sz w:val="16"/>
                <w:szCs w:val="16"/>
              </w:rPr>
              <w:t>Question Items</w:t>
            </w:r>
          </w:p>
        </w:tc>
        <w:tc>
          <w:tcPr>
            <w:tcW w:w="992" w:type="dxa"/>
            <w:gridSpan w:val="3"/>
            <w:tcBorders>
              <w:top w:val="single" w:sz="4" w:space="0" w:color="auto"/>
              <w:bottom w:val="single" w:sz="4" w:space="0" w:color="auto"/>
            </w:tcBorders>
            <w:shd w:val="clear" w:color="000000" w:fill="FFFFFF"/>
            <w:vAlign w:val="bottom"/>
          </w:tcPr>
          <w:p w14:paraId="45BEB6F5" w14:textId="03386C09" w:rsidR="0060742E" w:rsidRPr="003A2F62" w:rsidRDefault="003A2F62" w:rsidP="003A2F62">
            <w:pPr>
              <w:autoSpaceDE w:val="0"/>
              <w:autoSpaceDN w:val="0"/>
              <w:adjustRightInd w:val="0"/>
              <w:spacing w:line="0" w:lineRule="atLeast"/>
              <w:rPr>
                <w:rFonts w:ascii="Times New Roman" w:hAnsi="Times New Roman" w:cs="Times New Roman"/>
                <w:kern w:val="0"/>
                <w:sz w:val="16"/>
                <w:szCs w:val="16"/>
              </w:rPr>
            </w:pPr>
            <w:r>
              <w:rPr>
                <w:rFonts w:ascii="Times New Roman" w:hAnsi="Times New Roman" w:cs="Times New Roman"/>
                <w:sz w:val="16"/>
                <w:szCs w:val="16"/>
              </w:rPr>
              <w:t>A</w:t>
            </w:r>
            <w:r w:rsidR="0060742E" w:rsidRPr="003A2F62">
              <w:rPr>
                <w:rFonts w:ascii="Times New Roman" w:hAnsi="Times New Roman" w:cs="Times New Roman"/>
                <w:sz w:val="16"/>
                <w:szCs w:val="16"/>
              </w:rPr>
              <w:t>ttitude toward</w:t>
            </w:r>
          </w:p>
        </w:tc>
        <w:tc>
          <w:tcPr>
            <w:tcW w:w="714" w:type="dxa"/>
            <w:tcBorders>
              <w:top w:val="single" w:sz="4" w:space="0" w:color="auto"/>
              <w:bottom w:val="single" w:sz="4" w:space="0" w:color="auto"/>
            </w:tcBorders>
            <w:shd w:val="clear" w:color="000000" w:fill="FFFFFF"/>
            <w:vAlign w:val="bottom"/>
          </w:tcPr>
          <w:p w14:paraId="407DA70D" w14:textId="77777777" w:rsidR="0060742E" w:rsidRPr="003A2F62" w:rsidRDefault="0060742E" w:rsidP="003A2F62">
            <w:pPr>
              <w:autoSpaceDE w:val="0"/>
              <w:autoSpaceDN w:val="0"/>
              <w:adjustRightInd w:val="0"/>
              <w:spacing w:line="0" w:lineRule="atLeast"/>
              <w:jc w:val="center"/>
              <w:rPr>
                <w:rFonts w:ascii="Times New Roman" w:hAnsi="Times New Roman" w:cs="Times New Roman"/>
                <w:kern w:val="0"/>
                <w:sz w:val="16"/>
                <w:szCs w:val="16"/>
              </w:rPr>
            </w:pPr>
            <w:r w:rsidRPr="003A2F62">
              <w:rPr>
                <w:rFonts w:ascii="Times New Roman" w:hAnsi="Times New Roman" w:cs="Times New Roman"/>
                <w:sz w:val="16"/>
                <w:szCs w:val="16"/>
              </w:rPr>
              <w:t>number</w:t>
            </w:r>
          </w:p>
        </w:tc>
        <w:tc>
          <w:tcPr>
            <w:tcW w:w="850" w:type="dxa"/>
            <w:gridSpan w:val="2"/>
            <w:tcBorders>
              <w:top w:val="single" w:sz="4" w:space="0" w:color="auto"/>
              <w:bottom w:val="single" w:sz="4" w:space="0" w:color="auto"/>
            </w:tcBorders>
            <w:shd w:val="clear" w:color="000000" w:fill="FFFFFF"/>
            <w:vAlign w:val="bottom"/>
          </w:tcPr>
          <w:p w14:paraId="2F7E7398" w14:textId="77777777" w:rsidR="0060742E" w:rsidRPr="003A2F62" w:rsidRDefault="0060742E" w:rsidP="003A2F62">
            <w:pPr>
              <w:autoSpaceDE w:val="0"/>
              <w:autoSpaceDN w:val="0"/>
              <w:adjustRightInd w:val="0"/>
              <w:spacing w:line="0" w:lineRule="atLeast"/>
              <w:jc w:val="center"/>
              <w:rPr>
                <w:rFonts w:ascii="Times New Roman" w:hAnsi="Times New Roman" w:cs="Times New Roman"/>
                <w:kern w:val="0"/>
                <w:sz w:val="16"/>
                <w:szCs w:val="16"/>
              </w:rPr>
            </w:pPr>
            <w:r w:rsidRPr="003A2F62">
              <w:rPr>
                <w:rFonts w:ascii="Times New Roman" w:hAnsi="Times New Roman" w:cs="Times New Roman"/>
                <w:sz w:val="16"/>
                <w:szCs w:val="16"/>
              </w:rPr>
              <w:t>mean</w:t>
            </w:r>
          </w:p>
        </w:tc>
        <w:tc>
          <w:tcPr>
            <w:tcW w:w="856" w:type="dxa"/>
            <w:tcBorders>
              <w:top w:val="single" w:sz="4" w:space="0" w:color="auto"/>
              <w:bottom w:val="single" w:sz="4" w:space="0" w:color="auto"/>
            </w:tcBorders>
            <w:shd w:val="clear" w:color="000000" w:fill="FFFFFF"/>
            <w:vAlign w:val="bottom"/>
          </w:tcPr>
          <w:p w14:paraId="212547D7" w14:textId="77777777" w:rsidR="0060742E" w:rsidRPr="003A2F62" w:rsidRDefault="0060742E" w:rsidP="003A2F62">
            <w:pPr>
              <w:autoSpaceDE w:val="0"/>
              <w:autoSpaceDN w:val="0"/>
              <w:adjustRightInd w:val="0"/>
              <w:spacing w:line="0" w:lineRule="atLeast"/>
              <w:jc w:val="center"/>
              <w:rPr>
                <w:rFonts w:ascii="Times New Roman" w:hAnsi="Times New Roman" w:cs="Times New Roman"/>
                <w:kern w:val="0"/>
                <w:sz w:val="16"/>
                <w:szCs w:val="16"/>
              </w:rPr>
            </w:pPr>
            <w:r w:rsidRPr="003A2F62">
              <w:rPr>
                <w:rFonts w:ascii="Times New Roman" w:hAnsi="Times New Roman" w:cs="Times New Roman"/>
                <w:sz w:val="16"/>
                <w:szCs w:val="16"/>
              </w:rPr>
              <w:t>Standard deviation</w:t>
            </w:r>
          </w:p>
        </w:tc>
      </w:tr>
      <w:tr w:rsidR="0060742E" w:rsidRPr="003A2F62" w14:paraId="7749E2C6" w14:textId="77777777" w:rsidTr="0060127C">
        <w:trPr>
          <w:trHeight w:val="288"/>
        </w:trPr>
        <w:tc>
          <w:tcPr>
            <w:tcW w:w="4869" w:type="dxa"/>
            <w:gridSpan w:val="2"/>
            <w:vMerge w:val="restart"/>
            <w:tcBorders>
              <w:top w:val="single" w:sz="4" w:space="0" w:color="auto"/>
            </w:tcBorders>
            <w:shd w:val="clear" w:color="000000" w:fill="FFFFFF"/>
          </w:tcPr>
          <w:p w14:paraId="2DF176AB" w14:textId="34EF9F12" w:rsidR="0060742E" w:rsidRPr="003A2F62" w:rsidRDefault="00D6492A"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3A2F62">
              <w:rPr>
                <w:rFonts w:ascii="Times New Roman" w:hAnsi="Times New Roman" w:cs="Times New Roman"/>
                <w:sz w:val="16"/>
                <w:szCs w:val="16"/>
              </w:rPr>
              <w:t>1.</w:t>
            </w:r>
            <w:r w:rsidR="0060742E" w:rsidRPr="003A2F62">
              <w:rPr>
                <w:rFonts w:ascii="Times New Roman" w:hAnsi="Times New Roman" w:cs="Times New Roman"/>
                <w:sz w:val="16"/>
                <w:szCs w:val="16"/>
              </w:rPr>
              <w:t>The result of insured’s genetic testing generally can provide insurers a more accurate and reliable source of hereditary information for underwriting</w:t>
            </w:r>
          </w:p>
        </w:tc>
        <w:tc>
          <w:tcPr>
            <w:tcW w:w="567" w:type="dxa"/>
            <w:tcBorders>
              <w:top w:val="single" w:sz="4" w:space="0" w:color="auto"/>
            </w:tcBorders>
            <w:shd w:val="clear" w:color="000000" w:fill="FFFFFF"/>
          </w:tcPr>
          <w:p w14:paraId="236244B5" w14:textId="77777777" w:rsidR="0060742E" w:rsidRPr="003A2F62" w:rsidRDefault="0060742E"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1</w:t>
            </w:r>
          </w:p>
        </w:tc>
        <w:tc>
          <w:tcPr>
            <w:tcW w:w="997" w:type="dxa"/>
            <w:gridSpan w:val="2"/>
            <w:tcBorders>
              <w:top w:val="single" w:sz="4" w:space="0" w:color="auto"/>
            </w:tcBorders>
            <w:shd w:val="clear" w:color="000000" w:fill="FFFFFF"/>
            <w:vAlign w:val="center"/>
          </w:tcPr>
          <w:p w14:paraId="0BF28B47"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63</w:t>
            </w:r>
          </w:p>
        </w:tc>
        <w:tc>
          <w:tcPr>
            <w:tcW w:w="714" w:type="dxa"/>
            <w:tcBorders>
              <w:top w:val="single" w:sz="4" w:space="0" w:color="auto"/>
            </w:tcBorders>
            <w:shd w:val="clear" w:color="000000" w:fill="FFFFFF"/>
            <w:vAlign w:val="center"/>
          </w:tcPr>
          <w:p w14:paraId="72D5ED1E"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3.98</w:t>
            </w:r>
          </w:p>
        </w:tc>
        <w:tc>
          <w:tcPr>
            <w:tcW w:w="992" w:type="dxa"/>
            <w:gridSpan w:val="2"/>
            <w:tcBorders>
              <w:top w:val="single" w:sz="4" w:space="0" w:color="auto"/>
            </w:tcBorders>
            <w:shd w:val="clear" w:color="000000" w:fill="FFFFFF"/>
            <w:vAlign w:val="center"/>
          </w:tcPr>
          <w:p w14:paraId="13F69F4C"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.707</w:t>
            </w:r>
          </w:p>
        </w:tc>
      </w:tr>
      <w:tr w:rsidR="0060742E" w:rsidRPr="003A2F62" w14:paraId="7B51F50C" w14:textId="77777777" w:rsidTr="0060127C">
        <w:trPr>
          <w:trHeight w:val="288"/>
        </w:trPr>
        <w:tc>
          <w:tcPr>
            <w:tcW w:w="4869" w:type="dxa"/>
            <w:gridSpan w:val="2"/>
            <w:vMerge/>
            <w:shd w:val="clear" w:color="000000" w:fill="FFFFFF"/>
          </w:tcPr>
          <w:p w14:paraId="688DC0A9" w14:textId="77777777" w:rsidR="0060742E" w:rsidRPr="003A2F62" w:rsidRDefault="0060742E" w:rsidP="003A2F62">
            <w:pPr>
              <w:autoSpaceDE w:val="0"/>
              <w:autoSpaceDN w:val="0"/>
              <w:adjustRightInd w:val="0"/>
              <w:spacing w:line="0" w:lineRule="atLeast"/>
              <w:rPr>
                <w:rFonts w:ascii="Times New Roman" w:hAnsi="Times New Roman" w:cs="Times New Roman"/>
                <w:color w:val="000000"/>
                <w:kern w:val="0"/>
                <w:sz w:val="16"/>
                <w:szCs w:val="16"/>
              </w:rPr>
            </w:pPr>
          </w:p>
        </w:tc>
        <w:tc>
          <w:tcPr>
            <w:tcW w:w="567" w:type="dxa"/>
            <w:shd w:val="clear" w:color="000000" w:fill="FFFFFF"/>
          </w:tcPr>
          <w:p w14:paraId="2125019E" w14:textId="77777777" w:rsidR="0060742E" w:rsidRPr="003A2F62" w:rsidRDefault="0060742E"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2</w:t>
            </w:r>
          </w:p>
        </w:tc>
        <w:tc>
          <w:tcPr>
            <w:tcW w:w="997" w:type="dxa"/>
            <w:gridSpan w:val="2"/>
            <w:shd w:val="clear" w:color="000000" w:fill="FFFFFF"/>
            <w:vAlign w:val="center"/>
          </w:tcPr>
          <w:p w14:paraId="23BBC54B"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37</w:t>
            </w:r>
          </w:p>
        </w:tc>
        <w:tc>
          <w:tcPr>
            <w:tcW w:w="714" w:type="dxa"/>
            <w:shd w:val="clear" w:color="000000" w:fill="FFFFFF"/>
            <w:vAlign w:val="center"/>
          </w:tcPr>
          <w:p w14:paraId="758C9F3E"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3.32</w:t>
            </w:r>
          </w:p>
        </w:tc>
        <w:tc>
          <w:tcPr>
            <w:tcW w:w="992" w:type="dxa"/>
            <w:gridSpan w:val="2"/>
            <w:shd w:val="clear" w:color="000000" w:fill="FFFFFF"/>
            <w:vAlign w:val="center"/>
          </w:tcPr>
          <w:p w14:paraId="2EC5F4ED"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.784</w:t>
            </w:r>
          </w:p>
        </w:tc>
      </w:tr>
      <w:tr w:rsidR="0060742E" w:rsidRPr="003A2F62" w14:paraId="756BACCC" w14:textId="77777777" w:rsidTr="003A2F62">
        <w:trPr>
          <w:trHeight w:val="288"/>
        </w:trPr>
        <w:tc>
          <w:tcPr>
            <w:tcW w:w="4869" w:type="dxa"/>
            <w:gridSpan w:val="2"/>
            <w:vMerge w:val="restart"/>
            <w:shd w:val="clear" w:color="000000" w:fill="FFFFFF"/>
          </w:tcPr>
          <w:p w14:paraId="1232BC1B" w14:textId="29A0813E" w:rsidR="0060742E" w:rsidRPr="003A2F62" w:rsidRDefault="00D6492A"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3A2F62">
              <w:rPr>
                <w:rFonts w:ascii="Times New Roman" w:hAnsi="Times New Roman" w:cs="Times New Roman"/>
                <w:sz w:val="16"/>
                <w:szCs w:val="16"/>
              </w:rPr>
              <w:t>2.</w:t>
            </w:r>
            <w:r w:rsidR="0060742E" w:rsidRPr="003A2F62">
              <w:rPr>
                <w:rFonts w:ascii="Times New Roman" w:hAnsi="Times New Roman" w:cs="Times New Roman"/>
                <w:sz w:val="16"/>
                <w:szCs w:val="16"/>
              </w:rPr>
              <w:t>Since relevant laws and regulations have not yet been established, there is no government supervision and management when insurance companies use genetic testing information.</w:t>
            </w:r>
          </w:p>
        </w:tc>
        <w:tc>
          <w:tcPr>
            <w:tcW w:w="567" w:type="dxa"/>
            <w:shd w:val="clear" w:color="000000" w:fill="FFFFFF"/>
          </w:tcPr>
          <w:p w14:paraId="3F671D44" w14:textId="77777777" w:rsidR="0060742E" w:rsidRPr="003A2F62" w:rsidRDefault="0060742E"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1</w:t>
            </w:r>
          </w:p>
        </w:tc>
        <w:tc>
          <w:tcPr>
            <w:tcW w:w="997" w:type="dxa"/>
            <w:gridSpan w:val="2"/>
            <w:shd w:val="clear" w:color="000000" w:fill="FFFFFF"/>
            <w:vAlign w:val="center"/>
          </w:tcPr>
          <w:p w14:paraId="71DAA227"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63</w:t>
            </w:r>
          </w:p>
        </w:tc>
        <w:tc>
          <w:tcPr>
            <w:tcW w:w="714" w:type="dxa"/>
            <w:shd w:val="clear" w:color="000000" w:fill="FFFFFF"/>
            <w:vAlign w:val="center"/>
          </w:tcPr>
          <w:p w14:paraId="6B8B93F2"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3.49</w:t>
            </w:r>
          </w:p>
        </w:tc>
        <w:tc>
          <w:tcPr>
            <w:tcW w:w="992" w:type="dxa"/>
            <w:gridSpan w:val="2"/>
            <w:shd w:val="clear" w:color="000000" w:fill="FFFFFF"/>
            <w:vAlign w:val="center"/>
          </w:tcPr>
          <w:p w14:paraId="64B7ACC3"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.914</w:t>
            </w:r>
          </w:p>
        </w:tc>
      </w:tr>
      <w:tr w:rsidR="0060742E" w:rsidRPr="003A2F62" w14:paraId="72C9E91C" w14:textId="77777777" w:rsidTr="003A2F62">
        <w:trPr>
          <w:trHeight w:val="288"/>
        </w:trPr>
        <w:tc>
          <w:tcPr>
            <w:tcW w:w="4869" w:type="dxa"/>
            <w:gridSpan w:val="2"/>
            <w:vMerge/>
            <w:shd w:val="clear" w:color="000000" w:fill="FFFFFF"/>
          </w:tcPr>
          <w:p w14:paraId="3ED106E5" w14:textId="77777777" w:rsidR="0060742E" w:rsidRPr="003A2F62" w:rsidRDefault="0060742E"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p>
        </w:tc>
        <w:tc>
          <w:tcPr>
            <w:tcW w:w="567" w:type="dxa"/>
            <w:shd w:val="clear" w:color="000000" w:fill="FFFFFF"/>
          </w:tcPr>
          <w:p w14:paraId="74025189" w14:textId="77777777" w:rsidR="0060742E" w:rsidRPr="003A2F62" w:rsidRDefault="0060742E"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2</w:t>
            </w:r>
          </w:p>
        </w:tc>
        <w:tc>
          <w:tcPr>
            <w:tcW w:w="997" w:type="dxa"/>
            <w:gridSpan w:val="2"/>
            <w:shd w:val="clear" w:color="000000" w:fill="FFFFFF"/>
            <w:vAlign w:val="center"/>
          </w:tcPr>
          <w:p w14:paraId="17FEE683"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37</w:t>
            </w:r>
          </w:p>
        </w:tc>
        <w:tc>
          <w:tcPr>
            <w:tcW w:w="714" w:type="dxa"/>
            <w:shd w:val="clear" w:color="000000" w:fill="FFFFFF"/>
            <w:vAlign w:val="center"/>
          </w:tcPr>
          <w:p w14:paraId="28DDFF3E"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3.32</w:t>
            </w:r>
          </w:p>
        </w:tc>
        <w:tc>
          <w:tcPr>
            <w:tcW w:w="992" w:type="dxa"/>
            <w:gridSpan w:val="2"/>
            <w:shd w:val="clear" w:color="000000" w:fill="FFFFFF"/>
            <w:vAlign w:val="center"/>
          </w:tcPr>
          <w:p w14:paraId="6795A438"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.915</w:t>
            </w:r>
          </w:p>
        </w:tc>
      </w:tr>
      <w:tr w:rsidR="0060742E" w:rsidRPr="003A2F62" w14:paraId="24F9E666" w14:textId="77777777" w:rsidTr="0060127C">
        <w:trPr>
          <w:trHeight w:val="288"/>
        </w:trPr>
        <w:tc>
          <w:tcPr>
            <w:tcW w:w="4869" w:type="dxa"/>
            <w:gridSpan w:val="2"/>
            <w:vMerge w:val="restart"/>
            <w:shd w:val="clear" w:color="000000" w:fill="FFFFFF"/>
          </w:tcPr>
          <w:p w14:paraId="4700BF2C" w14:textId="0CB2C844" w:rsidR="0060742E" w:rsidRPr="003A2F62" w:rsidRDefault="00D6492A"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3A2F62">
              <w:rPr>
                <w:rFonts w:ascii="Times New Roman" w:hAnsi="Times New Roman" w:cs="Times New Roman"/>
                <w:sz w:val="16"/>
                <w:szCs w:val="16"/>
              </w:rPr>
              <w:t>3.</w:t>
            </w:r>
            <w:r w:rsidR="0060742E" w:rsidRPr="003A2F62">
              <w:rPr>
                <w:rFonts w:ascii="Times New Roman" w:hAnsi="Times New Roman" w:cs="Times New Roman"/>
                <w:sz w:val="16"/>
                <w:szCs w:val="16"/>
              </w:rPr>
              <w:t>Insurance companies may adopt unjustified caution when insurers using genetic information or misinterpret genetic information resulting in an individual being overcharged</w:t>
            </w:r>
          </w:p>
        </w:tc>
        <w:tc>
          <w:tcPr>
            <w:tcW w:w="567" w:type="dxa"/>
            <w:shd w:val="clear" w:color="000000" w:fill="FFFFFF"/>
          </w:tcPr>
          <w:p w14:paraId="02B2D953"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1</w:t>
            </w:r>
          </w:p>
        </w:tc>
        <w:tc>
          <w:tcPr>
            <w:tcW w:w="997" w:type="dxa"/>
            <w:gridSpan w:val="2"/>
            <w:shd w:val="clear" w:color="000000" w:fill="FFFFFF"/>
            <w:vAlign w:val="center"/>
          </w:tcPr>
          <w:p w14:paraId="2247EC91"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63</w:t>
            </w:r>
          </w:p>
        </w:tc>
        <w:tc>
          <w:tcPr>
            <w:tcW w:w="714" w:type="dxa"/>
            <w:shd w:val="clear" w:color="000000" w:fill="FFFFFF"/>
            <w:vAlign w:val="center"/>
          </w:tcPr>
          <w:p w14:paraId="3C4B3EFC"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3.83</w:t>
            </w:r>
          </w:p>
        </w:tc>
        <w:tc>
          <w:tcPr>
            <w:tcW w:w="992" w:type="dxa"/>
            <w:gridSpan w:val="2"/>
            <w:shd w:val="clear" w:color="000000" w:fill="FFFFFF"/>
            <w:vAlign w:val="center"/>
          </w:tcPr>
          <w:p w14:paraId="2DBC1EE4"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.871</w:t>
            </w:r>
          </w:p>
        </w:tc>
      </w:tr>
      <w:tr w:rsidR="0060742E" w:rsidRPr="003A2F62" w14:paraId="1E1E25A5" w14:textId="77777777" w:rsidTr="0060127C">
        <w:trPr>
          <w:trHeight w:val="288"/>
        </w:trPr>
        <w:tc>
          <w:tcPr>
            <w:tcW w:w="4869" w:type="dxa"/>
            <w:gridSpan w:val="2"/>
            <w:vMerge/>
            <w:shd w:val="clear" w:color="000000" w:fill="FFFFFF"/>
          </w:tcPr>
          <w:p w14:paraId="22089B2B" w14:textId="77777777" w:rsidR="0060742E" w:rsidRPr="003A2F62" w:rsidRDefault="0060742E"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p>
        </w:tc>
        <w:tc>
          <w:tcPr>
            <w:tcW w:w="567" w:type="dxa"/>
            <w:shd w:val="clear" w:color="000000" w:fill="FFFFFF"/>
          </w:tcPr>
          <w:p w14:paraId="3F35785E"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2</w:t>
            </w:r>
          </w:p>
        </w:tc>
        <w:tc>
          <w:tcPr>
            <w:tcW w:w="997" w:type="dxa"/>
            <w:gridSpan w:val="2"/>
            <w:shd w:val="clear" w:color="000000" w:fill="FFFFFF"/>
            <w:vAlign w:val="center"/>
          </w:tcPr>
          <w:p w14:paraId="01578D63"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37</w:t>
            </w:r>
          </w:p>
        </w:tc>
        <w:tc>
          <w:tcPr>
            <w:tcW w:w="714" w:type="dxa"/>
            <w:shd w:val="clear" w:color="000000" w:fill="FFFFFF"/>
            <w:vAlign w:val="center"/>
          </w:tcPr>
          <w:p w14:paraId="16D7BD46"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3.62</w:t>
            </w:r>
          </w:p>
        </w:tc>
        <w:tc>
          <w:tcPr>
            <w:tcW w:w="992" w:type="dxa"/>
            <w:gridSpan w:val="2"/>
            <w:shd w:val="clear" w:color="000000" w:fill="FFFFFF"/>
            <w:vAlign w:val="center"/>
          </w:tcPr>
          <w:p w14:paraId="6D84E3A5"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1.089</w:t>
            </w:r>
          </w:p>
        </w:tc>
      </w:tr>
      <w:tr w:rsidR="0060742E" w:rsidRPr="003A2F62" w14:paraId="002ECE9B" w14:textId="77777777" w:rsidTr="0060127C">
        <w:trPr>
          <w:trHeight w:val="288"/>
        </w:trPr>
        <w:tc>
          <w:tcPr>
            <w:tcW w:w="4869" w:type="dxa"/>
            <w:gridSpan w:val="2"/>
            <w:vMerge w:val="restart"/>
            <w:shd w:val="clear" w:color="000000" w:fill="FFFFFF"/>
          </w:tcPr>
          <w:p w14:paraId="0596EE02" w14:textId="7A00DAFF" w:rsidR="0060742E" w:rsidRPr="003A2F62" w:rsidRDefault="00D6492A"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3A2F62">
              <w:rPr>
                <w:rFonts w:ascii="Times New Roman" w:hAnsi="Times New Roman" w:cs="Times New Roman"/>
                <w:sz w:val="16"/>
                <w:szCs w:val="16"/>
              </w:rPr>
              <w:t>4.</w:t>
            </w:r>
            <w:r w:rsidR="0060742E" w:rsidRPr="003A2F62">
              <w:rPr>
                <w:rFonts w:ascii="Times New Roman" w:hAnsi="Times New Roman" w:cs="Times New Roman"/>
                <w:sz w:val="16"/>
                <w:szCs w:val="16"/>
              </w:rPr>
              <w:t>The revelation of knowledge about future ill health may have a significant negative impact upon a person’s psychological well being</w:t>
            </w:r>
          </w:p>
        </w:tc>
        <w:tc>
          <w:tcPr>
            <w:tcW w:w="567" w:type="dxa"/>
            <w:shd w:val="clear" w:color="000000" w:fill="FFFFFF"/>
          </w:tcPr>
          <w:p w14:paraId="0A3565A6"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1</w:t>
            </w:r>
          </w:p>
        </w:tc>
        <w:tc>
          <w:tcPr>
            <w:tcW w:w="997" w:type="dxa"/>
            <w:gridSpan w:val="2"/>
            <w:shd w:val="clear" w:color="000000" w:fill="FFFFFF"/>
            <w:vAlign w:val="center"/>
          </w:tcPr>
          <w:p w14:paraId="3D893725"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63</w:t>
            </w:r>
          </w:p>
        </w:tc>
        <w:tc>
          <w:tcPr>
            <w:tcW w:w="714" w:type="dxa"/>
            <w:shd w:val="clear" w:color="000000" w:fill="FFFFFF"/>
            <w:vAlign w:val="center"/>
          </w:tcPr>
          <w:p w14:paraId="541555DD"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3.68</w:t>
            </w:r>
          </w:p>
        </w:tc>
        <w:tc>
          <w:tcPr>
            <w:tcW w:w="992" w:type="dxa"/>
            <w:gridSpan w:val="2"/>
            <w:shd w:val="clear" w:color="000000" w:fill="FFFFFF"/>
            <w:vAlign w:val="center"/>
          </w:tcPr>
          <w:p w14:paraId="518BEDCE"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.800</w:t>
            </w:r>
          </w:p>
        </w:tc>
      </w:tr>
      <w:tr w:rsidR="0060742E" w:rsidRPr="003A2F62" w14:paraId="488C72BD" w14:textId="77777777" w:rsidTr="0060127C">
        <w:trPr>
          <w:trHeight w:val="288"/>
        </w:trPr>
        <w:tc>
          <w:tcPr>
            <w:tcW w:w="4869" w:type="dxa"/>
            <w:gridSpan w:val="2"/>
            <w:vMerge/>
            <w:shd w:val="clear" w:color="000000" w:fill="FFFFFF"/>
          </w:tcPr>
          <w:p w14:paraId="1EB8D0D3" w14:textId="77777777" w:rsidR="0060742E" w:rsidRPr="003A2F62" w:rsidRDefault="0060742E"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p>
        </w:tc>
        <w:tc>
          <w:tcPr>
            <w:tcW w:w="567" w:type="dxa"/>
            <w:shd w:val="clear" w:color="000000" w:fill="FFFFFF"/>
          </w:tcPr>
          <w:p w14:paraId="332FF131"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2</w:t>
            </w:r>
          </w:p>
        </w:tc>
        <w:tc>
          <w:tcPr>
            <w:tcW w:w="997" w:type="dxa"/>
            <w:gridSpan w:val="2"/>
            <w:shd w:val="clear" w:color="000000" w:fill="FFFFFF"/>
            <w:vAlign w:val="center"/>
          </w:tcPr>
          <w:p w14:paraId="5144B20D"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37</w:t>
            </w:r>
          </w:p>
        </w:tc>
        <w:tc>
          <w:tcPr>
            <w:tcW w:w="714" w:type="dxa"/>
            <w:shd w:val="clear" w:color="000000" w:fill="FFFFFF"/>
            <w:vAlign w:val="center"/>
          </w:tcPr>
          <w:p w14:paraId="536F80FA"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3.49</w:t>
            </w:r>
          </w:p>
        </w:tc>
        <w:tc>
          <w:tcPr>
            <w:tcW w:w="992" w:type="dxa"/>
            <w:gridSpan w:val="2"/>
            <w:shd w:val="clear" w:color="000000" w:fill="FFFFFF"/>
            <w:vAlign w:val="center"/>
          </w:tcPr>
          <w:p w14:paraId="77B3D201"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.961</w:t>
            </w:r>
          </w:p>
        </w:tc>
      </w:tr>
      <w:tr w:rsidR="0060742E" w:rsidRPr="003A2F62" w14:paraId="55AE9AE2" w14:textId="77777777" w:rsidTr="0060127C">
        <w:trPr>
          <w:trHeight w:val="288"/>
        </w:trPr>
        <w:tc>
          <w:tcPr>
            <w:tcW w:w="4869" w:type="dxa"/>
            <w:gridSpan w:val="2"/>
            <w:vMerge w:val="restart"/>
            <w:shd w:val="clear" w:color="000000" w:fill="FFFFFF"/>
          </w:tcPr>
          <w:p w14:paraId="4F1A9899" w14:textId="32181E25" w:rsidR="0060742E" w:rsidRPr="003A2F62" w:rsidRDefault="00D6492A"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3A2F62">
              <w:rPr>
                <w:rFonts w:ascii="Times New Roman" w:hAnsi="Times New Roman" w:cs="Times New Roman"/>
                <w:sz w:val="16"/>
                <w:szCs w:val="16"/>
              </w:rPr>
              <w:t>5.</w:t>
            </w:r>
            <w:r w:rsidR="0060742E" w:rsidRPr="003A2F62">
              <w:rPr>
                <w:rFonts w:ascii="Times New Roman" w:hAnsi="Times New Roman" w:cs="Times New Roman"/>
                <w:sz w:val="16"/>
                <w:szCs w:val="16"/>
              </w:rPr>
              <w:t>To collect a blood sample when takes genetic test which may cause physical harm</w:t>
            </w:r>
          </w:p>
        </w:tc>
        <w:tc>
          <w:tcPr>
            <w:tcW w:w="567" w:type="dxa"/>
            <w:shd w:val="clear" w:color="000000" w:fill="FFFFFF"/>
          </w:tcPr>
          <w:p w14:paraId="4A5CFA8D"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1</w:t>
            </w:r>
          </w:p>
        </w:tc>
        <w:tc>
          <w:tcPr>
            <w:tcW w:w="997" w:type="dxa"/>
            <w:gridSpan w:val="2"/>
            <w:shd w:val="clear" w:color="000000" w:fill="FFFFFF"/>
            <w:vAlign w:val="center"/>
          </w:tcPr>
          <w:p w14:paraId="6C04CC4F"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63</w:t>
            </w:r>
          </w:p>
        </w:tc>
        <w:tc>
          <w:tcPr>
            <w:tcW w:w="714" w:type="dxa"/>
            <w:shd w:val="clear" w:color="000000" w:fill="FFFFFF"/>
            <w:vAlign w:val="center"/>
          </w:tcPr>
          <w:p w14:paraId="0F1EF1C8"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3.51</w:t>
            </w:r>
          </w:p>
        </w:tc>
        <w:tc>
          <w:tcPr>
            <w:tcW w:w="992" w:type="dxa"/>
            <w:gridSpan w:val="2"/>
            <w:shd w:val="clear" w:color="000000" w:fill="FFFFFF"/>
            <w:vAlign w:val="center"/>
          </w:tcPr>
          <w:p w14:paraId="312E3B88"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.965</w:t>
            </w:r>
          </w:p>
        </w:tc>
      </w:tr>
      <w:tr w:rsidR="0060742E" w:rsidRPr="003A2F62" w14:paraId="0D0B34EC" w14:textId="77777777" w:rsidTr="0060127C">
        <w:trPr>
          <w:trHeight w:val="288"/>
        </w:trPr>
        <w:tc>
          <w:tcPr>
            <w:tcW w:w="4869" w:type="dxa"/>
            <w:gridSpan w:val="2"/>
            <w:vMerge/>
            <w:shd w:val="clear" w:color="000000" w:fill="FFFFFF"/>
          </w:tcPr>
          <w:p w14:paraId="2678BF12" w14:textId="77777777" w:rsidR="0060742E" w:rsidRPr="003A2F62" w:rsidRDefault="0060742E"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p>
        </w:tc>
        <w:tc>
          <w:tcPr>
            <w:tcW w:w="567" w:type="dxa"/>
            <w:shd w:val="clear" w:color="000000" w:fill="FFFFFF"/>
          </w:tcPr>
          <w:p w14:paraId="0146EFC2"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2</w:t>
            </w:r>
          </w:p>
        </w:tc>
        <w:tc>
          <w:tcPr>
            <w:tcW w:w="997" w:type="dxa"/>
            <w:gridSpan w:val="2"/>
            <w:shd w:val="clear" w:color="000000" w:fill="FFFFFF"/>
            <w:vAlign w:val="center"/>
          </w:tcPr>
          <w:p w14:paraId="19688D44"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37</w:t>
            </w:r>
          </w:p>
        </w:tc>
        <w:tc>
          <w:tcPr>
            <w:tcW w:w="714" w:type="dxa"/>
            <w:shd w:val="clear" w:color="000000" w:fill="FFFFFF"/>
            <w:vAlign w:val="center"/>
          </w:tcPr>
          <w:p w14:paraId="5B002E7D"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3.32</w:t>
            </w:r>
          </w:p>
        </w:tc>
        <w:tc>
          <w:tcPr>
            <w:tcW w:w="992" w:type="dxa"/>
            <w:gridSpan w:val="2"/>
            <w:shd w:val="clear" w:color="000000" w:fill="FFFFFF"/>
            <w:vAlign w:val="center"/>
          </w:tcPr>
          <w:p w14:paraId="31044D03"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1.029</w:t>
            </w:r>
          </w:p>
        </w:tc>
      </w:tr>
      <w:tr w:rsidR="0060742E" w:rsidRPr="003A2F62" w14:paraId="326ED603" w14:textId="77777777" w:rsidTr="0060127C">
        <w:trPr>
          <w:trHeight w:val="288"/>
        </w:trPr>
        <w:tc>
          <w:tcPr>
            <w:tcW w:w="4869" w:type="dxa"/>
            <w:gridSpan w:val="2"/>
            <w:vMerge w:val="restart"/>
            <w:shd w:val="clear" w:color="000000" w:fill="FFFFFF"/>
          </w:tcPr>
          <w:p w14:paraId="01FA0A7E" w14:textId="7009FC0B" w:rsidR="0060742E" w:rsidRPr="003A2F62" w:rsidRDefault="00D6492A"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3A2F62">
              <w:rPr>
                <w:rFonts w:ascii="Times New Roman" w:hAnsi="Times New Roman" w:cs="Times New Roman"/>
                <w:sz w:val="16"/>
                <w:szCs w:val="16"/>
              </w:rPr>
              <w:t>6.</w:t>
            </w:r>
            <w:r w:rsidR="0060742E" w:rsidRPr="003A2F62">
              <w:rPr>
                <w:rFonts w:ascii="Times New Roman" w:hAnsi="Times New Roman" w:cs="Times New Roman"/>
                <w:sz w:val="16"/>
                <w:szCs w:val="16"/>
              </w:rPr>
              <w:t>The genetic testing result could just right affect future generations and counteracting an individual’s right to privacy</w:t>
            </w:r>
          </w:p>
        </w:tc>
        <w:tc>
          <w:tcPr>
            <w:tcW w:w="567" w:type="dxa"/>
            <w:shd w:val="clear" w:color="000000" w:fill="FFFFFF"/>
          </w:tcPr>
          <w:p w14:paraId="7071458F"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1</w:t>
            </w:r>
          </w:p>
        </w:tc>
        <w:tc>
          <w:tcPr>
            <w:tcW w:w="997" w:type="dxa"/>
            <w:gridSpan w:val="2"/>
            <w:shd w:val="clear" w:color="000000" w:fill="FFFFFF"/>
            <w:vAlign w:val="center"/>
          </w:tcPr>
          <w:p w14:paraId="44866B39"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63</w:t>
            </w:r>
          </w:p>
        </w:tc>
        <w:tc>
          <w:tcPr>
            <w:tcW w:w="714" w:type="dxa"/>
            <w:shd w:val="clear" w:color="000000" w:fill="FFFFFF"/>
            <w:vAlign w:val="center"/>
          </w:tcPr>
          <w:p w14:paraId="73CC463E"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3.68</w:t>
            </w:r>
          </w:p>
        </w:tc>
        <w:tc>
          <w:tcPr>
            <w:tcW w:w="992" w:type="dxa"/>
            <w:gridSpan w:val="2"/>
            <w:shd w:val="clear" w:color="000000" w:fill="FFFFFF"/>
            <w:vAlign w:val="center"/>
          </w:tcPr>
          <w:p w14:paraId="7EAF9EDF"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.947</w:t>
            </w:r>
          </w:p>
        </w:tc>
      </w:tr>
      <w:tr w:rsidR="0060742E" w:rsidRPr="003A2F62" w14:paraId="2411DD4D" w14:textId="77777777" w:rsidTr="0060127C">
        <w:trPr>
          <w:trHeight w:val="288"/>
        </w:trPr>
        <w:tc>
          <w:tcPr>
            <w:tcW w:w="4869" w:type="dxa"/>
            <w:gridSpan w:val="2"/>
            <w:vMerge/>
            <w:shd w:val="clear" w:color="000000" w:fill="FFFFFF"/>
          </w:tcPr>
          <w:p w14:paraId="6114F473" w14:textId="77777777" w:rsidR="0060742E" w:rsidRPr="003A2F62" w:rsidRDefault="0060742E"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p>
        </w:tc>
        <w:tc>
          <w:tcPr>
            <w:tcW w:w="567" w:type="dxa"/>
            <w:shd w:val="clear" w:color="000000" w:fill="FFFFFF"/>
          </w:tcPr>
          <w:p w14:paraId="7BF2C4ED"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2</w:t>
            </w:r>
          </w:p>
        </w:tc>
        <w:tc>
          <w:tcPr>
            <w:tcW w:w="997" w:type="dxa"/>
            <w:gridSpan w:val="2"/>
            <w:shd w:val="clear" w:color="000000" w:fill="FFFFFF"/>
            <w:vAlign w:val="center"/>
          </w:tcPr>
          <w:p w14:paraId="2B79C08B"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37</w:t>
            </w:r>
          </w:p>
        </w:tc>
        <w:tc>
          <w:tcPr>
            <w:tcW w:w="714" w:type="dxa"/>
            <w:shd w:val="clear" w:color="000000" w:fill="FFFFFF"/>
            <w:vAlign w:val="center"/>
          </w:tcPr>
          <w:p w14:paraId="78DC657E"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3.57</w:t>
            </w:r>
          </w:p>
        </w:tc>
        <w:tc>
          <w:tcPr>
            <w:tcW w:w="992" w:type="dxa"/>
            <w:gridSpan w:val="2"/>
            <w:shd w:val="clear" w:color="000000" w:fill="FFFFFF"/>
            <w:vAlign w:val="center"/>
          </w:tcPr>
          <w:p w14:paraId="3A2E7A2D"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.929</w:t>
            </w:r>
          </w:p>
        </w:tc>
      </w:tr>
      <w:tr w:rsidR="0060742E" w:rsidRPr="003A2F62" w14:paraId="78D8CC5D" w14:textId="77777777" w:rsidTr="0060127C">
        <w:trPr>
          <w:trHeight w:val="288"/>
        </w:trPr>
        <w:tc>
          <w:tcPr>
            <w:tcW w:w="4869" w:type="dxa"/>
            <w:gridSpan w:val="2"/>
            <w:vMerge w:val="restart"/>
            <w:shd w:val="clear" w:color="000000" w:fill="FFFFFF"/>
          </w:tcPr>
          <w:p w14:paraId="5C639B5A" w14:textId="1C3BA63C" w:rsidR="0060742E" w:rsidRPr="003A2F62" w:rsidRDefault="00D6492A"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3A2F62">
              <w:rPr>
                <w:rFonts w:ascii="Times New Roman" w:hAnsi="Times New Roman" w:cs="Times New Roman"/>
                <w:sz w:val="16"/>
                <w:szCs w:val="16"/>
              </w:rPr>
              <w:t>7.</w:t>
            </w:r>
            <w:r w:rsidR="0060742E" w:rsidRPr="003A2F62">
              <w:rPr>
                <w:rFonts w:ascii="Times New Roman" w:hAnsi="Times New Roman" w:cs="Times New Roman"/>
                <w:sz w:val="16"/>
                <w:szCs w:val="16"/>
              </w:rPr>
              <w:t>If people know that they are at higher risk of dying from cancer at an early age, then they might be inclined to purchase life insurance to preserve wealth for surviving family members.</w:t>
            </w:r>
          </w:p>
        </w:tc>
        <w:tc>
          <w:tcPr>
            <w:tcW w:w="567" w:type="dxa"/>
            <w:shd w:val="clear" w:color="000000" w:fill="FFFFFF"/>
          </w:tcPr>
          <w:p w14:paraId="744BB75D"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1</w:t>
            </w:r>
          </w:p>
        </w:tc>
        <w:tc>
          <w:tcPr>
            <w:tcW w:w="997" w:type="dxa"/>
            <w:gridSpan w:val="2"/>
            <w:shd w:val="clear" w:color="000000" w:fill="FFFFFF"/>
            <w:vAlign w:val="center"/>
          </w:tcPr>
          <w:p w14:paraId="17C66BAA"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63</w:t>
            </w:r>
          </w:p>
        </w:tc>
        <w:tc>
          <w:tcPr>
            <w:tcW w:w="714" w:type="dxa"/>
            <w:shd w:val="clear" w:color="000000" w:fill="FFFFFF"/>
            <w:vAlign w:val="center"/>
          </w:tcPr>
          <w:p w14:paraId="321D1C6B"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3.81</w:t>
            </w:r>
          </w:p>
        </w:tc>
        <w:tc>
          <w:tcPr>
            <w:tcW w:w="992" w:type="dxa"/>
            <w:gridSpan w:val="2"/>
            <w:shd w:val="clear" w:color="000000" w:fill="FFFFFF"/>
            <w:vAlign w:val="center"/>
          </w:tcPr>
          <w:p w14:paraId="21D80F89"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.840</w:t>
            </w:r>
          </w:p>
        </w:tc>
      </w:tr>
      <w:tr w:rsidR="0060742E" w:rsidRPr="003A2F62" w14:paraId="07DFFA7E" w14:textId="77777777" w:rsidTr="0060127C">
        <w:trPr>
          <w:trHeight w:val="288"/>
        </w:trPr>
        <w:tc>
          <w:tcPr>
            <w:tcW w:w="4869" w:type="dxa"/>
            <w:gridSpan w:val="2"/>
            <w:vMerge/>
            <w:shd w:val="clear" w:color="000000" w:fill="FFFFFF"/>
          </w:tcPr>
          <w:p w14:paraId="30250492" w14:textId="77777777" w:rsidR="0060742E" w:rsidRPr="003A2F62" w:rsidRDefault="0060742E"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p>
        </w:tc>
        <w:tc>
          <w:tcPr>
            <w:tcW w:w="567" w:type="dxa"/>
            <w:shd w:val="clear" w:color="000000" w:fill="FFFFFF"/>
          </w:tcPr>
          <w:p w14:paraId="172D2763"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2</w:t>
            </w:r>
          </w:p>
        </w:tc>
        <w:tc>
          <w:tcPr>
            <w:tcW w:w="997" w:type="dxa"/>
            <w:gridSpan w:val="2"/>
            <w:shd w:val="clear" w:color="000000" w:fill="FFFFFF"/>
            <w:vAlign w:val="center"/>
          </w:tcPr>
          <w:p w14:paraId="3A4CCC58"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37</w:t>
            </w:r>
          </w:p>
        </w:tc>
        <w:tc>
          <w:tcPr>
            <w:tcW w:w="714" w:type="dxa"/>
            <w:shd w:val="clear" w:color="000000" w:fill="FFFFFF"/>
            <w:vAlign w:val="center"/>
          </w:tcPr>
          <w:p w14:paraId="2F481B78"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3.22</w:t>
            </w:r>
          </w:p>
        </w:tc>
        <w:tc>
          <w:tcPr>
            <w:tcW w:w="992" w:type="dxa"/>
            <w:gridSpan w:val="2"/>
            <w:shd w:val="clear" w:color="000000" w:fill="FFFFFF"/>
            <w:vAlign w:val="center"/>
          </w:tcPr>
          <w:p w14:paraId="7C5299B7"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.821</w:t>
            </w:r>
          </w:p>
        </w:tc>
      </w:tr>
      <w:tr w:rsidR="0060742E" w:rsidRPr="003A2F62" w14:paraId="669A9669" w14:textId="77777777" w:rsidTr="0060127C">
        <w:trPr>
          <w:trHeight w:val="288"/>
        </w:trPr>
        <w:tc>
          <w:tcPr>
            <w:tcW w:w="4869" w:type="dxa"/>
            <w:gridSpan w:val="2"/>
            <w:vMerge w:val="restart"/>
            <w:shd w:val="clear" w:color="000000" w:fill="FFFFFF"/>
          </w:tcPr>
          <w:p w14:paraId="369974BD" w14:textId="04F22845" w:rsidR="0060742E" w:rsidRPr="003A2F62" w:rsidRDefault="00D6492A" w:rsidP="0060127C">
            <w:pPr>
              <w:autoSpaceDE w:val="0"/>
              <w:autoSpaceDN w:val="0"/>
              <w:adjustRightInd w:val="0"/>
              <w:spacing w:line="0" w:lineRule="atLeast"/>
              <w:ind w:left="99" w:hangingChars="62" w:hanging="99"/>
              <w:rPr>
                <w:rFonts w:ascii="Times New Roman" w:hAnsi="Times New Roman" w:cs="Times New Roman"/>
                <w:color w:val="000000"/>
                <w:kern w:val="0"/>
                <w:sz w:val="16"/>
                <w:szCs w:val="16"/>
              </w:rPr>
            </w:pPr>
            <w:r w:rsidRPr="003A2F62">
              <w:rPr>
                <w:rFonts w:ascii="Times New Roman" w:hAnsi="Times New Roman" w:cs="Times New Roman"/>
                <w:sz w:val="16"/>
                <w:szCs w:val="16"/>
              </w:rPr>
              <w:t>8.</w:t>
            </w:r>
            <w:r w:rsidR="0060742E" w:rsidRPr="003A2F62">
              <w:rPr>
                <w:rFonts w:ascii="Times New Roman" w:hAnsi="Times New Roman" w:cs="Times New Roman"/>
                <w:sz w:val="16"/>
                <w:szCs w:val="16"/>
              </w:rPr>
              <w:t>If insurers are not allowed to genetic test results in underwriting, then they are concerned that they will experience a higher overall rate of death and higher payouts.</w:t>
            </w:r>
          </w:p>
        </w:tc>
        <w:tc>
          <w:tcPr>
            <w:tcW w:w="567" w:type="dxa"/>
            <w:shd w:val="clear" w:color="000000" w:fill="FFFFFF"/>
          </w:tcPr>
          <w:p w14:paraId="38203CA5"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1</w:t>
            </w:r>
          </w:p>
        </w:tc>
        <w:tc>
          <w:tcPr>
            <w:tcW w:w="997" w:type="dxa"/>
            <w:gridSpan w:val="2"/>
            <w:shd w:val="clear" w:color="000000" w:fill="FFFFFF"/>
            <w:vAlign w:val="center"/>
          </w:tcPr>
          <w:p w14:paraId="47C35271"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63</w:t>
            </w:r>
          </w:p>
        </w:tc>
        <w:tc>
          <w:tcPr>
            <w:tcW w:w="714" w:type="dxa"/>
            <w:shd w:val="clear" w:color="000000" w:fill="FFFFFF"/>
            <w:vAlign w:val="center"/>
          </w:tcPr>
          <w:p w14:paraId="2B3EA45A"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3.68</w:t>
            </w:r>
          </w:p>
        </w:tc>
        <w:tc>
          <w:tcPr>
            <w:tcW w:w="992" w:type="dxa"/>
            <w:gridSpan w:val="2"/>
            <w:shd w:val="clear" w:color="000000" w:fill="FFFFFF"/>
            <w:vAlign w:val="center"/>
          </w:tcPr>
          <w:p w14:paraId="1D33C85F"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.964</w:t>
            </w:r>
          </w:p>
        </w:tc>
      </w:tr>
      <w:tr w:rsidR="0060742E" w:rsidRPr="003A2F62" w14:paraId="462C6C73" w14:textId="77777777" w:rsidTr="0060127C">
        <w:trPr>
          <w:trHeight w:val="288"/>
        </w:trPr>
        <w:tc>
          <w:tcPr>
            <w:tcW w:w="4869" w:type="dxa"/>
            <w:gridSpan w:val="2"/>
            <w:vMerge/>
            <w:shd w:val="clear" w:color="000000" w:fill="FFFFFF"/>
          </w:tcPr>
          <w:p w14:paraId="5389394C" w14:textId="77777777" w:rsidR="0060742E" w:rsidRPr="003A2F62" w:rsidRDefault="0060742E" w:rsidP="003A2F62">
            <w:pPr>
              <w:autoSpaceDE w:val="0"/>
              <w:autoSpaceDN w:val="0"/>
              <w:adjustRightInd w:val="0"/>
              <w:spacing w:line="0" w:lineRule="atLeast"/>
              <w:rPr>
                <w:rFonts w:ascii="Times New Roman" w:hAnsi="Times New Roman" w:cs="Times New Roman"/>
                <w:color w:val="000000"/>
                <w:kern w:val="0"/>
                <w:sz w:val="16"/>
                <w:szCs w:val="16"/>
              </w:rPr>
            </w:pPr>
          </w:p>
        </w:tc>
        <w:tc>
          <w:tcPr>
            <w:tcW w:w="567" w:type="dxa"/>
            <w:shd w:val="clear" w:color="000000" w:fill="FFFFFF"/>
          </w:tcPr>
          <w:p w14:paraId="5267FBD0"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2</w:t>
            </w:r>
          </w:p>
        </w:tc>
        <w:tc>
          <w:tcPr>
            <w:tcW w:w="997" w:type="dxa"/>
            <w:gridSpan w:val="2"/>
            <w:shd w:val="clear" w:color="000000" w:fill="FFFFFF"/>
            <w:vAlign w:val="center"/>
          </w:tcPr>
          <w:p w14:paraId="7A344748"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37</w:t>
            </w:r>
          </w:p>
        </w:tc>
        <w:tc>
          <w:tcPr>
            <w:tcW w:w="714" w:type="dxa"/>
            <w:shd w:val="clear" w:color="000000" w:fill="FFFFFF"/>
            <w:vAlign w:val="center"/>
          </w:tcPr>
          <w:p w14:paraId="429F8480"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2.97</w:t>
            </w:r>
          </w:p>
        </w:tc>
        <w:tc>
          <w:tcPr>
            <w:tcW w:w="992" w:type="dxa"/>
            <w:gridSpan w:val="2"/>
            <w:shd w:val="clear" w:color="000000" w:fill="FFFFFF"/>
            <w:vAlign w:val="center"/>
          </w:tcPr>
          <w:p w14:paraId="7CAAF957" w14:textId="77777777" w:rsidR="0060742E" w:rsidRPr="003A2F62" w:rsidRDefault="0060742E" w:rsidP="003A2F62">
            <w:pPr>
              <w:autoSpaceDE w:val="0"/>
              <w:autoSpaceDN w:val="0"/>
              <w:adjustRightInd w:val="0"/>
              <w:spacing w:line="0" w:lineRule="atLeast"/>
              <w:jc w:val="right"/>
              <w:rPr>
                <w:rFonts w:ascii="Times New Roman" w:hAnsi="Times New Roman" w:cs="Times New Roman"/>
                <w:color w:val="000000"/>
                <w:kern w:val="0"/>
                <w:sz w:val="16"/>
                <w:szCs w:val="16"/>
              </w:rPr>
            </w:pPr>
            <w:r w:rsidRPr="003A2F62">
              <w:rPr>
                <w:rFonts w:ascii="Times New Roman" w:hAnsi="Times New Roman" w:cs="Times New Roman"/>
                <w:color w:val="000000"/>
                <w:kern w:val="0"/>
                <w:sz w:val="16"/>
                <w:szCs w:val="16"/>
              </w:rPr>
              <w:t>1.040</w:t>
            </w:r>
          </w:p>
        </w:tc>
      </w:tr>
    </w:tbl>
    <w:p w14:paraId="653E7FBF" w14:textId="5704A06F" w:rsidR="0060742E" w:rsidRDefault="0060742E" w:rsidP="00624CDE">
      <w:pPr>
        <w:tabs>
          <w:tab w:val="center" w:pos="7070"/>
        </w:tabs>
        <w:autoSpaceDE w:val="0"/>
        <w:autoSpaceDN w:val="0"/>
        <w:adjustRightInd w:val="0"/>
        <w:spacing w:line="360" w:lineRule="auto"/>
        <w:rPr>
          <w:rFonts w:ascii="Times" w:hAnsi="Times" w:cs="Times"/>
          <w:b/>
          <w:bCs/>
          <w:color w:val="000000"/>
          <w:kern w:val="0"/>
          <w:sz w:val="18"/>
          <w:szCs w:val="18"/>
        </w:rPr>
      </w:pPr>
    </w:p>
    <w:p w14:paraId="29B7A1B2" w14:textId="05EA79B7" w:rsidR="0060742E" w:rsidRPr="0060127C" w:rsidRDefault="0060742E" w:rsidP="006A448A">
      <w:pPr>
        <w:widowControl/>
        <w:ind w:left="785" w:hangingChars="327" w:hanging="785"/>
        <w:rPr>
          <w:rFonts w:ascii="Times" w:hAnsi="Times" w:cs="Times"/>
          <w:color w:val="000000"/>
          <w:kern w:val="0"/>
          <w:szCs w:val="24"/>
        </w:rPr>
      </w:pPr>
      <w:r w:rsidRPr="0060127C">
        <w:rPr>
          <w:rFonts w:ascii="Times" w:hAnsi="Times" w:cs="Times"/>
          <w:kern w:val="0"/>
          <w:szCs w:val="24"/>
        </w:rPr>
        <w:t>Table</w:t>
      </w:r>
      <w:r w:rsidR="005F045E" w:rsidRPr="0060127C">
        <w:rPr>
          <w:rFonts w:ascii="Times" w:hAnsi="Times" w:cs="Times" w:hint="eastAsia"/>
          <w:kern w:val="0"/>
          <w:szCs w:val="24"/>
        </w:rPr>
        <w:t xml:space="preserve"> </w:t>
      </w:r>
      <w:r w:rsidR="002E468D" w:rsidRPr="0060127C">
        <w:rPr>
          <w:rFonts w:ascii="Times" w:hAnsi="Times" w:cs="Times"/>
          <w:kern w:val="0"/>
          <w:szCs w:val="24"/>
        </w:rPr>
        <w:t>1</w:t>
      </w:r>
      <w:r w:rsidR="00203E22" w:rsidRPr="0060127C">
        <w:rPr>
          <w:rFonts w:ascii="Times" w:hAnsi="Times" w:cs="Times"/>
          <w:kern w:val="0"/>
          <w:szCs w:val="24"/>
        </w:rPr>
        <w:t>1</w:t>
      </w:r>
      <w:r w:rsidR="006A448A" w:rsidRPr="0060127C">
        <w:rPr>
          <w:rFonts w:ascii="Times" w:hAnsi="Times" w:cs="Times"/>
          <w:kern w:val="0"/>
          <w:szCs w:val="24"/>
        </w:rPr>
        <w:t>.</w:t>
      </w:r>
      <w:r w:rsidRPr="0060127C">
        <w:rPr>
          <w:rFonts w:ascii="Times" w:hAnsi="Times" w:cs="Times"/>
          <w:kern w:val="0"/>
          <w:szCs w:val="24"/>
        </w:rPr>
        <w:t xml:space="preserve"> Independent t </w:t>
      </w:r>
      <w:r w:rsidR="00BA33E0" w:rsidRPr="0060127C">
        <w:rPr>
          <w:rFonts w:ascii="Times" w:hAnsi="Times" w:cs="Times" w:hint="eastAsia"/>
          <w:kern w:val="0"/>
          <w:szCs w:val="24"/>
        </w:rPr>
        <w:t>T</w:t>
      </w:r>
      <w:r w:rsidRPr="0060127C">
        <w:rPr>
          <w:rFonts w:ascii="Times" w:hAnsi="Times" w:cs="Times"/>
          <w:kern w:val="0"/>
          <w:szCs w:val="24"/>
        </w:rPr>
        <w:t xml:space="preserve">est of </w:t>
      </w:r>
      <w:r w:rsidR="00BA33E0" w:rsidRPr="0060127C">
        <w:rPr>
          <w:rFonts w:ascii="Times" w:hAnsi="Times" w:cs="Times" w:hint="eastAsia"/>
          <w:kern w:val="0"/>
          <w:szCs w:val="24"/>
        </w:rPr>
        <w:t>A</w:t>
      </w:r>
      <w:r w:rsidRPr="0060127C">
        <w:rPr>
          <w:rFonts w:ascii="Times" w:hAnsi="Times" w:cs="Times"/>
          <w:kern w:val="0"/>
          <w:szCs w:val="24"/>
        </w:rPr>
        <w:t xml:space="preserve">ttitude </w:t>
      </w:r>
      <w:r w:rsidR="00BA33E0" w:rsidRPr="0060127C">
        <w:rPr>
          <w:rFonts w:ascii="Times" w:hAnsi="Times" w:cs="Times" w:hint="eastAsia"/>
          <w:kern w:val="0"/>
          <w:szCs w:val="24"/>
        </w:rPr>
        <w:t>T</w:t>
      </w:r>
      <w:r w:rsidRPr="0060127C">
        <w:rPr>
          <w:rFonts w:ascii="Times" w:hAnsi="Times" w:cs="Times"/>
          <w:kern w:val="0"/>
          <w:szCs w:val="24"/>
        </w:rPr>
        <w:t xml:space="preserve">endency </w:t>
      </w:r>
      <w:r w:rsidR="00BA33E0" w:rsidRPr="0060127C">
        <w:rPr>
          <w:rFonts w:ascii="Times" w:hAnsi="Times" w:cs="Times" w:hint="eastAsia"/>
          <w:kern w:val="0"/>
          <w:szCs w:val="24"/>
        </w:rPr>
        <w:t>B</w:t>
      </w:r>
      <w:r w:rsidRPr="0060127C">
        <w:rPr>
          <w:rFonts w:ascii="Times" w:hAnsi="Times" w:cs="Times"/>
          <w:kern w:val="0"/>
          <w:szCs w:val="24"/>
        </w:rPr>
        <w:t xml:space="preserve">etween the </w:t>
      </w:r>
      <w:r w:rsidR="00BA33E0" w:rsidRPr="0060127C">
        <w:rPr>
          <w:rFonts w:ascii="Times" w:hAnsi="Times" w:cs="Times" w:hint="eastAsia"/>
          <w:kern w:val="0"/>
          <w:szCs w:val="24"/>
        </w:rPr>
        <w:t>I</w:t>
      </w:r>
      <w:r w:rsidRPr="0060127C">
        <w:rPr>
          <w:rFonts w:ascii="Times" w:hAnsi="Times" w:cs="Times"/>
          <w:kern w:val="0"/>
          <w:szCs w:val="24"/>
        </w:rPr>
        <w:t xml:space="preserve">nsurance </w:t>
      </w:r>
      <w:r w:rsidR="00BA33E0" w:rsidRPr="0060127C">
        <w:rPr>
          <w:rFonts w:ascii="Times" w:hAnsi="Times" w:cs="Times" w:hint="eastAsia"/>
          <w:kern w:val="0"/>
          <w:szCs w:val="24"/>
        </w:rPr>
        <w:t>F</w:t>
      </w:r>
      <w:r w:rsidRPr="0060127C">
        <w:rPr>
          <w:rFonts w:ascii="Times" w:hAnsi="Times" w:cs="Times"/>
          <w:kern w:val="0"/>
          <w:szCs w:val="24"/>
        </w:rPr>
        <w:t>aculty</w:t>
      </w:r>
      <w:r w:rsidRPr="0060127C">
        <w:rPr>
          <w:rFonts w:ascii="Times" w:hAnsi="Times" w:cs="Times"/>
          <w:color w:val="000000"/>
          <w:kern w:val="0"/>
          <w:szCs w:val="24"/>
        </w:rPr>
        <w:t xml:space="preserve"> </w:t>
      </w:r>
      <w:r w:rsidR="00BA33E0" w:rsidRPr="0060127C">
        <w:rPr>
          <w:rFonts w:ascii="Times" w:hAnsi="Times" w:cs="Times" w:hint="eastAsia"/>
          <w:color w:val="000000"/>
          <w:kern w:val="0"/>
          <w:szCs w:val="24"/>
        </w:rPr>
        <w:t>R</w:t>
      </w:r>
      <w:r w:rsidRPr="0060127C">
        <w:rPr>
          <w:rFonts w:ascii="Times" w:hAnsi="Times" w:cs="Times"/>
          <w:color w:val="000000"/>
          <w:kern w:val="0"/>
          <w:szCs w:val="24"/>
        </w:rPr>
        <w:t xml:space="preserve">espondents </w:t>
      </w:r>
      <w:r w:rsidR="00BA33E0" w:rsidRPr="0060127C">
        <w:rPr>
          <w:rFonts w:ascii="Times" w:hAnsi="Times" w:cs="Times" w:hint="eastAsia"/>
          <w:color w:val="000000"/>
          <w:kern w:val="0"/>
          <w:szCs w:val="24"/>
        </w:rPr>
        <w:t>W</w:t>
      </w:r>
      <w:r w:rsidRPr="0060127C">
        <w:rPr>
          <w:rFonts w:ascii="Times" w:hAnsi="Times" w:cs="Times"/>
          <w:color w:val="000000"/>
          <w:kern w:val="0"/>
          <w:szCs w:val="24"/>
        </w:rPr>
        <w:t xml:space="preserve">ho </w:t>
      </w:r>
      <w:r w:rsidR="00BA33E0" w:rsidRPr="0060127C">
        <w:rPr>
          <w:rFonts w:ascii="Times" w:hAnsi="Times" w:cs="Times" w:hint="eastAsia"/>
          <w:color w:val="000000"/>
          <w:kern w:val="0"/>
          <w:szCs w:val="24"/>
        </w:rPr>
        <w:t>A</w:t>
      </w:r>
      <w:r w:rsidRPr="0060127C">
        <w:rPr>
          <w:rFonts w:ascii="Times" w:hAnsi="Times" w:cs="Times"/>
          <w:color w:val="000000"/>
          <w:kern w:val="0"/>
          <w:szCs w:val="24"/>
        </w:rPr>
        <w:t xml:space="preserve">gree and </w:t>
      </w:r>
      <w:r w:rsidR="00BA33E0" w:rsidRPr="0060127C">
        <w:rPr>
          <w:rFonts w:ascii="Times" w:hAnsi="Times" w:cs="Times" w:hint="eastAsia"/>
          <w:color w:val="000000"/>
          <w:kern w:val="0"/>
          <w:szCs w:val="24"/>
        </w:rPr>
        <w:t>D</w:t>
      </w:r>
      <w:r w:rsidRPr="0060127C">
        <w:rPr>
          <w:rFonts w:ascii="Times" w:hAnsi="Times" w:cs="Times"/>
          <w:color w:val="000000"/>
          <w:kern w:val="0"/>
          <w:szCs w:val="24"/>
        </w:rPr>
        <w:t xml:space="preserve">isagree to </w:t>
      </w:r>
      <w:r w:rsidR="00BA33E0" w:rsidRPr="0060127C">
        <w:rPr>
          <w:rFonts w:ascii="Times" w:hAnsi="Times" w:cs="Times" w:hint="eastAsia"/>
          <w:color w:val="000000"/>
          <w:kern w:val="0"/>
          <w:szCs w:val="24"/>
        </w:rPr>
        <w:t>U</w:t>
      </w:r>
      <w:r w:rsidRPr="0060127C">
        <w:rPr>
          <w:rFonts w:ascii="Times" w:hAnsi="Times" w:cs="Times"/>
          <w:color w:val="000000"/>
          <w:kern w:val="0"/>
          <w:szCs w:val="24"/>
        </w:rPr>
        <w:t xml:space="preserve">se </w:t>
      </w:r>
      <w:r w:rsidR="00BA33E0" w:rsidRPr="0060127C">
        <w:rPr>
          <w:rFonts w:ascii="Times" w:hAnsi="Times" w:cs="Times" w:hint="eastAsia"/>
          <w:color w:val="000000"/>
          <w:kern w:val="0"/>
          <w:szCs w:val="24"/>
        </w:rPr>
        <w:t>G</w:t>
      </w:r>
      <w:r w:rsidRPr="0060127C">
        <w:rPr>
          <w:rFonts w:ascii="Times" w:hAnsi="Times" w:cs="Times"/>
          <w:color w:val="000000"/>
          <w:kern w:val="0"/>
          <w:szCs w:val="24"/>
        </w:rPr>
        <w:t xml:space="preserve">enetic </w:t>
      </w:r>
      <w:r w:rsidR="00BA33E0" w:rsidRPr="0060127C">
        <w:rPr>
          <w:rFonts w:ascii="Times" w:hAnsi="Times" w:cs="Times" w:hint="eastAsia"/>
          <w:color w:val="000000"/>
          <w:kern w:val="0"/>
          <w:szCs w:val="24"/>
        </w:rPr>
        <w:t>T</w:t>
      </w:r>
      <w:r w:rsidRPr="0060127C">
        <w:rPr>
          <w:rFonts w:ascii="Times" w:hAnsi="Times" w:cs="Times"/>
          <w:color w:val="000000"/>
          <w:kern w:val="0"/>
          <w:szCs w:val="24"/>
        </w:rPr>
        <w:t xml:space="preserve">est </w:t>
      </w:r>
      <w:r w:rsidR="00BA33E0" w:rsidRPr="0060127C">
        <w:rPr>
          <w:rFonts w:ascii="Times" w:hAnsi="Times" w:cs="Times" w:hint="eastAsia"/>
          <w:color w:val="000000"/>
          <w:kern w:val="0"/>
          <w:szCs w:val="24"/>
        </w:rPr>
        <w:t>R</w:t>
      </w:r>
      <w:r w:rsidRPr="0060127C">
        <w:rPr>
          <w:rFonts w:ascii="Times" w:hAnsi="Times" w:cs="Times"/>
          <w:color w:val="000000"/>
          <w:kern w:val="0"/>
          <w:szCs w:val="24"/>
        </w:rPr>
        <w:t xml:space="preserve">esult in </w:t>
      </w:r>
      <w:r w:rsidR="00BA33E0" w:rsidRPr="0060127C">
        <w:rPr>
          <w:rFonts w:ascii="Times" w:hAnsi="Times" w:cs="Times" w:hint="eastAsia"/>
          <w:color w:val="000000"/>
          <w:kern w:val="0"/>
          <w:szCs w:val="24"/>
        </w:rPr>
        <w:t>U</w:t>
      </w:r>
      <w:r w:rsidRPr="0060127C">
        <w:rPr>
          <w:rFonts w:ascii="Times" w:hAnsi="Times" w:cs="Times"/>
          <w:color w:val="000000"/>
          <w:kern w:val="0"/>
          <w:szCs w:val="24"/>
        </w:rPr>
        <w:t>nderwriting</w:t>
      </w:r>
    </w:p>
    <w:tbl>
      <w:tblPr>
        <w:tblW w:w="7572"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3828"/>
        <w:gridCol w:w="425"/>
        <w:gridCol w:w="206"/>
        <w:gridCol w:w="361"/>
        <w:gridCol w:w="489"/>
        <w:gridCol w:w="220"/>
        <w:gridCol w:w="141"/>
        <w:gridCol w:w="348"/>
        <w:gridCol w:w="78"/>
        <w:gridCol w:w="631"/>
        <w:gridCol w:w="77"/>
        <w:gridCol w:w="704"/>
        <w:gridCol w:w="64"/>
      </w:tblGrid>
      <w:tr w:rsidR="0060127C" w:rsidRPr="0060127C" w14:paraId="68BD352F" w14:textId="77777777" w:rsidTr="004B5A08">
        <w:trPr>
          <w:gridAfter w:val="1"/>
          <w:wAfter w:w="64" w:type="dxa"/>
          <w:trHeight w:val="420"/>
          <w:tblHeader/>
        </w:trPr>
        <w:tc>
          <w:tcPr>
            <w:tcW w:w="3828" w:type="dxa"/>
            <w:tcBorders>
              <w:top w:val="single" w:sz="4" w:space="0" w:color="auto"/>
              <w:bottom w:val="single" w:sz="4" w:space="0" w:color="auto"/>
            </w:tcBorders>
            <w:shd w:val="clear" w:color="000000" w:fill="FFFFFF"/>
            <w:vAlign w:val="bottom"/>
          </w:tcPr>
          <w:p w14:paraId="04C3054E" w14:textId="0FF0FA2C" w:rsidR="0060127C" w:rsidRPr="0060127C" w:rsidRDefault="004B5A08" w:rsidP="004B5A08">
            <w:pPr>
              <w:autoSpaceDE w:val="0"/>
              <w:autoSpaceDN w:val="0"/>
              <w:adjustRightInd w:val="0"/>
              <w:spacing w:line="0" w:lineRule="atLeast"/>
              <w:jc w:val="center"/>
              <w:rPr>
                <w:rFonts w:ascii="Times New Roman" w:hAnsi="Times New Roman" w:cs="Times New Roman"/>
                <w:color w:val="000000"/>
                <w:kern w:val="0"/>
                <w:sz w:val="16"/>
                <w:szCs w:val="16"/>
              </w:rPr>
            </w:pPr>
            <w:r w:rsidRPr="004B5A08">
              <w:rPr>
                <w:rFonts w:ascii="Times New Roman" w:hAnsi="Times New Roman" w:cs="Times New Roman"/>
                <w:color w:val="000000"/>
                <w:kern w:val="0"/>
                <w:sz w:val="16"/>
                <w:szCs w:val="16"/>
              </w:rPr>
              <w:lastRenderedPageBreak/>
              <w:t>Question Items</w:t>
            </w:r>
          </w:p>
        </w:tc>
        <w:tc>
          <w:tcPr>
            <w:tcW w:w="1842" w:type="dxa"/>
            <w:gridSpan w:val="6"/>
            <w:tcBorders>
              <w:top w:val="single" w:sz="4" w:space="0" w:color="auto"/>
              <w:bottom w:val="single" w:sz="4" w:space="0" w:color="auto"/>
            </w:tcBorders>
            <w:shd w:val="clear" w:color="000000" w:fill="FFFFFF"/>
            <w:vAlign w:val="bottom"/>
          </w:tcPr>
          <w:p w14:paraId="0561778A" w14:textId="5CF960EC" w:rsidR="0060127C" w:rsidRPr="0060127C" w:rsidRDefault="0060127C" w:rsidP="004B5A08">
            <w:pPr>
              <w:autoSpaceDE w:val="0"/>
              <w:autoSpaceDN w:val="0"/>
              <w:adjustRightInd w:val="0"/>
              <w:spacing w:line="0" w:lineRule="atLeast"/>
              <w:jc w:val="center"/>
              <w:rPr>
                <w:rFonts w:ascii="Times New Roman" w:hAnsi="Times New Roman" w:cs="Times New Roman"/>
                <w:sz w:val="16"/>
                <w:szCs w:val="16"/>
              </w:rPr>
            </w:pPr>
            <w:r w:rsidRPr="0060127C">
              <w:rPr>
                <w:rFonts w:ascii="Times New Roman" w:hAnsi="Times New Roman" w:cs="Times New Roman"/>
                <w:sz w:val="16"/>
                <w:szCs w:val="16"/>
              </w:rPr>
              <w:t>Homogeneity of variance</w:t>
            </w:r>
          </w:p>
          <w:p w14:paraId="073399FD" w14:textId="6608340B" w:rsidR="0060127C" w:rsidRPr="0060127C" w:rsidRDefault="0060127C" w:rsidP="004B5A08">
            <w:pPr>
              <w:autoSpaceDE w:val="0"/>
              <w:autoSpaceDN w:val="0"/>
              <w:adjustRightInd w:val="0"/>
              <w:spacing w:line="0" w:lineRule="atLeast"/>
              <w:jc w:val="center"/>
              <w:rPr>
                <w:rFonts w:ascii="Times New Roman" w:hAnsi="Times New Roman" w:cs="Times New Roman"/>
                <w:color w:val="000000"/>
                <w:kern w:val="0"/>
                <w:sz w:val="16"/>
                <w:szCs w:val="16"/>
              </w:rPr>
            </w:pPr>
            <w:proofErr w:type="spellStart"/>
            <w:r w:rsidRPr="0060127C">
              <w:rPr>
                <w:rFonts w:ascii="Times New Roman" w:hAnsi="Times New Roman" w:cs="Times New Roman"/>
                <w:sz w:val="16"/>
                <w:szCs w:val="16"/>
              </w:rPr>
              <w:t>Levene</w:t>
            </w:r>
            <w:proofErr w:type="spellEnd"/>
            <w:r w:rsidRPr="0060127C">
              <w:rPr>
                <w:rFonts w:ascii="Times New Roman" w:hAnsi="Times New Roman" w:cs="Times New Roman"/>
                <w:sz w:val="16"/>
                <w:szCs w:val="16"/>
              </w:rPr>
              <w:t xml:space="preserve"> test</w:t>
            </w:r>
          </w:p>
        </w:tc>
        <w:tc>
          <w:tcPr>
            <w:tcW w:w="1838" w:type="dxa"/>
            <w:gridSpan w:val="5"/>
            <w:tcBorders>
              <w:top w:val="single" w:sz="4" w:space="0" w:color="auto"/>
              <w:bottom w:val="single" w:sz="4" w:space="0" w:color="auto"/>
            </w:tcBorders>
            <w:shd w:val="clear" w:color="000000" w:fill="FFFFFF"/>
            <w:vAlign w:val="bottom"/>
          </w:tcPr>
          <w:p w14:paraId="61A742DE" w14:textId="18CD8312" w:rsidR="0060127C" w:rsidRPr="0060127C" w:rsidRDefault="0060127C" w:rsidP="004B5A08">
            <w:pPr>
              <w:autoSpaceDE w:val="0"/>
              <w:autoSpaceDN w:val="0"/>
              <w:adjustRightInd w:val="0"/>
              <w:spacing w:line="0" w:lineRule="atLeast"/>
              <w:ind w:firstLineChars="400" w:firstLine="640"/>
              <w:rPr>
                <w:rFonts w:ascii="Times New Roman" w:hAnsi="Times New Roman" w:cs="Times New Roman"/>
                <w:color w:val="000000"/>
                <w:kern w:val="0"/>
                <w:sz w:val="16"/>
                <w:szCs w:val="16"/>
              </w:rPr>
            </w:pPr>
            <w:r w:rsidRPr="0060127C">
              <w:rPr>
                <w:rFonts w:ascii="Times New Roman" w:hAnsi="Times New Roman" w:cs="Times New Roman"/>
                <w:sz w:val="16"/>
                <w:szCs w:val="16"/>
              </w:rPr>
              <w:t>T test</w:t>
            </w:r>
          </w:p>
        </w:tc>
      </w:tr>
      <w:tr w:rsidR="0060127C" w:rsidRPr="0060127C" w14:paraId="73116F9B" w14:textId="77777777" w:rsidTr="004B5A08">
        <w:trPr>
          <w:gridAfter w:val="1"/>
          <w:wAfter w:w="64" w:type="dxa"/>
          <w:trHeight w:val="420"/>
          <w:tblHeader/>
        </w:trPr>
        <w:tc>
          <w:tcPr>
            <w:tcW w:w="4253" w:type="dxa"/>
            <w:gridSpan w:val="2"/>
            <w:tcBorders>
              <w:top w:val="single" w:sz="4" w:space="0" w:color="auto"/>
              <w:right w:val="nil"/>
            </w:tcBorders>
            <w:shd w:val="clear" w:color="000000" w:fill="FFFFFF"/>
            <w:vAlign w:val="bottom"/>
          </w:tcPr>
          <w:p w14:paraId="3DAE338D" w14:textId="77777777" w:rsidR="0060127C" w:rsidRPr="0060127C" w:rsidRDefault="0060127C" w:rsidP="0060127C">
            <w:pPr>
              <w:autoSpaceDE w:val="0"/>
              <w:autoSpaceDN w:val="0"/>
              <w:adjustRightInd w:val="0"/>
              <w:spacing w:line="0" w:lineRule="atLeast"/>
              <w:rPr>
                <w:rFonts w:ascii="Times New Roman" w:hAnsi="Times New Roman" w:cs="Times New Roman"/>
                <w:color w:val="000000"/>
                <w:kern w:val="0"/>
                <w:sz w:val="16"/>
                <w:szCs w:val="16"/>
              </w:rPr>
            </w:pPr>
          </w:p>
        </w:tc>
        <w:tc>
          <w:tcPr>
            <w:tcW w:w="567" w:type="dxa"/>
            <w:gridSpan w:val="2"/>
            <w:tcBorders>
              <w:top w:val="nil"/>
              <w:left w:val="nil"/>
              <w:bottom w:val="nil"/>
              <w:right w:val="nil"/>
            </w:tcBorders>
            <w:shd w:val="clear" w:color="000000" w:fill="FFFFFF"/>
            <w:vAlign w:val="bottom"/>
          </w:tcPr>
          <w:p w14:paraId="17335BB4" w14:textId="1F02467A" w:rsidR="0060127C" w:rsidRPr="0060127C" w:rsidRDefault="000E1F92" w:rsidP="000E1F92">
            <w:pPr>
              <w:autoSpaceDE w:val="0"/>
              <w:autoSpaceDN w:val="0"/>
              <w:adjustRightInd w:val="0"/>
              <w:spacing w:line="0" w:lineRule="atLeast"/>
              <w:jc w:val="right"/>
              <w:rPr>
                <w:rFonts w:ascii="Times New Roman" w:hAnsi="Times New Roman" w:cs="Times New Roman"/>
                <w:color w:val="000000"/>
                <w:kern w:val="0"/>
                <w:sz w:val="16"/>
                <w:szCs w:val="16"/>
              </w:rPr>
            </w:pPr>
            <w:r>
              <w:rPr>
                <w:rFonts w:ascii="Times New Roman" w:hAnsi="Times New Roman" w:cs="Times New Roman"/>
                <w:sz w:val="16"/>
                <w:szCs w:val="16"/>
              </w:rPr>
              <w:t xml:space="preserve">                 </w:t>
            </w:r>
            <w:r w:rsidR="0060127C" w:rsidRPr="0060127C">
              <w:rPr>
                <w:rFonts w:ascii="Times New Roman" w:hAnsi="Times New Roman" w:cs="Times New Roman"/>
                <w:sz w:val="16"/>
                <w:szCs w:val="16"/>
              </w:rPr>
              <w:t>F</w:t>
            </w:r>
          </w:p>
        </w:tc>
        <w:tc>
          <w:tcPr>
            <w:tcW w:w="709" w:type="dxa"/>
            <w:gridSpan w:val="2"/>
            <w:tcBorders>
              <w:top w:val="nil"/>
              <w:left w:val="nil"/>
              <w:bottom w:val="nil"/>
              <w:right w:val="nil"/>
            </w:tcBorders>
            <w:shd w:val="clear" w:color="000000" w:fill="FFFFFF"/>
            <w:vAlign w:val="bottom"/>
          </w:tcPr>
          <w:p w14:paraId="2851CE13" w14:textId="69A14FA9" w:rsidR="0060127C" w:rsidRPr="0060127C" w:rsidRDefault="000E1F92" w:rsidP="000E1F92">
            <w:pPr>
              <w:autoSpaceDE w:val="0"/>
              <w:autoSpaceDN w:val="0"/>
              <w:adjustRightInd w:val="0"/>
              <w:spacing w:line="0" w:lineRule="atLeast"/>
              <w:jc w:val="right"/>
              <w:rPr>
                <w:rFonts w:ascii="Times New Roman" w:hAnsi="Times New Roman" w:cs="Times New Roman"/>
                <w:color w:val="000000"/>
                <w:kern w:val="0"/>
                <w:sz w:val="16"/>
                <w:szCs w:val="16"/>
              </w:rPr>
            </w:pPr>
            <w:r>
              <w:rPr>
                <w:rFonts w:ascii="Times New Roman" w:hAnsi="Times New Roman" w:cs="Times New Roman"/>
                <w:sz w:val="16"/>
                <w:szCs w:val="16"/>
              </w:rPr>
              <w:t xml:space="preserve">                p-value</w:t>
            </w:r>
          </w:p>
        </w:tc>
        <w:tc>
          <w:tcPr>
            <w:tcW w:w="567" w:type="dxa"/>
            <w:gridSpan w:val="3"/>
            <w:tcBorders>
              <w:top w:val="nil"/>
              <w:left w:val="nil"/>
              <w:bottom w:val="nil"/>
            </w:tcBorders>
            <w:shd w:val="clear" w:color="000000" w:fill="FFFFFF"/>
            <w:vAlign w:val="bottom"/>
          </w:tcPr>
          <w:p w14:paraId="655B85E4" w14:textId="0641F799" w:rsidR="0060127C" w:rsidRPr="0060127C" w:rsidRDefault="000E1F92" w:rsidP="000E1F92">
            <w:pPr>
              <w:autoSpaceDE w:val="0"/>
              <w:autoSpaceDN w:val="0"/>
              <w:adjustRightInd w:val="0"/>
              <w:spacing w:line="0" w:lineRule="atLeast"/>
              <w:jc w:val="right"/>
              <w:rPr>
                <w:rFonts w:ascii="Times New Roman" w:hAnsi="Times New Roman" w:cs="Times New Roman"/>
                <w:color w:val="000000"/>
                <w:kern w:val="0"/>
                <w:sz w:val="16"/>
                <w:szCs w:val="16"/>
              </w:rPr>
            </w:pPr>
            <w:r>
              <w:rPr>
                <w:rFonts w:ascii="Times New Roman" w:hAnsi="Times New Roman" w:cs="Times New Roman"/>
                <w:sz w:val="16"/>
                <w:szCs w:val="16"/>
              </w:rPr>
              <w:t xml:space="preserve">        t</w:t>
            </w:r>
          </w:p>
        </w:tc>
        <w:tc>
          <w:tcPr>
            <w:tcW w:w="708" w:type="dxa"/>
            <w:gridSpan w:val="2"/>
            <w:tcBorders>
              <w:top w:val="single" w:sz="4" w:space="0" w:color="auto"/>
            </w:tcBorders>
            <w:shd w:val="clear" w:color="000000" w:fill="FFFFFF"/>
            <w:vAlign w:val="bottom"/>
          </w:tcPr>
          <w:p w14:paraId="032C779D" w14:textId="3FAA7526" w:rsidR="0060127C" w:rsidRPr="0060127C" w:rsidRDefault="000E1F92" w:rsidP="000E1F92">
            <w:pPr>
              <w:autoSpaceDE w:val="0"/>
              <w:autoSpaceDN w:val="0"/>
              <w:adjustRightInd w:val="0"/>
              <w:spacing w:line="0" w:lineRule="atLeast"/>
              <w:jc w:val="right"/>
              <w:rPr>
                <w:rFonts w:ascii="Times New Roman" w:hAnsi="Times New Roman" w:cs="Times New Roman"/>
                <w:color w:val="000000"/>
                <w:kern w:val="0"/>
                <w:sz w:val="16"/>
                <w:szCs w:val="16"/>
              </w:rPr>
            </w:pPr>
            <w:r>
              <w:rPr>
                <w:rFonts w:ascii="Times New Roman" w:hAnsi="Times New Roman" w:cs="Times New Roman"/>
                <w:sz w:val="16"/>
                <w:szCs w:val="16"/>
              </w:rPr>
              <w:t xml:space="preserve">              </w:t>
            </w:r>
            <w:proofErr w:type="spellStart"/>
            <w:r w:rsidR="0060127C">
              <w:rPr>
                <w:rFonts w:ascii="Times New Roman" w:hAnsi="Times New Roman" w:cs="Times New Roman"/>
                <w:sz w:val="16"/>
                <w:szCs w:val="16"/>
              </w:rPr>
              <w:t>df</w:t>
            </w:r>
            <w:proofErr w:type="spellEnd"/>
          </w:p>
        </w:tc>
        <w:tc>
          <w:tcPr>
            <w:tcW w:w="704" w:type="dxa"/>
            <w:tcBorders>
              <w:top w:val="single" w:sz="4" w:space="0" w:color="auto"/>
            </w:tcBorders>
            <w:shd w:val="clear" w:color="000000" w:fill="FFFFFF"/>
            <w:vAlign w:val="bottom"/>
          </w:tcPr>
          <w:p w14:paraId="5BF57835" w14:textId="73F372D2" w:rsidR="0060127C" w:rsidRPr="0060127C" w:rsidRDefault="0060127C" w:rsidP="0060127C">
            <w:pPr>
              <w:autoSpaceDE w:val="0"/>
              <w:autoSpaceDN w:val="0"/>
              <w:adjustRightInd w:val="0"/>
              <w:spacing w:line="0" w:lineRule="atLeast"/>
              <w:jc w:val="center"/>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p</w:t>
            </w:r>
            <w:r>
              <w:rPr>
                <w:rFonts w:ascii="Times New Roman" w:hAnsi="Times New Roman" w:cs="Times New Roman"/>
                <w:color w:val="000000"/>
                <w:kern w:val="0"/>
                <w:sz w:val="16"/>
                <w:szCs w:val="16"/>
              </w:rPr>
              <w:t>-value</w:t>
            </w:r>
          </w:p>
        </w:tc>
      </w:tr>
      <w:tr w:rsidR="0060127C" w:rsidRPr="0060127C" w14:paraId="4912717F" w14:textId="77777777" w:rsidTr="004B5A08">
        <w:trPr>
          <w:gridAfter w:val="1"/>
          <w:wAfter w:w="64" w:type="dxa"/>
          <w:trHeight w:val="288"/>
        </w:trPr>
        <w:tc>
          <w:tcPr>
            <w:tcW w:w="4253" w:type="dxa"/>
            <w:gridSpan w:val="2"/>
            <w:vMerge w:val="restart"/>
            <w:tcBorders>
              <w:right w:val="nil"/>
            </w:tcBorders>
            <w:shd w:val="clear" w:color="000000" w:fill="FFFFFF"/>
          </w:tcPr>
          <w:p w14:paraId="3358AEE1" w14:textId="300C6795" w:rsidR="0060127C" w:rsidRPr="0060127C" w:rsidRDefault="0060127C" w:rsidP="000E1F92">
            <w:pPr>
              <w:autoSpaceDE w:val="0"/>
              <w:autoSpaceDN w:val="0"/>
              <w:adjustRightInd w:val="0"/>
              <w:spacing w:line="0" w:lineRule="atLeast"/>
              <w:ind w:left="192" w:hangingChars="120" w:hanging="192"/>
              <w:rPr>
                <w:rFonts w:ascii="Times New Roman" w:hAnsi="Times New Roman" w:cs="Times New Roman"/>
                <w:color w:val="000000"/>
                <w:kern w:val="0"/>
                <w:sz w:val="16"/>
                <w:szCs w:val="16"/>
              </w:rPr>
            </w:pPr>
            <w:r w:rsidRPr="0060127C">
              <w:rPr>
                <w:rFonts w:ascii="Times New Roman" w:hAnsi="Times New Roman" w:cs="Times New Roman"/>
                <w:sz w:val="16"/>
                <w:szCs w:val="16"/>
              </w:rPr>
              <w:t>1. The result of insured’s genetic testing generally can provide insurers a more accurate and reliable source of hereditary information for underwriting</w:t>
            </w:r>
          </w:p>
        </w:tc>
        <w:tc>
          <w:tcPr>
            <w:tcW w:w="567" w:type="dxa"/>
            <w:gridSpan w:val="2"/>
            <w:tcBorders>
              <w:top w:val="nil"/>
              <w:left w:val="nil"/>
              <w:bottom w:val="nil"/>
              <w:right w:val="nil"/>
            </w:tcBorders>
            <w:shd w:val="clear" w:color="000000" w:fill="FFFFFF"/>
            <w:vAlign w:val="center"/>
          </w:tcPr>
          <w:p w14:paraId="7B51DC7C"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4.314</w:t>
            </w:r>
          </w:p>
        </w:tc>
        <w:tc>
          <w:tcPr>
            <w:tcW w:w="709" w:type="dxa"/>
            <w:gridSpan w:val="2"/>
            <w:tcBorders>
              <w:top w:val="nil"/>
              <w:left w:val="nil"/>
              <w:bottom w:val="nil"/>
              <w:right w:val="nil"/>
            </w:tcBorders>
            <w:shd w:val="clear" w:color="000000" w:fill="FFFFFF"/>
            <w:vAlign w:val="center"/>
          </w:tcPr>
          <w:p w14:paraId="0E847078"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.040</w:t>
            </w:r>
          </w:p>
        </w:tc>
        <w:tc>
          <w:tcPr>
            <w:tcW w:w="567" w:type="dxa"/>
            <w:gridSpan w:val="3"/>
            <w:tcBorders>
              <w:top w:val="nil"/>
              <w:bottom w:val="nil"/>
            </w:tcBorders>
            <w:shd w:val="clear" w:color="000000" w:fill="FFFFFF"/>
            <w:vAlign w:val="center"/>
          </w:tcPr>
          <w:p w14:paraId="09DB62F8" w14:textId="30811B01"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4.213</w:t>
            </w:r>
          </w:p>
        </w:tc>
        <w:tc>
          <w:tcPr>
            <w:tcW w:w="708" w:type="dxa"/>
            <w:gridSpan w:val="2"/>
            <w:tcBorders>
              <w:top w:val="nil"/>
              <w:bottom w:val="nil"/>
            </w:tcBorders>
            <w:shd w:val="clear" w:color="000000" w:fill="FFFFFF"/>
            <w:vAlign w:val="center"/>
          </w:tcPr>
          <w:p w14:paraId="4070807C" w14:textId="67F8511D"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69.426</w:t>
            </w:r>
          </w:p>
        </w:tc>
        <w:tc>
          <w:tcPr>
            <w:tcW w:w="704" w:type="dxa"/>
            <w:tcBorders>
              <w:top w:val="nil"/>
              <w:bottom w:val="nil"/>
            </w:tcBorders>
            <w:shd w:val="clear" w:color="000000" w:fill="FFFFFF"/>
            <w:vAlign w:val="center"/>
          </w:tcPr>
          <w:p w14:paraId="36FDFE52" w14:textId="6423252E"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.000</w:t>
            </w:r>
          </w:p>
        </w:tc>
      </w:tr>
      <w:tr w:rsidR="0060127C" w:rsidRPr="0060127C" w14:paraId="287322D2" w14:textId="77777777" w:rsidTr="004B5A08">
        <w:trPr>
          <w:gridAfter w:val="1"/>
          <w:wAfter w:w="64" w:type="dxa"/>
          <w:trHeight w:val="288"/>
        </w:trPr>
        <w:tc>
          <w:tcPr>
            <w:tcW w:w="4253" w:type="dxa"/>
            <w:gridSpan w:val="2"/>
            <w:vMerge/>
            <w:shd w:val="clear" w:color="000000" w:fill="FFFFFF"/>
          </w:tcPr>
          <w:p w14:paraId="6398E994" w14:textId="77777777" w:rsidR="0060127C" w:rsidRPr="0060127C" w:rsidRDefault="0060127C" w:rsidP="0060127C">
            <w:pPr>
              <w:autoSpaceDE w:val="0"/>
              <w:autoSpaceDN w:val="0"/>
              <w:adjustRightInd w:val="0"/>
              <w:spacing w:line="0" w:lineRule="atLeast"/>
              <w:rPr>
                <w:rFonts w:ascii="Times New Roman" w:hAnsi="Times New Roman" w:cs="Times New Roman"/>
                <w:color w:val="000000"/>
                <w:kern w:val="0"/>
                <w:sz w:val="16"/>
                <w:szCs w:val="16"/>
              </w:rPr>
            </w:pPr>
          </w:p>
        </w:tc>
        <w:tc>
          <w:tcPr>
            <w:tcW w:w="567" w:type="dxa"/>
            <w:gridSpan w:val="2"/>
            <w:tcBorders>
              <w:top w:val="nil"/>
              <w:bottom w:val="nil"/>
            </w:tcBorders>
            <w:shd w:val="clear" w:color="000000" w:fill="FFFFFF"/>
            <w:vAlign w:val="center"/>
          </w:tcPr>
          <w:p w14:paraId="1C0EF90A"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 xml:space="preserve"> </w:t>
            </w:r>
          </w:p>
        </w:tc>
        <w:tc>
          <w:tcPr>
            <w:tcW w:w="709" w:type="dxa"/>
            <w:gridSpan w:val="2"/>
            <w:tcBorders>
              <w:top w:val="nil"/>
              <w:bottom w:val="nil"/>
            </w:tcBorders>
            <w:shd w:val="clear" w:color="000000" w:fill="FFFFFF"/>
            <w:vAlign w:val="center"/>
          </w:tcPr>
          <w:p w14:paraId="0574A7F6"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 xml:space="preserve"> </w:t>
            </w:r>
          </w:p>
        </w:tc>
        <w:tc>
          <w:tcPr>
            <w:tcW w:w="567" w:type="dxa"/>
            <w:gridSpan w:val="3"/>
            <w:tcBorders>
              <w:top w:val="nil"/>
              <w:bottom w:val="nil"/>
            </w:tcBorders>
            <w:shd w:val="clear" w:color="000000" w:fill="FFFFFF"/>
            <w:vAlign w:val="center"/>
          </w:tcPr>
          <w:p w14:paraId="675C4C1A" w14:textId="7371A316"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p>
        </w:tc>
        <w:tc>
          <w:tcPr>
            <w:tcW w:w="708" w:type="dxa"/>
            <w:gridSpan w:val="2"/>
            <w:tcBorders>
              <w:top w:val="nil"/>
              <w:bottom w:val="nil"/>
            </w:tcBorders>
            <w:shd w:val="clear" w:color="000000" w:fill="FFFFFF"/>
            <w:vAlign w:val="center"/>
          </w:tcPr>
          <w:p w14:paraId="5AE06313" w14:textId="70DD4374"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p>
        </w:tc>
        <w:tc>
          <w:tcPr>
            <w:tcW w:w="704" w:type="dxa"/>
            <w:tcBorders>
              <w:top w:val="nil"/>
              <w:bottom w:val="nil"/>
            </w:tcBorders>
            <w:shd w:val="clear" w:color="000000" w:fill="FFFFFF"/>
            <w:vAlign w:val="center"/>
          </w:tcPr>
          <w:p w14:paraId="6D45C3BD" w14:textId="46B38AB6"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p>
        </w:tc>
      </w:tr>
      <w:tr w:rsidR="0060127C" w:rsidRPr="0060127C" w14:paraId="547668D3" w14:textId="77777777" w:rsidTr="004B5A08">
        <w:trPr>
          <w:gridAfter w:val="1"/>
          <w:wAfter w:w="64" w:type="dxa"/>
          <w:trHeight w:val="288"/>
        </w:trPr>
        <w:tc>
          <w:tcPr>
            <w:tcW w:w="4253" w:type="dxa"/>
            <w:gridSpan w:val="2"/>
            <w:vMerge w:val="restart"/>
            <w:shd w:val="clear" w:color="000000" w:fill="FFFFFF"/>
          </w:tcPr>
          <w:p w14:paraId="5D4B05BD" w14:textId="78227EEC" w:rsidR="0060127C" w:rsidRPr="0060127C" w:rsidRDefault="0060127C" w:rsidP="000E1F92">
            <w:pPr>
              <w:autoSpaceDE w:val="0"/>
              <w:autoSpaceDN w:val="0"/>
              <w:adjustRightInd w:val="0"/>
              <w:spacing w:line="0" w:lineRule="atLeast"/>
              <w:ind w:left="192" w:hangingChars="120" w:hanging="192"/>
              <w:rPr>
                <w:rFonts w:ascii="Times New Roman" w:hAnsi="Times New Roman" w:cs="Times New Roman"/>
                <w:color w:val="000000"/>
                <w:kern w:val="0"/>
                <w:sz w:val="16"/>
                <w:szCs w:val="16"/>
              </w:rPr>
            </w:pPr>
            <w:r w:rsidRPr="0060127C">
              <w:rPr>
                <w:rFonts w:ascii="Times New Roman" w:hAnsi="Times New Roman" w:cs="Times New Roman"/>
                <w:sz w:val="16"/>
                <w:szCs w:val="16"/>
              </w:rPr>
              <w:t>7. If people know that they are at higher risk of dying from cancer at an early age, then they might be inclined to purchase life insurance to preserve wealth for surviving family members.</w:t>
            </w:r>
          </w:p>
        </w:tc>
        <w:tc>
          <w:tcPr>
            <w:tcW w:w="567" w:type="dxa"/>
            <w:gridSpan w:val="2"/>
            <w:shd w:val="clear" w:color="000000" w:fill="FFFFFF"/>
            <w:vAlign w:val="center"/>
          </w:tcPr>
          <w:p w14:paraId="744E9C7F"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.077</w:t>
            </w:r>
          </w:p>
        </w:tc>
        <w:tc>
          <w:tcPr>
            <w:tcW w:w="709" w:type="dxa"/>
            <w:gridSpan w:val="2"/>
            <w:shd w:val="clear" w:color="000000" w:fill="FFFFFF"/>
            <w:vAlign w:val="center"/>
          </w:tcPr>
          <w:p w14:paraId="06D69FAA"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.782</w:t>
            </w:r>
          </w:p>
        </w:tc>
        <w:tc>
          <w:tcPr>
            <w:tcW w:w="567" w:type="dxa"/>
            <w:gridSpan w:val="3"/>
            <w:shd w:val="clear" w:color="000000" w:fill="FFFFFF"/>
            <w:vAlign w:val="center"/>
          </w:tcPr>
          <w:p w14:paraId="72B7E30B"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3.439</w:t>
            </w:r>
          </w:p>
        </w:tc>
        <w:tc>
          <w:tcPr>
            <w:tcW w:w="708" w:type="dxa"/>
            <w:gridSpan w:val="2"/>
            <w:shd w:val="clear" w:color="000000" w:fill="FFFFFF"/>
            <w:vAlign w:val="center"/>
          </w:tcPr>
          <w:p w14:paraId="138E163C"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98</w:t>
            </w:r>
          </w:p>
        </w:tc>
        <w:tc>
          <w:tcPr>
            <w:tcW w:w="704" w:type="dxa"/>
            <w:shd w:val="clear" w:color="000000" w:fill="FFFFFF"/>
            <w:vAlign w:val="center"/>
          </w:tcPr>
          <w:p w14:paraId="4CF7AB60"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.001</w:t>
            </w:r>
          </w:p>
        </w:tc>
      </w:tr>
      <w:tr w:rsidR="0060127C" w:rsidRPr="0060127C" w14:paraId="239DC881" w14:textId="77777777" w:rsidTr="004B5A08">
        <w:trPr>
          <w:gridAfter w:val="1"/>
          <w:wAfter w:w="64" w:type="dxa"/>
          <w:trHeight w:val="288"/>
        </w:trPr>
        <w:tc>
          <w:tcPr>
            <w:tcW w:w="4253" w:type="dxa"/>
            <w:gridSpan w:val="2"/>
            <w:vMerge/>
            <w:shd w:val="clear" w:color="000000" w:fill="FFFFFF"/>
          </w:tcPr>
          <w:p w14:paraId="5DA05685" w14:textId="77777777" w:rsidR="0060127C" w:rsidRPr="0060127C" w:rsidRDefault="0060127C" w:rsidP="000E1F92">
            <w:pPr>
              <w:autoSpaceDE w:val="0"/>
              <w:autoSpaceDN w:val="0"/>
              <w:adjustRightInd w:val="0"/>
              <w:spacing w:line="0" w:lineRule="atLeast"/>
              <w:ind w:left="192" w:hangingChars="120" w:hanging="192"/>
              <w:rPr>
                <w:rFonts w:ascii="Times New Roman" w:hAnsi="Times New Roman" w:cs="Times New Roman"/>
                <w:color w:val="000000"/>
                <w:kern w:val="0"/>
                <w:sz w:val="16"/>
                <w:szCs w:val="16"/>
              </w:rPr>
            </w:pPr>
          </w:p>
        </w:tc>
        <w:tc>
          <w:tcPr>
            <w:tcW w:w="567" w:type="dxa"/>
            <w:gridSpan w:val="2"/>
            <w:shd w:val="clear" w:color="000000" w:fill="FFFFFF"/>
            <w:vAlign w:val="center"/>
          </w:tcPr>
          <w:p w14:paraId="6123D1A8"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 xml:space="preserve"> </w:t>
            </w:r>
          </w:p>
        </w:tc>
        <w:tc>
          <w:tcPr>
            <w:tcW w:w="709" w:type="dxa"/>
            <w:gridSpan w:val="2"/>
            <w:shd w:val="clear" w:color="000000" w:fill="FFFFFF"/>
            <w:vAlign w:val="center"/>
          </w:tcPr>
          <w:p w14:paraId="362F09C0"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 xml:space="preserve"> </w:t>
            </w:r>
          </w:p>
        </w:tc>
        <w:tc>
          <w:tcPr>
            <w:tcW w:w="567" w:type="dxa"/>
            <w:gridSpan w:val="3"/>
            <w:shd w:val="clear" w:color="000000" w:fill="FFFFFF"/>
            <w:vAlign w:val="center"/>
          </w:tcPr>
          <w:p w14:paraId="4595DDEC" w14:textId="505B3E5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p>
        </w:tc>
        <w:tc>
          <w:tcPr>
            <w:tcW w:w="708" w:type="dxa"/>
            <w:gridSpan w:val="2"/>
            <w:shd w:val="clear" w:color="000000" w:fill="FFFFFF"/>
            <w:vAlign w:val="center"/>
          </w:tcPr>
          <w:p w14:paraId="216F720A" w14:textId="282C8E49"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p>
        </w:tc>
        <w:tc>
          <w:tcPr>
            <w:tcW w:w="704" w:type="dxa"/>
            <w:shd w:val="clear" w:color="000000" w:fill="FFFFFF"/>
            <w:vAlign w:val="center"/>
          </w:tcPr>
          <w:p w14:paraId="4B76B22A" w14:textId="75A0781B"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p>
        </w:tc>
      </w:tr>
      <w:tr w:rsidR="0060127C" w:rsidRPr="0060127C" w14:paraId="6A2F5FD8" w14:textId="77777777" w:rsidTr="004B5A08">
        <w:trPr>
          <w:gridAfter w:val="1"/>
          <w:wAfter w:w="64" w:type="dxa"/>
          <w:trHeight w:val="288"/>
        </w:trPr>
        <w:tc>
          <w:tcPr>
            <w:tcW w:w="4253" w:type="dxa"/>
            <w:gridSpan w:val="2"/>
            <w:vMerge w:val="restart"/>
            <w:shd w:val="clear" w:color="000000" w:fill="FFFFFF"/>
          </w:tcPr>
          <w:p w14:paraId="7721CF22" w14:textId="14B1C002" w:rsidR="0060127C" w:rsidRPr="0060127C" w:rsidRDefault="0060127C" w:rsidP="000E1F92">
            <w:pPr>
              <w:autoSpaceDE w:val="0"/>
              <w:autoSpaceDN w:val="0"/>
              <w:adjustRightInd w:val="0"/>
              <w:spacing w:line="0" w:lineRule="atLeast"/>
              <w:ind w:left="192" w:hangingChars="120" w:hanging="192"/>
              <w:rPr>
                <w:rFonts w:ascii="Times New Roman" w:hAnsi="Times New Roman" w:cs="Times New Roman"/>
                <w:color w:val="000000"/>
                <w:kern w:val="0"/>
                <w:sz w:val="16"/>
                <w:szCs w:val="16"/>
              </w:rPr>
            </w:pPr>
            <w:r w:rsidRPr="0060127C">
              <w:rPr>
                <w:rFonts w:ascii="Times New Roman" w:hAnsi="Times New Roman" w:cs="Times New Roman"/>
                <w:sz w:val="16"/>
                <w:szCs w:val="16"/>
              </w:rPr>
              <w:t>8. If insurers are not allowed to genetic test results in underwriting, then they are concerned that they will experience a higher overall rate of death and higher payouts.</w:t>
            </w:r>
          </w:p>
        </w:tc>
        <w:tc>
          <w:tcPr>
            <w:tcW w:w="567" w:type="dxa"/>
            <w:gridSpan w:val="2"/>
            <w:shd w:val="clear" w:color="000000" w:fill="FFFFFF"/>
            <w:vAlign w:val="center"/>
          </w:tcPr>
          <w:p w14:paraId="0D6D3D53"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.000</w:t>
            </w:r>
          </w:p>
        </w:tc>
        <w:tc>
          <w:tcPr>
            <w:tcW w:w="709" w:type="dxa"/>
            <w:gridSpan w:val="2"/>
            <w:shd w:val="clear" w:color="000000" w:fill="FFFFFF"/>
            <w:vAlign w:val="center"/>
          </w:tcPr>
          <w:p w14:paraId="32D64882"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.994</w:t>
            </w:r>
          </w:p>
        </w:tc>
        <w:tc>
          <w:tcPr>
            <w:tcW w:w="567" w:type="dxa"/>
            <w:gridSpan w:val="3"/>
            <w:shd w:val="clear" w:color="000000" w:fill="FFFFFF"/>
            <w:vAlign w:val="center"/>
          </w:tcPr>
          <w:p w14:paraId="61A87545"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3.450</w:t>
            </w:r>
          </w:p>
        </w:tc>
        <w:tc>
          <w:tcPr>
            <w:tcW w:w="708" w:type="dxa"/>
            <w:gridSpan w:val="2"/>
            <w:shd w:val="clear" w:color="000000" w:fill="FFFFFF"/>
            <w:vAlign w:val="center"/>
          </w:tcPr>
          <w:p w14:paraId="16A7D44D"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98</w:t>
            </w:r>
          </w:p>
        </w:tc>
        <w:tc>
          <w:tcPr>
            <w:tcW w:w="704" w:type="dxa"/>
            <w:shd w:val="clear" w:color="000000" w:fill="FFFFFF"/>
            <w:vAlign w:val="center"/>
          </w:tcPr>
          <w:p w14:paraId="3F884798"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.001</w:t>
            </w:r>
          </w:p>
        </w:tc>
      </w:tr>
      <w:tr w:rsidR="0060127C" w:rsidRPr="0060127C" w14:paraId="1EBBE82F" w14:textId="77777777" w:rsidTr="004B5A08">
        <w:trPr>
          <w:trHeight w:val="288"/>
        </w:trPr>
        <w:tc>
          <w:tcPr>
            <w:tcW w:w="4253" w:type="dxa"/>
            <w:gridSpan w:val="2"/>
            <w:vMerge/>
            <w:shd w:val="clear" w:color="000000" w:fill="FFFFFF"/>
          </w:tcPr>
          <w:p w14:paraId="367CC234" w14:textId="77777777" w:rsidR="0060127C" w:rsidRPr="0060127C" w:rsidRDefault="0060127C" w:rsidP="0060127C">
            <w:pPr>
              <w:autoSpaceDE w:val="0"/>
              <w:autoSpaceDN w:val="0"/>
              <w:adjustRightInd w:val="0"/>
              <w:spacing w:line="0" w:lineRule="atLeast"/>
              <w:rPr>
                <w:rFonts w:ascii="Times New Roman" w:hAnsi="Times New Roman" w:cs="Times New Roman"/>
                <w:color w:val="000000"/>
                <w:kern w:val="0"/>
                <w:sz w:val="16"/>
                <w:szCs w:val="16"/>
              </w:rPr>
            </w:pPr>
          </w:p>
        </w:tc>
        <w:tc>
          <w:tcPr>
            <w:tcW w:w="206" w:type="dxa"/>
            <w:shd w:val="clear" w:color="000000" w:fill="FFFFFF"/>
            <w:vAlign w:val="center"/>
          </w:tcPr>
          <w:p w14:paraId="204BFED8"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 xml:space="preserve"> </w:t>
            </w:r>
          </w:p>
        </w:tc>
        <w:tc>
          <w:tcPr>
            <w:tcW w:w="850" w:type="dxa"/>
            <w:gridSpan w:val="2"/>
            <w:shd w:val="clear" w:color="000000" w:fill="FFFFFF"/>
            <w:vAlign w:val="center"/>
          </w:tcPr>
          <w:p w14:paraId="1E7C6EE0" w14:textId="77777777"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r w:rsidRPr="0060127C">
              <w:rPr>
                <w:rFonts w:ascii="Times New Roman" w:hAnsi="Times New Roman" w:cs="Times New Roman"/>
                <w:color w:val="000000"/>
                <w:kern w:val="0"/>
                <w:sz w:val="16"/>
                <w:szCs w:val="16"/>
              </w:rPr>
              <w:t xml:space="preserve"> </w:t>
            </w:r>
          </w:p>
        </w:tc>
        <w:tc>
          <w:tcPr>
            <w:tcW w:w="709" w:type="dxa"/>
            <w:gridSpan w:val="3"/>
            <w:shd w:val="clear" w:color="000000" w:fill="FFFFFF"/>
            <w:vAlign w:val="center"/>
          </w:tcPr>
          <w:p w14:paraId="26B64904" w14:textId="608DC418"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p>
        </w:tc>
        <w:tc>
          <w:tcPr>
            <w:tcW w:w="709" w:type="dxa"/>
            <w:gridSpan w:val="2"/>
            <w:shd w:val="clear" w:color="000000" w:fill="FFFFFF"/>
            <w:vAlign w:val="center"/>
          </w:tcPr>
          <w:p w14:paraId="3A1BD66D" w14:textId="7FC26AF2"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p>
        </w:tc>
        <w:tc>
          <w:tcPr>
            <w:tcW w:w="845" w:type="dxa"/>
            <w:gridSpan w:val="3"/>
            <w:shd w:val="clear" w:color="000000" w:fill="FFFFFF"/>
            <w:vAlign w:val="center"/>
          </w:tcPr>
          <w:p w14:paraId="58FDE15F" w14:textId="01143859" w:rsidR="0060127C" w:rsidRPr="0060127C" w:rsidRDefault="0060127C" w:rsidP="0060127C">
            <w:pPr>
              <w:autoSpaceDE w:val="0"/>
              <w:autoSpaceDN w:val="0"/>
              <w:adjustRightInd w:val="0"/>
              <w:spacing w:line="0" w:lineRule="atLeast"/>
              <w:jc w:val="right"/>
              <w:rPr>
                <w:rFonts w:ascii="Times New Roman" w:hAnsi="Times New Roman" w:cs="Times New Roman"/>
                <w:color w:val="000000"/>
                <w:kern w:val="0"/>
                <w:sz w:val="16"/>
                <w:szCs w:val="16"/>
              </w:rPr>
            </w:pPr>
          </w:p>
        </w:tc>
      </w:tr>
    </w:tbl>
    <w:p w14:paraId="29C7116B" w14:textId="77777777" w:rsidR="0060742E" w:rsidRPr="0058705A" w:rsidRDefault="0060742E" w:rsidP="00624CDE">
      <w:pPr>
        <w:spacing w:line="360" w:lineRule="auto"/>
        <w:rPr>
          <w:rFonts w:ascii="Times" w:hAnsi="Times" w:cs="Times"/>
        </w:rPr>
      </w:pPr>
    </w:p>
    <w:p w14:paraId="38E9F02F" w14:textId="288D53C9" w:rsidR="009A074A" w:rsidRDefault="0060742E" w:rsidP="003D763B">
      <w:pPr>
        <w:autoSpaceDE w:val="0"/>
        <w:autoSpaceDN w:val="0"/>
        <w:adjustRightInd w:val="0"/>
        <w:spacing w:line="360" w:lineRule="auto"/>
        <w:ind w:firstLineChars="177" w:firstLine="425"/>
        <w:jc w:val="both"/>
        <w:rPr>
          <w:rFonts w:ascii="Times" w:eastAsia="新細明體" w:hAnsi="Times" w:cs="Times"/>
        </w:rPr>
      </w:pPr>
      <w:r w:rsidRPr="0058705A">
        <w:rPr>
          <w:rFonts w:ascii="Times" w:hAnsi="Times" w:cs="Times"/>
        </w:rPr>
        <w:t>This study also compared the attitude tendency between the insurance faculty attendees who agree to use genetic test results in underwriting and those of disagree to use genetic test results in under</w:t>
      </w:r>
      <w:r w:rsidRPr="00B019FE">
        <w:rPr>
          <w:rFonts w:ascii="Times" w:hAnsi="Times" w:cs="Times"/>
        </w:rPr>
        <w:t>writing</w:t>
      </w:r>
      <w:r w:rsidR="006A448A" w:rsidRPr="00B019FE">
        <w:rPr>
          <w:rFonts w:ascii="Times" w:hAnsi="Times" w:cs="Times"/>
        </w:rPr>
        <w:t xml:space="preserve"> (see Table </w:t>
      </w:r>
      <w:r w:rsidR="00B019FE" w:rsidRPr="00B019FE">
        <w:rPr>
          <w:rFonts w:ascii="Times" w:hAnsi="Times" w:cs="Times"/>
        </w:rPr>
        <w:t>1</w:t>
      </w:r>
      <w:r w:rsidR="00203E22">
        <w:rPr>
          <w:rFonts w:ascii="Times" w:hAnsi="Times" w:cs="Times"/>
        </w:rPr>
        <w:t>0</w:t>
      </w:r>
      <w:r w:rsidR="006A448A" w:rsidRPr="00B019FE">
        <w:rPr>
          <w:rFonts w:ascii="Times" w:hAnsi="Times" w:cs="Times"/>
        </w:rPr>
        <w:t>)</w:t>
      </w:r>
      <w:r w:rsidRPr="00B019FE">
        <w:rPr>
          <w:rFonts w:ascii="Times" w:hAnsi="Times" w:cs="Times"/>
        </w:rPr>
        <w:t>. Base on the analysis results</w:t>
      </w:r>
      <w:r w:rsidR="006A448A" w:rsidRPr="00B019FE">
        <w:rPr>
          <w:rFonts w:ascii="Times" w:hAnsi="Times" w:cs="Times"/>
        </w:rPr>
        <w:t xml:space="preserve"> </w:t>
      </w:r>
      <w:r w:rsidRPr="00B019FE">
        <w:rPr>
          <w:rFonts w:ascii="Times" w:hAnsi="Times" w:cs="Times"/>
        </w:rPr>
        <w:t>(</w:t>
      </w:r>
      <w:r w:rsidR="006A448A" w:rsidRPr="00B019FE">
        <w:rPr>
          <w:rFonts w:ascii="Times" w:hAnsi="Times" w:cs="Times"/>
        </w:rPr>
        <w:t>T</w:t>
      </w:r>
      <w:r w:rsidRPr="00B019FE">
        <w:rPr>
          <w:rFonts w:ascii="Times" w:hAnsi="Times" w:cs="Times"/>
        </w:rPr>
        <w:t>able</w:t>
      </w:r>
      <w:r w:rsidR="005F045E">
        <w:rPr>
          <w:rFonts w:ascii="Times" w:hAnsi="Times" w:cs="Times" w:hint="eastAsia"/>
        </w:rPr>
        <w:t xml:space="preserve"> </w:t>
      </w:r>
      <w:r w:rsidR="00B019FE" w:rsidRPr="00B019FE">
        <w:rPr>
          <w:rFonts w:ascii="Times" w:hAnsi="Times" w:cs="Times"/>
        </w:rPr>
        <w:t>1</w:t>
      </w:r>
      <w:r w:rsidR="00203E22">
        <w:rPr>
          <w:rFonts w:ascii="Times" w:hAnsi="Times" w:cs="Times"/>
        </w:rPr>
        <w:t>1</w:t>
      </w:r>
      <w:r w:rsidRPr="00B019FE">
        <w:rPr>
          <w:rFonts w:ascii="Times" w:hAnsi="Times" w:cs="Times"/>
        </w:rPr>
        <w:t xml:space="preserve">), especially to the question items such as “the result of insured’s genetic testing generally can provide insurers a more accurate and reliable source of hereditary information for underwriting” </w:t>
      </w:r>
      <w:r w:rsidRPr="00B019FE">
        <w:rPr>
          <w:rFonts w:ascii="Times" w:eastAsia="新細明體" w:hAnsi="Times" w:cs="Times"/>
        </w:rPr>
        <w:t>(t=4.21</w:t>
      </w:r>
      <w:r w:rsidRPr="0058705A">
        <w:rPr>
          <w:rFonts w:ascii="Times" w:eastAsia="新細明體" w:hAnsi="Times" w:cs="Times"/>
        </w:rPr>
        <w:t>3 with a p-value of 0.00);</w:t>
      </w:r>
      <w:r w:rsidR="005F045E">
        <w:rPr>
          <w:rFonts w:ascii="Times" w:eastAsia="新細明體" w:hAnsi="Times" w:cs="Times" w:hint="eastAsia"/>
        </w:rPr>
        <w:t xml:space="preserve"> </w:t>
      </w:r>
      <w:r w:rsidRPr="0058705A">
        <w:rPr>
          <w:rFonts w:ascii="Times" w:eastAsia="新細明體" w:hAnsi="Times" w:cs="Times"/>
        </w:rPr>
        <w:t>”</w:t>
      </w:r>
      <w:r w:rsidRPr="0058705A">
        <w:rPr>
          <w:rFonts w:ascii="Times" w:hAnsi="Times" w:cs="Times"/>
        </w:rPr>
        <w:t xml:space="preserve"> if people know that they are at higher risk of dying from cancer at an early age, then they might be inclined to purchase life insurance to preserve wealth for surviving family members” </w:t>
      </w:r>
      <w:r w:rsidRPr="0058705A">
        <w:rPr>
          <w:rFonts w:ascii="Times" w:eastAsia="新細明體" w:hAnsi="Times" w:cs="Times"/>
        </w:rPr>
        <w:t>(t=3.439with a p-value of 0.001);</w:t>
      </w:r>
      <w:r w:rsidR="005F045E">
        <w:rPr>
          <w:rFonts w:ascii="Times" w:eastAsia="新細明體" w:hAnsi="Times" w:cs="Times" w:hint="eastAsia"/>
        </w:rPr>
        <w:t xml:space="preserve"> </w:t>
      </w:r>
      <w:r w:rsidRPr="0058705A">
        <w:rPr>
          <w:rFonts w:ascii="Times" w:eastAsia="新細明體" w:hAnsi="Times" w:cs="Times"/>
        </w:rPr>
        <w:t>”</w:t>
      </w:r>
      <w:r w:rsidRPr="0058705A">
        <w:rPr>
          <w:rFonts w:ascii="Times" w:hAnsi="Times" w:cs="Times"/>
        </w:rPr>
        <w:t xml:space="preserve"> If insurers are not allowed to genetic test results in underwriting, then they are concerned that they will experience a higher overall rate of death and higher payouts”; </w:t>
      </w:r>
      <w:r w:rsidRPr="0058705A">
        <w:rPr>
          <w:rFonts w:ascii="Times" w:eastAsia="新細明體" w:hAnsi="Times" w:cs="Times"/>
        </w:rPr>
        <w:t>(t=3.450</w:t>
      </w:r>
      <w:r w:rsidR="005F045E">
        <w:rPr>
          <w:rFonts w:ascii="Times" w:eastAsia="新細明體" w:hAnsi="Times" w:cs="Times" w:hint="eastAsia"/>
        </w:rPr>
        <w:t xml:space="preserve"> </w:t>
      </w:r>
      <w:r w:rsidRPr="0058705A">
        <w:rPr>
          <w:rFonts w:ascii="Times" w:eastAsia="新細明體" w:hAnsi="Times" w:cs="Times"/>
        </w:rPr>
        <w:t>with a p-value of 0.001), show the significant attitude tendency differences between insurance faculty attendees agree to use genetic test results in underwriting and those disagree to use genetic test results in underwriting. Moreover, the risk level of attitude tendency toward those two question items, for the insurance faculty attendees disagree to use genetic test results in underwriting, are all higher than those of agree to use genetic test results in underwriting.</w:t>
      </w:r>
    </w:p>
    <w:p w14:paraId="4E6DC708" w14:textId="77777777" w:rsidR="003D763B" w:rsidRPr="0058705A" w:rsidRDefault="003D763B" w:rsidP="003D763B">
      <w:pPr>
        <w:autoSpaceDE w:val="0"/>
        <w:autoSpaceDN w:val="0"/>
        <w:adjustRightInd w:val="0"/>
        <w:spacing w:line="360" w:lineRule="auto"/>
        <w:ind w:firstLineChars="177" w:firstLine="425"/>
        <w:rPr>
          <w:rFonts w:ascii="Times" w:hAnsi="Times" w:cs="Times"/>
        </w:rPr>
      </w:pPr>
    </w:p>
    <w:p w14:paraId="049EF1C2" w14:textId="5BF46F92" w:rsidR="0060742E" w:rsidRDefault="0060742E" w:rsidP="00B36B63">
      <w:pPr>
        <w:widowControl/>
        <w:ind w:left="914" w:hangingChars="381" w:hanging="914"/>
        <w:rPr>
          <w:rFonts w:ascii="Times New Roman" w:hAnsi="Times New Roman" w:cs="Times New Roman"/>
          <w:color w:val="000000"/>
          <w:kern w:val="0"/>
          <w:szCs w:val="24"/>
        </w:rPr>
      </w:pPr>
      <w:r w:rsidRPr="00867E39">
        <w:rPr>
          <w:rFonts w:ascii="Times New Roman" w:hAnsi="Times New Roman" w:cs="Times New Roman"/>
          <w:kern w:val="0"/>
          <w:szCs w:val="24"/>
        </w:rPr>
        <w:t>Table</w:t>
      </w:r>
      <w:r w:rsidR="00B36B63" w:rsidRPr="00867E39">
        <w:rPr>
          <w:rFonts w:ascii="Times New Roman" w:hAnsi="Times New Roman" w:cs="Times New Roman"/>
          <w:kern w:val="0"/>
          <w:szCs w:val="24"/>
        </w:rPr>
        <w:t xml:space="preserve"> </w:t>
      </w:r>
      <w:r w:rsidR="002E468D" w:rsidRPr="00867E39">
        <w:rPr>
          <w:rFonts w:ascii="Times New Roman" w:hAnsi="Times New Roman" w:cs="Times New Roman"/>
          <w:kern w:val="0"/>
          <w:szCs w:val="24"/>
        </w:rPr>
        <w:t>1</w:t>
      </w:r>
      <w:r w:rsidR="00867E39" w:rsidRPr="00867E39">
        <w:rPr>
          <w:rFonts w:ascii="Times New Roman" w:hAnsi="Times New Roman" w:cs="Times New Roman"/>
          <w:kern w:val="0"/>
          <w:szCs w:val="24"/>
        </w:rPr>
        <w:t>2</w:t>
      </w:r>
      <w:r w:rsidR="00B36B63" w:rsidRPr="00867E39">
        <w:rPr>
          <w:rFonts w:ascii="Times New Roman" w:hAnsi="Times New Roman" w:cs="Times New Roman"/>
          <w:kern w:val="0"/>
          <w:szCs w:val="24"/>
        </w:rPr>
        <w:t>.</w:t>
      </w:r>
      <w:r w:rsidRPr="00867E39">
        <w:rPr>
          <w:rFonts w:ascii="Times New Roman" w:hAnsi="Times New Roman" w:cs="Times New Roman"/>
          <w:kern w:val="0"/>
          <w:szCs w:val="24"/>
        </w:rPr>
        <w:t xml:space="preserve"> The </w:t>
      </w:r>
      <w:r w:rsidR="00686F21" w:rsidRPr="00867E39">
        <w:rPr>
          <w:rFonts w:ascii="Times New Roman" w:hAnsi="Times New Roman" w:cs="Times New Roman"/>
          <w:kern w:val="0"/>
          <w:szCs w:val="24"/>
        </w:rPr>
        <w:t>C</w:t>
      </w:r>
      <w:r w:rsidRPr="00867E39">
        <w:rPr>
          <w:rFonts w:ascii="Times New Roman" w:hAnsi="Times New Roman" w:cs="Times New Roman"/>
          <w:kern w:val="0"/>
          <w:szCs w:val="24"/>
        </w:rPr>
        <w:t xml:space="preserve">ross </w:t>
      </w:r>
      <w:r w:rsidR="00686F21" w:rsidRPr="00867E39">
        <w:rPr>
          <w:rFonts w:ascii="Times New Roman" w:hAnsi="Times New Roman" w:cs="Times New Roman"/>
          <w:kern w:val="0"/>
          <w:szCs w:val="24"/>
        </w:rPr>
        <w:t>T</w:t>
      </w:r>
      <w:r w:rsidRPr="00867E39">
        <w:rPr>
          <w:rFonts w:ascii="Times New Roman" w:hAnsi="Times New Roman" w:cs="Times New Roman"/>
          <w:kern w:val="0"/>
          <w:szCs w:val="24"/>
        </w:rPr>
        <w:t xml:space="preserve">able </w:t>
      </w:r>
      <w:r w:rsidR="00867E39">
        <w:rPr>
          <w:rFonts w:ascii="Times New Roman" w:hAnsi="Times New Roman" w:cs="Times New Roman"/>
          <w:kern w:val="0"/>
          <w:szCs w:val="24"/>
        </w:rPr>
        <w:t xml:space="preserve">Analysis </w:t>
      </w:r>
      <w:r w:rsidRPr="00867E39">
        <w:rPr>
          <w:rFonts w:ascii="Times New Roman" w:hAnsi="Times New Roman" w:cs="Times New Roman"/>
          <w:kern w:val="0"/>
          <w:szCs w:val="24"/>
        </w:rPr>
        <w:t xml:space="preserve">of </w:t>
      </w:r>
      <w:r w:rsidR="00686F21" w:rsidRPr="00867E39">
        <w:rPr>
          <w:rFonts w:ascii="Times New Roman" w:hAnsi="Times New Roman" w:cs="Times New Roman"/>
          <w:kern w:val="0"/>
          <w:szCs w:val="24"/>
        </w:rPr>
        <w:t>A</w:t>
      </w:r>
      <w:r w:rsidRPr="00867E39">
        <w:rPr>
          <w:rFonts w:ascii="Times New Roman" w:hAnsi="Times New Roman" w:cs="Times New Roman"/>
          <w:kern w:val="0"/>
          <w:szCs w:val="24"/>
        </w:rPr>
        <w:t xml:space="preserve">ttitude </w:t>
      </w:r>
      <w:r w:rsidR="00686F21" w:rsidRPr="00867E39">
        <w:rPr>
          <w:rFonts w:ascii="Times New Roman" w:hAnsi="Times New Roman" w:cs="Times New Roman"/>
          <w:kern w:val="0"/>
          <w:szCs w:val="24"/>
        </w:rPr>
        <w:t>T</w:t>
      </w:r>
      <w:r w:rsidRPr="00867E39">
        <w:rPr>
          <w:rFonts w:ascii="Times New Roman" w:hAnsi="Times New Roman" w:cs="Times New Roman"/>
          <w:kern w:val="0"/>
          <w:szCs w:val="24"/>
        </w:rPr>
        <w:t xml:space="preserve">endency </w:t>
      </w:r>
      <w:r w:rsidR="008443A5">
        <w:rPr>
          <w:rFonts w:ascii="Times New Roman" w:hAnsi="Times New Roman" w:cs="Times New Roman"/>
          <w:kern w:val="0"/>
          <w:szCs w:val="24"/>
        </w:rPr>
        <w:t>Toward</w:t>
      </w:r>
      <w:r w:rsidR="00867E39">
        <w:rPr>
          <w:rFonts w:ascii="Times New Roman" w:hAnsi="Times New Roman" w:cs="Times New Roman"/>
          <w:kern w:val="0"/>
          <w:szCs w:val="24"/>
        </w:rPr>
        <w:t xml:space="preserve"> </w:t>
      </w:r>
      <w:r w:rsidR="00867E39">
        <w:rPr>
          <w:rFonts w:ascii="Times New Roman" w:hAnsi="Times New Roman" w:cs="Times New Roman" w:hint="eastAsia"/>
          <w:kern w:val="0"/>
          <w:szCs w:val="24"/>
        </w:rPr>
        <w:t>U</w:t>
      </w:r>
      <w:r w:rsidR="00867E39">
        <w:rPr>
          <w:rFonts w:ascii="Times New Roman" w:hAnsi="Times New Roman" w:cs="Times New Roman"/>
          <w:kern w:val="0"/>
          <w:szCs w:val="24"/>
        </w:rPr>
        <w:t xml:space="preserve">sing Genetic Test Results in Underwriting </w:t>
      </w:r>
      <w:r w:rsidR="00686F21" w:rsidRPr="00867E39">
        <w:rPr>
          <w:rFonts w:ascii="Times New Roman" w:hAnsi="Times New Roman" w:cs="Times New Roman"/>
          <w:kern w:val="0"/>
          <w:szCs w:val="24"/>
        </w:rPr>
        <w:t>B</w:t>
      </w:r>
      <w:r w:rsidRPr="00867E39">
        <w:rPr>
          <w:rFonts w:ascii="Times New Roman" w:hAnsi="Times New Roman" w:cs="Times New Roman"/>
          <w:kern w:val="0"/>
          <w:szCs w:val="24"/>
        </w:rPr>
        <w:t xml:space="preserve">etween the </w:t>
      </w:r>
      <w:r w:rsidR="00686F21" w:rsidRPr="00867E39">
        <w:rPr>
          <w:rFonts w:ascii="Times New Roman" w:hAnsi="Times New Roman" w:cs="Times New Roman"/>
          <w:kern w:val="0"/>
          <w:szCs w:val="24"/>
        </w:rPr>
        <w:t>I</w:t>
      </w:r>
      <w:r w:rsidRPr="00867E39">
        <w:rPr>
          <w:rFonts w:ascii="Times New Roman" w:hAnsi="Times New Roman" w:cs="Times New Roman"/>
          <w:kern w:val="0"/>
          <w:szCs w:val="24"/>
        </w:rPr>
        <w:t xml:space="preserve">nsurance </w:t>
      </w:r>
      <w:r w:rsidR="00686F21" w:rsidRPr="00867E39">
        <w:rPr>
          <w:rFonts w:ascii="Times New Roman" w:hAnsi="Times New Roman" w:cs="Times New Roman"/>
          <w:kern w:val="0"/>
          <w:szCs w:val="24"/>
        </w:rPr>
        <w:t>F</w:t>
      </w:r>
      <w:r w:rsidRPr="00867E39">
        <w:rPr>
          <w:rFonts w:ascii="Times New Roman" w:hAnsi="Times New Roman" w:cs="Times New Roman"/>
          <w:kern w:val="0"/>
          <w:szCs w:val="24"/>
        </w:rPr>
        <w:t>aculty an</w:t>
      </w:r>
      <w:r w:rsidRPr="00867E39">
        <w:rPr>
          <w:rFonts w:ascii="Times New Roman" w:hAnsi="Times New Roman" w:cs="Times New Roman"/>
          <w:color w:val="000000"/>
          <w:kern w:val="0"/>
          <w:szCs w:val="24"/>
        </w:rPr>
        <w:t xml:space="preserve">d </w:t>
      </w:r>
      <w:r w:rsidR="00686F21" w:rsidRPr="00867E39">
        <w:rPr>
          <w:rFonts w:ascii="Times New Roman" w:hAnsi="Times New Roman" w:cs="Times New Roman"/>
          <w:color w:val="000000"/>
          <w:kern w:val="0"/>
          <w:szCs w:val="24"/>
        </w:rPr>
        <w:t>C</w:t>
      </w:r>
      <w:r w:rsidRPr="00867E39">
        <w:rPr>
          <w:rFonts w:ascii="Times New Roman" w:hAnsi="Times New Roman" w:cs="Times New Roman"/>
          <w:color w:val="000000"/>
          <w:kern w:val="0"/>
          <w:szCs w:val="24"/>
        </w:rPr>
        <w:t>onsumers</w:t>
      </w:r>
    </w:p>
    <w:p w14:paraId="5EA682EC" w14:textId="4FF1A16F" w:rsidR="008443A5" w:rsidRDefault="008443A5" w:rsidP="00B36B63">
      <w:pPr>
        <w:widowControl/>
        <w:ind w:left="914" w:hangingChars="381" w:hanging="914"/>
        <w:rPr>
          <w:rFonts w:ascii="Times New Roman" w:hAnsi="Times New Roman" w:cs="Times New Roman"/>
          <w:color w:val="000000"/>
          <w:kern w:val="0"/>
          <w:szCs w:val="24"/>
        </w:rPr>
      </w:pPr>
    </w:p>
    <w:tbl>
      <w:tblPr>
        <w:tblStyle w:val="ac"/>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1712"/>
        <w:gridCol w:w="1713"/>
        <w:gridCol w:w="993"/>
      </w:tblGrid>
      <w:tr w:rsidR="00DC1DDE" w:rsidRPr="008535C3" w14:paraId="00727154" w14:textId="77777777" w:rsidTr="00F97D40">
        <w:tc>
          <w:tcPr>
            <w:tcW w:w="2953" w:type="dxa"/>
            <w:vMerge w:val="restart"/>
            <w:tcBorders>
              <w:top w:val="single" w:sz="4" w:space="0" w:color="auto"/>
              <w:bottom w:val="single" w:sz="4" w:space="0" w:color="auto"/>
            </w:tcBorders>
          </w:tcPr>
          <w:p w14:paraId="55E49D27" w14:textId="0F150C35" w:rsidR="00DC1DDE" w:rsidRPr="008535C3" w:rsidRDefault="00DC1DDE" w:rsidP="00B36B63">
            <w:pPr>
              <w:widowControl/>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lastRenderedPageBreak/>
              <w:t>A</w:t>
            </w:r>
            <w:r>
              <w:rPr>
                <w:rFonts w:ascii="Times New Roman" w:hAnsi="Times New Roman" w:cs="Times New Roman"/>
                <w:color w:val="000000"/>
                <w:kern w:val="0"/>
                <w:sz w:val="16"/>
                <w:szCs w:val="16"/>
              </w:rPr>
              <w:t>ttitude Toward Using Genetic Test Results as an Underwriting Reference</w:t>
            </w:r>
          </w:p>
        </w:tc>
        <w:tc>
          <w:tcPr>
            <w:tcW w:w="4418" w:type="dxa"/>
            <w:gridSpan w:val="3"/>
            <w:tcBorders>
              <w:top w:val="single" w:sz="4" w:space="0" w:color="auto"/>
              <w:bottom w:val="single" w:sz="4" w:space="0" w:color="auto"/>
            </w:tcBorders>
          </w:tcPr>
          <w:p w14:paraId="592FB2A1" w14:textId="53B4DD0B" w:rsidR="00DC1DDE" w:rsidRPr="008535C3" w:rsidRDefault="00DC1DDE" w:rsidP="00F97D40">
            <w:pPr>
              <w:widowControl/>
              <w:jc w:val="center"/>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R</w:t>
            </w:r>
            <w:r>
              <w:rPr>
                <w:rFonts w:ascii="Times New Roman" w:hAnsi="Times New Roman" w:cs="Times New Roman"/>
                <w:color w:val="000000"/>
                <w:kern w:val="0"/>
                <w:sz w:val="16"/>
                <w:szCs w:val="16"/>
              </w:rPr>
              <w:t>espondents</w:t>
            </w:r>
          </w:p>
        </w:tc>
      </w:tr>
      <w:tr w:rsidR="00DC1DDE" w:rsidRPr="008535C3" w14:paraId="5F4D1BBA" w14:textId="77777777" w:rsidTr="00F97D40">
        <w:tc>
          <w:tcPr>
            <w:tcW w:w="2953" w:type="dxa"/>
            <w:vMerge/>
            <w:tcBorders>
              <w:top w:val="single" w:sz="4" w:space="0" w:color="auto"/>
            </w:tcBorders>
          </w:tcPr>
          <w:p w14:paraId="5A4C6246" w14:textId="77777777" w:rsidR="00DC1DDE" w:rsidRPr="008535C3" w:rsidRDefault="00DC1DDE" w:rsidP="00B36B63">
            <w:pPr>
              <w:widowControl/>
              <w:rPr>
                <w:rFonts w:ascii="Times New Roman" w:hAnsi="Times New Roman" w:cs="Times New Roman"/>
                <w:color w:val="000000"/>
                <w:kern w:val="0"/>
                <w:sz w:val="16"/>
                <w:szCs w:val="16"/>
              </w:rPr>
            </w:pPr>
          </w:p>
        </w:tc>
        <w:tc>
          <w:tcPr>
            <w:tcW w:w="1712" w:type="dxa"/>
            <w:tcBorders>
              <w:top w:val="single" w:sz="4" w:space="0" w:color="auto"/>
            </w:tcBorders>
          </w:tcPr>
          <w:p w14:paraId="3F62F9BC" w14:textId="1DC33414" w:rsidR="00DC1DDE" w:rsidRPr="008535C3" w:rsidRDefault="00DC1DDE" w:rsidP="00F97D40">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Consumers</w:t>
            </w:r>
          </w:p>
        </w:tc>
        <w:tc>
          <w:tcPr>
            <w:tcW w:w="1713" w:type="dxa"/>
            <w:tcBorders>
              <w:top w:val="single" w:sz="4" w:space="0" w:color="auto"/>
            </w:tcBorders>
          </w:tcPr>
          <w:p w14:paraId="53138720" w14:textId="57294AD4" w:rsidR="00DC1DDE" w:rsidRPr="008535C3" w:rsidRDefault="00DC1DDE" w:rsidP="00F97D40">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Insurance Faculty</w:t>
            </w:r>
          </w:p>
        </w:tc>
        <w:tc>
          <w:tcPr>
            <w:tcW w:w="993" w:type="dxa"/>
            <w:tcBorders>
              <w:top w:val="single" w:sz="4" w:space="0" w:color="auto"/>
            </w:tcBorders>
          </w:tcPr>
          <w:p w14:paraId="2F33AAB2" w14:textId="00D8F842" w:rsidR="00DC1DDE" w:rsidRPr="008535C3" w:rsidRDefault="00DC1DDE" w:rsidP="00F97D40">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Total</w:t>
            </w:r>
          </w:p>
        </w:tc>
      </w:tr>
      <w:tr w:rsidR="00DC1DDE" w:rsidRPr="008535C3" w14:paraId="0F62A62E" w14:textId="77777777" w:rsidTr="00F97D40">
        <w:trPr>
          <w:trHeight w:val="360"/>
        </w:trPr>
        <w:tc>
          <w:tcPr>
            <w:tcW w:w="2953" w:type="dxa"/>
            <w:vMerge w:val="restart"/>
          </w:tcPr>
          <w:p w14:paraId="04489C33" w14:textId="77777777" w:rsidR="00DC1DDE" w:rsidRDefault="00DC1DDE" w:rsidP="00DC1DDE">
            <w:pPr>
              <w:widowControl/>
              <w:jc w:val="right"/>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A</w:t>
            </w:r>
            <w:r>
              <w:rPr>
                <w:rFonts w:ascii="Times New Roman" w:hAnsi="Times New Roman" w:cs="Times New Roman"/>
                <w:color w:val="000000"/>
                <w:kern w:val="0"/>
                <w:sz w:val="16"/>
                <w:szCs w:val="16"/>
              </w:rPr>
              <w:t>gree count</w:t>
            </w:r>
          </w:p>
          <w:p w14:paraId="431AFCE7" w14:textId="7109FF6E" w:rsidR="00DC1DDE" w:rsidRPr="008535C3" w:rsidRDefault="00F97D40" w:rsidP="00DC1DDE">
            <w:pPr>
              <w:widowControl/>
              <w:jc w:val="right"/>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w:t>
            </w:r>
            <w:r w:rsidR="00DC1DDE">
              <w:rPr>
                <w:rFonts w:ascii="Times New Roman" w:hAnsi="Times New Roman" w:cs="Times New Roman"/>
                <w:color w:val="000000"/>
                <w:kern w:val="0"/>
                <w:sz w:val="16"/>
                <w:szCs w:val="16"/>
              </w:rPr>
              <w:t>% within respondents</w:t>
            </w:r>
            <w:r>
              <w:rPr>
                <w:rFonts w:ascii="Times New Roman" w:hAnsi="Times New Roman" w:cs="Times New Roman"/>
                <w:color w:val="000000"/>
                <w:kern w:val="0"/>
                <w:sz w:val="16"/>
                <w:szCs w:val="16"/>
              </w:rPr>
              <w:t>)</w:t>
            </w:r>
          </w:p>
          <w:p w14:paraId="7D6513A3" w14:textId="77777777" w:rsidR="00DC1DDE" w:rsidRDefault="00DC1DDE" w:rsidP="00DC1DDE">
            <w:pPr>
              <w:widowControl/>
              <w:jc w:val="right"/>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D</w:t>
            </w:r>
            <w:r>
              <w:rPr>
                <w:rFonts w:ascii="Times New Roman" w:hAnsi="Times New Roman" w:cs="Times New Roman"/>
                <w:color w:val="000000"/>
                <w:kern w:val="0"/>
                <w:sz w:val="16"/>
                <w:szCs w:val="16"/>
              </w:rPr>
              <w:t>isagree count</w:t>
            </w:r>
          </w:p>
          <w:p w14:paraId="6986796F" w14:textId="24FFDA7E" w:rsidR="00DC1DDE" w:rsidRPr="008535C3" w:rsidRDefault="00F97D40" w:rsidP="00DC1DDE">
            <w:pPr>
              <w:widowControl/>
              <w:jc w:val="right"/>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w:t>
            </w:r>
            <w:r w:rsidR="00DC1DDE">
              <w:rPr>
                <w:rFonts w:ascii="Times New Roman" w:hAnsi="Times New Roman" w:cs="Times New Roman"/>
                <w:color w:val="000000"/>
                <w:kern w:val="0"/>
                <w:sz w:val="16"/>
                <w:szCs w:val="16"/>
              </w:rPr>
              <w:t>% within respondents</w:t>
            </w:r>
            <w:r>
              <w:rPr>
                <w:rFonts w:ascii="Times New Roman" w:hAnsi="Times New Roman" w:cs="Times New Roman"/>
                <w:color w:val="000000"/>
                <w:kern w:val="0"/>
                <w:sz w:val="16"/>
                <w:szCs w:val="16"/>
              </w:rPr>
              <w:t>)</w:t>
            </w:r>
          </w:p>
        </w:tc>
        <w:tc>
          <w:tcPr>
            <w:tcW w:w="1712" w:type="dxa"/>
            <w:vMerge w:val="restart"/>
          </w:tcPr>
          <w:p w14:paraId="7F768097" w14:textId="77777777" w:rsidR="00DC1DDE" w:rsidRDefault="00DC1DDE" w:rsidP="00F97D40">
            <w:pPr>
              <w:widowControl/>
              <w:jc w:val="center"/>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4</w:t>
            </w:r>
            <w:r>
              <w:rPr>
                <w:rFonts w:ascii="Times New Roman" w:hAnsi="Times New Roman" w:cs="Times New Roman"/>
                <w:color w:val="000000"/>
                <w:kern w:val="0"/>
                <w:sz w:val="16"/>
                <w:szCs w:val="16"/>
              </w:rPr>
              <w:t>5</w:t>
            </w:r>
          </w:p>
          <w:p w14:paraId="66ED9760" w14:textId="078761D6" w:rsidR="00DC1DDE" w:rsidRPr="008535C3"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w:t>
            </w:r>
            <w:r w:rsidR="00DC1DDE">
              <w:rPr>
                <w:rFonts w:ascii="Times New Roman" w:hAnsi="Times New Roman" w:cs="Times New Roman"/>
                <w:color w:val="000000"/>
                <w:kern w:val="0"/>
                <w:sz w:val="16"/>
                <w:szCs w:val="16"/>
              </w:rPr>
              <w:t>45%</w:t>
            </w:r>
            <w:r>
              <w:rPr>
                <w:rFonts w:ascii="Times New Roman" w:hAnsi="Times New Roman" w:cs="Times New Roman"/>
                <w:color w:val="000000"/>
                <w:kern w:val="0"/>
                <w:sz w:val="16"/>
                <w:szCs w:val="16"/>
              </w:rPr>
              <w:t>)</w:t>
            </w:r>
          </w:p>
        </w:tc>
        <w:tc>
          <w:tcPr>
            <w:tcW w:w="1713" w:type="dxa"/>
            <w:vMerge w:val="restart"/>
          </w:tcPr>
          <w:p w14:paraId="7DFEBF7F" w14:textId="77777777" w:rsidR="00DC1DDE"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6</w:t>
            </w:r>
            <w:r>
              <w:rPr>
                <w:rFonts w:ascii="Times New Roman" w:hAnsi="Times New Roman" w:cs="Times New Roman"/>
                <w:color w:val="000000"/>
                <w:kern w:val="0"/>
                <w:sz w:val="16"/>
                <w:szCs w:val="16"/>
              </w:rPr>
              <w:t>3</w:t>
            </w:r>
          </w:p>
          <w:p w14:paraId="43D527F9" w14:textId="410A5EA0" w:rsidR="00F97D40" w:rsidRPr="008535C3"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(63%)</w:t>
            </w:r>
          </w:p>
        </w:tc>
        <w:tc>
          <w:tcPr>
            <w:tcW w:w="993" w:type="dxa"/>
            <w:vMerge w:val="restart"/>
          </w:tcPr>
          <w:p w14:paraId="166CD69E" w14:textId="77777777" w:rsidR="00DC1DDE"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1</w:t>
            </w:r>
            <w:r>
              <w:rPr>
                <w:rFonts w:ascii="Times New Roman" w:hAnsi="Times New Roman" w:cs="Times New Roman"/>
                <w:color w:val="000000"/>
                <w:kern w:val="0"/>
                <w:sz w:val="16"/>
                <w:szCs w:val="16"/>
              </w:rPr>
              <w:t>08</w:t>
            </w:r>
          </w:p>
          <w:p w14:paraId="636B5D16" w14:textId="52D89C98" w:rsidR="00F97D40" w:rsidRPr="008535C3"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(54%)</w:t>
            </w:r>
          </w:p>
        </w:tc>
      </w:tr>
      <w:tr w:rsidR="00DC1DDE" w:rsidRPr="008535C3" w14:paraId="14BB2C4E" w14:textId="77777777" w:rsidTr="00F97D40">
        <w:trPr>
          <w:trHeight w:val="360"/>
        </w:trPr>
        <w:tc>
          <w:tcPr>
            <w:tcW w:w="2953" w:type="dxa"/>
            <w:vMerge/>
          </w:tcPr>
          <w:p w14:paraId="1B1E041F" w14:textId="7F498908" w:rsidR="00DC1DDE" w:rsidRPr="008535C3" w:rsidRDefault="00DC1DDE" w:rsidP="008535C3">
            <w:pPr>
              <w:rPr>
                <w:rFonts w:ascii="Times New Roman" w:hAnsi="Times New Roman" w:cs="Times New Roman"/>
                <w:color w:val="000000"/>
                <w:kern w:val="0"/>
                <w:sz w:val="16"/>
                <w:szCs w:val="16"/>
              </w:rPr>
            </w:pPr>
          </w:p>
        </w:tc>
        <w:tc>
          <w:tcPr>
            <w:tcW w:w="1712" w:type="dxa"/>
            <w:vMerge/>
          </w:tcPr>
          <w:p w14:paraId="6990EAA2" w14:textId="15BEF4F2" w:rsidR="00DC1DDE" w:rsidRPr="008535C3" w:rsidRDefault="00DC1DDE" w:rsidP="00F97D40">
            <w:pPr>
              <w:widowControl/>
              <w:jc w:val="center"/>
              <w:rPr>
                <w:rFonts w:ascii="Times New Roman" w:hAnsi="Times New Roman" w:cs="Times New Roman"/>
                <w:color w:val="000000"/>
                <w:kern w:val="0"/>
                <w:sz w:val="16"/>
                <w:szCs w:val="16"/>
              </w:rPr>
            </w:pPr>
          </w:p>
        </w:tc>
        <w:tc>
          <w:tcPr>
            <w:tcW w:w="1713" w:type="dxa"/>
            <w:vMerge/>
          </w:tcPr>
          <w:p w14:paraId="77862CBA" w14:textId="77777777" w:rsidR="00DC1DDE" w:rsidRPr="008535C3" w:rsidRDefault="00DC1DDE" w:rsidP="00F97D40">
            <w:pPr>
              <w:widowControl/>
              <w:jc w:val="center"/>
              <w:rPr>
                <w:rFonts w:ascii="Times New Roman" w:hAnsi="Times New Roman" w:cs="Times New Roman"/>
                <w:color w:val="000000"/>
                <w:kern w:val="0"/>
                <w:sz w:val="16"/>
                <w:szCs w:val="16"/>
              </w:rPr>
            </w:pPr>
          </w:p>
        </w:tc>
        <w:tc>
          <w:tcPr>
            <w:tcW w:w="993" w:type="dxa"/>
            <w:vMerge/>
          </w:tcPr>
          <w:p w14:paraId="716EE0A4" w14:textId="77777777" w:rsidR="00DC1DDE" w:rsidRPr="008535C3" w:rsidRDefault="00DC1DDE" w:rsidP="00F97D40">
            <w:pPr>
              <w:widowControl/>
              <w:jc w:val="center"/>
              <w:rPr>
                <w:rFonts w:ascii="Times New Roman" w:hAnsi="Times New Roman" w:cs="Times New Roman"/>
                <w:color w:val="000000"/>
                <w:kern w:val="0"/>
                <w:sz w:val="16"/>
                <w:szCs w:val="16"/>
              </w:rPr>
            </w:pPr>
          </w:p>
        </w:tc>
      </w:tr>
      <w:tr w:rsidR="00DC1DDE" w:rsidRPr="008535C3" w14:paraId="2C3EA38D" w14:textId="77777777" w:rsidTr="00F97D40">
        <w:tc>
          <w:tcPr>
            <w:tcW w:w="2953" w:type="dxa"/>
            <w:vMerge/>
          </w:tcPr>
          <w:p w14:paraId="5F1F7E38" w14:textId="6621B386" w:rsidR="00DC1DDE" w:rsidRPr="008535C3" w:rsidRDefault="00DC1DDE" w:rsidP="008535C3">
            <w:pPr>
              <w:widowControl/>
              <w:rPr>
                <w:rFonts w:ascii="Times New Roman" w:hAnsi="Times New Roman" w:cs="Times New Roman"/>
                <w:color w:val="000000"/>
                <w:kern w:val="0"/>
                <w:sz w:val="16"/>
                <w:szCs w:val="16"/>
              </w:rPr>
            </w:pPr>
          </w:p>
        </w:tc>
        <w:tc>
          <w:tcPr>
            <w:tcW w:w="1712" w:type="dxa"/>
          </w:tcPr>
          <w:p w14:paraId="6F7798FA" w14:textId="77777777" w:rsidR="00DC1DDE"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5</w:t>
            </w:r>
            <w:r>
              <w:rPr>
                <w:rFonts w:ascii="Times New Roman" w:hAnsi="Times New Roman" w:cs="Times New Roman"/>
                <w:color w:val="000000"/>
                <w:kern w:val="0"/>
                <w:sz w:val="16"/>
                <w:szCs w:val="16"/>
              </w:rPr>
              <w:t>5</w:t>
            </w:r>
          </w:p>
          <w:p w14:paraId="563A2081" w14:textId="4B94E860" w:rsidR="00F97D40" w:rsidRPr="008535C3"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(55%)</w:t>
            </w:r>
          </w:p>
        </w:tc>
        <w:tc>
          <w:tcPr>
            <w:tcW w:w="1713" w:type="dxa"/>
          </w:tcPr>
          <w:p w14:paraId="685F2922" w14:textId="77777777" w:rsidR="00DC1DDE"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3</w:t>
            </w:r>
            <w:r>
              <w:rPr>
                <w:rFonts w:ascii="Times New Roman" w:hAnsi="Times New Roman" w:cs="Times New Roman"/>
                <w:color w:val="000000"/>
                <w:kern w:val="0"/>
                <w:sz w:val="16"/>
                <w:szCs w:val="16"/>
              </w:rPr>
              <w:t>7</w:t>
            </w:r>
          </w:p>
          <w:p w14:paraId="0EFDDFDD" w14:textId="33B4CC84" w:rsidR="00F97D40" w:rsidRPr="008535C3"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(37%)</w:t>
            </w:r>
          </w:p>
        </w:tc>
        <w:tc>
          <w:tcPr>
            <w:tcW w:w="993" w:type="dxa"/>
          </w:tcPr>
          <w:p w14:paraId="7EE2770A" w14:textId="77777777" w:rsidR="00DC1DDE"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9</w:t>
            </w:r>
            <w:r>
              <w:rPr>
                <w:rFonts w:ascii="Times New Roman" w:hAnsi="Times New Roman" w:cs="Times New Roman"/>
                <w:color w:val="000000"/>
                <w:kern w:val="0"/>
                <w:sz w:val="16"/>
                <w:szCs w:val="16"/>
              </w:rPr>
              <w:t>2</w:t>
            </w:r>
          </w:p>
          <w:p w14:paraId="3C81E373" w14:textId="5CA5C295" w:rsidR="00F97D40" w:rsidRPr="008535C3"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(46%)</w:t>
            </w:r>
          </w:p>
        </w:tc>
      </w:tr>
      <w:tr w:rsidR="00DC1DDE" w:rsidRPr="008535C3" w14:paraId="6C616470" w14:textId="77777777" w:rsidTr="00F97D40">
        <w:tc>
          <w:tcPr>
            <w:tcW w:w="2953" w:type="dxa"/>
            <w:tcBorders>
              <w:bottom w:val="single" w:sz="4" w:space="0" w:color="auto"/>
            </w:tcBorders>
          </w:tcPr>
          <w:p w14:paraId="17F25B39" w14:textId="3ED1125B" w:rsidR="00DC1DDE" w:rsidRPr="008535C3" w:rsidRDefault="00DC1DDE" w:rsidP="00DC1DDE">
            <w:pPr>
              <w:widowControl/>
              <w:jc w:val="right"/>
              <w:rPr>
                <w:rFonts w:ascii="Times New Roman" w:hAnsi="Times New Roman" w:cs="Times New Roman"/>
                <w:color w:val="000000"/>
                <w:kern w:val="0"/>
                <w:sz w:val="16"/>
                <w:szCs w:val="16"/>
              </w:rPr>
            </w:pPr>
            <w:r w:rsidRPr="00DC1DDE">
              <w:rPr>
                <w:rFonts w:ascii="Times New Roman" w:hAnsi="Times New Roman" w:cs="Times New Roman"/>
                <w:color w:val="000000"/>
                <w:kern w:val="0"/>
                <w:sz w:val="16"/>
                <w:szCs w:val="16"/>
              </w:rPr>
              <w:t>Total</w:t>
            </w:r>
          </w:p>
        </w:tc>
        <w:tc>
          <w:tcPr>
            <w:tcW w:w="1712" w:type="dxa"/>
            <w:tcBorders>
              <w:bottom w:val="single" w:sz="4" w:space="0" w:color="auto"/>
            </w:tcBorders>
          </w:tcPr>
          <w:p w14:paraId="0E9B1967" w14:textId="77777777" w:rsidR="00DC1DDE"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1</w:t>
            </w:r>
            <w:r>
              <w:rPr>
                <w:rFonts w:ascii="Times New Roman" w:hAnsi="Times New Roman" w:cs="Times New Roman"/>
                <w:color w:val="000000"/>
                <w:kern w:val="0"/>
                <w:sz w:val="16"/>
                <w:szCs w:val="16"/>
              </w:rPr>
              <w:t>00</w:t>
            </w:r>
          </w:p>
          <w:p w14:paraId="47A25B45" w14:textId="2B1A5808" w:rsidR="00F97D40" w:rsidRPr="008535C3"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(100%))</w:t>
            </w:r>
          </w:p>
        </w:tc>
        <w:tc>
          <w:tcPr>
            <w:tcW w:w="1713" w:type="dxa"/>
            <w:tcBorders>
              <w:bottom w:val="single" w:sz="4" w:space="0" w:color="auto"/>
            </w:tcBorders>
          </w:tcPr>
          <w:p w14:paraId="613DAB9A" w14:textId="77777777" w:rsidR="00DC1DDE"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1</w:t>
            </w:r>
            <w:r>
              <w:rPr>
                <w:rFonts w:ascii="Times New Roman" w:hAnsi="Times New Roman" w:cs="Times New Roman"/>
                <w:color w:val="000000"/>
                <w:kern w:val="0"/>
                <w:sz w:val="16"/>
                <w:szCs w:val="16"/>
              </w:rPr>
              <w:t>00</w:t>
            </w:r>
          </w:p>
          <w:p w14:paraId="3A943D6F" w14:textId="29D5AA18" w:rsidR="00F97D40" w:rsidRPr="008535C3"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(100%)</w:t>
            </w:r>
          </w:p>
        </w:tc>
        <w:tc>
          <w:tcPr>
            <w:tcW w:w="993" w:type="dxa"/>
            <w:tcBorders>
              <w:bottom w:val="single" w:sz="4" w:space="0" w:color="auto"/>
            </w:tcBorders>
          </w:tcPr>
          <w:p w14:paraId="78CCE431" w14:textId="77777777" w:rsidR="00DC1DDE"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hint="eastAsia"/>
                <w:color w:val="000000"/>
                <w:kern w:val="0"/>
                <w:sz w:val="16"/>
                <w:szCs w:val="16"/>
              </w:rPr>
              <w:t>1</w:t>
            </w:r>
            <w:r>
              <w:rPr>
                <w:rFonts w:ascii="Times New Roman" w:hAnsi="Times New Roman" w:cs="Times New Roman"/>
                <w:color w:val="000000"/>
                <w:kern w:val="0"/>
                <w:sz w:val="16"/>
                <w:szCs w:val="16"/>
              </w:rPr>
              <w:t>00</w:t>
            </w:r>
          </w:p>
          <w:p w14:paraId="64059D38" w14:textId="02FF353A" w:rsidR="00F97D40" w:rsidRPr="008535C3" w:rsidRDefault="00F97D40" w:rsidP="00F97D40">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(100%)</w:t>
            </w:r>
          </w:p>
        </w:tc>
      </w:tr>
    </w:tbl>
    <w:p w14:paraId="5043CF46" w14:textId="77777777" w:rsidR="0060742E" w:rsidRPr="0058705A" w:rsidRDefault="0060742E" w:rsidP="00624CDE">
      <w:pPr>
        <w:spacing w:line="360" w:lineRule="auto"/>
        <w:rPr>
          <w:rFonts w:ascii="Times" w:hAnsi="Times" w:cs="Times"/>
        </w:rPr>
      </w:pPr>
    </w:p>
    <w:p w14:paraId="1723230A" w14:textId="69C71119" w:rsidR="001F2EF6" w:rsidRPr="00B019FE" w:rsidRDefault="0060742E" w:rsidP="001C30FE">
      <w:pPr>
        <w:spacing w:line="360" w:lineRule="auto"/>
        <w:ind w:firstLineChars="177" w:firstLine="425"/>
        <w:jc w:val="distribute"/>
        <w:rPr>
          <w:rFonts w:ascii="Times" w:hAnsi="Times" w:cs="Times"/>
        </w:rPr>
      </w:pPr>
      <w:r w:rsidRPr="0058705A">
        <w:rPr>
          <w:rFonts w:ascii="Times" w:hAnsi="Times" w:cs="Times"/>
        </w:rPr>
        <w:t>Finally, the cross table analysis employed by this study shows that 45% of consumer agree genetic test results can be used as an underwriting reference and 55% of consumers disagree. Meanwhile, 63% of insurers agree genetic</w:t>
      </w:r>
      <w:r w:rsidRPr="00B019FE">
        <w:rPr>
          <w:rFonts w:ascii="Times" w:hAnsi="Times" w:cs="Times"/>
        </w:rPr>
        <w:t xml:space="preserve"> test results can be used as an underwriting reference and 37% of insurers disagree</w:t>
      </w:r>
      <w:r w:rsidR="00B36B63" w:rsidRPr="00B019FE">
        <w:rPr>
          <w:rFonts w:ascii="Times" w:hAnsi="Times" w:cs="Times"/>
        </w:rPr>
        <w:t xml:space="preserve"> (see Table </w:t>
      </w:r>
      <w:r w:rsidR="00B019FE" w:rsidRPr="00B019FE">
        <w:rPr>
          <w:rFonts w:ascii="Times" w:hAnsi="Times" w:cs="Times"/>
        </w:rPr>
        <w:t>1</w:t>
      </w:r>
      <w:r w:rsidR="00867E39">
        <w:rPr>
          <w:rFonts w:ascii="Times" w:hAnsi="Times" w:cs="Times"/>
        </w:rPr>
        <w:t>2</w:t>
      </w:r>
      <w:r w:rsidR="00B36B63" w:rsidRPr="00B019FE">
        <w:rPr>
          <w:rFonts w:ascii="Times" w:hAnsi="Times" w:cs="Times"/>
        </w:rPr>
        <w:t>)</w:t>
      </w:r>
      <w:r w:rsidRPr="00B019FE">
        <w:rPr>
          <w:rFonts w:ascii="Times" w:hAnsi="Times" w:cs="Times"/>
        </w:rPr>
        <w:t>.</w:t>
      </w:r>
    </w:p>
    <w:p w14:paraId="535890AA" w14:textId="77777777" w:rsidR="00E4164D" w:rsidRDefault="00E4164D" w:rsidP="00624CDE">
      <w:pPr>
        <w:widowControl/>
        <w:spacing w:line="360" w:lineRule="auto"/>
        <w:rPr>
          <w:rFonts w:ascii="Times" w:hAnsi="Times" w:cs="Times"/>
          <w:b/>
          <w:bCs/>
          <w:color w:val="000000"/>
          <w:kern w:val="0"/>
          <w:sz w:val="32"/>
          <w:szCs w:val="32"/>
        </w:rPr>
      </w:pPr>
    </w:p>
    <w:p w14:paraId="7AE2ECA9" w14:textId="2054D2B0" w:rsidR="0047053E" w:rsidRPr="003D763B" w:rsidRDefault="007474F2" w:rsidP="00624CDE">
      <w:pPr>
        <w:widowControl/>
        <w:spacing w:line="360" w:lineRule="auto"/>
        <w:rPr>
          <w:rFonts w:ascii="Times" w:hAnsi="Times" w:cs="Times"/>
          <w:bCs/>
          <w:color w:val="000000"/>
          <w:kern w:val="0"/>
          <w:szCs w:val="24"/>
        </w:rPr>
      </w:pPr>
      <w:r w:rsidRPr="003D763B">
        <w:rPr>
          <w:rFonts w:ascii="Times" w:hAnsi="Times" w:cs="Times"/>
          <w:bCs/>
          <w:color w:val="000000"/>
          <w:kern w:val="0"/>
          <w:szCs w:val="24"/>
        </w:rPr>
        <w:t>5</w:t>
      </w:r>
      <w:r w:rsidR="00686F21" w:rsidRPr="003D763B">
        <w:rPr>
          <w:rFonts w:ascii="Times" w:hAnsi="Times" w:cs="Times" w:hint="eastAsia"/>
          <w:bCs/>
          <w:color w:val="000000"/>
          <w:kern w:val="0"/>
          <w:szCs w:val="24"/>
        </w:rPr>
        <w:t>.</w:t>
      </w:r>
      <w:r w:rsidR="0047053E" w:rsidRPr="003D763B">
        <w:rPr>
          <w:rFonts w:ascii="Times" w:hAnsi="Times" w:cs="Times"/>
          <w:bCs/>
          <w:color w:val="000000"/>
          <w:kern w:val="0"/>
          <w:szCs w:val="24"/>
        </w:rPr>
        <w:t xml:space="preserve"> Conclusion</w:t>
      </w:r>
      <w:r w:rsidR="00E4164D" w:rsidRPr="003D763B">
        <w:rPr>
          <w:rFonts w:ascii="Times" w:hAnsi="Times" w:cs="Times"/>
          <w:bCs/>
          <w:color w:val="000000"/>
          <w:kern w:val="0"/>
          <w:szCs w:val="24"/>
        </w:rPr>
        <w:t>s and Recommendations</w:t>
      </w:r>
    </w:p>
    <w:p w14:paraId="4F5D6804" w14:textId="42CF85D1" w:rsidR="0047053E" w:rsidRPr="003D763B" w:rsidRDefault="007474F2" w:rsidP="0047053E">
      <w:pPr>
        <w:widowControl/>
        <w:spacing w:line="360" w:lineRule="auto"/>
        <w:rPr>
          <w:rFonts w:ascii="Times" w:hAnsi="Times" w:cs="Times"/>
          <w:bCs/>
          <w:color w:val="000000"/>
          <w:kern w:val="0"/>
          <w:szCs w:val="24"/>
        </w:rPr>
      </w:pPr>
      <w:r w:rsidRPr="003D763B">
        <w:rPr>
          <w:rFonts w:ascii="Times" w:hAnsi="Times" w:cs="Times"/>
          <w:bCs/>
          <w:color w:val="000000"/>
          <w:kern w:val="0"/>
          <w:szCs w:val="24"/>
        </w:rPr>
        <w:t>5</w:t>
      </w:r>
      <w:r w:rsidR="0047053E" w:rsidRPr="003D763B">
        <w:rPr>
          <w:rFonts w:ascii="Times" w:hAnsi="Times" w:cs="Times"/>
          <w:bCs/>
          <w:color w:val="000000"/>
          <w:kern w:val="0"/>
          <w:szCs w:val="24"/>
        </w:rPr>
        <w:t xml:space="preserve">.1 </w:t>
      </w:r>
      <w:r w:rsidR="005E7CFB" w:rsidRPr="003D763B">
        <w:rPr>
          <w:rFonts w:ascii="Times" w:hAnsi="Times" w:cs="Times" w:hint="eastAsia"/>
          <w:bCs/>
          <w:color w:val="000000"/>
          <w:kern w:val="0"/>
          <w:szCs w:val="24"/>
        </w:rPr>
        <w:t>C</w:t>
      </w:r>
      <w:r w:rsidR="005E7CFB" w:rsidRPr="003D763B">
        <w:rPr>
          <w:rFonts w:ascii="Times" w:hAnsi="Times" w:cs="Times"/>
          <w:bCs/>
          <w:color w:val="000000"/>
          <w:kern w:val="0"/>
          <w:szCs w:val="24"/>
        </w:rPr>
        <w:t>onclusions</w:t>
      </w:r>
    </w:p>
    <w:p w14:paraId="75630719" w14:textId="1F21AE20" w:rsidR="0047053E" w:rsidRPr="0047053E" w:rsidRDefault="0047053E" w:rsidP="000B184A">
      <w:pPr>
        <w:spacing w:line="360" w:lineRule="auto"/>
        <w:ind w:left="283" w:firstLine="143"/>
        <w:rPr>
          <w:rFonts w:ascii="Times" w:eastAsia="標楷體" w:hAnsi="Times" w:cs="Times"/>
        </w:rPr>
      </w:pPr>
      <w:bookmarkStart w:id="13" w:name="_heading=h.gjdgxs" w:colFirst="0" w:colLast="0"/>
      <w:bookmarkEnd w:id="13"/>
      <w:r w:rsidRPr="0047053E">
        <w:rPr>
          <w:rFonts w:ascii="Times" w:eastAsia="標楷體" w:hAnsi="Times" w:cs="Times"/>
        </w:rPr>
        <w:t>According to the research findings, this research has five conclusions.</w:t>
      </w:r>
    </w:p>
    <w:p w14:paraId="4B7C48EA" w14:textId="15E6662D" w:rsidR="0047053E" w:rsidRPr="0047053E" w:rsidRDefault="00AE2286" w:rsidP="00AE2286">
      <w:pPr>
        <w:spacing w:line="360" w:lineRule="auto"/>
        <w:ind w:left="567" w:hanging="567"/>
        <w:rPr>
          <w:rFonts w:ascii="Times" w:eastAsia="Times New Roman" w:hAnsi="Times" w:cs="Times"/>
        </w:rPr>
      </w:pPr>
      <w:r>
        <w:rPr>
          <w:rFonts w:ascii="Times" w:eastAsia="Times New Roman" w:hAnsi="Times" w:cs="Times"/>
        </w:rPr>
        <w:t>5.1.</w:t>
      </w:r>
      <w:r w:rsidR="0047053E" w:rsidRPr="0047053E">
        <w:rPr>
          <w:rFonts w:ascii="Times" w:eastAsia="Times New Roman" w:hAnsi="Times" w:cs="Times"/>
        </w:rPr>
        <w:t>1 Both consumers and insurance faculty worry that insurance companies may adopt unjustified caution when insurers using genetic information or misinterpret genetic information resulting in an individual being overcharged</w:t>
      </w:r>
      <w:r w:rsidR="008A400E">
        <w:rPr>
          <w:rFonts w:ascii="Times" w:eastAsia="Times New Roman" w:hAnsi="Times" w:cs="Times"/>
        </w:rPr>
        <w:t>.</w:t>
      </w:r>
      <w:r w:rsidR="0047053E" w:rsidRPr="0047053E">
        <w:rPr>
          <w:rFonts w:ascii="Times" w:eastAsia="Times New Roman" w:hAnsi="Times" w:cs="Times"/>
        </w:rPr>
        <w:t xml:space="preserve"> </w:t>
      </w:r>
      <w:r w:rsidR="008A400E">
        <w:rPr>
          <w:rFonts w:ascii="Times" w:eastAsia="Times New Roman" w:hAnsi="Times" w:cs="Times"/>
        </w:rPr>
        <w:t>T</w:t>
      </w:r>
      <w:r w:rsidR="0047053E" w:rsidRPr="0047053E">
        <w:rPr>
          <w:rFonts w:ascii="Times" w:eastAsia="Times New Roman" w:hAnsi="Times" w:cs="Times"/>
        </w:rPr>
        <w:t>his will lead to increase annual premiums to consumers, and the revelation of knowledge about future ill health may have a significant negative impact upon a person’s psychological well being, even affect future generations and counteracting an individual’s right to privacy. In other words,</w:t>
      </w:r>
      <w:r w:rsidR="0047053E" w:rsidRPr="0047053E">
        <w:rPr>
          <w:rFonts w:ascii="Times" w:hAnsi="Times" w:cs="Times"/>
        </w:rPr>
        <w:t xml:space="preserve"> </w:t>
      </w:r>
      <w:r w:rsidR="0047053E" w:rsidRPr="0047053E">
        <w:rPr>
          <w:rFonts w:ascii="Times" w:eastAsia="Times New Roman" w:hAnsi="Times" w:cs="Times"/>
        </w:rPr>
        <w:t xml:space="preserve">both consumer and </w:t>
      </w:r>
      <w:r w:rsidR="0047053E" w:rsidRPr="0047053E">
        <w:rPr>
          <w:rFonts w:ascii="Times" w:hAnsi="Times" w:cs="Times"/>
        </w:rPr>
        <w:t>I</w:t>
      </w:r>
      <w:r w:rsidR="0047053E" w:rsidRPr="0047053E">
        <w:rPr>
          <w:rFonts w:ascii="Times" w:eastAsia="Times New Roman" w:hAnsi="Times" w:cs="Times"/>
        </w:rPr>
        <w:t xml:space="preserve">nsurance faculty concern the </w:t>
      </w:r>
      <w:r w:rsidR="009665B3">
        <w:rPr>
          <w:rFonts w:ascii="Times" w:eastAsia="Times New Roman" w:hAnsi="Times" w:cs="Times"/>
        </w:rPr>
        <w:t xml:space="preserve">issues of </w:t>
      </w:r>
      <w:r w:rsidR="009665B3" w:rsidRPr="009665B3">
        <w:rPr>
          <w:rFonts w:ascii="Times" w:eastAsia="Times New Roman" w:hAnsi="Times" w:cs="Times"/>
        </w:rPr>
        <w:t>inappropriately</w:t>
      </w:r>
      <w:r w:rsidR="0047053E" w:rsidRPr="009665B3">
        <w:rPr>
          <w:rFonts w:ascii="Times" w:eastAsia="Times New Roman" w:hAnsi="Times" w:cs="Times"/>
        </w:rPr>
        <w:t xml:space="preserve"> </w:t>
      </w:r>
      <w:r w:rsidR="009665B3">
        <w:rPr>
          <w:rFonts w:ascii="Times" w:eastAsia="Times New Roman" w:hAnsi="Times" w:cs="Times"/>
        </w:rPr>
        <w:t xml:space="preserve">referring </w:t>
      </w:r>
      <w:r w:rsidR="0047053E" w:rsidRPr="0047053E">
        <w:rPr>
          <w:rFonts w:ascii="Times" w:eastAsia="Times New Roman" w:hAnsi="Times" w:cs="Times"/>
        </w:rPr>
        <w:t xml:space="preserve">and </w:t>
      </w:r>
      <w:r w:rsidR="009665B3">
        <w:rPr>
          <w:rFonts w:ascii="Times" w:eastAsia="Times New Roman" w:hAnsi="Times" w:cs="Times"/>
        </w:rPr>
        <w:t>i</w:t>
      </w:r>
      <w:r w:rsidR="009665B3" w:rsidRPr="009665B3">
        <w:rPr>
          <w:rFonts w:ascii="Times" w:eastAsia="Times New Roman" w:hAnsi="Times" w:cs="Times"/>
        </w:rPr>
        <w:t xml:space="preserve">nvasion of privacy </w:t>
      </w:r>
      <w:r w:rsidR="0047053E" w:rsidRPr="0047053E">
        <w:rPr>
          <w:rFonts w:ascii="Times" w:eastAsia="Times New Roman" w:hAnsi="Times" w:cs="Times"/>
        </w:rPr>
        <w:t>if insurer</w:t>
      </w:r>
      <w:r>
        <w:rPr>
          <w:rFonts w:ascii="Times" w:eastAsia="Times New Roman" w:hAnsi="Times" w:cs="Times"/>
        </w:rPr>
        <w:t>s</w:t>
      </w:r>
      <w:r w:rsidR="0047053E" w:rsidRPr="0047053E">
        <w:rPr>
          <w:rFonts w:ascii="Times" w:eastAsia="Times New Roman" w:hAnsi="Times" w:cs="Times"/>
        </w:rPr>
        <w:t xml:space="preserve"> employ genetic information </w:t>
      </w:r>
      <w:r w:rsidR="009665B3">
        <w:rPr>
          <w:rFonts w:ascii="Times" w:eastAsia="Times New Roman" w:hAnsi="Times" w:cs="Times"/>
        </w:rPr>
        <w:t xml:space="preserve">to make </w:t>
      </w:r>
      <w:r w:rsidR="0047053E" w:rsidRPr="0047053E">
        <w:rPr>
          <w:rFonts w:ascii="Times" w:eastAsia="Times New Roman" w:hAnsi="Times" w:cs="Times"/>
        </w:rPr>
        <w:t xml:space="preserve">their underwriting </w:t>
      </w:r>
      <w:r w:rsidR="009665B3">
        <w:rPr>
          <w:rFonts w:ascii="Times" w:eastAsia="Times New Roman" w:hAnsi="Times" w:cs="Times"/>
        </w:rPr>
        <w:t>decision</w:t>
      </w:r>
      <w:r w:rsidR="0047053E" w:rsidRPr="0047053E">
        <w:rPr>
          <w:rFonts w:ascii="Times" w:eastAsia="Times New Roman" w:hAnsi="Times" w:cs="Times"/>
        </w:rPr>
        <w:t>.</w:t>
      </w:r>
    </w:p>
    <w:p w14:paraId="57C93CA8" w14:textId="3B877474" w:rsidR="000B7EEA" w:rsidRPr="000B7EEA" w:rsidRDefault="000B7EEA" w:rsidP="005E7CFB">
      <w:pPr>
        <w:spacing w:line="360" w:lineRule="auto"/>
        <w:ind w:left="567" w:hanging="567"/>
        <w:rPr>
          <w:rFonts w:ascii="Times" w:hAnsi="Times" w:cs="Times"/>
        </w:rPr>
      </w:pPr>
      <w:bookmarkStart w:id="14" w:name="_heading=h.30j0zll" w:colFirst="0" w:colLast="0"/>
      <w:bookmarkEnd w:id="14"/>
      <w:r w:rsidRPr="000B7EEA">
        <w:rPr>
          <w:rFonts w:ascii="Times" w:hAnsi="Times" w:cs="Times" w:hint="eastAsia"/>
        </w:rPr>
        <w:t>5</w:t>
      </w:r>
      <w:r w:rsidRPr="000B7EEA">
        <w:rPr>
          <w:rFonts w:ascii="Times" w:hAnsi="Times" w:cs="Times"/>
        </w:rPr>
        <w:t>.1.2</w:t>
      </w:r>
      <w:r w:rsidRPr="000B7EEA">
        <w:t xml:space="preserve"> </w:t>
      </w:r>
      <w:r w:rsidRPr="000B7EEA">
        <w:rPr>
          <w:rFonts w:ascii="Times" w:hAnsi="Times" w:cs="Times"/>
        </w:rPr>
        <w:t xml:space="preserve">Most of consumers agree that the genetic test results are accurate. Due to learn </w:t>
      </w:r>
      <w:r w:rsidRPr="000B7EEA">
        <w:rPr>
          <w:rFonts w:ascii="Times" w:hAnsi="Times" w:cs="Times"/>
        </w:rPr>
        <w:lastRenderedPageBreak/>
        <w:t>the bad health information from genetic test results, consumers might be inclined to purchase more life insurance to preserve wealth for surviving family members. Because of increasing in adverse selection, insurers will charge applicants higher premiums inevitably. On the contrary, undoubtedly, insurance faculty have much more concern to insurers suffer from adverse selection if genetic test results cannot be used as an underwriting reference.</w:t>
      </w:r>
    </w:p>
    <w:p w14:paraId="133F23B0" w14:textId="70C098D5" w:rsidR="0047053E" w:rsidRDefault="00AE2286" w:rsidP="005E7CFB">
      <w:pPr>
        <w:spacing w:line="360" w:lineRule="auto"/>
        <w:ind w:left="567" w:hanging="567"/>
        <w:jc w:val="both"/>
        <w:rPr>
          <w:rFonts w:ascii="Times" w:hAnsi="Times" w:cs="Times"/>
        </w:rPr>
      </w:pPr>
      <w:bookmarkStart w:id="15" w:name="_heading=h.1fob9te" w:colFirst="0" w:colLast="0"/>
      <w:bookmarkEnd w:id="15"/>
      <w:r>
        <w:rPr>
          <w:rFonts w:ascii="Times" w:hAnsi="Times" w:cs="Times"/>
        </w:rPr>
        <w:t>5.1.</w:t>
      </w:r>
      <w:r w:rsidR="003D763B">
        <w:rPr>
          <w:rFonts w:ascii="Times" w:hAnsi="Times" w:cs="Times"/>
        </w:rPr>
        <w:t>3</w:t>
      </w:r>
      <w:r w:rsidR="0047053E">
        <w:rPr>
          <w:rFonts w:ascii="Times" w:hAnsi="Times" w:cs="Times"/>
        </w:rPr>
        <w:t xml:space="preserve"> </w:t>
      </w:r>
      <w:r w:rsidR="0047053E" w:rsidRPr="0047053E">
        <w:rPr>
          <w:rFonts w:ascii="Times" w:eastAsia="Times New Roman" w:hAnsi="Times" w:cs="Times"/>
        </w:rPr>
        <w:t>Both the insurance faculty and consumers agree that the result of insured’s genetic testing generally can provide insurers more accurate and reliable source</w:t>
      </w:r>
      <w:r w:rsidR="00F455B4">
        <w:rPr>
          <w:rFonts w:ascii="Times" w:eastAsia="Times New Roman" w:hAnsi="Times" w:cs="Times"/>
        </w:rPr>
        <w:t xml:space="preserve"> for</w:t>
      </w:r>
      <w:r w:rsidR="00F455B4" w:rsidRPr="00F455B4">
        <w:rPr>
          <w:rFonts w:ascii="Times" w:eastAsia="Times New Roman" w:hAnsi="Times" w:cs="Times"/>
        </w:rPr>
        <w:t xml:space="preserve"> making</w:t>
      </w:r>
      <w:r w:rsidR="00F455B4">
        <w:rPr>
          <w:rFonts w:ascii="Times" w:eastAsia="Times New Roman" w:hAnsi="Times" w:cs="Times"/>
        </w:rPr>
        <w:t xml:space="preserve"> underwriting decision</w:t>
      </w:r>
      <w:r w:rsidR="0047053E" w:rsidRPr="0047053E">
        <w:rPr>
          <w:rFonts w:ascii="Times" w:eastAsia="Times New Roman" w:hAnsi="Times" w:cs="Times"/>
        </w:rPr>
        <w:t xml:space="preserve">. </w:t>
      </w:r>
      <w:r w:rsidR="00F455B4">
        <w:rPr>
          <w:rFonts w:ascii="Times" w:eastAsia="Times New Roman" w:hAnsi="Times" w:cs="Times"/>
        </w:rPr>
        <w:t xml:space="preserve">However, </w:t>
      </w:r>
      <w:r w:rsidR="009D16E4">
        <w:rPr>
          <w:rFonts w:ascii="Times" w:eastAsia="Times New Roman" w:hAnsi="Times" w:cs="Times"/>
        </w:rPr>
        <w:t>this does not mean that</w:t>
      </w:r>
      <w:r w:rsidR="00F455B4">
        <w:rPr>
          <w:rFonts w:ascii="Times" w:eastAsia="Times New Roman" w:hAnsi="Times" w:cs="Times"/>
        </w:rPr>
        <w:t xml:space="preserve"> consumers </w:t>
      </w:r>
      <w:r w:rsidR="009D16E4">
        <w:rPr>
          <w:rFonts w:ascii="Times" w:eastAsia="Times New Roman" w:hAnsi="Times" w:cs="Times"/>
        </w:rPr>
        <w:t>ignore</w:t>
      </w:r>
      <w:r w:rsidR="00F455B4">
        <w:rPr>
          <w:rFonts w:ascii="Times" w:eastAsia="Times New Roman" w:hAnsi="Times" w:cs="Times"/>
        </w:rPr>
        <w:t xml:space="preserve"> </w:t>
      </w:r>
      <w:r w:rsidR="00FA50AC">
        <w:rPr>
          <w:rFonts w:ascii="Times" w:eastAsia="Times New Roman" w:hAnsi="Times" w:cs="Times"/>
        </w:rPr>
        <w:t>the</w:t>
      </w:r>
      <w:r w:rsidR="00FA50AC" w:rsidRPr="00FA50AC">
        <w:rPr>
          <w:rFonts w:ascii="Times" w:eastAsia="Times New Roman" w:hAnsi="Times" w:cs="Times"/>
        </w:rPr>
        <w:t xml:space="preserve"> issues of inappropriately referring and invasion of privacy</w:t>
      </w:r>
      <w:r w:rsidR="00FA50AC">
        <w:rPr>
          <w:rFonts w:ascii="Times" w:eastAsia="Times New Roman" w:hAnsi="Times" w:cs="Times"/>
        </w:rPr>
        <w:t xml:space="preserve"> while </w:t>
      </w:r>
      <w:r w:rsidR="0047053E" w:rsidRPr="0047053E">
        <w:rPr>
          <w:rFonts w:ascii="Times" w:eastAsia="Times New Roman" w:hAnsi="Times" w:cs="Times"/>
        </w:rPr>
        <w:t xml:space="preserve">the genetic testing results be used </w:t>
      </w:r>
      <w:r w:rsidR="00FA50AC">
        <w:rPr>
          <w:rFonts w:ascii="Times" w:eastAsia="Times New Roman" w:hAnsi="Times" w:cs="Times"/>
        </w:rPr>
        <w:t xml:space="preserve">as an underwriting reference. </w:t>
      </w:r>
      <w:bookmarkStart w:id="16" w:name="_heading=h.i1ky4vdmg665" w:colFirst="0" w:colLast="0"/>
      <w:bookmarkStart w:id="17" w:name="_heading=h.3znysh7" w:colFirst="0" w:colLast="0"/>
      <w:bookmarkStart w:id="18" w:name="_Hlk73474239"/>
      <w:bookmarkEnd w:id="16"/>
      <w:bookmarkEnd w:id="17"/>
    </w:p>
    <w:p w14:paraId="0BC6FFDC" w14:textId="63C8C7E4" w:rsidR="0047053E" w:rsidRPr="007474F2" w:rsidRDefault="00AE2286" w:rsidP="005E7CFB">
      <w:pPr>
        <w:spacing w:line="360" w:lineRule="auto"/>
        <w:ind w:left="567" w:hanging="567"/>
        <w:jc w:val="both"/>
        <w:rPr>
          <w:rFonts w:ascii="Times" w:hAnsi="Times" w:cs="Times"/>
        </w:rPr>
      </w:pPr>
      <w:r>
        <w:rPr>
          <w:rFonts w:ascii="Times" w:hAnsi="Times" w:cs="Times"/>
        </w:rPr>
        <w:t>5.1.</w:t>
      </w:r>
      <w:r w:rsidR="003D763B">
        <w:rPr>
          <w:rFonts w:ascii="Times" w:hAnsi="Times" w:cs="Times"/>
        </w:rPr>
        <w:t>5</w:t>
      </w:r>
      <w:r w:rsidR="0047053E">
        <w:rPr>
          <w:rFonts w:ascii="Times" w:hAnsi="Times" w:cs="Times"/>
        </w:rPr>
        <w:t xml:space="preserve"> </w:t>
      </w:r>
      <w:r w:rsidR="0047053E" w:rsidRPr="0047053E">
        <w:rPr>
          <w:rFonts w:ascii="Times" w:eastAsia="Times New Roman" w:hAnsi="Times" w:cs="Times"/>
        </w:rPr>
        <w:t xml:space="preserve">The number of consumers who disagree to use genetic test results in underwriting is more than those of insurance faculty. </w:t>
      </w:r>
      <w:bookmarkStart w:id="19" w:name="_Hlk73474997"/>
      <w:bookmarkEnd w:id="18"/>
      <w:r w:rsidR="000B7EEA">
        <w:rPr>
          <w:rFonts w:ascii="Times" w:eastAsia="Times New Roman" w:hAnsi="Times" w:cs="Times"/>
        </w:rPr>
        <w:t>In other words,</w:t>
      </w:r>
      <w:r w:rsidR="0047053E" w:rsidRPr="0047053E">
        <w:rPr>
          <w:rFonts w:ascii="Times" w:eastAsia="Times New Roman" w:hAnsi="Times" w:cs="Times"/>
        </w:rPr>
        <w:t xml:space="preserve"> insurance faculty</w:t>
      </w:r>
      <w:bookmarkStart w:id="20" w:name="_Hlk73475039"/>
      <w:bookmarkEnd w:id="19"/>
      <w:r w:rsidR="0047053E" w:rsidRPr="0047053E">
        <w:rPr>
          <w:rFonts w:ascii="Times" w:eastAsia="Times New Roman" w:hAnsi="Times" w:cs="Times"/>
        </w:rPr>
        <w:t xml:space="preserve"> have more positive attitude </w:t>
      </w:r>
      <w:r w:rsidR="000B7EEA">
        <w:rPr>
          <w:rFonts w:ascii="Times" w:eastAsia="Times New Roman" w:hAnsi="Times" w:cs="Times"/>
        </w:rPr>
        <w:t xml:space="preserve">tendency </w:t>
      </w:r>
      <w:r w:rsidR="0047053E" w:rsidRPr="0047053E">
        <w:rPr>
          <w:rFonts w:ascii="Times" w:eastAsia="Times New Roman" w:hAnsi="Times" w:cs="Times"/>
        </w:rPr>
        <w:t xml:space="preserve">toward using genetic testing </w:t>
      </w:r>
      <w:r w:rsidR="00391A3B" w:rsidRPr="0047053E">
        <w:rPr>
          <w:rFonts w:ascii="Times" w:eastAsia="Times New Roman" w:hAnsi="Times" w:cs="Times"/>
        </w:rPr>
        <w:t>results</w:t>
      </w:r>
      <w:r w:rsidR="000B7EEA">
        <w:rPr>
          <w:rFonts w:ascii="Times" w:eastAsia="Times New Roman" w:hAnsi="Times" w:cs="Times"/>
        </w:rPr>
        <w:t xml:space="preserve"> as an underwriting reference</w:t>
      </w:r>
      <w:r w:rsidR="00391A3B" w:rsidRPr="0047053E">
        <w:rPr>
          <w:rFonts w:ascii="Times" w:eastAsia="Times New Roman" w:hAnsi="Times" w:cs="Times"/>
        </w:rPr>
        <w:t>.</w:t>
      </w:r>
      <w:r w:rsidR="0047053E" w:rsidRPr="0047053E">
        <w:rPr>
          <w:rFonts w:ascii="Times" w:eastAsia="Times New Roman" w:hAnsi="Times" w:cs="Times"/>
        </w:rPr>
        <w:t xml:space="preserve"> On the contrary, consumers </w:t>
      </w:r>
      <w:r w:rsidR="000B7EEA" w:rsidRPr="000B7EEA">
        <w:rPr>
          <w:rFonts w:ascii="Times" w:eastAsia="Times New Roman" w:hAnsi="Times" w:cs="Times"/>
        </w:rPr>
        <w:t>hesitated over</w:t>
      </w:r>
      <w:r w:rsidR="0047053E" w:rsidRPr="0047053E">
        <w:rPr>
          <w:rFonts w:ascii="Times" w:eastAsia="Times New Roman" w:hAnsi="Times" w:cs="Times"/>
        </w:rPr>
        <w:t xml:space="preserve"> </w:t>
      </w:r>
      <w:r w:rsidR="000B7EEA">
        <w:rPr>
          <w:rFonts w:ascii="Times" w:eastAsia="Times New Roman" w:hAnsi="Times" w:cs="Times"/>
        </w:rPr>
        <w:t xml:space="preserve">insurers </w:t>
      </w:r>
      <w:r w:rsidR="0047053E" w:rsidRPr="0047053E">
        <w:rPr>
          <w:rFonts w:ascii="Times" w:eastAsia="Times New Roman" w:hAnsi="Times" w:cs="Times"/>
        </w:rPr>
        <w:t xml:space="preserve">using genetic test results </w:t>
      </w:r>
      <w:r w:rsidR="000B7EEA">
        <w:rPr>
          <w:rFonts w:ascii="Times" w:eastAsia="Times New Roman" w:hAnsi="Times" w:cs="Times"/>
        </w:rPr>
        <w:t>for</w:t>
      </w:r>
      <w:r w:rsidR="0047053E" w:rsidRPr="0047053E">
        <w:rPr>
          <w:rFonts w:ascii="Times" w:eastAsia="Times New Roman" w:hAnsi="Times" w:cs="Times"/>
        </w:rPr>
        <w:t xml:space="preserve"> underwriting</w:t>
      </w:r>
      <w:r w:rsidR="000B7EEA">
        <w:rPr>
          <w:rFonts w:ascii="Times" w:eastAsia="Times New Roman" w:hAnsi="Times" w:cs="Times"/>
        </w:rPr>
        <w:t xml:space="preserve"> decision making</w:t>
      </w:r>
      <w:r w:rsidR="0047053E" w:rsidRPr="0047053E">
        <w:rPr>
          <w:rFonts w:ascii="Times" w:eastAsia="Times New Roman" w:hAnsi="Times" w:cs="Times"/>
        </w:rPr>
        <w:t>.</w:t>
      </w:r>
      <w:bookmarkEnd w:id="20"/>
    </w:p>
    <w:p w14:paraId="7A7F401C" w14:textId="054CDEC9" w:rsidR="007474F2" w:rsidRPr="003D763B" w:rsidRDefault="007474F2" w:rsidP="007474F2">
      <w:pPr>
        <w:widowControl/>
        <w:spacing w:line="360" w:lineRule="auto"/>
        <w:rPr>
          <w:rFonts w:ascii="Times" w:hAnsi="Times" w:cs="Times"/>
          <w:bCs/>
          <w:color w:val="000000"/>
          <w:kern w:val="0"/>
          <w:sz w:val="26"/>
          <w:szCs w:val="26"/>
        </w:rPr>
      </w:pPr>
      <w:r w:rsidRPr="003D763B">
        <w:rPr>
          <w:rFonts w:ascii="Times" w:hAnsi="Times" w:cs="Times"/>
          <w:bCs/>
          <w:color w:val="000000"/>
          <w:kern w:val="0"/>
          <w:sz w:val="26"/>
          <w:szCs w:val="26"/>
        </w:rPr>
        <w:t xml:space="preserve">5.2 </w:t>
      </w:r>
      <w:r w:rsidR="00686F21" w:rsidRPr="003D763B">
        <w:rPr>
          <w:rFonts w:ascii="Times" w:hAnsi="Times" w:cs="Times" w:hint="eastAsia"/>
          <w:bCs/>
          <w:color w:val="000000"/>
          <w:kern w:val="0"/>
          <w:sz w:val="26"/>
          <w:szCs w:val="26"/>
        </w:rPr>
        <w:t>R</w:t>
      </w:r>
      <w:r w:rsidRPr="003D763B">
        <w:rPr>
          <w:rFonts w:ascii="Times" w:hAnsi="Times" w:cs="Times"/>
          <w:bCs/>
          <w:color w:val="000000"/>
          <w:kern w:val="0"/>
          <w:sz w:val="26"/>
          <w:szCs w:val="26"/>
        </w:rPr>
        <w:t>ecommendations</w:t>
      </w:r>
    </w:p>
    <w:p w14:paraId="3C0CBA00" w14:textId="2056691A" w:rsidR="0047053E" w:rsidRPr="0047053E" w:rsidRDefault="003D763B" w:rsidP="000B184A">
      <w:pPr>
        <w:pBdr>
          <w:top w:val="nil"/>
          <w:left w:val="nil"/>
          <w:bottom w:val="nil"/>
          <w:right w:val="nil"/>
          <w:between w:val="nil"/>
        </w:pBdr>
        <w:spacing w:line="360" w:lineRule="auto"/>
        <w:ind w:firstLineChars="177" w:firstLine="425"/>
        <w:rPr>
          <w:rFonts w:ascii="Times" w:eastAsia="Times New Roman" w:hAnsi="Times" w:cs="Times"/>
        </w:rPr>
      </w:pPr>
      <w:r>
        <w:rPr>
          <w:rFonts w:ascii="Times" w:eastAsia="Times New Roman" w:hAnsi="Times" w:cs="Times"/>
        </w:rPr>
        <w:t>T</w:t>
      </w:r>
      <w:r w:rsidR="0047053E" w:rsidRPr="0047053E">
        <w:rPr>
          <w:rFonts w:ascii="Times" w:eastAsia="Times New Roman" w:hAnsi="Times" w:cs="Times"/>
        </w:rPr>
        <w:t>his research ha</w:t>
      </w:r>
      <w:r w:rsidR="0047053E" w:rsidRPr="00B019FE">
        <w:rPr>
          <w:rFonts w:ascii="Times" w:eastAsia="Times New Roman" w:hAnsi="Times" w:cs="Times"/>
        </w:rPr>
        <w:t xml:space="preserve">s </w:t>
      </w:r>
      <w:r w:rsidR="00D970C9" w:rsidRPr="00B019FE">
        <w:rPr>
          <w:rFonts w:ascii="Times" w:eastAsia="Times New Roman" w:hAnsi="Times" w:cs="Times"/>
        </w:rPr>
        <w:t>four</w:t>
      </w:r>
      <w:r w:rsidR="0047053E" w:rsidRPr="00B019FE">
        <w:rPr>
          <w:rFonts w:ascii="Times" w:eastAsia="Times New Roman" w:hAnsi="Times" w:cs="Times"/>
        </w:rPr>
        <w:t xml:space="preserve"> r</w:t>
      </w:r>
      <w:r w:rsidR="0047053E" w:rsidRPr="0047053E">
        <w:rPr>
          <w:rFonts w:ascii="Times" w:eastAsia="Times New Roman" w:hAnsi="Times" w:cs="Times"/>
        </w:rPr>
        <w:t>ecommendations</w:t>
      </w:r>
      <w:r>
        <w:rPr>
          <w:rFonts w:ascii="Times" w:eastAsia="Times New Roman" w:hAnsi="Times" w:cs="Times"/>
        </w:rPr>
        <w:t xml:space="preserve"> a</w:t>
      </w:r>
      <w:r w:rsidRPr="003D763B">
        <w:rPr>
          <w:rFonts w:ascii="Times" w:eastAsia="Times New Roman" w:hAnsi="Times" w:cs="Times"/>
        </w:rPr>
        <w:t>ccording to the conclusions</w:t>
      </w:r>
      <w:r w:rsidR="0047053E" w:rsidRPr="003D763B">
        <w:rPr>
          <w:rFonts w:ascii="Times" w:eastAsia="Times New Roman" w:hAnsi="Times" w:cs="Times"/>
        </w:rPr>
        <w:t>.</w:t>
      </w:r>
    </w:p>
    <w:p w14:paraId="0FAD0406" w14:textId="09541CC9" w:rsidR="007474F2" w:rsidRPr="007474F2" w:rsidRDefault="005E7CFB" w:rsidP="005E7CFB">
      <w:pPr>
        <w:pStyle w:val="a7"/>
        <w:pBdr>
          <w:top w:val="nil"/>
          <w:left w:val="nil"/>
          <w:bottom w:val="nil"/>
          <w:right w:val="nil"/>
          <w:between w:val="nil"/>
        </w:pBdr>
        <w:spacing w:line="360" w:lineRule="auto"/>
        <w:ind w:leftChars="0" w:left="566" w:hangingChars="236" w:hanging="566"/>
        <w:rPr>
          <w:rFonts w:ascii="Times" w:eastAsia="標楷體" w:hAnsi="Times" w:cs="Times"/>
          <w:color w:val="000000"/>
        </w:rPr>
      </w:pPr>
      <w:r>
        <w:rPr>
          <w:rFonts w:ascii="Times" w:eastAsia="Times New Roman" w:hAnsi="Times" w:cs="Times"/>
        </w:rPr>
        <w:t>5.2.</w:t>
      </w:r>
      <w:r w:rsidR="002A626F">
        <w:rPr>
          <w:rFonts w:ascii="Times" w:eastAsia="Times New Roman" w:hAnsi="Times" w:cs="Times"/>
        </w:rPr>
        <w:t>1</w:t>
      </w:r>
      <w:r>
        <w:rPr>
          <w:rFonts w:ascii="Times" w:eastAsia="Times New Roman" w:hAnsi="Times" w:cs="Times"/>
        </w:rPr>
        <w:t xml:space="preserve"> </w:t>
      </w:r>
      <w:r w:rsidR="0047053E" w:rsidRPr="007474F2">
        <w:rPr>
          <w:rFonts w:ascii="Times" w:eastAsia="Times New Roman" w:hAnsi="Times" w:cs="Times"/>
        </w:rPr>
        <w:t xml:space="preserve">Information Technology (IT) is getting more and more advanced. This IT improvement bring about the public’s concerning the privacy. This study suggests </w:t>
      </w:r>
      <w:bookmarkStart w:id="21" w:name="_Hlk73474440"/>
      <w:r w:rsidR="0047053E" w:rsidRPr="007474F2">
        <w:rPr>
          <w:rFonts w:ascii="Times" w:eastAsia="Times New Roman" w:hAnsi="Times" w:cs="Times"/>
        </w:rPr>
        <w:t xml:space="preserve">the supervisor invite insurer, genetic medicine experts and consumer representatives to get together to develop laws or regulations related to reasonable using genetic testing in insurance underwriting. </w:t>
      </w:r>
      <w:r w:rsidR="0047053E" w:rsidRPr="007474F2">
        <w:rPr>
          <w:rFonts w:ascii="Times" w:eastAsia="Times New Roman" w:hAnsi="Times" w:cs="Times"/>
          <w:color w:val="000000"/>
        </w:rPr>
        <w:t xml:space="preserve">The developed law can not only perfectly protect the right of consumer but also strictly regulates the insurance industry to avoid disputes from ambiguous of regulations. </w:t>
      </w:r>
      <w:bookmarkStart w:id="22" w:name="_heading=h.2et92p0" w:colFirst="0" w:colLast="0"/>
      <w:bookmarkStart w:id="23" w:name="_heading=h.tyjcwt" w:colFirst="0" w:colLast="0"/>
      <w:bookmarkEnd w:id="21"/>
      <w:bookmarkEnd w:id="22"/>
      <w:bookmarkEnd w:id="23"/>
    </w:p>
    <w:p w14:paraId="1ACBD940" w14:textId="423F0080" w:rsidR="00287ABE" w:rsidRDefault="005E7CFB" w:rsidP="005E7CFB">
      <w:pPr>
        <w:pStyle w:val="a7"/>
        <w:pBdr>
          <w:top w:val="nil"/>
          <w:left w:val="nil"/>
          <w:bottom w:val="nil"/>
          <w:right w:val="nil"/>
          <w:between w:val="nil"/>
        </w:pBdr>
        <w:spacing w:line="360" w:lineRule="auto"/>
        <w:ind w:leftChars="0" w:left="566" w:hangingChars="236" w:hanging="566"/>
        <w:rPr>
          <w:rFonts w:ascii="Times" w:eastAsia="Times New Roman" w:hAnsi="Times" w:cs="Times"/>
        </w:rPr>
      </w:pPr>
      <w:r>
        <w:rPr>
          <w:rFonts w:ascii="Times" w:eastAsia="Times New Roman" w:hAnsi="Times" w:cs="Times"/>
        </w:rPr>
        <w:t>5.2.</w:t>
      </w:r>
      <w:r w:rsidR="002A626F">
        <w:rPr>
          <w:rFonts w:ascii="Times" w:eastAsia="Times New Roman" w:hAnsi="Times" w:cs="Times"/>
        </w:rPr>
        <w:t>2</w:t>
      </w:r>
      <w:r>
        <w:rPr>
          <w:rFonts w:ascii="Times" w:eastAsia="Times New Roman" w:hAnsi="Times" w:cs="Times"/>
        </w:rPr>
        <w:t xml:space="preserve"> </w:t>
      </w:r>
      <w:r w:rsidR="0047053E" w:rsidRPr="007474F2">
        <w:rPr>
          <w:rFonts w:ascii="Times" w:eastAsia="Times New Roman" w:hAnsi="Times" w:cs="Times"/>
        </w:rPr>
        <w:t xml:space="preserve">Most of insurance transaction disputes come from information asymmetry. This </w:t>
      </w:r>
      <w:r w:rsidR="0047053E" w:rsidRPr="007474F2">
        <w:rPr>
          <w:rFonts w:ascii="Times" w:eastAsia="Times New Roman" w:hAnsi="Times" w:cs="Times"/>
        </w:rPr>
        <w:lastRenderedPageBreak/>
        <w:t xml:space="preserve">implies </w:t>
      </w:r>
      <w:bookmarkStart w:id="24" w:name="_Hlk73474474"/>
      <w:r w:rsidR="0047053E" w:rsidRPr="007474F2">
        <w:rPr>
          <w:rFonts w:ascii="Times" w:eastAsia="Times New Roman" w:hAnsi="Times" w:cs="Times"/>
        </w:rPr>
        <w:t>insurer should pay more attention to design a clear and easy understand policy related to using genetic testing results in underwriting to avoid disputes and improve the acceptance of policies.</w:t>
      </w:r>
      <w:bookmarkEnd w:id="24"/>
    </w:p>
    <w:p w14:paraId="3CC5F3BD" w14:textId="06972E3D" w:rsidR="002A626F" w:rsidRDefault="005E7CFB" w:rsidP="005E7CFB">
      <w:pPr>
        <w:pStyle w:val="a7"/>
        <w:pBdr>
          <w:top w:val="nil"/>
          <w:left w:val="nil"/>
          <w:bottom w:val="nil"/>
          <w:right w:val="nil"/>
          <w:between w:val="nil"/>
        </w:pBdr>
        <w:spacing w:line="360" w:lineRule="auto"/>
        <w:ind w:leftChars="0" w:left="566" w:hangingChars="236" w:hanging="566"/>
        <w:jc w:val="both"/>
        <w:rPr>
          <w:rFonts w:ascii="Times" w:eastAsia="Times New Roman" w:hAnsi="Times" w:cs="Times"/>
          <w:color w:val="00B0F0"/>
        </w:rPr>
      </w:pPr>
      <w:r>
        <w:rPr>
          <w:rFonts w:ascii="Times" w:eastAsia="Times New Roman" w:hAnsi="Times" w:cs="Times"/>
        </w:rPr>
        <w:t>5.2.</w:t>
      </w:r>
      <w:r w:rsidR="002A626F">
        <w:rPr>
          <w:rFonts w:ascii="Times" w:eastAsia="Times New Roman" w:hAnsi="Times" w:cs="Times"/>
        </w:rPr>
        <w:t>3</w:t>
      </w:r>
      <w:r>
        <w:rPr>
          <w:rFonts w:ascii="Times" w:eastAsia="Times New Roman" w:hAnsi="Times" w:cs="Times"/>
        </w:rPr>
        <w:t xml:space="preserve"> </w:t>
      </w:r>
      <w:r w:rsidR="00287ABE" w:rsidRPr="002E468D">
        <w:rPr>
          <w:rFonts w:ascii="Times" w:eastAsia="Times New Roman" w:hAnsi="Times" w:cs="Times"/>
        </w:rPr>
        <w:t>In order to protect the rights and interests of consumers</w:t>
      </w:r>
      <w:r w:rsidR="002A626F" w:rsidRPr="002A626F">
        <w:t xml:space="preserve"> </w:t>
      </w:r>
      <w:r w:rsidR="002A626F" w:rsidRPr="002A626F">
        <w:rPr>
          <w:rFonts w:ascii="Times" w:eastAsia="Times New Roman" w:hAnsi="Times" w:cs="Times"/>
        </w:rPr>
        <w:t>strictly</w:t>
      </w:r>
      <w:r w:rsidR="00287ABE" w:rsidRPr="002E468D">
        <w:rPr>
          <w:rFonts w:ascii="Times" w:eastAsia="Times New Roman" w:hAnsi="Times" w:cs="Times"/>
        </w:rPr>
        <w:t xml:space="preserve">, </w:t>
      </w:r>
      <w:r w:rsidR="00EB1981" w:rsidRPr="002E468D">
        <w:rPr>
          <w:rFonts w:ascii="Times" w:eastAsia="Times New Roman" w:hAnsi="Times" w:cs="Times"/>
        </w:rPr>
        <w:t>this study</w:t>
      </w:r>
      <w:r w:rsidR="00287ABE" w:rsidRPr="002E468D">
        <w:rPr>
          <w:rFonts w:ascii="Times" w:eastAsia="Times New Roman" w:hAnsi="Times" w:cs="Times"/>
        </w:rPr>
        <w:t xml:space="preserve"> recommend</w:t>
      </w:r>
      <w:r w:rsidR="00EB1981" w:rsidRPr="002E468D">
        <w:rPr>
          <w:rFonts w:ascii="Times" w:eastAsia="Times New Roman" w:hAnsi="Times" w:cs="Times"/>
        </w:rPr>
        <w:t>s</w:t>
      </w:r>
      <w:r w:rsidR="00287ABE" w:rsidRPr="002E468D">
        <w:rPr>
          <w:rFonts w:ascii="Times" w:eastAsia="Times New Roman" w:hAnsi="Times" w:cs="Times"/>
        </w:rPr>
        <w:t xml:space="preserve"> </w:t>
      </w:r>
      <w:r w:rsidR="001624C7">
        <w:rPr>
          <w:rFonts w:ascii="Times" w:eastAsia="Times New Roman" w:hAnsi="Times" w:cs="Times"/>
        </w:rPr>
        <w:t xml:space="preserve">the supervisor </w:t>
      </w:r>
      <w:r w:rsidR="002A626F">
        <w:rPr>
          <w:rFonts w:ascii="Times" w:eastAsia="Times New Roman" w:hAnsi="Times" w:cs="Times"/>
        </w:rPr>
        <w:t xml:space="preserve">not only </w:t>
      </w:r>
      <w:r w:rsidR="00287ABE" w:rsidRPr="002E468D">
        <w:rPr>
          <w:rFonts w:ascii="Times" w:eastAsia="Times New Roman" w:hAnsi="Times" w:cs="Times"/>
        </w:rPr>
        <w:t xml:space="preserve">to </w:t>
      </w:r>
      <w:r w:rsidR="00EB1981" w:rsidRPr="002E468D">
        <w:rPr>
          <w:rFonts w:ascii="Times" w:eastAsia="Times New Roman" w:hAnsi="Times" w:cs="Times"/>
        </w:rPr>
        <w:t>develop a</w:t>
      </w:r>
      <w:r w:rsidR="00287ABE" w:rsidRPr="002E468D">
        <w:rPr>
          <w:rFonts w:ascii="Times" w:eastAsia="Times New Roman" w:hAnsi="Times" w:cs="Times"/>
        </w:rPr>
        <w:t xml:space="preserve"> </w:t>
      </w:r>
      <w:r w:rsidR="00EB1981" w:rsidRPr="002E468D">
        <w:rPr>
          <w:rFonts w:ascii="Times" w:eastAsia="Times New Roman" w:hAnsi="Times" w:cs="Times"/>
        </w:rPr>
        <w:t>consumer protection mechanism</w:t>
      </w:r>
      <w:r w:rsidR="00287ABE" w:rsidRPr="002E468D">
        <w:rPr>
          <w:rFonts w:ascii="Times" w:eastAsia="Times New Roman" w:hAnsi="Times" w:cs="Times"/>
        </w:rPr>
        <w:t xml:space="preserve"> </w:t>
      </w:r>
      <w:r w:rsidR="0034578E">
        <w:rPr>
          <w:rFonts w:ascii="Times" w:eastAsia="Times New Roman" w:hAnsi="Times" w:cs="Times"/>
        </w:rPr>
        <w:t xml:space="preserve">by revising the </w:t>
      </w:r>
      <w:r w:rsidR="0034578E" w:rsidRPr="0034578E">
        <w:rPr>
          <w:rFonts w:ascii="Times" w:eastAsia="Times New Roman" w:hAnsi="Times" w:cs="Times"/>
        </w:rPr>
        <w:t>contemporary</w:t>
      </w:r>
      <w:r w:rsidR="0034578E">
        <w:rPr>
          <w:rFonts w:ascii="Times" w:eastAsia="Times New Roman" w:hAnsi="Times" w:cs="Times"/>
        </w:rPr>
        <w:t xml:space="preserve"> related statutes </w:t>
      </w:r>
      <w:r w:rsidR="002A626F">
        <w:rPr>
          <w:rFonts w:ascii="Times" w:eastAsia="Times New Roman" w:hAnsi="Times" w:cs="Times"/>
        </w:rPr>
        <w:t>but also to</w:t>
      </w:r>
      <w:r w:rsidR="00287ABE" w:rsidRPr="002E468D">
        <w:rPr>
          <w:rFonts w:ascii="Times" w:eastAsia="Times New Roman" w:hAnsi="Times" w:cs="Times"/>
        </w:rPr>
        <w:t xml:space="preserve"> </w:t>
      </w:r>
      <w:r w:rsidR="001624C7">
        <w:rPr>
          <w:rFonts w:ascii="Times" w:eastAsia="Times New Roman" w:hAnsi="Times" w:cs="Times"/>
        </w:rPr>
        <w:t xml:space="preserve">request insurance companies to </w:t>
      </w:r>
      <w:r w:rsidR="00EB1981" w:rsidRPr="002E468D">
        <w:rPr>
          <w:rFonts w:ascii="Times" w:eastAsia="Times New Roman" w:hAnsi="Times" w:cs="Times"/>
        </w:rPr>
        <w:t>improve</w:t>
      </w:r>
      <w:r w:rsidR="00287ABE" w:rsidRPr="002E468D">
        <w:rPr>
          <w:rFonts w:ascii="Times" w:eastAsia="Times New Roman" w:hAnsi="Times" w:cs="Times"/>
        </w:rPr>
        <w:t xml:space="preserve"> the </w:t>
      </w:r>
      <w:r w:rsidR="002A626F">
        <w:rPr>
          <w:rFonts w:ascii="Times" w:eastAsia="Times New Roman" w:hAnsi="Times" w:cs="Times"/>
        </w:rPr>
        <w:t xml:space="preserve">employees’ </w:t>
      </w:r>
      <w:r w:rsidR="007E5D73">
        <w:rPr>
          <w:rFonts w:ascii="Times" w:eastAsia="Times New Roman" w:hAnsi="Times" w:cs="Times"/>
        </w:rPr>
        <w:t>l</w:t>
      </w:r>
      <w:r w:rsidR="007E5D73" w:rsidRPr="007E5D73">
        <w:rPr>
          <w:rFonts w:ascii="Times" w:eastAsia="Times New Roman" w:hAnsi="Times" w:cs="Times"/>
        </w:rPr>
        <w:t>egal awareness</w:t>
      </w:r>
      <w:r w:rsidR="007E5D73">
        <w:rPr>
          <w:rFonts w:ascii="Times" w:eastAsia="Times New Roman" w:hAnsi="Times" w:cs="Times"/>
        </w:rPr>
        <w:t xml:space="preserve"> of </w:t>
      </w:r>
      <w:r w:rsidR="002A626F">
        <w:rPr>
          <w:rFonts w:ascii="Times" w:eastAsia="Times New Roman" w:hAnsi="Times" w:cs="Times"/>
        </w:rPr>
        <w:t>us</w:t>
      </w:r>
      <w:r w:rsidR="007E5D73">
        <w:rPr>
          <w:rFonts w:ascii="Times" w:eastAsia="Times New Roman" w:hAnsi="Times" w:cs="Times"/>
        </w:rPr>
        <w:t xml:space="preserve">ing genetic test results appropriately by providing advance </w:t>
      </w:r>
      <w:r w:rsidR="002A626F">
        <w:rPr>
          <w:rFonts w:ascii="Times" w:eastAsia="Times New Roman" w:hAnsi="Times" w:cs="Times"/>
        </w:rPr>
        <w:t xml:space="preserve">on the job </w:t>
      </w:r>
      <w:r w:rsidR="00287ABE" w:rsidRPr="002E468D">
        <w:rPr>
          <w:rFonts w:ascii="Times" w:eastAsia="Times New Roman" w:hAnsi="Times" w:cs="Times"/>
        </w:rPr>
        <w:t xml:space="preserve">training </w:t>
      </w:r>
      <w:r w:rsidR="00DB289B">
        <w:rPr>
          <w:rFonts w:ascii="Times" w:eastAsia="Times New Roman" w:hAnsi="Times" w:cs="Times"/>
        </w:rPr>
        <w:t>pro</w:t>
      </w:r>
      <w:r w:rsidR="00DB289B" w:rsidRPr="002A626F">
        <w:rPr>
          <w:rFonts w:ascii="Times" w:eastAsia="Times New Roman" w:hAnsi="Times" w:cs="Times"/>
        </w:rPr>
        <w:t>gram</w:t>
      </w:r>
      <w:r w:rsidR="007E5D73" w:rsidRPr="002A626F">
        <w:rPr>
          <w:rFonts w:ascii="Times" w:eastAsia="Times New Roman" w:hAnsi="Times" w:cs="Times"/>
        </w:rPr>
        <w:t>.</w:t>
      </w:r>
      <w:r w:rsidR="00287ABE" w:rsidRPr="00332335">
        <w:rPr>
          <w:rFonts w:ascii="Times" w:eastAsia="Times New Roman" w:hAnsi="Times" w:cs="Times"/>
          <w:color w:val="00B0F0"/>
        </w:rPr>
        <w:t xml:space="preserve"> </w:t>
      </w:r>
    </w:p>
    <w:p w14:paraId="2A969D50" w14:textId="70E57B03" w:rsidR="007D7ACD" w:rsidRPr="002E468D" w:rsidRDefault="002A626F" w:rsidP="005E7CFB">
      <w:pPr>
        <w:pStyle w:val="a7"/>
        <w:pBdr>
          <w:top w:val="nil"/>
          <w:left w:val="nil"/>
          <w:bottom w:val="nil"/>
          <w:right w:val="nil"/>
          <w:between w:val="nil"/>
        </w:pBdr>
        <w:spacing w:line="360" w:lineRule="auto"/>
        <w:ind w:leftChars="0" w:left="566" w:hangingChars="236" w:hanging="566"/>
        <w:jc w:val="both"/>
        <w:rPr>
          <w:rFonts w:ascii="Times" w:eastAsia="Times New Roman" w:hAnsi="Times" w:cs="Times"/>
        </w:rPr>
      </w:pPr>
      <w:r>
        <w:rPr>
          <w:rFonts w:ascii="Times" w:eastAsia="Times New Roman" w:hAnsi="Times" w:cs="Times"/>
        </w:rPr>
        <w:t xml:space="preserve">5.2.4 </w:t>
      </w:r>
      <w:r w:rsidR="004C361E">
        <w:rPr>
          <w:rFonts w:ascii="Times" w:eastAsia="Times New Roman" w:hAnsi="Times" w:cs="Times"/>
        </w:rPr>
        <w:t xml:space="preserve">Finally, this study also suggests the insurance industry, by applying </w:t>
      </w:r>
      <w:proofErr w:type="spellStart"/>
      <w:r w:rsidR="004C361E">
        <w:rPr>
          <w:rFonts w:ascii="Times" w:eastAsia="Times New Roman" w:hAnsi="Times" w:cs="Times"/>
        </w:rPr>
        <w:t>Blockchain</w:t>
      </w:r>
      <w:proofErr w:type="spellEnd"/>
      <w:r w:rsidR="004C361E">
        <w:rPr>
          <w:rFonts w:ascii="Times" w:eastAsia="Times New Roman" w:hAnsi="Times" w:cs="Times"/>
        </w:rPr>
        <w:t xml:space="preserve"> tech, to </w:t>
      </w:r>
      <w:r w:rsidR="00287ABE" w:rsidRPr="002E468D">
        <w:rPr>
          <w:rFonts w:ascii="Times" w:eastAsia="Times New Roman" w:hAnsi="Times" w:cs="Times"/>
        </w:rPr>
        <w:t xml:space="preserve">establish a </w:t>
      </w:r>
      <w:r w:rsidR="00EB1981" w:rsidRPr="002E468D">
        <w:rPr>
          <w:rFonts w:ascii="Times" w:eastAsia="Times New Roman" w:hAnsi="Times" w:cs="Times"/>
        </w:rPr>
        <w:t>third-party justice</w:t>
      </w:r>
      <w:r w:rsidR="004C361E">
        <w:rPr>
          <w:rFonts w:ascii="Times" w:eastAsia="Times New Roman" w:hAnsi="Times" w:cs="Times"/>
        </w:rPr>
        <w:t xml:space="preserve"> and trusted</w:t>
      </w:r>
      <w:r w:rsidR="00EB1981" w:rsidRPr="002E468D">
        <w:rPr>
          <w:rFonts w:ascii="Times" w:eastAsia="Times New Roman" w:hAnsi="Times" w:cs="Times"/>
        </w:rPr>
        <w:t xml:space="preserve"> unit</w:t>
      </w:r>
      <w:r w:rsidR="00287ABE" w:rsidRPr="002E468D">
        <w:rPr>
          <w:rFonts w:ascii="Times" w:eastAsia="Times New Roman" w:hAnsi="Times" w:cs="Times"/>
        </w:rPr>
        <w:t xml:space="preserve"> </w:t>
      </w:r>
      <w:r w:rsidR="004C361E">
        <w:rPr>
          <w:rFonts w:ascii="Times" w:eastAsia="Times New Roman" w:hAnsi="Times" w:cs="Times"/>
        </w:rPr>
        <w:t>to</w:t>
      </w:r>
      <w:r w:rsidR="00287ABE" w:rsidRPr="002E468D">
        <w:rPr>
          <w:rFonts w:ascii="Times" w:eastAsia="Times New Roman" w:hAnsi="Times" w:cs="Times"/>
        </w:rPr>
        <w:t xml:space="preserve"> manage genetic testing information fairly and insurance companies </w:t>
      </w:r>
      <w:r w:rsidR="00EB1981" w:rsidRPr="002E468D">
        <w:rPr>
          <w:rFonts w:ascii="Times" w:eastAsia="Times New Roman" w:hAnsi="Times" w:cs="Times"/>
        </w:rPr>
        <w:t>could</w:t>
      </w:r>
      <w:r w:rsidR="000F568F" w:rsidRPr="002E468D">
        <w:rPr>
          <w:rFonts w:ascii="Times" w:eastAsia="Times New Roman" w:hAnsi="Times" w:cs="Times"/>
        </w:rPr>
        <w:t xml:space="preserve"> </w:t>
      </w:r>
      <w:r w:rsidR="00287ABE" w:rsidRPr="002E468D">
        <w:rPr>
          <w:rFonts w:ascii="Times" w:eastAsia="Times New Roman" w:hAnsi="Times" w:cs="Times"/>
        </w:rPr>
        <w:t>reasonabl</w:t>
      </w:r>
      <w:r w:rsidR="000F568F" w:rsidRPr="002E468D">
        <w:rPr>
          <w:rFonts w:ascii="Times" w:eastAsia="Times New Roman" w:hAnsi="Times" w:cs="Times"/>
        </w:rPr>
        <w:t>y</w:t>
      </w:r>
      <w:r w:rsidR="00EB1981" w:rsidRPr="002E468D">
        <w:rPr>
          <w:rFonts w:ascii="Times" w:eastAsia="Times New Roman" w:hAnsi="Times" w:cs="Times"/>
        </w:rPr>
        <w:t xml:space="preserve"> </w:t>
      </w:r>
      <w:r w:rsidR="004C361E">
        <w:rPr>
          <w:rFonts w:ascii="Times" w:eastAsia="Times New Roman" w:hAnsi="Times" w:cs="Times"/>
        </w:rPr>
        <w:t>employ</w:t>
      </w:r>
      <w:r w:rsidR="00287ABE" w:rsidRPr="002E468D">
        <w:rPr>
          <w:rFonts w:ascii="Times" w:eastAsia="Times New Roman" w:hAnsi="Times" w:cs="Times"/>
        </w:rPr>
        <w:t xml:space="preserve"> genetic testing</w:t>
      </w:r>
      <w:r w:rsidR="000F568F" w:rsidRPr="002E468D">
        <w:rPr>
          <w:rFonts w:ascii="Times" w:eastAsia="Times New Roman" w:hAnsi="Times" w:cs="Times"/>
        </w:rPr>
        <w:t xml:space="preserve"> </w:t>
      </w:r>
      <w:r w:rsidR="00EB1981" w:rsidRPr="002E468D">
        <w:rPr>
          <w:rFonts w:ascii="Times" w:eastAsia="Times New Roman" w:hAnsi="Times" w:cs="Times"/>
        </w:rPr>
        <w:t>information</w:t>
      </w:r>
      <w:r w:rsidR="00287ABE" w:rsidRPr="002E468D">
        <w:rPr>
          <w:rFonts w:ascii="Times" w:eastAsia="Times New Roman" w:hAnsi="Times" w:cs="Times"/>
        </w:rPr>
        <w:t xml:space="preserve"> in </w:t>
      </w:r>
      <w:r w:rsidR="00EB1981" w:rsidRPr="002E468D">
        <w:rPr>
          <w:rFonts w:ascii="Times" w:eastAsia="Times New Roman" w:hAnsi="Times" w:cs="Times"/>
        </w:rPr>
        <w:t>their</w:t>
      </w:r>
      <w:r w:rsidR="000F568F" w:rsidRPr="002E468D">
        <w:rPr>
          <w:rFonts w:ascii="Times" w:eastAsia="Times New Roman" w:hAnsi="Times" w:cs="Times"/>
        </w:rPr>
        <w:t xml:space="preserve"> </w:t>
      </w:r>
      <w:r w:rsidR="00287ABE" w:rsidRPr="002E468D">
        <w:rPr>
          <w:rFonts w:ascii="Times" w:eastAsia="Times New Roman" w:hAnsi="Times" w:cs="Times"/>
        </w:rPr>
        <w:t>underwriting</w:t>
      </w:r>
      <w:r w:rsidR="00EB1981" w:rsidRPr="002E468D">
        <w:rPr>
          <w:rFonts w:ascii="Times" w:eastAsia="Times New Roman" w:hAnsi="Times" w:cs="Times"/>
        </w:rPr>
        <w:t xml:space="preserve"> procedures.</w:t>
      </w:r>
    </w:p>
    <w:p w14:paraId="106C8474" w14:textId="27E08CFC" w:rsidR="007A25A6" w:rsidRDefault="007A25A6" w:rsidP="007D7ACD">
      <w:pPr>
        <w:pStyle w:val="a7"/>
        <w:pBdr>
          <w:top w:val="nil"/>
          <w:left w:val="nil"/>
          <w:bottom w:val="nil"/>
          <w:right w:val="nil"/>
          <w:between w:val="nil"/>
        </w:pBdr>
        <w:spacing w:line="360" w:lineRule="auto"/>
        <w:ind w:leftChars="0" w:left="360"/>
        <w:rPr>
          <w:rFonts w:ascii="Times" w:hAnsi="Times" w:cs="Times"/>
          <w:color w:val="FF0000"/>
        </w:rPr>
      </w:pPr>
    </w:p>
    <w:p w14:paraId="75750F1C" w14:textId="26D19066" w:rsidR="00C56BB5" w:rsidRPr="003D763B" w:rsidRDefault="00F44361" w:rsidP="003417C9">
      <w:pPr>
        <w:widowControl/>
        <w:spacing w:line="360" w:lineRule="auto"/>
        <w:rPr>
          <w:rFonts w:ascii="Times" w:hAnsi="Times" w:cs="Times"/>
          <w:bCs/>
          <w:color w:val="000000"/>
          <w:kern w:val="0"/>
          <w:szCs w:val="24"/>
        </w:rPr>
      </w:pPr>
      <w:r w:rsidRPr="003D763B">
        <w:rPr>
          <w:rFonts w:ascii="Times" w:hAnsi="Times" w:cs="Times"/>
          <w:bCs/>
          <w:color w:val="000000"/>
          <w:kern w:val="0"/>
          <w:szCs w:val="24"/>
        </w:rPr>
        <w:t>References</w:t>
      </w:r>
    </w:p>
    <w:p w14:paraId="457116C4" w14:textId="7F83E472" w:rsidR="007632F6" w:rsidRPr="00BB78E6" w:rsidRDefault="007632F6" w:rsidP="00BB78E6">
      <w:pPr>
        <w:widowControl/>
        <w:spacing w:line="360" w:lineRule="auto"/>
        <w:ind w:left="357" w:hanging="357"/>
        <w:rPr>
          <w:rFonts w:ascii="Times" w:hAnsi="Times" w:cs="Times"/>
        </w:rPr>
      </w:pPr>
      <w:r w:rsidRPr="00BB78E6">
        <w:rPr>
          <w:rFonts w:ascii="Times" w:hAnsi="Times" w:cs="Times"/>
        </w:rPr>
        <w:t xml:space="preserve">[1] </w:t>
      </w:r>
      <w:r w:rsidR="004E592A" w:rsidRPr="004E592A">
        <w:rPr>
          <w:rFonts w:ascii="Times" w:hAnsi="Times" w:cs="Times"/>
        </w:rPr>
        <w:t xml:space="preserve">S. </w:t>
      </w:r>
      <w:r w:rsidRPr="00BB78E6">
        <w:rPr>
          <w:rFonts w:ascii="Times" w:hAnsi="Times" w:cs="Times"/>
        </w:rPr>
        <w:t xml:space="preserve">Dobson, </w:t>
      </w:r>
      <w:r w:rsidR="004E592A">
        <w:rPr>
          <w:rFonts w:ascii="Times" w:hAnsi="Times" w:cs="Times"/>
        </w:rPr>
        <w:t>“</w:t>
      </w:r>
      <w:r w:rsidRPr="00BB78E6">
        <w:rPr>
          <w:rFonts w:ascii="Times" w:hAnsi="Times" w:cs="Times"/>
        </w:rPr>
        <w:t>Genetic testing put to the test, Canadian HR Reporter,</w:t>
      </w:r>
      <w:r w:rsidR="004E592A">
        <w:rPr>
          <w:rFonts w:ascii="Times" w:hAnsi="Times" w:cs="Times"/>
        </w:rPr>
        <w:t>”</w:t>
      </w:r>
      <w:r w:rsidRPr="00BB78E6">
        <w:rPr>
          <w:rFonts w:ascii="Times" w:hAnsi="Times" w:cs="Times"/>
        </w:rPr>
        <w:t xml:space="preserve"> </w:t>
      </w:r>
      <w:r w:rsidR="004E592A">
        <w:rPr>
          <w:rFonts w:ascii="Times" w:hAnsi="Times" w:cs="Times"/>
        </w:rPr>
        <w:t>v</w:t>
      </w:r>
      <w:r w:rsidRPr="00BB78E6">
        <w:rPr>
          <w:rFonts w:ascii="Times" w:hAnsi="Times" w:cs="Times"/>
        </w:rPr>
        <w:t>ol.</w:t>
      </w:r>
      <w:r w:rsidR="001F11C2">
        <w:rPr>
          <w:rFonts w:ascii="Times" w:hAnsi="Times" w:cs="Times"/>
        </w:rPr>
        <w:t xml:space="preserve"> </w:t>
      </w:r>
      <w:r w:rsidRPr="00BB78E6">
        <w:rPr>
          <w:rFonts w:ascii="Times" w:hAnsi="Times" w:cs="Times"/>
        </w:rPr>
        <w:t xml:space="preserve">30, </w:t>
      </w:r>
      <w:r w:rsidR="004E592A">
        <w:rPr>
          <w:rFonts w:ascii="Times" w:hAnsi="Times" w:cs="Times"/>
        </w:rPr>
        <w:t>n</w:t>
      </w:r>
      <w:r w:rsidRPr="00BB78E6">
        <w:rPr>
          <w:rFonts w:ascii="Times" w:hAnsi="Times" w:cs="Times"/>
        </w:rPr>
        <w:t>o.</w:t>
      </w:r>
      <w:r w:rsidR="001F11C2">
        <w:rPr>
          <w:rFonts w:ascii="Times" w:hAnsi="Times" w:cs="Times"/>
        </w:rPr>
        <w:t xml:space="preserve"> </w:t>
      </w:r>
      <w:r w:rsidRPr="00BB78E6">
        <w:rPr>
          <w:rFonts w:ascii="Times" w:hAnsi="Times" w:cs="Times"/>
        </w:rPr>
        <w:t xml:space="preserve">6, </w:t>
      </w:r>
      <w:r w:rsidR="004E592A" w:rsidRPr="004E592A">
        <w:rPr>
          <w:rFonts w:ascii="Times" w:hAnsi="Times" w:cs="Times"/>
        </w:rPr>
        <w:t>2017</w:t>
      </w:r>
      <w:r w:rsidR="004E592A">
        <w:rPr>
          <w:rFonts w:ascii="Times" w:hAnsi="Times" w:cs="Times"/>
        </w:rPr>
        <w:t>, pp</w:t>
      </w:r>
      <w:r w:rsidRPr="00BB78E6">
        <w:rPr>
          <w:rFonts w:ascii="Times" w:hAnsi="Times" w:cs="Times"/>
        </w:rPr>
        <w:t>. 1-</w:t>
      </w:r>
      <w:r w:rsidR="001F11C2">
        <w:rPr>
          <w:rFonts w:ascii="Times" w:hAnsi="Times" w:cs="Times"/>
        </w:rPr>
        <w:t xml:space="preserve"> </w:t>
      </w:r>
      <w:r w:rsidRPr="00BB78E6">
        <w:rPr>
          <w:rFonts w:ascii="Times" w:hAnsi="Times" w:cs="Times"/>
        </w:rPr>
        <w:t>8.</w:t>
      </w:r>
    </w:p>
    <w:p w14:paraId="67D0D770" w14:textId="4A3F81EC" w:rsidR="007632F6" w:rsidRPr="00BB78E6" w:rsidRDefault="007632F6" w:rsidP="00BB78E6">
      <w:pPr>
        <w:widowControl/>
        <w:spacing w:line="360" w:lineRule="auto"/>
        <w:ind w:left="357" w:hanging="357"/>
        <w:rPr>
          <w:rFonts w:ascii="Times" w:hAnsi="Times" w:cs="Times"/>
        </w:rPr>
      </w:pPr>
      <w:r w:rsidRPr="00BB78E6">
        <w:rPr>
          <w:rFonts w:ascii="Times" w:hAnsi="Times" w:cs="Times"/>
        </w:rPr>
        <w:t xml:space="preserve">[2] </w:t>
      </w:r>
      <w:r w:rsidR="004E592A" w:rsidRPr="004E592A">
        <w:rPr>
          <w:rFonts w:ascii="Times" w:hAnsi="Times" w:cs="Times"/>
        </w:rPr>
        <w:t>P.</w:t>
      </w:r>
      <w:r w:rsidR="004E592A">
        <w:rPr>
          <w:rFonts w:ascii="Times" w:hAnsi="Times" w:cs="Times"/>
        </w:rPr>
        <w:t xml:space="preserve"> </w:t>
      </w:r>
      <w:r w:rsidRPr="00BB78E6">
        <w:rPr>
          <w:rFonts w:ascii="Times" w:hAnsi="Times" w:cs="Times"/>
        </w:rPr>
        <w:t xml:space="preserve">Jacobs, </w:t>
      </w:r>
      <w:r w:rsidR="004E592A">
        <w:rPr>
          <w:rFonts w:ascii="Times" w:hAnsi="Times" w:cs="Times"/>
        </w:rPr>
        <w:t>“</w:t>
      </w:r>
      <w:r w:rsidRPr="00BB78E6">
        <w:rPr>
          <w:rFonts w:ascii="Times" w:hAnsi="Times" w:cs="Times"/>
        </w:rPr>
        <w:t>Genetic Tests Find New Risk: Insurance,</w:t>
      </w:r>
      <w:r w:rsidR="004E592A">
        <w:rPr>
          <w:rFonts w:ascii="Times" w:hAnsi="Times" w:cs="Times"/>
        </w:rPr>
        <w:t>”</w:t>
      </w:r>
      <w:r w:rsidRPr="00BB78E6">
        <w:rPr>
          <w:rFonts w:ascii="Times" w:hAnsi="Times" w:cs="Times"/>
        </w:rPr>
        <w:t xml:space="preserve"> Knight Ridder Tribune Business News, Washington. </w:t>
      </w:r>
      <w:r w:rsidR="004E592A" w:rsidRPr="004E592A">
        <w:rPr>
          <w:rFonts w:ascii="Times" w:hAnsi="Times" w:cs="Times"/>
        </w:rPr>
        <w:t>28 Apr 2004</w:t>
      </w:r>
      <w:r w:rsidR="004E592A">
        <w:rPr>
          <w:rFonts w:ascii="Times" w:hAnsi="Times" w:cs="Times"/>
        </w:rPr>
        <w:t>.</w:t>
      </w:r>
    </w:p>
    <w:p w14:paraId="215CE926" w14:textId="79245528" w:rsidR="007632F6" w:rsidRPr="00BB78E6" w:rsidRDefault="007632F6" w:rsidP="00BB78E6">
      <w:pPr>
        <w:overflowPunct w:val="0"/>
        <w:spacing w:line="360" w:lineRule="auto"/>
        <w:ind w:left="357" w:hanging="357"/>
        <w:rPr>
          <w:rFonts w:ascii="Times" w:hAnsi="Times" w:cs="Times"/>
        </w:rPr>
      </w:pPr>
      <w:r w:rsidRPr="00BB78E6">
        <w:rPr>
          <w:rFonts w:ascii="Times" w:hAnsi="Times" w:cs="Times"/>
        </w:rPr>
        <w:t>[3] Centers for Disease Control and Prevention</w:t>
      </w:r>
      <w:r w:rsidR="001F11C2">
        <w:rPr>
          <w:rFonts w:ascii="Times" w:hAnsi="Times" w:cs="Times"/>
        </w:rPr>
        <w:t>,</w:t>
      </w:r>
      <w:r w:rsidRPr="00BB78E6">
        <w:rPr>
          <w:rFonts w:ascii="Times" w:hAnsi="Times" w:cs="Times"/>
        </w:rPr>
        <w:t xml:space="preserve"> </w:t>
      </w:r>
      <w:r w:rsidR="001F11C2">
        <w:rPr>
          <w:rFonts w:ascii="Times" w:hAnsi="Times" w:cs="Times"/>
        </w:rPr>
        <w:t>“</w:t>
      </w:r>
      <w:r w:rsidRPr="00BB78E6">
        <w:rPr>
          <w:rFonts w:ascii="Times" w:hAnsi="Times" w:cs="Times"/>
        </w:rPr>
        <w:t>Genomics &amp; Precision Health</w:t>
      </w:r>
      <w:r w:rsidR="001F11C2">
        <w:rPr>
          <w:rFonts w:ascii="Times" w:hAnsi="Times" w:cs="Times"/>
        </w:rPr>
        <w:t>,”</w:t>
      </w:r>
      <w:r w:rsidRPr="00BB78E6">
        <w:rPr>
          <w:rFonts w:ascii="Times" w:hAnsi="Times" w:cs="Times"/>
        </w:rPr>
        <w:t xml:space="preserve"> </w:t>
      </w:r>
      <w:r w:rsidR="001F11C2" w:rsidRPr="001F11C2">
        <w:rPr>
          <w:rFonts w:ascii="Times" w:hAnsi="Times" w:cs="Times"/>
        </w:rPr>
        <w:t>2020</w:t>
      </w:r>
      <w:r w:rsidR="001F11C2">
        <w:rPr>
          <w:rFonts w:ascii="Times" w:hAnsi="Times" w:cs="Times"/>
        </w:rPr>
        <w:t xml:space="preserve">, </w:t>
      </w:r>
      <w:r w:rsidRPr="00BB78E6">
        <w:rPr>
          <w:rFonts w:ascii="Times" w:hAnsi="Times" w:cs="Times"/>
        </w:rPr>
        <w:t>https://www.cdc.gov/genomics/gtesting/genetic_testing.htm</w:t>
      </w:r>
    </w:p>
    <w:p w14:paraId="73511996" w14:textId="27BA206C" w:rsidR="007632F6" w:rsidRPr="00BB78E6" w:rsidRDefault="007632F6" w:rsidP="00BB78E6">
      <w:pPr>
        <w:overflowPunct w:val="0"/>
        <w:spacing w:line="360" w:lineRule="auto"/>
        <w:ind w:left="357" w:hanging="357"/>
        <w:rPr>
          <w:rFonts w:ascii="Times" w:hAnsi="Times" w:cs="Times"/>
        </w:rPr>
      </w:pPr>
      <w:r w:rsidRPr="00BB78E6">
        <w:rPr>
          <w:rFonts w:ascii="Times" w:hAnsi="Times" w:cs="Times" w:hint="eastAsia"/>
        </w:rPr>
        <w:t>[4]</w:t>
      </w:r>
      <w:r w:rsidRPr="00BB78E6">
        <w:rPr>
          <w:rFonts w:ascii="Times" w:hAnsi="Times" w:cs="Times"/>
        </w:rPr>
        <w:t xml:space="preserve"> </w:t>
      </w:r>
      <w:r w:rsidR="001F11C2" w:rsidRPr="00BB78E6">
        <w:rPr>
          <w:rFonts w:ascii="Times" w:hAnsi="Times" w:cs="Times"/>
        </w:rPr>
        <w:t>K.</w:t>
      </w:r>
      <w:r w:rsidR="001F11C2">
        <w:rPr>
          <w:rFonts w:ascii="Times" w:hAnsi="Times" w:cs="Times"/>
        </w:rPr>
        <w:t xml:space="preserve"> </w:t>
      </w:r>
      <w:proofErr w:type="spellStart"/>
      <w:r w:rsidRPr="00BB78E6">
        <w:rPr>
          <w:rFonts w:ascii="Times" w:hAnsi="Times" w:cs="Times"/>
        </w:rPr>
        <w:t>Pollitz</w:t>
      </w:r>
      <w:proofErr w:type="spellEnd"/>
      <w:r w:rsidRPr="00BB78E6">
        <w:rPr>
          <w:rFonts w:ascii="Times" w:hAnsi="Times" w:cs="Times"/>
        </w:rPr>
        <w:t xml:space="preserve">, </w:t>
      </w:r>
      <w:r w:rsidR="001F11C2" w:rsidRPr="00BB78E6">
        <w:rPr>
          <w:rFonts w:ascii="Times" w:hAnsi="Times" w:cs="Times"/>
        </w:rPr>
        <w:t>B. N.</w:t>
      </w:r>
      <w:r w:rsidR="001F11C2">
        <w:rPr>
          <w:rFonts w:ascii="Times" w:hAnsi="Times" w:cs="Times"/>
        </w:rPr>
        <w:t xml:space="preserve"> </w:t>
      </w:r>
      <w:proofErr w:type="spellStart"/>
      <w:r w:rsidRPr="00BB78E6">
        <w:rPr>
          <w:rFonts w:ascii="Times" w:hAnsi="Times" w:cs="Times"/>
        </w:rPr>
        <w:t>Peshkin</w:t>
      </w:r>
      <w:proofErr w:type="spellEnd"/>
      <w:r w:rsidRPr="00BB78E6">
        <w:rPr>
          <w:rFonts w:ascii="Times" w:hAnsi="Times" w:cs="Times"/>
        </w:rPr>
        <w:t xml:space="preserve">, </w:t>
      </w:r>
      <w:r w:rsidR="001F11C2" w:rsidRPr="00BB78E6">
        <w:rPr>
          <w:rFonts w:ascii="Times" w:hAnsi="Times" w:cs="Times"/>
        </w:rPr>
        <w:t>E.</w:t>
      </w:r>
      <w:r w:rsidR="001F11C2">
        <w:rPr>
          <w:rFonts w:ascii="Times" w:hAnsi="Times" w:cs="Times"/>
        </w:rPr>
        <w:t xml:space="preserve"> </w:t>
      </w:r>
      <w:proofErr w:type="spellStart"/>
      <w:r w:rsidRPr="00BB78E6">
        <w:rPr>
          <w:rFonts w:ascii="Times" w:hAnsi="Times" w:cs="Times"/>
        </w:rPr>
        <w:t>Bangit</w:t>
      </w:r>
      <w:proofErr w:type="spellEnd"/>
      <w:r w:rsidRPr="00BB78E6">
        <w:rPr>
          <w:rFonts w:ascii="Times" w:hAnsi="Times" w:cs="Times"/>
        </w:rPr>
        <w:t xml:space="preserve">, </w:t>
      </w:r>
      <w:r w:rsidR="001F11C2" w:rsidRPr="001F11C2">
        <w:rPr>
          <w:rFonts w:ascii="Times" w:hAnsi="Times" w:cs="Times"/>
        </w:rPr>
        <w:t>K.</w:t>
      </w:r>
      <w:r w:rsidR="001F11C2">
        <w:rPr>
          <w:rFonts w:ascii="Times" w:hAnsi="Times" w:cs="Times"/>
        </w:rPr>
        <w:t xml:space="preserve"> </w:t>
      </w:r>
      <w:r w:rsidRPr="00BB78E6">
        <w:rPr>
          <w:rFonts w:ascii="Times" w:hAnsi="Times" w:cs="Times"/>
        </w:rPr>
        <w:t xml:space="preserve">Lucia, </w:t>
      </w:r>
      <w:r w:rsidR="001F11C2">
        <w:rPr>
          <w:rFonts w:ascii="Times" w:hAnsi="Times" w:cs="Times"/>
        </w:rPr>
        <w:t>“</w:t>
      </w:r>
      <w:r w:rsidRPr="00BB78E6">
        <w:rPr>
          <w:rFonts w:ascii="Times" w:hAnsi="Times" w:cs="Times"/>
        </w:rPr>
        <w:t>Genetic Discrimination in Health Insurance: Current Legal Protections and Industry Practices,</w:t>
      </w:r>
      <w:r w:rsidR="001F11C2">
        <w:rPr>
          <w:rFonts w:ascii="Times" w:hAnsi="Times" w:cs="Times"/>
        </w:rPr>
        <w:t>”</w:t>
      </w:r>
      <w:r w:rsidRPr="00BB78E6">
        <w:rPr>
          <w:rFonts w:ascii="Times" w:hAnsi="Times" w:cs="Times"/>
        </w:rPr>
        <w:t xml:space="preserve"> Inquiry – Excellus Health Plan, </w:t>
      </w:r>
      <w:r w:rsidR="001F11C2">
        <w:rPr>
          <w:rFonts w:ascii="Times" w:hAnsi="Times" w:cs="Times"/>
        </w:rPr>
        <w:t>v</w:t>
      </w:r>
      <w:r w:rsidRPr="00BB78E6">
        <w:rPr>
          <w:rFonts w:ascii="Times" w:hAnsi="Times" w:cs="Times"/>
        </w:rPr>
        <w:t xml:space="preserve">ol. 44, </w:t>
      </w:r>
      <w:r w:rsidR="001F11C2">
        <w:rPr>
          <w:rFonts w:ascii="Times" w:hAnsi="Times" w:cs="Times"/>
        </w:rPr>
        <w:t>n</w:t>
      </w:r>
      <w:r w:rsidRPr="00BB78E6">
        <w:rPr>
          <w:rFonts w:ascii="Times" w:hAnsi="Times" w:cs="Times"/>
        </w:rPr>
        <w:t xml:space="preserve">o. 3, </w:t>
      </w:r>
      <w:r w:rsidR="001F11C2" w:rsidRPr="001F11C2">
        <w:rPr>
          <w:rFonts w:ascii="Times" w:hAnsi="Times" w:cs="Times"/>
        </w:rPr>
        <w:t>2007</w:t>
      </w:r>
      <w:r w:rsidR="001F11C2">
        <w:rPr>
          <w:rFonts w:ascii="Times" w:hAnsi="Times" w:cs="Times"/>
        </w:rPr>
        <w:t>, p</w:t>
      </w:r>
      <w:r w:rsidRPr="00BB78E6">
        <w:rPr>
          <w:rFonts w:ascii="Times" w:hAnsi="Times" w:cs="Times"/>
        </w:rPr>
        <w:t>.</w:t>
      </w:r>
      <w:r w:rsidR="001F11C2">
        <w:rPr>
          <w:rFonts w:ascii="Times" w:hAnsi="Times" w:cs="Times"/>
        </w:rPr>
        <w:t xml:space="preserve"> </w:t>
      </w:r>
      <w:r w:rsidRPr="00BB78E6">
        <w:rPr>
          <w:rFonts w:ascii="Times" w:hAnsi="Times" w:cs="Times"/>
        </w:rPr>
        <w:t>350.</w:t>
      </w:r>
    </w:p>
    <w:p w14:paraId="25F9EC9B" w14:textId="1D626C07" w:rsidR="007632F6" w:rsidRPr="00BB78E6" w:rsidRDefault="007632F6" w:rsidP="00BB78E6">
      <w:pPr>
        <w:overflowPunct w:val="0"/>
        <w:spacing w:line="360" w:lineRule="auto"/>
        <w:ind w:left="357" w:hanging="357"/>
        <w:rPr>
          <w:rFonts w:ascii="Times" w:hAnsi="Times" w:cs="Times"/>
        </w:rPr>
      </w:pPr>
      <w:r w:rsidRPr="00BB78E6">
        <w:rPr>
          <w:rFonts w:ascii="Times" w:hAnsi="Times" w:cs="Times"/>
        </w:rPr>
        <w:t xml:space="preserve">[5] </w:t>
      </w:r>
      <w:r w:rsidR="001F11C2" w:rsidRPr="001F11C2">
        <w:rPr>
          <w:rFonts w:ascii="Times" w:hAnsi="Times" w:cs="Times"/>
        </w:rPr>
        <w:t>W. R.</w:t>
      </w:r>
      <w:r w:rsidR="001F11C2">
        <w:rPr>
          <w:rFonts w:ascii="Times" w:hAnsi="Times" w:cs="Times"/>
        </w:rPr>
        <w:t xml:space="preserve"> </w:t>
      </w:r>
      <w:r w:rsidRPr="00BB78E6">
        <w:rPr>
          <w:rFonts w:ascii="Times" w:hAnsi="Times" w:cs="Times"/>
        </w:rPr>
        <w:t xml:space="preserve">Brody, </w:t>
      </w:r>
      <w:r w:rsidR="001F11C2">
        <w:rPr>
          <w:rFonts w:ascii="Times" w:hAnsi="Times" w:cs="Times"/>
        </w:rPr>
        <w:t>“</w:t>
      </w:r>
      <w:r w:rsidRPr="00BB78E6">
        <w:rPr>
          <w:rFonts w:ascii="Times" w:hAnsi="Times" w:cs="Times"/>
        </w:rPr>
        <w:t>A Brave New Insurance,</w:t>
      </w:r>
      <w:r w:rsidR="001F11C2">
        <w:rPr>
          <w:rFonts w:ascii="Times" w:hAnsi="Times" w:cs="Times"/>
        </w:rPr>
        <w:t>”</w:t>
      </w:r>
      <w:r w:rsidRPr="00BB78E6">
        <w:rPr>
          <w:rFonts w:ascii="Times" w:hAnsi="Times" w:cs="Times"/>
        </w:rPr>
        <w:t xml:space="preserve"> Wall Street Journal, Eastern edition, 20: A. 14. New York,</w:t>
      </w:r>
      <w:r w:rsidR="001F11C2" w:rsidRPr="001F11C2">
        <w:rPr>
          <w:rFonts w:ascii="Times" w:hAnsi="Times" w:cs="Times"/>
        </w:rPr>
        <w:t xml:space="preserve"> Dec 2002</w:t>
      </w:r>
      <w:r w:rsidR="001F11C2">
        <w:rPr>
          <w:rFonts w:ascii="Times" w:hAnsi="Times" w:cs="Times"/>
        </w:rPr>
        <w:t>.</w:t>
      </w:r>
    </w:p>
    <w:p w14:paraId="456F13EC" w14:textId="2FCC263E" w:rsidR="007632F6" w:rsidRPr="00BB78E6" w:rsidRDefault="007632F6" w:rsidP="00BB78E6">
      <w:pPr>
        <w:overflowPunct w:val="0"/>
        <w:spacing w:line="360" w:lineRule="auto"/>
        <w:ind w:left="357" w:hanging="357"/>
        <w:rPr>
          <w:rFonts w:ascii="Times" w:hAnsi="Times" w:cs="Times"/>
        </w:rPr>
      </w:pPr>
      <w:r w:rsidRPr="00BB78E6">
        <w:rPr>
          <w:rFonts w:ascii="Times" w:hAnsi="Times" w:cs="Times"/>
        </w:rPr>
        <w:t xml:space="preserve">[6] </w:t>
      </w:r>
      <w:r w:rsidR="001F11C2" w:rsidRPr="001F11C2">
        <w:rPr>
          <w:rFonts w:ascii="Times" w:hAnsi="Times" w:cs="Times"/>
        </w:rPr>
        <w:t>D.</w:t>
      </w:r>
      <w:r w:rsidR="001F11C2">
        <w:rPr>
          <w:rFonts w:ascii="Times" w:hAnsi="Times" w:cs="Times"/>
        </w:rPr>
        <w:t xml:space="preserve"> </w:t>
      </w:r>
      <w:r w:rsidRPr="00BB78E6">
        <w:rPr>
          <w:rFonts w:ascii="Times" w:hAnsi="Times" w:cs="Times"/>
        </w:rPr>
        <w:t xml:space="preserve">Wilson, </w:t>
      </w:r>
      <w:r w:rsidR="001F11C2">
        <w:rPr>
          <w:rFonts w:ascii="Times" w:hAnsi="Times" w:cs="Times"/>
        </w:rPr>
        <w:t>“</w:t>
      </w:r>
      <w:r w:rsidRPr="00BB78E6">
        <w:rPr>
          <w:rFonts w:ascii="Times" w:hAnsi="Times" w:cs="Times"/>
        </w:rPr>
        <w:t>Acquisition and disclosure of genetic information</w:t>
      </w:r>
      <w:r w:rsidRPr="00BB78E6">
        <w:rPr>
          <w:rFonts w:ascii="Times" w:hAnsi="Times" w:cs="Times" w:hint="eastAsia"/>
        </w:rPr>
        <w:t xml:space="preserve"> </w:t>
      </w:r>
      <w:r w:rsidRPr="00BB78E6">
        <w:rPr>
          <w:rFonts w:ascii="Times" w:hAnsi="Times" w:cs="Times"/>
        </w:rPr>
        <w:t xml:space="preserve">under alternative </w:t>
      </w:r>
      <w:r w:rsidRPr="00BB78E6">
        <w:rPr>
          <w:rFonts w:ascii="Times" w:hAnsi="Times" w:cs="Times"/>
        </w:rPr>
        <w:lastRenderedPageBreak/>
        <w:t>policy regimes:</w:t>
      </w:r>
      <w:r w:rsidRPr="00BB78E6">
        <w:rPr>
          <w:rFonts w:ascii="Times" w:hAnsi="Times" w:cs="Times" w:hint="eastAsia"/>
        </w:rPr>
        <w:t xml:space="preserve"> </w:t>
      </w:r>
      <w:r w:rsidRPr="00BB78E6">
        <w:rPr>
          <w:rFonts w:ascii="Times" w:hAnsi="Times" w:cs="Times"/>
        </w:rPr>
        <w:t>an economic analysis,</w:t>
      </w:r>
      <w:r w:rsidR="001F11C2">
        <w:rPr>
          <w:rFonts w:ascii="Times" w:hAnsi="Times" w:cs="Times"/>
        </w:rPr>
        <w:t>”</w:t>
      </w:r>
      <w:r w:rsidRPr="00BB78E6">
        <w:rPr>
          <w:rFonts w:ascii="Times" w:hAnsi="Times" w:cs="Times"/>
        </w:rPr>
        <w:t xml:space="preserve"> Health Economics, Policy and </w:t>
      </w:r>
      <w:r w:rsidR="001F11C2">
        <w:rPr>
          <w:rFonts w:ascii="Times" w:hAnsi="Times" w:cs="Times"/>
        </w:rPr>
        <w:t xml:space="preserve">Law, vol. 1, </w:t>
      </w:r>
      <w:r w:rsidR="001F11C2" w:rsidRPr="001F11C2">
        <w:rPr>
          <w:rFonts w:ascii="Times" w:hAnsi="Times" w:cs="Times"/>
        </w:rPr>
        <w:t>2006</w:t>
      </w:r>
      <w:r w:rsidR="001F11C2">
        <w:rPr>
          <w:rFonts w:ascii="Times" w:hAnsi="Times" w:cs="Times"/>
        </w:rPr>
        <w:t xml:space="preserve">, pp. </w:t>
      </w:r>
      <w:r w:rsidRPr="001F11C2">
        <w:rPr>
          <w:rFonts w:ascii="Times" w:hAnsi="Times" w:cs="Times"/>
        </w:rPr>
        <w:t>2</w:t>
      </w:r>
      <w:r w:rsidRPr="00BB78E6">
        <w:rPr>
          <w:rFonts w:ascii="Times" w:hAnsi="Times" w:cs="Times"/>
        </w:rPr>
        <w:t>63-276.</w:t>
      </w:r>
    </w:p>
    <w:p w14:paraId="54BC545C" w14:textId="6A7BA09E" w:rsidR="007632F6" w:rsidRPr="00BB78E6" w:rsidRDefault="007632F6" w:rsidP="00BB78E6">
      <w:pPr>
        <w:overflowPunct w:val="0"/>
        <w:spacing w:line="360" w:lineRule="auto"/>
        <w:ind w:left="357" w:hanging="357"/>
        <w:rPr>
          <w:rFonts w:ascii="Times" w:hAnsi="Times" w:cs="Times"/>
        </w:rPr>
      </w:pPr>
      <w:r w:rsidRPr="00BB78E6">
        <w:rPr>
          <w:rFonts w:ascii="Times" w:hAnsi="Times" w:cs="Times"/>
        </w:rPr>
        <w:t xml:space="preserve">[7] </w:t>
      </w:r>
      <w:r w:rsidR="001F11C2" w:rsidRPr="001F11C2">
        <w:rPr>
          <w:rFonts w:ascii="Times" w:hAnsi="Times" w:cs="Times"/>
        </w:rPr>
        <w:t>B. S.</w:t>
      </w:r>
      <w:r w:rsidR="001F11C2">
        <w:rPr>
          <w:rFonts w:ascii="Times" w:hAnsi="Times" w:cs="Times"/>
        </w:rPr>
        <w:t xml:space="preserve"> </w:t>
      </w:r>
      <w:r w:rsidRPr="00BB78E6">
        <w:rPr>
          <w:rFonts w:ascii="Times" w:hAnsi="Times" w:cs="Times"/>
        </w:rPr>
        <w:t xml:space="preserve">Godard, </w:t>
      </w:r>
      <w:r w:rsidR="001F11C2" w:rsidRPr="001F11C2">
        <w:rPr>
          <w:rFonts w:ascii="Times" w:hAnsi="Times" w:cs="Times"/>
        </w:rPr>
        <w:t>M. P.</w:t>
      </w:r>
      <w:r w:rsidR="001F11C2">
        <w:rPr>
          <w:rFonts w:ascii="Times" w:hAnsi="Times" w:cs="Times"/>
        </w:rPr>
        <w:t xml:space="preserve"> </w:t>
      </w:r>
      <w:r w:rsidRPr="00BB78E6">
        <w:rPr>
          <w:rFonts w:ascii="Times" w:hAnsi="Times" w:cs="Times"/>
        </w:rPr>
        <w:t xml:space="preserve">Raeburn, </w:t>
      </w:r>
      <w:r w:rsidR="001F11C2" w:rsidRPr="00BB78E6">
        <w:rPr>
          <w:rFonts w:ascii="Times" w:hAnsi="Times" w:cs="Times"/>
        </w:rPr>
        <w:t>M.</w:t>
      </w:r>
      <w:r w:rsidR="001F11C2">
        <w:rPr>
          <w:rFonts w:ascii="Times" w:hAnsi="Times" w:cs="Times"/>
        </w:rPr>
        <w:t xml:space="preserve"> </w:t>
      </w:r>
      <w:proofErr w:type="spellStart"/>
      <w:r w:rsidRPr="00BB78E6">
        <w:rPr>
          <w:rFonts w:ascii="Times" w:hAnsi="Times" w:cs="Times"/>
        </w:rPr>
        <w:t>Bobrow</w:t>
      </w:r>
      <w:proofErr w:type="spellEnd"/>
      <w:r w:rsidRPr="00BB78E6">
        <w:rPr>
          <w:rFonts w:ascii="Times" w:hAnsi="Times" w:cs="Times"/>
        </w:rPr>
        <w:t xml:space="preserve">, </w:t>
      </w:r>
      <w:r w:rsidR="001F11C2" w:rsidRPr="001F11C2">
        <w:rPr>
          <w:rFonts w:ascii="Times" w:hAnsi="Times" w:cs="Times"/>
        </w:rPr>
        <w:t>P.</w:t>
      </w:r>
      <w:r w:rsidR="001F11C2">
        <w:rPr>
          <w:rFonts w:ascii="Times" w:hAnsi="Times" w:cs="Times"/>
        </w:rPr>
        <w:t xml:space="preserve"> </w:t>
      </w:r>
      <w:r w:rsidRPr="00BB78E6">
        <w:rPr>
          <w:rFonts w:ascii="Times" w:hAnsi="Times" w:cs="Times"/>
        </w:rPr>
        <w:t xml:space="preserve">Farndon, and </w:t>
      </w:r>
      <w:r w:rsidR="001F11C2" w:rsidRPr="00BB78E6">
        <w:rPr>
          <w:rFonts w:ascii="Times" w:hAnsi="Times" w:cs="Times"/>
        </w:rPr>
        <w:t>S.</w:t>
      </w:r>
      <w:r w:rsidR="001F11C2">
        <w:rPr>
          <w:rFonts w:ascii="Times" w:hAnsi="Times" w:cs="Times"/>
        </w:rPr>
        <w:t xml:space="preserve"> </w:t>
      </w:r>
      <w:proofErr w:type="spellStart"/>
      <w:r w:rsidRPr="00BB78E6">
        <w:rPr>
          <w:rFonts w:ascii="Times" w:hAnsi="Times" w:cs="Times"/>
        </w:rPr>
        <w:t>Ayme</w:t>
      </w:r>
      <w:proofErr w:type="spellEnd"/>
      <w:r w:rsidRPr="00BB78E6">
        <w:rPr>
          <w:rFonts w:ascii="Times" w:hAnsi="Times" w:cs="Times"/>
        </w:rPr>
        <w:t xml:space="preserve">, </w:t>
      </w:r>
      <w:r w:rsidR="001F11C2">
        <w:rPr>
          <w:rFonts w:ascii="Times" w:hAnsi="Times" w:cs="Times"/>
        </w:rPr>
        <w:t>“</w:t>
      </w:r>
      <w:r w:rsidRPr="00BB78E6">
        <w:rPr>
          <w:rFonts w:ascii="Times" w:hAnsi="Times" w:cs="Times"/>
        </w:rPr>
        <w:t>Genetic information and testing in insurance and employment: technical, social and ethical issues,</w:t>
      </w:r>
      <w:r w:rsidR="001F11C2">
        <w:rPr>
          <w:rFonts w:ascii="Times" w:hAnsi="Times" w:cs="Times"/>
        </w:rPr>
        <w:t>”</w:t>
      </w:r>
      <w:r w:rsidRPr="00BB78E6">
        <w:rPr>
          <w:rFonts w:ascii="Times" w:hAnsi="Times" w:cs="Times"/>
        </w:rPr>
        <w:t xml:space="preserve"> European Journal of Human Genetics, </w:t>
      </w:r>
      <w:r w:rsidR="001F11C2">
        <w:rPr>
          <w:rFonts w:ascii="Times" w:hAnsi="Times" w:cs="Times"/>
        </w:rPr>
        <w:t>v</w:t>
      </w:r>
      <w:r w:rsidRPr="00BB78E6">
        <w:rPr>
          <w:rFonts w:ascii="Times" w:hAnsi="Times" w:cs="Times"/>
        </w:rPr>
        <w:t>ol. 11</w:t>
      </w:r>
      <w:r w:rsidR="001F11C2">
        <w:rPr>
          <w:rFonts w:ascii="Times" w:hAnsi="Times" w:cs="Times"/>
        </w:rPr>
        <w:t xml:space="preserve">, </w:t>
      </w:r>
      <w:r w:rsidRPr="00BB78E6">
        <w:rPr>
          <w:rFonts w:ascii="Times" w:hAnsi="Times" w:cs="Times"/>
        </w:rPr>
        <w:t>Supplement 2</w:t>
      </w:r>
      <w:r w:rsidR="001F11C2">
        <w:rPr>
          <w:rFonts w:ascii="Times" w:hAnsi="Times" w:cs="Times"/>
        </w:rPr>
        <w:t xml:space="preserve">, </w:t>
      </w:r>
      <w:r w:rsidR="001F11C2" w:rsidRPr="001F11C2">
        <w:rPr>
          <w:rFonts w:ascii="Times" w:hAnsi="Times" w:cs="Times"/>
        </w:rPr>
        <w:t>2003</w:t>
      </w:r>
      <w:r w:rsidRPr="00BB78E6">
        <w:rPr>
          <w:rFonts w:ascii="Times" w:hAnsi="Times" w:cs="Times"/>
        </w:rPr>
        <w:t xml:space="preserve">, </w:t>
      </w:r>
      <w:r w:rsidR="001F11C2">
        <w:rPr>
          <w:rFonts w:ascii="Times" w:hAnsi="Times" w:cs="Times"/>
        </w:rPr>
        <w:t xml:space="preserve">pp. </w:t>
      </w:r>
      <w:r w:rsidRPr="00BB78E6">
        <w:rPr>
          <w:rFonts w:ascii="Times" w:hAnsi="Times" w:cs="Times"/>
        </w:rPr>
        <w:t>S123-S142.</w:t>
      </w:r>
    </w:p>
    <w:p w14:paraId="196A1C4D" w14:textId="4FD94219" w:rsidR="007632F6" w:rsidRPr="00BB78E6" w:rsidRDefault="007632F6" w:rsidP="00BB78E6">
      <w:pPr>
        <w:overflowPunct w:val="0"/>
        <w:spacing w:line="360" w:lineRule="auto"/>
        <w:ind w:left="357" w:hanging="357"/>
        <w:rPr>
          <w:rFonts w:ascii="Times" w:hAnsi="Times" w:cs="Times"/>
        </w:rPr>
      </w:pPr>
      <w:r w:rsidRPr="00BB78E6">
        <w:rPr>
          <w:rFonts w:ascii="Times" w:hAnsi="Times" w:cs="Times"/>
        </w:rPr>
        <w:t xml:space="preserve">[8] </w:t>
      </w:r>
      <w:r w:rsidR="001F11C2" w:rsidRPr="001F11C2">
        <w:rPr>
          <w:rFonts w:ascii="Times" w:hAnsi="Times" w:cs="Times"/>
        </w:rPr>
        <w:t>M. A.</w:t>
      </w:r>
      <w:r w:rsidR="001F11C2">
        <w:rPr>
          <w:rFonts w:ascii="Times" w:hAnsi="Times" w:cs="Times"/>
        </w:rPr>
        <w:t xml:space="preserve"> </w:t>
      </w:r>
      <w:r w:rsidRPr="00BB78E6">
        <w:rPr>
          <w:rFonts w:ascii="Times" w:hAnsi="Times" w:cs="Times"/>
        </w:rPr>
        <w:t xml:space="preserve">Rothstein, </w:t>
      </w:r>
      <w:r w:rsidR="00DD5A23">
        <w:rPr>
          <w:rFonts w:ascii="Times" w:hAnsi="Times" w:cs="Times"/>
        </w:rPr>
        <w:t>“</w:t>
      </w:r>
      <w:r w:rsidRPr="00BB78E6">
        <w:rPr>
          <w:rFonts w:ascii="Times" w:hAnsi="Times" w:cs="Times"/>
        </w:rPr>
        <w:t>Genetics and Life Insurance</w:t>
      </w:r>
      <w:r w:rsidR="00DD5A23">
        <w:rPr>
          <w:rFonts w:ascii="Times" w:hAnsi="Times" w:cs="Times"/>
        </w:rPr>
        <w:t>:</w:t>
      </w:r>
      <w:r w:rsidRPr="00BB78E6">
        <w:rPr>
          <w:rFonts w:ascii="Times" w:hAnsi="Times" w:cs="Times"/>
        </w:rPr>
        <w:t xml:space="preserve"> Medical Underwriting and Social Policy</w:t>
      </w:r>
      <w:r w:rsidR="00DD5A23">
        <w:rPr>
          <w:rFonts w:ascii="Times" w:hAnsi="Times" w:cs="Times"/>
        </w:rPr>
        <w:t>,”</w:t>
      </w:r>
      <w:r w:rsidRPr="00BB78E6">
        <w:rPr>
          <w:rFonts w:ascii="Times" w:hAnsi="Times" w:cs="Times"/>
        </w:rPr>
        <w:t xml:space="preserve"> The MIT Press, Cambridge: MA</w:t>
      </w:r>
      <w:r w:rsidR="001F11C2">
        <w:rPr>
          <w:rFonts w:ascii="Times" w:hAnsi="Times" w:cs="Times"/>
        </w:rPr>
        <w:t>,</w:t>
      </w:r>
      <w:r w:rsidR="001F11C2" w:rsidRPr="001F11C2">
        <w:t xml:space="preserve"> </w:t>
      </w:r>
      <w:r w:rsidR="001F11C2" w:rsidRPr="001F11C2">
        <w:rPr>
          <w:rFonts w:ascii="Times" w:hAnsi="Times" w:cs="Times"/>
        </w:rPr>
        <w:t>2009</w:t>
      </w:r>
      <w:r w:rsidR="001F11C2">
        <w:rPr>
          <w:rFonts w:ascii="Times" w:hAnsi="Times" w:cs="Times"/>
        </w:rPr>
        <w:t>.</w:t>
      </w:r>
    </w:p>
    <w:p w14:paraId="65FAAC1C" w14:textId="5F0D2885" w:rsidR="00BB78E6" w:rsidRPr="00BB78E6" w:rsidRDefault="00BB78E6" w:rsidP="00BB78E6">
      <w:pPr>
        <w:overflowPunct w:val="0"/>
        <w:spacing w:line="360" w:lineRule="auto"/>
        <w:ind w:left="357" w:hanging="357"/>
        <w:rPr>
          <w:rFonts w:ascii="Times" w:hAnsi="Times" w:cs="Times"/>
        </w:rPr>
      </w:pPr>
      <w:r w:rsidRPr="00BB78E6">
        <w:rPr>
          <w:rFonts w:ascii="Times" w:hAnsi="Times" w:cs="Times"/>
        </w:rPr>
        <w:t xml:space="preserve">[9] </w:t>
      </w:r>
      <w:r w:rsidR="00DD5A23" w:rsidRPr="00BB78E6">
        <w:rPr>
          <w:rFonts w:ascii="Times" w:hAnsi="Times" w:cs="Times"/>
        </w:rPr>
        <w:t>R.</w:t>
      </w:r>
      <w:r w:rsidR="00DD5A23">
        <w:rPr>
          <w:rFonts w:ascii="Times" w:hAnsi="Times" w:cs="Times"/>
        </w:rPr>
        <w:t xml:space="preserve"> </w:t>
      </w:r>
      <w:proofErr w:type="spellStart"/>
      <w:r w:rsidRPr="00BB78E6">
        <w:rPr>
          <w:rFonts w:ascii="Times" w:hAnsi="Times" w:cs="Times"/>
        </w:rPr>
        <w:t>Klitzman</w:t>
      </w:r>
      <w:proofErr w:type="spellEnd"/>
      <w:r w:rsidRPr="00BB78E6">
        <w:rPr>
          <w:rFonts w:ascii="Times" w:hAnsi="Times" w:cs="Times"/>
        </w:rPr>
        <w:t xml:space="preserve">, </w:t>
      </w:r>
      <w:r w:rsidR="00DD5A23" w:rsidRPr="00BB78E6">
        <w:rPr>
          <w:rFonts w:ascii="Times" w:hAnsi="Times" w:cs="Times"/>
        </w:rPr>
        <w:t>P. S.</w:t>
      </w:r>
      <w:r w:rsidR="00DD5A23">
        <w:rPr>
          <w:rFonts w:ascii="Times" w:hAnsi="Times" w:cs="Times"/>
        </w:rPr>
        <w:t xml:space="preserve"> </w:t>
      </w:r>
      <w:proofErr w:type="spellStart"/>
      <w:r w:rsidRPr="00BB78E6">
        <w:rPr>
          <w:rFonts w:ascii="Times" w:hAnsi="Times" w:cs="Times"/>
        </w:rPr>
        <w:t>Appelbaum</w:t>
      </w:r>
      <w:proofErr w:type="spellEnd"/>
      <w:r w:rsidRPr="00BB78E6">
        <w:rPr>
          <w:rFonts w:ascii="Times" w:hAnsi="Times" w:cs="Times"/>
        </w:rPr>
        <w:t xml:space="preserve">, and </w:t>
      </w:r>
      <w:r w:rsidR="00DD5A23" w:rsidRPr="00DD5A23">
        <w:rPr>
          <w:rFonts w:ascii="Times" w:hAnsi="Times" w:cs="Times"/>
        </w:rPr>
        <w:t>W.</w:t>
      </w:r>
      <w:r w:rsidR="00DD5A23">
        <w:rPr>
          <w:rFonts w:ascii="Times" w:hAnsi="Times" w:cs="Times"/>
        </w:rPr>
        <w:t xml:space="preserve"> </w:t>
      </w:r>
      <w:r w:rsidRPr="00BB78E6">
        <w:rPr>
          <w:rFonts w:ascii="Times" w:hAnsi="Times" w:cs="Times"/>
        </w:rPr>
        <w:t xml:space="preserve">Chung, </w:t>
      </w:r>
      <w:r w:rsidR="00DD5A23">
        <w:rPr>
          <w:rFonts w:ascii="Times" w:hAnsi="Times" w:cs="Times"/>
        </w:rPr>
        <w:t>“</w:t>
      </w:r>
      <w:r w:rsidRPr="00BB78E6">
        <w:rPr>
          <w:rFonts w:ascii="Times" w:hAnsi="Times" w:cs="Times"/>
        </w:rPr>
        <w:t>Should Life Insurers Have</w:t>
      </w:r>
      <w:r w:rsidR="00DD5A23">
        <w:rPr>
          <w:rFonts w:ascii="Times" w:hAnsi="Times" w:cs="Times"/>
        </w:rPr>
        <w:t xml:space="preserve"> Access to Genetic Test Results,”</w:t>
      </w:r>
      <w:r w:rsidRPr="00BB78E6">
        <w:rPr>
          <w:rFonts w:ascii="Times" w:hAnsi="Times" w:cs="Times" w:hint="eastAsia"/>
        </w:rPr>
        <w:t xml:space="preserve"> </w:t>
      </w:r>
      <w:r w:rsidRPr="00BB78E6">
        <w:rPr>
          <w:rFonts w:ascii="Times" w:hAnsi="Times" w:cs="Times"/>
        </w:rPr>
        <w:t xml:space="preserve">Journal of the American Medical Association, </w:t>
      </w:r>
      <w:r w:rsidR="00DD5A23">
        <w:rPr>
          <w:rFonts w:ascii="Times" w:hAnsi="Times" w:cs="Times"/>
        </w:rPr>
        <w:t>v</w:t>
      </w:r>
      <w:r w:rsidRPr="00BB78E6">
        <w:rPr>
          <w:rFonts w:ascii="Times" w:hAnsi="Times" w:cs="Times"/>
        </w:rPr>
        <w:t>ol.</w:t>
      </w:r>
      <w:r w:rsidR="00DD5A23">
        <w:rPr>
          <w:rFonts w:ascii="Times" w:hAnsi="Times" w:cs="Times"/>
        </w:rPr>
        <w:t xml:space="preserve"> </w:t>
      </w:r>
      <w:r w:rsidRPr="00BB78E6">
        <w:rPr>
          <w:rFonts w:ascii="Times" w:hAnsi="Times" w:cs="Times"/>
        </w:rPr>
        <w:t xml:space="preserve">312, </w:t>
      </w:r>
      <w:r w:rsidR="00DD5A23">
        <w:rPr>
          <w:rFonts w:ascii="Times" w:hAnsi="Times" w:cs="Times"/>
        </w:rPr>
        <w:t>n</w:t>
      </w:r>
      <w:r w:rsidRPr="00BB78E6">
        <w:rPr>
          <w:rFonts w:ascii="Times" w:hAnsi="Times" w:cs="Times"/>
        </w:rPr>
        <w:t>o.</w:t>
      </w:r>
      <w:r w:rsidR="00DD5A23">
        <w:rPr>
          <w:rFonts w:ascii="Times" w:hAnsi="Times" w:cs="Times"/>
        </w:rPr>
        <w:t xml:space="preserve"> </w:t>
      </w:r>
      <w:r w:rsidRPr="00BB78E6">
        <w:rPr>
          <w:rFonts w:ascii="Times" w:hAnsi="Times" w:cs="Times"/>
        </w:rPr>
        <w:t xml:space="preserve">18, </w:t>
      </w:r>
      <w:r w:rsidR="00DD5A23" w:rsidRPr="00DD5A23">
        <w:rPr>
          <w:rFonts w:ascii="Times" w:hAnsi="Times" w:cs="Times"/>
        </w:rPr>
        <w:t>2014</w:t>
      </w:r>
      <w:r w:rsidR="00DD5A23">
        <w:rPr>
          <w:rFonts w:ascii="Times" w:hAnsi="Times" w:cs="Times"/>
        </w:rPr>
        <w:t xml:space="preserve">, </w:t>
      </w:r>
      <w:r w:rsidRPr="00BB78E6">
        <w:rPr>
          <w:rFonts w:ascii="Times" w:hAnsi="Times" w:cs="Times"/>
        </w:rPr>
        <w:t>pp.</w:t>
      </w:r>
      <w:r w:rsidR="00DD5A23">
        <w:rPr>
          <w:rFonts w:ascii="Times" w:hAnsi="Times" w:cs="Times"/>
        </w:rPr>
        <w:t xml:space="preserve"> </w:t>
      </w:r>
      <w:r w:rsidRPr="00BB78E6">
        <w:rPr>
          <w:rFonts w:ascii="Times" w:hAnsi="Times" w:cs="Times"/>
        </w:rPr>
        <w:t>1855</w:t>
      </w:r>
      <w:r w:rsidR="00DD5A23">
        <w:rPr>
          <w:rFonts w:ascii="Times" w:hAnsi="Times" w:cs="Times"/>
        </w:rPr>
        <w:t xml:space="preserve"> </w:t>
      </w:r>
      <w:r w:rsidRPr="00BB78E6">
        <w:rPr>
          <w:rFonts w:ascii="Times" w:hAnsi="Times" w:cs="Times"/>
        </w:rPr>
        <w:t>-</w:t>
      </w:r>
      <w:r w:rsidR="00DD5A23">
        <w:rPr>
          <w:rFonts w:ascii="Times" w:hAnsi="Times" w:cs="Times"/>
        </w:rPr>
        <w:t xml:space="preserve"> </w:t>
      </w:r>
      <w:r w:rsidRPr="00BB78E6">
        <w:rPr>
          <w:rFonts w:ascii="Times" w:hAnsi="Times" w:cs="Times"/>
        </w:rPr>
        <w:t>1856.</w:t>
      </w:r>
    </w:p>
    <w:p w14:paraId="63A8580E" w14:textId="259274BC" w:rsidR="00BB78E6" w:rsidRPr="00BB78E6" w:rsidRDefault="00BB78E6" w:rsidP="00BB78E6">
      <w:pPr>
        <w:overflowPunct w:val="0"/>
        <w:spacing w:line="360" w:lineRule="auto"/>
        <w:ind w:left="357" w:hanging="357"/>
        <w:rPr>
          <w:rFonts w:ascii="Times" w:hAnsi="Times" w:cs="Times"/>
        </w:rPr>
      </w:pPr>
      <w:r w:rsidRPr="00BB78E6">
        <w:rPr>
          <w:rFonts w:ascii="Times" w:hAnsi="Times" w:cs="Times"/>
        </w:rPr>
        <w:t xml:space="preserve">[10] </w:t>
      </w:r>
      <w:r w:rsidR="00DD5A23" w:rsidRPr="00DD5A23">
        <w:rPr>
          <w:rFonts w:ascii="Times" w:hAnsi="Times" w:cs="Times"/>
        </w:rPr>
        <w:t>L. A.</w:t>
      </w:r>
      <w:r w:rsidR="00DD5A23">
        <w:rPr>
          <w:rFonts w:ascii="Times" w:hAnsi="Times" w:cs="Times"/>
        </w:rPr>
        <w:t xml:space="preserve"> </w:t>
      </w:r>
      <w:r w:rsidRPr="00BB78E6">
        <w:rPr>
          <w:rFonts w:ascii="Times" w:hAnsi="Times" w:cs="Times"/>
        </w:rPr>
        <w:t xml:space="preserve">Morris, </w:t>
      </w:r>
      <w:r w:rsidR="00DD5A23">
        <w:rPr>
          <w:rFonts w:ascii="Times" w:hAnsi="Times" w:cs="Times"/>
        </w:rPr>
        <w:t>“</w:t>
      </w:r>
      <w:r w:rsidRPr="00BB78E6">
        <w:rPr>
          <w:rFonts w:ascii="Times" w:hAnsi="Times" w:cs="Times"/>
        </w:rPr>
        <w:t>Life insurance and genetic tests: Risks for insurers and society,</w:t>
      </w:r>
      <w:r w:rsidR="00DD5A23">
        <w:rPr>
          <w:rFonts w:ascii="Times" w:hAnsi="Times" w:cs="Times"/>
        </w:rPr>
        <w:t>”</w:t>
      </w:r>
      <w:r w:rsidRPr="00BB78E6">
        <w:rPr>
          <w:rFonts w:ascii="Times" w:hAnsi="Times" w:cs="Times"/>
        </w:rPr>
        <w:t xml:space="preserve"> Health, Risk &amp; Society, </w:t>
      </w:r>
      <w:r w:rsidR="00DD5A23">
        <w:rPr>
          <w:rFonts w:ascii="Times" w:hAnsi="Times" w:cs="Times"/>
        </w:rPr>
        <w:t>v</w:t>
      </w:r>
      <w:r w:rsidRPr="00BB78E6">
        <w:rPr>
          <w:rFonts w:ascii="Times" w:hAnsi="Times" w:cs="Times"/>
        </w:rPr>
        <w:t xml:space="preserve">ol. 12, </w:t>
      </w:r>
      <w:r w:rsidR="00DD5A23">
        <w:rPr>
          <w:rFonts w:ascii="Times" w:hAnsi="Times" w:cs="Times"/>
        </w:rPr>
        <w:t>n</w:t>
      </w:r>
      <w:r w:rsidRPr="00BB78E6">
        <w:rPr>
          <w:rFonts w:ascii="Times" w:hAnsi="Times" w:cs="Times"/>
        </w:rPr>
        <w:t xml:space="preserve">o. 3, </w:t>
      </w:r>
      <w:r w:rsidR="00DD5A23" w:rsidRPr="00DD5A23">
        <w:rPr>
          <w:rFonts w:ascii="Times" w:hAnsi="Times" w:cs="Times"/>
        </w:rPr>
        <w:t>2010</w:t>
      </w:r>
      <w:r w:rsidR="00DD5A23">
        <w:rPr>
          <w:rFonts w:ascii="Times" w:hAnsi="Times" w:cs="Times"/>
        </w:rPr>
        <w:t xml:space="preserve">, </w:t>
      </w:r>
      <w:r w:rsidRPr="00BB78E6">
        <w:rPr>
          <w:rFonts w:ascii="Times" w:hAnsi="Times" w:cs="Times"/>
        </w:rPr>
        <w:t>pp.</w:t>
      </w:r>
      <w:r w:rsidR="00DD5A23">
        <w:rPr>
          <w:rFonts w:ascii="Times" w:hAnsi="Times" w:cs="Times"/>
        </w:rPr>
        <w:t xml:space="preserve"> </w:t>
      </w:r>
      <w:r w:rsidRPr="00BB78E6">
        <w:rPr>
          <w:rFonts w:ascii="Times" w:hAnsi="Times" w:cs="Times"/>
        </w:rPr>
        <w:t>251</w:t>
      </w:r>
      <w:r w:rsidR="00DD5A23">
        <w:rPr>
          <w:rFonts w:ascii="Times" w:hAnsi="Times" w:cs="Times"/>
        </w:rPr>
        <w:t xml:space="preserve"> - </w:t>
      </w:r>
      <w:r w:rsidRPr="00BB78E6">
        <w:rPr>
          <w:rFonts w:ascii="Times" w:hAnsi="Times" w:cs="Times"/>
        </w:rPr>
        <w:t>270.</w:t>
      </w:r>
    </w:p>
    <w:p w14:paraId="22228A20" w14:textId="3BCAAAAA" w:rsidR="00BB78E6" w:rsidRPr="00BB78E6" w:rsidRDefault="00BB78E6" w:rsidP="00BB78E6">
      <w:pPr>
        <w:overflowPunct w:val="0"/>
        <w:spacing w:line="360" w:lineRule="auto"/>
        <w:ind w:left="357" w:hanging="357"/>
        <w:rPr>
          <w:rFonts w:ascii="Times" w:hAnsi="Times" w:cs="Times"/>
        </w:rPr>
      </w:pPr>
      <w:r w:rsidRPr="00BB78E6">
        <w:rPr>
          <w:rFonts w:ascii="Times" w:hAnsi="Times" w:cs="Times"/>
        </w:rPr>
        <w:t xml:space="preserve">[11] </w:t>
      </w:r>
      <w:r w:rsidR="00DD5A23" w:rsidRPr="00DD5A23">
        <w:rPr>
          <w:rFonts w:ascii="Times" w:hAnsi="Times" w:cs="Times"/>
        </w:rPr>
        <w:t>P.</w:t>
      </w:r>
      <w:r w:rsidR="00DD5A23">
        <w:rPr>
          <w:rFonts w:ascii="Times" w:hAnsi="Times" w:cs="Times"/>
        </w:rPr>
        <w:t xml:space="preserve"> </w:t>
      </w:r>
      <w:r w:rsidRPr="00BB78E6">
        <w:rPr>
          <w:rFonts w:ascii="Times" w:hAnsi="Times" w:cs="Times"/>
        </w:rPr>
        <w:t xml:space="preserve">Riordan, </w:t>
      </w:r>
      <w:r w:rsidR="00DD5A23">
        <w:rPr>
          <w:rFonts w:ascii="Times" w:hAnsi="Times" w:cs="Times"/>
        </w:rPr>
        <w:t>“</w:t>
      </w:r>
      <w:r w:rsidRPr="00BB78E6">
        <w:rPr>
          <w:rFonts w:ascii="Times" w:hAnsi="Times" w:cs="Times"/>
        </w:rPr>
        <w:t>Warning of genetic tests for health cover,</w:t>
      </w:r>
      <w:r w:rsidR="00DD5A23">
        <w:rPr>
          <w:rFonts w:ascii="Times" w:hAnsi="Times" w:cs="Times"/>
        </w:rPr>
        <w:t>”</w:t>
      </w:r>
      <w:r w:rsidRPr="00BB78E6">
        <w:rPr>
          <w:rFonts w:ascii="Times" w:hAnsi="Times" w:cs="Times"/>
        </w:rPr>
        <w:t xml:space="preserve"> The Australian Financial Review, Melbourne: Australia</w:t>
      </w:r>
      <w:r w:rsidR="00DD5A23">
        <w:rPr>
          <w:rFonts w:ascii="Times" w:hAnsi="Times" w:cs="Times"/>
        </w:rPr>
        <w:t>,</w:t>
      </w:r>
      <w:r w:rsidR="00DD5A23" w:rsidRPr="00DD5A23">
        <w:t xml:space="preserve"> </w:t>
      </w:r>
      <w:r w:rsidR="00DD5A23" w:rsidRPr="00DD5A23">
        <w:rPr>
          <w:rFonts w:ascii="Times" w:hAnsi="Times" w:cs="Times"/>
        </w:rPr>
        <w:t>10 Nov 2015.</w:t>
      </w:r>
    </w:p>
    <w:p w14:paraId="443631F1" w14:textId="69307904" w:rsidR="00BB78E6" w:rsidRPr="00BB78E6" w:rsidRDefault="00BB78E6" w:rsidP="00DD5A23">
      <w:pPr>
        <w:overflowPunct w:val="0"/>
        <w:spacing w:line="360" w:lineRule="auto"/>
        <w:ind w:left="357" w:hanging="357"/>
        <w:rPr>
          <w:rFonts w:ascii="Times" w:hAnsi="Times" w:cs="Times"/>
        </w:rPr>
      </w:pPr>
      <w:r w:rsidRPr="00BB78E6">
        <w:rPr>
          <w:rFonts w:ascii="Times" w:hAnsi="Times" w:cs="Times"/>
        </w:rPr>
        <w:t xml:space="preserve">[12] </w:t>
      </w:r>
      <w:r w:rsidR="00DD5A23" w:rsidRPr="00DD5A23">
        <w:rPr>
          <w:rFonts w:ascii="Times" w:hAnsi="Times" w:cs="Times"/>
        </w:rPr>
        <w:t>E.</w:t>
      </w:r>
      <w:r w:rsidR="00DD5A23">
        <w:rPr>
          <w:rFonts w:ascii="Times" w:hAnsi="Times" w:cs="Times"/>
        </w:rPr>
        <w:t xml:space="preserve"> </w:t>
      </w:r>
      <w:r w:rsidRPr="00BB78E6">
        <w:rPr>
          <w:rFonts w:ascii="Times" w:hAnsi="Times" w:cs="Times"/>
        </w:rPr>
        <w:t xml:space="preserve">Holbrook, </w:t>
      </w:r>
      <w:r w:rsidR="00DD5A23">
        <w:rPr>
          <w:rFonts w:ascii="Times" w:hAnsi="Times" w:cs="Times"/>
        </w:rPr>
        <w:t>“</w:t>
      </w:r>
      <w:r w:rsidRPr="00BB78E6">
        <w:rPr>
          <w:rFonts w:ascii="Times" w:hAnsi="Times" w:cs="Times"/>
        </w:rPr>
        <w:t>What genetic testing means for life insurers,</w:t>
      </w:r>
      <w:r w:rsidR="00DD5A23">
        <w:rPr>
          <w:rFonts w:ascii="Times" w:hAnsi="Times" w:cs="Times"/>
        </w:rPr>
        <w:t>”</w:t>
      </w:r>
      <w:r w:rsidRPr="00BB78E6">
        <w:rPr>
          <w:rFonts w:ascii="Times" w:hAnsi="Times" w:cs="Times"/>
        </w:rPr>
        <w:t xml:space="preserve"> National Underwriter Life &amp; Health,</w:t>
      </w:r>
      <w:r w:rsidR="00DD5A23">
        <w:rPr>
          <w:rFonts w:ascii="Times" w:hAnsi="Times" w:cs="Times"/>
        </w:rPr>
        <w:t xml:space="preserve"> Erlanger: KY</w:t>
      </w:r>
      <w:r w:rsidR="00DD5A23">
        <w:t xml:space="preserve">, </w:t>
      </w:r>
      <w:r w:rsidR="00DD5A23" w:rsidRPr="00DD5A23">
        <w:rPr>
          <w:rFonts w:ascii="Times" w:hAnsi="Times" w:cs="Times"/>
        </w:rPr>
        <w:t>01 Sep 2013.</w:t>
      </w:r>
    </w:p>
    <w:p w14:paraId="38059FBB" w14:textId="278493AE" w:rsidR="00BB78E6" w:rsidRPr="00BB78E6" w:rsidRDefault="00BB78E6" w:rsidP="00BB78E6">
      <w:pPr>
        <w:overflowPunct w:val="0"/>
        <w:spacing w:line="360" w:lineRule="auto"/>
        <w:ind w:left="357" w:hanging="357"/>
        <w:rPr>
          <w:rFonts w:ascii="Times" w:hAnsi="Times" w:cs="Times"/>
        </w:rPr>
      </w:pPr>
      <w:r w:rsidRPr="00BB78E6">
        <w:rPr>
          <w:rFonts w:ascii="Times" w:hAnsi="Times" w:cs="Times" w:hint="eastAsia"/>
        </w:rPr>
        <w:t>[1</w:t>
      </w:r>
      <w:r w:rsidRPr="00BB78E6">
        <w:rPr>
          <w:rFonts w:ascii="Times" w:hAnsi="Times" w:cs="Times"/>
        </w:rPr>
        <w:t>3</w:t>
      </w:r>
      <w:r w:rsidRPr="00BB78E6">
        <w:rPr>
          <w:rFonts w:ascii="Times" w:hAnsi="Times" w:cs="Times" w:hint="eastAsia"/>
        </w:rPr>
        <w:t>]</w:t>
      </w:r>
      <w:r w:rsidRPr="00BB78E6">
        <w:rPr>
          <w:rFonts w:ascii="Times" w:hAnsi="Times" w:cs="Times"/>
        </w:rPr>
        <w:t xml:space="preserve"> </w:t>
      </w:r>
      <w:r w:rsidR="00DD5A23" w:rsidRPr="00DD5A23">
        <w:rPr>
          <w:rFonts w:ascii="Times" w:hAnsi="Times" w:cs="Times"/>
        </w:rPr>
        <w:t>M.</w:t>
      </w:r>
      <w:r w:rsidR="00DD5A23">
        <w:rPr>
          <w:rFonts w:ascii="Times" w:hAnsi="Times" w:cs="Times"/>
        </w:rPr>
        <w:t xml:space="preserve"> </w:t>
      </w:r>
      <w:r w:rsidRPr="00BB78E6">
        <w:rPr>
          <w:rFonts w:ascii="Times" w:hAnsi="Times" w:cs="Times"/>
        </w:rPr>
        <w:t xml:space="preserve">Lombardo, </w:t>
      </w:r>
      <w:r w:rsidR="00DD5A23">
        <w:rPr>
          <w:rFonts w:ascii="Times" w:hAnsi="Times" w:cs="Times"/>
        </w:rPr>
        <w:t>“</w:t>
      </w:r>
      <w:r w:rsidRPr="00BB78E6">
        <w:rPr>
          <w:rFonts w:ascii="Times" w:hAnsi="Times" w:cs="Times"/>
        </w:rPr>
        <w:t>The Impact of Genetic Testing on Life Insurance Mortality,</w:t>
      </w:r>
      <w:r w:rsidR="00DD5A23">
        <w:rPr>
          <w:rFonts w:ascii="Times" w:hAnsi="Times" w:cs="Times"/>
        </w:rPr>
        <w:t>”</w:t>
      </w:r>
      <w:r w:rsidRPr="00BB78E6">
        <w:rPr>
          <w:rFonts w:ascii="Times" w:hAnsi="Times" w:cs="Times"/>
        </w:rPr>
        <w:t xml:space="preserve"> The Society of Actuaries, Schaumburg: Illinois</w:t>
      </w:r>
      <w:r w:rsidR="00DD5A23">
        <w:rPr>
          <w:rFonts w:ascii="Times" w:hAnsi="Times" w:cs="Times"/>
        </w:rPr>
        <w:t>,</w:t>
      </w:r>
      <w:r w:rsidR="00DD5A23" w:rsidRPr="00DD5A23">
        <w:t xml:space="preserve"> </w:t>
      </w:r>
      <w:r w:rsidR="00DD5A23" w:rsidRPr="00DD5A23">
        <w:rPr>
          <w:rFonts w:ascii="Times" w:hAnsi="Times" w:cs="Times"/>
        </w:rPr>
        <w:t>2018.</w:t>
      </w:r>
    </w:p>
    <w:p w14:paraId="6A90C6F4" w14:textId="4180D404" w:rsidR="00BB78E6" w:rsidRPr="00DD5A23" w:rsidRDefault="00BB78E6" w:rsidP="00DD5A23">
      <w:pPr>
        <w:overflowPunct w:val="0"/>
        <w:spacing w:line="360" w:lineRule="auto"/>
        <w:ind w:left="357" w:hanging="357"/>
        <w:rPr>
          <w:rFonts w:ascii="Times" w:hAnsi="Times" w:cs="Times"/>
        </w:rPr>
      </w:pPr>
      <w:r w:rsidRPr="00BB78E6">
        <w:rPr>
          <w:rFonts w:ascii="Times" w:hAnsi="Times" w:cs="Times"/>
        </w:rPr>
        <w:t xml:space="preserve">[14] </w:t>
      </w:r>
      <w:r w:rsidR="00DD5A23" w:rsidRPr="00DD5A23">
        <w:rPr>
          <w:rFonts w:ascii="Times" w:hAnsi="Times" w:cs="Times"/>
        </w:rPr>
        <w:t>J.</w:t>
      </w:r>
      <w:r w:rsidR="00DD5A23">
        <w:rPr>
          <w:rFonts w:ascii="Times" w:hAnsi="Times" w:cs="Times"/>
        </w:rPr>
        <w:t xml:space="preserve"> </w:t>
      </w:r>
      <w:r w:rsidRPr="00BB78E6">
        <w:rPr>
          <w:rFonts w:ascii="Times" w:hAnsi="Times" w:cs="Times"/>
        </w:rPr>
        <w:t xml:space="preserve">Goh, </w:t>
      </w:r>
      <w:r w:rsidR="00DD5A23">
        <w:rPr>
          <w:rFonts w:ascii="Times" w:hAnsi="Times" w:cs="Times"/>
        </w:rPr>
        <w:t>“</w:t>
      </w:r>
      <w:r w:rsidRPr="00BB78E6">
        <w:rPr>
          <w:rFonts w:ascii="Times" w:hAnsi="Times" w:cs="Times"/>
        </w:rPr>
        <w:t>Genetic testing could lead to life insurance discrimination,</w:t>
      </w:r>
      <w:r w:rsidR="00DD5A23">
        <w:rPr>
          <w:rFonts w:ascii="Times" w:hAnsi="Times" w:cs="Times"/>
        </w:rPr>
        <w:t>”</w:t>
      </w:r>
      <w:r w:rsidRPr="00BB78E6">
        <w:rPr>
          <w:rFonts w:ascii="Times" w:hAnsi="Times" w:cs="Times"/>
        </w:rPr>
        <w:t xml:space="preserve"> Money Management</w:t>
      </w:r>
      <w:r w:rsidR="00DD5A23">
        <w:rPr>
          <w:rFonts w:ascii="Times" w:hAnsi="Times" w:cs="Times"/>
        </w:rPr>
        <w:t xml:space="preserve">, </w:t>
      </w:r>
      <w:proofErr w:type="spellStart"/>
      <w:r w:rsidR="00DD5A23">
        <w:rPr>
          <w:rFonts w:ascii="Times" w:hAnsi="Times" w:cs="Times"/>
        </w:rPr>
        <w:t>Chatswood</w:t>
      </w:r>
      <w:proofErr w:type="spellEnd"/>
      <w:r w:rsidR="00DD5A23">
        <w:rPr>
          <w:rFonts w:ascii="Times" w:hAnsi="Times" w:cs="Times"/>
        </w:rPr>
        <w:t>: Sydney,</w:t>
      </w:r>
      <w:r w:rsidR="00DD5A23" w:rsidRPr="00DD5A23">
        <w:t xml:space="preserve"> </w:t>
      </w:r>
      <w:r w:rsidR="00DD5A23">
        <w:rPr>
          <w:rFonts w:ascii="Times" w:hAnsi="Times" w:cs="Times"/>
        </w:rPr>
        <w:t>26 Oct 2017</w:t>
      </w:r>
      <w:r w:rsidR="00DD5A23" w:rsidRPr="00DD5A23">
        <w:rPr>
          <w:rFonts w:ascii="Times" w:hAnsi="Times" w:cs="Times"/>
        </w:rPr>
        <w:t>.</w:t>
      </w:r>
    </w:p>
    <w:p w14:paraId="4664A81F" w14:textId="0F659BB1" w:rsidR="00BB78E6" w:rsidRPr="00BB78E6" w:rsidRDefault="00BB78E6" w:rsidP="00BB78E6">
      <w:pPr>
        <w:overflowPunct w:val="0"/>
        <w:spacing w:line="360" w:lineRule="auto"/>
        <w:ind w:left="357" w:hanging="357"/>
        <w:rPr>
          <w:rFonts w:ascii="Times" w:hAnsi="Times" w:cs="Times"/>
        </w:rPr>
      </w:pPr>
      <w:r w:rsidRPr="00BB78E6">
        <w:rPr>
          <w:rFonts w:ascii="Times" w:hAnsi="Times" w:cs="Times"/>
        </w:rPr>
        <w:t xml:space="preserve">[15] </w:t>
      </w:r>
      <w:r w:rsidR="00DD5A23" w:rsidRPr="00BB78E6">
        <w:rPr>
          <w:rFonts w:ascii="Times" w:hAnsi="Times" w:cs="Times"/>
        </w:rPr>
        <w:t>C</w:t>
      </w:r>
      <w:r w:rsidR="00DD5A23">
        <w:rPr>
          <w:rFonts w:ascii="Times" w:hAnsi="Times" w:cs="Times"/>
        </w:rPr>
        <w:t>.</w:t>
      </w:r>
      <w:r w:rsidR="00DD5A23" w:rsidRPr="00BB78E6">
        <w:rPr>
          <w:rFonts w:ascii="Times" w:hAnsi="Times" w:cs="Times"/>
        </w:rPr>
        <w:t xml:space="preserve"> D.</w:t>
      </w:r>
      <w:r w:rsidR="00DD5A23">
        <w:rPr>
          <w:rFonts w:ascii="Times" w:hAnsi="Times" w:cs="Times"/>
        </w:rPr>
        <w:t xml:space="preserve"> </w:t>
      </w:r>
      <w:proofErr w:type="spellStart"/>
      <w:r w:rsidRPr="00BB78E6">
        <w:rPr>
          <w:rFonts w:ascii="Times" w:hAnsi="Times" w:cs="Times"/>
        </w:rPr>
        <w:t>Zick</w:t>
      </w:r>
      <w:proofErr w:type="spellEnd"/>
      <w:r w:rsidRPr="00BB78E6">
        <w:rPr>
          <w:rFonts w:ascii="Times" w:hAnsi="Times" w:cs="Times"/>
        </w:rPr>
        <w:t xml:space="preserve">, </w:t>
      </w:r>
      <w:r w:rsidR="00DD5A23" w:rsidRPr="00DD5A23">
        <w:rPr>
          <w:rFonts w:ascii="Times" w:hAnsi="Times" w:cs="Times"/>
        </w:rPr>
        <w:t>C. J.</w:t>
      </w:r>
      <w:r w:rsidR="00DD5A23">
        <w:rPr>
          <w:rFonts w:ascii="Times" w:hAnsi="Times" w:cs="Times"/>
        </w:rPr>
        <w:t xml:space="preserve"> </w:t>
      </w:r>
      <w:r w:rsidRPr="00BB78E6">
        <w:rPr>
          <w:rFonts w:ascii="Times" w:hAnsi="Times" w:cs="Times"/>
        </w:rPr>
        <w:t xml:space="preserve">Mathews, </w:t>
      </w:r>
      <w:r w:rsidR="00DD5A23" w:rsidRPr="00DD5A23">
        <w:rPr>
          <w:rFonts w:ascii="Times" w:hAnsi="Times" w:cs="Times"/>
        </w:rPr>
        <w:t>J. S.</w:t>
      </w:r>
      <w:r w:rsidR="00DD5A23">
        <w:rPr>
          <w:rFonts w:ascii="Times" w:hAnsi="Times" w:cs="Times"/>
        </w:rPr>
        <w:t xml:space="preserve"> </w:t>
      </w:r>
      <w:r w:rsidRPr="00BB78E6">
        <w:rPr>
          <w:rFonts w:ascii="Times" w:hAnsi="Times" w:cs="Times"/>
        </w:rPr>
        <w:t xml:space="preserve">Roberts, </w:t>
      </w:r>
      <w:r w:rsidR="00DD5A23" w:rsidRPr="00DD5A23">
        <w:rPr>
          <w:rFonts w:ascii="Times" w:hAnsi="Times" w:cs="Times"/>
        </w:rPr>
        <w:t>R.</w:t>
      </w:r>
      <w:r w:rsidR="00DD5A23">
        <w:rPr>
          <w:rFonts w:ascii="Times" w:hAnsi="Times" w:cs="Times"/>
        </w:rPr>
        <w:t xml:space="preserve"> </w:t>
      </w:r>
      <w:r w:rsidRPr="00BB78E6">
        <w:rPr>
          <w:rFonts w:ascii="Times" w:hAnsi="Times" w:cs="Times"/>
        </w:rPr>
        <w:t xml:space="preserve">Cook-Deegan, </w:t>
      </w:r>
      <w:r w:rsidR="00935EA4">
        <w:rPr>
          <w:rFonts w:ascii="Times" w:hAnsi="Times" w:cs="Times"/>
        </w:rPr>
        <w:t>“</w:t>
      </w:r>
      <w:r w:rsidRPr="00BB78E6">
        <w:rPr>
          <w:rFonts w:ascii="Times" w:hAnsi="Times" w:cs="Times"/>
        </w:rPr>
        <w:t>Genetic Testing for Alzheimer's Disease and Its</w:t>
      </w:r>
      <w:r w:rsidRPr="00BB78E6">
        <w:rPr>
          <w:rFonts w:ascii="Times" w:hAnsi="Times" w:cs="Times" w:hint="eastAsia"/>
        </w:rPr>
        <w:t xml:space="preserve"> </w:t>
      </w:r>
      <w:r w:rsidRPr="00BB78E6">
        <w:rPr>
          <w:rFonts w:ascii="Times" w:hAnsi="Times" w:cs="Times"/>
        </w:rPr>
        <w:t>Impact On Insurance Purchasing Behavior,</w:t>
      </w:r>
      <w:r w:rsidR="00935EA4">
        <w:rPr>
          <w:rFonts w:ascii="Times" w:hAnsi="Times" w:cs="Times"/>
        </w:rPr>
        <w:t>”</w:t>
      </w:r>
      <w:r w:rsidRPr="00BB78E6">
        <w:rPr>
          <w:rFonts w:ascii="Times" w:hAnsi="Times" w:cs="Times"/>
        </w:rPr>
        <w:t xml:space="preserve"> Health Affairs, </w:t>
      </w:r>
      <w:r w:rsidR="00DD5A23">
        <w:rPr>
          <w:rFonts w:ascii="Times" w:hAnsi="Times" w:cs="Times"/>
        </w:rPr>
        <w:t>v</w:t>
      </w:r>
      <w:r w:rsidRPr="00BB78E6">
        <w:rPr>
          <w:rFonts w:ascii="Times" w:hAnsi="Times" w:cs="Times"/>
        </w:rPr>
        <w:t xml:space="preserve">ol. 24, </w:t>
      </w:r>
      <w:r w:rsidR="00DD5A23">
        <w:rPr>
          <w:rFonts w:ascii="Times" w:hAnsi="Times" w:cs="Times"/>
        </w:rPr>
        <w:t>n</w:t>
      </w:r>
      <w:r w:rsidRPr="00BB78E6">
        <w:rPr>
          <w:rFonts w:ascii="Times" w:hAnsi="Times" w:cs="Times"/>
        </w:rPr>
        <w:t xml:space="preserve">o. 2, </w:t>
      </w:r>
      <w:r w:rsidR="00935EA4" w:rsidRPr="00935EA4">
        <w:rPr>
          <w:rFonts w:ascii="Times" w:hAnsi="Times" w:cs="Times"/>
        </w:rPr>
        <w:t xml:space="preserve">2005, </w:t>
      </w:r>
      <w:r w:rsidR="00935EA4">
        <w:rPr>
          <w:rFonts w:ascii="Times" w:hAnsi="Times" w:cs="Times"/>
        </w:rPr>
        <w:t>pp</w:t>
      </w:r>
      <w:r w:rsidRPr="00BB78E6">
        <w:rPr>
          <w:rFonts w:ascii="Times" w:hAnsi="Times" w:cs="Times"/>
        </w:rPr>
        <w:t>. 483</w:t>
      </w:r>
      <w:r w:rsidR="00935EA4">
        <w:rPr>
          <w:rFonts w:ascii="Times" w:hAnsi="Times" w:cs="Times"/>
        </w:rPr>
        <w:t xml:space="preserve"> </w:t>
      </w:r>
      <w:r w:rsidRPr="00BB78E6">
        <w:rPr>
          <w:rFonts w:ascii="Times" w:hAnsi="Times" w:cs="Times"/>
        </w:rPr>
        <w:t>-</w:t>
      </w:r>
      <w:r w:rsidR="00935EA4">
        <w:rPr>
          <w:rFonts w:ascii="Times" w:hAnsi="Times" w:cs="Times"/>
        </w:rPr>
        <w:t xml:space="preserve"> </w:t>
      </w:r>
      <w:r w:rsidRPr="00BB78E6">
        <w:rPr>
          <w:rFonts w:ascii="Times" w:hAnsi="Times" w:cs="Times"/>
        </w:rPr>
        <w:t>490.</w:t>
      </w:r>
    </w:p>
    <w:p w14:paraId="25FA1E10" w14:textId="2CA37621" w:rsidR="00BB78E6" w:rsidRPr="00935EA4" w:rsidRDefault="00BB78E6" w:rsidP="00935EA4">
      <w:pPr>
        <w:widowControl/>
        <w:spacing w:line="360" w:lineRule="auto"/>
        <w:ind w:left="357" w:hanging="357"/>
        <w:rPr>
          <w:rFonts w:ascii="Times" w:hAnsi="Times" w:cs="Times"/>
        </w:rPr>
      </w:pPr>
      <w:r w:rsidRPr="00BB78E6">
        <w:rPr>
          <w:rFonts w:ascii="Times" w:hAnsi="Times" w:cs="Times"/>
        </w:rPr>
        <w:t xml:space="preserve">[16] </w:t>
      </w:r>
      <w:r w:rsidR="00935EA4" w:rsidRPr="00BB78E6">
        <w:rPr>
          <w:rFonts w:ascii="Times" w:hAnsi="Times" w:cs="Times"/>
        </w:rPr>
        <w:t>R.</w:t>
      </w:r>
      <w:r w:rsidR="00935EA4">
        <w:rPr>
          <w:rFonts w:ascii="Times" w:hAnsi="Times" w:cs="Times"/>
        </w:rPr>
        <w:t xml:space="preserve"> </w:t>
      </w:r>
      <w:proofErr w:type="spellStart"/>
      <w:r w:rsidRPr="00BB78E6">
        <w:rPr>
          <w:rFonts w:ascii="Times" w:hAnsi="Times" w:cs="Times"/>
        </w:rPr>
        <w:t>Budden</w:t>
      </w:r>
      <w:proofErr w:type="spellEnd"/>
      <w:r w:rsidRPr="00BB78E6">
        <w:rPr>
          <w:rFonts w:ascii="Times" w:hAnsi="Times" w:cs="Times"/>
        </w:rPr>
        <w:t xml:space="preserve">, </w:t>
      </w:r>
      <w:r w:rsidR="00935EA4">
        <w:rPr>
          <w:rFonts w:ascii="Times" w:hAnsi="Times" w:cs="Times"/>
        </w:rPr>
        <w:t>“</w:t>
      </w:r>
      <w:r w:rsidRPr="00BB78E6">
        <w:rPr>
          <w:rFonts w:ascii="Times" w:hAnsi="Times" w:cs="Times"/>
        </w:rPr>
        <w:t>Insurers tighten genetic testing guidelines,</w:t>
      </w:r>
      <w:r w:rsidR="00935EA4">
        <w:rPr>
          <w:rFonts w:ascii="Times" w:hAnsi="Times" w:cs="Times"/>
        </w:rPr>
        <w:t>”</w:t>
      </w:r>
      <w:r w:rsidRPr="00BB78E6">
        <w:rPr>
          <w:rFonts w:ascii="Times" w:hAnsi="Times" w:cs="Times"/>
        </w:rPr>
        <w:t xml:space="preserve"> Financial Times</w:t>
      </w:r>
      <w:r w:rsidR="00935EA4">
        <w:rPr>
          <w:rFonts w:ascii="Times" w:hAnsi="Times" w:cs="Times"/>
        </w:rPr>
        <w:t>: London,</w:t>
      </w:r>
      <w:r w:rsidR="00935EA4" w:rsidRPr="00935EA4">
        <w:t xml:space="preserve"> </w:t>
      </w:r>
      <w:r w:rsidR="00935EA4" w:rsidRPr="00935EA4">
        <w:rPr>
          <w:rFonts w:ascii="Times" w:hAnsi="Times" w:cs="Times"/>
        </w:rPr>
        <w:t>09 Aug 1999.</w:t>
      </w:r>
    </w:p>
    <w:p w14:paraId="2C8AD89C" w14:textId="791493BE" w:rsidR="00F44361" w:rsidRPr="00BB78E6" w:rsidRDefault="007F2404" w:rsidP="00BB78E6">
      <w:pPr>
        <w:widowControl/>
        <w:spacing w:line="360" w:lineRule="auto"/>
        <w:ind w:left="357" w:hanging="357"/>
        <w:rPr>
          <w:rFonts w:ascii="Times" w:hAnsi="Times" w:cs="Times"/>
        </w:rPr>
      </w:pPr>
      <w:r w:rsidRPr="00BB78E6">
        <w:rPr>
          <w:rFonts w:ascii="Times" w:hAnsi="Times" w:cs="Times"/>
        </w:rPr>
        <w:lastRenderedPageBreak/>
        <w:t xml:space="preserve">[17] </w:t>
      </w:r>
      <w:r w:rsidR="00935EA4" w:rsidRPr="00935EA4">
        <w:rPr>
          <w:rFonts w:ascii="Times" w:hAnsi="Times" w:cs="Times"/>
        </w:rPr>
        <w:t>A.</w:t>
      </w:r>
      <w:r w:rsidR="00935EA4">
        <w:rPr>
          <w:rFonts w:ascii="Times" w:hAnsi="Times" w:cs="Times"/>
        </w:rPr>
        <w:t xml:space="preserve"> </w:t>
      </w:r>
      <w:r w:rsidR="00152411" w:rsidRPr="00BB78E6">
        <w:rPr>
          <w:rFonts w:ascii="Times" w:hAnsi="Times" w:cs="Times"/>
        </w:rPr>
        <w:t>Bolger</w:t>
      </w:r>
      <w:r w:rsidR="00F44361" w:rsidRPr="00BB78E6">
        <w:rPr>
          <w:rFonts w:ascii="Times" w:hAnsi="Times" w:cs="Times"/>
        </w:rPr>
        <w:t xml:space="preserve">, </w:t>
      </w:r>
      <w:r w:rsidR="00935EA4">
        <w:rPr>
          <w:rFonts w:ascii="Times" w:hAnsi="Times" w:cs="Times"/>
        </w:rPr>
        <w:t>“</w:t>
      </w:r>
      <w:r w:rsidR="00F44361" w:rsidRPr="00BB78E6">
        <w:rPr>
          <w:rFonts w:ascii="Times" w:hAnsi="Times" w:cs="Times"/>
        </w:rPr>
        <w:t>Insurers win backing on genetic test for risk of hereditary illness,</w:t>
      </w:r>
      <w:r w:rsidR="00935EA4">
        <w:rPr>
          <w:rFonts w:ascii="Times" w:hAnsi="Times" w:cs="Times"/>
        </w:rPr>
        <w:t>”</w:t>
      </w:r>
      <w:r w:rsidR="00F44361" w:rsidRPr="00BB78E6">
        <w:rPr>
          <w:rFonts w:ascii="Times" w:hAnsi="Times" w:cs="Times"/>
        </w:rPr>
        <w:t xml:space="preserve"> Financial Times, </w:t>
      </w:r>
      <w:r w:rsidR="00935EA4">
        <w:rPr>
          <w:rFonts w:ascii="Times" w:hAnsi="Times" w:cs="Times"/>
        </w:rPr>
        <w:t>London: UK,</w:t>
      </w:r>
      <w:r w:rsidR="00B84A1A" w:rsidRPr="00BB78E6">
        <w:rPr>
          <w:rFonts w:ascii="Times" w:hAnsi="Times" w:cs="Times" w:hint="eastAsia"/>
        </w:rPr>
        <w:t xml:space="preserve"> </w:t>
      </w:r>
      <w:r w:rsidR="00935EA4" w:rsidRPr="00935EA4">
        <w:rPr>
          <w:rFonts w:ascii="Times" w:hAnsi="Times" w:cs="Times"/>
        </w:rPr>
        <w:t>13 Oct 2000.</w:t>
      </w:r>
    </w:p>
    <w:p w14:paraId="474D5B20" w14:textId="1187B754" w:rsidR="00BB78E6" w:rsidRPr="00BB78E6" w:rsidRDefault="00BB78E6" w:rsidP="00BB78E6">
      <w:pPr>
        <w:overflowPunct w:val="0"/>
        <w:spacing w:line="360" w:lineRule="auto"/>
        <w:ind w:left="357" w:hanging="357"/>
        <w:rPr>
          <w:rFonts w:ascii="Times" w:hAnsi="Times" w:cs="Times"/>
        </w:rPr>
      </w:pPr>
      <w:r w:rsidRPr="00BB78E6">
        <w:rPr>
          <w:rFonts w:ascii="Times" w:eastAsia="新細明體" w:hAnsi="Times" w:cs="Times"/>
        </w:rPr>
        <w:t xml:space="preserve">[18] </w:t>
      </w:r>
      <w:r w:rsidR="00935EA4" w:rsidRPr="00BB78E6">
        <w:rPr>
          <w:rFonts w:ascii="Times" w:hAnsi="Times" w:cs="Times"/>
        </w:rPr>
        <w:t>C. G.</w:t>
      </w:r>
      <w:r w:rsidR="00935EA4">
        <w:rPr>
          <w:rFonts w:ascii="Times" w:hAnsi="Times" w:cs="Times"/>
        </w:rPr>
        <w:t xml:space="preserve"> </w:t>
      </w:r>
      <w:proofErr w:type="spellStart"/>
      <w:r w:rsidRPr="00BB78E6">
        <w:rPr>
          <w:rFonts w:ascii="Times" w:hAnsi="Times" w:cs="Times"/>
        </w:rPr>
        <w:t>Rrez</w:t>
      </w:r>
      <w:proofErr w:type="spellEnd"/>
      <w:r w:rsidRPr="00BB78E6">
        <w:rPr>
          <w:rFonts w:ascii="Times" w:hAnsi="Times" w:cs="Times"/>
        </w:rPr>
        <w:t xml:space="preserve">, and </w:t>
      </w:r>
      <w:r w:rsidR="00935EA4" w:rsidRPr="00935EA4">
        <w:rPr>
          <w:rFonts w:ascii="Times" w:hAnsi="Times" w:cs="Times"/>
        </w:rPr>
        <w:t>A.</w:t>
      </w:r>
      <w:r w:rsidR="00935EA4">
        <w:rPr>
          <w:rFonts w:ascii="Times" w:hAnsi="Times" w:cs="Times"/>
        </w:rPr>
        <w:t xml:space="preserve"> </w:t>
      </w:r>
      <w:r w:rsidRPr="00BB78E6">
        <w:rPr>
          <w:rFonts w:ascii="Times" w:hAnsi="Times" w:cs="Times"/>
        </w:rPr>
        <w:t xml:space="preserve">Macdonald, </w:t>
      </w:r>
      <w:r w:rsidR="008F7A31">
        <w:rPr>
          <w:rFonts w:ascii="Times" w:hAnsi="Times" w:cs="Times"/>
        </w:rPr>
        <w:t>“</w:t>
      </w:r>
      <w:r w:rsidRPr="00BB78E6">
        <w:rPr>
          <w:rFonts w:ascii="Times" w:hAnsi="Times" w:cs="Times"/>
        </w:rPr>
        <w:t>Huntington’s Disease, Critical Illness Insurance and Life Insurance,</w:t>
      </w:r>
      <w:r w:rsidR="008F7A31">
        <w:rPr>
          <w:rFonts w:ascii="Times" w:hAnsi="Times" w:cs="Times"/>
        </w:rPr>
        <w:t>”</w:t>
      </w:r>
      <w:r w:rsidRPr="00BB78E6">
        <w:rPr>
          <w:rFonts w:ascii="Times" w:hAnsi="Times" w:cs="Times"/>
        </w:rPr>
        <w:t xml:space="preserve"> Scandinavian Actuarial Journal,</w:t>
      </w:r>
      <w:r w:rsidRPr="00BB78E6">
        <w:rPr>
          <w:rFonts w:ascii="Times" w:hAnsi="Times" w:cs="Times" w:hint="eastAsia"/>
        </w:rPr>
        <w:t xml:space="preserve"> </w:t>
      </w:r>
      <w:r w:rsidR="008F7A31">
        <w:rPr>
          <w:rFonts w:ascii="Times" w:hAnsi="Times" w:cs="Times"/>
        </w:rPr>
        <w:t>v</w:t>
      </w:r>
      <w:r w:rsidRPr="00BB78E6">
        <w:rPr>
          <w:rFonts w:ascii="Times" w:hAnsi="Times" w:cs="Times"/>
        </w:rPr>
        <w:t xml:space="preserve">ol. 4, </w:t>
      </w:r>
      <w:r w:rsidR="008F7A31" w:rsidRPr="008F7A31">
        <w:rPr>
          <w:rFonts w:ascii="Times" w:hAnsi="Times" w:cs="Times"/>
        </w:rPr>
        <w:t>2004</w:t>
      </w:r>
      <w:r w:rsidR="008F7A31">
        <w:rPr>
          <w:rFonts w:ascii="Times" w:hAnsi="Times" w:cs="Times"/>
        </w:rPr>
        <w:t>,</w:t>
      </w:r>
      <w:r w:rsidR="008F7A31" w:rsidRPr="008F7A31">
        <w:rPr>
          <w:rFonts w:ascii="Times" w:hAnsi="Times" w:cs="Times"/>
        </w:rPr>
        <w:t xml:space="preserve"> </w:t>
      </w:r>
      <w:r w:rsidR="008F7A31">
        <w:rPr>
          <w:rFonts w:ascii="Times" w:hAnsi="Times" w:cs="Times"/>
        </w:rPr>
        <w:t>pp</w:t>
      </w:r>
      <w:r w:rsidRPr="00BB78E6">
        <w:rPr>
          <w:rFonts w:ascii="Times" w:hAnsi="Times" w:cs="Times"/>
        </w:rPr>
        <w:t>. 279</w:t>
      </w:r>
      <w:r w:rsidR="008F7A31">
        <w:rPr>
          <w:rFonts w:ascii="Times" w:hAnsi="Times" w:cs="Times"/>
        </w:rPr>
        <w:t xml:space="preserve"> </w:t>
      </w:r>
      <w:r w:rsidRPr="00BB78E6">
        <w:rPr>
          <w:rFonts w:ascii="Times" w:hAnsi="Times" w:cs="Times"/>
        </w:rPr>
        <w:t>-</w:t>
      </w:r>
      <w:r w:rsidR="008F7A31">
        <w:rPr>
          <w:rFonts w:ascii="Times" w:hAnsi="Times" w:cs="Times"/>
        </w:rPr>
        <w:t xml:space="preserve"> </w:t>
      </w:r>
      <w:r w:rsidRPr="00BB78E6">
        <w:rPr>
          <w:rFonts w:ascii="Times" w:hAnsi="Times" w:cs="Times"/>
        </w:rPr>
        <w:t>313.</w:t>
      </w:r>
    </w:p>
    <w:p w14:paraId="7227A17F" w14:textId="42BF6F04" w:rsidR="0056090D" w:rsidRPr="00BB78E6" w:rsidRDefault="00E74174" w:rsidP="00BB78E6">
      <w:pPr>
        <w:overflowPunct w:val="0"/>
        <w:spacing w:line="360" w:lineRule="auto"/>
        <w:ind w:left="357" w:hanging="357"/>
        <w:rPr>
          <w:rFonts w:ascii="Times" w:hAnsi="Times" w:cs="Times"/>
        </w:rPr>
      </w:pPr>
      <w:r w:rsidRPr="00BB78E6">
        <w:rPr>
          <w:rFonts w:ascii="Times" w:hAnsi="Times" w:cs="Times"/>
        </w:rPr>
        <w:t xml:space="preserve">[19] </w:t>
      </w:r>
      <w:r w:rsidR="008F7A31" w:rsidRPr="008F7A31">
        <w:rPr>
          <w:rFonts w:ascii="Times" w:hAnsi="Times" w:cs="Times"/>
        </w:rPr>
        <w:t>Y.</w:t>
      </w:r>
      <w:r w:rsidR="008F7A31">
        <w:rPr>
          <w:rFonts w:ascii="Times" w:hAnsi="Times" w:cs="Times"/>
        </w:rPr>
        <w:t xml:space="preserve"> </w:t>
      </w:r>
      <w:r w:rsidR="00F44361" w:rsidRPr="00BB78E6">
        <w:rPr>
          <w:rFonts w:ascii="Times" w:hAnsi="Times" w:cs="Times"/>
        </w:rPr>
        <w:t xml:space="preserve">Bombard and </w:t>
      </w:r>
      <w:r w:rsidR="008F7A31" w:rsidRPr="00BB78E6">
        <w:rPr>
          <w:rFonts w:ascii="Times" w:hAnsi="Times" w:cs="Times"/>
        </w:rPr>
        <w:t>T</w:t>
      </w:r>
      <w:r w:rsidR="008F7A31">
        <w:rPr>
          <w:rFonts w:ascii="Times" w:hAnsi="Times" w:cs="Times"/>
        </w:rPr>
        <w:t xml:space="preserve">. </w:t>
      </w:r>
      <w:proofErr w:type="spellStart"/>
      <w:r w:rsidR="00F44361" w:rsidRPr="00BB78E6">
        <w:rPr>
          <w:rFonts w:ascii="Times" w:hAnsi="Times" w:cs="Times"/>
        </w:rPr>
        <w:t>Lemmens</w:t>
      </w:r>
      <w:proofErr w:type="spellEnd"/>
      <w:r w:rsidR="00F44361" w:rsidRPr="00BB78E6">
        <w:rPr>
          <w:rFonts w:ascii="Times" w:hAnsi="Times" w:cs="Times"/>
        </w:rPr>
        <w:t xml:space="preserve">, </w:t>
      </w:r>
      <w:r w:rsidR="008F7A31">
        <w:rPr>
          <w:rFonts w:ascii="Times" w:hAnsi="Times" w:cs="Times"/>
        </w:rPr>
        <w:t>“</w:t>
      </w:r>
      <w:r w:rsidR="00F44361" w:rsidRPr="00BB78E6">
        <w:rPr>
          <w:rFonts w:ascii="Times" w:hAnsi="Times" w:cs="Times"/>
        </w:rPr>
        <w:t>Insurance and Genetic Information. In: Encyclopedia of Life Sciences (ELS</w:t>
      </w:r>
      <w:r w:rsidR="008F7A31">
        <w:rPr>
          <w:rFonts w:ascii="Times" w:hAnsi="Times" w:cs="Times"/>
        </w:rPr>
        <w:t>),”</w:t>
      </w:r>
      <w:r w:rsidR="00F44361" w:rsidRPr="00BB78E6">
        <w:rPr>
          <w:rFonts w:ascii="Times" w:hAnsi="Times" w:cs="Times"/>
        </w:rPr>
        <w:t xml:space="preserve"> Joh</w:t>
      </w:r>
      <w:r w:rsidR="008F7A31">
        <w:rPr>
          <w:rFonts w:ascii="Times" w:hAnsi="Times" w:cs="Times"/>
        </w:rPr>
        <w:t>n Wiley &amp; Sons, Ltd: Chichester,</w:t>
      </w:r>
      <w:r w:rsidR="00F44361" w:rsidRPr="00BB78E6">
        <w:rPr>
          <w:rFonts w:ascii="Times" w:hAnsi="Times" w:cs="Times"/>
        </w:rPr>
        <w:t xml:space="preserve"> </w:t>
      </w:r>
      <w:r w:rsidR="008F7A31" w:rsidRPr="008F7A31">
        <w:rPr>
          <w:rFonts w:ascii="Times" w:hAnsi="Times" w:cs="Times"/>
        </w:rPr>
        <w:t>2010.</w:t>
      </w:r>
    </w:p>
    <w:p w14:paraId="230F844A" w14:textId="1AE4B80E" w:rsidR="00BA7B77" w:rsidRPr="00000525" w:rsidRDefault="00BB77AC" w:rsidP="00000525">
      <w:pPr>
        <w:overflowPunct w:val="0"/>
        <w:spacing w:line="360" w:lineRule="auto"/>
        <w:ind w:left="357" w:hanging="357"/>
        <w:rPr>
          <w:rFonts w:ascii="Times" w:hAnsi="Times" w:cs="Times"/>
        </w:rPr>
      </w:pPr>
      <w:r w:rsidRPr="00BB78E6">
        <w:rPr>
          <w:rFonts w:ascii="Times" w:hAnsi="Times" w:cs="Times"/>
        </w:rPr>
        <w:t>[20]</w:t>
      </w:r>
      <w:r w:rsidR="00BB78E6" w:rsidRPr="00BB78E6">
        <w:rPr>
          <w:rFonts w:ascii="Times" w:hAnsi="Times" w:cs="Times"/>
        </w:rPr>
        <w:t xml:space="preserve"> </w:t>
      </w:r>
      <w:r w:rsidR="008F7A31" w:rsidRPr="008F7A31">
        <w:rPr>
          <w:rFonts w:ascii="Times" w:hAnsi="Times" w:cs="Times"/>
        </w:rPr>
        <w:t>J. F.</w:t>
      </w:r>
      <w:r w:rsidR="008F7A31">
        <w:rPr>
          <w:rFonts w:ascii="Times" w:hAnsi="Times" w:cs="Times"/>
        </w:rPr>
        <w:t xml:space="preserve"> </w:t>
      </w:r>
      <w:r w:rsidR="00E74174" w:rsidRPr="00BB78E6">
        <w:rPr>
          <w:rFonts w:ascii="Times" w:hAnsi="Times" w:cs="Times"/>
        </w:rPr>
        <w:t xml:space="preserve">Hair, </w:t>
      </w:r>
      <w:r w:rsidR="008F7A31">
        <w:rPr>
          <w:rFonts w:ascii="Times" w:hAnsi="Times" w:cs="Times"/>
        </w:rPr>
        <w:t xml:space="preserve">M. </w:t>
      </w:r>
      <w:proofErr w:type="spellStart"/>
      <w:r w:rsidR="00E74174" w:rsidRPr="00BB78E6">
        <w:rPr>
          <w:rFonts w:ascii="Times" w:hAnsi="Times" w:cs="Times"/>
        </w:rPr>
        <w:t>Celsi</w:t>
      </w:r>
      <w:proofErr w:type="spellEnd"/>
      <w:r w:rsidR="00E74174" w:rsidRPr="00BB78E6">
        <w:rPr>
          <w:rFonts w:ascii="Times" w:hAnsi="Times" w:cs="Times"/>
        </w:rPr>
        <w:t xml:space="preserve">, </w:t>
      </w:r>
      <w:r w:rsidR="008F7A31" w:rsidRPr="008F7A31">
        <w:rPr>
          <w:rFonts w:ascii="Times" w:hAnsi="Times" w:cs="Times"/>
        </w:rPr>
        <w:t>A.</w:t>
      </w:r>
      <w:r w:rsidR="008F7A31">
        <w:rPr>
          <w:rFonts w:ascii="Times" w:hAnsi="Times" w:cs="Times"/>
        </w:rPr>
        <w:t xml:space="preserve"> </w:t>
      </w:r>
      <w:r w:rsidR="00E74174" w:rsidRPr="00BB78E6">
        <w:rPr>
          <w:rFonts w:ascii="Times" w:hAnsi="Times" w:cs="Times"/>
        </w:rPr>
        <w:t xml:space="preserve">Money, </w:t>
      </w:r>
      <w:r w:rsidR="008F7A31" w:rsidRPr="00BB78E6">
        <w:rPr>
          <w:rFonts w:ascii="Times" w:hAnsi="Times" w:cs="Times"/>
        </w:rPr>
        <w:t>P</w:t>
      </w:r>
      <w:r w:rsidR="008F7A31">
        <w:rPr>
          <w:rFonts w:ascii="Times" w:hAnsi="Times" w:cs="Times"/>
        </w:rPr>
        <w:t xml:space="preserve">. </w:t>
      </w:r>
      <w:proofErr w:type="spellStart"/>
      <w:r w:rsidR="00E74174" w:rsidRPr="00BB78E6">
        <w:rPr>
          <w:rFonts w:ascii="Times" w:hAnsi="Times" w:cs="Times"/>
        </w:rPr>
        <w:t>Samouel</w:t>
      </w:r>
      <w:proofErr w:type="spellEnd"/>
      <w:r w:rsidR="00E74174" w:rsidRPr="00BB78E6">
        <w:rPr>
          <w:rFonts w:ascii="Times" w:hAnsi="Times" w:cs="Times"/>
        </w:rPr>
        <w:t xml:space="preserve">, and </w:t>
      </w:r>
      <w:r w:rsidR="008F7A31" w:rsidRPr="008F7A31">
        <w:rPr>
          <w:rFonts w:ascii="Times" w:hAnsi="Times" w:cs="Times"/>
        </w:rPr>
        <w:t>M.</w:t>
      </w:r>
      <w:r w:rsidR="008F7A31">
        <w:rPr>
          <w:rFonts w:ascii="Times" w:hAnsi="Times" w:cs="Times"/>
        </w:rPr>
        <w:t xml:space="preserve"> </w:t>
      </w:r>
      <w:r w:rsidR="00E74174" w:rsidRPr="008F7A31">
        <w:rPr>
          <w:rFonts w:ascii="Times" w:hAnsi="Times" w:cs="Times"/>
        </w:rPr>
        <w:t>P</w:t>
      </w:r>
      <w:r w:rsidR="00E74174" w:rsidRPr="00BB78E6">
        <w:rPr>
          <w:rFonts w:ascii="Times" w:hAnsi="Times" w:cs="Times"/>
        </w:rPr>
        <w:t>age,</w:t>
      </w:r>
      <w:r w:rsidRPr="00BB78E6">
        <w:t xml:space="preserve"> </w:t>
      </w:r>
      <w:r w:rsidR="00E74174" w:rsidRPr="00BB78E6">
        <w:rPr>
          <w:rFonts w:ascii="Times" w:hAnsi="Times" w:cs="Times"/>
        </w:rPr>
        <w:t>"The Essentials of Business</w:t>
      </w:r>
      <w:r w:rsidRPr="00BB78E6">
        <w:rPr>
          <w:rFonts w:ascii="Times" w:hAnsi="Times" w:cs="Times"/>
        </w:rPr>
        <w:t xml:space="preserve"> </w:t>
      </w:r>
      <w:r w:rsidR="00E74174" w:rsidRPr="00BB78E6">
        <w:rPr>
          <w:rFonts w:ascii="Times" w:hAnsi="Times" w:cs="Times"/>
        </w:rPr>
        <w:t>Research Method, 3rd Edition</w:t>
      </w:r>
      <w:r w:rsidR="008F7A31">
        <w:rPr>
          <w:rFonts w:ascii="Times" w:hAnsi="Times" w:cs="Times"/>
        </w:rPr>
        <w:t>,</w:t>
      </w:r>
      <w:r w:rsidR="00E74174" w:rsidRPr="00BB78E6">
        <w:rPr>
          <w:rFonts w:ascii="Times" w:hAnsi="Times" w:cs="Times"/>
        </w:rPr>
        <w:t>" 2016 Faculty</w:t>
      </w:r>
      <w:r w:rsidRPr="00BB78E6">
        <w:rPr>
          <w:rFonts w:ascii="Times" w:hAnsi="Times" w:cs="Times"/>
        </w:rPr>
        <w:t xml:space="preserve"> </w:t>
      </w:r>
      <w:r w:rsidR="00E74174" w:rsidRPr="00BB78E6">
        <w:rPr>
          <w:rFonts w:ascii="Times" w:hAnsi="Times" w:cs="Times"/>
        </w:rPr>
        <w:t>Bookshelf.2.</w:t>
      </w:r>
      <w:r w:rsidR="00581510">
        <w:rPr>
          <w:rFonts w:ascii="Times" w:hAnsi="Times" w:cs="Times"/>
        </w:rPr>
        <w:t xml:space="preserve">, </w:t>
      </w:r>
      <w:r w:rsidR="00E74174" w:rsidRPr="00BB78E6">
        <w:rPr>
          <w:rFonts w:ascii="Times" w:hAnsi="Times" w:cs="Times"/>
        </w:rPr>
        <w:t>http://digitalcommons.kennesaw.edu/facbooks2016/2</w:t>
      </w:r>
      <w:r w:rsidR="00000525">
        <w:rPr>
          <w:rFonts w:ascii="Times" w:hAnsi="Times" w:cs="Times" w:hint="eastAsia"/>
        </w:rPr>
        <w:t>.</w:t>
      </w:r>
    </w:p>
    <w:sectPr w:rsidR="00BA7B77" w:rsidRPr="00000525" w:rsidSect="00F70465">
      <w:footerReference w:type="default" r:id="rId11"/>
      <w:type w:val="continuous"/>
      <w:pgSz w:w="11906" w:h="16838"/>
      <w:pgMar w:top="1440" w:right="1800" w:bottom="1440" w:left="1800"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69B8" w14:textId="77777777" w:rsidR="003C3132" w:rsidRDefault="003C3132" w:rsidP="005270FF">
      <w:r>
        <w:separator/>
      </w:r>
    </w:p>
  </w:endnote>
  <w:endnote w:type="continuationSeparator" w:id="0">
    <w:p w14:paraId="1F970333" w14:textId="77777777" w:rsidR="003C3132" w:rsidRDefault="003C3132" w:rsidP="0052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6507"/>
      <w:docPartObj>
        <w:docPartGallery w:val="Page Numbers (Bottom of Page)"/>
        <w:docPartUnique/>
      </w:docPartObj>
    </w:sdtPr>
    <w:sdtEndPr/>
    <w:sdtContent>
      <w:p w14:paraId="659E23C2" w14:textId="163F645C" w:rsidR="008F7A31" w:rsidRDefault="008F7A31">
        <w:pPr>
          <w:pStyle w:val="a5"/>
          <w:jc w:val="center"/>
        </w:pPr>
        <w:r>
          <w:fldChar w:fldCharType="begin"/>
        </w:r>
        <w:r>
          <w:instrText>PAGE   \* MERGEFORMAT</w:instrText>
        </w:r>
        <w:r>
          <w:fldChar w:fldCharType="separate"/>
        </w:r>
        <w:r w:rsidR="004473C1" w:rsidRPr="004473C1">
          <w:rPr>
            <w:noProof/>
            <w:lang w:val="zh-TW"/>
          </w:rPr>
          <w:t>ii</w:t>
        </w:r>
        <w:r>
          <w:fldChar w:fldCharType="end"/>
        </w:r>
      </w:p>
    </w:sdtContent>
  </w:sdt>
  <w:p w14:paraId="7ECEAFAD" w14:textId="77777777" w:rsidR="008F7A31" w:rsidRDefault="008F7A31" w:rsidP="005821B3">
    <w:pPr>
      <w:pStyle w:val="a5"/>
      <w:tabs>
        <w:tab w:val="clear" w:pos="4153"/>
        <w:tab w:val="clear" w:pos="8306"/>
        <w:tab w:val="left" w:pos="3513"/>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116703"/>
      <w:docPartObj>
        <w:docPartGallery w:val="Page Numbers (Bottom of Page)"/>
        <w:docPartUnique/>
      </w:docPartObj>
    </w:sdtPr>
    <w:sdtEndPr/>
    <w:sdtContent>
      <w:p w14:paraId="1E61703A" w14:textId="5CA084ED" w:rsidR="008F7A31" w:rsidRDefault="008F7A31">
        <w:pPr>
          <w:pStyle w:val="a5"/>
          <w:jc w:val="center"/>
        </w:pPr>
        <w:r>
          <w:fldChar w:fldCharType="begin"/>
        </w:r>
        <w:r>
          <w:instrText>PAGE   \* MERGEFORMAT</w:instrText>
        </w:r>
        <w:r>
          <w:fldChar w:fldCharType="separate"/>
        </w:r>
        <w:r w:rsidRPr="00F97D40">
          <w:rPr>
            <w:noProof/>
            <w:lang w:val="zh-TW"/>
          </w:rPr>
          <w:t>iii</w:t>
        </w:r>
        <w:r>
          <w:fldChar w:fldCharType="end"/>
        </w:r>
      </w:p>
    </w:sdtContent>
  </w:sdt>
  <w:p w14:paraId="570BF706" w14:textId="77777777" w:rsidR="008F7A31" w:rsidRDefault="008F7A31" w:rsidP="005821B3">
    <w:pPr>
      <w:pStyle w:val="a5"/>
      <w:tabs>
        <w:tab w:val="clear" w:pos="4153"/>
        <w:tab w:val="clear" w:pos="8306"/>
        <w:tab w:val="left" w:pos="3513"/>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364425"/>
      <w:docPartObj>
        <w:docPartGallery w:val="Page Numbers (Bottom of Page)"/>
        <w:docPartUnique/>
      </w:docPartObj>
    </w:sdtPr>
    <w:sdtEndPr/>
    <w:sdtContent>
      <w:p w14:paraId="3820ED3D" w14:textId="0224642A" w:rsidR="008F7A31" w:rsidRDefault="008F7A31">
        <w:pPr>
          <w:pStyle w:val="a5"/>
          <w:jc w:val="center"/>
        </w:pPr>
        <w:r>
          <w:fldChar w:fldCharType="begin"/>
        </w:r>
        <w:r>
          <w:instrText>PAGE   \* MERGEFORMAT</w:instrText>
        </w:r>
        <w:r>
          <w:fldChar w:fldCharType="separate"/>
        </w:r>
        <w:r w:rsidR="004473C1" w:rsidRPr="004473C1">
          <w:rPr>
            <w:noProof/>
            <w:lang w:val="zh-TW"/>
          </w:rPr>
          <w:t>20</w:t>
        </w:r>
        <w:r>
          <w:fldChar w:fldCharType="end"/>
        </w:r>
      </w:p>
    </w:sdtContent>
  </w:sdt>
  <w:p w14:paraId="623A02D7" w14:textId="77777777" w:rsidR="008F7A31" w:rsidRDefault="008F7A31" w:rsidP="00F70465">
    <w:pPr>
      <w:pStyle w:val="a5"/>
      <w:tabs>
        <w:tab w:val="clear" w:pos="4153"/>
        <w:tab w:val="clear" w:pos="8306"/>
        <w:tab w:val="left" w:pos="3513"/>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BB116" w14:textId="77777777" w:rsidR="003C3132" w:rsidRDefault="003C3132" w:rsidP="005270FF">
      <w:r>
        <w:separator/>
      </w:r>
    </w:p>
  </w:footnote>
  <w:footnote w:type="continuationSeparator" w:id="0">
    <w:p w14:paraId="67FD739C" w14:textId="77777777" w:rsidR="003C3132" w:rsidRDefault="003C3132" w:rsidP="005270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C05"/>
    <w:multiLevelType w:val="hybridMultilevel"/>
    <w:tmpl w:val="75BC3C4C"/>
    <w:lvl w:ilvl="0" w:tplc="04090003">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 w15:restartNumberingAfterBreak="0">
    <w:nsid w:val="187F6E3E"/>
    <w:multiLevelType w:val="multilevel"/>
    <w:tmpl w:val="397CCED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F1E7C84"/>
    <w:multiLevelType w:val="multilevel"/>
    <w:tmpl w:val="351E39E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3B640F"/>
    <w:multiLevelType w:val="hybridMultilevel"/>
    <w:tmpl w:val="9096616C"/>
    <w:lvl w:ilvl="0" w:tplc="04048ADC">
      <w:start w:val="1"/>
      <w:numFmt w:val="decimal"/>
      <w:lvlText w:val="%1."/>
      <w:lvlJc w:val="left"/>
      <w:pPr>
        <w:ind w:left="360" w:hanging="360"/>
      </w:pPr>
      <w:rPr>
        <w:rFonts w:ascii="Times" w:eastAsia="新細明體" w:hAnsi="Times" w:cs="Time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705403"/>
    <w:multiLevelType w:val="multilevel"/>
    <w:tmpl w:val="95C89D0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6872520"/>
    <w:multiLevelType w:val="hybridMultilevel"/>
    <w:tmpl w:val="FEF25322"/>
    <w:lvl w:ilvl="0" w:tplc="04090003">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6" w15:restartNumberingAfterBreak="0">
    <w:nsid w:val="69ED7FEB"/>
    <w:multiLevelType w:val="hybridMultilevel"/>
    <w:tmpl w:val="54FCCBF4"/>
    <w:lvl w:ilvl="0" w:tplc="04090003">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AD"/>
    <w:rsid w:val="00000525"/>
    <w:rsid w:val="00001AEE"/>
    <w:rsid w:val="00001C85"/>
    <w:rsid w:val="00002049"/>
    <w:rsid w:val="0000348D"/>
    <w:rsid w:val="000041D4"/>
    <w:rsid w:val="00021FD4"/>
    <w:rsid w:val="0002645F"/>
    <w:rsid w:val="00030836"/>
    <w:rsid w:val="000435DF"/>
    <w:rsid w:val="000471D6"/>
    <w:rsid w:val="000571E3"/>
    <w:rsid w:val="00064D27"/>
    <w:rsid w:val="00066183"/>
    <w:rsid w:val="00076DA6"/>
    <w:rsid w:val="00081456"/>
    <w:rsid w:val="00081F68"/>
    <w:rsid w:val="00086060"/>
    <w:rsid w:val="0009477D"/>
    <w:rsid w:val="000A70C2"/>
    <w:rsid w:val="000B184A"/>
    <w:rsid w:val="000B231E"/>
    <w:rsid w:val="000B7EEA"/>
    <w:rsid w:val="000D1FC0"/>
    <w:rsid w:val="000D21FB"/>
    <w:rsid w:val="000E0AB9"/>
    <w:rsid w:val="000E1F92"/>
    <w:rsid w:val="000E706D"/>
    <w:rsid w:val="000F4D7F"/>
    <w:rsid w:val="000F568F"/>
    <w:rsid w:val="000F6AF2"/>
    <w:rsid w:val="00102B17"/>
    <w:rsid w:val="00103200"/>
    <w:rsid w:val="001127FC"/>
    <w:rsid w:val="00131287"/>
    <w:rsid w:val="00133FAD"/>
    <w:rsid w:val="0014053C"/>
    <w:rsid w:val="00152411"/>
    <w:rsid w:val="00156AFD"/>
    <w:rsid w:val="001624C7"/>
    <w:rsid w:val="00164135"/>
    <w:rsid w:val="00185979"/>
    <w:rsid w:val="0019729E"/>
    <w:rsid w:val="001A11BC"/>
    <w:rsid w:val="001C1314"/>
    <w:rsid w:val="001C252D"/>
    <w:rsid w:val="001C30FE"/>
    <w:rsid w:val="001C4168"/>
    <w:rsid w:val="001D4185"/>
    <w:rsid w:val="001D45E1"/>
    <w:rsid w:val="001E3702"/>
    <w:rsid w:val="001E3EF0"/>
    <w:rsid w:val="001F0315"/>
    <w:rsid w:val="001F11C2"/>
    <w:rsid w:val="001F127F"/>
    <w:rsid w:val="001F2EF6"/>
    <w:rsid w:val="00203E22"/>
    <w:rsid w:val="00207105"/>
    <w:rsid w:val="00215CC6"/>
    <w:rsid w:val="00216620"/>
    <w:rsid w:val="00217FB3"/>
    <w:rsid w:val="00217FF8"/>
    <w:rsid w:val="00232F79"/>
    <w:rsid w:val="002331B2"/>
    <w:rsid w:val="002560CB"/>
    <w:rsid w:val="002609B3"/>
    <w:rsid w:val="00264C88"/>
    <w:rsid w:val="00272FB7"/>
    <w:rsid w:val="00275FDE"/>
    <w:rsid w:val="0028662D"/>
    <w:rsid w:val="00287ABE"/>
    <w:rsid w:val="00297280"/>
    <w:rsid w:val="00297AB1"/>
    <w:rsid w:val="002A626F"/>
    <w:rsid w:val="002B4432"/>
    <w:rsid w:val="002C5BC4"/>
    <w:rsid w:val="002D1D9F"/>
    <w:rsid w:val="002D632B"/>
    <w:rsid w:val="002E468D"/>
    <w:rsid w:val="002F1517"/>
    <w:rsid w:val="002F4C52"/>
    <w:rsid w:val="0030073E"/>
    <w:rsid w:val="0030727D"/>
    <w:rsid w:val="003122D4"/>
    <w:rsid w:val="00314192"/>
    <w:rsid w:val="00322007"/>
    <w:rsid w:val="0032674D"/>
    <w:rsid w:val="00331AFC"/>
    <w:rsid w:val="00332335"/>
    <w:rsid w:val="00333103"/>
    <w:rsid w:val="003417C9"/>
    <w:rsid w:val="0034373A"/>
    <w:rsid w:val="00344B62"/>
    <w:rsid w:val="0034578E"/>
    <w:rsid w:val="0035467E"/>
    <w:rsid w:val="00354989"/>
    <w:rsid w:val="003603C5"/>
    <w:rsid w:val="00364C73"/>
    <w:rsid w:val="00374621"/>
    <w:rsid w:val="003832E3"/>
    <w:rsid w:val="00391A3B"/>
    <w:rsid w:val="00392428"/>
    <w:rsid w:val="003A2C48"/>
    <w:rsid w:val="003A2F62"/>
    <w:rsid w:val="003A5FB1"/>
    <w:rsid w:val="003B2EDE"/>
    <w:rsid w:val="003B53AE"/>
    <w:rsid w:val="003C0A99"/>
    <w:rsid w:val="003C2DF6"/>
    <w:rsid w:val="003C3132"/>
    <w:rsid w:val="003D763B"/>
    <w:rsid w:val="003E110A"/>
    <w:rsid w:val="003F1DAD"/>
    <w:rsid w:val="00401001"/>
    <w:rsid w:val="00401C35"/>
    <w:rsid w:val="00401F5C"/>
    <w:rsid w:val="00402DB2"/>
    <w:rsid w:val="0040403A"/>
    <w:rsid w:val="00406F37"/>
    <w:rsid w:val="004156B2"/>
    <w:rsid w:val="00415F42"/>
    <w:rsid w:val="00417D99"/>
    <w:rsid w:val="004352B9"/>
    <w:rsid w:val="004473C1"/>
    <w:rsid w:val="00452E30"/>
    <w:rsid w:val="004531F9"/>
    <w:rsid w:val="004560C1"/>
    <w:rsid w:val="00463717"/>
    <w:rsid w:val="004670EA"/>
    <w:rsid w:val="0047053E"/>
    <w:rsid w:val="004711D8"/>
    <w:rsid w:val="00481F54"/>
    <w:rsid w:val="00492625"/>
    <w:rsid w:val="00492A94"/>
    <w:rsid w:val="004B5A08"/>
    <w:rsid w:val="004C0D16"/>
    <w:rsid w:val="004C361E"/>
    <w:rsid w:val="004C5F5B"/>
    <w:rsid w:val="004C7399"/>
    <w:rsid w:val="004D540A"/>
    <w:rsid w:val="004D62FD"/>
    <w:rsid w:val="004E592A"/>
    <w:rsid w:val="004E7487"/>
    <w:rsid w:val="004F73CC"/>
    <w:rsid w:val="00500278"/>
    <w:rsid w:val="00504C1E"/>
    <w:rsid w:val="005203F2"/>
    <w:rsid w:val="005244CF"/>
    <w:rsid w:val="005270FF"/>
    <w:rsid w:val="005326D1"/>
    <w:rsid w:val="005374E0"/>
    <w:rsid w:val="00551B32"/>
    <w:rsid w:val="005528C5"/>
    <w:rsid w:val="0056090D"/>
    <w:rsid w:val="00573366"/>
    <w:rsid w:val="00577C87"/>
    <w:rsid w:val="00581510"/>
    <w:rsid w:val="005821B3"/>
    <w:rsid w:val="00583266"/>
    <w:rsid w:val="00583E37"/>
    <w:rsid w:val="00584692"/>
    <w:rsid w:val="00584920"/>
    <w:rsid w:val="0058705A"/>
    <w:rsid w:val="0059765E"/>
    <w:rsid w:val="005A577D"/>
    <w:rsid w:val="005B0E77"/>
    <w:rsid w:val="005B42F0"/>
    <w:rsid w:val="005B4A8B"/>
    <w:rsid w:val="005D7C73"/>
    <w:rsid w:val="005E68AB"/>
    <w:rsid w:val="005E7CFB"/>
    <w:rsid w:val="005F045E"/>
    <w:rsid w:val="0060127C"/>
    <w:rsid w:val="0060742E"/>
    <w:rsid w:val="00610C5A"/>
    <w:rsid w:val="00612BA8"/>
    <w:rsid w:val="00612C51"/>
    <w:rsid w:val="00615911"/>
    <w:rsid w:val="00623C5F"/>
    <w:rsid w:val="00624CDE"/>
    <w:rsid w:val="00624EDA"/>
    <w:rsid w:val="0063318B"/>
    <w:rsid w:val="00634686"/>
    <w:rsid w:val="00640BC5"/>
    <w:rsid w:val="00651744"/>
    <w:rsid w:val="006556A4"/>
    <w:rsid w:val="00660A33"/>
    <w:rsid w:val="00663DB7"/>
    <w:rsid w:val="00665E45"/>
    <w:rsid w:val="00683E33"/>
    <w:rsid w:val="00685340"/>
    <w:rsid w:val="00686F21"/>
    <w:rsid w:val="006A448A"/>
    <w:rsid w:val="006A6346"/>
    <w:rsid w:val="006B5220"/>
    <w:rsid w:val="006C44B1"/>
    <w:rsid w:val="006D2A21"/>
    <w:rsid w:val="006D636E"/>
    <w:rsid w:val="006E0FBE"/>
    <w:rsid w:val="006E7B1D"/>
    <w:rsid w:val="006F3C98"/>
    <w:rsid w:val="00707A9D"/>
    <w:rsid w:val="00712285"/>
    <w:rsid w:val="00722946"/>
    <w:rsid w:val="00724BBE"/>
    <w:rsid w:val="00730DBF"/>
    <w:rsid w:val="00735617"/>
    <w:rsid w:val="00745F81"/>
    <w:rsid w:val="007474F2"/>
    <w:rsid w:val="007519DB"/>
    <w:rsid w:val="0075390F"/>
    <w:rsid w:val="00761E12"/>
    <w:rsid w:val="007632F6"/>
    <w:rsid w:val="007779B8"/>
    <w:rsid w:val="00787FF8"/>
    <w:rsid w:val="007978A1"/>
    <w:rsid w:val="007A25A6"/>
    <w:rsid w:val="007B769E"/>
    <w:rsid w:val="007C32B8"/>
    <w:rsid w:val="007D2296"/>
    <w:rsid w:val="007D7ACD"/>
    <w:rsid w:val="007E5D73"/>
    <w:rsid w:val="007F2404"/>
    <w:rsid w:val="007F28A6"/>
    <w:rsid w:val="007F56F9"/>
    <w:rsid w:val="007F6CAB"/>
    <w:rsid w:val="0081153C"/>
    <w:rsid w:val="00815EE2"/>
    <w:rsid w:val="00840DBE"/>
    <w:rsid w:val="008443A5"/>
    <w:rsid w:val="008446AC"/>
    <w:rsid w:val="008535C3"/>
    <w:rsid w:val="0085667C"/>
    <w:rsid w:val="00864962"/>
    <w:rsid w:val="00867769"/>
    <w:rsid w:val="00867E39"/>
    <w:rsid w:val="00870FA0"/>
    <w:rsid w:val="00876D62"/>
    <w:rsid w:val="00881E1D"/>
    <w:rsid w:val="0088572B"/>
    <w:rsid w:val="008A400E"/>
    <w:rsid w:val="008A66F3"/>
    <w:rsid w:val="008A6AB0"/>
    <w:rsid w:val="008A6EB7"/>
    <w:rsid w:val="008B52E8"/>
    <w:rsid w:val="008C75F9"/>
    <w:rsid w:val="008D7ED4"/>
    <w:rsid w:val="008E4F86"/>
    <w:rsid w:val="008E76C1"/>
    <w:rsid w:val="008F1CE0"/>
    <w:rsid w:val="008F7A31"/>
    <w:rsid w:val="008F7AFC"/>
    <w:rsid w:val="0090258A"/>
    <w:rsid w:val="00915992"/>
    <w:rsid w:val="00920F08"/>
    <w:rsid w:val="00923778"/>
    <w:rsid w:val="00935EA4"/>
    <w:rsid w:val="00936521"/>
    <w:rsid w:val="009403AA"/>
    <w:rsid w:val="0094472A"/>
    <w:rsid w:val="00945E75"/>
    <w:rsid w:val="00946101"/>
    <w:rsid w:val="0094636E"/>
    <w:rsid w:val="00947871"/>
    <w:rsid w:val="009550CA"/>
    <w:rsid w:val="009665B3"/>
    <w:rsid w:val="009A074A"/>
    <w:rsid w:val="009A44B0"/>
    <w:rsid w:val="009A7001"/>
    <w:rsid w:val="009B1560"/>
    <w:rsid w:val="009C2603"/>
    <w:rsid w:val="009C52E4"/>
    <w:rsid w:val="009D16E4"/>
    <w:rsid w:val="009D78AA"/>
    <w:rsid w:val="009E54ED"/>
    <w:rsid w:val="009F7A62"/>
    <w:rsid w:val="00A02F1F"/>
    <w:rsid w:val="00A04B50"/>
    <w:rsid w:val="00A245C6"/>
    <w:rsid w:val="00A322DC"/>
    <w:rsid w:val="00A43A19"/>
    <w:rsid w:val="00A51203"/>
    <w:rsid w:val="00A51EBE"/>
    <w:rsid w:val="00A553F2"/>
    <w:rsid w:val="00A74C32"/>
    <w:rsid w:val="00A760B3"/>
    <w:rsid w:val="00A80F36"/>
    <w:rsid w:val="00A818CA"/>
    <w:rsid w:val="00A91EFD"/>
    <w:rsid w:val="00A96859"/>
    <w:rsid w:val="00AB78DB"/>
    <w:rsid w:val="00AC32B9"/>
    <w:rsid w:val="00AE2286"/>
    <w:rsid w:val="00AF4360"/>
    <w:rsid w:val="00AF49DA"/>
    <w:rsid w:val="00AF784F"/>
    <w:rsid w:val="00B019FE"/>
    <w:rsid w:val="00B0227D"/>
    <w:rsid w:val="00B041C7"/>
    <w:rsid w:val="00B143F2"/>
    <w:rsid w:val="00B21E24"/>
    <w:rsid w:val="00B25106"/>
    <w:rsid w:val="00B314E6"/>
    <w:rsid w:val="00B367A7"/>
    <w:rsid w:val="00B36B63"/>
    <w:rsid w:val="00B647EB"/>
    <w:rsid w:val="00B67574"/>
    <w:rsid w:val="00B76ABB"/>
    <w:rsid w:val="00B828C8"/>
    <w:rsid w:val="00B84A1A"/>
    <w:rsid w:val="00B87EA5"/>
    <w:rsid w:val="00B940DE"/>
    <w:rsid w:val="00B94FEB"/>
    <w:rsid w:val="00B96B49"/>
    <w:rsid w:val="00BA2129"/>
    <w:rsid w:val="00BA266A"/>
    <w:rsid w:val="00BA33E0"/>
    <w:rsid w:val="00BA3A63"/>
    <w:rsid w:val="00BA7B77"/>
    <w:rsid w:val="00BB0549"/>
    <w:rsid w:val="00BB77AC"/>
    <w:rsid w:val="00BB78E6"/>
    <w:rsid w:val="00BC2815"/>
    <w:rsid w:val="00BC2959"/>
    <w:rsid w:val="00BC6E03"/>
    <w:rsid w:val="00BD0278"/>
    <w:rsid w:val="00C0480C"/>
    <w:rsid w:val="00C04BD4"/>
    <w:rsid w:val="00C11B15"/>
    <w:rsid w:val="00C15C94"/>
    <w:rsid w:val="00C24039"/>
    <w:rsid w:val="00C3221B"/>
    <w:rsid w:val="00C37808"/>
    <w:rsid w:val="00C40B60"/>
    <w:rsid w:val="00C52989"/>
    <w:rsid w:val="00C56BB5"/>
    <w:rsid w:val="00C6477F"/>
    <w:rsid w:val="00C95CB3"/>
    <w:rsid w:val="00CA0E1C"/>
    <w:rsid w:val="00CB75F1"/>
    <w:rsid w:val="00CC0DE2"/>
    <w:rsid w:val="00CC5773"/>
    <w:rsid w:val="00CD0D59"/>
    <w:rsid w:val="00CD1A9D"/>
    <w:rsid w:val="00CD5D45"/>
    <w:rsid w:val="00CE4AC2"/>
    <w:rsid w:val="00CE7D34"/>
    <w:rsid w:val="00CE7E3C"/>
    <w:rsid w:val="00CF0F19"/>
    <w:rsid w:val="00D0071E"/>
    <w:rsid w:val="00D05A67"/>
    <w:rsid w:val="00D076D3"/>
    <w:rsid w:val="00D11326"/>
    <w:rsid w:val="00D36987"/>
    <w:rsid w:val="00D45AC5"/>
    <w:rsid w:val="00D47B62"/>
    <w:rsid w:val="00D63D56"/>
    <w:rsid w:val="00D6492A"/>
    <w:rsid w:val="00D64ADE"/>
    <w:rsid w:val="00D6574D"/>
    <w:rsid w:val="00D663DF"/>
    <w:rsid w:val="00D7361E"/>
    <w:rsid w:val="00D85131"/>
    <w:rsid w:val="00D92192"/>
    <w:rsid w:val="00D939BC"/>
    <w:rsid w:val="00D970C9"/>
    <w:rsid w:val="00DA64A6"/>
    <w:rsid w:val="00DB289B"/>
    <w:rsid w:val="00DB35EF"/>
    <w:rsid w:val="00DC1DDE"/>
    <w:rsid w:val="00DC41DD"/>
    <w:rsid w:val="00DC4F2F"/>
    <w:rsid w:val="00DD0012"/>
    <w:rsid w:val="00DD561B"/>
    <w:rsid w:val="00DD5A23"/>
    <w:rsid w:val="00DD7C01"/>
    <w:rsid w:val="00DF2775"/>
    <w:rsid w:val="00E04465"/>
    <w:rsid w:val="00E07C71"/>
    <w:rsid w:val="00E10F55"/>
    <w:rsid w:val="00E13E2F"/>
    <w:rsid w:val="00E17081"/>
    <w:rsid w:val="00E17A9C"/>
    <w:rsid w:val="00E24752"/>
    <w:rsid w:val="00E4164D"/>
    <w:rsid w:val="00E41985"/>
    <w:rsid w:val="00E46978"/>
    <w:rsid w:val="00E55900"/>
    <w:rsid w:val="00E57075"/>
    <w:rsid w:val="00E6170E"/>
    <w:rsid w:val="00E66700"/>
    <w:rsid w:val="00E74174"/>
    <w:rsid w:val="00E74E71"/>
    <w:rsid w:val="00E75A60"/>
    <w:rsid w:val="00E837FD"/>
    <w:rsid w:val="00E91F96"/>
    <w:rsid w:val="00E93977"/>
    <w:rsid w:val="00E964BE"/>
    <w:rsid w:val="00EB1981"/>
    <w:rsid w:val="00EC5401"/>
    <w:rsid w:val="00EC711B"/>
    <w:rsid w:val="00EE1C4C"/>
    <w:rsid w:val="00F05D07"/>
    <w:rsid w:val="00F10D1D"/>
    <w:rsid w:val="00F159D8"/>
    <w:rsid w:val="00F24B5E"/>
    <w:rsid w:val="00F31CDD"/>
    <w:rsid w:val="00F44361"/>
    <w:rsid w:val="00F455B4"/>
    <w:rsid w:val="00F5422F"/>
    <w:rsid w:val="00F579A1"/>
    <w:rsid w:val="00F70465"/>
    <w:rsid w:val="00F7154A"/>
    <w:rsid w:val="00F755EE"/>
    <w:rsid w:val="00F77FF2"/>
    <w:rsid w:val="00F92DF4"/>
    <w:rsid w:val="00F969BD"/>
    <w:rsid w:val="00F97D40"/>
    <w:rsid w:val="00FA50AC"/>
    <w:rsid w:val="00FB2985"/>
    <w:rsid w:val="00FE2441"/>
    <w:rsid w:val="00FE32F3"/>
    <w:rsid w:val="00FE57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4219"/>
  <w15:docId w15:val="{DC96D7D0-C830-4430-96A2-002BE8B0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B77"/>
    <w:pPr>
      <w:widowControl w:val="0"/>
    </w:pPr>
    <w:rPr>
      <w:lang w:val="en-CA"/>
    </w:rPr>
  </w:style>
  <w:style w:type="paragraph" w:styleId="1">
    <w:name w:val="heading 1"/>
    <w:basedOn w:val="a"/>
    <w:link w:val="10"/>
    <w:uiPriority w:val="9"/>
    <w:qFormat/>
    <w:rsid w:val="00584692"/>
    <w:pPr>
      <w:widowControl/>
      <w:spacing w:before="100" w:beforeAutospacing="1" w:after="100" w:afterAutospacing="1"/>
      <w:outlineLvl w:val="0"/>
    </w:pPr>
    <w:rPr>
      <w:rFonts w:ascii="新細明體" w:eastAsia="新細明體" w:hAnsi="新細明體" w:cs="新細明體"/>
      <w:b/>
      <w:bCs/>
      <w:kern w:val="36"/>
      <w:sz w:val="48"/>
      <w:szCs w:val="48"/>
      <w:lang w:val="en-US"/>
    </w:rPr>
  </w:style>
  <w:style w:type="paragraph" w:styleId="2">
    <w:name w:val="heading 2"/>
    <w:basedOn w:val="a"/>
    <w:next w:val="a"/>
    <w:link w:val="20"/>
    <w:uiPriority w:val="9"/>
    <w:semiHidden/>
    <w:unhideWhenUsed/>
    <w:qFormat/>
    <w:rsid w:val="00272FB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60742E"/>
    <w:pPr>
      <w:widowControl/>
      <w:spacing w:before="100" w:beforeAutospacing="1" w:after="100" w:afterAutospacing="1"/>
      <w:outlineLvl w:val="2"/>
    </w:pPr>
    <w:rPr>
      <w:rFonts w:ascii="新細明體" w:eastAsia="新細明體" w:hAnsi="新細明體" w:cs="新細明體"/>
      <w:b/>
      <w:bCs/>
      <w:kern w:val="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0FF"/>
    <w:pPr>
      <w:tabs>
        <w:tab w:val="center" w:pos="4153"/>
        <w:tab w:val="right" w:pos="8306"/>
      </w:tabs>
      <w:snapToGrid w:val="0"/>
    </w:pPr>
    <w:rPr>
      <w:sz w:val="20"/>
      <w:szCs w:val="20"/>
    </w:rPr>
  </w:style>
  <w:style w:type="character" w:customStyle="1" w:styleId="a4">
    <w:name w:val="頁首 字元"/>
    <w:basedOn w:val="a0"/>
    <w:link w:val="a3"/>
    <w:uiPriority w:val="99"/>
    <w:rsid w:val="005270FF"/>
    <w:rPr>
      <w:sz w:val="20"/>
      <w:szCs w:val="20"/>
      <w:lang w:val="en-CA"/>
    </w:rPr>
  </w:style>
  <w:style w:type="paragraph" w:styleId="a5">
    <w:name w:val="footer"/>
    <w:basedOn w:val="a"/>
    <w:link w:val="a6"/>
    <w:uiPriority w:val="99"/>
    <w:unhideWhenUsed/>
    <w:rsid w:val="005270FF"/>
    <w:pPr>
      <w:tabs>
        <w:tab w:val="center" w:pos="4153"/>
        <w:tab w:val="right" w:pos="8306"/>
      </w:tabs>
      <w:snapToGrid w:val="0"/>
    </w:pPr>
    <w:rPr>
      <w:sz w:val="20"/>
      <w:szCs w:val="20"/>
    </w:rPr>
  </w:style>
  <w:style w:type="character" w:customStyle="1" w:styleId="a6">
    <w:name w:val="頁尾 字元"/>
    <w:basedOn w:val="a0"/>
    <w:link w:val="a5"/>
    <w:uiPriority w:val="99"/>
    <w:rsid w:val="005270FF"/>
    <w:rPr>
      <w:sz w:val="20"/>
      <w:szCs w:val="20"/>
      <w:lang w:val="en-CA"/>
    </w:rPr>
  </w:style>
  <w:style w:type="paragraph" w:styleId="a7">
    <w:name w:val="List Paragraph"/>
    <w:basedOn w:val="a"/>
    <w:uiPriority w:val="34"/>
    <w:qFormat/>
    <w:rsid w:val="00F44361"/>
    <w:pPr>
      <w:ind w:leftChars="200" w:left="480"/>
    </w:pPr>
    <w:rPr>
      <w:lang w:val="en-US"/>
    </w:rPr>
  </w:style>
  <w:style w:type="character" w:customStyle="1" w:styleId="10">
    <w:name w:val="標題 1 字元"/>
    <w:basedOn w:val="a0"/>
    <w:link w:val="1"/>
    <w:uiPriority w:val="9"/>
    <w:rsid w:val="00584692"/>
    <w:rPr>
      <w:rFonts w:ascii="新細明體" w:eastAsia="新細明體" w:hAnsi="新細明體" w:cs="新細明體"/>
      <w:b/>
      <w:bCs/>
      <w:kern w:val="36"/>
      <w:sz w:val="48"/>
      <w:szCs w:val="48"/>
    </w:rPr>
  </w:style>
  <w:style w:type="character" w:styleId="a8">
    <w:name w:val="Hyperlink"/>
    <w:basedOn w:val="a0"/>
    <w:uiPriority w:val="99"/>
    <w:unhideWhenUsed/>
    <w:rsid w:val="004531F9"/>
    <w:rPr>
      <w:color w:val="0000FF"/>
      <w:u w:val="single"/>
    </w:rPr>
  </w:style>
  <w:style w:type="paragraph" w:styleId="Web">
    <w:name w:val="Normal (Web)"/>
    <w:basedOn w:val="a"/>
    <w:uiPriority w:val="99"/>
    <w:unhideWhenUsed/>
    <w:rsid w:val="004531F9"/>
    <w:pPr>
      <w:widowControl/>
      <w:spacing w:before="100" w:beforeAutospacing="1" w:after="100" w:afterAutospacing="1"/>
    </w:pPr>
    <w:rPr>
      <w:rFonts w:ascii="新細明體" w:eastAsia="新細明體" w:hAnsi="新細明體" w:cs="新細明體"/>
      <w:kern w:val="0"/>
      <w:szCs w:val="24"/>
      <w:lang w:val="en-US"/>
    </w:rPr>
  </w:style>
  <w:style w:type="character" w:customStyle="1" w:styleId="20">
    <w:name w:val="標題 2 字元"/>
    <w:basedOn w:val="a0"/>
    <w:link w:val="2"/>
    <w:uiPriority w:val="9"/>
    <w:semiHidden/>
    <w:rsid w:val="00272FB7"/>
    <w:rPr>
      <w:rFonts w:asciiTheme="majorHAnsi" w:eastAsiaTheme="majorEastAsia" w:hAnsiTheme="majorHAnsi" w:cstheme="majorBidi"/>
      <w:b/>
      <w:bCs/>
      <w:sz w:val="48"/>
      <w:szCs w:val="48"/>
      <w:lang w:val="en-CA"/>
    </w:rPr>
  </w:style>
  <w:style w:type="character" w:customStyle="1" w:styleId="30">
    <w:name w:val="標題 3 字元"/>
    <w:basedOn w:val="a0"/>
    <w:link w:val="3"/>
    <w:uiPriority w:val="9"/>
    <w:rsid w:val="0060742E"/>
    <w:rPr>
      <w:rFonts w:ascii="新細明體" w:eastAsia="新細明體" w:hAnsi="新細明體" w:cs="新細明體"/>
      <w:b/>
      <w:bCs/>
      <w:kern w:val="0"/>
      <w:sz w:val="27"/>
      <w:szCs w:val="27"/>
    </w:rPr>
  </w:style>
  <w:style w:type="paragraph" w:customStyle="1" w:styleId="Unnumbered1">
    <w:name w:val="Unnumbered 1"/>
    <w:basedOn w:val="1"/>
    <w:next w:val="BodyFirst"/>
    <w:rsid w:val="00264C88"/>
    <w:pPr>
      <w:keepNext/>
      <w:pageBreakBefore/>
      <w:spacing w:before="240" w:beforeAutospacing="0" w:after="180" w:afterAutospacing="0" w:line="360" w:lineRule="auto"/>
    </w:pPr>
    <w:rPr>
      <w:rFonts w:ascii="Times" w:eastAsiaTheme="minorEastAsia" w:hAnsi="Times" w:cs="Times New Roman"/>
      <w:bCs w:val="0"/>
      <w:kern w:val="28"/>
      <w:sz w:val="32"/>
      <w:szCs w:val="20"/>
      <w:lang w:val="en-GB" w:eastAsia="en-GB"/>
    </w:rPr>
  </w:style>
  <w:style w:type="paragraph" w:styleId="11">
    <w:name w:val="toc 1"/>
    <w:basedOn w:val="a"/>
    <w:next w:val="a"/>
    <w:autoRedefine/>
    <w:uiPriority w:val="39"/>
    <w:rsid w:val="00264C88"/>
    <w:pPr>
      <w:widowControl/>
      <w:tabs>
        <w:tab w:val="left" w:pos="567"/>
        <w:tab w:val="right" w:leader="dot" w:pos="8302"/>
      </w:tabs>
      <w:spacing w:line="360" w:lineRule="auto"/>
      <w:ind w:firstLine="284"/>
    </w:pPr>
    <w:rPr>
      <w:rFonts w:ascii="Times" w:hAnsi="Times" w:cs="Times New Roman"/>
      <w:noProof/>
      <w:kern w:val="22"/>
      <w:sz w:val="22"/>
      <w:szCs w:val="20"/>
      <w:lang w:val="en-GB" w:eastAsia="en-GB"/>
    </w:rPr>
  </w:style>
  <w:style w:type="paragraph" w:styleId="21">
    <w:name w:val="toc 2"/>
    <w:basedOn w:val="a"/>
    <w:next w:val="a"/>
    <w:autoRedefine/>
    <w:uiPriority w:val="39"/>
    <w:rsid w:val="00264C88"/>
    <w:pPr>
      <w:widowControl/>
      <w:tabs>
        <w:tab w:val="left" w:pos="993"/>
        <w:tab w:val="right" w:leader="dot" w:pos="8302"/>
      </w:tabs>
      <w:spacing w:line="360" w:lineRule="auto"/>
      <w:ind w:left="220" w:firstLine="284"/>
    </w:pPr>
    <w:rPr>
      <w:rFonts w:ascii="Times" w:hAnsi="Times" w:cs="Times New Roman"/>
      <w:noProof/>
      <w:kern w:val="22"/>
      <w:sz w:val="22"/>
      <w:szCs w:val="20"/>
      <w:lang w:val="en-GB" w:eastAsia="en-GB"/>
    </w:rPr>
  </w:style>
  <w:style w:type="paragraph" w:styleId="31">
    <w:name w:val="toc 3"/>
    <w:basedOn w:val="a"/>
    <w:next w:val="a"/>
    <w:autoRedefine/>
    <w:uiPriority w:val="39"/>
    <w:rsid w:val="00264C88"/>
    <w:pPr>
      <w:widowControl/>
      <w:tabs>
        <w:tab w:val="left" w:pos="1276"/>
        <w:tab w:val="right" w:leader="dot" w:pos="8302"/>
      </w:tabs>
      <w:spacing w:line="360" w:lineRule="auto"/>
      <w:ind w:left="440" w:firstLine="284"/>
    </w:pPr>
    <w:rPr>
      <w:rFonts w:ascii="Times" w:hAnsi="Times" w:cs="Times New Roman"/>
      <w:noProof/>
      <w:kern w:val="22"/>
      <w:sz w:val="22"/>
      <w:szCs w:val="20"/>
      <w:lang w:val="en-GB" w:eastAsia="en-GB"/>
    </w:rPr>
  </w:style>
  <w:style w:type="paragraph" w:styleId="a9">
    <w:name w:val="table of figures"/>
    <w:basedOn w:val="a"/>
    <w:next w:val="a"/>
    <w:uiPriority w:val="99"/>
    <w:rsid w:val="00264C88"/>
    <w:pPr>
      <w:widowControl/>
      <w:spacing w:line="360" w:lineRule="auto"/>
      <w:ind w:left="440" w:hanging="440"/>
    </w:pPr>
    <w:rPr>
      <w:rFonts w:ascii="Times" w:hAnsi="Times" w:cs="Times New Roman"/>
      <w:kern w:val="22"/>
      <w:sz w:val="22"/>
      <w:szCs w:val="20"/>
      <w:lang w:val="en-GB" w:eastAsia="en-GB"/>
    </w:rPr>
  </w:style>
  <w:style w:type="paragraph" w:customStyle="1" w:styleId="BodyFirst">
    <w:name w:val="Body First"/>
    <w:basedOn w:val="a"/>
    <w:next w:val="aa"/>
    <w:link w:val="BodyFirstChar"/>
    <w:qFormat/>
    <w:rsid w:val="00264C88"/>
    <w:pPr>
      <w:widowControl/>
      <w:spacing w:after="120" w:line="360" w:lineRule="auto"/>
    </w:pPr>
    <w:rPr>
      <w:rFonts w:ascii="Times" w:hAnsi="Times" w:cs="Times New Roman"/>
      <w:kern w:val="22"/>
      <w:sz w:val="22"/>
      <w:szCs w:val="20"/>
      <w:lang w:val="en-GB" w:eastAsia="en-GB"/>
    </w:rPr>
  </w:style>
  <w:style w:type="paragraph" w:styleId="aa">
    <w:name w:val="Body Text"/>
    <w:basedOn w:val="a"/>
    <w:link w:val="ab"/>
    <w:rsid w:val="00264C88"/>
    <w:pPr>
      <w:widowControl/>
      <w:spacing w:after="120" w:line="360" w:lineRule="auto"/>
      <w:ind w:firstLine="284"/>
    </w:pPr>
    <w:rPr>
      <w:rFonts w:ascii="Times" w:hAnsi="Times" w:cs="Times New Roman"/>
      <w:kern w:val="22"/>
      <w:sz w:val="22"/>
      <w:szCs w:val="20"/>
      <w:lang w:val="en-GB" w:eastAsia="en-GB"/>
    </w:rPr>
  </w:style>
  <w:style w:type="character" w:customStyle="1" w:styleId="ab">
    <w:name w:val="本文 字元"/>
    <w:basedOn w:val="a0"/>
    <w:link w:val="aa"/>
    <w:rsid w:val="00264C88"/>
    <w:rPr>
      <w:rFonts w:ascii="Times" w:hAnsi="Times" w:cs="Times New Roman"/>
      <w:kern w:val="22"/>
      <w:sz w:val="22"/>
      <w:szCs w:val="20"/>
      <w:lang w:val="en-GB" w:eastAsia="en-GB"/>
    </w:rPr>
  </w:style>
  <w:style w:type="paragraph" w:styleId="4">
    <w:name w:val="toc 4"/>
    <w:basedOn w:val="a"/>
    <w:next w:val="a"/>
    <w:autoRedefine/>
    <w:uiPriority w:val="39"/>
    <w:rsid w:val="00264C88"/>
    <w:pPr>
      <w:widowControl/>
      <w:tabs>
        <w:tab w:val="left" w:pos="1701"/>
        <w:tab w:val="right" w:leader="dot" w:pos="8302"/>
      </w:tabs>
      <w:spacing w:line="360" w:lineRule="auto"/>
      <w:ind w:left="660" w:firstLine="284"/>
    </w:pPr>
    <w:rPr>
      <w:rFonts w:ascii="Times" w:hAnsi="Times" w:cs="Times New Roman"/>
      <w:noProof/>
      <w:kern w:val="22"/>
      <w:sz w:val="22"/>
      <w:szCs w:val="20"/>
      <w:lang w:val="en-GB" w:eastAsia="en-GB"/>
    </w:rPr>
  </w:style>
  <w:style w:type="character" w:customStyle="1" w:styleId="BodyFirstChar">
    <w:name w:val="Body First Char"/>
    <w:basedOn w:val="a0"/>
    <w:link w:val="BodyFirst"/>
    <w:rsid w:val="00264C88"/>
    <w:rPr>
      <w:rFonts w:ascii="Times" w:hAnsi="Times" w:cs="Times New Roman"/>
      <w:kern w:val="22"/>
      <w:sz w:val="22"/>
      <w:szCs w:val="20"/>
      <w:lang w:val="en-GB" w:eastAsia="en-GB"/>
    </w:rPr>
  </w:style>
  <w:style w:type="table" w:styleId="22">
    <w:name w:val="Plain Table 2"/>
    <w:basedOn w:val="a1"/>
    <w:uiPriority w:val="42"/>
    <w:rsid w:val="003603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c">
    <w:name w:val="Table Grid"/>
    <w:basedOn w:val="a1"/>
    <w:uiPriority w:val="39"/>
    <w:rsid w:val="00634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析的提及1"/>
    <w:basedOn w:val="a0"/>
    <w:uiPriority w:val="99"/>
    <w:semiHidden/>
    <w:unhideWhenUsed/>
    <w:rsid w:val="0056090D"/>
    <w:rPr>
      <w:color w:val="605E5C"/>
      <w:shd w:val="clear" w:color="auto" w:fill="E1DFDD"/>
    </w:rPr>
  </w:style>
  <w:style w:type="paragraph" w:styleId="ad">
    <w:name w:val="Balloon Text"/>
    <w:basedOn w:val="a"/>
    <w:link w:val="ae"/>
    <w:uiPriority w:val="99"/>
    <w:semiHidden/>
    <w:unhideWhenUsed/>
    <w:rsid w:val="00787FF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87FF8"/>
    <w:rPr>
      <w:rFonts w:asciiTheme="majorHAnsi" w:eastAsiaTheme="majorEastAsia" w:hAnsiTheme="majorHAnsi" w:cstheme="majorBidi"/>
      <w:sz w:val="18"/>
      <w:szCs w:val="18"/>
      <w:lang w:val="en-CA"/>
    </w:rPr>
  </w:style>
  <w:style w:type="paragraph" w:styleId="HTML">
    <w:name w:val="HTML Preformatted"/>
    <w:basedOn w:val="a"/>
    <w:link w:val="HTML0"/>
    <w:uiPriority w:val="99"/>
    <w:unhideWhenUsed/>
    <w:rsid w:val="00A74C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lang w:val="en-US"/>
    </w:rPr>
  </w:style>
  <w:style w:type="character" w:customStyle="1" w:styleId="HTML0">
    <w:name w:val="HTML 預設格式 字元"/>
    <w:basedOn w:val="a0"/>
    <w:link w:val="HTML"/>
    <w:uiPriority w:val="99"/>
    <w:rsid w:val="00A74C32"/>
    <w:rPr>
      <w:rFonts w:ascii="細明體" w:eastAsia="細明體" w:hAnsi="細明體" w:cs="細明體"/>
      <w:kern w:val="0"/>
      <w:szCs w:val="24"/>
    </w:rPr>
  </w:style>
  <w:style w:type="character" w:customStyle="1" w:styleId="y2iqfc">
    <w:name w:val="y2iqfc"/>
    <w:basedOn w:val="a0"/>
    <w:rsid w:val="00A7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8004">
      <w:bodyDiv w:val="1"/>
      <w:marLeft w:val="0"/>
      <w:marRight w:val="0"/>
      <w:marTop w:val="0"/>
      <w:marBottom w:val="0"/>
      <w:divBdr>
        <w:top w:val="none" w:sz="0" w:space="0" w:color="auto"/>
        <w:left w:val="none" w:sz="0" w:space="0" w:color="auto"/>
        <w:bottom w:val="none" w:sz="0" w:space="0" w:color="auto"/>
        <w:right w:val="none" w:sz="0" w:space="0" w:color="auto"/>
      </w:divBdr>
    </w:div>
    <w:div w:id="16005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2E52-01DA-4A99-BCD2-86A6791C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6405</Words>
  <Characters>36514</Characters>
  <Application>Microsoft Office Word</Application>
  <DocSecurity>0</DocSecurity>
  <Lines>304</Lines>
  <Paragraphs>85</Paragraphs>
  <ScaleCrop>false</ScaleCrop>
  <Company/>
  <LinksUpToDate>false</LinksUpToDate>
  <CharactersWithSpaces>42834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管理學院</cp:lastModifiedBy>
  <cp:revision>10</cp:revision>
  <cp:lastPrinted>2021-06-16T05:48:00Z</cp:lastPrinted>
  <dcterms:created xsi:type="dcterms:W3CDTF">2021-11-13T10:49:00Z</dcterms:created>
  <dcterms:modified xsi:type="dcterms:W3CDTF">2021-12-29T15:13:00Z</dcterms:modified>
</cp:coreProperties>
</file>