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E4" w:rsidRDefault="00BD300C" w:rsidP="00446165">
      <w:pPr>
        <w:jc w:val="center"/>
        <w:rPr>
          <w:rFonts w:ascii="Times New Roman" w:hAnsi="Times New Roman" w:cs="Times New Roman"/>
          <w:b/>
          <w:sz w:val="24"/>
          <w:szCs w:val="24"/>
        </w:rPr>
      </w:pPr>
      <w:r>
        <w:rPr>
          <w:rFonts w:ascii="Times New Roman" w:hAnsi="Times New Roman" w:cs="Times New Roman"/>
          <w:b/>
          <w:sz w:val="24"/>
          <w:szCs w:val="24"/>
        </w:rPr>
        <w:t>SARIMA MODEL</w:t>
      </w:r>
      <w:r w:rsidR="00B95D41">
        <w:rPr>
          <w:rFonts w:ascii="Times New Roman" w:hAnsi="Times New Roman" w:cs="Times New Roman"/>
          <w:b/>
          <w:sz w:val="24"/>
          <w:szCs w:val="24"/>
        </w:rPr>
        <w:t xml:space="preserve"> AND FORECASTING</w:t>
      </w:r>
      <w:r w:rsidR="00446165" w:rsidRPr="00446165">
        <w:rPr>
          <w:rFonts w:ascii="Times New Roman" w:hAnsi="Times New Roman" w:cs="Times New Roman"/>
          <w:b/>
          <w:sz w:val="24"/>
          <w:szCs w:val="24"/>
        </w:rPr>
        <w:t xml:space="preserve"> OF</w:t>
      </w:r>
      <w:r w:rsidR="000657E4">
        <w:rPr>
          <w:rFonts w:ascii="Times New Roman" w:hAnsi="Times New Roman" w:cs="Times New Roman"/>
          <w:b/>
          <w:sz w:val="24"/>
          <w:szCs w:val="24"/>
        </w:rPr>
        <w:t xml:space="preserve"> </w:t>
      </w:r>
      <w:r w:rsidR="001142EC">
        <w:rPr>
          <w:rFonts w:ascii="Times New Roman" w:hAnsi="Times New Roman" w:cs="Times New Roman"/>
          <w:b/>
          <w:sz w:val="24"/>
          <w:szCs w:val="24"/>
        </w:rPr>
        <w:t>ENPLANED PASSENGERS</w:t>
      </w:r>
      <w:r w:rsidR="008B4606">
        <w:rPr>
          <w:rFonts w:ascii="Times New Roman" w:hAnsi="Times New Roman" w:cs="Times New Roman"/>
          <w:b/>
          <w:sz w:val="24"/>
          <w:szCs w:val="24"/>
        </w:rPr>
        <w:t>’</w:t>
      </w:r>
      <w:r w:rsidR="001142EC">
        <w:rPr>
          <w:rFonts w:ascii="Times New Roman" w:hAnsi="Times New Roman" w:cs="Times New Roman"/>
          <w:b/>
          <w:sz w:val="24"/>
          <w:szCs w:val="24"/>
        </w:rPr>
        <w:t xml:space="preserve"> TRAFFIC</w:t>
      </w:r>
      <w:r w:rsidR="00446165" w:rsidRPr="00446165">
        <w:rPr>
          <w:rFonts w:ascii="Times New Roman" w:hAnsi="Times New Roman" w:cs="Times New Roman"/>
          <w:b/>
          <w:sz w:val="24"/>
          <w:szCs w:val="24"/>
        </w:rPr>
        <w:t xml:space="preserve"> IN </w:t>
      </w:r>
      <w:r w:rsidR="007C4349">
        <w:rPr>
          <w:rFonts w:ascii="Times New Roman" w:hAnsi="Times New Roman" w:cs="Times New Roman"/>
          <w:b/>
          <w:sz w:val="24"/>
          <w:szCs w:val="24"/>
        </w:rPr>
        <w:t>MURITALA MOHAMMED</w:t>
      </w:r>
      <w:r w:rsidR="00446165" w:rsidRPr="00446165">
        <w:rPr>
          <w:rFonts w:ascii="Times New Roman" w:hAnsi="Times New Roman" w:cs="Times New Roman"/>
          <w:b/>
          <w:sz w:val="24"/>
          <w:szCs w:val="24"/>
        </w:rPr>
        <w:t xml:space="preserve"> INTERNATIONAL AIRPORT</w:t>
      </w:r>
    </w:p>
    <w:p w:rsidR="00446165" w:rsidRDefault="00446165" w:rsidP="00446165">
      <w:pPr>
        <w:jc w:val="center"/>
        <w:rPr>
          <w:rFonts w:ascii="Times New Roman" w:hAnsi="Times New Roman" w:cs="Times New Roman"/>
          <w:b/>
          <w:sz w:val="24"/>
          <w:szCs w:val="24"/>
        </w:rPr>
      </w:pPr>
    </w:p>
    <w:p w:rsidR="00F6621E" w:rsidRPr="00D20A4F" w:rsidRDefault="00F6621E" w:rsidP="00F6621E">
      <w:pPr>
        <w:spacing w:after="0" w:line="240" w:lineRule="auto"/>
        <w:jc w:val="center"/>
        <w:rPr>
          <w:rFonts w:ascii="Times New Roman" w:hAnsi="Times New Roman" w:cs="Times New Roman"/>
          <w:sz w:val="24"/>
          <w:szCs w:val="24"/>
        </w:rPr>
      </w:pPr>
      <w:r w:rsidRPr="00D20A4F">
        <w:rPr>
          <w:rFonts w:ascii="Times New Roman" w:hAnsi="Times New Roman" w:cs="Times New Roman"/>
          <w:sz w:val="24"/>
          <w:szCs w:val="24"/>
        </w:rPr>
        <w:t>*</w:t>
      </w:r>
      <w:proofErr w:type="spellStart"/>
      <w:r w:rsidRPr="00D20A4F">
        <w:rPr>
          <w:rFonts w:ascii="Times New Roman" w:hAnsi="Times New Roman" w:cs="Times New Roman"/>
          <w:sz w:val="24"/>
          <w:szCs w:val="24"/>
        </w:rPr>
        <w:t>Ajibode</w:t>
      </w:r>
      <w:proofErr w:type="spellEnd"/>
      <w:r w:rsidRPr="00D20A4F">
        <w:rPr>
          <w:rFonts w:ascii="Times New Roman" w:hAnsi="Times New Roman" w:cs="Times New Roman"/>
          <w:sz w:val="24"/>
          <w:szCs w:val="24"/>
        </w:rPr>
        <w:t>, I.A.</w:t>
      </w:r>
    </w:p>
    <w:p w:rsidR="00F6621E" w:rsidRPr="00D20A4F" w:rsidRDefault="00F6621E" w:rsidP="00F6621E">
      <w:pPr>
        <w:spacing w:after="0" w:line="240" w:lineRule="auto"/>
        <w:jc w:val="center"/>
        <w:rPr>
          <w:rFonts w:ascii="Times New Roman" w:hAnsi="Times New Roman" w:cs="Times New Roman"/>
          <w:sz w:val="24"/>
          <w:szCs w:val="24"/>
        </w:rPr>
      </w:pPr>
      <w:r w:rsidRPr="00D20A4F">
        <w:rPr>
          <w:rFonts w:ascii="Times New Roman" w:hAnsi="Times New Roman" w:cs="Times New Roman"/>
          <w:sz w:val="24"/>
          <w:szCs w:val="24"/>
        </w:rPr>
        <w:t>Department of Mathematics and Statistics</w:t>
      </w:r>
    </w:p>
    <w:p w:rsidR="00F6621E" w:rsidRPr="00D20A4F" w:rsidRDefault="00F6621E" w:rsidP="00F6621E">
      <w:pPr>
        <w:spacing w:after="0" w:line="240" w:lineRule="auto"/>
        <w:jc w:val="center"/>
        <w:rPr>
          <w:rFonts w:ascii="Times New Roman" w:hAnsi="Times New Roman" w:cs="Times New Roman"/>
          <w:sz w:val="24"/>
          <w:szCs w:val="24"/>
        </w:rPr>
      </w:pPr>
      <w:r w:rsidRPr="00D20A4F">
        <w:rPr>
          <w:rFonts w:ascii="Times New Roman" w:hAnsi="Times New Roman" w:cs="Times New Roman"/>
          <w:sz w:val="24"/>
          <w:szCs w:val="24"/>
        </w:rPr>
        <w:t xml:space="preserve">Federal Polytechnic, </w:t>
      </w:r>
      <w:proofErr w:type="spellStart"/>
      <w:r w:rsidRPr="00D20A4F">
        <w:rPr>
          <w:rFonts w:ascii="Times New Roman" w:hAnsi="Times New Roman" w:cs="Times New Roman"/>
          <w:sz w:val="24"/>
          <w:szCs w:val="24"/>
        </w:rPr>
        <w:t>Ilaro</w:t>
      </w:r>
      <w:proofErr w:type="spellEnd"/>
      <w:r w:rsidRPr="00D20A4F">
        <w:rPr>
          <w:rFonts w:ascii="Times New Roman" w:hAnsi="Times New Roman" w:cs="Times New Roman"/>
          <w:sz w:val="24"/>
          <w:szCs w:val="24"/>
        </w:rPr>
        <w:t>, Ogun State</w:t>
      </w:r>
    </w:p>
    <w:p w:rsidR="00362E3A" w:rsidRDefault="00F6621E" w:rsidP="006C382F">
      <w:pPr>
        <w:jc w:val="center"/>
        <w:rPr>
          <w:rFonts w:ascii="Times New Roman" w:hAnsi="Times New Roman" w:cs="Times New Roman"/>
          <w:sz w:val="24"/>
          <w:szCs w:val="24"/>
        </w:rPr>
      </w:pPr>
      <w:r w:rsidRPr="00D20A4F">
        <w:rPr>
          <w:rFonts w:ascii="Times New Roman" w:hAnsi="Times New Roman" w:cs="Times New Roman"/>
          <w:sz w:val="24"/>
          <w:szCs w:val="24"/>
        </w:rPr>
        <w:t>*</w:t>
      </w:r>
      <w:r w:rsidR="002D3435" w:rsidRPr="002D3435">
        <w:t>ilesanmiajibode@yahoo.com</w:t>
      </w:r>
    </w:p>
    <w:p w:rsidR="00446165" w:rsidRDefault="00446165" w:rsidP="00446165">
      <w:pPr>
        <w:rPr>
          <w:rFonts w:ascii="Times New Roman" w:hAnsi="Times New Roman" w:cs="Times New Roman"/>
          <w:sz w:val="24"/>
          <w:szCs w:val="24"/>
        </w:rPr>
      </w:pPr>
    </w:p>
    <w:p w:rsidR="00446165" w:rsidRDefault="00446165" w:rsidP="006C382F">
      <w:pPr>
        <w:jc w:val="center"/>
        <w:rPr>
          <w:rFonts w:ascii="Times New Roman" w:hAnsi="Times New Roman" w:cs="Times New Roman"/>
          <w:sz w:val="24"/>
          <w:szCs w:val="24"/>
        </w:rPr>
      </w:pPr>
      <w:r>
        <w:rPr>
          <w:rFonts w:ascii="Times New Roman" w:hAnsi="Times New Roman" w:cs="Times New Roman"/>
          <w:sz w:val="24"/>
          <w:szCs w:val="24"/>
        </w:rPr>
        <w:t>Abstract</w:t>
      </w:r>
    </w:p>
    <w:p w:rsidR="00446165" w:rsidRPr="0083776B" w:rsidRDefault="00446165" w:rsidP="00446165">
      <w:pPr>
        <w:spacing w:line="240" w:lineRule="auto"/>
        <w:jc w:val="both"/>
        <w:rPr>
          <w:rFonts w:ascii="Times New Roman" w:hAnsi="Times New Roman" w:cs="Times New Roman"/>
          <w:i/>
          <w:sz w:val="24"/>
          <w:szCs w:val="24"/>
        </w:rPr>
      </w:pPr>
      <w:r>
        <w:rPr>
          <w:rFonts w:ascii="Times New Roman" w:hAnsi="Times New Roman" w:cs="Times New Roman"/>
          <w:i/>
          <w:sz w:val="24"/>
          <w:szCs w:val="24"/>
        </w:rPr>
        <w:t>Airlines and Airports generate their revenue from the number of passengers enplane.  Enplane passengers refers to persons boarding an airplane.  In order to achieve these, it is necessary to put in place a model and forecasting mechanism that will help the administrators of the Airports and Airlines in their planning.  Hence, this research work used Seasonal Autoregressive Integrated Movin</w:t>
      </w:r>
      <w:r w:rsidR="002B6EEB">
        <w:rPr>
          <w:rFonts w:ascii="Times New Roman" w:hAnsi="Times New Roman" w:cs="Times New Roman"/>
          <w:i/>
          <w:sz w:val="24"/>
          <w:szCs w:val="24"/>
        </w:rPr>
        <w:t xml:space="preserve">g Average (SARIMA) to model </w:t>
      </w:r>
      <w:proofErr w:type="gramStart"/>
      <w:r w:rsidR="002B6EEB">
        <w:rPr>
          <w:rFonts w:ascii="Times New Roman" w:hAnsi="Times New Roman" w:cs="Times New Roman"/>
          <w:i/>
          <w:sz w:val="24"/>
          <w:szCs w:val="24"/>
        </w:rPr>
        <w:t xml:space="preserve">the </w:t>
      </w:r>
      <w:r>
        <w:rPr>
          <w:rFonts w:ascii="Times New Roman" w:hAnsi="Times New Roman" w:cs="Times New Roman"/>
          <w:i/>
          <w:sz w:val="24"/>
          <w:szCs w:val="24"/>
        </w:rPr>
        <w:t>enplane</w:t>
      </w:r>
      <w:proofErr w:type="gram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Muritala</w:t>
      </w:r>
      <w:proofErr w:type="spellEnd"/>
      <w:r>
        <w:rPr>
          <w:rFonts w:ascii="Times New Roman" w:hAnsi="Times New Roman" w:cs="Times New Roman"/>
          <w:i/>
          <w:sz w:val="24"/>
          <w:szCs w:val="24"/>
        </w:rPr>
        <w:t xml:space="preserve"> International Airport with monthly data that </w:t>
      </w:r>
      <w:r w:rsidRPr="0083776B">
        <w:rPr>
          <w:rFonts w:ascii="Times New Roman" w:hAnsi="Times New Roman" w:cs="Times New Roman"/>
          <w:i/>
          <w:sz w:val="24"/>
          <w:szCs w:val="24"/>
        </w:rPr>
        <w:t xml:space="preserve">spans from 2006-2015. </w:t>
      </w:r>
      <w:r>
        <w:rPr>
          <w:rFonts w:ascii="Times New Roman" w:hAnsi="Times New Roman" w:cs="Times New Roman"/>
          <w:i/>
          <w:sz w:val="24"/>
          <w:szCs w:val="24"/>
        </w:rPr>
        <w:t xml:space="preserve">R package was used for the analysis.  </w:t>
      </w:r>
      <w:r w:rsidRPr="0083776B">
        <w:rPr>
          <w:rFonts w:ascii="Times New Roman" w:hAnsi="Times New Roman" w:cs="Times New Roman"/>
          <w:i/>
          <w:sz w:val="24"/>
          <w:szCs w:val="24"/>
        </w:rPr>
        <w:t>Based on</w:t>
      </w:r>
      <w:r>
        <w:rPr>
          <w:rFonts w:ascii="Times New Roman" w:hAnsi="Times New Roman" w:cs="Times New Roman"/>
          <w:i/>
          <w:sz w:val="24"/>
          <w:szCs w:val="24"/>
        </w:rPr>
        <w:t xml:space="preserve"> the time plot of the data, </w:t>
      </w:r>
      <w:r w:rsidRPr="0083776B">
        <w:rPr>
          <w:rFonts w:ascii="Times New Roman" w:hAnsi="Times New Roman" w:cs="Times New Roman"/>
          <w:i/>
          <w:sz w:val="24"/>
          <w:szCs w:val="24"/>
        </w:rPr>
        <w:t>ACF and PACF it w</w:t>
      </w:r>
      <w:r w:rsidR="00032F79">
        <w:rPr>
          <w:rFonts w:ascii="Times New Roman" w:hAnsi="Times New Roman" w:cs="Times New Roman"/>
          <w:i/>
          <w:sz w:val="24"/>
          <w:szCs w:val="24"/>
        </w:rPr>
        <w:t>as discovered that the data is</w:t>
      </w:r>
      <w:r w:rsidRPr="0083776B">
        <w:rPr>
          <w:rFonts w:ascii="Times New Roman" w:hAnsi="Times New Roman" w:cs="Times New Roman"/>
          <w:i/>
          <w:sz w:val="24"/>
          <w:szCs w:val="24"/>
        </w:rPr>
        <w:t xml:space="preserve"> non-stationary and it also exhibit seasonality which necessitate the series to be differenced to attain stationarity. The </w:t>
      </w:r>
      <w:proofErr w:type="spellStart"/>
      <w:r w:rsidRPr="0083776B">
        <w:rPr>
          <w:rFonts w:ascii="Times New Roman" w:hAnsi="Times New Roman" w:cs="Times New Roman"/>
          <w:i/>
          <w:sz w:val="24"/>
          <w:szCs w:val="24"/>
        </w:rPr>
        <w:t>desea</w:t>
      </w:r>
      <w:r w:rsidR="00032F79">
        <w:rPr>
          <w:rFonts w:ascii="Times New Roman" w:hAnsi="Times New Roman" w:cs="Times New Roman"/>
          <w:i/>
          <w:sz w:val="24"/>
          <w:szCs w:val="24"/>
        </w:rPr>
        <w:t>sonalised</w:t>
      </w:r>
      <w:proofErr w:type="spellEnd"/>
      <w:r w:rsidR="00032F79">
        <w:rPr>
          <w:rFonts w:ascii="Times New Roman" w:hAnsi="Times New Roman" w:cs="Times New Roman"/>
          <w:i/>
          <w:sz w:val="24"/>
          <w:szCs w:val="24"/>
        </w:rPr>
        <w:t xml:space="preserve"> stationary series was</w:t>
      </w:r>
      <w:r w:rsidRPr="0083776B">
        <w:rPr>
          <w:rFonts w:ascii="Times New Roman" w:hAnsi="Times New Roman" w:cs="Times New Roman"/>
          <w:i/>
          <w:sz w:val="24"/>
          <w:szCs w:val="24"/>
        </w:rPr>
        <w:t xml:space="preserve"> modeled in order to determine the stability of the parameter estimation.</w:t>
      </w:r>
      <w:r>
        <w:rPr>
          <w:rFonts w:ascii="Times New Roman" w:hAnsi="Times New Roman" w:cs="Times New Roman"/>
          <w:i/>
          <w:sz w:val="24"/>
          <w:szCs w:val="24"/>
        </w:rPr>
        <w:t xml:space="preserve">  Augmented Dickey Fuller test shows that the two differenced data were stationary.</w:t>
      </w:r>
      <w:r w:rsidRPr="0083776B">
        <w:rPr>
          <w:rFonts w:ascii="Times New Roman" w:hAnsi="Times New Roman" w:cs="Times New Roman"/>
          <w:i/>
          <w:sz w:val="24"/>
          <w:szCs w:val="24"/>
        </w:rPr>
        <w:t xml:space="preserve"> The ACF and PACF plots of the ordinary and seasonally differenced series suggested some models for selection but the </w:t>
      </w:r>
      <w:proofErr w:type="spellStart"/>
      <w:r w:rsidRPr="0083776B">
        <w:rPr>
          <w:rFonts w:ascii="Times New Roman" w:hAnsi="Times New Roman" w:cs="Times New Roman"/>
          <w:i/>
          <w:sz w:val="24"/>
          <w:szCs w:val="24"/>
        </w:rPr>
        <w:t>AIC</w:t>
      </w:r>
      <w:r w:rsidR="00032F79">
        <w:rPr>
          <w:rFonts w:ascii="Times New Roman" w:hAnsi="Times New Roman" w:cs="Times New Roman"/>
          <w:i/>
          <w:sz w:val="24"/>
          <w:szCs w:val="24"/>
        </w:rPr>
        <w:t>c</w:t>
      </w:r>
      <w:proofErr w:type="spellEnd"/>
      <w:r w:rsidR="00032F79">
        <w:rPr>
          <w:rFonts w:ascii="Times New Roman" w:hAnsi="Times New Roman" w:cs="Times New Roman"/>
          <w:i/>
          <w:sz w:val="24"/>
          <w:szCs w:val="24"/>
        </w:rPr>
        <w:t xml:space="preserve"> was</w:t>
      </w:r>
      <w:r w:rsidRPr="0083776B">
        <w:rPr>
          <w:rFonts w:ascii="Times New Roman" w:hAnsi="Times New Roman" w:cs="Times New Roman"/>
          <w:i/>
          <w:sz w:val="24"/>
          <w:szCs w:val="24"/>
        </w:rPr>
        <w:t xml:space="preserve"> used to select the model that really provided the best fit for the time series. From various seasonal models gene</w:t>
      </w:r>
      <w:r>
        <w:rPr>
          <w:rFonts w:ascii="Times New Roman" w:hAnsi="Times New Roman" w:cs="Times New Roman"/>
          <w:i/>
          <w:sz w:val="24"/>
          <w:szCs w:val="24"/>
        </w:rPr>
        <w:t>rated with R-console, SARIMA (2</w:t>
      </w:r>
      <w:proofErr w:type="gramStart"/>
      <w:r>
        <w:rPr>
          <w:rFonts w:ascii="Times New Roman" w:hAnsi="Times New Roman" w:cs="Times New Roman"/>
          <w:i/>
          <w:sz w:val="24"/>
          <w:szCs w:val="24"/>
        </w:rPr>
        <w:t>,1,1</w:t>
      </w:r>
      <w:proofErr w:type="gramEnd"/>
      <w:r>
        <w:rPr>
          <w:rFonts w:ascii="Times New Roman" w:hAnsi="Times New Roman" w:cs="Times New Roman"/>
          <w:i/>
          <w:sz w:val="24"/>
          <w:szCs w:val="24"/>
        </w:rPr>
        <w:t>) (0,1,1)</w:t>
      </w:r>
      <w:r w:rsidRPr="0083776B">
        <w:rPr>
          <w:rFonts w:ascii="Times New Roman" w:hAnsi="Times New Roman" w:cs="Times New Roman"/>
          <w:i/>
          <w:sz w:val="24"/>
          <w:szCs w:val="24"/>
          <w:vertAlign w:val="subscript"/>
        </w:rPr>
        <w:t>12</w:t>
      </w:r>
      <w:r w:rsidRPr="0083776B">
        <w:rPr>
          <w:rFonts w:ascii="Times New Roman" w:hAnsi="Times New Roman" w:cs="Times New Roman"/>
          <w:i/>
          <w:sz w:val="24"/>
          <w:szCs w:val="24"/>
        </w:rPr>
        <w:t xml:space="preserve"> model was found to best fit enplaned p</w:t>
      </w:r>
      <w:r>
        <w:rPr>
          <w:rFonts w:ascii="Times New Roman" w:hAnsi="Times New Roman" w:cs="Times New Roman"/>
          <w:i/>
          <w:sz w:val="24"/>
          <w:szCs w:val="24"/>
        </w:rPr>
        <w:t>assengers traffic</w:t>
      </w:r>
      <w:r w:rsidRPr="0083776B">
        <w:rPr>
          <w:rFonts w:ascii="Times New Roman" w:hAnsi="Times New Roman" w:cs="Times New Roman"/>
          <w:i/>
          <w:sz w:val="24"/>
          <w:szCs w:val="24"/>
        </w:rPr>
        <w:t xml:space="preserve">. </w:t>
      </w:r>
      <w:proofErr w:type="spellStart"/>
      <w:r w:rsidR="00032F79">
        <w:rPr>
          <w:rFonts w:ascii="Times New Roman" w:hAnsi="Times New Roman" w:cs="Times New Roman"/>
          <w:i/>
          <w:sz w:val="24"/>
          <w:szCs w:val="24"/>
        </w:rPr>
        <w:t>Ljung</w:t>
      </w:r>
      <w:proofErr w:type="spellEnd"/>
      <w:r w:rsidR="00032F79">
        <w:rPr>
          <w:rFonts w:ascii="Times New Roman" w:hAnsi="Times New Roman" w:cs="Times New Roman"/>
          <w:i/>
          <w:sz w:val="24"/>
          <w:szCs w:val="24"/>
        </w:rPr>
        <w:t>-</w:t>
      </w:r>
      <w:r>
        <w:rPr>
          <w:rFonts w:ascii="Times New Roman" w:hAnsi="Times New Roman" w:cs="Times New Roman"/>
          <w:i/>
          <w:sz w:val="24"/>
          <w:szCs w:val="24"/>
        </w:rPr>
        <w:t>Box test and Shapiro test showed that the resid</w:t>
      </w:r>
      <w:r w:rsidR="00032F79">
        <w:rPr>
          <w:rFonts w:ascii="Times New Roman" w:hAnsi="Times New Roman" w:cs="Times New Roman"/>
          <w:i/>
          <w:sz w:val="24"/>
          <w:szCs w:val="24"/>
        </w:rPr>
        <w:t>uals of the selected model is</w:t>
      </w:r>
      <w:r>
        <w:rPr>
          <w:rFonts w:ascii="Times New Roman" w:hAnsi="Times New Roman" w:cs="Times New Roman"/>
          <w:i/>
          <w:sz w:val="24"/>
          <w:szCs w:val="24"/>
        </w:rPr>
        <w:t xml:space="preserve"> independent and normally distributed</w:t>
      </w:r>
      <w:r w:rsidR="00385C3E">
        <w:rPr>
          <w:rFonts w:ascii="Times New Roman" w:hAnsi="Times New Roman" w:cs="Times New Roman"/>
          <w:i/>
          <w:sz w:val="24"/>
          <w:szCs w:val="24"/>
        </w:rPr>
        <w:t xml:space="preserve">. The model </w:t>
      </w:r>
      <w:r w:rsidR="0068007D">
        <w:rPr>
          <w:rFonts w:ascii="Times New Roman" w:hAnsi="Times New Roman" w:cs="Times New Roman"/>
          <w:i/>
          <w:sz w:val="24"/>
          <w:szCs w:val="24"/>
        </w:rPr>
        <w:t xml:space="preserve">was </w:t>
      </w:r>
      <w:r w:rsidR="0068007D" w:rsidRPr="0083776B">
        <w:rPr>
          <w:rFonts w:ascii="Times New Roman" w:hAnsi="Times New Roman" w:cs="Times New Roman"/>
          <w:i/>
          <w:sz w:val="24"/>
          <w:szCs w:val="24"/>
        </w:rPr>
        <w:t>used</w:t>
      </w:r>
      <w:r w:rsidRPr="0083776B">
        <w:rPr>
          <w:rFonts w:ascii="Times New Roman" w:hAnsi="Times New Roman" w:cs="Times New Roman"/>
          <w:i/>
          <w:sz w:val="24"/>
          <w:szCs w:val="24"/>
        </w:rPr>
        <w:t xml:space="preserve"> for a short term forec</w:t>
      </w:r>
      <w:r>
        <w:rPr>
          <w:rFonts w:ascii="Times New Roman" w:hAnsi="Times New Roman" w:cs="Times New Roman"/>
          <w:i/>
          <w:sz w:val="24"/>
          <w:szCs w:val="24"/>
        </w:rPr>
        <w:t>ast (2016-2026</w:t>
      </w:r>
      <w:r w:rsidRPr="0083776B">
        <w:rPr>
          <w:rFonts w:ascii="Times New Roman" w:hAnsi="Times New Roman" w:cs="Times New Roman"/>
          <w:i/>
          <w:sz w:val="24"/>
          <w:szCs w:val="24"/>
        </w:rPr>
        <w:t>)</w:t>
      </w:r>
      <w:r w:rsidR="00362E3A">
        <w:rPr>
          <w:rFonts w:ascii="Times New Roman" w:hAnsi="Times New Roman" w:cs="Times New Roman"/>
          <w:i/>
          <w:sz w:val="24"/>
          <w:szCs w:val="24"/>
        </w:rPr>
        <w:t xml:space="preserve">.  </w:t>
      </w:r>
      <w:bookmarkStart w:id="0" w:name="_GoBack"/>
      <w:bookmarkEnd w:id="0"/>
    </w:p>
    <w:p w:rsidR="00446165" w:rsidRDefault="00446165" w:rsidP="00446165">
      <w:pPr>
        <w:rPr>
          <w:rFonts w:ascii="Times New Roman" w:hAnsi="Times New Roman" w:cs="Times New Roman"/>
          <w:sz w:val="24"/>
          <w:szCs w:val="24"/>
        </w:rPr>
      </w:pPr>
    </w:p>
    <w:p w:rsidR="00446165" w:rsidRDefault="00446165" w:rsidP="00446165">
      <w:pPr>
        <w:rPr>
          <w:rFonts w:ascii="Times New Roman" w:hAnsi="Times New Roman" w:cs="Times New Roman"/>
          <w:sz w:val="24"/>
          <w:szCs w:val="24"/>
        </w:rPr>
      </w:pPr>
      <w:proofErr w:type="spellStart"/>
      <w:r>
        <w:rPr>
          <w:rFonts w:ascii="Times New Roman" w:hAnsi="Times New Roman" w:cs="Times New Roman"/>
          <w:sz w:val="24"/>
          <w:szCs w:val="24"/>
        </w:rPr>
        <w:t>Keywords</w:t>
      </w:r>
      <w:proofErr w:type="gramStart"/>
      <w:r>
        <w:rPr>
          <w:rFonts w:ascii="Times New Roman" w:hAnsi="Times New Roman" w:cs="Times New Roman"/>
          <w:sz w:val="24"/>
          <w:szCs w:val="24"/>
        </w:rPr>
        <w:t>:</w:t>
      </w:r>
      <w:r w:rsidR="00F852C9">
        <w:rPr>
          <w:rFonts w:ascii="Times New Roman" w:hAnsi="Times New Roman" w:cs="Times New Roman"/>
          <w:sz w:val="24"/>
          <w:szCs w:val="24"/>
        </w:rPr>
        <w:t>SARIMA</w:t>
      </w:r>
      <w:proofErr w:type="spellEnd"/>
      <w:proofErr w:type="gramEnd"/>
      <w:r w:rsidR="00F852C9">
        <w:rPr>
          <w:rFonts w:ascii="Times New Roman" w:hAnsi="Times New Roman" w:cs="Times New Roman"/>
          <w:sz w:val="24"/>
          <w:szCs w:val="24"/>
        </w:rPr>
        <w:t xml:space="preserve">, AIC, BIC, </w:t>
      </w:r>
      <w:proofErr w:type="spellStart"/>
      <w:r w:rsidR="00F852C9">
        <w:rPr>
          <w:rFonts w:ascii="Times New Roman" w:hAnsi="Times New Roman" w:cs="Times New Roman"/>
          <w:sz w:val="24"/>
          <w:szCs w:val="24"/>
        </w:rPr>
        <w:t>AICc</w:t>
      </w:r>
      <w:proofErr w:type="spellEnd"/>
      <w:r w:rsidR="00F852C9">
        <w:rPr>
          <w:rFonts w:ascii="Times New Roman" w:hAnsi="Times New Roman" w:cs="Times New Roman"/>
          <w:sz w:val="24"/>
          <w:szCs w:val="24"/>
        </w:rPr>
        <w:t xml:space="preserve">, Enplane, </w:t>
      </w:r>
      <w:r w:rsidR="00EB050E">
        <w:rPr>
          <w:rFonts w:ascii="Times New Roman" w:hAnsi="Times New Roman" w:cs="Times New Roman"/>
          <w:sz w:val="24"/>
          <w:szCs w:val="24"/>
        </w:rPr>
        <w:t>Seasonality, Stationary, model.</w:t>
      </w:r>
    </w:p>
    <w:p w:rsidR="00EB050E" w:rsidRDefault="00EB050E" w:rsidP="00446165">
      <w:pPr>
        <w:rPr>
          <w:rFonts w:ascii="Times New Roman" w:hAnsi="Times New Roman" w:cs="Times New Roman"/>
          <w:sz w:val="24"/>
          <w:szCs w:val="24"/>
        </w:rPr>
      </w:pPr>
    </w:p>
    <w:p w:rsidR="00EB050E" w:rsidRDefault="00EB050E" w:rsidP="00446165">
      <w:pPr>
        <w:rPr>
          <w:rFonts w:ascii="Times New Roman" w:hAnsi="Times New Roman" w:cs="Times New Roman"/>
          <w:sz w:val="24"/>
          <w:szCs w:val="24"/>
        </w:rPr>
      </w:pPr>
    </w:p>
    <w:p w:rsidR="0075303D" w:rsidRDefault="0075303D" w:rsidP="00446165">
      <w:pPr>
        <w:rPr>
          <w:rFonts w:ascii="Times New Roman" w:hAnsi="Times New Roman" w:cs="Times New Roman"/>
          <w:sz w:val="24"/>
          <w:szCs w:val="24"/>
        </w:rPr>
      </w:pPr>
    </w:p>
    <w:p w:rsidR="00EB48A8" w:rsidRDefault="00EB48A8" w:rsidP="00446165">
      <w:pPr>
        <w:rPr>
          <w:rFonts w:ascii="Times New Roman" w:hAnsi="Times New Roman" w:cs="Times New Roman"/>
          <w:sz w:val="24"/>
          <w:szCs w:val="24"/>
        </w:rPr>
      </w:pPr>
    </w:p>
    <w:p w:rsidR="00EB48A8" w:rsidRDefault="00EB48A8" w:rsidP="00446165">
      <w:pPr>
        <w:rPr>
          <w:rFonts w:ascii="Times New Roman" w:hAnsi="Times New Roman" w:cs="Times New Roman"/>
          <w:sz w:val="24"/>
          <w:szCs w:val="24"/>
        </w:rPr>
      </w:pPr>
    </w:p>
    <w:p w:rsidR="0075303D" w:rsidRDefault="0075303D" w:rsidP="00446165">
      <w:pPr>
        <w:rPr>
          <w:rFonts w:ascii="Times New Roman" w:hAnsi="Times New Roman" w:cs="Times New Roman"/>
          <w:sz w:val="24"/>
          <w:szCs w:val="24"/>
        </w:rPr>
      </w:pPr>
    </w:p>
    <w:p w:rsidR="00D02188" w:rsidRDefault="00D02188" w:rsidP="00446165">
      <w:pPr>
        <w:rPr>
          <w:rFonts w:ascii="Times New Roman" w:hAnsi="Times New Roman" w:cs="Times New Roman"/>
          <w:b/>
          <w:sz w:val="24"/>
          <w:szCs w:val="24"/>
        </w:rPr>
      </w:pPr>
    </w:p>
    <w:p w:rsidR="0092786D" w:rsidRDefault="0092786D" w:rsidP="00446165">
      <w:pPr>
        <w:rPr>
          <w:rFonts w:ascii="Times New Roman" w:hAnsi="Times New Roman" w:cs="Times New Roman"/>
          <w:b/>
          <w:sz w:val="24"/>
          <w:szCs w:val="24"/>
        </w:rPr>
        <w:sectPr w:rsidR="0092786D">
          <w:footerReference w:type="default" r:id="rId7"/>
          <w:pgSz w:w="12240" w:h="15840"/>
          <w:pgMar w:top="1440" w:right="1440" w:bottom="1440" w:left="1440" w:header="720" w:footer="720" w:gutter="0"/>
          <w:cols w:space="720"/>
          <w:docGrid w:linePitch="360"/>
        </w:sectPr>
      </w:pPr>
    </w:p>
    <w:p w:rsidR="00EB050E" w:rsidRPr="0082233C" w:rsidRDefault="00021D2B" w:rsidP="00446165">
      <w:pPr>
        <w:rPr>
          <w:rFonts w:ascii="Times New Roman" w:hAnsi="Times New Roman" w:cs="Times New Roman"/>
          <w:b/>
          <w:sz w:val="24"/>
          <w:szCs w:val="24"/>
        </w:rPr>
      </w:pPr>
      <w:r w:rsidRPr="0082233C">
        <w:rPr>
          <w:rFonts w:ascii="Times New Roman" w:hAnsi="Times New Roman" w:cs="Times New Roman"/>
          <w:b/>
          <w:sz w:val="24"/>
          <w:szCs w:val="24"/>
        </w:rPr>
        <w:t>1.</w:t>
      </w:r>
      <w:r w:rsidR="00551122" w:rsidRPr="0082233C">
        <w:rPr>
          <w:rFonts w:ascii="Times New Roman" w:hAnsi="Times New Roman" w:cs="Times New Roman"/>
          <w:b/>
          <w:sz w:val="24"/>
          <w:szCs w:val="24"/>
        </w:rPr>
        <w:tab/>
      </w:r>
      <w:r w:rsidR="00EB050E" w:rsidRPr="0082233C">
        <w:rPr>
          <w:rFonts w:ascii="Times New Roman" w:hAnsi="Times New Roman" w:cs="Times New Roman"/>
          <w:b/>
          <w:sz w:val="24"/>
          <w:szCs w:val="24"/>
        </w:rPr>
        <w:t>INTRODUCTION</w:t>
      </w:r>
    </w:p>
    <w:p w:rsidR="007B08DB" w:rsidRDefault="007B08DB" w:rsidP="003E51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There is an increase in patronage of air travel in recent years, and this trend is believed to continue for years ahead (Civil Aviation Authority, 2007)</w:t>
      </w:r>
      <w:r w:rsidR="003E5197">
        <w:rPr>
          <w:rFonts w:ascii="Times New Roman" w:hAnsi="Times New Roman" w:cs="Times New Roman"/>
          <w:sz w:val="24"/>
          <w:szCs w:val="24"/>
        </w:rPr>
        <w:t>.</w:t>
      </w:r>
      <w:r>
        <w:rPr>
          <w:rFonts w:ascii="Times New Roman" w:hAnsi="Times New Roman" w:cs="Times New Roman"/>
          <w:sz w:val="24"/>
          <w:szCs w:val="24"/>
        </w:rPr>
        <w:t xml:space="preserve">  This increase has also affected the number of passengers enplaned in Nigeria.  The rise will have direct effect on resource allocation, airport planning, </w:t>
      </w:r>
      <w:proofErr w:type="gramStart"/>
      <w:r>
        <w:rPr>
          <w:rFonts w:ascii="Times New Roman" w:hAnsi="Times New Roman" w:cs="Times New Roman"/>
          <w:sz w:val="24"/>
          <w:szCs w:val="24"/>
        </w:rPr>
        <w:t>flight</w:t>
      </w:r>
      <w:proofErr w:type="gramEnd"/>
      <w:r>
        <w:rPr>
          <w:rFonts w:ascii="Times New Roman" w:hAnsi="Times New Roman" w:cs="Times New Roman"/>
          <w:sz w:val="24"/>
          <w:szCs w:val="24"/>
        </w:rPr>
        <w:t xml:space="preserve"> schedule and revenue generation.</w:t>
      </w:r>
    </w:p>
    <w:p w:rsidR="003E5197" w:rsidRDefault="007B08DB" w:rsidP="003E51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All over the world, airlines and airports administrators based their planning on passengers’ traffic.  Transportation dictionary define enplaned passengers as the total number of revenue passengers boarding aircraft.</w:t>
      </w:r>
      <w:r w:rsidR="003E5197">
        <w:rPr>
          <w:rFonts w:ascii="Times New Roman" w:hAnsi="Times New Roman" w:cs="Times New Roman"/>
          <w:sz w:val="24"/>
          <w:szCs w:val="24"/>
        </w:rPr>
        <w:t xml:space="preserve"> </w:t>
      </w:r>
    </w:p>
    <w:p w:rsidR="002378C6" w:rsidRDefault="002378C6" w:rsidP="003E51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Nigeria as one of the developing nations, it is believed that the economic condition will not encourage movement of passengers within and out of the country.  But with the predicted upward trend, it is evidenced that Nigeria will also have its own share of passengers traffic in near future.</w:t>
      </w:r>
    </w:p>
    <w:p w:rsidR="002378C6" w:rsidRDefault="002378C6" w:rsidP="00591EED">
      <w:pPr>
        <w:pStyle w:val="NormalWeb"/>
        <w:spacing w:line="480" w:lineRule="auto"/>
        <w:jc w:val="both"/>
        <w:rPr>
          <w:color w:val="000000" w:themeColor="text1"/>
        </w:rPr>
      </w:pPr>
      <w:r>
        <w:rPr>
          <w:color w:val="000000" w:themeColor="text1"/>
        </w:rPr>
        <w:t>L</w:t>
      </w:r>
      <w:r w:rsidR="002E35A5">
        <w:rPr>
          <w:color w:val="000000" w:themeColor="text1"/>
        </w:rPr>
        <w:t>ooking at the tendency for this rise, there is a need to develop a model that will help in predicting enplane passengers traffic that will aids planning, hence help in estimating revenue generation.</w:t>
      </w:r>
    </w:p>
    <w:p w:rsidR="00591EED" w:rsidRDefault="002E35A5" w:rsidP="00591EED">
      <w:pPr>
        <w:pStyle w:val="NormalWeb"/>
        <w:spacing w:line="480" w:lineRule="auto"/>
        <w:jc w:val="both"/>
        <w:rPr>
          <w:color w:val="000000" w:themeColor="text1"/>
        </w:rPr>
      </w:pPr>
      <w:r>
        <w:rPr>
          <w:color w:val="000000" w:themeColor="text1"/>
        </w:rPr>
        <w:t>The international</w:t>
      </w:r>
      <w:r w:rsidR="00AB29AD">
        <w:rPr>
          <w:color w:val="000000" w:themeColor="text1"/>
        </w:rPr>
        <w:t xml:space="preserve"> airport at </w:t>
      </w:r>
      <w:proofErr w:type="spellStart"/>
      <w:r w:rsidR="00AB29AD">
        <w:rPr>
          <w:color w:val="000000" w:themeColor="text1"/>
        </w:rPr>
        <w:t>Ikeja</w:t>
      </w:r>
      <w:proofErr w:type="spellEnd"/>
      <w:r w:rsidR="00AB29AD">
        <w:rPr>
          <w:color w:val="000000" w:themeColor="text1"/>
        </w:rPr>
        <w:t xml:space="preserve"> in </w:t>
      </w:r>
      <w:r>
        <w:rPr>
          <w:color w:val="000000" w:themeColor="text1"/>
        </w:rPr>
        <w:t>Lagos was constructed</w:t>
      </w:r>
      <w:r w:rsidR="00591EED" w:rsidRPr="00591EED">
        <w:rPr>
          <w:color w:val="000000" w:themeColor="text1"/>
        </w:rPr>
        <w:t xml:space="preserve"> during </w:t>
      </w:r>
      <w:hyperlink r:id="rId8" w:tooltip="World War II" w:history="1">
        <w:r w:rsidR="00591EED" w:rsidRPr="00AB29AD">
          <w:rPr>
            <w:rStyle w:val="Hyperlink"/>
            <w:color w:val="000000" w:themeColor="text1"/>
            <w:u w:val="none"/>
          </w:rPr>
          <w:t>World War II</w:t>
        </w:r>
      </w:hyperlink>
      <w:r w:rsidR="00327DD6">
        <w:rPr>
          <w:color w:val="000000" w:themeColor="text1"/>
        </w:rPr>
        <w:t>, though f</w:t>
      </w:r>
      <w:r w:rsidR="00B94361">
        <w:rPr>
          <w:color w:val="000000" w:themeColor="text1"/>
        </w:rPr>
        <w:t xml:space="preserve">ormerly </w:t>
      </w:r>
      <w:r w:rsidR="00B94361" w:rsidRPr="00591EED">
        <w:rPr>
          <w:color w:val="000000" w:themeColor="text1"/>
        </w:rPr>
        <w:t>known</w:t>
      </w:r>
      <w:r w:rsidR="00591EED" w:rsidRPr="00591EED">
        <w:rPr>
          <w:color w:val="000000" w:themeColor="text1"/>
        </w:rPr>
        <w:t xml:space="preserve"> as Lagos International Airport,</w:t>
      </w:r>
      <w:r w:rsidR="00AB29AD">
        <w:rPr>
          <w:color w:val="000000" w:themeColor="text1"/>
        </w:rPr>
        <w:t xml:space="preserve"> it was renamed in </w:t>
      </w:r>
      <w:r w:rsidR="00591EED" w:rsidRPr="00591EED">
        <w:rPr>
          <w:color w:val="000000" w:themeColor="text1"/>
        </w:rPr>
        <w:t xml:space="preserve">1970s, during construction of the new international terminal, after a former Nigerian military head of state </w:t>
      </w:r>
      <w:hyperlink r:id="rId9" w:tooltip="Murtala Muhammed" w:history="1">
        <w:proofErr w:type="spellStart"/>
        <w:r w:rsidR="00591EED" w:rsidRPr="00B94361">
          <w:rPr>
            <w:rStyle w:val="Hyperlink"/>
            <w:color w:val="000000" w:themeColor="text1"/>
            <w:u w:val="none"/>
          </w:rPr>
          <w:t>Murtala</w:t>
        </w:r>
        <w:proofErr w:type="spellEnd"/>
        <w:r w:rsidR="00591EED" w:rsidRPr="00B94361">
          <w:rPr>
            <w:rStyle w:val="Hyperlink"/>
            <w:color w:val="000000" w:themeColor="text1"/>
            <w:u w:val="none"/>
          </w:rPr>
          <w:t xml:space="preserve"> Muhammed</w:t>
        </w:r>
      </w:hyperlink>
      <w:r w:rsidR="00591EED" w:rsidRPr="00B94361">
        <w:rPr>
          <w:color w:val="000000" w:themeColor="text1"/>
        </w:rPr>
        <w:t xml:space="preserve">. </w:t>
      </w:r>
      <w:r w:rsidR="00327DD6">
        <w:rPr>
          <w:color w:val="000000" w:themeColor="text1"/>
        </w:rPr>
        <w:t>The airport</w:t>
      </w:r>
      <w:r w:rsidR="00591EED" w:rsidRPr="00591EED">
        <w:rPr>
          <w:color w:val="000000" w:themeColor="text1"/>
        </w:rPr>
        <w:t xml:space="preserve"> is the main base for </w:t>
      </w:r>
      <w:r w:rsidR="00B94361">
        <w:rPr>
          <w:color w:val="000000" w:themeColor="text1"/>
        </w:rPr>
        <w:t>major local and international carrier airlines</w:t>
      </w:r>
      <w:r w:rsidR="00327DD6">
        <w:rPr>
          <w:color w:val="000000" w:themeColor="text1"/>
        </w:rPr>
        <w:t>, and it serves the entire South Western Nigerian</w:t>
      </w:r>
      <w:r w:rsidR="00B94361">
        <w:rPr>
          <w:color w:val="000000" w:themeColor="text1"/>
        </w:rPr>
        <w:t xml:space="preserve">.  </w:t>
      </w:r>
      <w:r w:rsidR="00327DD6">
        <w:rPr>
          <w:color w:val="000000" w:themeColor="text1"/>
        </w:rPr>
        <w:t>According to Wikipedia (2016), t</w:t>
      </w:r>
      <w:r w:rsidR="00333657">
        <w:rPr>
          <w:color w:val="000000" w:themeColor="text1"/>
        </w:rPr>
        <w:t xml:space="preserve">he airport is the fifth busiest international airport in </w:t>
      </w:r>
      <w:r w:rsidR="00E732BE">
        <w:rPr>
          <w:color w:val="000000" w:themeColor="text1"/>
        </w:rPr>
        <w:t>Africa and</w:t>
      </w:r>
      <w:r w:rsidR="00753987">
        <w:rPr>
          <w:color w:val="000000" w:themeColor="text1"/>
        </w:rPr>
        <w:t xml:space="preserve"> third best in Africa </w:t>
      </w:r>
      <w:r w:rsidR="00333657">
        <w:rPr>
          <w:color w:val="000000" w:themeColor="text1"/>
        </w:rPr>
        <w:t xml:space="preserve">as at 2014 </w:t>
      </w:r>
      <w:r w:rsidR="00E732BE">
        <w:rPr>
          <w:color w:val="000000" w:themeColor="text1"/>
        </w:rPr>
        <w:t xml:space="preserve">with </w:t>
      </w:r>
      <w:r w:rsidR="00327DD6">
        <w:rPr>
          <w:color w:val="000000" w:themeColor="text1"/>
        </w:rPr>
        <w:t xml:space="preserve">estimated </w:t>
      </w:r>
      <w:r w:rsidR="00E732BE">
        <w:rPr>
          <w:color w:val="000000" w:themeColor="text1"/>
        </w:rPr>
        <w:t>average</w:t>
      </w:r>
      <w:r w:rsidR="00327DD6">
        <w:rPr>
          <w:color w:val="000000" w:themeColor="text1"/>
        </w:rPr>
        <w:t xml:space="preserve"> of</w:t>
      </w:r>
      <w:r w:rsidR="00E732BE">
        <w:rPr>
          <w:color w:val="000000" w:themeColor="text1"/>
        </w:rPr>
        <w:t xml:space="preserve"> 6.3 million passengers</w:t>
      </w:r>
      <w:r w:rsidR="00327DD6">
        <w:rPr>
          <w:color w:val="000000" w:themeColor="text1"/>
        </w:rPr>
        <w:t xml:space="preserve"> per annum.</w:t>
      </w:r>
    </w:p>
    <w:p w:rsidR="00EB050E" w:rsidRDefault="00327DD6" w:rsidP="00D161D1">
      <w:pPr>
        <w:spacing w:line="480" w:lineRule="auto"/>
        <w:jc w:val="both"/>
        <w:rPr>
          <w:rFonts w:ascii="Times New Roman" w:hAnsi="Times New Roman" w:cs="Times New Roman"/>
          <w:sz w:val="24"/>
          <w:szCs w:val="24"/>
        </w:rPr>
      </w:pPr>
      <w:r>
        <w:rPr>
          <w:rFonts w:ascii="Times New Roman" w:hAnsi="Times New Roman" w:cs="Times New Roman"/>
          <w:sz w:val="24"/>
          <w:szCs w:val="24"/>
        </w:rPr>
        <w:t>The continue</w:t>
      </w:r>
      <w:r w:rsidR="00D161D1">
        <w:rPr>
          <w:rFonts w:ascii="Times New Roman" w:hAnsi="Times New Roman" w:cs="Times New Roman"/>
          <w:sz w:val="24"/>
          <w:szCs w:val="24"/>
        </w:rPr>
        <w:t xml:space="preserve"> demand for the services of the airport and based on the average annual passengers tra</w:t>
      </w:r>
      <w:r>
        <w:rPr>
          <w:rFonts w:ascii="Times New Roman" w:hAnsi="Times New Roman" w:cs="Times New Roman"/>
          <w:sz w:val="24"/>
          <w:szCs w:val="24"/>
        </w:rPr>
        <w:t>ffic, it is</w:t>
      </w:r>
      <w:r w:rsidR="00D161D1">
        <w:rPr>
          <w:rFonts w:ascii="Times New Roman" w:hAnsi="Times New Roman" w:cs="Times New Roman"/>
          <w:sz w:val="24"/>
          <w:szCs w:val="24"/>
        </w:rPr>
        <w:t xml:space="preserve"> important to get a time series model that can best be used for forecast future enplaned </w:t>
      </w:r>
      <w:r w:rsidR="006E42A2">
        <w:rPr>
          <w:rFonts w:ascii="Times New Roman" w:hAnsi="Times New Roman" w:cs="Times New Roman"/>
          <w:sz w:val="24"/>
          <w:szCs w:val="24"/>
        </w:rPr>
        <w:t>passengers’</w:t>
      </w:r>
      <w:r w:rsidR="00D161D1">
        <w:rPr>
          <w:rFonts w:ascii="Times New Roman" w:hAnsi="Times New Roman" w:cs="Times New Roman"/>
          <w:sz w:val="24"/>
          <w:szCs w:val="24"/>
        </w:rPr>
        <w:t xml:space="preserve"> traffic for the airport.  This is very important because of the economic implication of delay in boarding </w:t>
      </w:r>
      <w:r w:rsidR="00D161D1">
        <w:rPr>
          <w:rFonts w:ascii="Times New Roman" w:hAnsi="Times New Roman" w:cs="Times New Roman"/>
          <w:sz w:val="24"/>
          <w:szCs w:val="24"/>
        </w:rPr>
        <w:lastRenderedPageBreak/>
        <w:t xml:space="preserve">plane and it will also help the management of the airport and the airlines in providing necessary facilities and </w:t>
      </w:r>
      <w:r w:rsidR="00BE5C15">
        <w:rPr>
          <w:rFonts w:ascii="Times New Roman" w:hAnsi="Times New Roman" w:cs="Times New Roman"/>
          <w:sz w:val="24"/>
          <w:szCs w:val="24"/>
        </w:rPr>
        <w:t xml:space="preserve">in </w:t>
      </w:r>
      <w:r w:rsidR="00D161D1">
        <w:rPr>
          <w:rFonts w:ascii="Times New Roman" w:hAnsi="Times New Roman" w:cs="Times New Roman"/>
          <w:sz w:val="24"/>
          <w:szCs w:val="24"/>
        </w:rPr>
        <w:t>estimation of revenue.</w:t>
      </w:r>
    </w:p>
    <w:p w:rsidR="00B34D09" w:rsidRPr="0044151C" w:rsidRDefault="00B34D09" w:rsidP="00B34D09">
      <w:pPr>
        <w:spacing w:after="0" w:line="480" w:lineRule="auto"/>
        <w:jc w:val="both"/>
        <w:rPr>
          <w:rFonts w:ascii="Times New Roman" w:hAnsi="Times New Roman" w:cs="Times New Roman"/>
          <w:sz w:val="24"/>
          <w:szCs w:val="24"/>
        </w:rPr>
      </w:pPr>
      <w:r w:rsidRPr="0044151C">
        <w:rPr>
          <w:rFonts w:ascii="Times New Roman" w:hAnsi="Times New Roman" w:cs="Times New Roman"/>
          <w:sz w:val="24"/>
          <w:szCs w:val="24"/>
        </w:rPr>
        <w:t>Due to the</w:t>
      </w:r>
      <w:r w:rsidR="005A440B">
        <w:rPr>
          <w:rFonts w:ascii="Times New Roman" w:hAnsi="Times New Roman" w:cs="Times New Roman"/>
          <w:sz w:val="24"/>
          <w:szCs w:val="24"/>
        </w:rPr>
        <w:t xml:space="preserve"> seasonal</w:t>
      </w:r>
      <w:r w:rsidRPr="0044151C">
        <w:rPr>
          <w:rFonts w:ascii="Times New Roman" w:hAnsi="Times New Roman" w:cs="Times New Roman"/>
          <w:sz w:val="24"/>
          <w:szCs w:val="24"/>
        </w:rPr>
        <w:t xml:space="preserve"> nature of air passen</w:t>
      </w:r>
      <w:r w:rsidR="005A440B">
        <w:rPr>
          <w:rFonts w:ascii="Times New Roman" w:hAnsi="Times New Roman" w:cs="Times New Roman"/>
          <w:sz w:val="24"/>
          <w:szCs w:val="24"/>
        </w:rPr>
        <w:t>gers’ data, it becomes imperative</w:t>
      </w:r>
      <w:r w:rsidRPr="0044151C">
        <w:rPr>
          <w:rFonts w:ascii="Times New Roman" w:hAnsi="Times New Roman" w:cs="Times New Roman"/>
          <w:sz w:val="24"/>
          <w:szCs w:val="24"/>
        </w:rPr>
        <w:t xml:space="preserve"> to utilize good </w:t>
      </w:r>
      <w:r>
        <w:rPr>
          <w:rFonts w:ascii="Times New Roman" w:hAnsi="Times New Roman" w:cs="Times New Roman"/>
          <w:sz w:val="24"/>
          <w:szCs w:val="24"/>
        </w:rPr>
        <w:t>modeling</w:t>
      </w:r>
      <w:r w:rsidRPr="0044151C">
        <w:rPr>
          <w:rFonts w:ascii="Times New Roman" w:hAnsi="Times New Roman" w:cs="Times New Roman"/>
          <w:sz w:val="24"/>
          <w:szCs w:val="24"/>
        </w:rPr>
        <w:t xml:space="preserve"> techniques that will assist the airport managers in planning for short and long time periods.</w:t>
      </w:r>
    </w:p>
    <w:p w:rsidR="00B34D09" w:rsidRDefault="00B34D09" w:rsidP="00B34D09">
      <w:pPr>
        <w:spacing w:line="480" w:lineRule="auto"/>
        <w:jc w:val="both"/>
        <w:rPr>
          <w:rFonts w:ascii="Times New Roman" w:hAnsi="Times New Roman" w:cs="Times New Roman"/>
          <w:sz w:val="24"/>
          <w:szCs w:val="24"/>
        </w:rPr>
      </w:pPr>
      <w:r w:rsidRPr="0044151C">
        <w:rPr>
          <w:rFonts w:ascii="Times New Roman" w:hAnsi="Times New Roman" w:cs="Times New Roman"/>
          <w:sz w:val="24"/>
          <w:szCs w:val="24"/>
        </w:rPr>
        <w:t>A time series model technique that can</w:t>
      </w:r>
      <w:r w:rsidR="001C2722">
        <w:rPr>
          <w:rFonts w:ascii="Times New Roman" w:hAnsi="Times New Roman" w:cs="Times New Roman"/>
          <w:sz w:val="24"/>
          <w:szCs w:val="24"/>
        </w:rPr>
        <w:t xml:space="preserve"> be used for </w:t>
      </w:r>
      <w:r w:rsidRPr="0044151C">
        <w:rPr>
          <w:rFonts w:ascii="Times New Roman" w:hAnsi="Times New Roman" w:cs="Times New Roman"/>
          <w:sz w:val="24"/>
          <w:szCs w:val="24"/>
        </w:rPr>
        <w:t>seasonality in data set is seasonal autoregressive integrated moving average</w:t>
      </w:r>
      <w:r w:rsidR="001C2722">
        <w:rPr>
          <w:rFonts w:ascii="Times New Roman" w:hAnsi="Times New Roman" w:cs="Times New Roman"/>
          <w:sz w:val="24"/>
          <w:szCs w:val="24"/>
        </w:rPr>
        <w:t xml:space="preserve"> (SARIMA).  This model will assist</w:t>
      </w:r>
      <w:r w:rsidRPr="0044151C">
        <w:rPr>
          <w:rFonts w:ascii="Times New Roman" w:hAnsi="Times New Roman" w:cs="Times New Roman"/>
          <w:sz w:val="24"/>
          <w:szCs w:val="24"/>
        </w:rPr>
        <w:t xml:space="preserve"> in developing a</w:t>
      </w:r>
      <w:r w:rsidR="001C2722">
        <w:rPr>
          <w:rFonts w:ascii="Times New Roman" w:hAnsi="Times New Roman" w:cs="Times New Roman"/>
          <w:sz w:val="24"/>
          <w:szCs w:val="24"/>
        </w:rPr>
        <w:t xml:space="preserve">n adequate </w:t>
      </w:r>
      <w:r w:rsidRPr="0044151C">
        <w:rPr>
          <w:rFonts w:ascii="Times New Roman" w:hAnsi="Times New Roman" w:cs="Times New Roman"/>
          <w:sz w:val="24"/>
          <w:szCs w:val="24"/>
        </w:rPr>
        <w:t>model for the ever growing demand for aviation services in Nigeria which in turn will enhances effective air traffic flow management</w:t>
      </w:r>
      <w:r w:rsidR="007C69EB">
        <w:rPr>
          <w:rFonts w:ascii="Times New Roman" w:hAnsi="Times New Roman" w:cs="Times New Roman"/>
          <w:sz w:val="24"/>
          <w:szCs w:val="24"/>
        </w:rPr>
        <w:t xml:space="preserve"> in </w:t>
      </w:r>
      <w:proofErr w:type="spellStart"/>
      <w:r w:rsidR="007C69EB">
        <w:rPr>
          <w:rFonts w:ascii="Times New Roman" w:hAnsi="Times New Roman" w:cs="Times New Roman"/>
          <w:sz w:val="24"/>
          <w:szCs w:val="24"/>
        </w:rPr>
        <w:t>Muritala</w:t>
      </w:r>
      <w:proofErr w:type="spellEnd"/>
      <w:r w:rsidR="007C69EB">
        <w:rPr>
          <w:rFonts w:ascii="Times New Roman" w:hAnsi="Times New Roman" w:cs="Times New Roman"/>
          <w:sz w:val="24"/>
          <w:szCs w:val="24"/>
        </w:rPr>
        <w:t xml:space="preserve"> Muhammed International Airport</w:t>
      </w:r>
      <w:r w:rsidRPr="0044151C">
        <w:rPr>
          <w:rFonts w:ascii="Times New Roman" w:hAnsi="Times New Roman" w:cs="Times New Roman"/>
          <w:sz w:val="24"/>
          <w:szCs w:val="24"/>
        </w:rPr>
        <w:t xml:space="preserve">.  </w:t>
      </w:r>
    </w:p>
    <w:p w:rsidR="005A0746" w:rsidRPr="0082233C" w:rsidRDefault="00544748" w:rsidP="00A83B82">
      <w:pPr>
        <w:spacing w:after="0" w:line="480" w:lineRule="auto"/>
        <w:jc w:val="both"/>
        <w:rPr>
          <w:rFonts w:ascii="Times New Roman" w:hAnsi="Times New Roman" w:cs="Times New Roman"/>
          <w:b/>
          <w:sz w:val="24"/>
          <w:szCs w:val="24"/>
        </w:rPr>
      </w:pPr>
      <w:r w:rsidRPr="0082233C">
        <w:rPr>
          <w:rFonts w:ascii="Times New Roman" w:hAnsi="Times New Roman" w:cs="Times New Roman"/>
          <w:b/>
          <w:sz w:val="24"/>
          <w:szCs w:val="24"/>
        </w:rPr>
        <w:t>2</w:t>
      </w:r>
      <w:r w:rsidRPr="0082233C">
        <w:rPr>
          <w:rFonts w:ascii="Times New Roman" w:hAnsi="Times New Roman" w:cs="Times New Roman"/>
          <w:b/>
          <w:sz w:val="24"/>
          <w:szCs w:val="24"/>
        </w:rPr>
        <w:tab/>
        <w:t>REVIEW OF RELATED LITERATURE</w:t>
      </w:r>
    </w:p>
    <w:p w:rsidR="00A83B82" w:rsidRDefault="00A83B82" w:rsidP="00A83B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Melville (1998), </w:t>
      </w:r>
      <w:proofErr w:type="spellStart"/>
      <w:r>
        <w:rPr>
          <w:rFonts w:ascii="Times New Roman" w:hAnsi="Times New Roman" w:cs="Times New Roman"/>
          <w:sz w:val="24"/>
          <w:szCs w:val="24"/>
        </w:rPr>
        <w:t>Karlaftis</w:t>
      </w:r>
      <w:proofErr w:type="spellEnd"/>
      <w:r>
        <w:rPr>
          <w:rFonts w:ascii="Times New Roman" w:hAnsi="Times New Roman" w:cs="Times New Roman"/>
          <w:sz w:val="24"/>
          <w:szCs w:val="24"/>
        </w:rPr>
        <w:t xml:space="preserve"> and Papastavrou (1998), Abed, Ba-Fail and </w:t>
      </w:r>
      <w:proofErr w:type="spellStart"/>
      <w:r>
        <w:rPr>
          <w:rFonts w:ascii="Times New Roman" w:hAnsi="Times New Roman" w:cs="Times New Roman"/>
          <w:sz w:val="24"/>
          <w:szCs w:val="24"/>
        </w:rPr>
        <w:t>Jasimuddin</w:t>
      </w:r>
      <w:proofErr w:type="spellEnd"/>
      <w:r>
        <w:rPr>
          <w:rFonts w:ascii="Times New Roman" w:hAnsi="Times New Roman" w:cs="Times New Roman"/>
          <w:sz w:val="24"/>
          <w:szCs w:val="24"/>
        </w:rPr>
        <w:t xml:space="preserve"> (2001), Ling Lai and Li Lu (2005) affirmed that time-series were widely used in modeling and forecasting of air transport</w:t>
      </w:r>
      <w:r w:rsidR="00175BA3">
        <w:rPr>
          <w:rFonts w:ascii="Times New Roman" w:hAnsi="Times New Roman" w:cs="Times New Roman"/>
          <w:sz w:val="24"/>
          <w:szCs w:val="24"/>
        </w:rPr>
        <w:t xml:space="preserve">. </w:t>
      </w:r>
      <w:r>
        <w:rPr>
          <w:rFonts w:ascii="Times New Roman" w:hAnsi="Times New Roman" w:cs="Times New Roman"/>
          <w:sz w:val="24"/>
          <w:szCs w:val="24"/>
        </w:rPr>
        <w:t>Grubb and Mason (2001)</w:t>
      </w:r>
      <w:r w:rsidR="00175BA3">
        <w:rPr>
          <w:rFonts w:ascii="Times New Roman" w:hAnsi="Times New Roman" w:cs="Times New Roman"/>
          <w:sz w:val="24"/>
          <w:szCs w:val="24"/>
        </w:rPr>
        <w:t xml:space="preserve"> also support this </w:t>
      </w:r>
      <w:r w:rsidR="00E54869">
        <w:rPr>
          <w:rFonts w:ascii="Times New Roman" w:hAnsi="Times New Roman" w:cs="Times New Roman"/>
          <w:sz w:val="24"/>
          <w:szCs w:val="24"/>
        </w:rPr>
        <w:t>researcher’s</w:t>
      </w:r>
      <w:r w:rsidR="00175BA3">
        <w:rPr>
          <w:rFonts w:ascii="Times New Roman" w:hAnsi="Times New Roman" w:cs="Times New Roman"/>
          <w:sz w:val="24"/>
          <w:szCs w:val="24"/>
        </w:rPr>
        <w:t xml:space="preserve"> opinion.  In the work of</w:t>
      </w:r>
      <w:r>
        <w:rPr>
          <w:rFonts w:ascii="Times New Roman" w:hAnsi="Times New Roman" w:cs="Times New Roman"/>
          <w:sz w:val="24"/>
          <w:szCs w:val="24"/>
        </w:rPr>
        <w:t xml:space="preserve"> Yves and Sa</w:t>
      </w:r>
      <w:r w:rsidR="000E0D38">
        <w:rPr>
          <w:rFonts w:ascii="Times New Roman" w:hAnsi="Times New Roman" w:cs="Times New Roman"/>
          <w:sz w:val="24"/>
          <w:szCs w:val="24"/>
        </w:rPr>
        <w:t xml:space="preserve">ndrine (2008) </w:t>
      </w:r>
      <w:r>
        <w:rPr>
          <w:rFonts w:ascii="Times New Roman" w:hAnsi="Times New Roman" w:cs="Times New Roman"/>
          <w:sz w:val="24"/>
          <w:szCs w:val="24"/>
        </w:rPr>
        <w:t xml:space="preserve">to estimate air traffic loss at Toulouse </w:t>
      </w:r>
      <w:proofErr w:type="spellStart"/>
      <w:r>
        <w:rPr>
          <w:rFonts w:ascii="Times New Roman" w:hAnsi="Times New Roman" w:cs="Times New Roman"/>
          <w:sz w:val="24"/>
          <w:szCs w:val="24"/>
        </w:rPr>
        <w:t>Blagnac</w:t>
      </w:r>
      <w:proofErr w:type="spellEnd"/>
      <w:r>
        <w:rPr>
          <w:rFonts w:ascii="Times New Roman" w:hAnsi="Times New Roman" w:cs="Times New Roman"/>
          <w:sz w:val="24"/>
          <w:szCs w:val="24"/>
        </w:rPr>
        <w:t xml:space="preserve"> airport, it was concluded that ARIMA models performs better than structural time series model.</w:t>
      </w:r>
    </w:p>
    <w:p w:rsidR="00A83B82" w:rsidRDefault="00FB28AC" w:rsidP="00A83B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A83B82">
        <w:rPr>
          <w:rFonts w:ascii="Times New Roman" w:hAnsi="Times New Roman" w:cs="Times New Roman"/>
          <w:sz w:val="24"/>
          <w:szCs w:val="24"/>
        </w:rPr>
        <w:t>compar</w:t>
      </w:r>
      <w:r>
        <w:rPr>
          <w:rFonts w:ascii="Times New Roman" w:hAnsi="Times New Roman" w:cs="Times New Roman"/>
          <w:sz w:val="24"/>
          <w:szCs w:val="24"/>
        </w:rPr>
        <w:t>ison of</w:t>
      </w:r>
      <w:r w:rsidR="00A83B82">
        <w:rPr>
          <w:rFonts w:ascii="Times New Roman" w:hAnsi="Times New Roman" w:cs="Times New Roman"/>
          <w:sz w:val="24"/>
          <w:szCs w:val="24"/>
        </w:rPr>
        <w:t xml:space="preserve"> six different time s</w:t>
      </w:r>
      <w:r>
        <w:rPr>
          <w:rFonts w:ascii="Times New Roman" w:hAnsi="Times New Roman" w:cs="Times New Roman"/>
          <w:sz w:val="24"/>
          <w:szCs w:val="24"/>
        </w:rPr>
        <w:t xml:space="preserve">eries model (including SARIMA), it was </w:t>
      </w:r>
      <w:r w:rsidR="00A83B82">
        <w:rPr>
          <w:rFonts w:ascii="Times New Roman" w:hAnsi="Times New Roman" w:cs="Times New Roman"/>
          <w:sz w:val="24"/>
          <w:szCs w:val="24"/>
        </w:rPr>
        <w:t>concluded that the forecasting performance of the models varies widely across series and forecast horizons</w:t>
      </w:r>
      <w:r>
        <w:rPr>
          <w:rFonts w:ascii="Times New Roman" w:hAnsi="Times New Roman" w:cs="Times New Roman"/>
          <w:sz w:val="24"/>
          <w:szCs w:val="24"/>
        </w:rPr>
        <w:t xml:space="preserve"> (Emir and Gabriel 2003)</w:t>
      </w:r>
      <w:r w:rsidR="00A83B82">
        <w:rPr>
          <w:rFonts w:ascii="Times New Roman" w:hAnsi="Times New Roman" w:cs="Times New Roman"/>
          <w:sz w:val="24"/>
          <w:szCs w:val="24"/>
        </w:rPr>
        <w:t>. But they still give similar results compared to former works done by the ministry of transport in Canada.</w:t>
      </w:r>
    </w:p>
    <w:p w:rsidR="00A83B82" w:rsidRDefault="002D05DF" w:rsidP="00A83B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Seasonal ARIMA was employed by </w:t>
      </w:r>
      <w:r w:rsidR="00453A0A">
        <w:rPr>
          <w:rFonts w:ascii="Times New Roman" w:hAnsi="Times New Roman" w:cs="Times New Roman"/>
          <w:sz w:val="24"/>
          <w:szCs w:val="24"/>
        </w:rPr>
        <w:t xml:space="preserve">Williams and </w:t>
      </w:r>
      <w:proofErr w:type="spellStart"/>
      <w:r w:rsidR="00453A0A">
        <w:rPr>
          <w:rFonts w:ascii="Times New Roman" w:hAnsi="Times New Roman" w:cs="Times New Roman"/>
          <w:sz w:val="24"/>
          <w:szCs w:val="24"/>
        </w:rPr>
        <w:t>Hoel</w:t>
      </w:r>
      <w:proofErr w:type="spellEnd"/>
      <w:r w:rsidR="00453A0A">
        <w:rPr>
          <w:rFonts w:ascii="Times New Roman" w:hAnsi="Times New Roman" w:cs="Times New Roman"/>
          <w:sz w:val="24"/>
          <w:szCs w:val="24"/>
        </w:rPr>
        <w:t xml:space="preserve"> (2003), Tan</w:t>
      </w:r>
      <w:r w:rsidR="00A83B82">
        <w:rPr>
          <w:rFonts w:ascii="Times New Roman" w:hAnsi="Times New Roman" w:cs="Times New Roman"/>
          <w:sz w:val="24"/>
          <w:szCs w:val="24"/>
        </w:rPr>
        <w:t xml:space="preserve"> </w:t>
      </w:r>
      <w:r w:rsidR="00751305">
        <w:rPr>
          <w:rFonts w:ascii="Times New Roman" w:hAnsi="Times New Roman" w:cs="Times New Roman"/>
          <w:sz w:val="24"/>
          <w:szCs w:val="24"/>
        </w:rPr>
        <w:t xml:space="preserve">et </w:t>
      </w:r>
      <w:r w:rsidR="00453A0A">
        <w:rPr>
          <w:rFonts w:ascii="Times New Roman" w:hAnsi="Times New Roman" w:cs="Times New Roman"/>
          <w:sz w:val="24"/>
          <w:szCs w:val="24"/>
        </w:rPr>
        <w:t>al</w:t>
      </w:r>
      <w:r w:rsidR="00751305">
        <w:rPr>
          <w:rFonts w:ascii="Times New Roman" w:hAnsi="Times New Roman" w:cs="Times New Roman"/>
          <w:sz w:val="24"/>
          <w:szCs w:val="24"/>
        </w:rPr>
        <w:t xml:space="preserve"> </w:t>
      </w:r>
      <w:r w:rsidR="00A83B82">
        <w:rPr>
          <w:rFonts w:ascii="Times New Roman" w:hAnsi="Times New Roman" w:cs="Times New Roman"/>
          <w:sz w:val="24"/>
          <w:szCs w:val="24"/>
        </w:rPr>
        <w:t>(2009) to model and predict the international air passenger flow.</w:t>
      </w:r>
    </w:p>
    <w:p w:rsidR="00A83B82" w:rsidRDefault="00F92B52" w:rsidP="00A83B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forecast of inbound tourism demand to </w:t>
      </w:r>
      <w:proofErr w:type="spellStart"/>
      <w:r>
        <w:rPr>
          <w:rFonts w:ascii="Times New Roman" w:hAnsi="Times New Roman" w:cs="Times New Roman"/>
          <w:sz w:val="24"/>
          <w:szCs w:val="24"/>
        </w:rPr>
        <w:t>Instanbul</w:t>
      </w:r>
      <w:proofErr w:type="spellEnd"/>
      <w:r>
        <w:rPr>
          <w:rFonts w:ascii="Times New Roman" w:hAnsi="Times New Roman" w:cs="Times New Roman"/>
          <w:sz w:val="24"/>
          <w:szCs w:val="24"/>
        </w:rPr>
        <w:t xml:space="preserve"> by </w:t>
      </w:r>
      <w:r w:rsidR="00A83B82">
        <w:rPr>
          <w:rFonts w:ascii="Times New Roman" w:hAnsi="Times New Roman" w:cs="Times New Roman"/>
          <w:sz w:val="24"/>
          <w:szCs w:val="24"/>
        </w:rPr>
        <w:t xml:space="preserve">Murat (2014). The study was a comparative one between SARIMA and seasonal exponential smoothing models. The researcher affirmed that </w:t>
      </w:r>
      <w:r w:rsidR="00A83B82">
        <w:rPr>
          <w:rFonts w:ascii="Times New Roman" w:hAnsi="Times New Roman" w:cs="Times New Roman"/>
          <w:sz w:val="24"/>
          <w:szCs w:val="24"/>
        </w:rPr>
        <w:lastRenderedPageBreak/>
        <w:t>SARIMA showed best forecast accura</w:t>
      </w:r>
      <w:r w:rsidR="00925027">
        <w:rPr>
          <w:rFonts w:ascii="Times New Roman" w:hAnsi="Times New Roman" w:cs="Times New Roman"/>
          <w:sz w:val="24"/>
          <w:szCs w:val="24"/>
        </w:rPr>
        <w:t>cy with lowest deviation (Mean Absolute Percentage Error</w:t>
      </w:r>
      <w:r w:rsidR="00A83B82">
        <w:rPr>
          <w:rFonts w:ascii="Times New Roman" w:hAnsi="Times New Roman" w:cs="Times New Roman"/>
          <w:sz w:val="24"/>
          <w:szCs w:val="24"/>
        </w:rPr>
        <w:t xml:space="preserve"> of 3.42) among the two models.</w:t>
      </w:r>
    </w:p>
    <w:p w:rsidR="00A83B82" w:rsidRDefault="00A83B82" w:rsidP="00A83B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SARIMA model of (1</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 (1,1,1)</w:t>
      </w:r>
      <w:r>
        <w:rPr>
          <w:rFonts w:ascii="Times New Roman" w:hAnsi="Times New Roman" w:cs="Times New Roman"/>
          <w:sz w:val="24"/>
          <w:szCs w:val="24"/>
          <w:vertAlign w:val="subscript"/>
        </w:rPr>
        <w:t>12</w:t>
      </w:r>
      <w:r>
        <w:rPr>
          <w:rFonts w:ascii="Times New Roman" w:hAnsi="Times New Roman" w:cs="Times New Roman"/>
          <w:sz w:val="24"/>
          <w:szCs w:val="24"/>
        </w:rPr>
        <w:t xml:space="preserve"> was proposed by </w:t>
      </w:r>
      <w:proofErr w:type="spellStart"/>
      <w:r>
        <w:rPr>
          <w:rFonts w:ascii="Times New Roman" w:hAnsi="Times New Roman" w:cs="Times New Roman"/>
          <w:sz w:val="24"/>
          <w:szCs w:val="24"/>
        </w:rPr>
        <w:t>Ette</w:t>
      </w:r>
      <w:proofErr w:type="spellEnd"/>
      <w:r>
        <w:rPr>
          <w:rFonts w:ascii="Times New Roman" w:hAnsi="Times New Roman" w:cs="Times New Roman"/>
          <w:sz w:val="24"/>
          <w:szCs w:val="24"/>
        </w:rPr>
        <w:t xml:space="preserve"> (2013) as adequate for Nigerian monthly air traffic data. </w:t>
      </w:r>
    </w:p>
    <w:p w:rsidR="00EB050E" w:rsidRPr="0082233C" w:rsidRDefault="00EA2C85" w:rsidP="00446165">
      <w:pPr>
        <w:rPr>
          <w:rFonts w:ascii="Times New Roman" w:hAnsi="Times New Roman" w:cs="Times New Roman"/>
          <w:b/>
          <w:sz w:val="24"/>
          <w:szCs w:val="24"/>
        </w:rPr>
      </w:pPr>
      <w:r w:rsidRPr="0082233C">
        <w:rPr>
          <w:rFonts w:ascii="Times New Roman" w:hAnsi="Times New Roman" w:cs="Times New Roman"/>
          <w:b/>
          <w:sz w:val="24"/>
          <w:szCs w:val="24"/>
        </w:rPr>
        <w:t>3</w:t>
      </w:r>
      <w:r w:rsidR="00021D2B" w:rsidRPr="0082233C">
        <w:rPr>
          <w:rFonts w:ascii="Times New Roman" w:hAnsi="Times New Roman" w:cs="Times New Roman"/>
          <w:b/>
          <w:sz w:val="24"/>
          <w:szCs w:val="24"/>
        </w:rPr>
        <w:t>.</w:t>
      </w:r>
      <w:r w:rsidR="00713297" w:rsidRPr="0082233C">
        <w:rPr>
          <w:rFonts w:ascii="Times New Roman" w:hAnsi="Times New Roman" w:cs="Times New Roman"/>
          <w:b/>
          <w:sz w:val="24"/>
          <w:szCs w:val="24"/>
        </w:rPr>
        <w:tab/>
      </w:r>
      <w:r w:rsidR="00FE0C4B" w:rsidRPr="0082233C">
        <w:rPr>
          <w:rFonts w:ascii="Times New Roman" w:hAnsi="Times New Roman" w:cs="Times New Roman"/>
          <w:b/>
          <w:sz w:val="24"/>
          <w:szCs w:val="24"/>
        </w:rPr>
        <w:t>MATERIALS AND METHODS</w:t>
      </w:r>
    </w:p>
    <w:p w:rsidR="00FE0C4B" w:rsidRPr="008700B0" w:rsidRDefault="008700B0" w:rsidP="008700B0">
      <w:pPr>
        <w:spacing w:line="480" w:lineRule="auto"/>
        <w:jc w:val="both"/>
        <w:rPr>
          <w:rFonts w:ascii="Times New Roman" w:hAnsi="Times New Roman" w:cs="Times New Roman"/>
          <w:sz w:val="24"/>
          <w:szCs w:val="24"/>
        </w:rPr>
      </w:pPr>
      <w:r>
        <w:rPr>
          <w:rFonts w:ascii="Times New Roman" w:hAnsi="Times New Roman" w:cs="Times New Roman"/>
          <w:sz w:val="24"/>
          <w:szCs w:val="24"/>
        </w:rPr>
        <w:t>Box and Jenkins method called Seasonal Autoregressive Integrated Moving Average (SARIMA)</w:t>
      </w:r>
      <w:r w:rsidR="00690702">
        <w:rPr>
          <w:rFonts w:ascii="Times New Roman" w:hAnsi="Times New Roman" w:cs="Times New Roman"/>
          <w:sz w:val="24"/>
          <w:szCs w:val="24"/>
        </w:rPr>
        <w:t xml:space="preserve"> is used in this study</w:t>
      </w:r>
      <w:r>
        <w:rPr>
          <w:rFonts w:ascii="Times New Roman" w:hAnsi="Times New Roman" w:cs="Times New Roman"/>
          <w:sz w:val="24"/>
          <w:szCs w:val="24"/>
        </w:rPr>
        <w:t xml:space="preserve">.  This technique  utilizes historical data which involves the Autoregressive (AR) process that takes into account past values, the Moving Average (MA) process which takes into cognizance previous error terms and the integrated part (I).  </w:t>
      </w:r>
      <w:r w:rsidR="0082233C">
        <w:rPr>
          <w:rFonts w:ascii="Times New Roman" w:hAnsi="Times New Roman" w:cs="Times New Roman"/>
          <w:sz w:val="24"/>
          <w:szCs w:val="24"/>
        </w:rPr>
        <w:t>The method</w:t>
      </w:r>
      <w:r>
        <w:rPr>
          <w:rFonts w:ascii="Times New Roman" w:hAnsi="Times New Roman" w:cs="Times New Roman"/>
          <w:sz w:val="24"/>
          <w:szCs w:val="24"/>
        </w:rPr>
        <w:t xml:space="preserve"> is </w:t>
      </w:r>
      <w:r w:rsidR="00690702">
        <w:rPr>
          <w:rFonts w:ascii="Times New Roman" w:hAnsi="Times New Roman" w:cs="Times New Roman"/>
          <w:sz w:val="24"/>
          <w:szCs w:val="24"/>
        </w:rPr>
        <w:t xml:space="preserve">most suitable </w:t>
      </w:r>
      <w:r>
        <w:rPr>
          <w:rFonts w:ascii="Times New Roman" w:hAnsi="Times New Roman" w:cs="Times New Roman"/>
          <w:sz w:val="24"/>
          <w:szCs w:val="24"/>
        </w:rPr>
        <w:t>for seasonal data.</w:t>
      </w:r>
    </w:p>
    <w:p w:rsidR="00FE0C4B" w:rsidRDefault="00FE0C4B" w:rsidP="00FE0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is historical monthly data for international passengers’ enplane traffic for </w:t>
      </w:r>
      <w:proofErr w:type="spellStart"/>
      <w:r>
        <w:rPr>
          <w:rFonts w:ascii="Times New Roman" w:hAnsi="Times New Roman" w:cs="Times New Roman"/>
          <w:sz w:val="24"/>
          <w:szCs w:val="24"/>
        </w:rPr>
        <w:t>Muritala</w:t>
      </w:r>
      <w:proofErr w:type="spellEnd"/>
      <w:r>
        <w:rPr>
          <w:rFonts w:ascii="Times New Roman" w:hAnsi="Times New Roman" w:cs="Times New Roman"/>
          <w:sz w:val="24"/>
          <w:szCs w:val="24"/>
        </w:rPr>
        <w:t xml:space="preserve"> Mohammed International Airport, Lagos, Nigeria, from 2006-2015. The data was extracted from the archive of FAAN official statistics data.</w:t>
      </w:r>
    </w:p>
    <w:p w:rsidR="004F48CE" w:rsidRPr="0082233C" w:rsidRDefault="00E90E32" w:rsidP="00FE0C4B">
      <w:pPr>
        <w:spacing w:after="0" w:line="480" w:lineRule="auto"/>
        <w:jc w:val="both"/>
        <w:rPr>
          <w:rFonts w:ascii="Times New Roman" w:hAnsi="Times New Roman" w:cs="Times New Roman"/>
          <w:b/>
          <w:sz w:val="24"/>
          <w:szCs w:val="24"/>
        </w:rPr>
      </w:pPr>
      <w:r w:rsidRPr="0082233C">
        <w:rPr>
          <w:rFonts w:ascii="Times New Roman" w:hAnsi="Times New Roman" w:cs="Times New Roman"/>
          <w:b/>
          <w:sz w:val="24"/>
          <w:szCs w:val="24"/>
        </w:rPr>
        <w:t>3.1</w:t>
      </w:r>
      <w:r w:rsidRPr="0082233C">
        <w:rPr>
          <w:rFonts w:ascii="Times New Roman" w:hAnsi="Times New Roman" w:cs="Times New Roman"/>
          <w:b/>
          <w:sz w:val="24"/>
          <w:szCs w:val="24"/>
        </w:rPr>
        <w:tab/>
        <w:t>SEASONAL AUTOREGRESSIVE INTEGRATED MOVING AVERAGE (SARIMA)</w:t>
      </w:r>
    </w:p>
    <w:p w:rsidR="004F48CE" w:rsidRDefault="004F48CE" w:rsidP="00FE0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Box and Jenkins (1970) have generalized a non</w:t>
      </w:r>
      <w:r w:rsidR="002D723F">
        <w:rPr>
          <w:rFonts w:ascii="Times New Roman" w:hAnsi="Times New Roman" w:cs="Times New Roman"/>
          <w:sz w:val="24"/>
          <w:szCs w:val="24"/>
        </w:rPr>
        <w:t>-</w:t>
      </w:r>
      <w:r>
        <w:rPr>
          <w:rFonts w:ascii="Times New Roman" w:hAnsi="Times New Roman" w:cs="Times New Roman"/>
          <w:sz w:val="24"/>
          <w:szCs w:val="24"/>
        </w:rPr>
        <w:t xml:space="preserve">seasonal model (ARIMA) to deal with seasonality.  The proposed model is called Seasonal ARIMA (SARIMA) model.  This model use seasonal differencing of </w:t>
      </w:r>
      <w:r w:rsidR="002D723F">
        <w:rPr>
          <w:rFonts w:ascii="Times New Roman" w:hAnsi="Times New Roman" w:cs="Times New Roman"/>
          <w:sz w:val="24"/>
          <w:szCs w:val="24"/>
        </w:rPr>
        <w:t>appropriate</w:t>
      </w:r>
      <w:r>
        <w:rPr>
          <w:rFonts w:ascii="Times New Roman" w:hAnsi="Times New Roman" w:cs="Times New Roman"/>
          <w:sz w:val="24"/>
          <w:szCs w:val="24"/>
        </w:rPr>
        <w:t xml:space="preserve"> </w:t>
      </w:r>
      <w:r w:rsidR="00172863">
        <w:rPr>
          <w:rFonts w:ascii="Times New Roman" w:hAnsi="Times New Roman" w:cs="Times New Roman"/>
          <w:sz w:val="24"/>
          <w:szCs w:val="24"/>
        </w:rPr>
        <w:t>order to remove seasonality</w:t>
      </w:r>
      <w:r>
        <w:rPr>
          <w:rFonts w:ascii="Times New Roman" w:hAnsi="Times New Roman" w:cs="Times New Roman"/>
          <w:sz w:val="24"/>
          <w:szCs w:val="24"/>
        </w:rPr>
        <w:t xml:space="preserve"> from the series</w:t>
      </w:r>
      <w:r w:rsidR="00172863">
        <w:rPr>
          <w:rFonts w:ascii="Times New Roman" w:hAnsi="Times New Roman" w:cs="Times New Roman"/>
          <w:sz w:val="24"/>
          <w:szCs w:val="24"/>
        </w:rPr>
        <w:t>, hence make it non-seasonal</w:t>
      </w:r>
      <w:r>
        <w:rPr>
          <w:rFonts w:ascii="Times New Roman" w:hAnsi="Times New Roman" w:cs="Times New Roman"/>
          <w:sz w:val="24"/>
          <w:szCs w:val="24"/>
        </w:rPr>
        <w:t xml:space="preserve">.  </w:t>
      </w:r>
    </w:p>
    <w:p w:rsidR="004F48CE" w:rsidRDefault="004F48CE" w:rsidP="004F4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If d and D are nonnegative integers, then </w:t>
      </w:r>
      <m:oMath>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Pr>
          <w:rFonts w:ascii="Times New Roman" w:hAnsi="Times New Roman" w:cs="Times New Roman"/>
          <w:sz w:val="24"/>
          <w:szCs w:val="24"/>
        </w:rPr>
        <w:t xml:space="preserve"> is a </w:t>
      </w:r>
      <w:r w:rsidR="00E378C9">
        <w:rPr>
          <w:rFonts w:ascii="Times New Roman" w:hAnsi="Times New Roman" w:cs="Times New Roman"/>
          <w:sz w:val="24"/>
          <w:szCs w:val="24"/>
        </w:rPr>
        <w:t xml:space="preserve">multiplicative </w:t>
      </w:r>
      <w:r>
        <w:rPr>
          <w:rFonts w:ascii="Times New Roman" w:hAnsi="Times New Roman" w:cs="Times New Roman"/>
          <w:sz w:val="24"/>
          <w:szCs w:val="24"/>
        </w:rPr>
        <w:t xml:space="preserve">Seasonal </w:t>
      </w:r>
      <w:proofErr w:type="gramStart"/>
      <w:r>
        <w:rPr>
          <w:rFonts w:ascii="Times New Roman" w:hAnsi="Times New Roman" w:cs="Times New Roman"/>
          <w:sz w:val="24"/>
          <w:szCs w:val="24"/>
        </w:rPr>
        <w:t>ARIMA</w:t>
      </w:r>
      <w:r w:rsidR="004873DA">
        <w:rPr>
          <w:rFonts w:ascii="Times New Roman" w:hAnsi="Times New Roman" w:cs="Times New Roman"/>
          <w:sz w:val="24"/>
          <w:szCs w:val="24"/>
        </w:rPr>
        <w:t xml:space="preserve"> </w:t>
      </w:r>
      <w:r w:rsidR="00551122">
        <w:rPr>
          <w:rFonts w:ascii="Times New Roman" w:hAnsi="Times New Roman" w:cs="Times New Roman"/>
          <w:sz w:val="24"/>
          <w:szCs w:val="24"/>
        </w:rPr>
        <w:t xml:space="preserve"> model</w:t>
      </w:r>
      <w:proofErr w:type="gramEnd"/>
      <w:r w:rsidR="00551122">
        <w:rPr>
          <w:rFonts w:ascii="Times New Roman" w:hAnsi="Times New Roman" w:cs="Times New Roman"/>
          <w:sz w:val="24"/>
          <w:szCs w:val="24"/>
        </w:rPr>
        <w:t xml:space="preserve"> </w:t>
      </w:r>
      <w:r>
        <w:rPr>
          <w:rFonts w:ascii="Times New Roman" w:hAnsi="Times New Roman" w:cs="Times New Roman"/>
          <w:sz w:val="24"/>
          <w:szCs w:val="24"/>
        </w:rPr>
        <w:t xml:space="preserve"> (p, d, q)</w:t>
      </w:r>
      <w:r w:rsidR="004873DA">
        <w:rPr>
          <w:rFonts w:ascii="Times New Roman" w:hAnsi="Times New Roman" w:cs="Times New Roman"/>
          <w:sz w:val="24"/>
          <w:szCs w:val="24"/>
        </w:rPr>
        <w:t xml:space="preserve"> </w:t>
      </w:r>
      <w:r>
        <w:rPr>
          <w:rFonts w:ascii="Times New Roman" w:hAnsi="Times New Roman" w:cs="Times New Roman"/>
          <w:sz w:val="24"/>
          <w:szCs w:val="24"/>
        </w:rPr>
        <w:t>x (P, D, Q)s process with per</w:t>
      </w:r>
      <w:r w:rsidR="00E378C9">
        <w:rPr>
          <w:rFonts w:ascii="Times New Roman" w:hAnsi="Times New Roman" w:cs="Times New Roman"/>
          <w:sz w:val="24"/>
          <w:szCs w:val="24"/>
        </w:rPr>
        <w:t>iod s, which can be written as:</w:t>
      </w:r>
    </w:p>
    <w:p w:rsidR="004F48CE" w:rsidRDefault="004F48CE" w:rsidP="004F48CE">
      <w:pPr>
        <w:spacing w:after="0" w:line="480" w:lineRule="auto"/>
        <w:jc w:val="both"/>
        <w:rPr>
          <w:rFonts w:ascii="Times New Roman" w:hAnsi="Times New Roman" w:cs="Times New Roman"/>
          <w:sz w:val="24"/>
          <w:szCs w:val="24"/>
        </w:rPr>
      </w:pPr>
      <m:oMath>
        <m:r>
          <w:rPr>
            <w:rFonts w:ascii="Cambria Math" w:eastAsiaTheme="minorEastAsia" w:hAnsi="Cambria Math" w:cs="Times New Roman"/>
            <w:sz w:val="24"/>
            <w:szCs w:val="24"/>
          </w:rPr>
          <m:t>ϕ</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m:rPr>
            <m:sty m:val="p"/>
          </m:rPr>
          <w:rPr>
            <w:rFonts w:ascii="Cambria Math" w:eastAsiaTheme="minorEastAsia" w:hAnsi="Cambria Math" w:cs="Times New Roman"/>
            <w:sz w:val="24"/>
            <w:szCs w:val="24"/>
          </w:rPr>
          <m:t>Φ</m:t>
        </m:r>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s</m:t>
                </m:r>
              </m:sup>
            </m:sSup>
            <m:ctrlPr>
              <w:rPr>
                <w:rFonts w:ascii="Cambria Math" w:eastAsiaTheme="minorEastAsia" w:hAnsi="Cambria Math" w:cs="Times New Roman"/>
                <w:i/>
                <w:sz w:val="24"/>
                <w:szCs w:val="24"/>
              </w:rPr>
            </m:ctrlP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(1-B)</m:t>
            </m:r>
          </m:e>
          <m:sup>
            <m:r>
              <w:rPr>
                <w:rFonts w:ascii="Cambria Math" w:eastAsiaTheme="minorEastAsia" w:hAnsi="Cambria Math" w:cs="Times New Roman"/>
                <w:sz w:val="24"/>
                <w:szCs w:val="24"/>
              </w:rPr>
              <m:t>d</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s</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D</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=θ(B)</m:t>
        </m:r>
        <m:r>
          <m:rPr>
            <m:sty m:val="p"/>
          </m:rPr>
          <w:rPr>
            <w:rFonts w:ascii="Cambria Math" w:eastAsiaTheme="minorEastAsia" w:hAnsi="Cambria Math" w:cs="Times New Roman"/>
            <w:sz w:val="24"/>
            <w:szCs w:val="24"/>
          </w:rPr>
          <m:t>Θ</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s</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ab/>
      </w:r>
      <w:r w:rsidR="00D51491">
        <w:rPr>
          <w:rFonts w:ascii="Times New Roman" w:eastAsiaTheme="minorEastAsia" w:hAnsi="Times New Roman" w:cs="Times New Roman"/>
          <w:sz w:val="24"/>
          <w:szCs w:val="24"/>
        </w:rPr>
        <w:t xml:space="preserve">  </w:t>
      </w:r>
      <w:r w:rsidR="00F43CB1">
        <w:rPr>
          <w:rFonts w:ascii="Times New Roman" w:eastAsiaTheme="minorEastAsia" w:hAnsi="Times New Roman" w:cs="Times New Roman"/>
          <w:sz w:val="24"/>
          <w:szCs w:val="24"/>
        </w:rPr>
        <w:tab/>
      </w:r>
      <w:r w:rsidR="00D51491">
        <w:rPr>
          <w:rFonts w:ascii="Times New Roman" w:eastAsiaTheme="minorEastAsia" w:hAnsi="Times New Roman" w:cs="Times New Roman"/>
          <w:sz w:val="24"/>
          <w:szCs w:val="24"/>
        </w:rPr>
        <w:t xml:space="preserve">  </w:t>
      </w:r>
      <w:r w:rsidR="00E378C9">
        <w:rPr>
          <w:rFonts w:ascii="Times New Roman" w:eastAsiaTheme="minorEastAsia" w:hAnsi="Times New Roman" w:cs="Times New Roman"/>
          <w:sz w:val="24"/>
          <w:szCs w:val="24"/>
        </w:rPr>
        <w:tab/>
      </w:r>
      <w:r w:rsidR="00E378C9">
        <w:rPr>
          <w:rFonts w:ascii="Times New Roman" w:eastAsiaTheme="minorEastAsia" w:hAnsi="Times New Roman" w:cs="Times New Roman"/>
          <w:sz w:val="24"/>
          <w:szCs w:val="24"/>
        </w:rPr>
        <w:tab/>
      </w:r>
      <w:r w:rsidR="00E378C9">
        <w:rPr>
          <w:rFonts w:ascii="Times New Roman" w:eastAsiaTheme="minorEastAsia" w:hAnsi="Times New Roman" w:cs="Times New Roman"/>
          <w:sz w:val="24"/>
          <w:szCs w:val="24"/>
        </w:rPr>
        <w:tab/>
      </w:r>
      <w:r w:rsidR="00854542">
        <w:rPr>
          <w:rFonts w:ascii="Times New Roman" w:eastAsiaTheme="minorEastAsia" w:hAnsi="Times New Roman" w:cs="Times New Roman"/>
          <w:sz w:val="24"/>
          <w:szCs w:val="24"/>
        </w:rPr>
        <w:t>(1)</w:t>
      </w:r>
    </w:p>
    <w:p w:rsidR="004F48CE" w:rsidRDefault="004F48CE" w:rsidP="004F4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Where:</w:t>
      </w:r>
    </w:p>
    <w:p w:rsidR="004F48CE" w:rsidRDefault="005F4C0E" w:rsidP="004F48CE">
      <w:pPr>
        <w:spacing w:after="0" w:line="480" w:lineRule="auto"/>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proofErr w:type="gramStart"/>
      <w:r w:rsidR="004F48CE">
        <w:rPr>
          <w:rFonts w:ascii="Times New Roman" w:hAnsi="Times New Roman" w:cs="Times New Roman"/>
          <w:sz w:val="24"/>
          <w:szCs w:val="24"/>
        </w:rPr>
        <w:t>is</w:t>
      </w:r>
      <w:proofErr w:type="gramEnd"/>
      <w:r w:rsidR="004F48CE">
        <w:rPr>
          <w:rFonts w:ascii="Times New Roman" w:hAnsi="Times New Roman" w:cs="Times New Roman"/>
          <w:sz w:val="24"/>
          <w:szCs w:val="24"/>
        </w:rPr>
        <w:t xml:space="preserve"> white noise with mean zero and variance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oMath>
    </w:p>
    <w:p w:rsidR="004F48CE" w:rsidRPr="00FE4F19" w:rsidRDefault="004F48CE" w:rsidP="004F48CE">
      <w:pPr>
        <w:spacing w:after="0" w:line="480" w:lineRule="auto"/>
        <w:jc w:val="both"/>
        <w:rPr>
          <w:rFonts w:ascii="Times New Roman" w:hAnsi="Times New Roman" w:cs="Times New Roman"/>
          <w:sz w:val="24"/>
          <w:szCs w:val="24"/>
        </w:rPr>
      </w:pPr>
      <m:oMath>
        <m:r>
          <w:rPr>
            <w:rFonts w:ascii="Cambria Math" w:eastAsiaTheme="minorEastAsia" w:hAnsi="Cambria Math" w:cs="Times New Roman"/>
            <w:sz w:val="24"/>
            <w:szCs w:val="24"/>
          </w:rPr>
          <m:t>ϕ</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p</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p</m:t>
            </m:r>
          </m:sup>
        </m:sSup>
      </m:oMath>
      <w:r>
        <w:rPr>
          <w:rFonts w:ascii="Times New Roman" w:eastAsiaTheme="minorEastAsia" w:hAnsi="Times New Roman" w:cs="Times New Roman"/>
          <w:sz w:val="24"/>
          <w:szCs w:val="24"/>
        </w:rPr>
        <w:tab/>
      </w:r>
      <w:r w:rsidR="00F43CB1">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w:r w:rsidR="00854542">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w:t>
      </w:r>
    </w:p>
    <w:p w:rsidR="004F48CE" w:rsidRPr="00FE4F19" w:rsidRDefault="004F48CE" w:rsidP="004F48CE">
      <w:pPr>
        <w:spacing w:after="0" w:line="480" w:lineRule="auto"/>
        <w:jc w:val="both"/>
        <w:rPr>
          <w:rFonts w:ascii="Times New Roman" w:hAnsi="Times New Roman" w:cs="Times New Roman"/>
          <w:sz w:val="24"/>
          <w:szCs w:val="24"/>
        </w:rPr>
      </w:pPr>
      <m:oMath>
        <m:r>
          <m:rPr>
            <m:sty m:val="p"/>
          </m:rP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Φ</m:t>
            </m:r>
          </m:e>
          <m:sub>
            <m:r>
              <w:rPr>
                <w:rFonts w:ascii="Cambria Math" w:eastAsiaTheme="minorEastAsia" w:hAnsi="Cambria Math" w:cs="Times New Roman"/>
                <w:sz w:val="24"/>
                <w:szCs w:val="24"/>
              </w:rPr>
              <m:t>p</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P</m:t>
            </m:r>
          </m:sup>
        </m:sSup>
      </m:oMath>
      <w:r w:rsidR="00854542">
        <w:rPr>
          <w:rFonts w:ascii="Times New Roman" w:eastAsiaTheme="minorEastAsia" w:hAnsi="Times New Roman" w:cs="Times New Roman"/>
          <w:sz w:val="24"/>
          <w:szCs w:val="24"/>
        </w:rPr>
        <w:tab/>
      </w:r>
      <w:r w:rsidR="00F43CB1">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854542">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4F48CE" w:rsidRPr="00FE4F19" w:rsidRDefault="004F48CE" w:rsidP="004F48CE">
      <w:pPr>
        <w:spacing w:after="0" w:line="480" w:lineRule="auto"/>
        <w:jc w:val="both"/>
        <w:rPr>
          <w:rFonts w:ascii="Times New Roman" w:hAnsi="Times New Roman" w:cs="Times New Roman"/>
          <w:sz w:val="24"/>
          <w:szCs w:val="24"/>
        </w:rPr>
      </w:pPr>
      <m:oMath>
        <m:r>
          <w:rPr>
            <w:rFonts w:ascii="Cambria Math" w:eastAsiaTheme="minorEastAsia" w:hAnsi="Cambria Math" w:cs="Times New Roman"/>
            <w:sz w:val="24"/>
            <w:szCs w:val="24"/>
          </w:rPr>
          <w:lastRenderedPageBreak/>
          <m:t>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q</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q</m:t>
            </m:r>
          </m:sup>
        </m:sSup>
      </m:oMath>
      <w:r>
        <w:rPr>
          <w:rFonts w:ascii="Times New Roman" w:eastAsiaTheme="minorEastAsia" w:hAnsi="Times New Roman" w:cs="Times New Roman"/>
          <w:sz w:val="24"/>
          <w:szCs w:val="24"/>
        </w:rPr>
        <w:tab/>
      </w:r>
      <w:r w:rsidR="00F43CB1">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w:r w:rsidR="00854542">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p>
    <w:p w:rsidR="004F48CE" w:rsidRDefault="004F48CE" w:rsidP="004F48CE">
      <w:pPr>
        <w:spacing w:after="0" w:line="480" w:lineRule="auto"/>
        <w:jc w:val="both"/>
        <w:rPr>
          <w:rFonts w:ascii="Times New Roman" w:hAnsi="Times New Roman" w:cs="Times New Roman"/>
          <w:sz w:val="24"/>
          <w:szCs w:val="24"/>
        </w:rPr>
      </w:pPr>
      <m:oMath>
        <m:r>
          <m:rPr>
            <m:sty m:val="p"/>
          </m:rPr>
          <w:rPr>
            <w:rFonts w:ascii="Cambria Math" w:eastAsiaTheme="minorEastAsia" w:hAnsi="Cambria Math" w:cs="Times New Roman"/>
            <w:sz w:val="24"/>
            <w:szCs w:val="24"/>
          </w:rPr>
          <m:t>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Q</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Q</m:t>
            </m:r>
          </m:sup>
        </m:sSup>
      </m:oMath>
      <w:r>
        <w:rPr>
          <w:rFonts w:ascii="Times New Roman" w:eastAsiaTheme="minorEastAsia" w:hAnsi="Times New Roman" w:cs="Times New Roman"/>
          <w:sz w:val="24"/>
          <w:szCs w:val="24"/>
        </w:rPr>
        <w:tab/>
      </w:r>
      <w:r w:rsidR="00F43CB1">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w:r w:rsidR="00854542">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p>
    <w:p w:rsidR="004F48CE" w:rsidRDefault="004F48CE" w:rsidP="004F4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process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Pr>
          <w:rFonts w:ascii="Times New Roman" w:hAnsi="Times New Roman" w:cs="Times New Roman"/>
          <w:sz w:val="24"/>
          <w:szCs w:val="24"/>
        </w:rPr>
        <w:t xml:space="preserve">is causal if and only if </w:t>
      </w:r>
      <m:oMath>
        <m:r>
          <w:rPr>
            <w:rFonts w:ascii="Cambria Math" w:eastAsiaTheme="minorEastAsia" w:hAnsi="Cambria Math" w:cs="Times New Roman"/>
            <w:sz w:val="24"/>
            <w:szCs w:val="24"/>
          </w:rPr>
          <m:t>ϕ</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and </w:t>
      </w:r>
      <m:oMath>
        <m:r>
          <m:rPr>
            <m:sty m:val="p"/>
          </m:rP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for</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Also, in applications D is rarely more than one and P and Q are always less than three.</w:t>
      </w:r>
    </w:p>
    <w:p w:rsidR="004F48CE" w:rsidRDefault="004F48CE" w:rsidP="004F4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not reasonable to assume that the seasonal component repeats itself precisely in the same way cycle after cycle. It allows for randomness in the seasonal pattern from one cycle to the next, (Hamilton, 1994).</w:t>
      </w:r>
    </w:p>
    <w:p w:rsidR="00164C66" w:rsidRPr="0082233C" w:rsidRDefault="00E90E32" w:rsidP="00164C66">
      <w:pPr>
        <w:spacing w:after="0" w:line="480" w:lineRule="auto"/>
        <w:rPr>
          <w:rFonts w:ascii="Times New Roman" w:hAnsi="Times New Roman" w:cs="Times New Roman"/>
          <w:b/>
          <w:sz w:val="24"/>
          <w:szCs w:val="24"/>
        </w:rPr>
      </w:pPr>
      <w:r w:rsidRPr="0082233C">
        <w:rPr>
          <w:rFonts w:ascii="Times New Roman" w:hAnsi="Times New Roman" w:cs="Times New Roman"/>
          <w:b/>
          <w:sz w:val="24"/>
          <w:szCs w:val="24"/>
        </w:rPr>
        <w:t>3.2</w:t>
      </w:r>
      <w:r w:rsidR="000579C8" w:rsidRPr="0082233C">
        <w:rPr>
          <w:rFonts w:ascii="Times New Roman" w:hAnsi="Times New Roman" w:cs="Times New Roman"/>
          <w:b/>
          <w:sz w:val="24"/>
          <w:szCs w:val="24"/>
        </w:rPr>
        <w:tab/>
      </w:r>
      <w:r w:rsidR="00164C66" w:rsidRPr="0082233C">
        <w:rPr>
          <w:rFonts w:ascii="Times New Roman" w:hAnsi="Times New Roman" w:cs="Times New Roman"/>
          <w:b/>
          <w:sz w:val="24"/>
          <w:szCs w:val="24"/>
        </w:rPr>
        <w:t>MODEL IDENTIFICATION</w:t>
      </w:r>
    </w:p>
    <w:p w:rsidR="00C461E6" w:rsidRDefault="00C461E6" w:rsidP="00164C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goodness of fit statistics th</w:t>
      </w:r>
      <w:r w:rsidR="004A25A4">
        <w:rPr>
          <w:rFonts w:ascii="Times New Roman" w:hAnsi="Times New Roman" w:cs="Times New Roman"/>
          <w:sz w:val="24"/>
          <w:szCs w:val="24"/>
        </w:rPr>
        <w:t xml:space="preserve">at are most commonly used for the model selection are AIC, </w:t>
      </w:r>
      <w:proofErr w:type="spellStart"/>
      <w:r w:rsidR="004A25A4">
        <w:rPr>
          <w:rFonts w:ascii="Times New Roman" w:hAnsi="Times New Roman" w:cs="Times New Roman"/>
          <w:sz w:val="24"/>
          <w:szCs w:val="24"/>
        </w:rPr>
        <w:t>AICc</w:t>
      </w:r>
      <w:proofErr w:type="spellEnd"/>
      <w:r w:rsidR="004A25A4">
        <w:rPr>
          <w:rFonts w:ascii="Times New Roman" w:hAnsi="Times New Roman" w:cs="Times New Roman"/>
          <w:sz w:val="24"/>
          <w:szCs w:val="24"/>
        </w:rPr>
        <w:t xml:space="preserve"> (Corrected </w:t>
      </w:r>
      <w:proofErr w:type="spellStart"/>
      <w:r w:rsidR="004A25A4">
        <w:rPr>
          <w:rFonts w:ascii="Times New Roman" w:hAnsi="Times New Roman" w:cs="Times New Roman"/>
          <w:sz w:val="24"/>
          <w:szCs w:val="24"/>
        </w:rPr>
        <w:t>Akaike’s</w:t>
      </w:r>
      <w:proofErr w:type="spellEnd"/>
      <w:r w:rsidR="004A25A4">
        <w:rPr>
          <w:rFonts w:ascii="Times New Roman" w:hAnsi="Times New Roman" w:cs="Times New Roman"/>
          <w:sz w:val="24"/>
          <w:szCs w:val="24"/>
        </w:rPr>
        <w:t xml:space="preserve"> Information </w:t>
      </w:r>
      <w:proofErr w:type="spellStart"/>
      <w:r w:rsidR="004A25A4">
        <w:rPr>
          <w:rFonts w:ascii="Times New Roman" w:hAnsi="Times New Roman" w:cs="Times New Roman"/>
          <w:sz w:val="24"/>
          <w:szCs w:val="24"/>
        </w:rPr>
        <w:t>Critaria</w:t>
      </w:r>
      <w:proofErr w:type="spellEnd"/>
      <w:r w:rsidR="004A25A4">
        <w:rPr>
          <w:rFonts w:ascii="Times New Roman" w:hAnsi="Times New Roman" w:cs="Times New Roman"/>
          <w:sz w:val="24"/>
          <w:szCs w:val="24"/>
        </w:rPr>
        <w:t>) and BIC.  The parameters are determined based on likelihood function.</w:t>
      </w:r>
    </w:p>
    <w:p w:rsidR="004A25A4" w:rsidRDefault="004A25A4" w:rsidP="00164C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AIC = </w:t>
      </w:r>
      <m:oMath>
        <m:func>
          <m:funcPr>
            <m:ctrlPr>
              <w:rPr>
                <w:rFonts w:ascii="Cambria Math" w:hAnsi="Cambria Math" w:cs="Cambria Math"/>
                <w:sz w:val="24"/>
                <w:szCs w:val="24"/>
              </w:rPr>
            </m:ctrlPr>
          </m:funcPr>
          <m:fName>
            <m:r>
              <m:rPr>
                <m:sty m:val="p"/>
              </m:rPr>
              <w:rPr>
                <w:rFonts w:ascii="Cambria Math" w:hAnsi="Times New Roman" w:cs="Times New Roman"/>
                <w:sz w:val="24"/>
                <w:szCs w:val="24"/>
              </w:rPr>
              <m:t>ln</m:t>
            </m:r>
            <m:ctrlPr>
              <w:rPr>
                <w:rFonts w:ascii="Cambria Math" w:hAnsi="Cambria Math" w:cs="Times New Roman"/>
                <w:sz w:val="24"/>
                <w:szCs w:val="24"/>
              </w:rPr>
            </m:ctrlPr>
          </m:fName>
          <m:e>
            <m:d>
              <m:dPr>
                <m:ctrlPr>
                  <w:rPr>
                    <w:rFonts w:ascii="Cambria Math" w:hAnsi="Times New Roman" w:cs="Times New Roman"/>
                    <w:sz w:val="24"/>
                    <w:szCs w:val="24"/>
                  </w:rPr>
                </m:ctrlPr>
              </m:dPr>
              <m:e>
                <m:sSubSup>
                  <m:sSubSupPr>
                    <m:ctrlPr>
                      <w:rPr>
                        <w:rFonts w:ascii="Cambria Math" w:hAnsi="Times New Roman" w:cs="Times New Roman"/>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Times New Roman" w:cs="Times New Roman"/>
                        <w:sz w:val="24"/>
                        <w:szCs w:val="24"/>
                      </w:rPr>
                      <m:t>e</m:t>
                    </m:r>
                  </m:sub>
                  <m:sup>
                    <m:r>
                      <w:rPr>
                        <w:rFonts w:ascii="Cambria Math" w:hAnsi="Times New Roman" w:cs="Times New Roman"/>
                        <w:sz w:val="24"/>
                        <w:szCs w:val="24"/>
                      </w:rPr>
                      <m:t>2</m:t>
                    </m:r>
                  </m:sup>
                </m:sSubSup>
              </m:e>
            </m:d>
          </m:e>
        </m:func>
        <m:r>
          <w:rPr>
            <w:rFonts w:ascii="Cambria Math" w:hAnsi="Cambria Math" w:cs="Cambria Math"/>
            <w:sz w:val="24"/>
            <w:szCs w:val="24"/>
          </w:rPr>
          <m:t>+</m:t>
        </m:r>
        <m:f>
          <m:fPr>
            <m:ctrlPr>
              <w:rPr>
                <w:rFonts w:ascii="Cambria Math" w:hAnsi="Cambria Math" w:cs="Cambria Math"/>
                <w:i/>
                <w:sz w:val="24"/>
                <w:szCs w:val="24"/>
              </w:rPr>
            </m:ctrlPr>
          </m:fPr>
          <m:num>
            <m:r>
              <m:rPr>
                <m:sty m:val="p"/>
              </m:rPr>
              <w:rPr>
                <w:rFonts w:ascii="Cambria Math" w:hAnsi="Cambria Math" w:cs="Cambria Math"/>
                <w:sz w:val="24"/>
                <w:szCs w:val="24"/>
              </w:rPr>
              <m:t>2k</m:t>
            </m:r>
          </m:num>
          <m:den>
            <m:r>
              <w:rPr>
                <w:rFonts w:ascii="Cambria Math" w:hAnsi="Cambria Math" w:cs="Cambria Math"/>
                <w:sz w:val="24"/>
                <w:szCs w:val="24"/>
              </w:rPr>
              <m:t>n</m:t>
            </m:r>
          </m:den>
        </m:f>
      </m:oMath>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t>(6)</w:t>
      </w:r>
    </w:p>
    <w:p w:rsidR="007747FC" w:rsidRDefault="00164C66" w:rsidP="00164C66">
      <w:pPr>
        <w:spacing w:after="0" w:line="480" w:lineRule="auto"/>
        <w:jc w:val="both"/>
        <w:rPr>
          <w:rFonts w:ascii="Times New Roman" w:eastAsiaTheme="minorEastAsia" w:hAnsi="Times New Roman" w:cs="Times New Roman"/>
          <w:sz w:val="24"/>
          <w:szCs w:val="24"/>
        </w:rPr>
      </w:pPr>
      <w:r w:rsidRPr="00363192">
        <w:rPr>
          <w:rFonts w:ascii="Times New Roman" w:eastAsiaTheme="minorEastAsia" w:hAnsi="Times New Roman" w:cs="Times New Roman"/>
          <w:sz w:val="24"/>
          <w:szCs w:val="24"/>
        </w:rPr>
        <w:t xml:space="preserve"> This case suggests that an AIC value for each model with the same data set can be calculated, and the “best” model is the one with minimum AIC value, </w:t>
      </w:r>
      <w:proofErr w:type="spellStart"/>
      <w:r w:rsidRPr="00363192">
        <w:rPr>
          <w:rFonts w:ascii="Times New Roman" w:eastAsiaTheme="minorEastAsia" w:hAnsi="Times New Roman" w:cs="Times New Roman"/>
          <w:sz w:val="24"/>
          <w:szCs w:val="24"/>
        </w:rPr>
        <w:t>Akai</w:t>
      </w:r>
      <w:r>
        <w:rPr>
          <w:rFonts w:ascii="Times New Roman" w:eastAsiaTheme="minorEastAsia" w:hAnsi="Times New Roman" w:cs="Times New Roman"/>
          <w:sz w:val="24"/>
          <w:szCs w:val="24"/>
        </w:rPr>
        <w:t>ke</w:t>
      </w:r>
      <w:proofErr w:type="spellEnd"/>
      <w:r>
        <w:rPr>
          <w:rFonts w:ascii="Times New Roman" w:eastAsiaTheme="minorEastAsia" w:hAnsi="Times New Roman" w:cs="Times New Roman"/>
          <w:sz w:val="24"/>
          <w:szCs w:val="24"/>
        </w:rPr>
        <w:t xml:space="preserve"> (1974</w:t>
      </w:r>
      <w:r w:rsidRPr="00363192">
        <w:rPr>
          <w:rFonts w:ascii="Times New Roman" w:eastAsiaTheme="minorEastAsia" w:hAnsi="Times New Roman" w:cs="Times New Roman"/>
          <w:sz w:val="24"/>
          <w:szCs w:val="24"/>
        </w:rPr>
        <w:t xml:space="preserve">). </w:t>
      </w:r>
    </w:p>
    <w:p w:rsidR="00164C66" w:rsidRDefault="00164C66" w:rsidP="00164C66">
      <w:pPr>
        <w:spacing w:after="0" w:line="480" w:lineRule="auto"/>
        <w:jc w:val="both"/>
        <w:rPr>
          <w:rFonts w:ascii="Times New Roman" w:hAnsi="Times New Roman" w:cs="Times New Roman"/>
          <w:sz w:val="24"/>
          <w:szCs w:val="24"/>
        </w:rPr>
      </w:pPr>
      <w:proofErr w:type="spellStart"/>
      <w:r w:rsidRPr="00A01CC7">
        <w:rPr>
          <w:rFonts w:ascii="Times New Roman" w:hAnsi="Times New Roman" w:cs="Times New Roman"/>
          <w:sz w:val="24"/>
          <w:szCs w:val="24"/>
        </w:rPr>
        <w:t>Hurvich</w:t>
      </w:r>
      <w:proofErr w:type="spellEnd"/>
      <w:r w:rsidRPr="00A01CC7">
        <w:rPr>
          <w:rFonts w:ascii="Times New Roman" w:hAnsi="Times New Roman" w:cs="Times New Roman"/>
          <w:sz w:val="24"/>
          <w:szCs w:val="24"/>
        </w:rPr>
        <w:t xml:space="preserve"> and Tsai (1989) showed that the bias</w:t>
      </w:r>
      <w:r w:rsidR="00EA4AF6">
        <w:rPr>
          <w:rFonts w:ascii="Times New Roman" w:hAnsi="Times New Roman" w:cs="Times New Roman"/>
          <w:sz w:val="24"/>
          <w:szCs w:val="24"/>
        </w:rPr>
        <w:t xml:space="preserve"> in AIC</w:t>
      </w:r>
      <w:r w:rsidRPr="00A01CC7">
        <w:rPr>
          <w:rFonts w:ascii="Times New Roman" w:hAnsi="Times New Roman" w:cs="Times New Roman"/>
          <w:sz w:val="24"/>
          <w:szCs w:val="24"/>
        </w:rPr>
        <w:t xml:space="preserve"> can be approximately eliminated by another non-static </w:t>
      </w:r>
      <w:r>
        <w:rPr>
          <w:rFonts w:ascii="Times New Roman" w:hAnsi="Times New Roman" w:cs="Times New Roman"/>
          <w:sz w:val="24"/>
          <w:szCs w:val="24"/>
        </w:rPr>
        <w:t xml:space="preserve">penalty </w:t>
      </w:r>
      <w:r w:rsidRPr="00A01CC7">
        <w:rPr>
          <w:rFonts w:ascii="Times New Roman" w:hAnsi="Times New Roman" w:cs="Times New Roman"/>
          <w:sz w:val="24"/>
          <w:szCs w:val="24"/>
        </w:rPr>
        <w:t xml:space="preserve">term to the AIC, resulting in the corrected AIC, denoted by </w:t>
      </w:r>
      <w:proofErr w:type="spellStart"/>
      <w:r w:rsidRPr="00A01CC7">
        <w:rPr>
          <w:rFonts w:ascii="Times New Roman" w:hAnsi="Times New Roman" w:cs="Times New Roman"/>
          <w:sz w:val="24"/>
          <w:szCs w:val="24"/>
        </w:rPr>
        <w:t>AIC</w:t>
      </w:r>
      <w:r w:rsidR="004A25A4">
        <w:rPr>
          <w:rFonts w:ascii="Times New Roman" w:hAnsi="Times New Roman" w:cs="Times New Roman"/>
          <w:sz w:val="24"/>
          <w:szCs w:val="24"/>
        </w:rPr>
        <w:t>c</w:t>
      </w:r>
      <w:proofErr w:type="spellEnd"/>
      <w:r w:rsidRPr="00A01CC7">
        <w:rPr>
          <w:rFonts w:ascii="Times New Roman" w:hAnsi="Times New Roman" w:cs="Times New Roman"/>
          <w:sz w:val="24"/>
          <w:szCs w:val="24"/>
        </w:rPr>
        <w:t xml:space="preserve"> and defined by the formula:</w:t>
      </w:r>
    </w:p>
    <w:p w:rsidR="007D6B71" w:rsidRDefault="005F4C0E" w:rsidP="00164C66">
      <w:pPr>
        <w:spacing w:after="0"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AIC</m:t>
            </m:r>
          </m:e>
          <m:sub>
            <m:r>
              <w:rPr>
                <w:rFonts w:ascii="Cambria Math" w:hAnsi="Cambria Math" w:cs="Times New Roman"/>
                <w:sz w:val="24"/>
                <w:szCs w:val="24"/>
              </w:rPr>
              <m:t>C</m:t>
            </m:r>
          </m:sub>
        </m:sSub>
        <m:r>
          <w:rPr>
            <w:rFonts w:ascii="Cambria Math" w:eastAsiaTheme="minorEastAsia" w:hAnsi="Cambria Math" w:cs="Times New Roman"/>
            <w:sz w:val="24"/>
            <w:szCs w:val="24"/>
          </w:rPr>
          <m:t>=AIC+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2(k+1)(k+2)</m:t>
            </m:r>
          </m:num>
          <m:den>
            <m:r>
              <w:rPr>
                <w:rFonts w:ascii="Cambria Math" w:eastAsiaTheme="minorEastAsia" w:hAnsi="Cambria Math" w:cs="Times New Roman"/>
                <w:sz w:val="24"/>
                <w:szCs w:val="24"/>
              </w:rPr>
              <m:t>n-k-2</m:t>
            </m:r>
          </m:den>
        </m:f>
      </m:oMath>
      <w:r w:rsidR="0031083F">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t>(7)</w:t>
      </w:r>
      <w:r w:rsidR="0031083F">
        <w:rPr>
          <w:rFonts w:ascii="Times New Roman" w:eastAsiaTheme="minorEastAsia" w:hAnsi="Times New Roman" w:cs="Times New Roman"/>
          <w:sz w:val="24"/>
          <w:szCs w:val="24"/>
        </w:rPr>
        <w:tab/>
      </w:r>
    </w:p>
    <w:p w:rsidR="00164C66" w:rsidRPr="00021D2B" w:rsidRDefault="00164C66" w:rsidP="00164C66">
      <w:pPr>
        <w:spacing w:after="0" w:line="480" w:lineRule="auto"/>
        <w:jc w:val="both"/>
        <w:rPr>
          <w:rFonts w:ascii="Times New Roman" w:hAnsi="Times New Roman" w:cs="Times New Roman"/>
          <w:b/>
          <w:sz w:val="24"/>
          <w:szCs w:val="24"/>
        </w:rPr>
      </w:pPr>
    </w:p>
    <w:p w:rsidR="00164C66" w:rsidRDefault="007D6B71" w:rsidP="00164C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BIC</w:t>
      </w:r>
      <w:r w:rsidR="00164C66">
        <w:rPr>
          <w:rFonts w:ascii="Times New Roman" w:hAnsi="Times New Roman" w:cs="Times New Roman"/>
          <w:sz w:val="24"/>
          <w:szCs w:val="24"/>
        </w:rPr>
        <w:t xml:space="preserve"> like AIC, uses the maximum likelihood method. BIC is defined as:</w:t>
      </w:r>
    </w:p>
    <w:p w:rsidR="00617786" w:rsidRDefault="00164C66" w:rsidP="00164C66">
      <w:pPr>
        <w:spacing w:after="0" w:line="48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BIC=</m:t>
        </m:r>
        <m:func>
          <m:funcPr>
            <m:ctrlPr>
              <w:rPr>
                <w:rFonts w:ascii="Cambria Math" w:hAnsi="Cambria Math" w:cs="Cambria Math"/>
                <w:sz w:val="24"/>
                <w:szCs w:val="24"/>
              </w:rPr>
            </m:ctrlPr>
          </m:funcPr>
          <m:fName>
            <m:r>
              <m:rPr>
                <m:sty m:val="p"/>
              </m:rPr>
              <w:rPr>
                <w:rFonts w:ascii="Cambria Math" w:hAnsi="Times New Roman" w:cs="Times New Roman"/>
                <w:sz w:val="24"/>
                <w:szCs w:val="24"/>
              </w:rPr>
              <m:t>ln</m:t>
            </m:r>
            <m:ctrlPr>
              <w:rPr>
                <w:rFonts w:ascii="Cambria Math" w:hAnsi="Cambria Math" w:cs="Times New Roman"/>
                <w:sz w:val="24"/>
                <w:szCs w:val="24"/>
              </w:rPr>
            </m:ctrlPr>
          </m:fName>
          <m:e>
            <m:d>
              <m:dPr>
                <m:ctrlPr>
                  <w:rPr>
                    <w:rFonts w:ascii="Cambria Math" w:hAnsi="Times New Roman" w:cs="Times New Roman"/>
                    <w:sz w:val="24"/>
                    <w:szCs w:val="24"/>
                  </w:rPr>
                </m:ctrlPr>
              </m:dPr>
              <m:e>
                <m:sSubSup>
                  <m:sSubSupPr>
                    <m:ctrlPr>
                      <w:rPr>
                        <w:rFonts w:ascii="Cambria Math" w:hAnsi="Times New Roman" w:cs="Times New Roman"/>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Times New Roman" w:cs="Times New Roman"/>
                        <w:sz w:val="24"/>
                        <w:szCs w:val="24"/>
                      </w:rPr>
                      <m:t>e</m:t>
                    </m:r>
                  </m:sub>
                  <m:sup>
                    <m:r>
                      <w:rPr>
                        <w:rFonts w:ascii="Cambria Math" w:hAnsi="Times New Roman" w:cs="Times New Roman"/>
                        <w:sz w:val="24"/>
                        <w:szCs w:val="24"/>
                      </w:rPr>
                      <m:t>2</m:t>
                    </m:r>
                  </m:sup>
                </m:sSubSup>
              </m:e>
            </m:d>
          </m:e>
        </m:func>
        <m:r>
          <w:rPr>
            <w:rFonts w:ascii="Cambria Math" w:hAnsi="Cambria Math" w:cs="Cambria Math"/>
            <w:sz w:val="24"/>
            <w:szCs w:val="24"/>
          </w:rPr>
          <m:t>+k</m:t>
        </m:r>
        <m:f>
          <m:fPr>
            <m:ctrlPr>
              <w:rPr>
                <w:rFonts w:ascii="Cambria Math" w:hAnsi="Cambria Math" w:cs="Cambria Math"/>
                <w:i/>
                <w:sz w:val="24"/>
                <w:szCs w:val="24"/>
              </w:rPr>
            </m:ctrlPr>
          </m:fPr>
          <m:num>
            <m:r>
              <m:rPr>
                <m:sty m:val="p"/>
              </m:rPr>
              <w:rPr>
                <w:rFonts w:ascii="Cambria Math" w:hAnsi="Cambria Math" w:cs="Cambria Math"/>
                <w:sz w:val="24"/>
                <w:szCs w:val="24"/>
              </w:rPr>
              <m:t>ln⁡</m:t>
            </m:r>
            <m:r>
              <w:rPr>
                <w:rFonts w:ascii="Cambria Math" w:hAnsi="Cambria Math" w:cs="Cambria Math"/>
                <w:sz w:val="24"/>
                <w:szCs w:val="24"/>
              </w:rPr>
              <m:t>(n)</m:t>
            </m:r>
          </m:num>
          <m:den>
            <m:r>
              <w:rPr>
                <w:rFonts w:ascii="Cambria Math" w:hAnsi="Cambria Math" w:cs="Cambria Math"/>
                <w:sz w:val="24"/>
                <w:szCs w:val="24"/>
              </w:rPr>
              <m:t>n</m:t>
            </m:r>
          </m:den>
        </m:f>
      </m:oMath>
      <w:r w:rsidR="007D6B71">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t>(8)</w:t>
      </w:r>
    </w:p>
    <w:p w:rsidR="00617786" w:rsidRDefault="00617786" w:rsidP="0061778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617786" w:rsidRPr="00617786" w:rsidRDefault="00617786" w:rsidP="00617786">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k = (p + q + P + Q + d + s)</w:t>
      </w:r>
    </w:p>
    <w:p w:rsidR="00617786" w:rsidRDefault="005F4C0E" w:rsidP="00164C66">
      <w:pPr>
        <w:spacing w:after="0" w:line="480" w:lineRule="auto"/>
        <w:jc w:val="both"/>
        <w:rPr>
          <w:rFonts w:ascii="Times New Roman" w:eastAsiaTheme="minorEastAsia" w:hAnsi="Times New Roman" w:cs="Times New Roman"/>
          <w:sz w:val="24"/>
          <w:szCs w:val="24"/>
        </w:rPr>
      </w:pPr>
      <m:oMath>
        <m:sSubSup>
          <m:sSubSupPr>
            <m:ctrlPr>
              <w:rPr>
                <w:rFonts w:ascii="Cambria Math" w:hAnsi="Times New Roman" w:cs="Times New Roman"/>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Times New Roman" w:cs="Times New Roman"/>
                <w:sz w:val="24"/>
                <w:szCs w:val="24"/>
              </w:rPr>
              <m:t>e</m:t>
            </m:r>
          </m:sub>
          <m:sup>
            <m:r>
              <w:rPr>
                <w:rFonts w:ascii="Cambria Math" w:hAnsi="Times New Roman" w:cs="Times New Roman"/>
                <w:sz w:val="24"/>
                <w:szCs w:val="24"/>
              </w:rPr>
              <m:t>2</m:t>
            </m:r>
          </m:sup>
        </m:sSubSup>
      </m:oMath>
      <w:r w:rsidR="00617786">
        <w:rPr>
          <w:rFonts w:ascii="Times New Roman" w:eastAsiaTheme="minorEastAsia" w:hAnsi="Times New Roman" w:cs="Times New Roman"/>
          <w:sz w:val="24"/>
          <w:szCs w:val="24"/>
        </w:rPr>
        <w:t xml:space="preserve"> is the sum of square errors, n is the num</w:t>
      </w:r>
      <w:r w:rsidR="00E90E32">
        <w:rPr>
          <w:rFonts w:ascii="Times New Roman" w:eastAsiaTheme="minorEastAsia" w:hAnsi="Times New Roman" w:cs="Times New Roman"/>
          <w:sz w:val="24"/>
          <w:szCs w:val="24"/>
        </w:rPr>
        <w:t>ber of observations, p is the order of the non-seasonal part of the (AR) process</w:t>
      </w:r>
      <w:r w:rsidR="00C854FC">
        <w:rPr>
          <w:rFonts w:ascii="Times New Roman" w:eastAsiaTheme="minorEastAsia" w:hAnsi="Times New Roman" w:cs="Times New Roman"/>
          <w:sz w:val="24"/>
          <w:szCs w:val="24"/>
        </w:rPr>
        <w:t xml:space="preserve">, q is the order of the non-seasonal part of the (MA) process, </w:t>
      </w:r>
      <w:r w:rsidR="001430B9">
        <w:rPr>
          <w:rFonts w:ascii="Times New Roman" w:eastAsiaTheme="minorEastAsia" w:hAnsi="Times New Roman" w:cs="Times New Roman"/>
          <w:sz w:val="24"/>
          <w:szCs w:val="24"/>
        </w:rPr>
        <w:t>P is the order of the seasonal part of the (AR) process</w:t>
      </w:r>
      <w:r w:rsidR="00AD67AA">
        <w:rPr>
          <w:rFonts w:ascii="Times New Roman" w:eastAsiaTheme="minorEastAsia" w:hAnsi="Times New Roman" w:cs="Times New Roman"/>
          <w:sz w:val="24"/>
          <w:szCs w:val="24"/>
        </w:rPr>
        <w:t>, Q is the order of the seasonal part of the (MA) process, d and s represent the differencing order and the seasonal value.</w:t>
      </w:r>
    </w:p>
    <w:p w:rsidR="00164C66" w:rsidRPr="00363192" w:rsidRDefault="00164C66" w:rsidP="00164C66">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The Shapiro-W</w:t>
      </w:r>
      <w:r w:rsidRPr="00363192">
        <w:rPr>
          <w:rFonts w:ascii="Times New Roman" w:hAnsi="Times New Roman" w:cs="Times New Roman"/>
          <w:sz w:val="24"/>
          <w:szCs w:val="24"/>
        </w:rPr>
        <w:t xml:space="preserve">ilk tests the null hypothesis that a sample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363192">
        <w:rPr>
          <w:rFonts w:ascii="Times New Roman" w:eastAsiaTheme="minorEastAsia" w:hAnsi="Times New Roman" w:cs="Times New Roman"/>
          <w:sz w:val="24"/>
          <w:szCs w:val="24"/>
        </w:rPr>
        <w:t>came from a normal distributed population.</w:t>
      </w:r>
    </w:p>
    <w:p w:rsidR="00164C66" w:rsidRPr="00363192" w:rsidRDefault="00164C66" w:rsidP="00164C66">
      <w:pPr>
        <w:spacing w:after="0" w:line="480" w:lineRule="auto"/>
        <w:jc w:val="both"/>
        <w:rPr>
          <w:rFonts w:ascii="Times New Roman" w:eastAsiaTheme="minorEastAsia" w:hAnsi="Times New Roman" w:cs="Times New Roman"/>
          <w:sz w:val="24"/>
          <w:szCs w:val="24"/>
        </w:rPr>
      </w:pPr>
      <w:r w:rsidRPr="00363192">
        <w:rPr>
          <w:rFonts w:ascii="Times New Roman" w:eastAsiaTheme="minorEastAsia" w:hAnsi="Times New Roman" w:cs="Times New Roman"/>
          <w:sz w:val="24"/>
          <w:szCs w:val="24"/>
        </w:rPr>
        <w:t>The test statistic is:</w:t>
      </w:r>
    </w:p>
    <w:p w:rsidR="00164C66" w:rsidRPr="00363192" w:rsidRDefault="00500DA3" w:rsidP="00164C66">
      <w:pPr>
        <w:spacing w:after="0"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W=</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d>
              </m:e>
              <m:sup>
                <m:r>
                  <w:rPr>
                    <w:rFonts w:ascii="Cambria Math" w:hAnsi="Cambria Math" w:cs="Times New Roman"/>
                    <w:sz w:val="24"/>
                    <w:szCs w:val="24"/>
                  </w:rPr>
                  <m:t>2</m:t>
                </m:r>
              </m:sup>
            </m:s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e>
                  <m:sup>
                    <m:r>
                      <w:rPr>
                        <w:rFonts w:ascii="Cambria Math" w:hAnsi="Cambria Math" w:cs="Times New Roman"/>
                        <w:sz w:val="24"/>
                        <w:szCs w:val="24"/>
                      </w:rPr>
                      <m:t>2</m:t>
                    </m:r>
                  </m:sup>
                </m:sSup>
              </m:e>
            </m:nary>
          </m:den>
        </m:f>
      </m:oMath>
      <w:r w:rsidR="00164C66" w:rsidRPr="00363192">
        <w:rPr>
          <w:rFonts w:ascii="Times New Roman" w:eastAsiaTheme="minorEastAsia" w:hAnsi="Times New Roman" w:cs="Times New Roman"/>
          <w:sz w:val="24"/>
          <w:szCs w:val="24"/>
        </w:rPr>
        <w:t xml:space="preserve"> </w:t>
      </w:r>
      <w:r w:rsidR="00164C66">
        <w:rPr>
          <w:rFonts w:ascii="Times New Roman" w:eastAsiaTheme="minorEastAsia" w:hAnsi="Times New Roman" w:cs="Times New Roman"/>
          <w:sz w:val="24"/>
          <w:szCs w:val="24"/>
        </w:rPr>
        <w:tab/>
      </w:r>
      <w:r w:rsidR="00164C66">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t>(9)</w:t>
      </w:r>
      <w:r w:rsidR="00164C66">
        <w:rPr>
          <w:rFonts w:ascii="Times New Roman" w:eastAsiaTheme="minorEastAsia" w:hAnsi="Times New Roman" w:cs="Times New Roman"/>
          <w:sz w:val="24"/>
          <w:szCs w:val="24"/>
        </w:rPr>
        <w:tab/>
      </w:r>
    </w:p>
    <w:p w:rsidR="00164C66" w:rsidRPr="00363192" w:rsidRDefault="00164C66" w:rsidP="00164C66">
      <w:pPr>
        <w:spacing w:after="0" w:line="480" w:lineRule="auto"/>
        <w:jc w:val="both"/>
        <w:rPr>
          <w:rFonts w:ascii="Times New Roman" w:eastAsiaTheme="minorEastAsia" w:hAnsi="Times New Roman" w:cs="Times New Roman"/>
          <w:sz w:val="24"/>
          <w:szCs w:val="24"/>
        </w:rPr>
      </w:pPr>
      <w:r w:rsidRPr="00363192">
        <w:rPr>
          <w:rFonts w:ascii="Times New Roman" w:eastAsiaTheme="minorEastAsia" w:hAnsi="Times New Roman" w:cs="Times New Roman"/>
          <w:sz w:val="24"/>
          <w:szCs w:val="24"/>
        </w:rPr>
        <w:t>The null hypothesis of this test is that the population is normally distributed. Thus, if the p-value is less than the chosen alpha level, then the null hypothesis is rejected</w:t>
      </w:r>
      <w:r w:rsidR="006C2912">
        <w:rPr>
          <w:rFonts w:ascii="Times New Roman" w:eastAsiaTheme="minorEastAsia" w:hAnsi="Times New Roman" w:cs="Times New Roman"/>
          <w:sz w:val="24"/>
          <w:szCs w:val="24"/>
        </w:rPr>
        <w:t>.</w:t>
      </w:r>
      <w:r w:rsidR="00FA3268">
        <w:rPr>
          <w:rFonts w:ascii="Times New Roman" w:eastAsiaTheme="minorEastAsia" w:hAnsi="Times New Roman" w:cs="Times New Roman"/>
          <w:sz w:val="24"/>
          <w:szCs w:val="24"/>
        </w:rPr>
        <w:t xml:space="preserve"> Otherwise, the data is </w:t>
      </w:r>
      <w:r w:rsidR="003A7939">
        <w:rPr>
          <w:rFonts w:ascii="Times New Roman" w:eastAsiaTheme="minorEastAsia" w:hAnsi="Times New Roman" w:cs="Times New Roman"/>
          <w:sz w:val="24"/>
          <w:szCs w:val="24"/>
        </w:rPr>
        <w:t xml:space="preserve">normal, </w:t>
      </w:r>
      <w:r>
        <w:rPr>
          <w:rFonts w:ascii="Times New Roman" w:eastAsiaTheme="minorEastAsia" w:hAnsi="Times New Roman" w:cs="Times New Roman"/>
          <w:sz w:val="24"/>
          <w:szCs w:val="24"/>
        </w:rPr>
        <w:t>Shapiro and Wilk</w:t>
      </w:r>
      <w:r w:rsidRPr="00363192">
        <w:rPr>
          <w:rFonts w:ascii="Times New Roman" w:eastAsiaTheme="minorEastAsia" w:hAnsi="Times New Roman" w:cs="Times New Roman"/>
          <w:sz w:val="24"/>
          <w:szCs w:val="24"/>
        </w:rPr>
        <w:t xml:space="preserve"> (1965).</w:t>
      </w:r>
    </w:p>
    <w:p w:rsidR="00D02188" w:rsidRPr="00D02188" w:rsidRDefault="00164C66" w:rsidP="00164C66">
      <w:pPr>
        <w:spacing w:after="0" w:line="480" w:lineRule="auto"/>
        <w:jc w:val="both"/>
        <w:rPr>
          <w:rFonts w:ascii="Times New Roman" w:eastAsiaTheme="minorEastAsia" w:hAnsi="Times New Roman" w:cs="Times New Roman"/>
          <w:sz w:val="24"/>
          <w:szCs w:val="24"/>
        </w:rPr>
      </w:pPr>
      <w:r w:rsidRPr="00363192">
        <w:rPr>
          <w:rFonts w:ascii="Times New Roman" w:eastAsiaTheme="minorEastAsia" w:hAnsi="Times New Roman" w:cs="Times New Roman"/>
          <w:sz w:val="24"/>
          <w:szCs w:val="24"/>
        </w:rPr>
        <w:t xml:space="preserve">The modified Box-Pierce or </w:t>
      </w:r>
      <w:proofErr w:type="spellStart"/>
      <w:r w:rsidRPr="00363192">
        <w:rPr>
          <w:rFonts w:ascii="Times New Roman" w:eastAsiaTheme="minorEastAsia" w:hAnsi="Times New Roman" w:cs="Times New Roman"/>
          <w:sz w:val="24"/>
          <w:szCs w:val="24"/>
        </w:rPr>
        <w:t>L</w:t>
      </w:r>
      <w:r w:rsidR="00D02188">
        <w:rPr>
          <w:rFonts w:ascii="Times New Roman" w:eastAsiaTheme="minorEastAsia" w:hAnsi="Times New Roman" w:cs="Times New Roman"/>
          <w:sz w:val="24"/>
          <w:szCs w:val="24"/>
        </w:rPr>
        <w:t>jung</w:t>
      </w:r>
      <w:proofErr w:type="spellEnd"/>
      <w:r w:rsidR="00D02188">
        <w:rPr>
          <w:rFonts w:ascii="Times New Roman" w:eastAsiaTheme="minorEastAsia" w:hAnsi="Times New Roman" w:cs="Times New Roman"/>
          <w:sz w:val="24"/>
          <w:szCs w:val="24"/>
        </w:rPr>
        <w:t>-Box statistic</w:t>
      </w:r>
      <w:r w:rsidR="00A93B33">
        <w:rPr>
          <w:rFonts w:ascii="Times New Roman" w:eastAsiaTheme="minorEastAsia" w:hAnsi="Times New Roman" w:cs="Times New Roman"/>
          <w:sz w:val="24"/>
          <w:szCs w:val="24"/>
        </w:rPr>
        <w:t xml:space="preserve"> tests for auto-correlation error and it</w:t>
      </w:r>
      <w:r w:rsidR="00D02188">
        <w:rPr>
          <w:rFonts w:ascii="Times New Roman" w:eastAsiaTheme="minorEastAsia" w:hAnsi="Times New Roman" w:cs="Times New Roman"/>
          <w:sz w:val="24"/>
          <w:szCs w:val="24"/>
        </w:rPr>
        <w:t xml:space="preserve"> is given by:</w:t>
      </w:r>
    </w:p>
    <w:p w:rsidR="00164C66" w:rsidRPr="00363192" w:rsidRDefault="005F4C0E" w:rsidP="00164C66">
      <w:pPr>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 n(n+2)</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m:t>
            </m:r>
          </m:sup>
          <m:e>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ρ</m:t>
                            </m:r>
                          </m:e>
                        </m:acc>
                      </m:e>
                      <m:sup>
                        <m:r>
                          <w:rPr>
                            <w:rFonts w:ascii="Cambria Math" w:hAnsi="Cambria Math" w:cs="Times New Roman"/>
                            <w:sz w:val="24"/>
                            <w:szCs w:val="24"/>
                          </w:rPr>
                          <m:t>2</m:t>
                        </m:r>
                      </m:sup>
                    </m:sSup>
                  </m:e>
                  <m:sub>
                    <m:r>
                      <w:rPr>
                        <w:rFonts w:ascii="Cambria Math" w:hAnsi="Cambria Math" w:cs="Times New Roman"/>
                        <w:sz w:val="24"/>
                        <w:szCs w:val="24"/>
                      </w:rPr>
                      <m:t>k</m:t>
                    </m:r>
                  </m:sub>
                </m:sSub>
              </m:num>
              <m:den>
                <m:r>
                  <w:rPr>
                    <w:rFonts w:ascii="Cambria Math" w:eastAsiaTheme="minorEastAsia" w:hAnsi="Cambria Math" w:cs="Times New Roman"/>
                    <w:sz w:val="24"/>
                    <w:szCs w:val="24"/>
                  </w:rPr>
                  <m:t>n-k</m:t>
                </m:r>
              </m:den>
            </m:f>
          </m:e>
        </m:nary>
      </m:oMath>
      <w:r w:rsidR="00D02188">
        <w:rPr>
          <w:rFonts w:ascii="Times New Roman" w:eastAsiaTheme="minorEastAsia" w:hAnsi="Times New Roman" w:cs="Times New Roman"/>
          <w:sz w:val="24"/>
          <w:szCs w:val="24"/>
        </w:rPr>
        <w:t xml:space="preserve">      </w:t>
      </w:r>
      <w:r w:rsidR="00D02188">
        <w:rPr>
          <w:rFonts w:ascii="Times New Roman" w:eastAsiaTheme="minorEastAsia" w:hAnsi="Times New Roman" w:cs="Times New Roman"/>
          <w:sz w:val="24"/>
          <w:szCs w:val="24"/>
        </w:rPr>
        <w:tab/>
      </w:r>
      <w:r w:rsidR="00164C66">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t>(10)</w:t>
      </w:r>
    </w:p>
    <w:p w:rsidR="00164C66" w:rsidRPr="00363192" w:rsidRDefault="00164C66" w:rsidP="00164C66">
      <w:pPr>
        <w:spacing w:after="0" w:line="480" w:lineRule="auto"/>
        <w:jc w:val="both"/>
        <w:rPr>
          <w:rFonts w:ascii="Times New Roman" w:eastAsiaTheme="minorEastAsia" w:hAnsi="Times New Roman" w:cs="Times New Roman"/>
          <w:sz w:val="24"/>
          <w:szCs w:val="24"/>
        </w:rPr>
      </w:pPr>
      <w:r w:rsidRPr="00363192">
        <w:rPr>
          <w:rFonts w:ascii="Times New Roman" w:eastAsiaTheme="minorEastAsia" w:hAnsi="Times New Roman" w:cs="Times New Roman"/>
          <w:sz w:val="24"/>
          <w:szCs w:val="24"/>
        </w:rPr>
        <w:t xml:space="preserve">Where: n is the sample size </w:t>
      </w:r>
    </w:p>
    <w:p w:rsidR="00164C66" w:rsidRPr="00363192" w:rsidRDefault="005F4C0E" w:rsidP="00164C66">
      <w:pPr>
        <w:spacing w:after="0"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ρ</m:t>
                    </m:r>
                  </m:e>
                </m:acc>
              </m:e>
              <m:sup>
                <m:r>
                  <w:rPr>
                    <w:rFonts w:ascii="Cambria Math" w:hAnsi="Cambria Math" w:cs="Times New Roman"/>
                    <w:sz w:val="24"/>
                    <w:szCs w:val="24"/>
                  </w:rPr>
                  <m:t>2</m:t>
                </m:r>
              </m:sup>
            </m:sSup>
          </m:e>
          <m:sub>
            <m:r>
              <w:rPr>
                <w:rFonts w:ascii="Cambria Math" w:hAnsi="Cambria Math" w:cs="Times New Roman"/>
                <w:sz w:val="24"/>
                <w:szCs w:val="24"/>
              </w:rPr>
              <m:t>k</m:t>
            </m:r>
          </m:sub>
        </m:sSub>
      </m:oMath>
      <w:r w:rsidR="00164C66" w:rsidRPr="00363192">
        <w:rPr>
          <w:rFonts w:ascii="Times New Roman" w:eastAsiaTheme="minorEastAsia" w:hAnsi="Times New Roman" w:cs="Times New Roman"/>
          <w:sz w:val="24"/>
          <w:szCs w:val="24"/>
        </w:rPr>
        <w:t xml:space="preserve"> </w:t>
      </w:r>
      <w:proofErr w:type="gramStart"/>
      <w:r w:rsidR="00164C66" w:rsidRPr="00363192">
        <w:rPr>
          <w:rFonts w:ascii="Times New Roman" w:eastAsiaTheme="minorEastAsia" w:hAnsi="Times New Roman" w:cs="Times New Roman"/>
          <w:sz w:val="24"/>
          <w:szCs w:val="24"/>
        </w:rPr>
        <w:t>is</w:t>
      </w:r>
      <w:proofErr w:type="gramEnd"/>
      <w:r w:rsidR="00164C66" w:rsidRPr="00363192">
        <w:rPr>
          <w:rFonts w:ascii="Times New Roman" w:eastAsiaTheme="minorEastAsia" w:hAnsi="Times New Roman" w:cs="Times New Roman"/>
          <w:sz w:val="24"/>
          <w:szCs w:val="24"/>
        </w:rPr>
        <w:t xml:space="preserve"> the s</w:t>
      </w:r>
      <w:r w:rsidR="004200EE">
        <w:rPr>
          <w:rFonts w:ascii="Times New Roman" w:eastAsiaTheme="minorEastAsia" w:hAnsi="Times New Roman" w:cs="Times New Roman"/>
          <w:sz w:val="24"/>
          <w:szCs w:val="24"/>
        </w:rPr>
        <w:t>ample autocorrelation at lag k.</w:t>
      </w:r>
      <w:r w:rsidR="00164C66" w:rsidRPr="00363192">
        <w:rPr>
          <w:rFonts w:ascii="Times New Roman" w:eastAsiaTheme="minorEastAsia" w:hAnsi="Times New Roman" w:cs="Times New Roman"/>
          <w:sz w:val="24"/>
          <w:szCs w:val="24"/>
        </w:rPr>
        <w:t xml:space="preserve"> For significance level α, the critical region of the hypothesis of randomness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&gt;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1-α-h</m:t>
            </m:r>
          </m:sub>
          <m:sup>
            <m:r>
              <w:rPr>
                <w:rFonts w:ascii="Cambria Math" w:eastAsiaTheme="minorEastAsia" w:hAnsi="Cambria Math" w:cs="Times New Roman"/>
                <w:sz w:val="24"/>
                <w:szCs w:val="24"/>
              </w:rPr>
              <m:t>2</m:t>
            </m:r>
          </m:sup>
        </m:sSubSup>
      </m:oMath>
      <w:r w:rsidR="00164C66" w:rsidRPr="00363192">
        <w:rPr>
          <w:rFonts w:ascii="Times New Roman" w:eastAsiaTheme="minorEastAsia" w:hAnsi="Times New Roman" w:cs="Times New Roman"/>
          <w:sz w:val="24"/>
          <w:szCs w:val="24"/>
        </w:rPr>
        <w:t xml:space="preserve"> where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1-α-h</m:t>
            </m:r>
          </m:sub>
          <m:sup>
            <m:r>
              <w:rPr>
                <w:rFonts w:ascii="Cambria Math" w:eastAsiaTheme="minorEastAsia" w:hAnsi="Cambria Math" w:cs="Times New Roman"/>
                <w:sz w:val="24"/>
                <w:szCs w:val="24"/>
              </w:rPr>
              <m:t>2</m:t>
            </m:r>
          </m:sup>
        </m:sSubSup>
      </m:oMath>
      <w:r w:rsidR="00164C66" w:rsidRPr="00363192">
        <w:rPr>
          <w:rFonts w:ascii="Times New Roman" w:eastAsiaTheme="minorEastAsia" w:hAnsi="Times New Roman" w:cs="Times New Roman"/>
          <w:sz w:val="24"/>
          <w:szCs w:val="24"/>
        </w:rPr>
        <w:t xml:space="preserve"> is </w:t>
      </w:r>
      <w:proofErr w:type="gramStart"/>
      <w:r w:rsidR="00164C66" w:rsidRPr="00363192">
        <w:rPr>
          <w:rFonts w:ascii="Times New Roman" w:eastAsiaTheme="minorEastAsia" w:hAnsi="Times New Roman" w:cs="Times New Roman"/>
          <w:sz w:val="24"/>
          <w:szCs w:val="24"/>
        </w:rPr>
        <w:t>the α</w:t>
      </w:r>
      <w:proofErr w:type="gramEnd"/>
      <w:r w:rsidR="00164C66" w:rsidRPr="00363192">
        <w:rPr>
          <w:rFonts w:ascii="Times New Roman" w:eastAsiaTheme="minorEastAsia" w:hAnsi="Times New Roman" w:cs="Times New Roman"/>
          <w:sz w:val="24"/>
          <w:szCs w:val="24"/>
        </w:rPr>
        <w:t xml:space="preserve"> Quartile of the chi-squared distribution with h degrees of freedom.</w:t>
      </w:r>
    </w:p>
    <w:p w:rsidR="00164C66" w:rsidRPr="0082233C" w:rsidRDefault="008704B6" w:rsidP="00164C66">
      <w:pPr>
        <w:spacing w:after="0" w:line="480" w:lineRule="auto"/>
        <w:jc w:val="both"/>
        <w:rPr>
          <w:rFonts w:ascii="Times New Roman" w:hAnsi="Times New Roman" w:cs="Times New Roman"/>
          <w:b/>
          <w:sz w:val="24"/>
          <w:szCs w:val="24"/>
        </w:rPr>
      </w:pPr>
      <w:r w:rsidRPr="0082233C">
        <w:rPr>
          <w:rFonts w:ascii="Times New Roman" w:hAnsi="Times New Roman" w:cs="Times New Roman"/>
          <w:b/>
          <w:sz w:val="24"/>
          <w:szCs w:val="24"/>
        </w:rPr>
        <w:t>3.3</w:t>
      </w:r>
      <w:r w:rsidR="00CB5C9E" w:rsidRPr="0082233C">
        <w:rPr>
          <w:rFonts w:ascii="Times New Roman" w:hAnsi="Times New Roman" w:cs="Times New Roman"/>
          <w:b/>
          <w:sz w:val="24"/>
          <w:szCs w:val="24"/>
        </w:rPr>
        <w:tab/>
      </w:r>
      <w:r w:rsidRPr="0082233C">
        <w:rPr>
          <w:rFonts w:ascii="Times New Roman" w:hAnsi="Times New Roman" w:cs="Times New Roman"/>
          <w:b/>
          <w:sz w:val="24"/>
          <w:szCs w:val="24"/>
        </w:rPr>
        <w:t>DIAGNOSTIC CHECKING</w:t>
      </w:r>
    </w:p>
    <w:p w:rsidR="00164C66" w:rsidRPr="00363192" w:rsidRDefault="00164C66" w:rsidP="00164C66">
      <w:pPr>
        <w:spacing w:after="0" w:line="480" w:lineRule="auto"/>
        <w:jc w:val="both"/>
        <w:rPr>
          <w:rFonts w:ascii="Times New Roman" w:hAnsi="Times New Roman" w:cs="Times New Roman"/>
          <w:sz w:val="24"/>
          <w:szCs w:val="24"/>
        </w:rPr>
      </w:pPr>
      <w:r w:rsidRPr="00363192">
        <w:rPr>
          <w:rFonts w:ascii="Times New Roman" w:hAnsi="Times New Roman" w:cs="Times New Roman"/>
          <w:sz w:val="24"/>
          <w:szCs w:val="24"/>
        </w:rPr>
        <w:t xml:space="preserve">The first diagnostic check is to inspect a plot of residuals over time. </w:t>
      </w:r>
      <w:r w:rsidR="008704B6">
        <w:rPr>
          <w:rFonts w:ascii="Times New Roman" w:hAnsi="Times New Roman" w:cs="Times New Roman"/>
          <w:sz w:val="24"/>
          <w:szCs w:val="24"/>
        </w:rPr>
        <w:t>T</w:t>
      </w:r>
      <w:r>
        <w:rPr>
          <w:rFonts w:ascii="Times New Roman" w:hAnsi="Times New Roman" w:cs="Times New Roman"/>
          <w:sz w:val="24"/>
          <w:szCs w:val="24"/>
        </w:rPr>
        <w:t>he Shapiro-W</w:t>
      </w:r>
      <w:r w:rsidRPr="00363192">
        <w:rPr>
          <w:rFonts w:ascii="Times New Roman" w:hAnsi="Times New Roman" w:cs="Times New Roman"/>
          <w:sz w:val="24"/>
          <w:szCs w:val="24"/>
        </w:rPr>
        <w:t xml:space="preserve">ilk normality test and </w:t>
      </w:r>
      <w:proofErr w:type="spellStart"/>
      <w:r w:rsidRPr="00363192">
        <w:rPr>
          <w:rFonts w:ascii="Times New Roman" w:hAnsi="Times New Roman" w:cs="Times New Roman"/>
          <w:sz w:val="24"/>
          <w:szCs w:val="24"/>
        </w:rPr>
        <w:t>Ljung</w:t>
      </w:r>
      <w:proofErr w:type="spellEnd"/>
      <w:r w:rsidRPr="00363192">
        <w:rPr>
          <w:rFonts w:ascii="Times New Roman" w:hAnsi="Times New Roman" w:cs="Times New Roman"/>
          <w:sz w:val="24"/>
          <w:szCs w:val="24"/>
        </w:rPr>
        <w:t xml:space="preserve">-Box test of independence can be applied to the residuals to produce a test statistic which determine whether to reject normality and dependence based on this test. </w:t>
      </w:r>
    </w:p>
    <w:p w:rsidR="00164C66" w:rsidRPr="00806BDE" w:rsidRDefault="00164C66" w:rsidP="00806B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a model is identified, the next stage of the SARIMA model building is to estimate the necessary parameters. </w:t>
      </w:r>
      <w:r w:rsidR="00806BDE">
        <w:rPr>
          <w:rFonts w:ascii="Times New Roman" w:hAnsi="Times New Roman" w:cs="Times New Roman"/>
          <w:sz w:val="24"/>
          <w:szCs w:val="24"/>
        </w:rPr>
        <w:t xml:space="preserve">Maximum likelihood estimation method was used </w:t>
      </w:r>
      <w:r w:rsidR="002D7B12">
        <w:rPr>
          <w:rFonts w:ascii="Times New Roman" w:hAnsi="Times New Roman" w:cs="Times New Roman"/>
          <w:sz w:val="24"/>
          <w:szCs w:val="24"/>
        </w:rPr>
        <w:t xml:space="preserve">for estimating the parameters </w:t>
      </w:r>
      <w:r w:rsidR="00806BDE">
        <w:rPr>
          <w:rFonts w:ascii="Times New Roman" w:hAnsi="Times New Roman" w:cs="Times New Roman"/>
          <w:sz w:val="24"/>
          <w:szCs w:val="24"/>
        </w:rPr>
        <w:t>with R-package.</w:t>
      </w:r>
    </w:p>
    <w:p w:rsidR="007062D7" w:rsidRDefault="007062D7" w:rsidP="00446165">
      <w:pPr>
        <w:rPr>
          <w:rFonts w:ascii="Times New Roman" w:hAnsi="Times New Roman" w:cs="Times New Roman"/>
          <w:b/>
          <w:sz w:val="24"/>
          <w:szCs w:val="24"/>
        </w:rPr>
      </w:pPr>
    </w:p>
    <w:p w:rsidR="009C471E" w:rsidRPr="0082233C" w:rsidRDefault="00F30EC3" w:rsidP="00446165">
      <w:pPr>
        <w:rPr>
          <w:rFonts w:ascii="Times New Roman" w:hAnsi="Times New Roman" w:cs="Times New Roman"/>
          <w:b/>
          <w:sz w:val="24"/>
          <w:szCs w:val="24"/>
        </w:rPr>
      </w:pPr>
      <w:r w:rsidRPr="0082233C">
        <w:rPr>
          <w:rFonts w:ascii="Times New Roman" w:hAnsi="Times New Roman" w:cs="Times New Roman"/>
          <w:b/>
          <w:sz w:val="24"/>
          <w:szCs w:val="24"/>
        </w:rPr>
        <w:t>4.</w:t>
      </w:r>
      <w:r w:rsidR="00CF651A" w:rsidRPr="0082233C">
        <w:rPr>
          <w:rFonts w:ascii="Times New Roman" w:hAnsi="Times New Roman" w:cs="Times New Roman"/>
          <w:b/>
          <w:sz w:val="24"/>
          <w:szCs w:val="24"/>
        </w:rPr>
        <w:tab/>
      </w:r>
      <w:r w:rsidR="009C471E" w:rsidRPr="0082233C">
        <w:rPr>
          <w:rFonts w:ascii="Times New Roman" w:hAnsi="Times New Roman" w:cs="Times New Roman"/>
          <w:b/>
          <w:sz w:val="24"/>
          <w:szCs w:val="24"/>
        </w:rPr>
        <w:t>RESUL</w:t>
      </w:r>
      <w:r w:rsidR="006D1EE8" w:rsidRPr="0082233C">
        <w:rPr>
          <w:rFonts w:ascii="Times New Roman" w:hAnsi="Times New Roman" w:cs="Times New Roman"/>
          <w:b/>
          <w:sz w:val="24"/>
          <w:szCs w:val="24"/>
        </w:rPr>
        <w:t>T</w:t>
      </w:r>
      <w:r w:rsidR="009C471E" w:rsidRPr="0082233C">
        <w:rPr>
          <w:rFonts w:ascii="Times New Roman" w:hAnsi="Times New Roman" w:cs="Times New Roman"/>
          <w:b/>
          <w:sz w:val="24"/>
          <w:szCs w:val="24"/>
        </w:rPr>
        <w:t>S</w:t>
      </w:r>
      <w:r w:rsidR="004B314F" w:rsidRPr="0082233C">
        <w:rPr>
          <w:rFonts w:ascii="Times New Roman" w:hAnsi="Times New Roman" w:cs="Times New Roman"/>
          <w:b/>
          <w:sz w:val="24"/>
          <w:szCs w:val="24"/>
        </w:rPr>
        <w:t xml:space="preserve"> ANALYSIS</w:t>
      </w:r>
    </w:p>
    <w:p w:rsidR="0048303E" w:rsidRPr="0082233C" w:rsidRDefault="0048303E" w:rsidP="0048303E">
      <w:pPr>
        <w:ind w:left="720" w:hanging="720"/>
        <w:rPr>
          <w:rFonts w:ascii="Times New Roman" w:hAnsi="Times New Roman" w:cs="Times New Roman"/>
          <w:b/>
          <w:sz w:val="24"/>
          <w:szCs w:val="24"/>
        </w:rPr>
      </w:pPr>
      <w:r w:rsidRPr="0082233C">
        <w:rPr>
          <w:rFonts w:ascii="Times New Roman" w:hAnsi="Times New Roman" w:cs="Times New Roman"/>
          <w:b/>
          <w:sz w:val="24"/>
          <w:szCs w:val="24"/>
        </w:rPr>
        <w:t>4.1</w:t>
      </w:r>
      <w:r w:rsidRPr="0082233C">
        <w:rPr>
          <w:rFonts w:ascii="Times New Roman" w:hAnsi="Times New Roman" w:cs="Times New Roman"/>
          <w:b/>
          <w:sz w:val="24"/>
          <w:szCs w:val="24"/>
        </w:rPr>
        <w:tab/>
        <w:t>DATA ON ENPLANED PASSENGERS’ TRAFFIC</w:t>
      </w:r>
    </w:p>
    <w:p w:rsidR="007062D7" w:rsidRDefault="006D1EE8" w:rsidP="006D1E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1</w:t>
      </w:r>
      <w:r w:rsidRPr="00495D08">
        <w:rPr>
          <w:rFonts w:ascii="Times New Roman" w:hAnsi="Times New Roman" w:cs="Times New Roman"/>
          <w:sz w:val="24"/>
          <w:szCs w:val="24"/>
        </w:rPr>
        <w:t xml:space="preserve"> present</w:t>
      </w:r>
      <w:r w:rsidR="000B6E06">
        <w:rPr>
          <w:rFonts w:ascii="Times New Roman" w:hAnsi="Times New Roman" w:cs="Times New Roman"/>
          <w:sz w:val="24"/>
          <w:szCs w:val="24"/>
        </w:rPr>
        <w:t>s</w:t>
      </w:r>
      <w:r w:rsidRPr="00495D08">
        <w:rPr>
          <w:rFonts w:ascii="Times New Roman" w:hAnsi="Times New Roman" w:cs="Times New Roman"/>
          <w:sz w:val="24"/>
          <w:szCs w:val="24"/>
        </w:rPr>
        <w:t xml:space="preserve"> the summary statistics result of the data for Enplane</w:t>
      </w:r>
      <w:r>
        <w:rPr>
          <w:rFonts w:ascii="Times New Roman" w:hAnsi="Times New Roman" w:cs="Times New Roman"/>
          <w:sz w:val="24"/>
          <w:szCs w:val="24"/>
        </w:rPr>
        <w:t xml:space="preserve"> data</w:t>
      </w:r>
      <w:r w:rsidR="00D7632D">
        <w:rPr>
          <w:rFonts w:ascii="Times New Roman" w:hAnsi="Times New Roman" w:cs="Times New Roman"/>
          <w:sz w:val="24"/>
          <w:szCs w:val="24"/>
        </w:rPr>
        <w:t xml:space="preserve"> from January 2006 to December 2015</w:t>
      </w:r>
      <w:r w:rsidRPr="00495D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D08">
        <w:rPr>
          <w:rFonts w:ascii="Times New Roman" w:hAnsi="Times New Roman" w:cs="Times New Roman"/>
          <w:sz w:val="24"/>
          <w:szCs w:val="24"/>
        </w:rPr>
        <w:t>Averagely, 109700</w:t>
      </w:r>
      <w:r>
        <w:rPr>
          <w:rFonts w:ascii="Times New Roman" w:hAnsi="Times New Roman" w:cs="Times New Roman"/>
          <w:sz w:val="24"/>
          <w:szCs w:val="24"/>
        </w:rPr>
        <w:t xml:space="preserve"> person being enplane monthly at </w:t>
      </w:r>
      <w:proofErr w:type="spellStart"/>
      <w:r>
        <w:rPr>
          <w:rFonts w:ascii="Times New Roman" w:hAnsi="Times New Roman" w:cs="Times New Roman"/>
          <w:sz w:val="24"/>
          <w:szCs w:val="24"/>
        </w:rPr>
        <w:t>Muritala</w:t>
      </w:r>
      <w:proofErr w:type="spellEnd"/>
      <w:r>
        <w:rPr>
          <w:rFonts w:ascii="Times New Roman" w:hAnsi="Times New Roman" w:cs="Times New Roman"/>
          <w:sz w:val="24"/>
          <w:szCs w:val="24"/>
        </w:rPr>
        <w:t xml:space="preserve"> Muhammed International Airport</w:t>
      </w:r>
      <w:r w:rsidRPr="00495D08">
        <w:rPr>
          <w:rFonts w:ascii="Times New Roman" w:hAnsi="Times New Roman" w:cs="Times New Roman"/>
          <w:sz w:val="24"/>
          <w:szCs w:val="24"/>
        </w:rPr>
        <w:t>. The highest number of persons or passengers</w:t>
      </w:r>
      <w:r w:rsidR="00D7632D">
        <w:rPr>
          <w:rFonts w:ascii="Times New Roman" w:hAnsi="Times New Roman" w:cs="Times New Roman"/>
          <w:sz w:val="24"/>
          <w:szCs w:val="24"/>
        </w:rPr>
        <w:t xml:space="preserve"> on</w:t>
      </w:r>
      <w:r w:rsidRPr="00495D08">
        <w:rPr>
          <w:rFonts w:ascii="Times New Roman" w:hAnsi="Times New Roman" w:cs="Times New Roman"/>
          <w:sz w:val="24"/>
          <w:szCs w:val="24"/>
        </w:rPr>
        <w:t xml:space="preserve"> monthly</w:t>
      </w:r>
      <w:r w:rsidR="00D7632D">
        <w:rPr>
          <w:rFonts w:ascii="Times New Roman" w:hAnsi="Times New Roman" w:cs="Times New Roman"/>
          <w:sz w:val="24"/>
          <w:szCs w:val="24"/>
        </w:rPr>
        <w:t xml:space="preserve"> basis</w:t>
      </w:r>
      <w:r w:rsidRPr="00495D08">
        <w:rPr>
          <w:rFonts w:ascii="Times New Roman" w:hAnsi="Times New Roman" w:cs="Times New Roman"/>
          <w:sz w:val="24"/>
          <w:szCs w:val="24"/>
        </w:rPr>
        <w:t xml:space="preserve"> is 1</w:t>
      </w:r>
      <w:r>
        <w:rPr>
          <w:rFonts w:ascii="Times New Roman" w:hAnsi="Times New Roman" w:cs="Times New Roman"/>
          <w:sz w:val="24"/>
          <w:szCs w:val="24"/>
        </w:rPr>
        <w:t>73800</w:t>
      </w:r>
      <w:r w:rsidRPr="00495D08">
        <w:rPr>
          <w:rFonts w:ascii="Times New Roman" w:hAnsi="Times New Roman" w:cs="Times New Roman"/>
          <w:sz w:val="24"/>
          <w:szCs w:val="24"/>
        </w:rPr>
        <w:t xml:space="preserve">. The minimum so far (within the last 10 years) on monthly basis is 55630 persons. </w:t>
      </w:r>
    </w:p>
    <w:p w:rsidR="006D1EE8" w:rsidRPr="005B5A1E" w:rsidRDefault="006D1EE8" w:rsidP="006D1EE8">
      <w:pPr>
        <w:spacing w:after="0" w:line="480" w:lineRule="auto"/>
        <w:jc w:val="both"/>
        <w:rPr>
          <w:rFonts w:ascii="Times New Roman" w:hAnsi="Times New Roman" w:cs="Times New Roman"/>
          <w:i/>
          <w:sz w:val="20"/>
          <w:szCs w:val="20"/>
        </w:rPr>
      </w:pPr>
      <w:r w:rsidRPr="005B5A1E">
        <w:rPr>
          <w:rFonts w:ascii="Times New Roman" w:hAnsi="Times New Roman" w:cs="Times New Roman"/>
          <w:i/>
          <w:sz w:val="20"/>
          <w:szCs w:val="20"/>
        </w:rPr>
        <w:t>Table 1:</w:t>
      </w:r>
      <w:r w:rsidRPr="005B5A1E">
        <w:rPr>
          <w:rFonts w:ascii="Times New Roman" w:hAnsi="Times New Roman" w:cs="Times New Roman"/>
          <w:i/>
          <w:sz w:val="20"/>
          <w:szCs w:val="20"/>
        </w:rPr>
        <w:tab/>
        <w:t>Summary of Enplane Data</w:t>
      </w:r>
    </w:p>
    <w:tbl>
      <w:tblPr>
        <w:tblStyle w:val="TableGrid"/>
        <w:tblW w:w="0" w:type="auto"/>
        <w:tblLook w:val="04A0" w:firstRow="1" w:lastRow="0" w:firstColumn="1" w:lastColumn="0" w:noHBand="0" w:noVBand="1"/>
      </w:tblPr>
      <w:tblGrid>
        <w:gridCol w:w="1177"/>
        <w:gridCol w:w="1216"/>
        <w:gridCol w:w="936"/>
        <w:gridCol w:w="950"/>
      </w:tblGrid>
      <w:tr w:rsidR="005B5A1E" w:rsidRPr="00495D08" w:rsidTr="005B5A1E">
        <w:tc>
          <w:tcPr>
            <w:tcW w:w="876" w:type="dxa"/>
          </w:tcPr>
          <w:p w:rsidR="005B5A1E" w:rsidRPr="00495D08" w:rsidRDefault="005B5A1E" w:rsidP="00322EE4">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r w:rsidRPr="00495D08">
              <w:rPr>
                <w:rFonts w:ascii="Times New Roman" w:hAnsi="Times New Roman" w:cs="Times New Roman"/>
                <w:sz w:val="24"/>
                <w:szCs w:val="24"/>
              </w:rPr>
              <w:t>Minimum</w:t>
            </w:r>
          </w:p>
        </w:tc>
        <w:tc>
          <w:tcPr>
            <w:tcW w:w="901" w:type="dxa"/>
          </w:tcPr>
          <w:p w:rsidR="005B5A1E" w:rsidRPr="00495D08" w:rsidRDefault="005B5A1E" w:rsidP="00322EE4">
            <w:pPr>
              <w:spacing w:line="360" w:lineRule="auto"/>
              <w:jc w:val="both"/>
              <w:rPr>
                <w:rFonts w:ascii="Times New Roman" w:hAnsi="Times New Roman" w:cs="Times New Roman"/>
                <w:sz w:val="24"/>
                <w:szCs w:val="24"/>
              </w:rPr>
            </w:pPr>
            <w:r w:rsidRPr="00495D08">
              <w:rPr>
                <w:rFonts w:ascii="Times New Roman" w:hAnsi="Times New Roman" w:cs="Times New Roman"/>
                <w:sz w:val="24"/>
                <w:szCs w:val="24"/>
              </w:rPr>
              <w:t>Maximum</w:t>
            </w:r>
          </w:p>
        </w:tc>
        <w:tc>
          <w:tcPr>
            <w:tcW w:w="709" w:type="dxa"/>
          </w:tcPr>
          <w:p w:rsidR="005B5A1E" w:rsidRPr="00495D08" w:rsidRDefault="005B5A1E" w:rsidP="00322EE4">
            <w:pPr>
              <w:spacing w:line="360" w:lineRule="auto"/>
              <w:jc w:val="both"/>
              <w:rPr>
                <w:rFonts w:ascii="Times New Roman" w:hAnsi="Times New Roman" w:cs="Times New Roman"/>
                <w:sz w:val="24"/>
                <w:szCs w:val="24"/>
              </w:rPr>
            </w:pPr>
            <w:r w:rsidRPr="00495D08">
              <w:rPr>
                <w:rFonts w:ascii="Times New Roman" w:hAnsi="Times New Roman" w:cs="Times New Roman"/>
                <w:sz w:val="24"/>
                <w:szCs w:val="24"/>
              </w:rPr>
              <w:t>Mean</w:t>
            </w:r>
          </w:p>
        </w:tc>
        <w:tc>
          <w:tcPr>
            <w:tcW w:w="719" w:type="dxa"/>
          </w:tcPr>
          <w:p w:rsidR="005B5A1E" w:rsidRPr="00495D08" w:rsidRDefault="005B5A1E" w:rsidP="00322EE4">
            <w:pPr>
              <w:spacing w:line="360" w:lineRule="auto"/>
              <w:jc w:val="both"/>
              <w:rPr>
                <w:rFonts w:ascii="Times New Roman" w:hAnsi="Times New Roman" w:cs="Times New Roman"/>
                <w:sz w:val="24"/>
                <w:szCs w:val="24"/>
              </w:rPr>
            </w:pPr>
            <w:r w:rsidRPr="00495D08">
              <w:rPr>
                <w:rFonts w:ascii="Times New Roman" w:hAnsi="Times New Roman" w:cs="Times New Roman"/>
                <w:sz w:val="24"/>
                <w:szCs w:val="24"/>
              </w:rPr>
              <w:t>Median</w:t>
            </w:r>
          </w:p>
        </w:tc>
      </w:tr>
      <w:tr w:rsidR="005B5A1E" w:rsidRPr="00495D08" w:rsidTr="005B5A1E">
        <w:tc>
          <w:tcPr>
            <w:tcW w:w="876" w:type="dxa"/>
          </w:tcPr>
          <w:p w:rsidR="005B5A1E" w:rsidRPr="00495D08" w:rsidRDefault="005B5A1E" w:rsidP="00322EE4">
            <w:pPr>
              <w:spacing w:line="360" w:lineRule="auto"/>
              <w:jc w:val="both"/>
              <w:rPr>
                <w:rFonts w:ascii="Times New Roman" w:hAnsi="Times New Roman" w:cs="Times New Roman"/>
                <w:sz w:val="24"/>
                <w:szCs w:val="24"/>
              </w:rPr>
            </w:pPr>
            <w:r w:rsidRPr="00495D08">
              <w:rPr>
                <w:rFonts w:ascii="Times New Roman" w:hAnsi="Times New Roman" w:cs="Times New Roman"/>
                <w:sz w:val="24"/>
                <w:szCs w:val="24"/>
              </w:rPr>
              <w:t>55630</w:t>
            </w:r>
          </w:p>
        </w:tc>
        <w:tc>
          <w:tcPr>
            <w:tcW w:w="901" w:type="dxa"/>
          </w:tcPr>
          <w:p w:rsidR="005B5A1E" w:rsidRPr="00495D08" w:rsidRDefault="005B5A1E" w:rsidP="00322EE4">
            <w:pPr>
              <w:spacing w:line="360" w:lineRule="auto"/>
              <w:jc w:val="both"/>
              <w:rPr>
                <w:rFonts w:ascii="Times New Roman" w:hAnsi="Times New Roman" w:cs="Times New Roman"/>
                <w:sz w:val="24"/>
                <w:szCs w:val="24"/>
              </w:rPr>
            </w:pPr>
            <w:r w:rsidRPr="00495D08">
              <w:rPr>
                <w:rFonts w:ascii="Times New Roman" w:hAnsi="Times New Roman" w:cs="Times New Roman"/>
                <w:sz w:val="24"/>
                <w:szCs w:val="24"/>
              </w:rPr>
              <w:t>173800</w:t>
            </w:r>
          </w:p>
        </w:tc>
        <w:tc>
          <w:tcPr>
            <w:tcW w:w="709" w:type="dxa"/>
          </w:tcPr>
          <w:p w:rsidR="005B5A1E" w:rsidRPr="00495D08" w:rsidRDefault="005B5A1E" w:rsidP="00322EE4">
            <w:pPr>
              <w:spacing w:line="360" w:lineRule="auto"/>
              <w:jc w:val="both"/>
              <w:rPr>
                <w:rFonts w:ascii="Times New Roman" w:hAnsi="Times New Roman" w:cs="Times New Roman"/>
                <w:sz w:val="24"/>
                <w:szCs w:val="24"/>
              </w:rPr>
            </w:pPr>
            <w:r w:rsidRPr="00495D08">
              <w:rPr>
                <w:rFonts w:ascii="Times New Roman" w:hAnsi="Times New Roman" w:cs="Times New Roman"/>
                <w:sz w:val="24"/>
                <w:szCs w:val="24"/>
              </w:rPr>
              <w:t>109700</w:t>
            </w:r>
          </w:p>
        </w:tc>
        <w:tc>
          <w:tcPr>
            <w:tcW w:w="719" w:type="dxa"/>
          </w:tcPr>
          <w:p w:rsidR="005B5A1E" w:rsidRPr="00495D08" w:rsidRDefault="005B5A1E" w:rsidP="00322EE4">
            <w:pPr>
              <w:spacing w:line="360" w:lineRule="auto"/>
              <w:jc w:val="both"/>
              <w:rPr>
                <w:rFonts w:ascii="Times New Roman" w:hAnsi="Times New Roman" w:cs="Times New Roman"/>
                <w:sz w:val="24"/>
                <w:szCs w:val="24"/>
              </w:rPr>
            </w:pPr>
            <w:r w:rsidRPr="00495D08">
              <w:rPr>
                <w:rFonts w:ascii="Times New Roman" w:hAnsi="Times New Roman" w:cs="Times New Roman"/>
                <w:sz w:val="24"/>
                <w:szCs w:val="24"/>
              </w:rPr>
              <w:t>106300</w:t>
            </w:r>
          </w:p>
        </w:tc>
      </w:tr>
    </w:tbl>
    <w:p w:rsidR="006D1EE8" w:rsidRDefault="006D1EE8" w:rsidP="00446165">
      <w:pPr>
        <w:rPr>
          <w:rFonts w:ascii="Times New Roman" w:hAnsi="Times New Roman" w:cs="Times New Roman"/>
          <w:sz w:val="24"/>
          <w:szCs w:val="24"/>
        </w:rPr>
      </w:pPr>
    </w:p>
    <w:p w:rsidR="009C471E" w:rsidRDefault="00A2203F" w:rsidP="00996600">
      <w:pPr>
        <w:spacing w:line="480" w:lineRule="auto"/>
        <w:jc w:val="both"/>
        <w:rPr>
          <w:rFonts w:ascii="Times New Roman" w:hAnsi="Times New Roman" w:cs="Times New Roman"/>
          <w:sz w:val="24"/>
          <w:szCs w:val="24"/>
        </w:rPr>
      </w:pPr>
      <w:r>
        <w:rPr>
          <w:rFonts w:ascii="Times New Roman" w:hAnsi="Times New Roman" w:cs="Times New Roman"/>
          <w:sz w:val="24"/>
          <w:szCs w:val="24"/>
        </w:rPr>
        <w:t>From Figure 1</w:t>
      </w:r>
      <w:r w:rsidR="00345454">
        <w:rPr>
          <w:rFonts w:ascii="Times New Roman" w:hAnsi="Times New Roman" w:cs="Times New Roman"/>
          <w:sz w:val="24"/>
          <w:szCs w:val="24"/>
        </w:rPr>
        <w:t xml:space="preserve"> below, it was observed that the pattern of the graph indicates series non-stationarity. There is both upward and downward trend as well as a little seasonal variation which also show that the series is stochastic in nature. The autoco</w:t>
      </w:r>
      <w:r w:rsidR="00996600">
        <w:rPr>
          <w:rFonts w:ascii="Times New Roman" w:hAnsi="Times New Roman" w:cs="Times New Roman"/>
          <w:sz w:val="24"/>
          <w:szCs w:val="24"/>
        </w:rPr>
        <w:t>rrelation plot</w:t>
      </w:r>
      <w:r w:rsidR="00345454">
        <w:rPr>
          <w:rFonts w:ascii="Times New Roman" w:hAnsi="Times New Roman" w:cs="Times New Roman"/>
          <w:sz w:val="24"/>
          <w:szCs w:val="24"/>
        </w:rPr>
        <w:t xml:space="preserve"> indicate</w:t>
      </w:r>
      <w:r w:rsidR="00996600">
        <w:rPr>
          <w:rFonts w:ascii="Times New Roman" w:hAnsi="Times New Roman" w:cs="Times New Roman"/>
          <w:sz w:val="24"/>
          <w:szCs w:val="24"/>
        </w:rPr>
        <w:t>s</w:t>
      </w:r>
      <w:r w:rsidR="00345454">
        <w:rPr>
          <w:rFonts w:ascii="Times New Roman" w:hAnsi="Times New Roman" w:cs="Times New Roman"/>
          <w:sz w:val="24"/>
          <w:szCs w:val="24"/>
        </w:rPr>
        <w:t xml:space="preserve"> significant spikes up to lag 25 but not much of seasonal variation, a downward trend from lag to lag and slight cut off  from lag 26 which also indicates an element of non-stationarity.</w:t>
      </w:r>
      <w:r w:rsidR="00876F2D">
        <w:rPr>
          <w:rFonts w:ascii="Times New Roman" w:hAnsi="Times New Roman" w:cs="Times New Roman"/>
          <w:sz w:val="24"/>
          <w:szCs w:val="24"/>
        </w:rPr>
        <w:t xml:space="preserve">  The partial autocorrelation also tails of after lag 2 with a significant spike at lag 13.</w:t>
      </w:r>
    </w:p>
    <w:p w:rsidR="000722A9" w:rsidRDefault="00345454" w:rsidP="00446165">
      <w:pPr>
        <w:rPr>
          <w:rFonts w:ascii="Times New Roman" w:hAnsi="Times New Roman" w:cs="Times New Roman"/>
          <w:sz w:val="24"/>
          <w:szCs w:val="24"/>
        </w:rPr>
      </w:pPr>
      <w:r w:rsidRPr="00495D08">
        <w:rPr>
          <w:rFonts w:ascii="Times New Roman" w:hAnsi="Times New Roman" w:cs="Times New Roman"/>
          <w:noProof/>
          <w:sz w:val="24"/>
          <w:szCs w:val="24"/>
          <w:lang w:val="en-GB" w:eastAsia="en-GB"/>
        </w:rPr>
        <w:lastRenderedPageBreak/>
        <w:drawing>
          <wp:inline distT="0" distB="0" distL="0" distR="0" wp14:anchorId="1EE417A1" wp14:editId="2F6B327D">
            <wp:extent cx="2990215" cy="2705071"/>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1896" cy="2742777"/>
                    </a:xfrm>
                    <a:prstGeom prst="rect">
                      <a:avLst/>
                    </a:prstGeom>
                  </pic:spPr>
                </pic:pic>
              </a:graphicData>
            </a:graphic>
          </wp:inline>
        </w:drawing>
      </w:r>
    </w:p>
    <w:p w:rsidR="000722A9" w:rsidRPr="005B5A1E" w:rsidRDefault="000722A9" w:rsidP="00CF4D5A">
      <w:pPr>
        <w:spacing w:after="0" w:line="240" w:lineRule="auto"/>
        <w:jc w:val="both"/>
        <w:rPr>
          <w:rFonts w:ascii="Times New Roman" w:hAnsi="Times New Roman" w:cs="Times New Roman"/>
          <w:i/>
          <w:sz w:val="20"/>
          <w:szCs w:val="20"/>
        </w:rPr>
      </w:pPr>
      <w:r w:rsidRPr="005B5A1E">
        <w:rPr>
          <w:rFonts w:ascii="Times New Roman" w:hAnsi="Times New Roman" w:cs="Times New Roman"/>
          <w:i/>
          <w:sz w:val="20"/>
          <w:szCs w:val="20"/>
        </w:rPr>
        <w:t>Figure 1:  Monthly number of persons being enplane i</w:t>
      </w:r>
      <w:r w:rsidR="000241AE" w:rsidRPr="005B5A1E">
        <w:rPr>
          <w:rFonts w:ascii="Times New Roman" w:hAnsi="Times New Roman" w:cs="Times New Roman"/>
          <w:i/>
          <w:sz w:val="20"/>
          <w:szCs w:val="20"/>
        </w:rPr>
        <w:t xml:space="preserve">n </w:t>
      </w:r>
      <w:proofErr w:type="spellStart"/>
      <w:r w:rsidR="000241AE" w:rsidRPr="005B5A1E">
        <w:rPr>
          <w:rFonts w:ascii="Times New Roman" w:hAnsi="Times New Roman" w:cs="Times New Roman"/>
          <w:i/>
          <w:sz w:val="20"/>
          <w:szCs w:val="20"/>
        </w:rPr>
        <w:t>Muritala</w:t>
      </w:r>
      <w:proofErr w:type="spellEnd"/>
      <w:r w:rsidR="000241AE" w:rsidRPr="005B5A1E">
        <w:rPr>
          <w:rFonts w:ascii="Times New Roman" w:hAnsi="Times New Roman" w:cs="Times New Roman"/>
          <w:i/>
          <w:sz w:val="20"/>
          <w:szCs w:val="20"/>
        </w:rPr>
        <w:t xml:space="preserve"> Mohammed International Airport</w:t>
      </w:r>
    </w:p>
    <w:p w:rsidR="000B6E06" w:rsidRDefault="000B6E06" w:rsidP="000241AE">
      <w:pPr>
        <w:spacing w:after="0" w:line="480" w:lineRule="auto"/>
        <w:jc w:val="both"/>
        <w:rPr>
          <w:rFonts w:ascii="Times New Roman" w:hAnsi="Times New Roman" w:cs="Times New Roman"/>
          <w:sz w:val="24"/>
          <w:szCs w:val="24"/>
        </w:rPr>
      </w:pPr>
    </w:p>
    <w:p w:rsidR="000241AE" w:rsidRPr="00F9709D" w:rsidRDefault="000241AE" w:rsidP="002262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a result of this, stationarity was achieved by applying the method of </w:t>
      </w:r>
      <w:r w:rsidR="008E7827">
        <w:rPr>
          <w:rFonts w:ascii="Times New Roman" w:hAnsi="Times New Roman" w:cs="Times New Roman"/>
          <w:sz w:val="24"/>
          <w:szCs w:val="24"/>
        </w:rPr>
        <w:t>first</w:t>
      </w:r>
      <w:r>
        <w:rPr>
          <w:rFonts w:ascii="Times New Roman" w:hAnsi="Times New Roman" w:cs="Times New Roman"/>
          <w:sz w:val="24"/>
          <w:szCs w:val="24"/>
        </w:rPr>
        <w:t xml:space="preserve"> order and seasonal di</w:t>
      </w:r>
      <w:r w:rsidR="00080AA1">
        <w:rPr>
          <w:rFonts w:ascii="Times New Roman" w:hAnsi="Times New Roman" w:cs="Times New Roman"/>
          <w:sz w:val="24"/>
          <w:szCs w:val="24"/>
        </w:rPr>
        <w:t>fferencing as shown in Figure 2.</w:t>
      </w:r>
      <w:r>
        <w:rPr>
          <w:rFonts w:ascii="Times New Roman" w:hAnsi="Times New Roman" w:cs="Times New Roman"/>
          <w:sz w:val="24"/>
          <w:szCs w:val="24"/>
        </w:rPr>
        <w:t xml:space="preserve"> </w:t>
      </w:r>
    </w:p>
    <w:p w:rsidR="000241AE" w:rsidRPr="00CF06C5" w:rsidRDefault="008E7827" w:rsidP="000241AE">
      <w:pPr>
        <w:spacing w:after="0" w:line="360" w:lineRule="auto"/>
        <w:jc w:val="both"/>
        <w:rPr>
          <w:rFonts w:ascii="Times New Roman" w:eastAsia="Times New Roman" w:hAnsi="Times New Roman" w:cs="Times New Roman"/>
          <w:b/>
          <w:sz w:val="24"/>
          <w:szCs w:val="24"/>
        </w:rPr>
      </w:pPr>
      <w:r>
        <w:rPr>
          <w:noProof/>
          <w:lang w:val="en-GB" w:eastAsia="en-GB"/>
        </w:rPr>
        <w:drawing>
          <wp:inline distT="0" distB="0" distL="0" distR="0" wp14:anchorId="176C1414" wp14:editId="284B0EF2">
            <wp:extent cx="3014980" cy="225805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978"/>
                    <a:stretch/>
                  </pic:blipFill>
                  <pic:spPr bwMode="auto">
                    <a:xfrm>
                      <a:off x="0" y="0"/>
                      <a:ext cx="3054792" cy="2287869"/>
                    </a:xfrm>
                    <a:prstGeom prst="rect">
                      <a:avLst/>
                    </a:prstGeom>
                    <a:ln>
                      <a:noFill/>
                    </a:ln>
                    <a:extLst>
                      <a:ext uri="{53640926-AAD7-44D8-BBD7-CCE9431645EC}">
                        <a14:shadowObscured xmlns:a14="http://schemas.microsoft.com/office/drawing/2010/main"/>
                      </a:ext>
                    </a:extLst>
                  </pic:spPr>
                </pic:pic>
              </a:graphicData>
            </a:graphic>
          </wp:inline>
        </w:drawing>
      </w:r>
    </w:p>
    <w:p w:rsidR="000722A9" w:rsidRPr="005B5A1E" w:rsidRDefault="000241AE" w:rsidP="00206783">
      <w:pPr>
        <w:spacing w:after="0" w:line="360" w:lineRule="auto"/>
        <w:jc w:val="both"/>
        <w:rPr>
          <w:rFonts w:ascii="Times New Roman" w:eastAsia="Times New Roman" w:hAnsi="Times New Roman" w:cs="Times New Roman"/>
          <w:i/>
          <w:sz w:val="20"/>
          <w:szCs w:val="20"/>
        </w:rPr>
      </w:pPr>
      <w:r w:rsidRPr="005B5A1E">
        <w:rPr>
          <w:rFonts w:ascii="Times New Roman" w:eastAsia="Times New Roman" w:hAnsi="Times New Roman" w:cs="Times New Roman"/>
          <w:i/>
          <w:sz w:val="20"/>
          <w:szCs w:val="20"/>
        </w:rPr>
        <w:t>Fig</w:t>
      </w:r>
      <w:r w:rsidR="008E7827" w:rsidRPr="005B5A1E">
        <w:rPr>
          <w:rFonts w:ascii="Times New Roman" w:eastAsia="Times New Roman" w:hAnsi="Times New Roman" w:cs="Times New Roman"/>
          <w:i/>
          <w:sz w:val="20"/>
          <w:szCs w:val="20"/>
        </w:rPr>
        <w:t>ure 2</w:t>
      </w:r>
      <w:r w:rsidRPr="005B5A1E">
        <w:rPr>
          <w:rFonts w:ascii="Times New Roman" w:eastAsia="Times New Roman" w:hAnsi="Times New Roman" w:cs="Times New Roman"/>
          <w:i/>
          <w:sz w:val="20"/>
          <w:szCs w:val="20"/>
        </w:rPr>
        <w:t xml:space="preserve">: </w:t>
      </w:r>
      <w:r w:rsidR="008E7827" w:rsidRPr="005B5A1E">
        <w:rPr>
          <w:rFonts w:ascii="Times New Roman" w:eastAsia="Times New Roman" w:hAnsi="Times New Roman" w:cs="Times New Roman"/>
          <w:i/>
          <w:sz w:val="20"/>
          <w:szCs w:val="20"/>
        </w:rPr>
        <w:t>Plot of 1st seasonal differenced enplane data</w:t>
      </w:r>
    </w:p>
    <w:p w:rsidR="006C1364" w:rsidRDefault="006C1364" w:rsidP="0020678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stationary effect is evidenced in Figure </w:t>
      </w:r>
      <w:r w:rsidR="00551122">
        <w:rPr>
          <w:rFonts w:ascii="Times New Roman" w:hAnsi="Times New Roman" w:cs="Times New Roman"/>
          <w:sz w:val="24"/>
          <w:szCs w:val="24"/>
        </w:rPr>
        <w:t>3 which</w:t>
      </w:r>
      <w:r>
        <w:rPr>
          <w:rFonts w:ascii="Times New Roman" w:hAnsi="Times New Roman" w:cs="Times New Roman"/>
          <w:sz w:val="24"/>
          <w:szCs w:val="24"/>
        </w:rPr>
        <w:t xml:space="preserve"> show the ACF and PACF of the differenced data. </w:t>
      </w:r>
    </w:p>
    <w:p w:rsidR="00206783" w:rsidRDefault="001B358E" w:rsidP="00206783">
      <w:pPr>
        <w:spacing w:after="0" w:line="240" w:lineRule="auto"/>
        <w:rPr>
          <w:rFonts w:ascii="Lucida Console" w:eastAsia="Times New Roman" w:hAnsi="Lucida Console" w:cs="Times New Roman"/>
          <w:color w:val="000000"/>
          <w:sz w:val="24"/>
          <w:szCs w:val="24"/>
        </w:rPr>
      </w:pPr>
      <w:r w:rsidRPr="001B358E">
        <w:rPr>
          <w:noProof/>
          <w:lang w:val="en-GB" w:eastAsia="en-GB"/>
        </w:rPr>
        <w:lastRenderedPageBreak/>
        <w:drawing>
          <wp:inline distT="0" distB="0" distL="0" distR="0">
            <wp:extent cx="2932043" cy="2251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575" cy="2260464"/>
                    </a:xfrm>
                    <a:prstGeom prst="rect">
                      <a:avLst/>
                    </a:prstGeom>
                    <a:noFill/>
                    <a:ln>
                      <a:noFill/>
                    </a:ln>
                  </pic:spPr>
                </pic:pic>
              </a:graphicData>
            </a:graphic>
          </wp:inline>
        </w:drawing>
      </w:r>
    </w:p>
    <w:p w:rsidR="00206783" w:rsidRPr="00815224" w:rsidRDefault="00206783" w:rsidP="00206783">
      <w:pPr>
        <w:spacing w:after="0" w:line="240" w:lineRule="auto"/>
        <w:rPr>
          <w:rFonts w:ascii="Times New Roman" w:eastAsia="Times New Roman" w:hAnsi="Times New Roman" w:cs="Times New Roman"/>
          <w:i/>
          <w:color w:val="000000"/>
          <w:sz w:val="20"/>
          <w:szCs w:val="20"/>
        </w:rPr>
      </w:pPr>
      <w:r w:rsidRPr="00815224">
        <w:rPr>
          <w:rFonts w:ascii="Times New Roman" w:eastAsia="Times New Roman" w:hAnsi="Times New Roman" w:cs="Times New Roman"/>
          <w:i/>
          <w:color w:val="000000"/>
          <w:sz w:val="20"/>
          <w:szCs w:val="20"/>
        </w:rPr>
        <w:t xml:space="preserve">Figure 3: ACF </w:t>
      </w:r>
      <w:r w:rsidR="00F1436F">
        <w:rPr>
          <w:rFonts w:ascii="Times New Roman" w:eastAsia="Times New Roman" w:hAnsi="Times New Roman" w:cs="Times New Roman"/>
          <w:i/>
          <w:color w:val="000000"/>
          <w:sz w:val="20"/>
          <w:szCs w:val="20"/>
        </w:rPr>
        <w:t xml:space="preserve">and PACF </w:t>
      </w:r>
      <w:r w:rsidRPr="00815224">
        <w:rPr>
          <w:rFonts w:ascii="Times New Roman" w:eastAsia="Times New Roman" w:hAnsi="Times New Roman" w:cs="Times New Roman"/>
          <w:i/>
          <w:color w:val="000000"/>
          <w:sz w:val="20"/>
          <w:szCs w:val="20"/>
        </w:rPr>
        <w:t>of 1st seasonal differenced enplane data</w:t>
      </w:r>
    </w:p>
    <w:p w:rsidR="00206783" w:rsidRDefault="00206783" w:rsidP="00206783">
      <w:pPr>
        <w:spacing w:after="0" w:line="360" w:lineRule="auto"/>
        <w:jc w:val="both"/>
        <w:rPr>
          <w:rFonts w:ascii="Times New Roman" w:eastAsia="Times New Roman" w:hAnsi="Times New Roman" w:cs="Times New Roman"/>
          <w:b/>
          <w:sz w:val="24"/>
          <w:szCs w:val="24"/>
        </w:rPr>
      </w:pPr>
    </w:p>
    <w:p w:rsidR="001C7C11" w:rsidRDefault="00206783" w:rsidP="002067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Since the Dickey-Fuller test statistic is -13.28 and the p-value is 0.0000, we therefore fail to accept H</w:t>
      </w:r>
      <w:r>
        <w:rPr>
          <w:rFonts w:ascii="Times New Roman" w:hAnsi="Times New Roman" w:cs="Times New Roman"/>
          <w:sz w:val="24"/>
          <w:szCs w:val="24"/>
          <w:vertAlign w:val="subscript"/>
        </w:rPr>
        <w:t>0</w:t>
      </w:r>
      <w:r>
        <w:rPr>
          <w:rFonts w:ascii="Times New Roman" w:hAnsi="Times New Roman" w:cs="Times New Roman"/>
          <w:sz w:val="24"/>
          <w:szCs w:val="24"/>
        </w:rPr>
        <w:t xml:space="preserve"> and hence conclude that the alternative hypothesis is true; that is, the series is stationary in its mean and variance. </w:t>
      </w:r>
    </w:p>
    <w:p w:rsidR="00AE437B" w:rsidRDefault="00782285" w:rsidP="007822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orders were chosen because of the significant spikes from the ACF and PACF plots.  </w:t>
      </w:r>
      <w:r w:rsidR="00F1436F">
        <w:rPr>
          <w:rFonts w:ascii="Times New Roman" w:hAnsi="Times New Roman" w:cs="Times New Roman"/>
          <w:sz w:val="24"/>
          <w:szCs w:val="24"/>
        </w:rPr>
        <w:t xml:space="preserve">The </w:t>
      </w:r>
      <w:r w:rsidR="004B794D">
        <w:rPr>
          <w:rFonts w:ascii="Times New Roman" w:hAnsi="Times New Roman" w:cs="Times New Roman"/>
          <w:sz w:val="24"/>
          <w:szCs w:val="24"/>
        </w:rPr>
        <w:t>ACF shows</w:t>
      </w:r>
      <w:r w:rsidR="00F1436F">
        <w:rPr>
          <w:rFonts w:ascii="Times New Roman" w:hAnsi="Times New Roman" w:cs="Times New Roman"/>
          <w:sz w:val="24"/>
          <w:szCs w:val="24"/>
        </w:rPr>
        <w:t xml:space="preserve"> significant spikes in</w:t>
      </w:r>
      <w:r w:rsidR="004B794D">
        <w:rPr>
          <w:rFonts w:ascii="Times New Roman" w:hAnsi="Times New Roman" w:cs="Times New Roman"/>
          <w:sz w:val="24"/>
          <w:szCs w:val="24"/>
        </w:rPr>
        <w:t xml:space="preserve"> lag1, lag 2, lag 3 and lag 12.  The ACF dies down after lag 1</w:t>
      </w:r>
      <w:r w:rsidR="00257ED5">
        <w:rPr>
          <w:rFonts w:ascii="Times New Roman" w:hAnsi="Times New Roman" w:cs="Times New Roman"/>
          <w:sz w:val="24"/>
          <w:szCs w:val="24"/>
        </w:rPr>
        <w:t xml:space="preserve"> suggesting that p = 2</w:t>
      </w:r>
      <w:r w:rsidR="004B794D">
        <w:rPr>
          <w:rFonts w:ascii="Times New Roman" w:hAnsi="Times New Roman" w:cs="Times New Roman"/>
          <w:sz w:val="24"/>
          <w:szCs w:val="24"/>
        </w:rPr>
        <w:t xml:space="preserve"> and q= 1 for the non-seasonal component.  Also the PACF shows significant spike in lag 1, lag 2, lag 11, lag 12, lag 24 and lag 45 indicating influence of seasonal components.  The PACF dies down at lag </w:t>
      </w:r>
      <w:proofErr w:type="spellStart"/>
      <w:r w:rsidR="004B794D">
        <w:rPr>
          <w:rFonts w:ascii="Times New Roman" w:hAnsi="Times New Roman" w:cs="Times New Roman"/>
          <w:sz w:val="24"/>
          <w:szCs w:val="24"/>
        </w:rPr>
        <w:t>lag</w:t>
      </w:r>
      <w:proofErr w:type="spellEnd"/>
      <w:r w:rsidR="004B794D">
        <w:rPr>
          <w:rFonts w:ascii="Times New Roman" w:hAnsi="Times New Roman" w:cs="Times New Roman"/>
          <w:sz w:val="24"/>
          <w:szCs w:val="24"/>
        </w:rPr>
        <w:t xml:space="preserve"> 1 though a significant spike at lag 2 which was considered spurious and it is neglected.</w:t>
      </w:r>
      <w:r w:rsidR="00AE437B">
        <w:rPr>
          <w:rFonts w:ascii="Times New Roman" w:hAnsi="Times New Roman" w:cs="Times New Roman"/>
          <w:sz w:val="24"/>
          <w:szCs w:val="24"/>
        </w:rPr>
        <w:t xml:space="preserve">  This also suggest </w:t>
      </w:r>
    </w:p>
    <w:p w:rsidR="00782285" w:rsidRDefault="00AE437B" w:rsidP="00782285">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Q=1 would be needed to describe the data coming from a seasonal autoregressive and moving average process. </w:t>
      </w:r>
    </w:p>
    <w:p w:rsidR="00782285" w:rsidRDefault="00782285" w:rsidP="00206783">
      <w:pPr>
        <w:spacing w:after="0" w:line="480" w:lineRule="auto"/>
        <w:jc w:val="both"/>
        <w:rPr>
          <w:rFonts w:ascii="Times New Roman" w:hAnsi="Times New Roman" w:cs="Times New Roman"/>
          <w:sz w:val="24"/>
          <w:szCs w:val="24"/>
        </w:rPr>
      </w:pPr>
    </w:p>
    <w:p w:rsidR="0048303E" w:rsidRPr="0082233C" w:rsidRDefault="0048303E" w:rsidP="00206783">
      <w:pPr>
        <w:spacing w:after="0" w:line="480" w:lineRule="auto"/>
        <w:jc w:val="both"/>
        <w:rPr>
          <w:rFonts w:ascii="Times New Roman" w:hAnsi="Times New Roman" w:cs="Times New Roman"/>
          <w:b/>
          <w:sz w:val="24"/>
          <w:szCs w:val="24"/>
        </w:rPr>
      </w:pPr>
      <w:r w:rsidRPr="0082233C">
        <w:rPr>
          <w:rFonts w:ascii="Times New Roman" w:hAnsi="Times New Roman" w:cs="Times New Roman"/>
          <w:b/>
          <w:sz w:val="24"/>
          <w:szCs w:val="24"/>
        </w:rPr>
        <w:t>4.2</w:t>
      </w:r>
      <w:r w:rsidRPr="0082233C">
        <w:rPr>
          <w:rFonts w:ascii="Times New Roman" w:hAnsi="Times New Roman" w:cs="Times New Roman"/>
          <w:b/>
          <w:sz w:val="24"/>
          <w:szCs w:val="24"/>
        </w:rPr>
        <w:tab/>
        <w:t>MODEL IDENTIFICATION</w:t>
      </w:r>
    </w:p>
    <w:p w:rsidR="006C1364" w:rsidRDefault="00206783" w:rsidP="002067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Having made the series stationary, the decision was made on reasonable values of the orders of the Autoregressive (</w:t>
      </w:r>
      <w:proofErr w:type="gramStart"/>
      <w:r>
        <w:rPr>
          <w:rFonts w:ascii="Times New Roman" w:hAnsi="Times New Roman" w:cs="Times New Roman"/>
          <w:sz w:val="24"/>
          <w:szCs w:val="24"/>
        </w:rPr>
        <w:t>AR(</w:t>
      </w:r>
      <w:proofErr w:type="gramEnd"/>
      <w:r>
        <w:rPr>
          <w:rFonts w:ascii="Times New Roman" w:hAnsi="Times New Roman" w:cs="Times New Roman"/>
          <w:sz w:val="24"/>
          <w:szCs w:val="24"/>
        </w:rPr>
        <w:t xml:space="preserve">ϕ)), seasonal Autoregressive (SAR(Φ)), ordinary differencing, Moving Average (MA(θ)) and Seasonal Moving Average (SMA(Θ)). </w:t>
      </w:r>
    </w:p>
    <w:p w:rsidR="00206783" w:rsidRDefault="00AB4B68" w:rsidP="003E18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trying </w:t>
      </w:r>
      <w:r w:rsidR="00206783">
        <w:rPr>
          <w:rFonts w:ascii="Times New Roman" w:hAnsi="Times New Roman" w:cs="Times New Roman"/>
          <w:sz w:val="24"/>
          <w:szCs w:val="24"/>
        </w:rPr>
        <w:t>different seasonal</w:t>
      </w:r>
      <w:r>
        <w:rPr>
          <w:rFonts w:ascii="Times New Roman" w:hAnsi="Times New Roman" w:cs="Times New Roman"/>
          <w:sz w:val="24"/>
          <w:szCs w:val="24"/>
        </w:rPr>
        <w:t xml:space="preserve"> ARIMA models of various orders, i</w:t>
      </w:r>
      <w:r w:rsidR="00206783">
        <w:rPr>
          <w:rFonts w:ascii="Times New Roman" w:hAnsi="Times New Roman" w:cs="Times New Roman"/>
          <w:sz w:val="24"/>
          <w:szCs w:val="24"/>
        </w:rPr>
        <w:t xml:space="preserve">n order to choose the best model, we look for the model with the least </w:t>
      </w:r>
      <w:proofErr w:type="spellStart"/>
      <w:r w:rsidR="00206783">
        <w:rPr>
          <w:rFonts w:ascii="Times New Roman" w:hAnsi="Times New Roman" w:cs="Times New Roman"/>
          <w:sz w:val="24"/>
          <w:szCs w:val="24"/>
        </w:rPr>
        <w:t>AICc</w:t>
      </w:r>
      <w:proofErr w:type="spellEnd"/>
      <w:r w:rsidR="00206783">
        <w:rPr>
          <w:rFonts w:ascii="Times New Roman" w:hAnsi="Times New Roman" w:cs="Times New Roman"/>
          <w:sz w:val="24"/>
          <w:szCs w:val="24"/>
        </w:rPr>
        <w:t>.</w:t>
      </w:r>
      <w:r w:rsidR="003E18A6">
        <w:rPr>
          <w:rFonts w:ascii="Times New Roman" w:hAnsi="Times New Roman" w:cs="Times New Roman"/>
          <w:sz w:val="24"/>
          <w:szCs w:val="24"/>
        </w:rPr>
        <w:t xml:space="preserve">  </w:t>
      </w:r>
      <w:proofErr w:type="spellStart"/>
      <w:r w:rsidR="00206783">
        <w:rPr>
          <w:rFonts w:ascii="Times New Roman" w:hAnsi="Times New Roman" w:cs="Times New Roman"/>
          <w:sz w:val="24"/>
          <w:szCs w:val="24"/>
        </w:rPr>
        <w:t>Brockwe</w:t>
      </w:r>
      <w:r w:rsidR="00A62166">
        <w:rPr>
          <w:rFonts w:ascii="Times New Roman" w:hAnsi="Times New Roman" w:cs="Times New Roman"/>
          <w:sz w:val="24"/>
          <w:szCs w:val="24"/>
        </w:rPr>
        <w:t>ll</w:t>
      </w:r>
      <w:proofErr w:type="spellEnd"/>
      <w:r w:rsidR="00A62166">
        <w:rPr>
          <w:rFonts w:ascii="Times New Roman" w:hAnsi="Times New Roman" w:cs="Times New Roman"/>
          <w:sz w:val="24"/>
          <w:szCs w:val="24"/>
        </w:rPr>
        <w:t xml:space="preserve"> and Davis (1991) in their research suggest that</w:t>
      </w:r>
      <w:r w:rsidR="00206783">
        <w:rPr>
          <w:rFonts w:ascii="Times New Roman" w:hAnsi="Times New Roman" w:cs="Times New Roman"/>
          <w:sz w:val="24"/>
          <w:szCs w:val="24"/>
        </w:rPr>
        <w:t xml:space="preserve"> </w:t>
      </w:r>
      <w:proofErr w:type="spellStart"/>
      <w:r w:rsidR="00206783">
        <w:rPr>
          <w:rFonts w:ascii="Times New Roman" w:hAnsi="Times New Roman" w:cs="Times New Roman"/>
          <w:sz w:val="24"/>
          <w:szCs w:val="24"/>
        </w:rPr>
        <w:t>AICc</w:t>
      </w:r>
      <w:proofErr w:type="spellEnd"/>
      <w:r w:rsidR="00206783">
        <w:rPr>
          <w:rFonts w:ascii="Times New Roman" w:hAnsi="Times New Roman" w:cs="Times New Roman"/>
          <w:sz w:val="24"/>
          <w:szCs w:val="24"/>
        </w:rPr>
        <w:t xml:space="preserve"> as the primary criterion in selecting the orders of a time series. </w:t>
      </w:r>
      <w:r w:rsidR="00A62166">
        <w:rPr>
          <w:rFonts w:ascii="Times New Roman" w:hAnsi="Times New Roman" w:cs="Times New Roman"/>
          <w:sz w:val="24"/>
          <w:szCs w:val="24"/>
        </w:rPr>
        <w:t>This was supported by</w:t>
      </w:r>
      <w:r w:rsidR="00206783">
        <w:rPr>
          <w:rFonts w:ascii="Times New Roman" w:hAnsi="Times New Roman" w:cs="Times New Roman"/>
          <w:sz w:val="24"/>
          <w:szCs w:val="24"/>
        </w:rPr>
        <w:t xml:space="preserve"> Burnham and </w:t>
      </w:r>
      <w:r w:rsidR="00206783">
        <w:rPr>
          <w:rFonts w:ascii="Times New Roman" w:hAnsi="Times New Roman" w:cs="Times New Roman"/>
          <w:sz w:val="24"/>
          <w:szCs w:val="24"/>
        </w:rPr>
        <w:lastRenderedPageBreak/>
        <w:t>Anderson (2004)</w:t>
      </w:r>
      <w:r w:rsidR="00A62166">
        <w:rPr>
          <w:rFonts w:ascii="Times New Roman" w:hAnsi="Times New Roman" w:cs="Times New Roman"/>
          <w:sz w:val="24"/>
          <w:szCs w:val="24"/>
        </w:rPr>
        <w:t>,</w:t>
      </w:r>
      <w:r w:rsidR="00206783">
        <w:rPr>
          <w:rFonts w:ascii="Times New Roman" w:hAnsi="Times New Roman" w:cs="Times New Roman"/>
          <w:sz w:val="24"/>
          <w:szCs w:val="24"/>
        </w:rPr>
        <w:t xml:space="preserve"> </w:t>
      </w:r>
      <w:r w:rsidR="00A62166">
        <w:rPr>
          <w:rFonts w:ascii="Times New Roman" w:hAnsi="Times New Roman" w:cs="Times New Roman"/>
          <w:sz w:val="24"/>
          <w:szCs w:val="24"/>
        </w:rPr>
        <w:t xml:space="preserve">they </w:t>
      </w:r>
      <w:r w:rsidR="00206783">
        <w:rPr>
          <w:rFonts w:ascii="Times New Roman" w:hAnsi="Times New Roman" w:cs="Times New Roman"/>
          <w:sz w:val="24"/>
          <w:szCs w:val="24"/>
        </w:rPr>
        <w:t>note</w:t>
      </w:r>
      <w:r w:rsidR="00A62166">
        <w:rPr>
          <w:rFonts w:ascii="Times New Roman" w:hAnsi="Times New Roman" w:cs="Times New Roman"/>
          <w:sz w:val="24"/>
          <w:szCs w:val="24"/>
        </w:rPr>
        <w:t>d that</w:t>
      </w:r>
      <w:r w:rsidR="00206783">
        <w:rPr>
          <w:rFonts w:ascii="Times New Roman" w:hAnsi="Times New Roman" w:cs="Times New Roman"/>
          <w:sz w:val="24"/>
          <w:szCs w:val="24"/>
        </w:rPr>
        <w:t xml:space="preserve"> </w:t>
      </w:r>
      <w:proofErr w:type="spellStart"/>
      <w:r w:rsidR="00206783">
        <w:rPr>
          <w:rFonts w:ascii="Times New Roman" w:hAnsi="Times New Roman" w:cs="Times New Roman"/>
          <w:sz w:val="24"/>
          <w:szCs w:val="24"/>
        </w:rPr>
        <w:t>AICc</w:t>
      </w:r>
      <w:proofErr w:type="spellEnd"/>
      <w:r w:rsidR="00206783">
        <w:rPr>
          <w:rFonts w:ascii="Times New Roman" w:hAnsi="Times New Roman" w:cs="Times New Roman"/>
          <w:sz w:val="24"/>
          <w:szCs w:val="24"/>
        </w:rPr>
        <w:t xml:space="preserve"> co</w:t>
      </w:r>
      <w:r w:rsidR="00EB0246">
        <w:rPr>
          <w:rFonts w:ascii="Times New Roman" w:hAnsi="Times New Roman" w:cs="Times New Roman"/>
          <w:sz w:val="24"/>
          <w:szCs w:val="24"/>
        </w:rPr>
        <w:t xml:space="preserve">nverges to AIC as n gets large hence they also affirmed that </w:t>
      </w:r>
      <w:proofErr w:type="spellStart"/>
      <w:r w:rsidR="00206783">
        <w:rPr>
          <w:rFonts w:ascii="Times New Roman" w:hAnsi="Times New Roman" w:cs="Times New Roman"/>
          <w:sz w:val="24"/>
          <w:szCs w:val="24"/>
        </w:rPr>
        <w:t>AICc</w:t>
      </w:r>
      <w:proofErr w:type="spellEnd"/>
      <w:r w:rsidR="00206783">
        <w:rPr>
          <w:rFonts w:ascii="Times New Roman" w:hAnsi="Times New Roman" w:cs="Times New Roman"/>
          <w:sz w:val="24"/>
          <w:szCs w:val="24"/>
        </w:rPr>
        <w:t xml:space="preserve"> rather than AIC should generally be employed.</w:t>
      </w:r>
    </w:p>
    <w:p w:rsidR="003703A3" w:rsidRPr="0082233C" w:rsidRDefault="003703A3" w:rsidP="003E18A6">
      <w:pPr>
        <w:spacing w:after="0" w:line="480" w:lineRule="auto"/>
        <w:jc w:val="both"/>
        <w:rPr>
          <w:rFonts w:ascii="Times New Roman" w:hAnsi="Times New Roman" w:cs="Times New Roman"/>
          <w:b/>
          <w:sz w:val="24"/>
          <w:szCs w:val="24"/>
        </w:rPr>
      </w:pPr>
    </w:p>
    <w:p w:rsidR="003703A3" w:rsidRPr="0082233C" w:rsidRDefault="003703A3" w:rsidP="003E18A6">
      <w:pPr>
        <w:spacing w:after="0" w:line="480" w:lineRule="auto"/>
        <w:jc w:val="both"/>
        <w:rPr>
          <w:rFonts w:ascii="Times New Roman" w:hAnsi="Times New Roman" w:cs="Times New Roman"/>
          <w:b/>
          <w:sz w:val="24"/>
          <w:szCs w:val="24"/>
        </w:rPr>
      </w:pPr>
      <w:r w:rsidRPr="0082233C">
        <w:rPr>
          <w:rFonts w:ascii="Times New Roman" w:hAnsi="Times New Roman" w:cs="Times New Roman"/>
          <w:b/>
          <w:sz w:val="24"/>
          <w:szCs w:val="24"/>
        </w:rPr>
        <w:t>4.3</w:t>
      </w:r>
      <w:r w:rsidRPr="0082233C">
        <w:rPr>
          <w:rFonts w:ascii="Times New Roman" w:hAnsi="Times New Roman" w:cs="Times New Roman"/>
          <w:b/>
          <w:sz w:val="24"/>
          <w:szCs w:val="24"/>
        </w:rPr>
        <w:tab/>
        <w:t>PARAMETER ESTIMATION</w:t>
      </w:r>
    </w:p>
    <w:p w:rsidR="0013428D" w:rsidRDefault="0013428D" w:rsidP="003E18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various trial, it was discovered that SARIMA model (2</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)(0,1,1)</w:t>
      </w:r>
      <w:r w:rsidRPr="0013428D">
        <w:rPr>
          <w:rFonts w:ascii="Times New Roman" w:hAnsi="Times New Roman" w:cs="Times New Roman"/>
          <w:sz w:val="24"/>
          <w:szCs w:val="24"/>
          <w:vertAlign w:val="subscript"/>
        </w:rPr>
        <w:t>12</w:t>
      </w:r>
      <w:r>
        <w:rPr>
          <w:rFonts w:ascii="Times New Roman" w:hAnsi="Times New Roman" w:cs="Times New Roman"/>
          <w:sz w:val="24"/>
          <w:szCs w:val="24"/>
        </w:rPr>
        <w:t xml:space="preserve"> gives the minimum </w:t>
      </w:r>
      <w:proofErr w:type="spellStart"/>
      <w:r>
        <w:rPr>
          <w:rFonts w:ascii="Times New Roman" w:hAnsi="Times New Roman" w:cs="Times New Roman"/>
          <w:sz w:val="24"/>
          <w:szCs w:val="24"/>
        </w:rPr>
        <w:t>AICc</w:t>
      </w:r>
      <w:proofErr w:type="spellEnd"/>
      <w:r>
        <w:rPr>
          <w:rFonts w:ascii="Times New Roman" w:hAnsi="Times New Roman" w:cs="Times New Roman"/>
          <w:sz w:val="24"/>
          <w:szCs w:val="24"/>
        </w:rPr>
        <w:t>.</w:t>
      </w:r>
      <w:r w:rsidR="00322EE4">
        <w:rPr>
          <w:rFonts w:ascii="Times New Roman" w:hAnsi="Times New Roman" w:cs="Times New Roman"/>
          <w:sz w:val="24"/>
          <w:szCs w:val="24"/>
        </w:rPr>
        <w:t xml:space="preserve">  This is observed in table 3 below, with non-seasonal AR (2), MA (1) being significant and </w:t>
      </w:r>
      <w:r w:rsidR="001F3169">
        <w:rPr>
          <w:rFonts w:ascii="Times New Roman" w:hAnsi="Times New Roman" w:cs="Times New Roman"/>
          <w:sz w:val="24"/>
          <w:szCs w:val="24"/>
        </w:rPr>
        <w:t xml:space="preserve">seasonal </w:t>
      </w:r>
      <w:proofErr w:type="gramStart"/>
      <w:r w:rsidR="001F3169">
        <w:rPr>
          <w:rFonts w:ascii="Times New Roman" w:hAnsi="Times New Roman" w:cs="Times New Roman"/>
          <w:sz w:val="24"/>
          <w:szCs w:val="24"/>
        </w:rPr>
        <w:t>MA(</w:t>
      </w:r>
      <w:proofErr w:type="gramEnd"/>
      <w:r w:rsidR="001F3169">
        <w:rPr>
          <w:rFonts w:ascii="Times New Roman" w:hAnsi="Times New Roman" w:cs="Times New Roman"/>
          <w:sz w:val="24"/>
          <w:szCs w:val="24"/>
        </w:rPr>
        <w:t>2) being significant.</w:t>
      </w:r>
    </w:p>
    <w:p w:rsidR="0013428D" w:rsidRPr="00655FD9" w:rsidRDefault="0013428D" w:rsidP="0013428D">
      <w:pPr>
        <w:spacing w:after="0" w:line="480" w:lineRule="auto"/>
        <w:jc w:val="both"/>
        <w:rPr>
          <w:rFonts w:ascii="Times New Roman" w:eastAsia="Times New Roman" w:hAnsi="Times New Roman" w:cs="Times New Roman"/>
          <w:i/>
          <w:sz w:val="20"/>
          <w:szCs w:val="20"/>
        </w:rPr>
      </w:pPr>
      <w:r w:rsidRPr="00655FD9">
        <w:rPr>
          <w:rFonts w:ascii="Times New Roman" w:eastAsia="Times New Roman" w:hAnsi="Times New Roman" w:cs="Times New Roman"/>
          <w:i/>
          <w:sz w:val="20"/>
          <w:szCs w:val="20"/>
        </w:rPr>
        <w:t>Table 3: SARIMA (2, 1, 1) (0, 1, 1)</w:t>
      </w:r>
      <w:r w:rsidRPr="00655FD9">
        <w:rPr>
          <w:rFonts w:ascii="Times New Roman" w:eastAsia="Times New Roman" w:hAnsi="Times New Roman" w:cs="Times New Roman"/>
          <w:i/>
          <w:sz w:val="20"/>
          <w:szCs w:val="20"/>
          <w:vertAlign w:val="subscript"/>
        </w:rPr>
        <w:t>12</w:t>
      </w:r>
      <w:r w:rsidRPr="00655FD9">
        <w:rPr>
          <w:rFonts w:ascii="Times New Roman" w:eastAsia="Times New Roman" w:hAnsi="Times New Roman" w:cs="Times New Roman"/>
          <w:i/>
          <w:sz w:val="20"/>
          <w:szCs w:val="20"/>
        </w:rPr>
        <w:t xml:space="preserve"> Fit Result</w:t>
      </w:r>
    </w:p>
    <w:tbl>
      <w:tblPr>
        <w:tblStyle w:val="TableGrid"/>
        <w:tblW w:w="0" w:type="auto"/>
        <w:tblInd w:w="-95" w:type="dxa"/>
        <w:tblLook w:val="04A0" w:firstRow="1" w:lastRow="0" w:firstColumn="1" w:lastColumn="0" w:noHBand="0" w:noVBand="1"/>
      </w:tblPr>
      <w:tblGrid>
        <w:gridCol w:w="1510"/>
        <w:gridCol w:w="1216"/>
        <w:gridCol w:w="1177"/>
        <w:gridCol w:w="939"/>
      </w:tblGrid>
      <w:tr w:rsidR="0013428D" w:rsidTr="00655FD9">
        <w:tc>
          <w:tcPr>
            <w:tcW w:w="1510" w:type="dxa"/>
          </w:tcPr>
          <w:p w:rsidR="0013428D" w:rsidRDefault="0013428D" w:rsidP="00322EE4">
            <w:pPr>
              <w:spacing w:before="100" w:before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Coefficients</w:t>
            </w:r>
          </w:p>
        </w:tc>
        <w:tc>
          <w:tcPr>
            <w:tcW w:w="1204" w:type="dxa"/>
          </w:tcPr>
          <w:p w:rsidR="0013428D" w:rsidRDefault="0013428D" w:rsidP="00322EE4">
            <w:pPr>
              <w:spacing w:before="100" w:before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Estimates</w:t>
            </w:r>
          </w:p>
        </w:tc>
        <w:tc>
          <w:tcPr>
            <w:tcW w:w="1166" w:type="dxa"/>
          </w:tcPr>
          <w:p w:rsidR="0013428D" w:rsidRDefault="0013428D" w:rsidP="00322EE4">
            <w:pPr>
              <w:spacing w:before="100" w:before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Error</w:t>
            </w:r>
          </w:p>
        </w:tc>
        <w:tc>
          <w:tcPr>
            <w:tcW w:w="930" w:type="dxa"/>
          </w:tcPr>
          <w:p w:rsidR="0013428D" w:rsidRDefault="0013428D" w:rsidP="00322EE4">
            <w:pPr>
              <w:spacing w:before="100" w:before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|Z|-value</w:t>
            </w:r>
          </w:p>
        </w:tc>
      </w:tr>
      <w:tr w:rsidR="0013428D" w:rsidTr="00655FD9">
        <w:tc>
          <w:tcPr>
            <w:tcW w:w="1510" w:type="dxa"/>
          </w:tcPr>
          <w:p w:rsidR="0013428D" w:rsidRDefault="005F4C0E" w:rsidP="00322EE4">
            <m:oMathPara>
              <m:oMath>
                <m:sSub>
                  <m:sSubPr>
                    <m:ctrlPr>
                      <w:rPr>
                        <w:rFonts w:ascii="Cambria Math" w:hAnsi="Cambria Math"/>
                        <w:i/>
                      </w:rPr>
                    </m:ctrlPr>
                  </m:sSubPr>
                  <m:e>
                    <m:r>
                      <w:rPr>
                        <w:rFonts w:ascii="Cambria Math" w:hAnsi="Cambria Math"/>
                      </w:rPr>
                      <m:t>ϕ</m:t>
                    </m:r>
                  </m:e>
                  <m:sub>
                    <m:r>
                      <w:rPr>
                        <w:rFonts w:ascii="Cambria Math" w:hAnsi="Cambria Math"/>
                      </w:rPr>
                      <m:t>1</m:t>
                    </m:r>
                  </m:sub>
                </m:sSub>
              </m:oMath>
            </m:oMathPara>
          </w:p>
        </w:tc>
        <w:tc>
          <w:tcPr>
            <w:tcW w:w="1204" w:type="dxa"/>
          </w:tcPr>
          <w:p w:rsidR="0013428D" w:rsidRDefault="0013428D" w:rsidP="00322EE4">
            <w:r>
              <w:t>-0.1073</w:t>
            </w:r>
          </w:p>
        </w:tc>
        <w:tc>
          <w:tcPr>
            <w:tcW w:w="1166" w:type="dxa"/>
          </w:tcPr>
          <w:p w:rsidR="0013428D" w:rsidRDefault="0013428D" w:rsidP="00322EE4">
            <w:r>
              <w:t>0.1876</w:t>
            </w:r>
          </w:p>
        </w:tc>
        <w:tc>
          <w:tcPr>
            <w:tcW w:w="930" w:type="dxa"/>
          </w:tcPr>
          <w:p w:rsidR="0013428D" w:rsidRDefault="0013428D" w:rsidP="00322EE4">
            <w:r>
              <w:t>0.5719</w:t>
            </w:r>
          </w:p>
        </w:tc>
      </w:tr>
      <w:tr w:rsidR="0013428D" w:rsidTr="00655FD9">
        <w:tc>
          <w:tcPr>
            <w:tcW w:w="1510" w:type="dxa"/>
          </w:tcPr>
          <w:p w:rsidR="0013428D" w:rsidRDefault="005F4C0E" w:rsidP="00322EE4">
            <m:oMathPara>
              <m:oMath>
                <m:sSub>
                  <m:sSubPr>
                    <m:ctrlPr>
                      <w:rPr>
                        <w:rFonts w:ascii="Cambria Math" w:hAnsi="Cambria Math"/>
                        <w:i/>
                      </w:rPr>
                    </m:ctrlPr>
                  </m:sSubPr>
                  <m:e>
                    <m:r>
                      <w:rPr>
                        <w:rFonts w:ascii="Cambria Math" w:hAnsi="Cambria Math"/>
                      </w:rPr>
                      <m:t>ϕ</m:t>
                    </m:r>
                  </m:e>
                  <m:sub>
                    <m:r>
                      <w:rPr>
                        <w:rFonts w:ascii="Cambria Math" w:hAnsi="Cambria Math"/>
                      </w:rPr>
                      <m:t>2</m:t>
                    </m:r>
                  </m:sub>
                </m:sSub>
              </m:oMath>
            </m:oMathPara>
          </w:p>
        </w:tc>
        <w:tc>
          <w:tcPr>
            <w:tcW w:w="1204" w:type="dxa"/>
          </w:tcPr>
          <w:p w:rsidR="0013428D" w:rsidRDefault="0013428D" w:rsidP="00322EE4">
            <w:r>
              <w:t>-0.2573</w:t>
            </w:r>
          </w:p>
        </w:tc>
        <w:tc>
          <w:tcPr>
            <w:tcW w:w="1166" w:type="dxa"/>
          </w:tcPr>
          <w:p w:rsidR="0013428D" w:rsidRDefault="0013428D" w:rsidP="00322EE4">
            <w:r>
              <w:t>0.1263</w:t>
            </w:r>
          </w:p>
        </w:tc>
        <w:tc>
          <w:tcPr>
            <w:tcW w:w="930" w:type="dxa"/>
          </w:tcPr>
          <w:p w:rsidR="0013428D" w:rsidRDefault="0013428D" w:rsidP="00322EE4">
            <w:r>
              <w:t>2.0372*</w:t>
            </w:r>
          </w:p>
        </w:tc>
      </w:tr>
      <w:tr w:rsidR="0013428D" w:rsidTr="00655FD9">
        <w:tc>
          <w:tcPr>
            <w:tcW w:w="1510" w:type="dxa"/>
          </w:tcPr>
          <w:p w:rsidR="0013428D" w:rsidRDefault="005F4C0E" w:rsidP="00322EE4">
            <m:oMathPara>
              <m:oMath>
                <m:sSub>
                  <m:sSubPr>
                    <m:ctrlPr>
                      <w:rPr>
                        <w:rFonts w:ascii="Cambria Math" w:hAnsi="Cambria Math"/>
                        <w:i/>
                      </w:rPr>
                    </m:ctrlPr>
                  </m:sSubPr>
                  <m:e>
                    <m:r>
                      <w:rPr>
                        <w:rFonts w:ascii="Cambria Math" w:hAnsi="Cambria Math"/>
                      </w:rPr>
                      <m:t>θ</m:t>
                    </m:r>
                  </m:e>
                  <m:sub>
                    <m:r>
                      <w:rPr>
                        <w:rFonts w:ascii="Cambria Math" w:hAnsi="Cambria Math"/>
                      </w:rPr>
                      <m:t>1</m:t>
                    </m:r>
                  </m:sub>
                </m:sSub>
              </m:oMath>
            </m:oMathPara>
          </w:p>
        </w:tc>
        <w:tc>
          <w:tcPr>
            <w:tcW w:w="1204" w:type="dxa"/>
          </w:tcPr>
          <w:p w:rsidR="0013428D" w:rsidRDefault="0013428D" w:rsidP="00322EE4">
            <w:r>
              <w:t>-0.4494</w:t>
            </w:r>
          </w:p>
        </w:tc>
        <w:tc>
          <w:tcPr>
            <w:tcW w:w="1166" w:type="dxa"/>
          </w:tcPr>
          <w:p w:rsidR="0013428D" w:rsidRDefault="0013428D" w:rsidP="00322EE4">
            <w:r>
              <w:t>0.1863</w:t>
            </w:r>
          </w:p>
        </w:tc>
        <w:tc>
          <w:tcPr>
            <w:tcW w:w="930" w:type="dxa"/>
          </w:tcPr>
          <w:p w:rsidR="0013428D" w:rsidRDefault="0013428D" w:rsidP="00322EE4">
            <w:r>
              <w:t>2.4122*</w:t>
            </w:r>
          </w:p>
        </w:tc>
      </w:tr>
      <w:tr w:rsidR="0013428D" w:rsidTr="00655FD9">
        <w:tc>
          <w:tcPr>
            <w:tcW w:w="1510" w:type="dxa"/>
          </w:tcPr>
          <w:p w:rsidR="0013428D" w:rsidRDefault="005F4C0E" w:rsidP="00322EE4">
            <m:oMathPara>
              <m:oMath>
                <m:sSub>
                  <m:sSubPr>
                    <m:ctrlPr>
                      <w:rPr>
                        <w:rFonts w:ascii="Cambria Math" w:hAnsi="Cambria Math"/>
                        <w:i/>
                      </w:rPr>
                    </m:ctrlPr>
                  </m:sSubPr>
                  <m:e>
                    <m:r>
                      <m:rPr>
                        <m:sty m:val="bi"/>
                      </m:rPr>
                      <w:rPr>
                        <w:rFonts w:ascii="Cambria Math" w:hAnsi="Cambria Math"/>
                      </w:rPr>
                      <m:t>Θ</m:t>
                    </m:r>
                  </m:e>
                  <m:sub>
                    <m:r>
                      <w:rPr>
                        <w:rFonts w:ascii="Cambria Math" w:hAnsi="Cambria Math"/>
                      </w:rPr>
                      <m:t>1</m:t>
                    </m:r>
                  </m:sub>
                </m:sSub>
              </m:oMath>
            </m:oMathPara>
          </w:p>
        </w:tc>
        <w:tc>
          <w:tcPr>
            <w:tcW w:w="1204" w:type="dxa"/>
          </w:tcPr>
          <w:p w:rsidR="0013428D" w:rsidRDefault="0013428D" w:rsidP="00322EE4">
            <w:r>
              <w:t>-0.8110</w:t>
            </w:r>
          </w:p>
        </w:tc>
        <w:tc>
          <w:tcPr>
            <w:tcW w:w="1166" w:type="dxa"/>
          </w:tcPr>
          <w:p w:rsidR="0013428D" w:rsidRDefault="0013428D" w:rsidP="00322EE4">
            <w:r>
              <w:t>0.1198</w:t>
            </w:r>
          </w:p>
        </w:tc>
        <w:tc>
          <w:tcPr>
            <w:tcW w:w="930" w:type="dxa"/>
          </w:tcPr>
          <w:p w:rsidR="0013428D" w:rsidRDefault="0013428D" w:rsidP="00322EE4">
            <w:r>
              <w:t>6.7696*</w:t>
            </w:r>
          </w:p>
        </w:tc>
      </w:tr>
    </w:tbl>
    <w:p w:rsidR="005B5234" w:rsidRDefault="005B5234" w:rsidP="0013428D">
      <w:pPr>
        <w:spacing w:after="0" w:line="480" w:lineRule="auto"/>
        <w:jc w:val="both"/>
        <w:rPr>
          <w:rFonts w:ascii="Times New Roman" w:hAnsi="Times New Roman" w:cs="Times New Roman"/>
          <w:sz w:val="24"/>
          <w:szCs w:val="24"/>
        </w:rPr>
      </w:pPr>
    </w:p>
    <w:p w:rsidR="00356E02" w:rsidRDefault="006E62CB"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model</w:t>
      </w:r>
      <w:r w:rsidR="00356E02">
        <w:rPr>
          <w:rFonts w:ascii="Times New Roman" w:hAnsi="Times New Roman" w:cs="Times New Roman"/>
          <w:sz w:val="24"/>
          <w:szCs w:val="24"/>
        </w:rPr>
        <w:t xml:space="preserve"> can be express as:</w:t>
      </w:r>
    </w:p>
    <w:p w:rsidR="006E62CB" w:rsidRPr="006E62CB" w:rsidRDefault="003C2545" w:rsidP="0013428D">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ENP</w:t>
      </w:r>
      <w:r w:rsidR="006E62CB" w:rsidRPr="006E62CB">
        <w:rPr>
          <w:rFonts w:ascii="Times New Roman" w:hAnsi="Times New Roman" w:cs="Times New Roman"/>
          <w:sz w:val="24"/>
          <w:szCs w:val="24"/>
          <w:vertAlign w:val="subscript"/>
        </w:rPr>
        <w:t>t</w:t>
      </w:r>
      <w:proofErr w:type="spellEnd"/>
      <w:r w:rsidR="006E62C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oMath>
      <w:r w:rsidR="00356E02">
        <w:rPr>
          <w:rFonts w:ascii="Times New Roman" w:eastAsiaTheme="minorEastAsia" w:hAnsi="Times New Roman" w:cs="Times New Roman"/>
          <w:sz w:val="24"/>
          <w:szCs w:val="24"/>
        </w:rPr>
        <w:t xml:space="preserve"> + 0.8110</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t-12</m:t>
            </m:r>
          </m:sub>
        </m:sSub>
      </m:oMath>
      <w:r w:rsidR="00356E02">
        <w:rPr>
          <w:rFonts w:ascii="Times New Roman" w:eastAsiaTheme="minorEastAsia" w:hAnsi="Times New Roman" w:cs="Times New Roman"/>
          <w:sz w:val="24"/>
          <w:szCs w:val="24"/>
        </w:rPr>
        <w:t xml:space="preserve"> + 0.4494</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t-1</m:t>
            </m:r>
          </m:sub>
        </m:sSub>
      </m:oMath>
      <w:r w:rsidR="00356E02">
        <w:rPr>
          <w:rFonts w:ascii="Times New Roman" w:eastAsiaTheme="minorEastAsia" w:hAnsi="Times New Roman" w:cs="Times New Roman"/>
          <w:sz w:val="24"/>
          <w:szCs w:val="24"/>
        </w:rPr>
        <w:t xml:space="preserve"> - 0.3644</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t-13</m:t>
            </m:r>
          </m:sub>
        </m:sSub>
      </m:oMath>
      <w:r w:rsidR="00356E02">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ENP</m:t>
            </m:r>
          </m:e>
          <m:sub>
            <m:r>
              <w:rPr>
                <w:rFonts w:ascii="Cambria Math" w:hAnsi="Cambria Math" w:cs="Times New Roman"/>
                <w:sz w:val="24"/>
                <w:szCs w:val="24"/>
              </w:rPr>
              <m:t>t-12</m:t>
            </m:r>
          </m:sub>
        </m:sSub>
      </m:oMath>
      <w:r w:rsidR="00356E02">
        <w:rPr>
          <w:rFonts w:ascii="Times New Roman" w:eastAsiaTheme="minorEastAsia" w:hAnsi="Times New Roman" w:cs="Times New Roman"/>
          <w:sz w:val="24"/>
          <w:szCs w:val="24"/>
        </w:rPr>
        <w:t xml:space="preserve"> + 0.8927</w:t>
      </w:r>
      <m:oMath>
        <m:sSub>
          <m:sSubPr>
            <m:ctrlPr>
              <w:rPr>
                <w:rFonts w:ascii="Cambria Math" w:hAnsi="Cambria Math" w:cs="Times New Roman"/>
                <w:i/>
                <w:sz w:val="24"/>
                <w:szCs w:val="24"/>
              </w:rPr>
            </m:ctrlPr>
          </m:sSubPr>
          <m:e>
            <m:r>
              <w:rPr>
                <w:rFonts w:ascii="Cambria Math" w:hAnsi="Cambria Math" w:cs="Times New Roman"/>
                <w:sz w:val="24"/>
                <w:szCs w:val="24"/>
              </w:rPr>
              <m:t>ENP</m:t>
            </m:r>
          </m:e>
          <m:sub>
            <m:r>
              <w:rPr>
                <w:rFonts w:ascii="Cambria Math" w:hAnsi="Cambria Math" w:cs="Times New Roman"/>
                <w:sz w:val="24"/>
                <w:szCs w:val="24"/>
              </w:rPr>
              <m:t>t-1</m:t>
            </m:r>
          </m:sub>
        </m:sSub>
      </m:oMath>
      <w:r w:rsidR="00356E02">
        <w:rPr>
          <w:rFonts w:ascii="Times New Roman" w:eastAsiaTheme="minorEastAsia" w:hAnsi="Times New Roman" w:cs="Times New Roman"/>
          <w:sz w:val="24"/>
          <w:szCs w:val="24"/>
        </w:rPr>
        <w:t xml:space="preserve"> - 0.8927</w:t>
      </w:r>
      <m:oMath>
        <m:sSub>
          <m:sSubPr>
            <m:ctrlPr>
              <w:rPr>
                <w:rFonts w:ascii="Cambria Math" w:hAnsi="Cambria Math" w:cs="Times New Roman"/>
                <w:i/>
                <w:sz w:val="24"/>
                <w:szCs w:val="24"/>
              </w:rPr>
            </m:ctrlPr>
          </m:sSubPr>
          <m:e>
            <m:r>
              <w:rPr>
                <w:rFonts w:ascii="Cambria Math" w:hAnsi="Cambria Math" w:cs="Times New Roman"/>
                <w:sz w:val="24"/>
                <w:szCs w:val="24"/>
              </w:rPr>
              <m:t>ENP</m:t>
            </m:r>
          </m:e>
          <m:sub>
            <m:r>
              <w:rPr>
                <w:rFonts w:ascii="Cambria Math" w:hAnsi="Cambria Math" w:cs="Times New Roman"/>
                <w:sz w:val="24"/>
                <w:szCs w:val="24"/>
              </w:rPr>
              <m:t xml:space="preserve">t-13 </m:t>
            </m:r>
          </m:sub>
        </m:sSub>
      </m:oMath>
      <w:r w:rsidR="00356E02">
        <w:rPr>
          <w:rFonts w:ascii="Times New Roman" w:eastAsiaTheme="minorEastAsia" w:hAnsi="Times New Roman" w:cs="Times New Roman"/>
          <w:sz w:val="24"/>
          <w:szCs w:val="24"/>
        </w:rPr>
        <w:t>– 0.15</w:t>
      </w:r>
      <m:oMath>
        <m:sSub>
          <m:sSubPr>
            <m:ctrlPr>
              <w:rPr>
                <w:rFonts w:ascii="Cambria Math" w:hAnsi="Cambria Math" w:cs="Times New Roman"/>
                <w:i/>
                <w:sz w:val="24"/>
                <w:szCs w:val="24"/>
              </w:rPr>
            </m:ctrlPr>
          </m:sSubPr>
          <m:e>
            <m:r>
              <w:rPr>
                <w:rFonts w:ascii="Cambria Math" w:hAnsi="Cambria Math" w:cs="Times New Roman"/>
                <w:sz w:val="24"/>
                <w:szCs w:val="24"/>
              </w:rPr>
              <m:t>ENP</m:t>
            </m:r>
          </m:e>
          <m:sub>
            <m:r>
              <w:rPr>
                <w:rFonts w:ascii="Cambria Math" w:hAnsi="Cambria Math" w:cs="Times New Roman"/>
                <w:sz w:val="24"/>
                <w:szCs w:val="24"/>
              </w:rPr>
              <m:t>t-2</m:t>
            </m:r>
          </m:sub>
        </m:sSub>
      </m:oMath>
      <w:r w:rsidR="00356E02">
        <w:rPr>
          <w:rFonts w:ascii="Times New Roman" w:eastAsiaTheme="minorEastAsia" w:hAnsi="Times New Roman" w:cs="Times New Roman"/>
          <w:sz w:val="24"/>
          <w:szCs w:val="24"/>
        </w:rPr>
        <w:t xml:space="preserve"> + 0.15</w:t>
      </w:r>
      <m:oMath>
        <m:sSub>
          <m:sSubPr>
            <m:ctrlPr>
              <w:rPr>
                <w:rFonts w:ascii="Cambria Math" w:hAnsi="Cambria Math" w:cs="Times New Roman"/>
                <w:i/>
                <w:sz w:val="24"/>
                <w:szCs w:val="24"/>
              </w:rPr>
            </m:ctrlPr>
          </m:sSubPr>
          <m:e>
            <m:r>
              <w:rPr>
                <w:rFonts w:ascii="Cambria Math" w:hAnsi="Cambria Math" w:cs="Times New Roman"/>
                <w:sz w:val="24"/>
                <w:szCs w:val="24"/>
              </w:rPr>
              <m:t>ENP</m:t>
            </m:r>
          </m:e>
          <m:sub>
            <m:r>
              <w:rPr>
                <w:rFonts w:ascii="Cambria Math" w:hAnsi="Cambria Math" w:cs="Times New Roman"/>
                <w:sz w:val="24"/>
                <w:szCs w:val="24"/>
              </w:rPr>
              <m:t>t-14</m:t>
            </m:r>
          </m:sub>
        </m:sSub>
      </m:oMath>
      <w:r w:rsidR="00356E02">
        <w:rPr>
          <w:rFonts w:ascii="Times New Roman" w:eastAsiaTheme="minorEastAsia" w:hAnsi="Times New Roman" w:cs="Times New Roman"/>
          <w:sz w:val="24"/>
          <w:szCs w:val="24"/>
        </w:rPr>
        <w:t xml:space="preserve"> + 0.2573</w:t>
      </w:r>
      <m:oMath>
        <m:sSub>
          <m:sSubPr>
            <m:ctrlPr>
              <w:rPr>
                <w:rFonts w:ascii="Cambria Math" w:hAnsi="Cambria Math" w:cs="Times New Roman"/>
                <w:i/>
                <w:sz w:val="24"/>
                <w:szCs w:val="24"/>
              </w:rPr>
            </m:ctrlPr>
          </m:sSubPr>
          <m:e>
            <m:r>
              <w:rPr>
                <w:rFonts w:ascii="Cambria Math" w:hAnsi="Cambria Math" w:cs="Times New Roman"/>
                <w:sz w:val="24"/>
                <w:szCs w:val="24"/>
              </w:rPr>
              <m:t>ENP</m:t>
            </m:r>
          </m:e>
          <m:sub>
            <m:r>
              <w:rPr>
                <w:rFonts w:ascii="Cambria Math" w:hAnsi="Cambria Math" w:cs="Times New Roman"/>
                <w:sz w:val="24"/>
                <w:szCs w:val="24"/>
              </w:rPr>
              <m:t>t-3</m:t>
            </m:r>
          </m:sub>
        </m:sSub>
      </m:oMath>
      <w:r w:rsidR="00356E02">
        <w:rPr>
          <w:rFonts w:ascii="Times New Roman" w:eastAsiaTheme="minorEastAsia" w:hAnsi="Times New Roman" w:cs="Times New Roman"/>
          <w:sz w:val="24"/>
          <w:szCs w:val="24"/>
        </w:rPr>
        <w:t xml:space="preserve"> - 0.2573</w:t>
      </w:r>
      <m:oMath>
        <m:sSub>
          <m:sSubPr>
            <m:ctrlPr>
              <w:rPr>
                <w:rFonts w:ascii="Cambria Math" w:hAnsi="Cambria Math" w:cs="Times New Roman"/>
                <w:i/>
                <w:sz w:val="24"/>
                <w:szCs w:val="24"/>
              </w:rPr>
            </m:ctrlPr>
          </m:sSubPr>
          <m:e>
            <m:r>
              <w:rPr>
                <w:rFonts w:ascii="Cambria Math" w:hAnsi="Cambria Math" w:cs="Times New Roman"/>
                <w:sz w:val="24"/>
                <w:szCs w:val="24"/>
              </w:rPr>
              <m:t>ENP</m:t>
            </m:r>
          </m:e>
          <m:sub>
            <m:r>
              <w:rPr>
                <w:rFonts w:ascii="Cambria Math" w:hAnsi="Cambria Math" w:cs="Times New Roman"/>
                <w:sz w:val="24"/>
                <w:szCs w:val="24"/>
              </w:rPr>
              <m:t>t-15</m:t>
            </m:r>
          </m:sub>
        </m:sSub>
      </m:oMath>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r>
      <w:r w:rsidR="00551122">
        <w:rPr>
          <w:rFonts w:ascii="Times New Roman" w:eastAsiaTheme="minorEastAsia" w:hAnsi="Times New Roman" w:cs="Times New Roman"/>
          <w:sz w:val="24"/>
          <w:szCs w:val="24"/>
        </w:rPr>
        <w:tab/>
        <w:t>(11)</w:t>
      </w:r>
    </w:p>
    <w:p w:rsidR="0013428D" w:rsidRPr="00495D08" w:rsidRDefault="0013428D" w:rsidP="0013428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Also, the diagnosti</w:t>
      </w:r>
      <w:r w:rsidR="00F54D84">
        <w:rPr>
          <w:rFonts w:ascii="Times New Roman" w:hAnsi="Times New Roman" w:cs="Times New Roman"/>
          <w:sz w:val="24"/>
          <w:szCs w:val="24"/>
        </w:rPr>
        <w:t xml:space="preserve">c check carried out in Figure </w:t>
      </w:r>
      <w:proofErr w:type="gramStart"/>
      <w:r w:rsidR="00F54D84">
        <w:rPr>
          <w:rFonts w:ascii="Times New Roman" w:hAnsi="Times New Roman" w:cs="Times New Roman"/>
          <w:sz w:val="24"/>
          <w:szCs w:val="24"/>
        </w:rPr>
        <w:t xml:space="preserve">6 </w:t>
      </w:r>
      <w:r>
        <w:rPr>
          <w:rFonts w:ascii="Times New Roman" w:hAnsi="Times New Roman" w:cs="Times New Roman"/>
          <w:sz w:val="24"/>
          <w:szCs w:val="24"/>
        </w:rPr>
        <w:t xml:space="preserve"> show</w:t>
      </w:r>
      <w:proofErr w:type="gramEnd"/>
      <w:r>
        <w:rPr>
          <w:rFonts w:ascii="Times New Roman" w:hAnsi="Times New Roman" w:cs="Times New Roman"/>
          <w:sz w:val="24"/>
          <w:szCs w:val="24"/>
        </w:rPr>
        <w:t xml:space="preserve"> that there are no significant spikes in ACF and PACF plot of the residual. Also</w:t>
      </w:r>
      <w:r w:rsidR="00F54D84">
        <w:rPr>
          <w:rFonts w:ascii="Times New Roman" w:hAnsi="Times New Roman" w:cs="Times New Roman"/>
          <w:sz w:val="24"/>
          <w:szCs w:val="24"/>
        </w:rPr>
        <w:t>, the residual plot in Figure 5</w:t>
      </w:r>
      <w:r>
        <w:rPr>
          <w:rFonts w:ascii="Times New Roman" w:hAnsi="Times New Roman" w:cs="Times New Roman"/>
          <w:sz w:val="24"/>
          <w:szCs w:val="24"/>
        </w:rPr>
        <w:t xml:space="preserve"> indicates that the model is stationary.</w:t>
      </w:r>
    </w:p>
    <w:p w:rsidR="0013428D" w:rsidRDefault="0013428D" w:rsidP="0013428D">
      <w:pPr>
        <w:spacing w:after="0" w:line="480" w:lineRule="auto"/>
        <w:jc w:val="both"/>
        <w:rPr>
          <w:rFonts w:ascii="Times New Roman" w:eastAsia="Times New Roman" w:hAnsi="Times New Roman" w:cs="Times New Roman"/>
          <w:b/>
          <w:sz w:val="24"/>
          <w:szCs w:val="24"/>
        </w:rPr>
      </w:pPr>
      <w:r>
        <w:rPr>
          <w:noProof/>
          <w:lang w:val="en-GB" w:eastAsia="en-GB"/>
        </w:rPr>
        <w:lastRenderedPageBreak/>
        <w:drawing>
          <wp:inline distT="0" distB="0" distL="0" distR="0" wp14:anchorId="46AF808A" wp14:editId="55E30965">
            <wp:extent cx="2943225" cy="2276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786" t="18719" r="5536" b="4132"/>
                    <a:stretch/>
                  </pic:blipFill>
                  <pic:spPr bwMode="auto">
                    <a:xfrm>
                      <a:off x="0" y="0"/>
                      <a:ext cx="2948005" cy="2280172"/>
                    </a:xfrm>
                    <a:prstGeom prst="rect">
                      <a:avLst/>
                    </a:prstGeom>
                    <a:ln>
                      <a:noFill/>
                    </a:ln>
                    <a:extLst>
                      <a:ext uri="{53640926-AAD7-44D8-BBD7-CCE9431645EC}">
                        <a14:shadowObscured xmlns:a14="http://schemas.microsoft.com/office/drawing/2010/main"/>
                      </a:ext>
                    </a:extLst>
                  </pic:spPr>
                </pic:pic>
              </a:graphicData>
            </a:graphic>
          </wp:inline>
        </w:drawing>
      </w:r>
    </w:p>
    <w:p w:rsidR="00655FD9" w:rsidRDefault="00F54D84" w:rsidP="00D83545">
      <w:pPr>
        <w:spacing w:after="0" w:line="240" w:lineRule="auto"/>
        <w:jc w:val="both"/>
        <w:rPr>
          <w:rFonts w:ascii="Times New Roman" w:eastAsia="Times New Roman" w:hAnsi="Times New Roman" w:cs="Times New Roman"/>
          <w:i/>
          <w:sz w:val="20"/>
          <w:szCs w:val="20"/>
        </w:rPr>
      </w:pPr>
      <w:r w:rsidRPr="00655FD9">
        <w:rPr>
          <w:rFonts w:ascii="Times New Roman" w:eastAsia="Times New Roman" w:hAnsi="Times New Roman" w:cs="Times New Roman"/>
          <w:i/>
          <w:sz w:val="20"/>
          <w:szCs w:val="20"/>
        </w:rPr>
        <w:t>Figure 5</w:t>
      </w:r>
      <w:r w:rsidR="0013428D" w:rsidRPr="00655FD9">
        <w:rPr>
          <w:rFonts w:ascii="Times New Roman" w:eastAsia="Times New Roman" w:hAnsi="Times New Roman" w:cs="Times New Roman"/>
          <w:i/>
          <w:sz w:val="20"/>
          <w:szCs w:val="20"/>
        </w:rPr>
        <w:t xml:space="preserve">:  Residuals from the fitted SARIMA </w:t>
      </w:r>
    </w:p>
    <w:p w:rsidR="0013428D" w:rsidRDefault="0013428D" w:rsidP="00D83545">
      <w:pPr>
        <w:spacing w:after="0" w:line="240" w:lineRule="auto"/>
        <w:ind w:firstLine="720"/>
        <w:jc w:val="both"/>
        <w:rPr>
          <w:rFonts w:ascii="Times New Roman" w:eastAsia="Times New Roman" w:hAnsi="Times New Roman" w:cs="Times New Roman"/>
          <w:i/>
          <w:sz w:val="20"/>
          <w:szCs w:val="20"/>
        </w:rPr>
      </w:pPr>
      <w:r w:rsidRPr="00655FD9">
        <w:rPr>
          <w:rFonts w:ascii="Times New Roman" w:eastAsia="Times New Roman" w:hAnsi="Times New Roman" w:cs="Times New Roman"/>
          <w:i/>
          <w:sz w:val="20"/>
          <w:szCs w:val="20"/>
        </w:rPr>
        <w:t>(2, 1, 1) (0, 1, 1)</w:t>
      </w:r>
      <w:r w:rsidRPr="00655FD9">
        <w:rPr>
          <w:rFonts w:ascii="Times New Roman" w:eastAsia="Times New Roman" w:hAnsi="Times New Roman" w:cs="Times New Roman"/>
          <w:i/>
          <w:sz w:val="20"/>
          <w:szCs w:val="20"/>
          <w:vertAlign w:val="subscript"/>
        </w:rPr>
        <w:t>12</w:t>
      </w:r>
      <w:r w:rsidRPr="00655FD9">
        <w:rPr>
          <w:rFonts w:ascii="Times New Roman" w:eastAsia="Times New Roman" w:hAnsi="Times New Roman" w:cs="Times New Roman"/>
          <w:i/>
          <w:sz w:val="20"/>
          <w:szCs w:val="20"/>
        </w:rPr>
        <w:t xml:space="preserve"> model for the enplane data</w:t>
      </w:r>
    </w:p>
    <w:p w:rsidR="00D83545" w:rsidRPr="00655FD9" w:rsidRDefault="00D83545" w:rsidP="00D83545">
      <w:pPr>
        <w:spacing w:after="0" w:line="240" w:lineRule="auto"/>
        <w:ind w:firstLine="720"/>
        <w:jc w:val="both"/>
        <w:rPr>
          <w:rFonts w:ascii="Times New Roman" w:eastAsia="Times New Roman" w:hAnsi="Times New Roman" w:cs="Times New Roman"/>
          <w:i/>
          <w:sz w:val="20"/>
          <w:szCs w:val="20"/>
        </w:rPr>
      </w:pPr>
    </w:p>
    <w:p w:rsidR="003703A3" w:rsidRPr="0082233C" w:rsidRDefault="003703A3" w:rsidP="003703A3">
      <w:pPr>
        <w:spacing w:after="0" w:line="480" w:lineRule="auto"/>
        <w:ind w:left="720" w:hanging="720"/>
        <w:jc w:val="both"/>
        <w:rPr>
          <w:rFonts w:ascii="Times New Roman" w:hAnsi="Times New Roman" w:cs="Times New Roman"/>
          <w:b/>
          <w:sz w:val="24"/>
          <w:szCs w:val="24"/>
        </w:rPr>
      </w:pPr>
      <w:r w:rsidRPr="0082233C">
        <w:rPr>
          <w:rFonts w:ascii="Times New Roman" w:hAnsi="Times New Roman" w:cs="Times New Roman"/>
          <w:b/>
          <w:sz w:val="24"/>
          <w:szCs w:val="24"/>
        </w:rPr>
        <w:t>4.4</w:t>
      </w:r>
      <w:r w:rsidRPr="0082233C">
        <w:rPr>
          <w:rFonts w:ascii="Times New Roman" w:hAnsi="Times New Roman" w:cs="Times New Roman"/>
          <w:b/>
          <w:sz w:val="24"/>
          <w:szCs w:val="24"/>
        </w:rPr>
        <w:tab/>
        <w:t>DIAGNOSTIC CHECKING AND MODEL VALIDATION</w:t>
      </w:r>
    </w:p>
    <w:p w:rsidR="0013428D" w:rsidRDefault="0013428D" w:rsidP="0013428D">
      <w:pPr>
        <w:spacing w:after="0" w:line="480" w:lineRule="auto"/>
        <w:jc w:val="both"/>
        <w:rPr>
          <w:rFonts w:ascii="Times New Roman" w:hAnsi="Times New Roman" w:cs="Times New Roman"/>
          <w:sz w:val="24"/>
          <w:szCs w:val="24"/>
        </w:rPr>
      </w:pPr>
      <w:r w:rsidRPr="001422C2">
        <w:rPr>
          <w:rFonts w:ascii="Times New Roman" w:hAnsi="Times New Roman" w:cs="Times New Roman"/>
          <w:sz w:val="24"/>
          <w:szCs w:val="24"/>
        </w:rPr>
        <w:t xml:space="preserve">The </w:t>
      </w:r>
      <w:r>
        <w:rPr>
          <w:rFonts w:ascii="Times New Roman" w:hAnsi="Times New Roman" w:cs="Times New Roman"/>
          <w:sz w:val="24"/>
          <w:szCs w:val="24"/>
        </w:rPr>
        <w:t>Shapiro</w:t>
      </w:r>
      <w:r w:rsidR="000C35AF">
        <w:rPr>
          <w:rFonts w:ascii="Times New Roman" w:hAnsi="Times New Roman" w:cs="Times New Roman"/>
          <w:sz w:val="24"/>
          <w:szCs w:val="24"/>
        </w:rPr>
        <w:t xml:space="preserve">-Wilk test of normality </w:t>
      </w:r>
      <w:r>
        <w:rPr>
          <w:rFonts w:ascii="Times New Roman" w:hAnsi="Times New Roman" w:cs="Times New Roman"/>
          <w:sz w:val="24"/>
          <w:szCs w:val="24"/>
        </w:rPr>
        <w:t>has a test sta</w:t>
      </w:r>
      <w:r w:rsidR="000C35AF">
        <w:rPr>
          <w:rFonts w:ascii="Times New Roman" w:hAnsi="Times New Roman" w:cs="Times New Roman"/>
          <w:sz w:val="24"/>
          <w:szCs w:val="24"/>
        </w:rPr>
        <w:t>tistic w=0.96423, leading to a p-</w:t>
      </w:r>
      <w:r>
        <w:rPr>
          <w:rFonts w:ascii="Times New Roman" w:hAnsi="Times New Roman" w:cs="Times New Roman"/>
          <w:sz w:val="24"/>
          <w:szCs w:val="24"/>
        </w:rPr>
        <w:t xml:space="preserve">value of </w:t>
      </w:r>
      <w:r w:rsidR="007A6CCD" w:rsidRPr="007A6CCD">
        <w:rPr>
          <w:rFonts w:ascii="Times New Roman" w:hAnsi="Times New Roman" w:cs="Times New Roman"/>
          <w:sz w:val="24"/>
          <w:szCs w:val="24"/>
        </w:rPr>
        <w:t>0.189583</w:t>
      </w:r>
      <w:r w:rsidR="007A6CCD">
        <w:rPr>
          <w:rFonts w:ascii="Times New Roman" w:hAnsi="Times New Roman" w:cs="Times New Roman"/>
          <w:sz w:val="24"/>
          <w:szCs w:val="24"/>
        </w:rPr>
        <w:t xml:space="preserve"> </w:t>
      </w:r>
      <w:r>
        <w:rPr>
          <w:rFonts w:ascii="Times New Roman" w:hAnsi="Times New Roman" w:cs="Times New Roman"/>
          <w:sz w:val="24"/>
          <w:szCs w:val="24"/>
        </w:rPr>
        <w:t>and normality is not rejected at 1%, 5%, and 10% significant levels. This indicates that the residuals of the chosen model are normally distributed.</w:t>
      </w:r>
    </w:p>
    <w:p w:rsidR="0013428D" w:rsidRDefault="000C35AF"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Moreover, Bok-</w:t>
      </w:r>
      <w:proofErr w:type="spellStart"/>
      <w:r>
        <w:rPr>
          <w:rFonts w:ascii="Times New Roman" w:hAnsi="Times New Roman" w:cs="Times New Roman"/>
          <w:sz w:val="24"/>
          <w:szCs w:val="24"/>
        </w:rPr>
        <w:t>Ljung</w:t>
      </w:r>
      <w:proofErr w:type="spellEnd"/>
      <w:r>
        <w:rPr>
          <w:rFonts w:ascii="Times New Roman" w:hAnsi="Times New Roman" w:cs="Times New Roman"/>
          <w:sz w:val="24"/>
          <w:szCs w:val="24"/>
        </w:rPr>
        <w:t xml:space="preserve"> test </w:t>
      </w:r>
      <w:r w:rsidR="0013428D">
        <w:rPr>
          <w:rFonts w:ascii="Times New Roman" w:hAnsi="Times New Roman" w:cs="Times New Roman"/>
          <w:sz w:val="24"/>
          <w:szCs w:val="24"/>
        </w:rPr>
        <w:t>result gives a chi-square of 37.806 with 48 degrees of freedom</w:t>
      </w:r>
      <w:r>
        <w:rPr>
          <w:rFonts w:ascii="Times New Roman" w:hAnsi="Times New Roman" w:cs="Times New Roman"/>
          <w:sz w:val="24"/>
          <w:szCs w:val="24"/>
        </w:rPr>
        <w:t xml:space="preserve"> leading to p-value of 0.7466.</w:t>
      </w:r>
      <w:r w:rsidR="001D6A01">
        <w:rPr>
          <w:rFonts w:ascii="Times New Roman" w:hAnsi="Times New Roman" w:cs="Times New Roman"/>
          <w:sz w:val="24"/>
          <w:szCs w:val="24"/>
        </w:rPr>
        <w:t xml:space="preserve"> </w:t>
      </w:r>
      <w:r w:rsidR="0013428D">
        <w:rPr>
          <w:rFonts w:ascii="Times New Roman" w:hAnsi="Times New Roman" w:cs="Times New Roman"/>
          <w:sz w:val="24"/>
          <w:szCs w:val="24"/>
        </w:rPr>
        <w:t>The statistic and large p-value suggests the acceptance of the null hypotheses that all of the autocorrelation functions up to lag 48 are zero. We can conclude that there is no evident for non-zero autocorrelation in the forecast errors up to lag 48 of our fitted model.</w:t>
      </w:r>
    </w:p>
    <w:p w:rsidR="00354C2F" w:rsidRDefault="0013428D"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AIC and log-likelihood deal with the fit and parsimony of the model which provides a measure of efficiency and parsimonious prediction. In addition, the seasonal ARIMA </w:t>
      </w:r>
    </w:p>
    <w:p w:rsidR="0013428D" w:rsidRDefault="0013428D"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1, 1) (0, 1, 1)</w:t>
      </w:r>
      <w:r>
        <w:rPr>
          <w:rFonts w:ascii="Times New Roman" w:hAnsi="Times New Roman" w:cs="Times New Roman"/>
          <w:sz w:val="24"/>
          <w:szCs w:val="24"/>
          <w:vertAlign w:val="subscript"/>
        </w:rPr>
        <w:t>12</w:t>
      </w:r>
      <w:r>
        <w:rPr>
          <w:rFonts w:ascii="Times New Roman" w:hAnsi="Times New Roman" w:cs="Times New Roman"/>
          <w:sz w:val="24"/>
          <w:szCs w:val="24"/>
        </w:rPr>
        <w:t xml:space="preserve"> model can be confirmed to be </w:t>
      </w:r>
      <w:r w:rsidR="00AD3A60">
        <w:rPr>
          <w:rFonts w:ascii="Times New Roman" w:hAnsi="Times New Roman" w:cs="Times New Roman"/>
          <w:sz w:val="24"/>
          <w:szCs w:val="24"/>
        </w:rPr>
        <w:t xml:space="preserve">good and </w:t>
      </w:r>
      <w:r>
        <w:rPr>
          <w:rFonts w:ascii="Times New Roman" w:hAnsi="Times New Roman" w:cs="Times New Roman"/>
          <w:sz w:val="24"/>
          <w:szCs w:val="24"/>
        </w:rPr>
        <w:t xml:space="preserve">adequate for the enplane passengers traffic in </w:t>
      </w:r>
      <w:proofErr w:type="spellStart"/>
      <w:r>
        <w:rPr>
          <w:rFonts w:ascii="Times New Roman" w:hAnsi="Times New Roman" w:cs="Times New Roman"/>
          <w:sz w:val="24"/>
          <w:szCs w:val="24"/>
        </w:rPr>
        <w:t>Muritala</w:t>
      </w:r>
      <w:proofErr w:type="spellEnd"/>
      <w:r>
        <w:rPr>
          <w:rFonts w:ascii="Times New Roman" w:hAnsi="Times New Roman" w:cs="Times New Roman"/>
          <w:sz w:val="24"/>
          <w:szCs w:val="24"/>
        </w:rPr>
        <w:t xml:space="preserve"> Muhammed Airport</w:t>
      </w:r>
      <w:r w:rsidR="00AD3A60">
        <w:rPr>
          <w:rFonts w:ascii="Times New Roman" w:hAnsi="Times New Roman" w:cs="Times New Roman"/>
          <w:sz w:val="24"/>
          <w:szCs w:val="24"/>
        </w:rPr>
        <w:t xml:space="preserve"> because it is white noise looking at the ACF and PACF</w:t>
      </w:r>
      <w:r>
        <w:rPr>
          <w:rFonts w:ascii="Times New Roman" w:hAnsi="Times New Roman" w:cs="Times New Roman"/>
          <w:sz w:val="24"/>
          <w:szCs w:val="24"/>
        </w:rPr>
        <w:t>.</w:t>
      </w:r>
    </w:p>
    <w:p w:rsidR="00572FE7" w:rsidRPr="00D73A19" w:rsidRDefault="00572FE7" w:rsidP="0013428D">
      <w:pPr>
        <w:spacing w:after="0" w:line="480" w:lineRule="auto"/>
        <w:jc w:val="both"/>
        <w:rPr>
          <w:rFonts w:ascii="Times New Roman" w:hAnsi="Times New Roman" w:cs="Times New Roman"/>
          <w:sz w:val="24"/>
          <w:szCs w:val="24"/>
        </w:rPr>
      </w:pPr>
      <w:r w:rsidRPr="00572FE7">
        <w:rPr>
          <w:rFonts w:ascii="Times New Roman" w:hAnsi="Times New Roman" w:cs="Times New Roman"/>
          <w:noProof/>
          <w:sz w:val="24"/>
          <w:szCs w:val="24"/>
          <w:lang w:val="en-GB" w:eastAsia="en-GB"/>
        </w:rPr>
        <w:lastRenderedPageBreak/>
        <w:drawing>
          <wp:inline distT="0" distB="0" distL="0" distR="0">
            <wp:extent cx="3000375" cy="2251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0375" cy="2251849"/>
                    </a:xfrm>
                    <a:prstGeom prst="rect">
                      <a:avLst/>
                    </a:prstGeom>
                    <a:noFill/>
                    <a:ln>
                      <a:noFill/>
                    </a:ln>
                  </pic:spPr>
                </pic:pic>
              </a:graphicData>
            </a:graphic>
          </wp:inline>
        </w:drawing>
      </w:r>
    </w:p>
    <w:p w:rsidR="0013428D" w:rsidRPr="00354C2F" w:rsidRDefault="0057213E" w:rsidP="00D83545">
      <w:pPr>
        <w:spacing w:after="0" w:line="240" w:lineRule="auto"/>
        <w:rPr>
          <w:rFonts w:ascii="Times New Roman" w:eastAsia="Times New Roman" w:hAnsi="Times New Roman" w:cs="Times New Roman"/>
          <w:i/>
          <w:sz w:val="20"/>
          <w:szCs w:val="20"/>
        </w:rPr>
      </w:pPr>
      <w:r w:rsidRPr="00354C2F">
        <w:rPr>
          <w:rFonts w:ascii="Times New Roman" w:eastAsia="Times New Roman" w:hAnsi="Times New Roman" w:cs="Times New Roman"/>
          <w:i/>
          <w:sz w:val="20"/>
          <w:szCs w:val="20"/>
        </w:rPr>
        <w:t xml:space="preserve">Figure </w:t>
      </w:r>
      <w:r w:rsidR="00F54D84" w:rsidRPr="00354C2F">
        <w:rPr>
          <w:rFonts w:ascii="Times New Roman" w:eastAsia="Times New Roman" w:hAnsi="Times New Roman" w:cs="Times New Roman"/>
          <w:i/>
          <w:sz w:val="20"/>
          <w:szCs w:val="20"/>
        </w:rPr>
        <w:t>6</w:t>
      </w:r>
      <w:r w:rsidR="0013428D" w:rsidRPr="00354C2F">
        <w:rPr>
          <w:rFonts w:ascii="Times New Roman" w:eastAsia="Times New Roman" w:hAnsi="Times New Roman" w:cs="Times New Roman"/>
          <w:i/>
          <w:sz w:val="20"/>
          <w:szCs w:val="20"/>
        </w:rPr>
        <w:t xml:space="preserve">: ACF </w:t>
      </w:r>
      <w:r w:rsidR="00572FE7">
        <w:rPr>
          <w:rFonts w:ascii="Times New Roman" w:eastAsia="Times New Roman" w:hAnsi="Times New Roman" w:cs="Times New Roman"/>
          <w:i/>
          <w:sz w:val="20"/>
          <w:szCs w:val="20"/>
        </w:rPr>
        <w:t xml:space="preserve">and PACF </w:t>
      </w:r>
      <w:r w:rsidR="0013428D" w:rsidRPr="00354C2F">
        <w:rPr>
          <w:rFonts w:ascii="Times New Roman" w:eastAsia="Times New Roman" w:hAnsi="Times New Roman" w:cs="Times New Roman"/>
          <w:i/>
          <w:sz w:val="20"/>
          <w:szCs w:val="20"/>
        </w:rPr>
        <w:t>of Residuals from the fitted SARIMA (2, 1, 1</w:t>
      </w:r>
      <w:proofErr w:type="gramStart"/>
      <w:r w:rsidR="0013428D" w:rsidRPr="00354C2F">
        <w:rPr>
          <w:rFonts w:ascii="Times New Roman" w:eastAsia="Times New Roman" w:hAnsi="Times New Roman" w:cs="Times New Roman"/>
          <w:i/>
          <w:sz w:val="20"/>
          <w:szCs w:val="20"/>
        </w:rPr>
        <w:t>)(</w:t>
      </w:r>
      <w:proofErr w:type="gramEnd"/>
      <w:r w:rsidR="0013428D" w:rsidRPr="00354C2F">
        <w:rPr>
          <w:rFonts w:ascii="Times New Roman" w:eastAsia="Times New Roman" w:hAnsi="Times New Roman" w:cs="Times New Roman"/>
          <w:i/>
          <w:sz w:val="20"/>
          <w:szCs w:val="20"/>
        </w:rPr>
        <w:t>0, 1, 1)</w:t>
      </w:r>
      <w:r w:rsidR="0013428D" w:rsidRPr="00354C2F">
        <w:rPr>
          <w:rFonts w:ascii="Times New Roman" w:eastAsia="Times New Roman" w:hAnsi="Times New Roman" w:cs="Times New Roman"/>
          <w:i/>
          <w:sz w:val="20"/>
          <w:szCs w:val="20"/>
          <w:vertAlign w:val="subscript"/>
        </w:rPr>
        <w:t>12</w:t>
      </w:r>
      <w:r w:rsidR="0013428D" w:rsidRPr="00354C2F">
        <w:rPr>
          <w:rFonts w:ascii="Times New Roman" w:eastAsia="Times New Roman" w:hAnsi="Times New Roman" w:cs="Times New Roman"/>
          <w:i/>
          <w:sz w:val="20"/>
          <w:szCs w:val="20"/>
        </w:rPr>
        <w:t xml:space="preserve"> model for the enplane data</w:t>
      </w:r>
    </w:p>
    <w:p w:rsidR="0013428D" w:rsidRDefault="0013428D" w:rsidP="0013428D">
      <w:pPr>
        <w:spacing w:after="0" w:line="240" w:lineRule="auto"/>
        <w:rPr>
          <w:rFonts w:ascii="Lucida Console" w:eastAsia="Times New Roman" w:hAnsi="Lucida Console" w:cs="Times New Roman"/>
          <w:color w:val="000000"/>
          <w:sz w:val="24"/>
          <w:szCs w:val="24"/>
        </w:rPr>
      </w:pPr>
    </w:p>
    <w:p w:rsidR="0013428D" w:rsidRDefault="0013428D"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ultimate aim of building any time series model is forecasting. If this objective is not achieved, the work is incomplete. Forecasts </w:t>
      </w:r>
      <w:r w:rsidR="00794CBA">
        <w:rPr>
          <w:rFonts w:ascii="Times New Roman" w:hAnsi="Times New Roman" w:cs="Times New Roman"/>
          <w:sz w:val="24"/>
          <w:szCs w:val="24"/>
        </w:rPr>
        <w:t>was</w:t>
      </w:r>
      <w:r>
        <w:rPr>
          <w:rFonts w:ascii="Times New Roman" w:hAnsi="Times New Roman" w:cs="Times New Roman"/>
          <w:sz w:val="24"/>
          <w:szCs w:val="24"/>
        </w:rPr>
        <w:t xml:space="preserve"> made for the possible number of enplane passengers for 10 years period. Based on the chosen model, the 10 years is</w:t>
      </w:r>
      <w:r w:rsidR="00794CBA">
        <w:rPr>
          <w:rFonts w:ascii="Times New Roman" w:hAnsi="Times New Roman" w:cs="Times New Roman"/>
          <w:sz w:val="24"/>
          <w:szCs w:val="24"/>
        </w:rPr>
        <w:t xml:space="preserve"> shown </w:t>
      </w:r>
      <w:r w:rsidR="007747FC">
        <w:rPr>
          <w:rFonts w:ascii="Times New Roman" w:hAnsi="Times New Roman" w:cs="Times New Roman"/>
          <w:sz w:val="24"/>
          <w:szCs w:val="24"/>
        </w:rPr>
        <w:t>in Figure</w:t>
      </w:r>
      <w:r w:rsidR="00794CBA">
        <w:rPr>
          <w:rFonts w:ascii="Times New Roman" w:hAnsi="Times New Roman" w:cs="Times New Roman"/>
          <w:sz w:val="24"/>
          <w:szCs w:val="24"/>
        </w:rPr>
        <w:t xml:space="preserve"> 8</w:t>
      </w:r>
      <w:r>
        <w:rPr>
          <w:rFonts w:ascii="Times New Roman" w:hAnsi="Times New Roman" w:cs="Times New Roman"/>
          <w:sz w:val="24"/>
          <w:szCs w:val="24"/>
        </w:rPr>
        <w:t>. The result shows that there will be downward trend in enplane passengers between November and December</w:t>
      </w:r>
      <w:r w:rsidR="00794CBA">
        <w:rPr>
          <w:rFonts w:ascii="Times New Roman" w:hAnsi="Times New Roman" w:cs="Times New Roman"/>
          <w:sz w:val="24"/>
          <w:szCs w:val="24"/>
        </w:rPr>
        <w:t xml:space="preserve"> of every year but there will</w:t>
      </w:r>
      <w:r>
        <w:rPr>
          <w:rFonts w:ascii="Times New Roman" w:hAnsi="Times New Roman" w:cs="Times New Roman"/>
          <w:sz w:val="24"/>
          <w:szCs w:val="24"/>
        </w:rPr>
        <w:t xml:space="preserve"> be</w:t>
      </w:r>
      <w:r w:rsidR="00794CBA">
        <w:rPr>
          <w:rFonts w:ascii="Times New Roman" w:hAnsi="Times New Roman" w:cs="Times New Roman"/>
          <w:sz w:val="24"/>
          <w:szCs w:val="24"/>
        </w:rPr>
        <w:t xml:space="preserve"> general</w:t>
      </w:r>
      <w:r>
        <w:rPr>
          <w:rFonts w:ascii="Times New Roman" w:hAnsi="Times New Roman" w:cs="Times New Roman"/>
          <w:sz w:val="24"/>
          <w:szCs w:val="24"/>
        </w:rPr>
        <w:t xml:space="preserve"> increase in the number of enplane passengers</w:t>
      </w:r>
      <w:r w:rsidR="001E6F0B">
        <w:rPr>
          <w:rFonts w:ascii="Times New Roman" w:hAnsi="Times New Roman" w:cs="Times New Roman"/>
          <w:sz w:val="24"/>
          <w:szCs w:val="24"/>
        </w:rPr>
        <w:t xml:space="preserve"> </w:t>
      </w:r>
      <w:r w:rsidR="008026D8">
        <w:rPr>
          <w:rFonts w:ascii="Times New Roman" w:hAnsi="Times New Roman" w:cs="Times New Roman"/>
          <w:sz w:val="24"/>
          <w:szCs w:val="24"/>
        </w:rPr>
        <w:t>in</w:t>
      </w:r>
      <w:r w:rsidR="000B03C7">
        <w:rPr>
          <w:rFonts w:ascii="Times New Roman" w:hAnsi="Times New Roman" w:cs="Times New Roman"/>
          <w:sz w:val="24"/>
          <w:szCs w:val="24"/>
        </w:rPr>
        <w:t xml:space="preserve"> Nigeria through </w:t>
      </w:r>
      <w:proofErr w:type="spellStart"/>
      <w:r w:rsidR="000B03C7">
        <w:rPr>
          <w:rFonts w:ascii="Times New Roman" w:hAnsi="Times New Roman" w:cs="Times New Roman"/>
          <w:sz w:val="24"/>
          <w:szCs w:val="24"/>
        </w:rPr>
        <w:t>Muritala</w:t>
      </w:r>
      <w:proofErr w:type="spellEnd"/>
      <w:r w:rsidR="000B03C7">
        <w:rPr>
          <w:rFonts w:ascii="Times New Roman" w:hAnsi="Times New Roman" w:cs="Times New Roman"/>
          <w:sz w:val="24"/>
          <w:szCs w:val="24"/>
        </w:rPr>
        <w:t xml:space="preserve"> Muhammed International Airport </w:t>
      </w:r>
      <w:r>
        <w:rPr>
          <w:rFonts w:ascii="Times New Roman" w:hAnsi="Times New Roman" w:cs="Times New Roman"/>
          <w:sz w:val="24"/>
          <w:szCs w:val="24"/>
        </w:rPr>
        <w:t>in years to come compared to previous years.</w:t>
      </w:r>
      <w:r w:rsidR="008026D8">
        <w:rPr>
          <w:rFonts w:ascii="Times New Roman" w:hAnsi="Times New Roman" w:cs="Times New Roman"/>
          <w:sz w:val="24"/>
          <w:szCs w:val="24"/>
        </w:rPr>
        <w:t xml:space="preserve">  This shows that there is need for managements of the airport with airlines to provide necessary facilities that will aids in passengers’ satisfaction in the airport in the coming years.</w:t>
      </w:r>
    </w:p>
    <w:p w:rsidR="00290262" w:rsidRPr="0082233C" w:rsidRDefault="00A26BB1" w:rsidP="0013428D">
      <w:pPr>
        <w:spacing w:after="0" w:line="480" w:lineRule="auto"/>
        <w:jc w:val="both"/>
        <w:rPr>
          <w:rFonts w:ascii="Times New Roman" w:hAnsi="Times New Roman" w:cs="Times New Roman"/>
          <w:b/>
          <w:sz w:val="24"/>
          <w:szCs w:val="24"/>
        </w:rPr>
      </w:pPr>
      <w:r w:rsidRPr="0082233C">
        <w:rPr>
          <w:rFonts w:ascii="Times New Roman" w:hAnsi="Times New Roman" w:cs="Times New Roman"/>
          <w:b/>
          <w:sz w:val="24"/>
          <w:szCs w:val="24"/>
        </w:rPr>
        <w:t>5.</w:t>
      </w:r>
      <w:r w:rsidRPr="0082233C">
        <w:rPr>
          <w:rFonts w:ascii="Times New Roman" w:hAnsi="Times New Roman" w:cs="Times New Roman"/>
          <w:b/>
          <w:sz w:val="24"/>
          <w:szCs w:val="24"/>
        </w:rPr>
        <w:tab/>
      </w:r>
      <w:r w:rsidR="00290262" w:rsidRPr="0082233C">
        <w:rPr>
          <w:rFonts w:ascii="Times New Roman" w:hAnsi="Times New Roman" w:cs="Times New Roman"/>
          <w:b/>
          <w:sz w:val="24"/>
          <w:szCs w:val="24"/>
        </w:rPr>
        <w:t>CONCLUSION</w:t>
      </w:r>
    </w:p>
    <w:p w:rsidR="00CC175C" w:rsidRDefault="00CC175C"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figure 1, it can be seen that the enplaned passengers’ traffic in </w:t>
      </w:r>
      <w:proofErr w:type="spellStart"/>
      <w:r w:rsidR="00CC608C">
        <w:rPr>
          <w:rFonts w:ascii="Times New Roman" w:hAnsi="Times New Roman" w:cs="Times New Roman"/>
          <w:sz w:val="24"/>
          <w:szCs w:val="24"/>
        </w:rPr>
        <w:t>Muritala</w:t>
      </w:r>
      <w:proofErr w:type="spellEnd"/>
      <w:r w:rsidR="00CC608C">
        <w:rPr>
          <w:rFonts w:ascii="Times New Roman" w:hAnsi="Times New Roman" w:cs="Times New Roman"/>
          <w:sz w:val="24"/>
          <w:szCs w:val="24"/>
        </w:rPr>
        <w:t xml:space="preserve"> Mohammed </w:t>
      </w:r>
      <w:r>
        <w:rPr>
          <w:rFonts w:ascii="Times New Roman" w:hAnsi="Times New Roman" w:cs="Times New Roman"/>
          <w:sz w:val="24"/>
          <w:szCs w:val="24"/>
        </w:rPr>
        <w:t>international airport exhibit non-stationarity.</w:t>
      </w:r>
    </w:p>
    <w:p w:rsidR="00CC175C" w:rsidRDefault="00CC175C"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non-stationarity can be attributed to movement of passengers from the country which can be attributed to </w:t>
      </w:r>
      <w:r w:rsidR="00C461E6">
        <w:rPr>
          <w:rFonts w:ascii="Times New Roman" w:hAnsi="Times New Roman" w:cs="Times New Roman"/>
          <w:sz w:val="24"/>
          <w:szCs w:val="24"/>
        </w:rPr>
        <w:t xml:space="preserve">business transaction, </w:t>
      </w:r>
      <w:r>
        <w:rPr>
          <w:rFonts w:ascii="Times New Roman" w:hAnsi="Times New Roman" w:cs="Times New Roman"/>
          <w:sz w:val="24"/>
          <w:szCs w:val="24"/>
        </w:rPr>
        <w:t xml:space="preserve">political instability, insecurity, recession in economy and unemployment.  </w:t>
      </w:r>
    </w:p>
    <w:p w:rsidR="00CC175C" w:rsidRDefault="00CC175C"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Seasonal Autoregressive Integrated Moving Average (SARIMA) proposed by Box-Jenkins was employed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 enplaned </w:t>
      </w:r>
      <w:r w:rsidR="003C6588">
        <w:rPr>
          <w:rFonts w:ascii="Times New Roman" w:hAnsi="Times New Roman" w:cs="Times New Roman"/>
          <w:sz w:val="24"/>
          <w:szCs w:val="24"/>
        </w:rPr>
        <w:t>passengers’</w:t>
      </w:r>
      <w:r>
        <w:rPr>
          <w:rFonts w:ascii="Times New Roman" w:hAnsi="Times New Roman" w:cs="Times New Roman"/>
          <w:sz w:val="24"/>
          <w:szCs w:val="24"/>
        </w:rPr>
        <w:t xml:space="preserve"> </w:t>
      </w:r>
      <w:r w:rsidR="00C461E6">
        <w:rPr>
          <w:rFonts w:ascii="Times New Roman" w:hAnsi="Times New Roman" w:cs="Times New Roman"/>
          <w:sz w:val="24"/>
          <w:szCs w:val="24"/>
        </w:rPr>
        <w:t xml:space="preserve">traffic in </w:t>
      </w:r>
      <w:proofErr w:type="spellStart"/>
      <w:r w:rsidR="00C461E6">
        <w:rPr>
          <w:rFonts w:ascii="Times New Roman" w:hAnsi="Times New Roman" w:cs="Times New Roman"/>
          <w:sz w:val="24"/>
          <w:szCs w:val="24"/>
        </w:rPr>
        <w:t>Muritala</w:t>
      </w:r>
      <w:proofErr w:type="spellEnd"/>
      <w:r w:rsidR="00C461E6">
        <w:rPr>
          <w:rFonts w:ascii="Times New Roman" w:hAnsi="Times New Roman" w:cs="Times New Roman"/>
          <w:sz w:val="24"/>
          <w:szCs w:val="24"/>
        </w:rPr>
        <w:t xml:space="preserve"> International airport, Nigeria from 2006 to 2015.  The study is mainly to model and forecast the monthly </w:t>
      </w:r>
      <w:r w:rsidR="003C6588">
        <w:rPr>
          <w:rFonts w:ascii="Times New Roman" w:hAnsi="Times New Roman" w:cs="Times New Roman"/>
          <w:sz w:val="24"/>
          <w:szCs w:val="24"/>
        </w:rPr>
        <w:t>passengers’</w:t>
      </w:r>
      <w:r w:rsidR="00C461E6">
        <w:rPr>
          <w:rFonts w:ascii="Times New Roman" w:hAnsi="Times New Roman" w:cs="Times New Roman"/>
          <w:sz w:val="24"/>
          <w:szCs w:val="24"/>
        </w:rPr>
        <w:t xml:space="preserve"> traffic for ten years.</w:t>
      </w:r>
    </w:p>
    <w:p w:rsidR="00C461E6" w:rsidRPr="00C461E6" w:rsidRDefault="00C461E6" w:rsidP="00134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several models were developed for the enplaned passengers’ traffic for the international airport but based on minimum corrected </w:t>
      </w:r>
      <w:proofErr w:type="spellStart"/>
      <w:r>
        <w:rPr>
          <w:rFonts w:ascii="Times New Roman" w:hAnsi="Times New Roman" w:cs="Times New Roman"/>
          <w:sz w:val="24"/>
          <w:szCs w:val="24"/>
        </w:rPr>
        <w:t>akaike</w:t>
      </w:r>
      <w:proofErr w:type="spellEnd"/>
      <w:r>
        <w:rPr>
          <w:rFonts w:ascii="Times New Roman" w:hAnsi="Times New Roman" w:cs="Times New Roman"/>
          <w:sz w:val="24"/>
          <w:szCs w:val="24"/>
        </w:rPr>
        <w:t xml:space="preserve"> information criteria (</w:t>
      </w:r>
      <w:proofErr w:type="spellStart"/>
      <w:r>
        <w:rPr>
          <w:rFonts w:ascii="Times New Roman" w:hAnsi="Times New Roman" w:cs="Times New Roman"/>
          <w:sz w:val="24"/>
          <w:szCs w:val="24"/>
        </w:rPr>
        <w:t>AICc</w:t>
      </w:r>
      <w:proofErr w:type="spellEnd"/>
      <w:r>
        <w:rPr>
          <w:rFonts w:ascii="Times New Roman" w:hAnsi="Times New Roman" w:cs="Times New Roman"/>
          <w:sz w:val="24"/>
          <w:szCs w:val="24"/>
        </w:rPr>
        <w:t>) value, estimation of necessary parameters and series of diagnostic test were performed.  It was observed that SARIMA (2</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)(0,1,1)</w:t>
      </w:r>
      <w:r w:rsidRPr="00C461E6">
        <w:rPr>
          <w:rFonts w:ascii="Times New Roman" w:hAnsi="Times New Roman" w:cs="Times New Roman"/>
          <w:sz w:val="24"/>
          <w:szCs w:val="24"/>
          <w:vertAlign w:val="subscript"/>
        </w:rPr>
        <w:t>12</w:t>
      </w:r>
      <w:r>
        <w:rPr>
          <w:rFonts w:ascii="Times New Roman" w:hAnsi="Times New Roman" w:cs="Times New Roman"/>
          <w:sz w:val="24"/>
          <w:szCs w:val="24"/>
        </w:rPr>
        <w:t xml:space="preserve"> model was the best model for forecasting enplaned passengers’ traffic in </w:t>
      </w:r>
      <w:proofErr w:type="spellStart"/>
      <w:r>
        <w:rPr>
          <w:rFonts w:ascii="Times New Roman" w:hAnsi="Times New Roman" w:cs="Times New Roman"/>
          <w:sz w:val="24"/>
          <w:szCs w:val="24"/>
        </w:rPr>
        <w:t>Muritala</w:t>
      </w:r>
      <w:proofErr w:type="spellEnd"/>
      <w:r>
        <w:rPr>
          <w:rFonts w:ascii="Times New Roman" w:hAnsi="Times New Roman" w:cs="Times New Roman"/>
          <w:sz w:val="24"/>
          <w:szCs w:val="24"/>
        </w:rPr>
        <w:t xml:space="preserve"> Mohammed International Airport.</w:t>
      </w:r>
    </w:p>
    <w:p w:rsidR="00290262" w:rsidRPr="001422C2" w:rsidRDefault="00290262" w:rsidP="0013428D">
      <w:pPr>
        <w:spacing w:after="0" w:line="480" w:lineRule="auto"/>
        <w:jc w:val="both"/>
        <w:rPr>
          <w:rFonts w:ascii="Times New Roman" w:hAnsi="Times New Roman" w:cs="Times New Roman"/>
          <w:sz w:val="24"/>
          <w:szCs w:val="24"/>
        </w:rPr>
      </w:pPr>
    </w:p>
    <w:p w:rsidR="0013428D" w:rsidRPr="00495D08" w:rsidRDefault="0013428D" w:rsidP="0013428D">
      <w:pPr>
        <w:spacing w:after="0" w:line="360" w:lineRule="auto"/>
        <w:jc w:val="both"/>
        <w:rPr>
          <w:rFonts w:ascii="Times New Roman" w:hAnsi="Times New Roman" w:cs="Times New Roman"/>
          <w:b/>
          <w:sz w:val="24"/>
          <w:szCs w:val="24"/>
        </w:rPr>
      </w:pPr>
    </w:p>
    <w:p w:rsidR="0013428D" w:rsidRPr="00495D08" w:rsidRDefault="0013428D" w:rsidP="0013428D">
      <w:pPr>
        <w:spacing w:after="0" w:line="360" w:lineRule="auto"/>
        <w:jc w:val="both"/>
        <w:rPr>
          <w:rFonts w:ascii="Times New Roman" w:hAnsi="Times New Roman" w:cs="Times New Roman"/>
          <w:sz w:val="24"/>
          <w:szCs w:val="24"/>
        </w:rPr>
      </w:pPr>
      <w:r>
        <w:rPr>
          <w:noProof/>
          <w:lang w:val="en-GB" w:eastAsia="en-GB"/>
        </w:rPr>
        <w:drawing>
          <wp:inline distT="0" distB="0" distL="0" distR="0" wp14:anchorId="21ACA20C" wp14:editId="76D15EED">
            <wp:extent cx="2962275" cy="1859280"/>
            <wp:effectExtent l="0" t="0" r="952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998"/>
                    <a:stretch/>
                  </pic:blipFill>
                  <pic:spPr bwMode="auto">
                    <a:xfrm>
                      <a:off x="0" y="0"/>
                      <a:ext cx="3027010" cy="1899911"/>
                    </a:xfrm>
                    <a:prstGeom prst="rect">
                      <a:avLst/>
                    </a:prstGeom>
                    <a:ln>
                      <a:noFill/>
                    </a:ln>
                    <a:extLst>
                      <a:ext uri="{53640926-AAD7-44D8-BBD7-CCE9431645EC}">
                        <a14:shadowObscured xmlns:a14="http://schemas.microsoft.com/office/drawing/2010/main"/>
                      </a:ext>
                    </a:extLst>
                  </pic:spPr>
                </pic:pic>
              </a:graphicData>
            </a:graphic>
          </wp:inline>
        </w:drawing>
      </w:r>
    </w:p>
    <w:p w:rsidR="0013428D" w:rsidRPr="00D83545" w:rsidRDefault="00794CBA" w:rsidP="00D83545">
      <w:pPr>
        <w:spacing w:after="0" w:line="240" w:lineRule="auto"/>
        <w:jc w:val="both"/>
        <w:rPr>
          <w:rFonts w:ascii="Times New Roman" w:eastAsia="Times New Roman" w:hAnsi="Times New Roman" w:cs="Times New Roman"/>
          <w:i/>
          <w:sz w:val="20"/>
          <w:szCs w:val="20"/>
        </w:rPr>
      </w:pPr>
      <w:r w:rsidRPr="00D83545">
        <w:rPr>
          <w:rFonts w:ascii="Times New Roman" w:eastAsia="Times New Roman" w:hAnsi="Times New Roman" w:cs="Times New Roman"/>
          <w:i/>
          <w:sz w:val="20"/>
          <w:szCs w:val="20"/>
        </w:rPr>
        <w:t>Figure 8</w:t>
      </w:r>
      <w:r w:rsidR="0013428D" w:rsidRPr="00D83545">
        <w:rPr>
          <w:rFonts w:ascii="Times New Roman" w:eastAsia="Times New Roman" w:hAnsi="Times New Roman" w:cs="Times New Roman"/>
          <w:i/>
          <w:sz w:val="20"/>
          <w:szCs w:val="20"/>
        </w:rPr>
        <w:t xml:space="preserve">: Forecasts of the enplane data using the SARIMA (2, 1, </w:t>
      </w:r>
      <w:proofErr w:type="gramStart"/>
      <w:r w:rsidR="0013428D" w:rsidRPr="00D83545">
        <w:rPr>
          <w:rFonts w:ascii="Times New Roman" w:eastAsia="Times New Roman" w:hAnsi="Times New Roman" w:cs="Times New Roman"/>
          <w:i/>
          <w:sz w:val="20"/>
          <w:szCs w:val="20"/>
        </w:rPr>
        <w:t>1</w:t>
      </w:r>
      <w:proofErr w:type="gramEnd"/>
      <w:r w:rsidR="0013428D" w:rsidRPr="00D83545">
        <w:rPr>
          <w:rFonts w:ascii="Times New Roman" w:eastAsia="Times New Roman" w:hAnsi="Times New Roman" w:cs="Times New Roman"/>
          <w:i/>
          <w:sz w:val="20"/>
          <w:szCs w:val="20"/>
        </w:rPr>
        <w:t>) (0, 1, 1)</w:t>
      </w:r>
      <w:r w:rsidR="0013428D" w:rsidRPr="00D83545">
        <w:rPr>
          <w:rFonts w:ascii="Times New Roman" w:eastAsia="Times New Roman" w:hAnsi="Times New Roman" w:cs="Times New Roman"/>
          <w:i/>
          <w:sz w:val="20"/>
          <w:szCs w:val="20"/>
          <w:vertAlign w:val="subscript"/>
        </w:rPr>
        <w:t>12</w:t>
      </w:r>
      <w:r w:rsidR="0013428D" w:rsidRPr="00D83545">
        <w:rPr>
          <w:rFonts w:ascii="Times New Roman" w:eastAsia="Times New Roman" w:hAnsi="Times New Roman" w:cs="Times New Roman"/>
          <w:i/>
          <w:sz w:val="20"/>
          <w:szCs w:val="20"/>
        </w:rPr>
        <w:t xml:space="preserve"> model.</w:t>
      </w:r>
    </w:p>
    <w:p w:rsidR="00236FA9" w:rsidRDefault="00236FA9" w:rsidP="00446165">
      <w:pPr>
        <w:rPr>
          <w:rFonts w:ascii="Times New Roman" w:hAnsi="Times New Roman" w:cs="Times New Roman"/>
          <w:sz w:val="24"/>
          <w:szCs w:val="24"/>
        </w:rPr>
      </w:pPr>
    </w:p>
    <w:p w:rsidR="00021894" w:rsidRDefault="00021894" w:rsidP="00446165">
      <w:pPr>
        <w:rPr>
          <w:rFonts w:ascii="Times New Roman" w:hAnsi="Times New Roman" w:cs="Times New Roman"/>
          <w:b/>
          <w:sz w:val="24"/>
          <w:szCs w:val="24"/>
        </w:rPr>
      </w:pPr>
    </w:p>
    <w:p w:rsidR="00021894" w:rsidRDefault="00021894" w:rsidP="00446165">
      <w:pPr>
        <w:rPr>
          <w:rFonts w:ascii="Times New Roman" w:hAnsi="Times New Roman" w:cs="Times New Roman"/>
          <w:b/>
          <w:sz w:val="24"/>
          <w:szCs w:val="24"/>
        </w:rPr>
      </w:pPr>
    </w:p>
    <w:p w:rsidR="00021894" w:rsidRDefault="00021894" w:rsidP="00446165">
      <w:pPr>
        <w:rPr>
          <w:rFonts w:ascii="Times New Roman" w:hAnsi="Times New Roman" w:cs="Times New Roman"/>
          <w:b/>
          <w:sz w:val="24"/>
          <w:szCs w:val="24"/>
        </w:rPr>
      </w:pPr>
    </w:p>
    <w:p w:rsidR="00021894" w:rsidRDefault="00021894" w:rsidP="00446165">
      <w:pPr>
        <w:rPr>
          <w:rFonts w:ascii="Times New Roman" w:hAnsi="Times New Roman" w:cs="Times New Roman"/>
          <w:b/>
          <w:sz w:val="24"/>
          <w:szCs w:val="24"/>
        </w:rPr>
      </w:pPr>
    </w:p>
    <w:p w:rsidR="00021894" w:rsidRDefault="00021894" w:rsidP="00446165">
      <w:pPr>
        <w:rPr>
          <w:rFonts w:ascii="Times New Roman" w:hAnsi="Times New Roman" w:cs="Times New Roman"/>
          <w:b/>
          <w:sz w:val="24"/>
          <w:szCs w:val="24"/>
        </w:rPr>
      </w:pPr>
    </w:p>
    <w:p w:rsidR="00021894" w:rsidRDefault="00021894" w:rsidP="00446165">
      <w:pPr>
        <w:rPr>
          <w:rFonts w:ascii="Times New Roman" w:hAnsi="Times New Roman" w:cs="Times New Roman"/>
          <w:b/>
          <w:sz w:val="24"/>
          <w:szCs w:val="24"/>
        </w:rPr>
      </w:pPr>
    </w:p>
    <w:p w:rsidR="00021894" w:rsidRDefault="00021894" w:rsidP="00446165">
      <w:pPr>
        <w:rPr>
          <w:rFonts w:ascii="Times New Roman" w:hAnsi="Times New Roman" w:cs="Times New Roman"/>
          <w:b/>
          <w:sz w:val="24"/>
          <w:szCs w:val="24"/>
        </w:rPr>
      </w:pPr>
    </w:p>
    <w:p w:rsidR="00021894" w:rsidRDefault="00021894" w:rsidP="00446165">
      <w:pPr>
        <w:rPr>
          <w:rFonts w:ascii="Times New Roman" w:hAnsi="Times New Roman" w:cs="Times New Roman"/>
          <w:b/>
          <w:sz w:val="24"/>
          <w:szCs w:val="24"/>
        </w:rPr>
      </w:pPr>
    </w:p>
    <w:p w:rsidR="009C471E" w:rsidRPr="005B7E0E" w:rsidRDefault="009C471E" w:rsidP="00446165">
      <w:pPr>
        <w:rPr>
          <w:rFonts w:ascii="Times New Roman" w:hAnsi="Times New Roman" w:cs="Times New Roman"/>
          <w:b/>
          <w:sz w:val="24"/>
          <w:szCs w:val="24"/>
        </w:rPr>
      </w:pPr>
      <w:r w:rsidRPr="005B7E0E">
        <w:rPr>
          <w:rFonts w:ascii="Times New Roman" w:hAnsi="Times New Roman" w:cs="Times New Roman"/>
          <w:b/>
          <w:sz w:val="24"/>
          <w:szCs w:val="24"/>
        </w:rPr>
        <w:lastRenderedPageBreak/>
        <w:t>REFERENCES</w:t>
      </w:r>
    </w:p>
    <w:p w:rsidR="002B66A7" w:rsidRPr="009C5691" w:rsidRDefault="002B66A7" w:rsidP="00C04BC9">
      <w:pPr>
        <w:pStyle w:val="NoSpacing"/>
        <w:spacing w:before="240"/>
        <w:ind w:left="720" w:hanging="720"/>
        <w:jc w:val="both"/>
        <w:rPr>
          <w:rFonts w:ascii="Times New Roman" w:hAnsi="Times New Roman" w:cs="Times New Roman"/>
          <w:sz w:val="24"/>
          <w:szCs w:val="24"/>
        </w:rPr>
      </w:pPr>
      <w:r w:rsidRPr="009C5691">
        <w:rPr>
          <w:rFonts w:ascii="Times New Roman" w:hAnsi="Times New Roman" w:cs="Times New Roman"/>
          <w:sz w:val="24"/>
          <w:szCs w:val="24"/>
        </w:rPr>
        <w:t>Abed, S.Y.</w:t>
      </w:r>
      <w:proofErr w:type="gramStart"/>
      <w:r w:rsidRPr="009C5691">
        <w:rPr>
          <w:rFonts w:ascii="Times New Roman" w:hAnsi="Times New Roman" w:cs="Times New Roman"/>
          <w:sz w:val="24"/>
          <w:szCs w:val="24"/>
        </w:rPr>
        <w:t>,  Ba</w:t>
      </w:r>
      <w:proofErr w:type="gramEnd"/>
      <w:r w:rsidRPr="009C5691">
        <w:rPr>
          <w:rFonts w:ascii="Times New Roman" w:hAnsi="Times New Roman" w:cs="Times New Roman"/>
          <w:sz w:val="24"/>
          <w:szCs w:val="24"/>
        </w:rPr>
        <w:t xml:space="preserve">-Fail, A.O. &amp; </w:t>
      </w:r>
      <w:proofErr w:type="spellStart"/>
      <w:r w:rsidRPr="009C5691">
        <w:rPr>
          <w:rFonts w:ascii="Times New Roman" w:hAnsi="Times New Roman" w:cs="Times New Roman"/>
          <w:sz w:val="24"/>
          <w:szCs w:val="24"/>
        </w:rPr>
        <w:t>Jasimuddin</w:t>
      </w:r>
      <w:proofErr w:type="spellEnd"/>
      <w:r w:rsidRPr="009C5691">
        <w:rPr>
          <w:rFonts w:ascii="Times New Roman" w:hAnsi="Times New Roman" w:cs="Times New Roman"/>
          <w:sz w:val="24"/>
          <w:szCs w:val="24"/>
        </w:rPr>
        <w:t>, S.M. (2001). An econometric analysis of international air travel demand in Saudi Arabia,</w:t>
      </w:r>
      <w:r w:rsidRPr="009C5691">
        <w:rPr>
          <w:rFonts w:ascii="Times New Roman" w:hAnsi="Times New Roman" w:cs="Times New Roman"/>
          <w:i/>
          <w:sz w:val="24"/>
          <w:szCs w:val="24"/>
        </w:rPr>
        <w:t xml:space="preserve"> </w:t>
      </w:r>
      <w:r w:rsidRPr="009C5691">
        <w:rPr>
          <w:rFonts w:ascii="Times New Roman" w:hAnsi="Times New Roman" w:cs="Times New Roman"/>
          <w:bCs/>
          <w:i/>
          <w:sz w:val="24"/>
          <w:szCs w:val="24"/>
        </w:rPr>
        <w:t>Journal of Air Transport Management,</w:t>
      </w:r>
      <w:r w:rsidRPr="009C5691">
        <w:rPr>
          <w:rFonts w:ascii="Times New Roman" w:hAnsi="Times New Roman" w:cs="Times New Roman"/>
          <w:bCs/>
          <w:sz w:val="24"/>
          <w:szCs w:val="24"/>
        </w:rPr>
        <w:t xml:space="preserve"> 7</w:t>
      </w:r>
      <w:r w:rsidRPr="009C5691">
        <w:rPr>
          <w:rFonts w:ascii="Times New Roman" w:hAnsi="Times New Roman" w:cs="Times New Roman"/>
          <w:sz w:val="24"/>
          <w:szCs w:val="24"/>
        </w:rPr>
        <w:t xml:space="preserve">, 143-148. </w:t>
      </w:r>
    </w:p>
    <w:p w:rsidR="002B66A7" w:rsidRPr="009C5691" w:rsidRDefault="002B66A7" w:rsidP="00E04BE4">
      <w:pPr>
        <w:pStyle w:val="NoSpacing"/>
        <w:ind w:left="720" w:hanging="720"/>
        <w:jc w:val="both"/>
        <w:rPr>
          <w:rFonts w:ascii="Times New Roman" w:hAnsi="Times New Roman" w:cs="Times New Roman"/>
          <w:sz w:val="24"/>
          <w:szCs w:val="24"/>
        </w:rPr>
      </w:pPr>
    </w:p>
    <w:p w:rsidR="002B66A7" w:rsidRPr="009C5691" w:rsidRDefault="002B66A7" w:rsidP="00E04BE4">
      <w:pPr>
        <w:pStyle w:val="NoSpacing"/>
        <w:ind w:left="720" w:hanging="720"/>
        <w:jc w:val="both"/>
        <w:rPr>
          <w:rFonts w:ascii="Times New Roman" w:hAnsi="Times New Roman" w:cs="Times New Roman"/>
          <w:i/>
          <w:sz w:val="24"/>
          <w:szCs w:val="24"/>
        </w:rPr>
      </w:pPr>
      <w:proofErr w:type="spellStart"/>
      <w:r w:rsidRPr="009C5691">
        <w:rPr>
          <w:rFonts w:ascii="Times New Roman" w:hAnsi="Times New Roman" w:cs="Times New Roman"/>
          <w:sz w:val="24"/>
          <w:szCs w:val="24"/>
        </w:rPr>
        <w:t>Akaike</w:t>
      </w:r>
      <w:proofErr w:type="spellEnd"/>
      <w:r w:rsidRPr="009C5691">
        <w:rPr>
          <w:rFonts w:ascii="Times New Roman" w:hAnsi="Times New Roman" w:cs="Times New Roman"/>
          <w:sz w:val="24"/>
          <w:szCs w:val="24"/>
        </w:rPr>
        <w:t xml:space="preserve"> H. (1974). </w:t>
      </w:r>
      <w:r w:rsidRPr="009C5691">
        <w:rPr>
          <w:rFonts w:ascii="Times New Roman" w:hAnsi="Times New Roman" w:cs="Times New Roman"/>
          <w:i/>
          <w:sz w:val="24"/>
          <w:szCs w:val="24"/>
        </w:rPr>
        <w:t>A New Look at the Statistical Model Identification. IEEE Transactions on Automatic Control, 19, 716-723.</w:t>
      </w:r>
    </w:p>
    <w:p w:rsidR="002B66A7" w:rsidRPr="009C5691" w:rsidRDefault="002B66A7" w:rsidP="00C04BC9">
      <w:pPr>
        <w:pStyle w:val="NoSpacing"/>
        <w:spacing w:before="240"/>
        <w:ind w:left="720" w:hanging="720"/>
        <w:jc w:val="both"/>
        <w:rPr>
          <w:rFonts w:ascii="Times New Roman" w:hAnsi="Times New Roman" w:cs="Times New Roman"/>
          <w:sz w:val="24"/>
          <w:szCs w:val="24"/>
        </w:rPr>
      </w:pPr>
      <w:r w:rsidRPr="009C5691">
        <w:rPr>
          <w:rFonts w:ascii="Times New Roman" w:hAnsi="Times New Roman" w:cs="Times New Roman"/>
          <w:sz w:val="24"/>
          <w:szCs w:val="24"/>
        </w:rPr>
        <w:t xml:space="preserve">Box, G.E.P. &amp; Jenkins, G.M. (1970).  </w:t>
      </w:r>
      <w:r w:rsidRPr="009C5691">
        <w:rPr>
          <w:rFonts w:ascii="Times New Roman" w:hAnsi="Times New Roman" w:cs="Times New Roman"/>
          <w:i/>
          <w:sz w:val="24"/>
          <w:szCs w:val="24"/>
        </w:rPr>
        <w:t>Time-Series Analysis, Forecasting and Control</w:t>
      </w:r>
      <w:r w:rsidRPr="009C5691">
        <w:rPr>
          <w:rFonts w:ascii="Times New Roman" w:hAnsi="Times New Roman" w:cs="Times New Roman"/>
          <w:sz w:val="24"/>
          <w:szCs w:val="24"/>
        </w:rPr>
        <w:t>, Holden-Day, San Francisco.</w:t>
      </w:r>
    </w:p>
    <w:p w:rsidR="002B66A7" w:rsidRPr="009C5691" w:rsidRDefault="002B66A7" w:rsidP="00603320">
      <w:pPr>
        <w:pStyle w:val="NoSpacing"/>
        <w:spacing w:before="240"/>
        <w:jc w:val="both"/>
        <w:rPr>
          <w:rFonts w:ascii="Times New Roman" w:hAnsi="Times New Roman" w:cs="Times New Roman"/>
          <w:i/>
          <w:sz w:val="24"/>
          <w:szCs w:val="24"/>
        </w:rPr>
      </w:pPr>
      <w:r w:rsidRPr="009C5691">
        <w:rPr>
          <w:rStyle w:val="HTMLCite"/>
          <w:rFonts w:ascii="Times New Roman" w:hAnsi="Times New Roman" w:cs="Times New Roman"/>
          <w:sz w:val="24"/>
          <w:szCs w:val="24"/>
        </w:rPr>
        <w:t>Civil Aviation Authority (2007). A report on passengers’ movement.</w:t>
      </w:r>
    </w:p>
    <w:p w:rsidR="002B66A7" w:rsidRPr="009C5691" w:rsidRDefault="002B66A7" w:rsidP="00C04BC9">
      <w:pPr>
        <w:pStyle w:val="NoSpacing"/>
        <w:spacing w:before="240"/>
        <w:ind w:left="720" w:hanging="720"/>
        <w:jc w:val="both"/>
        <w:rPr>
          <w:rFonts w:ascii="Times New Roman" w:hAnsi="Times New Roman" w:cs="Times New Roman"/>
          <w:sz w:val="24"/>
          <w:szCs w:val="24"/>
        </w:rPr>
      </w:pPr>
      <w:r w:rsidRPr="009C5691">
        <w:rPr>
          <w:rFonts w:ascii="Times New Roman" w:hAnsi="Times New Roman" w:cs="Times New Roman"/>
          <w:sz w:val="24"/>
          <w:szCs w:val="24"/>
        </w:rPr>
        <w:t>Emir, E. &amp; Gabriel, R. (2003).  Evaluating Time Series Models In Short and Long Term Forecasting of Canadian Air Passenger Data. Working Paper, Department of Economics, Faculty of Social Sciences, University of Ottawa.</w:t>
      </w:r>
    </w:p>
    <w:p w:rsidR="002B66A7" w:rsidRPr="009C5691" w:rsidRDefault="002B66A7" w:rsidP="002B66A7">
      <w:pPr>
        <w:pStyle w:val="NoSpacing"/>
        <w:ind w:left="720" w:hanging="720"/>
        <w:jc w:val="both"/>
        <w:rPr>
          <w:rFonts w:ascii="Times New Roman" w:hAnsi="Times New Roman" w:cs="Times New Roman"/>
          <w:sz w:val="24"/>
          <w:szCs w:val="24"/>
        </w:rPr>
      </w:pPr>
    </w:p>
    <w:p w:rsidR="002B66A7" w:rsidRPr="009C5691" w:rsidRDefault="002B66A7" w:rsidP="00236FA9">
      <w:pPr>
        <w:pStyle w:val="NoSpacing"/>
        <w:ind w:left="720" w:hanging="720"/>
        <w:jc w:val="both"/>
        <w:rPr>
          <w:rFonts w:ascii="Times New Roman" w:hAnsi="Times New Roman" w:cs="Times New Roman"/>
          <w:i/>
          <w:sz w:val="24"/>
          <w:szCs w:val="24"/>
        </w:rPr>
      </w:pPr>
      <w:proofErr w:type="spellStart"/>
      <w:r w:rsidRPr="009C5691">
        <w:rPr>
          <w:rFonts w:ascii="Times New Roman" w:hAnsi="Times New Roman" w:cs="Times New Roman"/>
          <w:sz w:val="24"/>
          <w:szCs w:val="24"/>
        </w:rPr>
        <w:t>Ette</w:t>
      </w:r>
      <w:proofErr w:type="spellEnd"/>
      <w:r w:rsidRPr="009C5691">
        <w:rPr>
          <w:rFonts w:ascii="Times New Roman" w:hAnsi="Times New Roman" w:cs="Times New Roman"/>
          <w:sz w:val="24"/>
          <w:szCs w:val="24"/>
        </w:rPr>
        <w:t xml:space="preserve">, H.E. (2013). </w:t>
      </w:r>
      <w:r w:rsidRPr="009C5691">
        <w:rPr>
          <w:rFonts w:ascii="Times New Roman" w:hAnsi="Times New Roman" w:cs="Times New Roman"/>
          <w:i/>
          <w:sz w:val="24"/>
          <w:szCs w:val="24"/>
        </w:rPr>
        <w:t>A Seasonal Time Series Model for Nigerian Monthly Air Traffic Data. IJRRAS, 14(3), 596 - 602.</w:t>
      </w:r>
    </w:p>
    <w:p w:rsidR="002B66A7" w:rsidRPr="009C5691" w:rsidRDefault="002B66A7" w:rsidP="00C04BC9">
      <w:pPr>
        <w:pStyle w:val="NoSpacing"/>
        <w:spacing w:before="240"/>
        <w:ind w:left="720" w:hanging="720"/>
        <w:jc w:val="both"/>
        <w:rPr>
          <w:rFonts w:ascii="Times New Roman" w:hAnsi="Times New Roman" w:cs="Times New Roman"/>
          <w:sz w:val="24"/>
          <w:szCs w:val="24"/>
        </w:rPr>
      </w:pPr>
      <w:r w:rsidRPr="009C5691">
        <w:rPr>
          <w:rFonts w:ascii="Times New Roman" w:hAnsi="Times New Roman" w:cs="Times New Roman"/>
          <w:sz w:val="24"/>
          <w:szCs w:val="24"/>
        </w:rPr>
        <w:t xml:space="preserve">Grubb, H. &amp; Mason, A. (2001). Long Lead-Time Forecasting Of UK Air Passengers by Holt-Writers Methods with Damped Trend. </w:t>
      </w:r>
      <w:r w:rsidRPr="009C5691">
        <w:rPr>
          <w:rFonts w:ascii="Times New Roman" w:hAnsi="Times New Roman" w:cs="Times New Roman"/>
          <w:i/>
          <w:sz w:val="24"/>
          <w:szCs w:val="24"/>
        </w:rPr>
        <w:t>International Journal of Forecasting</w:t>
      </w:r>
      <w:r w:rsidRPr="009C5691">
        <w:rPr>
          <w:rFonts w:ascii="Times New Roman" w:hAnsi="Times New Roman" w:cs="Times New Roman"/>
          <w:sz w:val="24"/>
          <w:szCs w:val="24"/>
        </w:rPr>
        <w:t>, 17, 71 - 82.</w:t>
      </w:r>
    </w:p>
    <w:p w:rsidR="002B66A7" w:rsidRPr="009C5691" w:rsidRDefault="002B66A7" w:rsidP="00C04BC9">
      <w:pPr>
        <w:pStyle w:val="NoSpacing"/>
        <w:spacing w:before="240"/>
        <w:ind w:left="720" w:hanging="720"/>
        <w:jc w:val="both"/>
        <w:rPr>
          <w:rFonts w:ascii="Times New Roman" w:hAnsi="Times New Roman" w:cs="Times New Roman"/>
          <w:sz w:val="24"/>
          <w:szCs w:val="24"/>
        </w:rPr>
      </w:pPr>
      <w:proofErr w:type="spellStart"/>
      <w:r w:rsidRPr="009C5691">
        <w:rPr>
          <w:rFonts w:ascii="Times New Roman" w:hAnsi="Times New Roman" w:cs="Times New Roman"/>
          <w:sz w:val="24"/>
          <w:szCs w:val="24"/>
        </w:rPr>
        <w:t>Karlaftis</w:t>
      </w:r>
      <w:proofErr w:type="spellEnd"/>
      <w:r w:rsidRPr="009C5691">
        <w:rPr>
          <w:rFonts w:ascii="Times New Roman" w:hAnsi="Times New Roman" w:cs="Times New Roman"/>
          <w:sz w:val="24"/>
          <w:szCs w:val="24"/>
        </w:rPr>
        <w:t xml:space="preserve">, M.G. &amp; Papastavrou, J.D. (1998). Demand Characteristics for Charter Air- Travel, </w:t>
      </w:r>
      <w:r w:rsidRPr="009C5691">
        <w:rPr>
          <w:rFonts w:ascii="Times New Roman" w:hAnsi="Times New Roman" w:cs="Times New Roman"/>
          <w:i/>
          <w:sz w:val="24"/>
          <w:szCs w:val="24"/>
        </w:rPr>
        <w:t>International Journal of Transport Economics</w:t>
      </w:r>
      <w:r w:rsidRPr="009C5691">
        <w:rPr>
          <w:rFonts w:ascii="Times New Roman" w:hAnsi="Times New Roman" w:cs="Times New Roman"/>
          <w:sz w:val="24"/>
          <w:szCs w:val="24"/>
        </w:rPr>
        <w:t>, XXV (3), 19-35.</w:t>
      </w:r>
    </w:p>
    <w:p w:rsidR="002B66A7" w:rsidRPr="009C5691" w:rsidRDefault="002B66A7" w:rsidP="00C04BC9">
      <w:pPr>
        <w:pStyle w:val="NoSpacing"/>
        <w:spacing w:before="240"/>
        <w:ind w:left="720" w:hanging="720"/>
        <w:jc w:val="both"/>
        <w:rPr>
          <w:rFonts w:ascii="Times New Roman" w:hAnsi="Times New Roman" w:cs="Times New Roman"/>
          <w:sz w:val="24"/>
          <w:szCs w:val="24"/>
        </w:rPr>
      </w:pPr>
      <w:r w:rsidRPr="009C5691">
        <w:rPr>
          <w:rFonts w:ascii="Times New Roman" w:hAnsi="Times New Roman" w:cs="Times New Roman"/>
          <w:sz w:val="24"/>
          <w:szCs w:val="24"/>
        </w:rPr>
        <w:t xml:space="preserve">Ling Lai &amp; Li Lu, (2005). Impact analysis of September 11 on air travel demand in the USA, </w:t>
      </w:r>
      <w:r w:rsidRPr="009C5691">
        <w:rPr>
          <w:rFonts w:ascii="Times New Roman" w:hAnsi="Times New Roman" w:cs="Times New Roman"/>
          <w:i/>
          <w:sz w:val="24"/>
          <w:szCs w:val="24"/>
        </w:rPr>
        <w:t>J</w:t>
      </w:r>
      <w:r w:rsidRPr="009C5691">
        <w:rPr>
          <w:rFonts w:ascii="Times New Roman" w:hAnsi="Times New Roman" w:cs="Times New Roman"/>
          <w:bCs/>
          <w:i/>
          <w:sz w:val="24"/>
          <w:szCs w:val="24"/>
        </w:rPr>
        <w:t>ournal of Air Transport Management</w:t>
      </w:r>
      <w:r w:rsidRPr="009C5691">
        <w:rPr>
          <w:rFonts w:ascii="Times New Roman" w:hAnsi="Times New Roman" w:cs="Times New Roman"/>
          <w:bCs/>
          <w:sz w:val="24"/>
          <w:szCs w:val="24"/>
        </w:rPr>
        <w:t>. 11</w:t>
      </w:r>
      <w:r w:rsidRPr="009C5691">
        <w:rPr>
          <w:rFonts w:ascii="Times New Roman" w:hAnsi="Times New Roman" w:cs="Times New Roman"/>
          <w:sz w:val="24"/>
          <w:szCs w:val="24"/>
        </w:rPr>
        <w:t>, 455–458.</w:t>
      </w:r>
    </w:p>
    <w:p w:rsidR="002B66A7" w:rsidRPr="009C5691" w:rsidRDefault="002B66A7" w:rsidP="002B66A7">
      <w:pPr>
        <w:pStyle w:val="NoSpacing"/>
        <w:ind w:left="720" w:hanging="720"/>
        <w:jc w:val="both"/>
        <w:rPr>
          <w:rFonts w:ascii="Times New Roman" w:hAnsi="Times New Roman" w:cs="Times New Roman"/>
          <w:sz w:val="24"/>
          <w:szCs w:val="24"/>
        </w:rPr>
      </w:pPr>
    </w:p>
    <w:p w:rsidR="002B66A7" w:rsidRPr="009C5691" w:rsidRDefault="002B66A7" w:rsidP="00324BD1">
      <w:pPr>
        <w:pStyle w:val="NoSpacing"/>
        <w:ind w:left="720" w:hanging="720"/>
        <w:jc w:val="both"/>
        <w:rPr>
          <w:rFonts w:ascii="Times New Roman" w:hAnsi="Times New Roman" w:cs="Times New Roman"/>
          <w:i/>
          <w:sz w:val="24"/>
          <w:szCs w:val="24"/>
        </w:rPr>
      </w:pPr>
      <w:r w:rsidRPr="009C5691">
        <w:rPr>
          <w:rFonts w:ascii="Times New Roman" w:hAnsi="Times New Roman" w:cs="Times New Roman"/>
          <w:sz w:val="24"/>
          <w:szCs w:val="24"/>
        </w:rPr>
        <w:t xml:space="preserve">Melville, J.A. (1998). </w:t>
      </w:r>
      <w:r w:rsidRPr="009C5691">
        <w:rPr>
          <w:rFonts w:ascii="Times New Roman" w:hAnsi="Times New Roman" w:cs="Times New Roman"/>
          <w:i/>
          <w:sz w:val="24"/>
          <w:szCs w:val="24"/>
        </w:rPr>
        <w:t>An Empirical Model of the Demand for International Air Travel for the Caribbean Region. International Journal of Transport Economics, 25 (3), 313-336.</w:t>
      </w:r>
    </w:p>
    <w:p w:rsidR="002B66A7" w:rsidRPr="009C5691" w:rsidRDefault="002B66A7" w:rsidP="00324BD1">
      <w:pPr>
        <w:pStyle w:val="NoSpacing"/>
        <w:ind w:left="720" w:hanging="720"/>
        <w:jc w:val="both"/>
        <w:rPr>
          <w:rFonts w:ascii="Times New Roman" w:hAnsi="Times New Roman" w:cs="Times New Roman"/>
          <w:i/>
          <w:sz w:val="24"/>
          <w:szCs w:val="24"/>
        </w:rPr>
      </w:pPr>
    </w:p>
    <w:p w:rsidR="002B66A7" w:rsidRPr="009C5691" w:rsidRDefault="002B66A7" w:rsidP="005B7E0E">
      <w:pPr>
        <w:spacing w:after="0"/>
        <w:ind w:left="720" w:hanging="720"/>
        <w:jc w:val="both"/>
        <w:rPr>
          <w:rFonts w:ascii="Times New Roman" w:eastAsia="Times New Roman" w:hAnsi="Times New Roman" w:cs="Times New Roman"/>
          <w:i/>
          <w:sz w:val="24"/>
          <w:szCs w:val="24"/>
        </w:rPr>
      </w:pPr>
      <w:r w:rsidRPr="009C5691">
        <w:rPr>
          <w:rStyle w:val="a"/>
          <w:rFonts w:ascii="Times New Roman" w:hAnsi="Times New Roman" w:cs="Times New Roman"/>
          <w:sz w:val="24"/>
          <w:szCs w:val="24"/>
        </w:rPr>
        <w:t>Murat Ç. (</w:t>
      </w:r>
      <w:r w:rsidRPr="009C5691">
        <w:rPr>
          <w:rStyle w:val="Hyperlink"/>
          <w:rFonts w:ascii="Times New Roman" w:hAnsi="Times New Roman" w:cs="Times New Roman"/>
          <w:color w:val="auto"/>
          <w:sz w:val="24"/>
          <w:szCs w:val="24"/>
          <w:u w:val="none"/>
        </w:rPr>
        <w:t xml:space="preserve">2014) </w:t>
      </w:r>
      <w:r w:rsidRPr="009C5691">
        <w:rPr>
          <w:rFonts w:ascii="Times New Roman" w:eastAsia="Times New Roman" w:hAnsi="Times New Roman" w:cs="Times New Roman"/>
          <w:i/>
          <w:sz w:val="24"/>
          <w:szCs w:val="24"/>
        </w:rPr>
        <w:t>Modelling and Forecasting Inbound Tourism Demand to Istanbul: A Comparative Analysis. European Journal of Business and Social Sciences, Vol. 2, No. 12, pp 101-119.</w:t>
      </w:r>
    </w:p>
    <w:p w:rsidR="002B66A7" w:rsidRPr="009C5691" w:rsidRDefault="002B66A7" w:rsidP="005B7E0E">
      <w:pPr>
        <w:spacing w:after="0"/>
        <w:ind w:left="720" w:hanging="720"/>
        <w:jc w:val="both"/>
        <w:rPr>
          <w:rFonts w:ascii="Times New Roman" w:eastAsia="Times New Roman" w:hAnsi="Times New Roman" w:cs="Times New Roman"/>
          <w:i/>
          <w:sz w:val="24"/>
          <w:szCs w:val="24"/>
        </w:rPr>
      </w:pPr>
    </w:p>
    <w:p w:rsidR="002B66A7" w:rsidRPr="009C5691" w:rsidRDefault="002B66A7" w:rsidP="00324BD1">
      <w:pPr>
        <w:pStyle w:val="NoSpacing"/>
        <w:ind w:left="720" w:hanging="720"/>
        <w:jc w:val="both"/>
        <w:rPr>
          <w:rFonts w:ascii="Times New Roman" w:hAnsi="Times New Roman" w:cs="Times New Roman"/>
          <w:i/>
          <w:sz w:val="24"/>
          <w:szCs w:val="24"/>
        </w:rPr>
      </w:pPr>
      <w:r w:rsidRPr="009C5691">
        <w:rPr>
          <w:rFonts w:ascii="Times New Roman" w:hAnsi="Times New Roman" w:cs="Times New Roman"/>
          <w:sz w:val="24"/>
          <w:szCs w:val="24"/>
        </w:rPr>
        <w:t xml:space="preserve">Tan, M.C., Wong, S.C., Xu, J.M., Guan, Z.R. &amp; </w:t>
      </w:r>
      <w:proofErr w:type="spellStart"/>
      <w:r w:rsidRPr="009C5691">
        <w:rPr>
          <w:rFonts w:ascii="Times New Roman" w:hAnsi="Times New Roman" w:cs="Times New Roman"/>
          <w:sz w:val="24"/>
          <w:szCs w:val="24"/>
        </w:rPr>
        <w:t>Zang</w:t>
      </w:r>
      <w:proofErr w:type="spellEnd"/>
      <w:r w:rsidRPr="009C5691">
        <w:rPr>
          <w:rFonts w:ascii="Times New Roman" w:hAnsi="Times New Roman" w:cs="Times New Roman"/>
          <w:sz w:val="24"/>
          <w:szCs w:val="24"/>
        </w:rPr>
        <w:t xml:space="preserve">, P. (2009). </w:t>
      </w:r>
      <w:r w:rsidRPr="009C5691">
        <w:rPr>
          <w:rFonts w:ascii="Times New Roman" w:hAnsi="Times New Roman" w:cs="Times New Roman"/>
          <w:i/>
          <w:sz w:val="24"/>
          <w:szCs w:val="24"/>
        </w:rPr>
        <w:t>An Aggregation Approach to Short Term Traffic Flow Prediction. IEEE Transactions on Intelligent Transportation Systems. 10(1), 60-69.</w:t>
      </w:r>
    </w:p>
    <w:p w:rsidR="002B66A7" w:rsidRPr="009C5691" w:rsidRDefault="002B66A7" w:rsidP="00C04BC9">
      <w:pPr>
        <w:pStyle w:val="NoSpacing"/>
        <w:spacing w:before="240"/>
        <w:ind w:left="720" w:hanging="720"/>
        <w:jc w:val="both"/>
        <w:rPr>
          <w:rFonts w:ascii="Times New Roman" w:hAnsi="Times New Roman" w:cs="Times New Roman"/>
          <w:sz w:val="24"/>
          <w:szCs w:val="24"/>
        </w:rPr>
      </w:pPr>
      <w:r w:rsidRPr="009C5691">
        <w:rPr>
          <w:rFonts w:ascii="Times New Roman" w:hAnsi="Times New Roman" w:cs="Times New Roman"/>
          <w:sz w:val="24"/>
          <w:szCs w:val="24"/>
        </w:rPr>
        <w:t xml:space="preserve">Tan, </w:t>
      </w:r>
      <w:proofErr w:type="spellStart"/>
      <w:r w:rsidRPr="009C5691">
        <w:rPr>
          <w:rFonts w:ascii="Times New Roman" w:hAnsi="Times New Roman" w:cs="Times New Roman"/>
          <w:sz w:val="24"/>
          <w:szCs w:val="24"/>
        </w:rPr>
        <w:t>M.C.</w:t>
      </w:r>
      <w:proofErr w:type="gramStart"/>
      <w:r w:rsidRPr="009C5691">
        <w:rPr>
          <w:rFonts w:ascii="Times New Roman" w:hAnsi="Times New Roman" w:cs="Times New Roman"/>
          <w:sz w:val="24"/>
          <w:szCs w:val="24"/>
        </w:rPr>
        <w:t>,Wong</w:t>
      </w:r>
      <w:proofErr w:type="spellEnd"/>
      <w:proofErr w:type="gramEnd"/>
      <w:r w:rsidRPr="009C5691">
        <w:rPr>
          <w:rFonts w:ascii="Times New Roman" w:hAnsi="Times New Roman" w:cs="Times New Roman"/>
          <w:sz w:val="24"/>
          <w:szCs w:val="24"/>
        </w:rPr>
        <w:t xml:space="preserve">, S.C., Xu, J.M., Guan, Z.R. &amp; </w:t>
      </w:r>
      <w:proofErr w:type="spellStart"/>
      <w:r w:rsidRPr="009C5691">
        <w:rPr>
          <w:rFonts w:ascii="Times New Roman" w:hAnsi="Times New Roman" w:cs="Times New Roman"/>
          <w:sz w:val="24"/>
          <w:szCs w:val="24"/>
        </w:rPr>
        <w:t>Zang</w:t>
      </w:r>
      <w:proofErr w:type="spellEnd"/>
      <w:r w:rsidRPr="009C5691">
        <w:rPr>
          <w:rFonts w:ascii="Times New Roman" w:hAnsi="Times New Roman" w:cs="Times New Roman"/>
          <w:sz w:val="24"/>
          <w:szCs w:val="24"/>
        </w:rPr>
        <w:t xml:space="preserve">, P.  (2009). </w:t>
      </w:r>
      <w:proofErr w:type="gramStart"/>
      <w:r w:rsidRPr="009C5691">
        <w:rPr>
          <w:rFonts w:ascii="Times New Roman" w:hAnsi="Times New Roman" w:cs="Times New Roman"/>
          <w:sz w:val="24"/>
          <w:szCs w:val="24"/>
        </w:rPr>
        <w:t>An</w:t>
      </w:r>
      <w:proofErr w:type="gramEnd"/>
      <w:r w:rsidRPr="009C5691">
        <w:rPr>
          <w:rFonts w:ascii="Times New Roman" w:hAnsi="Times New Roman" w:cs="Times New Roman"/>
          <w:sz w:val="24"/>
          <w:szCs w:val="24"/>
        </w:rPr>
        <w:t xml:space="preserve"> Aggregation Approach to Short Term Traffic Flow Prediction. </w:t>
      </w:r>
      <w:r w:rsidRPr="009C5691">
        <w:rPr>
          <w:rFonts w:ascii="Times New Roman" w:hAnsi="Times New Roman" w:cs="Times New Roman"/>
          <w:i/>
          <w:sz w:val="24"/>
          <w:szCs w:val="24"/>
        </w:rPr>
        <w:t>IEEE Transactions on Intelligent Transportation Systems.</w:t>
      </w:r>
      <w:r w:rsidRPr="009C5691">
        <w:rPr>
          <w:rFonts w:ascii="Times New Roman" w:hAnsi="Times New Roman" w:cs="Times New Roman"/>
          <w:sz w:val="24"/>
          <w:szCs w:val="24"/>
        </w:rPr>
        <w:t xml:space="preserve"> 10(1), 60-69.</w:t>
      </w:r>
    </w:p>
    <w:p w:rsidR="002B66A7" w:rsidRPr="009C5691" w:rsidRDefault="002B66A7" w:rsidP="002B66A7">
      <w:pPr>
        <w:pStyle w:val="NoSpacing"/>
        <w:ind w:left="720" w:hanging="720"/>
        <w:jc w:val="both"/>
        <w:rPr>
          <w:rFonts w:ascii="Times New Roman" w:hAnsi="Times New Roman" w:cs="Times New Roman"/>
          <w:sz w:val="24"/>
          <w:szCs w:val="24"/>
        </w:rPr>
      </w:pPr>
    </w:p>
    <w:p w:rsidR="002B66A7" w:rsidRPr="009C5691" w:rsidRDefault="002B66A7" w:rsidP="00E04BE4">
      <w:pPr>
        <w:autoSpaceDE w:val="0"/>
        <w:autoSpaceDN w:val="0"/>
        <w:adjustRightInd w:val="0"/>
        <w:spacing w:after="0" w:line="240" w:lineRule="auto"/>
        <w:ind w:left="720" w:hanging="720"/>
        <w:jc w:val="both"/>
        <w:rPr>
          <w:rFonts w:ascii="Times New Roman" w:hAnsi="Times New Roman" w:cs="Times New Roman"/>
          <w:i/>
          <w:sz w:val="24"/>
          <w:szCs w:val="24"/>
        </w:rPr>
      </w:pPr>
      <w:r w:rsidRPr="009C5691">
        <w:rPr>
          <w:rFonts w:ascii="Times New Roman" w:hAnsi="Times New Roman" w:cs="Times New Roman"/>
          <w:sz w:val="24"/>
          <w:szCs w:val="24"/>
        </w:rPr>
        <w:t xml:space="preserve">Williams, B. M. &amp; </w:t>
      </w:r>
      <w:proofErr w:type="spellStart"/>
      <w:r w:rsidRPr="009C5691">
        <w:rPr>
          <w:rFonts w:ascii="Times New Roman" w:hAnsi="Times New Roman" w:cs="Times New Roman"/>
          <w:sz w:val="24"/>
          <w:szCs w:val="24"/>
        </w:rPr>
        <w:t>Hoel</w:t>
      </w:r>
      <w:proofErr w:type="spellEnd"/>
      <w:r w:rsidRPr="009C5691">
        <w:rPr>
          <w:rFonts w:ascii="Times New Roman" w:hAnsi="Times New Roman" w:cs="Times New Roman"/>
          <w:sz w:val="24"/>
          <w:szCs w:val="24"/>
        </w:rPr>
        <w:t>, L. A. (2003)</w:t>
      </w:r>
      <w:r w:rsidRPr="009C5691">
        <w:rPr>
          <w:rFonts w:ascii="Times New Roman" w:hAnsi="Times New Roman" w:cs="Times New Roman"/>
          <w:i/>
          <w:sz w:val="24"/>
          <w:szCs w:val="24"/>
        </w:rPr>
        <w:t xml:space="preserve"> Modeling and forecasting vehicular traffic flow as a seasonal ARIMA process: Theoretical basis and empirical results. Journal of Transportation Engineering. 12(9) 664–672.</w:t>
      </w:r>
    </w:p>
    <w:p w:rsidR="002B66A7" w:rsidRPr="009C5691" w:rsidRDefault="002B66A7" w:rsidP="00C04BC9">
      <w:pPr>
        <w:autoSpaceDE w:val="0"/>
        <w:autoSpaceDN w:val="0"/>
        <w:adjustRightInd w:val="0"/>
        <w:spacing w:before="240" w:after="0" w:line="240" w:lineRule="auto"/>
        <w:ind w:left="720" w:hanging="720"/>
        <w:jc w:val="both"/>
        <w:rPr>
          <w:rFonts w:ascii="Times New Roman" w:hAnsi="Times New Roman" w:cs="Times New Roman"/>
          <w:sz w:val="24"/>
          <w:szCs w:val="24"/>
        </w:rPr>
      </w:pPr>
      <w:r w:rsidRPr="009C5691">
        <w:rPr>
          <w:rFonts w:ascii="Times New Roman" w:hAnsi="Times New Roman" w:cs="Times New Roman"/>
          <w:sz w:val="24"/>
          <w:szCs w:val="24"/>
        </w:rPr>
        <w:lastRenderedPageBreak/>
        <w:t xml:space="preserve">Williams, B.M. &amp; </w:t>
      </w:r>
      <w:proofErr w:type="spellStart"/>
      <w:r w:rsidRPr="009C5691">
        <w:rPr>
          <w:rFonts w:ascii="Times New Roman" w:hAnsi="Times New Roman" w:cs="Times New Roman"/>
          <w:sz w:val="24"/>
          <w:szCs w:val="24"/>
        </w:rPr>
        <w:t>Hoel</w:t>
      </w:r>
      <w:proofErr w:type="spellEnd"/>
      <w:r w:rsidRPr="009C5691">
        <w:rPr>
          <w:rFonts w:ascii="Times New Roman" w:hAnsi="Times New Roman" w:cs="Times New Roman"/>
          <w:sz w:val="24"/>
          <w:szCs w:val="24"/>
        </w:rPr>
        <w:t xml:space="preserve">, L.A. (2003).  Modeling and forecasting vehicular traffic flow as a seasonal ARIMA process: Theoretical basis and empirical results. </w:t>
      </w:r>
      <w:r w:rsidRPr="009C5691">
        <w:rPr>
          <w:rFonts w:ascii="Times New Roman" w:hAnsi="Times New Roman" w:cs="Times New Roman"/>
          <w:i/>
          <w:sz w:val="24"/>
          <w:szCs w:val="24"/>
        </w:rPr>
        <w:t>Journal of Transportation Engineering</w:t>
      </w:r>
      <w:r w:rsidRPr="009C5691">
        <w:rPr>
          <w:rFonts w:ascii="Times New Roman" w:hAnsi="Times New Roman" w:cs="Times New Roman"/>
          <w:sz w:val="24"/>
          <w:szCs w:val="24"/>
        </w:rPr>
        <w:t xml:space="preserve"> 129, 664–672.</w:t>
      </w:r>
    </w:p>
    <w:p w:rsidR="002B66A7" w:rsidRPr="009C5691" w:rsidRDefault="005F4C0E" w:rsidP="00603320">
      <w:pPr>
        <w:pStyle w:val="NoSpacing"/>
        <w:spacing w:before="240"/>
        <w:jc w:val="both"/>
        <w:rPr>
          <w:rFonts w:ascii="Times New Roman" w:hAnsi="Times New Roman" w:cs="Times New Roman"/>
          <w:sz w:val="24"/>
          <w:szCs w:val="24"/>
        </w:rPr>
      </w:pPr>
      <w:hyperlink r:id="rId16" w:history="1">
        <w:r w:rsidR="002B66A7" w:rsidRPr="009C5691">
          <w:rPr>
            <w:rStyle w:val="Hyperlink"/>
            <w:rFonts w:ascii="Times New Roman" w:hAnsi="Times New Roman" w:cs="Times New Roman"/>
            <w:color w:val="auto"/>
            <w:sz w:val="24"/>
            <w:szCs w:val="24"/>
            <w:u w:val="none"/>
          </w:rPr>
          <w:t>www.wikipedia.com</w:t>
        </w:r>
      </w:hyperlink>
      <w:r w:rsidR="002B66A7" w:rsidRPr="009C5691">
        <w:rPr>
          <w:rStyle w:val="Hyperlink"/>
          <w:rFonts w:ascii="Times New Roman" w:hAnsi="Times New Roman" w:cs="Times New Roman"/>
          <w:color w:val="auto"/>
          <w:sz w:val="24"/>
          <w:szCs w:val="24"/>
          <w:u w:val="none"/>
        </w:rPr>
        <w:t xml:space="preserve"> </w:t>
      </w:r>
      <w:r w:rsidR="002B66A7" w:rsidRPr="009C5691">
        <w:rPr>
          <w:rFonts w:ascii="Times New Roman" w:hAnsi="Times New Roman" w:cs="Times New Roman"/>
          <w:sz w:val="24"/>
          <w:szCs w:val="24"/>
        </w:rPr>
        <w:t>retrieved 20/4/2016</w:t>
      </w:r>
    </w:p>
    <w:p w:rsidR="002B66A7" w:rsidRPr="009C5691" w:rsidRDefault="002B66A7" w:rsidP="00C04BC9">
      <w:pPr>
        <w:pStyle w:val="NoSpacing"/>
        <w:spacing w:before="240"/>
        <w:ind w:left="720" w:hanging="720"/>
        <w:jc w:val="both"/>
        <w:rPr>
          <w:rFonts w:ascii="Times New Roman" w:hAnsi="Times New Roman" w:cs="Times New Roman"/>
          <w:sz w:val="24"/>
          <w:szCs w:val="24"/>
        </w:rPr>
      </w:pPr>
      <w:r w:rsidRPr="009C5691">
        <w:rPr>
          <w:rFonts w:ascii="Times New Roman" w:hAnsi="Times New Roman" w:cs="Times New Roman"/>
          <w:sz w:val="24"/>
          <w:szCs w:val="24"/>
        </w:rPr>
        <w:t xml:space="preserve">Yves, A. &amp; Sandrine, G. (2008). Estimation of Air Traffic Loss at Toulouse </w:t>
      </w:r>
      <w:proofErr w:type="spellStart"/>
      <w:r w:rsidRPr="009C5691">
        <w:rPr>
          <w:rFonts w:ascii="Times New Roman" w:hAnsi="Times New Roman" w:cs="Times New Roman"/>
          <w:sz w:val="24"/>
          <w:szCs w:val="24"/>
        </w:rPr>
        <w:t>Blagnac</w:t>
      </w:r>
      <w:proofErr w:type="spellEnd"/>
      <w:r w:rsidRPr="009C5691">
        <w:rPr>
          <w:rFonts w:ascii="Times New Roman" w:hAnsi="Times New Roman" w:cs="Times New Roman"/>
          <w:sz w:val="24"/>
          <w:szCs w:val="24"/>
        </w:rPr>
        <w:t xml:space="preserve"> Airport After September 11, 2001 Attacks. CS-BIGS, 2(1), 1-8.</w:t>
      </w:r>
    </w:p>
    <w:sectPr w:rsidR="002B66A7" w:rsidRPr="009C5691" w:rsidSect="00021894">
      <w:type w:val="continuous"/>
      <w:pgSz w:w="12240" w:h="15840"/>
      <w:pgMar w:top="1440" w:right="810" w:bottom="1440" w:left="144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0E" w:rsidRDefault="005F4C0E" w:rsidP="006C382F">
      <w:pPr>
        <w:spacing w:after="0" w:line="240" w:lineRule="auto"/>
      </w:pPr>
      <w:r>
        <w:separator/>
      </w:r>
    </w:p>
  </w:endnote>
  <w:endnote w:type="continuationSeparator" w:id="0">
    <w:p w:rsidR="005F4C0E" w:rsidRDefault="005F4C0E" w:rsidP="006C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511912"/>
      <w:docPartObj>
        <w:docPartGallery w:val="Page Numbers (Bottom of Page)"/>
        <w:docPartUnique/>
      </w:docPartObj>
    </w:sdtPr>
    <w:sdtEndPr>
      <w:rPr>
        <w:color w:val="7F7F7F" w:themeColor="background1" w:themeShade="7F"/>
        <w:spacing w:val="60"/>
      </w:rPr>
    </w:sdtEndPr>
    <w:sdtContent>
      <w:p w:rsidR="002D723F" w:rsidRDefault="002D72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58F3" w:rsidRPr="002A58F3">
          <w:rPr>
            <w:b/>
            <w:bCs/>
            <w:noProof/>
          </w:rPr>
          <w:t>15</w:t>
        </w:r>
        <w:r>
          <w:rPr>
            <w:b/>
            <w:bCs/>
            <w:noProof/>
          </w:rPr>
          <w:fldChar w:fldCharType="end"/>
        </w:r>
        <w:r>
          <w:rPr>
            <w:b/>
            <w:bCs/>
          </w:rPr>
          <w:t xml:space="preserve"> | </w:t>
        </w:r>
        <w:r>
          <w:rPr>
            <w:color w:val="7F7F7F" w:themeColor="background1" w:themeShade="7F"/>
            <w:spacing w:val="60"/>
          </w:rPr>
          <w:t>Page</w:t>
        </w:r>
      </w:p>
    </w:sdtContent>
  </w:sdt>
  <w:p w:rsidR="002D723F" w:rsidRDefault="002D7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0E" w:rsidRDefault="005F4C0E" w:rsidP="006C382F">
      <w:pPr>
        <w:spacing w:after="0" w:line="240" w:lineRule="auto"/>
      </w:pPr>
      <w:r>
        <w:separator/>
      </w:r>
    </w:p>
  </w:footnote>
  <w:footnote w:type="continuationSeparator" w:id="0">
    <w:p w:rsidR="005F4C0E" w:rsidRDefault="005F4C0E" w:rsidP="006C3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0499C"/>
    <w:multiLevelType w:val="hybridMultilevel"/>
    <w:tmpl w:val="5650917E"/>
    <w:lvl w:ilvl="0" w:tplc="F3E2F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35048"/>
    <w:multiLevelType w:val="hybridMultilevel"/>
    <w:tmpl w:val="5776D7BE"/>
    <w:lvl w:ilvl="0" w:tplc="EFC87308">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65"/>
    <w:rsid w:val="00021894"/>
    <w:rsid w:val="00021D2B"/>
    <w:rsid w:val="000241AE"/>
    <w:rsid w:val="00032F79"/>
    <w:rsid w:val="000579C8"/>
    <w:rsid w:val="000657E4"/>
    <w:rsid w:val="000722A9"/>
    <w:rsid w:val="00080AA1"/>
    <w:rsid w:val="00096B20"/>
    <w:rsid w:val="000B03C7"/>
    <w:rsid w:val="000B6E06"/>
    <w:rsid w:val="000C35AF"/>
    <w:rsid w:val="000E0D38"/>
    <w:rsid w:val="000F22EE"/>
    <w:rsid w:val="000F644E"/>
    <w:rsid w:val="001142EC"/>
    <w:rsid w:val="0013428D"/>
    <w:rsid w:val="001430B9"/>
    <w:rsid w:val="00147FC9"/>
    <w:rsid w:val="00164C66"/>
    <w:rsid w:val="00172863"/>
    <w:rsid w:val="00175BA3"/>
    <w:rsid w:val="001B358E"/>
    <w:rsid w:val="001C2722"/>
    <w:rsid w:val="001C7C11"/>
    <w:rsid w:val="001D6A01"/>
    <w:rsid w:val="001E6F0B"/>
    <w:rsid w:val="001F3169"/>
    <w:rsid w:val="001F3A75"/>
    <w:rsid w:val="00206783"/>
    <w:rsid w:val="002147AC"/>
    <w:rsid w:val="00226211"/>
    <w:rsid w:val="0023202A"/>
    <w:rsid w:val="00236FA9"/>
    <w:rsid w:val="002378C6"/>
    <w:rsid w:val="002461F5"/>
    <w:rsid w:val="00257ED5"/>
    <w:rsid w:val="00265258"/>
    <w:rsid w:val="00281859"/>
    <w:rsid w:val="00290262"/>
    <w:rsid w:val="00294B06"/>
    <w:rsid w:val="002A58F3"/>
    <w:rsid w:val="002B1A6F"/>
    <w:rsid w:val="002B6106"/>
    <w:rsid w:val="002B66A7"/>
    <w:rsid w:val="002B6EEB"/>
    <w:rsid w:val="002D05DF"/>
    <w:rsid w:val="002D3435"/>
    <w:rsid w:val="002D723F"/>
    <w:rsid w:val="002D7B12"/>
    <w:rsid w:val="002E35A5"/>
    <w:rsid w:val="0031083F"/>
    <w:rsid w:val="00322EE4"/>
    <w:rsid w:val="00324BD1"/>
    <w:rsid w:val="00326152"/>
    <w:rsid w:val="00327DD6"/>
    <w:rsid w:val="00333657"/>
    <w:rsid w:val="00345454"/>
    <w:rsid w:val="00354C2F"/>
    <w:rsid w:val="00356E02"/>
    <w:rsid w:val="0036251B"/>
    <w:rsid w:val="00362E3A"/>
    <w:rsid w:val="003703A3"/>
    <w:rsid w:val="00385C3E"/>
    <w:rsid w:val="00386A5C"/>
    <w:rsid w:val="003A7939"/>
    <w:rsid w:val="003C2545"/>
    <w:rsid w:val="003C32B9"/>
    <w:rsid w:val="003C6588"/>
    <w:rsid w:val="003E18A6"/>
    <w:rsid w:val="003E5197"/>
    <w:rsid w:val="003F5A7D"/>
    <w:rsid w:val="004200EE"/>
    <w:rsid w:val="00437028"/>
    <w:rsid w:val="00444FB2"/>
    <w:rsid w:val="00446165"/>
    <w:rsid w:val="0045239C"/>
    <w:rsid w:val="00453A0A"/>
    <w:rsid w:val="00477632"/>
    <w:rsid w:val="0048303E"/>
    <w:rsid w:val="00485485"/>
    <w:rsid w:val="004857FB"/>
    <w:rsid w:val="004873DA"/>
    <w:rsid w:val="004959D8"/>
    <w:rsid w:val="004A0517"/>
    <w:rsid w:val="004A25A4"/>
    <w:rsid w:val="004B314F"/>
    <w:rsid w:val="004B794D"/>
    <w:rsid w:val="004E33B2"/>
    <w:rsid w:val="004F48CE"/>
    <w:rsid w:val="00500DA3"/>
    <w:rsid w:val="00544748"/>
    <w:rsid w:val="00551122"/>
    <w:rsid w:val="0057213E"/>
    <w:rsid w:val="00572FE7"/>
    <w:rsid w:val="00577F60"/>
    <w:rsid w:val="005869DD"/>
    <w:rsid w:val="00591EED"/>
    <w:rsid w:val="00593245"/>
    <w:rsid w:val="00596857"/>
    <w:rsid w:val="005A0746"/>
    <w:rsid w:val="005A440B"/>
    <w:rsid w:val="005B5234"/>
    <w:rsid w:val="005B5A1E"/>
    <w:rsid w:val="005B7E0E"/>
    <w:rsid w:val="005C06A4"/>
    <w:rsid w:val="005F4C0E"/>
    <w:rsid w:val="005F7164"/>
    <w:rsid w:val="00603320"/>
    <w:rsid w:val="00607E68"/>
    <w:rsid w:val="00612B76"/>
    <w:rsid w:val="00617786"/>
    <w:rsid w:val="00655FD9"/>
    <w:rsid w:val="00666D6B"/>
    <w:rsid w:val="0068007D"/>
    <w:rsid w:val="00690702"/>
    <w:rsid w:val="006C1364"/>
    <w:rsid w:val="006C2912"/>
    <w:rsid w:val="006C382F"/>
    <w:rsid w:val="006D1EE8"/>
    <w:rsid w:val="006D7189"/>
    <w:rsid w:val="006E1598"/>
    <w:rsid w:val="006E42A2"/>
    <w:rsid w:val="006E62CB"/>
    <w:rsid w:val="0070103E"/>
    <w:rsid w:val="007062D7"/>
    <w:rsid w:val="00713297"/>
    <w:rsid w:val="00722F13"/>
    <w:rsid w:val="007255A5"/>
    <w:rsid w:val="00747914"/>
    <w:rsid w:val="00751305"/>
    <w:rsid w:val="0075303D"/>
    <w:rsid w:val="00753987"/>
    <w:rsid w:val="007747FC"/>
    <w:rsid w:val="00782285"/>
    <w:rsid w:val="00794CBA"/>
    <w:rsid w:val="007A6CCD"/>
    <w:rsid w:val="007B08DB"/>
    <w:rsid w:val="007C4349"/>
    <w:rsid w:val="007C69EB"/>
    <w:rsid w:val="007D6B71"/>
    <w:rsid w:val="007F6A26"/>
    <w:rsid w:val="008026D8"/>
    <w:rsid w:val="00806BDE"/>
    <w:rsid w:val="00815224"/>
    <w:rsid w:val="0082233C"/>
    <w:rsid w:val="00836E9E"/>
    <w:rsid w:val="00850AB2"/>
    <w:rsid w:val="00854542"/>
    <w:rsid w:val="008700B0"/>
    <w:rsid w:val="008704B6"/>
    <w:rsid w:val="00876F2D"/>
    <w:rsid w:val="008A56E5"/>
    <w:rsid w:val="008A7A33"/>
    <w:rsid w:val="008B43CE"/>
    <w:rsid w:val="008B4606"/>
    <w:rsid w:val="008E7827"/>
    <w:rsid w:val="00907BB8"/>
    <w:rsid w:val="00925027"/>
    <w:rsid w:val="0092786D"/>
    <w:rsid w:val="009355F8"/>
    <w:rsid w:val="00950A5C"/>
    <w:rsid w:val="00996600"/>
    <w:rsid w:val="009C471E"/>
    <w:rsid w:val="009C5691"/>
    <w:rsid w:val="00A2203F"/>
    <w:rsid w:val="00A26BB1"/>
    <w:rsid w:val="00A308EF"/>
    <w:rsid w:val="00A47D99"/>
    <w:rsid w:val="00A62166"/>
    <w:rsid w:val="00A72F80"/>
    <w:rsid w:val="00A83B82"/>
    <w:rsid w:val="00A93B33"/>
    <w:rsid w:val="00AB29AD"/>
    <w:rsid w:val="00AB4B68"/>
    <w:rsid w:val="00AD3A60"/>
    <w:rsid w:val="00AD67AA"/>
    <w:rsid w:val="00AE437B"/>
    <w:rsid w:val="00AE6646"/>
    <w:rsid w:val="00B00E34"/>
    <w:rsid w:val="00B34D09"/>
    <w:rsid w:val="00B352B6"/>
    <w:rsid w:val="00B6251D"/>
    <w:rsid w:val="00B7101B"/>
    <w:rsid w:val="00B94361"/>
    <w:rsid w:val="00B95D41"/>
    <w:rsid w:val="00BD300C"/>
    <w:rsid w:val="00BE5C15"/>
    <w:rsid w:val="00BF441E"/>
    <w:rsid w:val="00C021D1"/>
    <w:rsid w:val="00C04BC9"/>
    <w:rsid w:val="00C1063E"/>
    <w:rsid w:val="00C14160"/>
    <w:rsid w:val="00C20344"/>
    <w:rsid w:val="00C2214E"/>
    <w:rsid w:val="00C3193B"/>
    <w:rsid w:val="00C431BD"/>
    <w:rsid w:val="00C452C6"/>
    <w:rsid w:val="00C461E6"/>
    <w:rsid w:val="00C66743"/>
    <w:rsid w:val="00C854FC"/>
    <w:rsid w:val="00CA2B4A"/>
    <w:rsid w:val="00CB5C9E"/>
    <w:rsid w:val="00CC175C"/>
    <w:rsid w:val="00CC608C"/>
    <w:rsid w:val="00CD00BE"/>
    <w:rsid w:val="00CD12F8"/>
    <w:rsid w:val="00CF4D5A"/>
    <w:rsid w:val="00CF651A"/>
    <w:rsid w:val="00D02188"/>
    <w:rsid w:val="00D134E2"/>
    <w:rsid w:val="00D14F51"/>
    <w:rsid w:val="00D161D1"/>
    <w:rsid w:val="00D4464F"/>
    <w:rsid w:val="00D51491"/>
    <w:rsid w:val="00D7632D"/>
    <w:rsid w:val="00D83545"/>
    <w:rsid w:val="00D842F6"/>
    <w:rsid w:val="00D9662E"/>
    <w:rsid w:val="00D970E7"/>
    <w:rsid w:val="00D976EF"/>
    <w:rsid w:val="00DF797A"/>
    <w:rsid w:val="00E00BF1"/>
    <w:rsid w:val="00E01498"/>
    <w:rsid w:val="00E04BE4"/>
    <w:rsid w:val="00E17538"/>
    <w:rsid w:val="00E325D9"/>
    <w:rsid w:val="00E378C9"/>
    <w:rsid w:val="00E54869"/>
    <w:rsid w:val="00E55B69"/>
    <w:rsid w:val="00E732BE"/>
    <w:rsid w:val="00E73346"/>
    <w:rsid w:val="00E90E32"/>
    <w:rsid w:val="00EA2C85"/>
    <w:rsid w:val="00EA4AF6"/>
    <w:rsid w:val="00EB0246"/>
    <w:rsid w:val="00EB050E"/>
    <w:rsid w:val="00EB48A8"/>
    <w:rsid w:val="00EC49DD"/>
    <w:rsid w:val="00EC5FF3"/>
    <w:rsid w:val="00EF38AC"/>
    <w:rsid w:val="00EF46D6"/>
    <w:rsid w:val="00F1436F"/>
    <w:rsid w:val="00F23D98"/>
    <w:rsid w:val="00F30EC3"/>
    <w:rsid w:val="00F35512"/>
    <w:rsid w:val="00F43CB1"/>
    <w:rsid w:val="00F54D84"/>
    <w:rsid w:val="00F6621E"/>
    <w:rsid w:val="00F852C9"/>
    <w:rsid w:val="00F92B52"/>
    <w:rsid w:val="00FA05F3"/>
    <w:rsid w:val="00FA3268"/>
    <w:rsid w:val="00FB28AC"/>
    <w:rsid w:val="00FB515B"/>
    <w:rsid w:val="00FE0C4B"/>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433C-1CA1-4655-8D8D-1F169AAD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165"/>
    <w:rPr>
      <w:color w:val="0563C1" w:themeColor="hyperlink"/>
      <w:u w:val="single"/>
    </w:rPr>
  </w:style>
  <w:style w:type="paragraph" w:styleId="ListParagraph">
    <w:name w:val="List Paragraph"/>
    <w:basedOn w:val="Normal"/>
    <w:uiPriority w:val="34"/>
    <w:qFormat/>
    <w:rsid w:val="00164C66"/>
    <w:pPr>
      <w:ind w:left="720"/>
      <w:contextualSpacing/>
    </w:pPr>
  </w:style>
  <w:style w:type="table" w:styleId="TableGrid">
    <w:name w:val="Table Grid"/>
    <w:basedOn w:val="TableNormal"/>
    <w:uiPriority w:val="59"/>
    <w:rsid w:val="006D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82F"/>
  </w:style>
  <w:style w:type="paragraph" w:styleId="Footer">
    <w:name w:val="footer"/>
    <w:basedOn w:val="Normal"/>
    <w:link w:val="FooterChar"/>
    <w:uiPriority w:val="99"/>
    <w:unhideWhenUsed/>
    <w:rsid w:val="006C3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82F"/>
  </w:style>
  <w:style w:type="character" w:styleId="HTMLCite">
    <w:name w:val="HTML Cite"/>
    <w:basedOn w:val="DefaultParagraphFont"/>
    <w:uiPriority w:val="99"/>
    <w:semiHidden/>
    <w:unhideWhenUsed/>
    <w:rsid w:val="00E00BF1"/>
    <w:rPr>
      <w:i/>
      <w:iCs/>
    </w:rPr>
  </w:style>
  <w:style w:type="paragraph" w:styleId="NoSpacing">
    <w:name w:val="No Spacing"/>
    <w:uiPriority w:val="1"/>
    <w:qFormat/>
    <w:rsid w:val="00E00BF1"/>
    <w:pPr>
      <w:spacing w:after="0" w:line="240" w:lineRule="auto"/>
    </w:pPr>
  </w:style>
  <w:style w:type="paragraph" w:styleId="NormalWeb">
    <w:name w:val="Normal (Web)"/>
    <w:basedOn w:val="Normal"/>
    <w:uiPriority w:val="99"/>
    <w:semiHidden/>
    <w:unhideWhenUsed/>
    <w:rsid w:val="00591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E04BE4"/>
  </w:style>
  <w:style w:type="character" w:customStyle="1" w:styleId="l">
    <w:name w:val="l"/>
    <w:basedOn w:val="DefaultParagraphFont"/>
    <w:rsid w:val="00E04BE4"/>
  </w:style>
  <w:style w:type="character" w:styleId="PlaceholderText">
    <w:name w:val="Placeholder Text"/>
    <w:basedOn w:val="DefaultParagraphFont"/>
    <w:uiPriority w:val="99"/>
    <w:semiHidden/>
    <w:rsid w:val="00356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7971">
      <w:bodyDiv w:val="1"/>
      <w:marLeft w:val="0"/>
      <w:marRight w:val="0"/>
      <w:marTop w:val="0"/>
      <w:marBottom w:val="0"/>
      <w:divBdr>
        <w:top w:val="none" w:sz="0" w:space="0" w:color="auto"/>
        <w:left w:val="none" w:sz="0" w:space="0" w:color="auto"/>
        <w:bottom w:val="none" w:sz="0" w:space="0" w:color="auto"/>
        <w:right w:val="none" w:sz="0" w:space="0" w:color="auto"/>
      </w:divBdr>
      <w:divsChild>
        <w:div w:id="1723167111">
          <w:marLeft w:val="0"/>
          <w:marRight w:val="0"/>
          <w:marTop w:val="0"/>
          <w:marBottom w:val="0"/>
          <w:divBdr>
            <w:top w:val="none" w:sz="0" w:space="0" w:color="auto"/>
            <w:left w:val="none" w:sz="0" w:space="0" w:color="auto"/>
            <w:bottom w:val="none" w:sz="0" w:space="0" w:color="auto"/>
            <w:right w:val="none" w:sz="0" w:space="0" w:color="auto"/>
          </w:divBdr>
        </w:div>
        <w:div w:id="1834224104">
          <w:marLeft w:val="0"/>
          <w:marRight w:val="0"/>
          <w:marTop w:val="0"/>
          <w:marBottom w:val="0"/>
          <w:divBdr>
            <w:top w:val="none" w:sz="0" w:space="0" w:color="auto"/>
            <w:left w:val="none" w:sz="0" w:space="0" w:color="auto"/>
            <w:bottom w:val="none" w:sz="0" w:space="0" w:color="auto"/>
            <w:right w:val="none" w:sz="0" w:space="0" w:color="auto"/>
          </w:divBdr>
        </w:div>
      </w:divsChild>
    </w:div>
    <w:div w:id="319118624">
      <w:bodyDiv w:val="1"/>
      <w:marLeft w:val="0"/>
      <w:marRight w:val="0"/>
      <w:marTop w:val="0"/>
      <w:marBottom w:val="0"/>
      <w:divBdr>
        <w:top w:val="none" w:sz="0" w:space="0" w:color="auto"/>
        <w:left w:val="none" w:sz="0" w:space="0" w:color="auto"/>
        <w:bottom w:val="none" w:sz="0" w:space="0" w:color="auto"/>
        <w:right w:val="none" w:sz="0" w:space="0" w:color="auto"/>
      </w:divBdr>
      <w:divsChild>
        <w:div w:id="1416239883">
          <w:marLeft w:val="0"/>
          <w:marRight w:val="0"/>
          <w:marTop w:val="0"/>
          <w:marBottom w:val="0"/>
          <w:divBdr>
            <w:top w:val="none" w:sz="0" w:space="0" w:color="auto"/>
            <w:left w:val="none" w:sz="0" w:space="0" w:color="auto"/>
            <w:bottom w:val="none" w:sz="0" w:space="0" w:color="auto"/>
            <w:right w:val="none" w:sz="0" w:space="0" w:color="auto"/>
          </w:divBdr>
        </w:div>
      </w:divsChild>
    </w:div>
    <w:div w:id="8025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War_II"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p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Murtala_Muhammed"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2916</TotalTime>
  <Pages>15</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SANMI</dc:creator>
  <cp:keywords/>
  <dc:description/>
  <cp:lastModifiedBy>SANMI</cp:lastModifiedBy>
  <cp:revision>216</cp:revision>
  <dcterms:created xsi:type="dcterms:W3CDTF">2016-05-28T05:54:00Z</dcterms:created>
  <dcterms:modified xsi:type="dcterms:W3CDTF">2017-04-28T07:16:00Z</dcterms:modified>
</cp:coreProperties>
</file>