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C0B1" w14:textId="68560AF9" w:rsidR="00644106" w:rsidRPr="00644106" w:rsidRDefault="00644106" w:rsidP="00644106">
      <w:pPr>
        <w:ind w:firstLineChars="0" w:firstLine="0"/>
      </w:pPr>
      <w:r w:rsidRPr="00644106">
        <w:t>Author Biography</w:t>
      </w:r>
      <w:r>
        <w:rPr>
          <w:rFonts w:ascii="宋体" w:eastAsia="宋体" w:hAnsi="宋体" w:cs="宋体" w:hint="eastAsia"/>
        </w:rPr>
        <w:t>:</w:t>
      </w:r>
    </w:p>
    <w:p w14:paraId="0E7C2CDA" w14:textId="14B9349F" w:rsidR="00644106" w:rsidRDefault="00644106" w:rsidP="00644106">
      <w:pPr>
        <w:ind w:firstLineChars="0" w:firstLine="0"/>
      </w:pPr>
      <w:r>
        <w:t xml:space="preserve">Ying </w:t>
      </w:r>
      <w:r w:rsidRPr="00644106">
        <w:t>Cao (1998- ), F</w:t>
      </w:r>
      <w:r>
        <w:t>emale</w:t>
      </w:r>
      <w:r w:rsidRPr="00644106">
        <w:t xml:space="preserve">, Dalian, Liaoning Province, M.S., Master's degree, School of Economics and Management, Beijing </w:t>
      </w:r>
      <w:r w:rsidR="007D717F" w:rsidRPr="00524D2B">
        <w:t>University</w:t>
      </w:r>
      <w:r w:rsidRPr="00644106">
        <w:t xml:space="preserve"> of Technology, Beijing, China, research interest</w:t>
      </w:r>
      <w:r w:rsidR="007D717F">
        <w:t xml:space="preserve"> is</w:t>
      </w:r>
      <w:r w:rsidRPr="00644106">
        <w:t xml:space="preserve"> innovation management, Beijing </w:t>
      </w:r>
      <w:r w:rsidR="00524D2B" w:rsidRPr="00524D2B">
        <w:t>University</w:t>
      </w:r>
      <w:r w:rsidRPr="00644106">
        <w:t xml:space="preserve"> of Technology, Chaoyang District, Beijing, 18610332055, </w:t>
      </w:r>
      <w:r w:rsidR="00524D2B" w:rsidRPr="00644106">
        <w:t xml:space="preserve">contact: </w:t>
      </w:r>
      <w:proofErr w:type="spellStart"/>
      <w:r w:rsidR="00524D2B">
        <w:t>p</w:t>
      </w:r>
      <w:r w:rsidRPr="00644106">
        <w:t>hoenix_996@</w:t>
      </w:r>
      <w:r w:rsidR="00524D2B">
        <w:t>emails.bjut.edu.cn</w:t>
      </w:r>
      <w:proofErr w:type="spellEnd"/>
      <w:r w:rsidRPr="00644106">
        <w:t>, 100124.</w:t>
      </w:r>
    </w:p>
    <w:p w14:paraId="3A7C7F5E" w14:textId="2B4DC0F0" w:rsidR="00524D2B" w:rsidRPr="00524D2B" w:rsidRDefault="00524D2B" w:rsidP="00644106">
      <w:pPr>
        <w:ind w:firstLineChars="0" w:firstLine="0"/>
        <w:rPr>
          <w:rFonts w:eastAsiaTheme="minorEastAsia"/>
        </w:rPr>
      </w:pPr>
      <w:r>
        <w:t xml:space="preserve">Feng </w:t>
      </w:r>
      <w:r w:rsidRPr="00644106">
        <w:t>Hu</w:t>
      </w:r>
      <w:r>
        <w:t xml:space="preserve"> </w:t>
      </w:r>
      <w:r w:rsidRPr="00644106">
        <w:t xml:space="preserve">(1983- ), Male, Zibo City, Shandong Province, Ph.D., Associate Professor, School of Economics and Management, Beijing </w:t>
      </w:r>
      <w:r w:rsidRPr="00524D2B">
        <w:t>University</w:t>
      </w:r>
      <w:r w:rsidRPr="00644106">
        <w:t xml:space="preserve"> of Technology, Beijing, China, research interests include innovation management, science and technology finance, contact: Beijing </w:t>
      </w:r>
      <w:r w:rsidRPr="00524D2B">
        <w:t>University</w:t>
      </w:r>
      <w:r w:rsidRPr="00644106">
        <w:t xml:space="preserve"> of Technology, Chaoyang District, Beijing, 15801212729, </w:t>
      </w:r>
      <w:proofErr w:type="spellStart"/>
      <w:r w:rsidRPr="00644106">
        <w:t>feng.hu@bjut.edu.cn</w:t>
      </w:r>
      <w:proofErr w:type="spellEnd"/>
      <w:r w:rsidRPr="00644106">
        <w:t>, 100124.</w:t>
      </w:r>
    </w:p>
    <w:p w14:paraId="55D16E2D" w14:textId="66259C89" w:rsidR="00524D2B" w:rsidRDefault="00524D2B" w:rsidP="00644106">
      <w:pPr>
        <w:ind w:firstLineChars="0" w:firstLine="0"/>
      </w:pPr>
      <w:proofErr w:type="spellStart"/>
      <w:r w:rsidRPr="00524D2B">
        <w:t>Yuan</w:t>
      </w:r>
      <w:r>
        <w:t>y</w:t>
      </w:r>
      <w:r w:rsidRPr="00524D2B">
        <w:t>ing</w:t>
      </w:r>
      <w:proofErr w:type="spellEnd"/>
      <w:r w:rsidRPr="00524D2B">
        <w:t xml:space="preserve"> Chi (1968-), female, native of Longkou, Shandong Province, </w:t>
      </w:r>
      <w:r w:rsidRPr="00644106">
        <w:t>Ph.D., Professor,</w:t>
      </w:r>
      <w:r>
        <w:t xml:space="preserve"> </w:t>
      </w:r>
      <w:r w:rsidRPr="00524D2B">
        <w:t>School of Economics and Management</w:t>
      </w:r>
      <w:r>
        <w:t>,</w:t>
      </w:r>
      <w:r w:rsidRPr="00524D2B">
        <w:t xml:space="preserve"> Beijing University of Technology</w:t>
      </w:r>
      <w:r w:rsidR="007D717F">
        <w:t>,</w:t>
      </w:r>
      <w:r w:rsidR="007D717F" w:rsidRPr="00644106">
        <w:t xml:space="preserve"> Beijing, China,</w:t>
      </w:r>
      <w:r w:rsidR="007D717F">
        <w:t xml:space="preserve"> research interests are </w:t>
      </w:r>
      <w:r w:rsidR="007F4FA4" w:rsidRPr="007F4FA4">
        <w:t>energy economics and low carbon economy</w:t>
      </w:r>
      <w:r w:rsidR="00513EB9">
        <w:t>,</w:t>
      </w:r>
      <w:r w:rsidR="00513EB9" w:rsidRPr="00644106">
        <w:t xml:space="preserve"> </w:t>
      </w:r>
      <w:r w:rsidR="00513EB9">
        <w:t>c</w:t>
      </w:r>
      <w:r w:rsidR="007F4FA4" w:rsidRPr="00644106">
        <w:t xml:space="preserve">ontact: Beijing </w:t>
      </w:r>
      <w:r w:rsidR="007F4FA4" w:rsidRPr="00524D2B">
        <w:t>University</w:t>
      </w:r>
      <w:r w:rsidR="007F4FA4" w:rsidRPr="00644106">
        <w:t xml:space="preserve"> of Technology, Chaoyang District, Beijing, 15801212729</w:t>
      </w:r>
      <w:r w:rsidR="00513EB9">
        <w:t xml:space="preserve">, </w:t>
      </w:r>
      <w:proofErr w:type="spellStart"/>
      <w:r w:rsidR="007F4FA4">
        <w:t>goodyy</w:t>
      </w:r>
      <w:r w:rsidR="007F4FA4" w:rsidRPr="00644106">
        <w:t>@bjut.edu.cn</w:t>
      </w:r>
      <w:proofErr w:type="spellEnd"/>
      <w:r w:rsidR="007F4FA4" w:rsidRPr="00644106">
        <w:t>, 100124.</w:t>
      </w:r>
    </w:p>
    <w:p w14:paraId="36549BA5" w14:textId="309AA057" w:rsidR="00644106" w:rsidRDefault="00644106" w:rsidP="00644106">
      <w:pPr>
        <w:ind w:firstLineChars="0" w:firstLine="0"/>
      </w:pPr>
      <w:proofErr w:type="spellStart"/>
      <w:r>
        <w:t>Jianbin</w:t>
      </w:r>
      <w:proofErr w:type="spellEnd"/>
      <w:r>
        <w:t xml:space="preserve"> </w:t>
      </w:r>
      <w:r w:rsidRPr="00644106">
        <w:t>Wei (1996- ), M</w:t>
      </w:r>
      <w:r>
        <w:t>ale</w:t>
      </w:r>
      <w:r w:rsidRPr="00644106">
        <w:t xml:space="preserve">, Bengbu, Anhui Province, China, M.S., Master's degree candidate, School of Economics and Management, Beijing </w:t>
      </w:r>
      <w:r w:rsidR="00524D2B" w:rsidRPr="00524D2B">
        <w:t>University</w:t>
      </w:r>
      <w:r w:rsidR="00524D2B" w:rsidRPr="00644106">
        <w:t xml:space="preserve"> </w:t>
      </w:r>
      <w:r w:rsidRPr="00644106">
        <w:t>of Technology, Beijing, China, research interest</w:t>
      </w:r>
      <w:r w:rsidR="007D717F">
        <w:t xml:space="preserve"> is</w:t>
      </w:r>
      <w:r w:rsidR="00524D2B" w:rsidRPr="00644106">
        <w:t xml:space="preserve"> </w:t>
      </w:r>
      <w:r w:rsidRPr="00644106">
        <w:t xml:space="preserve">innovation management, contact: Beijing </w:t>
      </w:r>
      <w:r w:rsidR="00524D2B" w:rsidRPr="00524D2B">
        <w:t>University</w:t>
      </w:r>
      <w:r w:rsidRPr="00644106">
        <w:t xml:space="preserve"> of Technology, Chaoyang District, Beijing, 18518792996</w:t>
      </w:r>
      <w:r w:rsidR="007F4FA4">
        <w:t xml:space="preserve">, </w:t>
      </w:r>
      <w:proofErr w:type="spellStart"/>
      <w:r w:rsidRPr="00644106">
        <w:t>v796121@163.com</w:t>
      </w:r>
      <w:proofErr w:type="spellEnd"/>
      <w:r w:rsidRPr="00644106">
        <w:t>, 100124.</w:t>
      </w:r>
    </w:p>
    <w:p w14:paraId="4D499DCE" w14:textId="77777777" w:rsidR="00644106" w:rsidRDefault="00644106" w:rsidP="00644106">
      <w:pPr>
        <w:ind w:firstLine="480"/>
      </w:pPr>
      <w:r>
        <w:br w:type="page"/>
      </w:r>
    </w:p>
    <w:p w14:paraId="799EF1C6" w14:textId="66E3D404" w:rsidR="003E2F90" w:rsidRPr="007B1CFD" w:rsidRDefault="003E2F90" w:rsidP="00644106">
      <w:pPr>
        <w:widowControl/>
        <w:ind w:firstLine="482"/>
        <w:jc w:val="center"/>
        <w:rPr>
          <w:b/>
          <w:bCs/>
        </w:rPr>
      </w:pPr>
      <w:r w:rsidRPr="007B1CFD">
        <w:rPr>
          <w:b/>
          <w:bCs/>
        </w:rPr>
        <w:lastRenderedPageBreak/>
        <w:t>Internal Control, Negative News, and Corporate Performance</w:t>
      </w:r>
    </w:p>
    <w:p w14:paraId="24260FC4" w14:textId="1004A0E6" w:rsidR="0062016A" w:rsidRPr="007B1CFD" w:rsidRDefault="0062016A" w:rsidP="007B1CFD">
      <w:pPr>
        <w:widowControl/>
        <w:spacing w:afterLines="100" w:after="312"/>
        <w:ind w:firstLineChars="0"/>
        <w:jc w:val="right"/>
        <w:rPr>
          <w:rFonts w:eastAsiaTheme="minorEastAsia"/>
          <w:b/>
          <w:bCs/>
        </w:rPr>
      </w:pPr>
      <w:r w:rsidRPr="007B1CFD">
        <w:rPr>
          <w:rFonts w:eastAsiaTheme="minorEastAsia" w:hint="eastAsia"/>
          <w:b/>
          <w:bCs/>
        </w:rPr>
        <w:t>——</w:t>
      </w:r>
      <w:r w:rsidRPr="007B1CFD">
        <w:rPr>
          <w:rFonts w:eastAsiaTheme="minorEastAsia" w:hint="eastAsia"/>
          <w:b/>
          <w:bCs/>
        </w:rPr>
        <w:t>An</w:t>
      </w:r>
      <w:r w:rsidRPr="007B1CFD">
        <w:rPr>
          <w:rFonts w:eastAsiaTheme="minorEastAsia"/>
          <w:b/>
          <w:bCs/>
        </w:rPr>
        <w:t xml:space="preserve"> empirical analysis based on China's strategic emerging enterprises</w:t>
      </w:r>
    </w:p>
    <w:p w14:paraId="581811CE" w14:textId="4A6F5A64" w:rsidR="007B1CFD" w:rsidRPr="00BB6B0A" w:rsidRDefault="00BB6B0A" w:rsidP="007B1CFD">
      <w:pPr>
        <w:widowControl/>
        <w:spacing w:line="240" w:lineRule="auto"/>
        <w:ind w:firstLineChars="0" w:firstLine="0"/>
        <w:jc w:val="center"/>
        <w:rPr>
          <w:sz w:val="21"/>
          <w:szCs w:val="21"/>
        </w:rPr>
      </w:pPr>
      <w:r w:rsidRPr="00BB6B0A">
        <w:rPr>
          <w:rStyle w:val="a7"/>
          <w:sz w:val="21"/>
          <w:szCs w:val="21"/>
        </w:rPr>
        <w:footnoteReference w:customMarkFollows="1" w:id="1"/>
        <w:sym w:font="Symbol" w:char="F020"/>
      </w:r>
      <w:r>
        <w:rPr>
          <w:sz w:val="21"/>
          <w:szCs w:val="21"/>
        </w:rPr>
        <w:t xml:space="preserve">Ying </w:t>
      </w:r>
      <w:proofErr w:type="spellStart"/>
      <w:r w:rsidRPr="007B1CFD">
        <w:rPr>
          <w:sz w:val="21"/>
          <w:szCs w:val="21"/>
        </w:rPr>
        <w:t>Cao</w:t>
      </w:r>
      <w:r w:rsidRPr="007B1CFD">
        <w:rPr>
          <w:sz w:val="21"/>
          <w:szCs w:val="21"/>
          <w:vertAlign w:val="superscript"/>
        </w:rPr>
        <w:t>1</w:t>
      </w:r>
      <w:proofErr w:type="spellEnd"/>
      <w:r w:rsidRPr="007B1CFD">
        <w:rPr>
          <w:sz w:val="21"/>
          <w:szCs w:val="21"/>
        </w:rPr>
        <w:t>,</w:t>
      </w:r>
      <w:r>
        <w:rPr>
          <w:sz w:val="21"/>
          <w:szCs w:val="21"/>
        </w:rPr>
        <w:t xml:space="preserve"> </w:t>
      </w:r>
      <w:r w:rsidR="00644106">
        <w:rPr>
          <w:sz w:val="21"/>
          <w:szCs w:val="21"/>
        </w:rPr>
        <w:t xml:space="preserve">Feng </w:t>
      </w:r>
      <w:proofErr w:type="spellStart"/>
      <w:r w:rsidR="007B1CFD" w:rsidRPr="007B1CFD">
        <w:rPr>
          <w:sz w:val="21"/>
          <w:szCs w:val="21"/>
        </w:rPr>
        <w:t>Hu</w:t>
      </w:r>
      <w:r w:rsidR="007B1CFD" w:rsidRPr="007B1CFD">
        <w:rPr>
          <w:sz w:val="21"/>
          <w:szCs w:val="21"/>
          <w:vertAlign w:val="superscript"/>
        </w:rPr>
        <w:t>1</w:t>
      </w:r>
      <w:proofErr w:type="spellEnd"/>
      <w:r w:rsidR="007B1CFD" w:rsidRPr="007B1CFD">
        <w:rPr>
          <w:sz w:val="21"/>
          <w:szCs w:val="21"/>
          <w:vertAlign w:val="superscript"/>
        </w:rPr>
        <w:t>, 2</w:t>
      </w:r>
      <w:r w:rsidR="007B1CFD" w:rsidRPr="007B1CFD">
        <w:rPr>
          <w:sz w:val="21"/>
          <w:szCs w:val="21"/>
        </w:rPr>
        <w:t>,</w:t>
      </w:r>
      <w:r>
        <w:rPr>
          <w:sz w:val="21"/>
          <w:szCs w:val="21"/>
        </w:rPr>
        <w:t xml:space="preserve"> </w:t>
      </w:r>
      <w:proofErr w:type="spellStart"/>
      <w:r>
        <w:rPr>
          <w:sz w:val="21"/>
          <w:szCs w:val="21"/>
        </w:rPr>
        <w:t>Yuanying</w:t>
      </w:r>
      <w:proofErr w:type="spellEnd"/>
      <w:r>
        <w:rPr>
          <w:sz w:val="21"/>
          <w:szCs w:val="21"/>
        </w:rPr>
        <w:t xml:space="preserve"> </w:t>
      </w:r>
      <w:proofErr w:type="spellStart"/>
      <w:r>
        <w:rPr>
          <w:sz w:val="21"/>
          <w:szCs w:val="21"/>
        </w:rPr>
        <w:t>Chi</w:t>
      </w:r>
      <w:r w:rsidRPr="007B1CFD">
        <w:rPr>
          <w:sz w:val="21"/>
          <w:szCs w:val="21"/>
          <w:vertAlign w:val="superscript"/>
        </w:rPr>
        <w:t>1</w:t>
      </w:r>
      <w:proofErr w:type="spellEnd"/>
      <w:r w:rsidRPr="007B1CFD">
        <w:rPr>
          <w:sz w:val="21"/>
          <w:szCs w:val="21"/>
          <w:vertAlign w:val="superscript"/>
        </w:rPr>
        <w:t>, 2</w:t>
      </w:r>
      <w:r>
        <w:rPr>
          <w:sz w:val="21"/>
          <w:szCs w:val="21"/>
        </w:rPr>
        <w:t>,</w:t>
      </w:r>
      <w:r w:rsidR="007B1CFD" w:rsidRPr="007B1CFD">
        <w:rPr>
          <w:sz w:val="21"/>
          <w:szCs w:val="21"/>
        </w:rPr>
        <w:t xml:space="preserve"> </w:t>
      </w:r>
      <w:proofErr w:type="spellStart"/>
      <w:r w:rsidR="00644106">
        <w:rPr>
          <w:sz w:val="21"/>
          <w:szCs w:val="21"/>
        </w:rPr>
        <w:t>Jianbin</w:t>
      </w:r>
      <w:proofErr w:type="spellEnd"/>
      <w:r w:rsidR="00644106">
        <w:rPr>
          <w:sz w:val="21"/>
          <w:szCs w:val="21"/>
        </w:rPr>
        <w:t xml:space="preserve"> </w:t>
      </w:r>
      <w:proofErr w:type="spellStart"/>
      <w:r w:rsidR="007B1CFD" w:rsidRPr="007B1CFD">
        <w:rPr>
          <w:sz w:val="21"/>
          <w:szCs w:val="21"/>
        </w:rPr>
        <w:t>Wei</w:t>
      </w:r>
      <w:r w:rsidR="007B1CFD" w:rsidRPr="007B1CFD">
        <w:rPr>
          <w:sz w:val="21"/>
          <w:szCs w:val="21"/>
          <w:vertAlign w:val="superscript"/>
        </w:rPr>
        <w:t>1</w:t>
      </w:r>
      <w:proofErr w:type="spellEnd"/>
    </w:p>
    <w:p w14:paraId="1C9D42CA" w14:textId="0A4851F1" w:rsidR="007B1CFD" w:rsidRPr="007B1CFD" w:rsidRDefault="007B1CFD" w:rsidP="007B1CFD">
      <w:pPr>
        <w:widowControl/>
        <w:spacing w:afterLines="100" w:after="312" w:line="240" w:lineRule="auto"/>
        <w:ind w:firstLineChars="0"/>
        <w:jc w:val="center"/>
        <w:rPr>
          <w:rFonts w:eastAsiaTheme="minorEastAsia"/>
          <w:sz w:val="21"/>
          <w:szCs w:val="21"/>
        </w:rPr>
      </w:pPr>
      <w:r w:rsidRPr="007B1CFD">
        <w:rPr>
          <w:sz w:val="21"/>
          <w:szCs w:val="21"/>
        </w:rPr>
        <w:t>(1. School of Economics and Management, Beijing University of Technology, 100124; 2. Beijing Modern Manufacturing Development Research Base, 100124)</w:t>
      </w:r>
    </w:p>
    <w:p w14:paraId="38EA1968" w14:textId="77777777" w:rsidR="00AB5547" w:rsidRPr="00947BBA" w:rsidRDefault="003E2F90" w:rsidP="00AB5547">
      <w:pPr>
        <w:widowControl/>
        <w:ind w:firstLineChars="0" w:firstLine="0"/>
        <w:rPr>
          <w:rFonts w:eastAsiaTheme="minorEastAsia"/>
        </w:rPr>
      </w:pPr>
      <w:r w:rsidRPr="00A14755">
        <w:rPr>
          <w:b/>
          <w:bCs/>
        </w:rPr>
        <w:t>Abstract</w:t>
      </w:r>
      <w:r>
        <w:t xml:space="preserve">: </w:t>
      </w:r>
      <w:r w:rsidR="00AB5547" w:rsidRPr="006F3F7E">
        <w:rPr>
          <w:rFonts w:eastAsiaTheme="minorEastAsia"/>
        </w:rPr>
        <w:t xml:space="preserve">In the information age, negative news affects corporate performance due to its powerful ability to spread and disrupt. Existing studies </w:t>
      </w:r>
      <w:r w:rsidR="00AB5547">
        <w:t xml:space="preserve">examine </w:t>
      </w:r>
      <w:r w:rsidR="00AB5547" w:rsidRPr="006F3F7E">
        <w:rPr>
          <w:rFonts w:eastAsiaTheme="minorEastAsia"/>
        </w:rPr>
        <w:t xml:space="preserve">the linear relationship between negative news and corporate performance and explore the ex-post response mechanism of negative news. However, the nonlinear relationship between negative news and corporate performance </w:t>
      </w:r>
      <w:r w:rsidR="00AB5547">
        <w:rPr>
          <w:rFonts w:eastAsiaTheme="minorEastAsia"/>
        </w:rPr>
        <w:t xml:space="preserve">and </w:t>
      </w:r>
      <w:r w:rsidR="00AB5547" w:rsidRPr="006F3F7E">
        <w:rPr>
          <w:rFonts w:eastAsiaTheme="minorEastAsia"/>
        </w:rPr>
        <w:t xml:space="preserve">the role </w:t>
      </w:r>
      <w:r w:rsidR="00AB5547">
        <w:rPr>
          <w:rFonts w:eastAsiaTheme="minorEastAsia" w:hint="eastAsia"/>
        </w:rPr>
        <w:t>and</w:t>
      </w:r>
      <w:r w:rsidR="00AB5547">
        <w:rPr>
          <w:rFonts w:eastAsiaTheme="minorEastAsia"/>
        </w:rPr>
        <w:t xml:space="preserve"> </w:t>
      </w:r>
      <w:r w:rsidR="00AB5547">
        <w:rPr>
          <w:rFonts w:eastAsiaTheme="minorEastAsia" w:hint="eastAsia"/>
        </w:rPr>
        <w:t>m</w:t>
      </w:r>
      <w:r w:rsidR="00AB5547">
        <w:rPr>
          <w:rFonts w:eastAsiaTheme="minorEastAsia"/>
        </w:rPr>
        <w:t xml:space="preserve">echanisms </w:t>
      </w:r>
      <w:r w:rsidR="00AB5547" w:rsidRPr="006F3F7E">
        <w:rPr>
          <w:rFonts w:eastAsiaTheme="minorEastAsia"/>
        </w:rPr>
        <w:t>of ex</w:t>
      </w:r>
      <w:r w:rsidR="00AB5547">
        <w:rPr>
          <w:rFonts w:eastAsiaTheme="minorEastAsia"/>
        </w:rPr>
        <w:t>-</w:t>
      </w:r>
      <w:r w:rsidR="00AB5547" w:rsidRPr="006F3F7E">
        <w:rPr>
          <w:rFonts w:eastAsiaTheme="minorEastAsia"/>
        </w:rPr>
        <w:t xml:space="preserve">ante prevention of negative news by factors under the </w:t>
      </w:r>
      <w:r w:rsidR="00AB5547">
        <w:rPr>
          <w:rFonts w:eastAsiaTheme="minorEastAsia"/>
        </w:rPr>
        <w:t xml:space="preserve">firm’s </w:t>
      </w:r>
      <w:r w:rsidR="00AB5547" w:rsidRPr="006F3F7E">
        <w:rPr>
          <w:rFonts w:eastAsiaTheme="minorEastAsia"/>
        </w:rPr>
        <w:t>control</w:t>
      </w:r>
      <w:r w:rsidR="00AB5547">
        <w:rPr>
          <w:rFonts w:eastAsiaTheme="minorEastAsia"/>
        </w:rPr>
        <w:t xml:space="preserve"> is</w:t>
      </w:r>
      <w:r w:rsidR="00AB5547" w:rsidRPr="006F3F7E">
        <w:rPr>
          <w:rFonts w:eastAsiaTheme="minorEastAsia"/>
        </w:rPr>
        <w:t xml:space="preserve"> unclear.</w:t>
      </w:r>
      <w:r w:rsidR="00AB5547">
        <w:rPr>
          <w:rFonts w:eastAsiaTheme="minorEastAsia"/>
        </w:rPr>
        <w:t xml:space="preserve"> We</w:t>
      </w:r>
      <w:r w:rsidR="00AB5547" w:rsidRPr="00437D0F">
        <w:rPr>
          <w:rFonts w:eastAsiaTheme="minorEastAsia"/>
        </w:rPr>
        <w:t xml:space="preserve"> explore these issues using a sample of Chinese strategic emerging companies from 2012</w:t>
      </w:r>
      <w:r w:rsidR="00AB5547">
        <w:rPr>
          <w:rFonts w:eastAsiaTheme="minorEastAsia"/>
        </w:rPr>
        <w:t xml:space="preserve"> to </w:t>
      </w:r>
      <w:r w:rsidR="00AB5547" w:rsidRPr="00437D0F">
        <w:rPr>
          <w:rFonts w:eastAsiaTheme="minorEastAsia"/>
        </w:rPr>
        <w:t>2020</w:t>
      </w:r>
      <w:r w:rsidR="00AB5547">
        <w:rPr>
          <w:rFonts w:eastAsiaTheme="minorEastAsia"/>
        </w:rPr>
        <w:t>.</w:t>
      </w:r>
      <w:r w:rsidR="00AB5547">
        <w:t xml:space="preserve"> Our results show that: there is an inverted U-shaped effect of negative news intensity on corporate performance; internal control has a dampening effect on negative news intensity; corporate shareholder responsibility and corporate violations degree partially mediate the negative relationship between internal control and negative news intensity, with the joint mediation effect of the two accounts for 39% of the total effect.</w:t>
      </w:r>
      <w:r w:rsidR="00AB5547" w:rsidRPr="006F3F7E">
        <w:rPr>
          <w:rFonts w:eastAsiaTheme="minorEastAsia"/>
        </w:rPr>
        <w:t xml:space="preserve"> Our study identifies </w:t>
      </w:r>
      <w:r w:rsidR="00AB5547">
        <w:rPr>
          <w:rFonts w:eastAsiaTheme="minorEastAsia"/>
        </w:rPr>
        <w:t>an</w:t>
      </w:r>
      <w:r w:rsidR="00AB5547" w:rsidRPr="006F3F7E">
        <w:rPr>
          <w:rFonts w:eastAsiaTheme="minorEastAsia"/>
        </w:rPr>
        <w:t xml:space="preserve"> </w:t>
      </w:r>
      <w:r w:rsidR="00AB5547" w:rsidRPr="004C7A4B">
        <w:rPr>
          <w:rFonts w:eastAsiaTheme="minorEastAsia"/>
        </w:rPr>
        <w:t xml:space="preserve">'optimal range' </w:t>
      </w:r>
      <w:r w:rsidR="00AB5547" w:rsidRPr="006F3F7E">
        <w:rPr>
          <w:rFonts w:eastAsiaTheme="minorEastAsia"/>
        </w:rPr>
        <w:t>of negative news intensity that is beneficial to corporate performance</w:t>
      </w:r>
      <w:r w:rsidR="00AB5547" w:rsidRPr="006F3F7E">
        <w:t xml:space="preserve"> </w:t>
      </w:r>
      <w:r w:rsidR="00AB5547" w:rsidRPr="00A92C6A">
        <w:rPr>
          <w:rFonts w:eastAsiaTheme="minorEastAsia"/>
        </w:rPr>
        <w:t>and finds the role of internal control in the governance of negative news intensity and the mechanisms of action</w:t>
      </w:r>
      <w:r w:rsidR="00AB5547">
        <w:rPr>
          <w:rFonts w:eastAsiaTheme="minorEastAsia"/>
        </w:rPr>
        <w:t>,</w:t>
      </w:r>
      <w:r w:rsidR="00AB5547" w:rsidRPr="00775915">
        <w:rPr>
          <w:rFonts w:eastAsiaTheme="minorEastAsia"/>
        </w:rPr>
        <w:t xml:space="preserve"> </w:t>
      </w:r>
      <w:r w:rsidR="00AB5547" w:rsidRPr="003A07BF">
        <w:rPr>
          <w:rFonts w:eastAsiaTheme="minorEastAsia"/>
        </w:rPr>
        <w:t>which contributes to further understanding of the impact of negative new</w:t>
      </w:r>
      <w:r w:rsidR="00AB5547">
        <w:rPr>
          <w:rFonts w:eastAsiaTheme="minorEastAsia"/>
        </w:rPr>
        <w:t>s</w:t>
      </w:r>
      <w:r w:rsidR="00AB5547" w:rsidRPr="003A07BF">
        <w:rPr>
          <w:rFonts w:eastAsiaTheme="minorEastAsia"/>
        </w:rPr>
        <w:t xml:space="preserve"> on firm performance and has important implications for the governance of corporate opinion.</w:t>
      </w:r>
    </w:p>
    <w:p w14:paraId="059993E3" w14:textId="07DD8406" w:rsidR="00F1251A" w:rsidRDefault="003E2F90" w:rsidP="00587404">
      <w:pPr>
        <w:widowControl/>
        <w:ind w:firstLineChars="0" w:firstLine="0"/>
      </w:pPr>
      <w:r w:rsidRPr="00A14755">
        <w:rPr>
          <w:b/>
          <w:bCs/>
        </w:rPr>
        <w:t>Keywords</w:t>
      </w:r>
      <w:r>
        <w:t>:</w:t>
      </w:r>
      <w:r w:rsidR="001853AA">
        <w:t xml:space="preserve"> </w:t>
      </w:r>
      <w:r w:rsidR="003C042D">
        <w:t>corporate performance,</w:t>
      </w:r>
      <w:r>
        <w:t xml:space="preserve"> </w:t>
      </w:r>
      <w:r w:rsidR="003C042D">
        <w:t>corporate shareholder</w:t>
      </w:r>
      <w:r w:rsidR="00587404">
        <w:t xml:space="preserve"> </w:t>
      </w:r>
      <w:r w:rsidR="003C042D">
        <w:t xml:space="preserve">responsibility, corporate violation </w:t>
      </w:r>
      <w:r w:rsidR="003C042D" w:rsidRPr="00BB7CE4">
        <w:t>degree</w:t>
      </w:r>
      <w:r w:rsidR="003C042D">
        <w:t xml:space="preserve">, </w:t>
      </w:r>
      <w:r w:rsidR="000D1053">
        <w:t>internal control,</w:t>
      </w:r>
      <w:r w:rsidR="000D1053" w:rsidRPr="003C042D">
        <w:t xml:space="preserve"> </w:t>
      </w:r>
      <w:r>
        <w:t>negative news intensity</w:t>
      </w:r>
    </w:p>
    <w:p w14:paraId="5BBC320A" w14:textId="6244D483" w:rsidR="0098635E" w:rsidRDefault="0098635E" w:rsidP="003E2F90">
      <w:pPr>
        <w:widowControl/>
        <w:ind w:firstLine="480"/>
        <w:jc w:val="left"/>
      </w:pPr>
      <w:r>
        <w:br w:type="page"/>
      </w:r>
    </w:p>
    <w:p w14:paraId="638371A8" w14:textId="2E4FB1C2" w:rsidR="0098635E" w:rsidRPr="006A5727" w:rsidRDefault="0098635E" w:rsidP="006A5727">
      <w:pPr>
        <w:pStyle w:val="2"/>
        <w:spacing w:before="312"/>
      </w:pPr>
      <w:r w:rsidRPr="006A5727">
        <w:lastRenderedPageBreak/>
        <w:t>I. Introduction</w:t>
      </w:r>
    </w:p>
    <w:p w14:paraId="6E5B8F73" w14:textId="3C27CD45" w:rsidR="003276CF" w:rsidRDefault="003276CF" w:rsidP="006A5727">
      <w:pPr>
        <w:ind w:firstLine="480"/>
      </w:pPr>
      <w:r>
        <w:t>In the age of information explosion, media journalists often add their viewpoints to the news to resonate with readers. As a result, media news carries different value orientations. The public pays close attention to negative news out of loss aversion. Negative news can also significantly impact corporate performance due to its powerful ability to guide public opinion and change the attitudes of corporate stakeholders.</w:t>
      </w:r>
    </w:p>
    <w:p w14:paraId="499B11E8" w14:textId="499D53F6" w:rsidR="003276CF" w:rsidRDefault="003276CF" w:rsidP="006A5727">
      <w:pPr>
        <w:ind w:firstLine="480"/>
      </w:pPr>
      <w:r>
        <w:t xml:space="preserve">In August 2019, Cody Dairy was exposed by the media for defaulting on employee wages and alleged violations of the law. Continuous negative news sparked a public outcry, resulting in a net profit loss of 49.62 million yuan, down 138% year-on-year. In the first quarter of 2019, </w:t>
      </w:r>
      <w:proofErr w:type="spellStart"/>
      <w:r>
        <w:t>Jingdong</w:t>
      </w:r>
      <w:proofErr w:type="spellEnd"/>
      <w:r>
        <w:t xml:space="preserve"> was exposed by the media in successive negative news, including the civil lawsuit case against CEO Liu </w:t>
      </w:r>
      <w:proofErr w:type="spellStart"/>
      <w:r>
        <w:t>Qiangdong</w:t>
      </w:r>
      <w:proofErr w:type="spellEnd"/>
      <w:r>
        <w:t>, the</w:t>
      </w:r>
      <w:r w:rsidR="00125EFF">
        <w:rPr>
          <w:rFonts w:ascii="宋体" w:eastAsia="宋体" w:hAnsi="宋体" w:cs="宋体" w:hint="eastAsia"/>
        </w:rPr>
        <w:t xml:space="preserve"> </w:t>
      </w:r>
      <w:r w:rsidR="00125EFF">
        <w:t>‘</w:t>
      </w:r>
      <w:r>
        <w:t>996</w:t>
      </w:r>
      <w:r w:rsidR="00EE086B">
        <w:t>’</w:t>
      </w:r>
      <w:r>
        <w:t xml:space="preserve"> incident, and the collection of user privacy by financial apps. However, its net income in the first quarter far exceeded market expectations, with net profit attributable to common shareholders up 5.8 billion yuan, up 379% year-on-year. Under the damaging news crisis, Cody Dairy suffered considerable losses in its performance, while </w:t>
      </w:r>
      <w:proofErr w:type="spellStart"/>
      <w:r>
        <w:t>Jingdong's</w:t>
      </w:r>
      <w:proofErr w:type="spellEnd"/>
      <w:r>
        <w:t xml:space="preserve"> performance increased rather than decreased. The inconsistency of the impact of negative news on firm performance in the above examples foreshadows the nonlinear relationship between negative news and firm performance.</w:t>
      </w:r>
    </w:p>
    <w:p w14:paraId="5D0AD71B" w14:textId="36ABD2EB" w:rsidR="003276CF" w:rsidRDefault="003276CF" w:rsidP="006A5727">
      <w:pPr>
        <w:ind w:firstLine="480"/>
      </w:pPr>
      <w:r>
        <w:t xml:space="preserve">In studies on the impact of negative news on corporate performance, some scholars have suggested that disclosing corporate violations in negative news may trigger </w:t>
      </w:r>
      <w:r w:rsidR="00EE086B">
        <w:t>‘</w:t>
      </w:r>
      <w:r>
        <w:t>non-cooperation</w:t>
      </w:r>
      <w:r w:rsidR="00EE086B">
        <w:t>’</w:t>
      </w:r>
      <w:r>
        <w:t xml:space="preserve"> of stakeholders, which may worsen the business turnover and reduce corporate performance (Huang</w:t>
      </w:r>
      <w:r w:rsidR="009D0322">
        <w:t xml:space="preserve"> </w:t>
      </w:r>
      <w:r>
        <w:t>2013). It may also trigger the intervention of administrative agencies, which may increase the cost of corporate violations (Li</w:t>
      </w:r>
      <w:r w:rsidR="00204841">
        <w:t xml:space="preserve"> </w:t>
      </w:r>
      <w:r>
        <w:t>and Wang</w:t>
      </w:r>
      <w:r w:rsidR="009D0322">
        <w:t xml:space="preserve"> </w:t>
      </w:r>
      <w:r>
        <w:t>2013) and further reduce corporate performance. On the other hand, some scholars have suggested that the reputational damage caused by negative news to firms and managers can inversely constrain managers'</w:t>
      </w:r>
      <w:r w:rsidR="0067242E">
        <w:t xml:space="preserve"> </w:t>
      </w:r>
      <w:r>
        <w:t>opportunistic behavior and make them strive to improve firm performance (Zheng et al.</w:t>
      </w:r>
      <w:r w:rsidR="009D0322">
        <w:t xml:space="preserve"> </w:t>
      </w:r>
      <w:r>
        <w:t xml:space="preserve">2011). The divergence in practice and theory leads us to explore further the nonlinear relationship between negative news and firm performance. At the same time, it is necessary to further explore the antecedents of negative news as a factor that potentially affects corporate performance. Sorting out the relationship between </w:t>
      </w:r>
      <w:r w:rsidR="00EE086B">
        <w:t>‘</w:t>
      </w:r>
      <w:r>
        <w:t>antecedent influences-negative news-corporate performance</w:t>
      </w:r>
      <w:r w:rsidR="00EE086B">
        <w:t>’</w:t>
      </w:r>
      <w:r>
        <w:t xml:space="preserve"> can help us gain managerial insights into the impact of corporate performance.</w:t>
      </w:r>
    </w:p>
    <w:p w14:paraId="03EB213F" w14:textId="232F41DD" w:rsidR="003276CF" w:rsidRDefault="005B77D8" w:rsidP="006A5727">
      <w:pPr>
        <w:ind w:firstLine="480"/>
      </w:pPr>
      <w:r>
        <w:t>The</w:t>
      </w:r>
      <w:r w:rsidR="003276CF">
        <w:t xml:space="preserve"> exploration of the factors influencing negative news uncovered post hoc coping mechanisms for negative news. Examples include timeliness of CEO attention (Gamache </w:t>
      </w:r>
      <w:r w:rsidR="00204841">
        <w:t>and</w:t>
      </w:r>
      <w:r w:rsidR="003276CF">
        <w:t xml:space="preserve"> McNamara</w:t>
      </w:r>
      <w:r w:rsidR="009D0322">
        <w:t xml:space="preserve"> </w:t>
      </w:r>
      <w:r w:rsidR="003276CF">
        <w:t>2019) and timeliness of communication (Elliott et al.</w:t>
      </w:r>
      <w:r w:rsidR="009D0322">
        <w:t xml:space="preserve"> </w:t>
      </w:r>
      <w:r w:rsidR="003276CF">
        <w:t>2018), and changes in the board, executives, and auditors (Johnstone et al.</w:t>
      </w:r>
      <w:r w:rsidR="009D0322">
        <w:t xml:space="preserve"> </w:t>
      </w:r>
      <w:r w:rsidR="003276CF">
        <w:t xml:space="preserve">2011). However, </w:t>
      </w:r>
      <w:r w:rsidR="003276CF">
        <w:lastRenderedPageBreak/>
        <w:t xml:space="preserve">few studies have </w:t>
      </w:r>
      <w:proofErr w:type="spellStart"/>
      <w:r>
        <w:t>analyse</w:t>
      </w:r>
      <w:r w:rsidR="003276CF">
        <w:t>d</w:t>
      </w:r>
      <w:proofErr w:type="spellEnd"/>
      <w:r w:rsidR="003276CF">
        <w:t xml:space="preserve"> the factors that prevent negative news from arising in terms of the causes of negative news. To summarize the existing literature, the causes of negative corporate news come from three primary sources: business conditions: companies that are in poor business conditions or have experienced crises are more likely to attract negative media news (Graf-</w:t>
      </w:r>
      <w:proofErr w:type="spellStart"/>
      <w:r w:rsidR="003276CF">
        <w:t>Vlachy</w:t>
      </w:r>
      <w:proofErr w:type="spellEnd"/>
      <w:r w:rsidR="003276CF">
        <w:t xml:space="preserve"> et al.</w:t>
      </w:r>
      <w:r w:rsidR="009D0322">
        <w:t xml:space="preserve"> </w:t>
      </w:r>
      <w:r w:rsidR="003276CF">
        <w:t xml:space="preserve">2020); corporate moral hazard to the public: significant misleading public statements by management (Miller 2006) and inappropriate handling of corporate crises (Jahn </w:t>
      </w:r>
      <w:r w:rsidR="00204841">
        <w:t>and</w:t>
      </w:r>
      <w:r w:rsidR="003276CF">
        <w:t xml:space="preserve"> </w:t>
      </w:r>
      <w:proofErr w:type="spellStart"/>
      <w:r w:rsidR="003276CF">
        <w:t>Bruehl</w:t>
      </w:r>
      <w:proofErr w:type="spellEnd"/>
      <w:r w:rsidR="009D0322">
        <w:t xml:space="preserve"> </w:t>
      </w:r>
      <w:r w:rsidR="003276CF">
        <w:t>2019) will attract negative media news; high agency costs: accounting fraud and misappropriation of funds by managers triggered by high agency costs will attract negative media coverage (Miller</w:t>
      </w:r>
      <w:r w:rsidR="009D0322">
        <w:t xml:space="preserve"> </w:t>
      </w:r>
      <w:r w:rsidR="003276CF">
        <w:t>2006).</w:t>
      </w:r>
    </w:p>
    <w:p w14:paraId="6E6719B8" w14:textId="7FD7A94F" w:rsidR="003276CF" w:rsidRDefault="003276CF" w:rsidP="006A5727">
      <w:pPr>
        <w:ind w:firstLine="480"/>
      </w:pPr>
      <w:r>
        <w:t>To improve the accuracy of corporate accounting information and ensure the safety of assets, the Committee of Sponsoring Organizations in the United States proposed Internal Control - A Holistic Framework in 1992 (Chan et al.</w:t>
      </w:r>
      <w:r w:rsidR="009D0322">
        <w:t xml:space="preserve"> </w:t>
      </w:r>
      <w:r>
        <w:t>2020), which</w:t>
      </w:r>
      <w:r w:rsidR="006F78FD">
        <w:t xml:space="preserve"> offer</w:t>
      </w:r>
      <w:r w:rsidR="00853A10">
        <w:t>s</w:t>
      </w:r>
      <w:r>
        <w:t xml:space="preserve"> internal control. As an essential corporate governance mechanism, internal control can dynamically monitor a company's operating shortcomings and develop and implement solutions. High-quality internal controls effectively reduce agent moral hazard and enhance financial statements (Chan et al.</w:t>
      </w:r>
      <w:r w:rsidR="009D0322">
        <w:t xml:space="preserve"> </w:t>
      </w:r>
      <w:r>
        <w:t xml:space="preserve">2020), while corporate agent moral hazard and accounting statement issues are often the sources of negative media news. Regarding the impact mechanism of internal control, </w:t>
      </w:r>
      <w:proofErr w:type="spellStart"/>
      <w:r>
        <w:t>Alabdullah</w:t>
      </w:r>
      <w:proofErr w:type="spellEnd"/>
      <w:r>
        <w:t xml:space="preserve"> et al. suggest that corporate internal control can effectively mitigate agency costs between managers and shareholders through mutual monitoring and communication, thus making managers more attentive to shareholders' interests (</w:t>
      </w:r>
      <w:proofErr w:type="spellStart"/>
      <w:r>
        <w:t>Alabdullah</w:t>
      </w:r>
      <w:proofErr w:type="spellEnd"/>
      <w:r>
        <w:t xml:space="preserve"> </w:t>
      </w:r>
      <w:r w:rsidR="00204841">
        <w:t>and</w:t>
      </w:r>
      <w:r>
        <w:t xml:space="preserve"> </w:t>
      </w:r>
      <w:proofErr w:type="spellStart"/>
      <w:r>
        <w:t>Maryanti</w:t>
      </w:r>
      <w:proofErr w:type="spellEnd"/>
      <w:r w:rsidR="009D0322">
        <w:t xml:space="preserve"> </w:t>
      </w:r>
      <w:r>
        <w:t xml:space="preserve">2021). At the same time, </w:t>
      </w:r>
      <w:proofErr w:type="spellStart"/>
      <w:r>
        <w:t>Fernandhytia</w:t>
      </w:r>
      <w:proofErr w:type="spellEnd"/>
      <w:r>
        <w:t xml:space="preserve"> et al. find that high-quality internal controls dampen illegal corporate transactions, corporate fraud, and other irregularities (</w:t>
      </w:r>
      <w:proofErr w:type="spellStart"/>
      <w:r>
        <w:t>Fernandhytia</w:t>
      </w:r>
      <w:proofErr w:type="spellEnd"/>
      <w:r>
        <w:t xml:space="preserve"> </w:t>
      </w:r>
      <w:r w:rsidR="00204841">
        <w:t>and</w:t>
      </w:r>
      <w:r>
        <w:t xml:space="preserve"> </w:t>
      </w:r>
      <w:proofErr w:type="spellStart"/>
      <w:r>
        <w:t>Muslichah</w:t>
      </w:r>
      <w:proofErr w:type="spellEnd"/>
      <w:r w:rsidR="009D0322">
        <w:t xml:space="preserve"> </w:t>
      </w:r>
      <w:r>
        <w:t>2020). Then, whether internal control can lead to a reduction in negative news and whether corporate shareholder responsibility and the degree of corporate violations play a mediating role in the relationship between internal control and negative news</w:t>
      </w:r>
      <w:r w:rsidR="005C0650">
        <w:t xml:space="preserve"> remain to be explored</w:t>
      </w:r>
      <w:r>
        <w:t>.</w:t>
      </w:r>
    </w:p>
    <w:p w14:paraId="04528BA7" w14:textId="5B112D8E" w:rsidR="003276CF" w:rsidRDefault="003276CF" w:rsidP="006A5727">
      <w:pPr>
        <w:ind w:firstLine="480"/>
      </w:pPr>
      <w:r>
        <w:t xml:space="preserve">Thirdly, Synthesizing the existing studies on the relationship between negative news and corporate performance and the antecedent influences of negative news, we conclude the following: Firstly, most scholars have tried to explain the relationship between negative news and corporate performance by looking for mediating factors, such as worsening the business turnover situation and triggering the involvement of government agencies, but still lack the necessary theoretical basis to deconstruct the mechanisms by which negative news affects corporate performance. Secondly, the </w:t>
      </w:r>
      <w:r>
        <w:lastRenderedPageBreak/>
        <w:t xml:space="preserve">nonlinear relationship between negative news and corporate performance still deserves further investigation. Theoretically, negative news has both positive and negative effects on firm performance. In empirical studies, different scholars have reached opposite conclusions, which makes it necessary to verify the nonlinear relationship between negative news and corporate performance. Thirdly, </w:t>
      </w:r>
      <w:r w:rsidR="00BB7CE4">
        <w:t>m</w:t>
      </w:r>
      <w:r>
        <w:t>ost existing studies focus on the response to negative news that has occurred, ignoring the role of internal control in preventing negative news beforehand while lacking the investigation of the mechanism of the role of internal control on negative news.</w:t>
      </w:r>
    </w:p>
    <w:p w14:paraId="6DC4370B" w14:textId="77777777" w:rsidR="003276CF" w:rsidRDefault="003276CF" w:rsidP="006A5727">
      <w:pPr>
        <w:ind w:firstLine="480"/>
      </w:pPr>
      <w:r>
        <w:t>Given this, this paper uses a generalized linear mixed model, taking strategic emerging companies as a sample, to explore the nonlinear relationship between negative news intensity and corporate performance, the inhibiting effect of internal control on negative news intensity, and the mediating effect of corporate shareholder responsibility and the degree of corporate violations.</w:t>
      </w:r>
    </w:p>
    <w:p w14:paraId="6D3BD75E" w14:textId="33321C35" w:rsidR="003276CF" w:rsidRDefault="003276CF" w:rsidP="006A5727">
      <w:pPr>
        <w:ind w:firstLine="480"/>
      </w:pPr>
      <w:r>
        <w:t>The central significance of this paper is that: firstly, it analyses the role of negative news on corporate performance and its mechanism from the perspective of reputation theory, which fills the theoretical gap in the existing research on negative news; secondly, based on the research on the linear relationship between negative news and corporate performance, it further explores the nonlinear relationship between the two, which enriches the research on the impact of negative news on corporate performance; thirdly, based on exploring the relationship between negative news and corporate performance, it further analyses the inhibiting role of corporate internal control on negative news and the mediating role of corporate shareholder responsibility and the degree of corporate violations, which can provide practical suggestions for the governance of corporate opinion.</w:t>
      </w:r>
    </w:p>
    <w:p w14:paraId="17182587" w14:textId="2470DF1E" w:rsidR="00061795" w:rsidRDefault="003276CF" w:rsidP="003276CF">
      <w:pPr>
        <w:ind w:firstLine="480"/>
      </w:pPr>
      <w:r>
        <w:rPr>
          <w:noProof/>
        </w:rPr>
        <mc:AlternateContent>
          <mc:Choice Requires="wpg">
            <w:drawing>
              <wp:anchor distT="0" distB="0" distL="114300" distR="114300" simplePos="0" relativeHeight="251658240" behindDoc="0" locked="0" layoutInCell="1" allowOverlap="1" wp14:anchorId="32ABDF4D" wp14:editId="192C4EC7">
                <wp:simplePos x="0" y="0"/>
                <wp:positionH relativeFrom="margin">
                  <wp:align>center</wp:align>
                </wp:positionH>
                <wp:positionV relativeFrom="paragraph">
                  <wp:posOffset>302067</wp:posOffset>
                </wp:positionV>
                <wp:extent cx="4680000" cy="2008800"/>
                <wp:effectExtent l="0" t="0" r="6350" b="0"/>
                <wp:wrapTopAndBottom/>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000" cy="2008800"/>
                          <a:chOff x="-10049" y="-212637"/>
                          <a:chExt cx="4679950" cy="2133781"/>
                        </a:xfrm>
                      </wpg:grpSpPr>
                      <wps:wsp>
                        <wps:cNvPr id="2" name="Text Box 3"/>
                        <wps:cNvSpPr txBox="1">
                          <a:spLocks noChangeArrowheads="1"/>
                        </wps:cNvSpPr>
                        <wps:spPr bwMode="auto">
                          <a:xfrm>
                            <a:off x="-10049" y="1599092"/>
                            <a:ext cx="4679950" cy="322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A61B9" w14:textId="7C484AC2"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r w:rsidRPr="006A5727">
                                <w:rPr>
                                  <w:rFonts w:ascii="Times New Roman" w:eastAsia="楷体" w:hAnsi="Times New Roman"/>
                                  <w:b/>
                                  <w:bCs/>
                                  <w:sz w:val="18"/>
                                  <w:szCs w:val="18"/>
                                </w:rPr>
                                <w:t>Figure 1 Conceptual</w:t>
                              </w:r>
                              <w:r w:rsidR="005A00F5">
                                <w:rPr>
                                  <w:rFonts w:ascii="Times New Roman" w:eastAsia="楷体" w:hAnsi="Times New Roman"/>
                                  <w:b/>
                                  <w:bCs/>
                                  <w:sz w:val="18"/>
                                  <w:szCs w:val="18"/>
                                </w:rPr>
                                <w:t xml:space="preserve"> </w:t>
                              </w:r>
                              <w:r w:rsidRPr="006A5727">
                                <w:rPr>
                                  <w:rFonts w:ascii="Times New Roman" w:eastAsia="楷体" w:hAnsi="Times New Roman"/>
                                  <w:b/>
                                  <w:bCs/>
                                  <w:sz w:val="18"/>
                                  <w:szCs w:val="18"/>
                                </w:rPr>
                                <w:t>framework</w:t>
                              </w:r>
                              <w:r w:rsidR="005A00F5">
                                <w:rPr>
                                  <w:rFonts w:ascii="Times New Roman" w:eastAsia="楷体" w:hAnsi="Times New Roman"/>
                                  <w:b/>
                                  <w:bCs/>
                                  <w:sz w:val="18"/>
                                  <w:szCs w:val="18"/>
                                </w:rPr>
                                <w:t xml:space="preserve"> </w:t>
                              </w:r>
                              <w:r w:rsidRPr="006A5727">
                                <w:rPr>
                                  <w:rFonts w:ascii="Times New Roman" w:eastAsia="楷体" w:hAnsi="Times New Roman"/>
                                  <w:b/>
                                  <w:bCs/>
                                  <w:sz w:val="18"/>
                                  <w:szCs w:val="18"/>
                                </w:rPr>
                                <w:t>diagram</w:t>
                              </w:r>
                            </w:p>
                            <w:p w14:paraId="5E61FB72" w14:textId="77777777"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p>
                            <w:p w14:paraId="1F0ED9DF" w14:textId="77777777"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p>
                            <w:p w14:paraId="1473C59A" w14:textId="77777777"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p>
                            <w:p w14:paraId="67058144" w14:textId="17C8FBE2"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r w:rsidRPr="006A5727">
                                <w:rPr>
                                  <w:rFonts w:ascii="Times New Roman" w:eastAsia="楷体" w:hAnsi="Times New Roman"/>
                                  <w:b/>
                                  <w:bCs/>
                                  <w:sz w:val="18"/>
                                  <w:szCs w:val="18"/>
                                </w:rPr>
                                <w:t>diagram</w:t>
                              </w:r>
                            </w:p>
                          </w:txbxContent>
                        </wps:txbx>
                        <wps:bodyPr rot="0" vert="horz" wrap="square" lIns="0" tIns="0" rIns="0" bIns="0" anchor="t" anchorCtr="0" upright="1">
                          <a:noAutofit/>
                        </wps:bodyPr>
                      </wps:wsp>
                      <wpg:grpSp>
                        <wpg:cNvPr id="3" name="组合 15"/>
                        <wpg:cNvGrpSpPr>
                          <a:grpSpLocks/>
                        </wpg:cNvGrpSpPr>
                        <wpg:grpSpPr bwMode="auto">
                          <a:xfrm>
                            <a:off x="20097" y="-212637"/>
                            <a:ext cx="4437112" cy="1811749"/>
                            <a:chOff x="0" y="-212637"/>
                            <a:chExt cx="4437112" cy="1811749"/>
                          </a:xfrm>
                        </wpg:grpSpPr>
                        <wps:wsp>
                          <wps:cNvPr id="4" name="直接箭头连接符 13"/>
                          <wps:cNvCnPr>
                            <a:cxnSpLocks noChangeShapeType="1"/>
                          </wps:cNvCnPr>
                          <wps:spPr bwMode="auto">
                            <a:xfrm flipV="1">
                              <a:off x="935932" y="714657"/>
                              <a:ext cx="983554" cy="4206"/>
                            </a:xfrm>
                            <a:prstGeom prst="straightConnector1">
                              <a:avLst/>
                            </a:prstGeom>
                            <a:noFill/>
                            <a:ln w="31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文本框 33"/>
                          <wps:cNvSpPr txBox="1">
                            <a:spLocks noChangeArrowheads="1"/>
                          </wps:cNvSpPr>
                          <wps:spPr bwMode="auto">
                            <a:xfrm>
                              <a:off x="959445" y="1025068"/>
                              <a:ext cx="935932" cy="574044"/>
                            </a:xfrm>
                            <a:prstGeom prst="rect">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3CEF7C" w14:textId="7F409F55"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Corporate</w:t>
                                </w:r>
                                <w:r w:rsidRPr="006A5727">
                                  <w:rPr>
                                    <w:rFonts w:cs="Times New Roman"/>
                                    <w:sz w:val="18"/>
                                    <w:szCs w:val="18"/>
                                  </w:rPr>
                                  <w:br/>
                                  <w:t>violations</w:t>
                                </w:r>
                              </w:p>
                            </w:txbxContent>
                          </wps:txbx>
                          <wps:bodyPr rot="0" vert="horz" wrap="square" lIns="91440" tIns="45720" rIns="91440" bIns="45720" anchor="ctr" anchorCtr="0" upright="1">
                            <a:noAutofit/>
                          </wps:bodyPr>
                        </wps:wsp>
                        <wps:wsp>
                          <wps:cNvPr id="6" name="文本框 33"/>
                          <wps:cNvSpPr txBox="1">
                            <a:spLocks noChangeArrowheads="1"/>
                          </wps:cNvSpPr>
                          <wps:spPr bwMode="auto">
                            <a:xfrm>
                              <a:off x="959377" y="-212637"/>
                              <a:ext cx="936000" cy="574044"/>
                            </a:xfrm>
                            <a:prstGeom prst="rect">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F115AF" w14:textId="77777777"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Corporate</w:t>
                                </w:r>
                              </w:p>
                              <w:p w14:paraId="11D9AD60" w14:textId="77777777"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shareholder</w:t>
                                </w:r>
                              </w:p>
                              <w:p w14:paraId="11BC4376" w14:textId="66DCE456"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responsibility</w:t>
                                </w:r>
                              </w:p>
                            </w:txbxContent>
                          </wps:txbx>
                          <wps:bodyPr rot="0" vert="horz" wrap="square" lIns="91440" tIns="45720" rIns="91440" bIns="45720" anchor="ctr" anchorCtr="0" upright="1">
                            <a:noAutofit/>
                          </wps:bodyPr>
                        </wps:wsp>
                        <wps:wsp>
                          <wps:cNvPr id="7" name="直接箭头连接符 12"/>
                          <wps:cNvCnPr>
                            <a:cxnSpLocks noChangeShapeType="1"/>
                          </wps:cNvCnPr>
                          <wps:spPr bwMode="auto">
                            <a:xfrm flipV="1">
                              <a:off x="2878643" y="716857"/>
                              <a:ext cx="612000" cy="0"/>
                            </a:xfrm>
                            <a:prstGeom prst="straightConnector1">
                              <a:avLst/>
                            </a:prstGeom>
                            <a:noFill/>
                            <a:ln w="31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文本框 32"/>
                          <wps:cNvSpPr txBox="1">
                            <a:spLocks noChangeArrowheads="1"/>
                          </wps:cNvSpPr>
                          <wps:spPr bwMode="auto">
                            <a:xfrm>
                              <a:off x="1919486" y="487065"/>
                              <a:ext cx="935932" cy="459236"/>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74D06B" w14:textId="02EE294F"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Negative news intensity</w:t>
                                </w:r>
                              </w:p>
                            </w:txbxContent>
                          </wps:txbx>
                          <wps:bodyPr rot="0" vert="horz" wrap="square" lIns="91440" tIns="45720" rIns="91440" bIns="45720" anchor="ctr" anchorCtr="0" upright="1">
                            <a:noAutofit/>
                          </wps:bodyPr>
                        </wps:wsp>
                        <wps:wsp>
                          <wps:cNvPr id="9" name="文本框 36"/>
                          <wps:cNvSpPr txBox="1">
                            <a:spLocks noChangeArrowheads="1"/>
                          </wps:cNvSpPr>
                          <wps:spPr bwMode="auto">
                            <a:xfrm>
                              <a:off x="3501180" y="487040"/>
                              <a:ext cx="935932" cy="459236"/>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8D6EFC" w14:textId="77777777"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Corporate</w:t>
                                </w:r>
                              </w:p>
                              <w:p w14:paraId="626C8ECE" w14:textId="0FE7854D"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Performance</w:t>
                                </w:r>
                              </w:p>
                            </w:txbxContent>
                          </wps:txbx>
                          <wps:bodyPr rot="0" vert="horz" wrap="square" lIns="91440" tIns="45720" rIns="91440" bIns="45720" anchor="ctr" anchorCtr="0" upright="1">
                            <a:noAutofit/>
                          </wps:bodyPr>
                        </wps:wsp>
                        <wps:wsp>
                          <wps:cNvPr id="10" name="文本框 31"/>
                          <wps:cNvSpPr txBox="1">
                            <a:spLocks noChangeArrowheads="1"/>
                          </wps:cNvSpPr>
                          <wps:spPr bwMode="auto">
                            <a:xfrm>
                              <a:off x="0" y="486546"/>
                              <a:ext cx="935932" cy="459236"/>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C4D9F2" w14:textId="77777777"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Internal</w:t>
                                </w:r>
                              </w:p>
                              <w:p w14:paraId="79AF7170" w14:textId="46B9312F"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control</w:t>
                                </w:r>
                              </w:p>
                            </w:txbxContent>
                          </wps:txbx>
                          <wps:bodyPr rot="0" vert="horz" wrap="square" lIns="91440" tIns="45720" rIns="91440" bIns="45720" anchor="ctr" anchorCtr="0" upright="1">
                            <a:noAutofit/>
                          </wps:bodyPr>
                        </wps:wsp>
                        <wps:wsp>
                          <wps:cNvPr id="11" name="连接符: 肘形 19"/>
                          <wps:cNvCnPr>
                            <a:cxnSpLocks noChangeShapeType="1"/>
                            <a:endCxn id="6" idx="1"/>
                          </wps:cNvCnPr>
                          <wps:spPr bwMode="auto">
                            <a:xfrm flipV="1">
                              <a:off x="486131" y="74385"/>
                              <a:ext cx="473246" cy="387497"/>
                            </a:xfrm>
                            <a:prstGeom prst="bentConnector3">
                              <a:avLst>
                                <a:gd name="adj1" fmla="val -317"/>
                              </a:avLst>
                            </a:prstGeom>
                            <a:noFill/>
                            <a:ln w="31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连接符: 肘形 20"/>
                          <wps:cNvCnPr>
                            <a:cxnSpLocks noChangeShapeType="1"/>
                          </wps:cNvCnPr>
                          <wps:spPr bwMode="auto">
                            <a:xfrm>
                              <a:off x="1919486" y="101882"/>
                              <a:ext cx="388596" cy="359685"/>
                            </a:xfrm>
                            <a:prstGeom prst="bentConnector3">
                              <a:avLst>
                                <a:gd name="adj1" fmla="val 99412"/>
                              </a:avLst>
                            </a:prstGeom>
                            <a:noFill/>
                            <a:ln w="31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连接符: 肘形 21"/>
                          <wps:cNvCnPr>
                            <a:cxnSpLocks noChangeShapeType="1"/>
                            <a:endCxn id="5" idx="1"/>
                          </wps:cNvCnPr>
                          <wps:spPr bwMode="auto">
                            <a:xfrm>
                              <a:off x="486131" y="955726"/>
                              <a:ext cx="473314" cy="356364"/>
                            </a:xfrm>
                            <a:prstGeom prst="bentConnector3">
                              <a:avLst>
                                <a:gd name="adj1" fmla="val -310"/>
                              </a:avLst>
                            </a:prstGeom>
                            <a:noFill/>
                            <a:ln w="31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连接符: 肘形 22"/>
                          <wps:cNvCnPr>
                            <a:cxnSpLocks noChangeShapeType="1"/>
                          </wps:cNvCnPr>
                          <wps:spPr bwMode="auto">
                            <a:xfrm flipV="1">
                              <a:off x="1919486" y="941052"/>
                              <a:ext cx="388596" cy="359685"/>
                            </a:xfrm>
                            <a:prstGeom prst="bentConnector3">
                              <a:avLst>
                                <a:gd name="adj1" fmla="val 99255"/>
                              </a:avLst>
                            </a:prstGeom>
                            <a:noFill/>
                            <a:ln w="31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w14:anchorId="32ABDF4D" id="组合 1" o:spid="_x0000_s1026" style="position:absolute;left:0;text-align:left;margin-left:0;margin-top:23.8pt;width:368.5pt;height:158.15pt;z-index:251658240;mso-position-horizontal:center;mso-position-horizontal-relative:margin;mso-height-relative:margin" coordorigin="-100,-2126" coordsize="46799,2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">
                <v:shapetype id="_x0000_t202" coordsize="21600,21600" o:spt="202" path="m,l,21600r21600,l21600,xe">
                  <v:stroke joinstyle="miter"/>
                  <v:path gradientshapeok="t" o:connecttype="rect"/>
                </v:shapetype>
                <v:shape id="Text Box 3" o:spid="_x0000_s1027" type="#_x0000_t202" style="position:absolute;left:-100;top:15990;width:4679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0F0A61B9" w14:textId="7C484AC2"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r w:rsidRPr="006A5727">
                          <w:rPr>
                            <w:rFonts w:ascii="Times New Roman" w:eastAsia="楷体" w:hAnsi="Times New Roman"/>
                            <w:b/>
                            <w:bCs/>
                            <w:sz w:val="18"/>
                            <w:szCs w:val="18"/>
                          </w:rPr>
                          <w:t>Figure 1 Conceptual</w:t>
                        </w:r>
                        <w:r w:rsidR="005A00F5">
                          <w:rPr>
                            <w:rFonts w:ascii="Times New Roman" w:eastAsia="楷体" w:hAnsi="Times New Roman"/>
                            <w:b/>
                            <w:bCs/>
                            <w:sz w:val="18"/>
                            <w:szCs w:val="18"/>
                          </w:rPr>
                          <w:t xml:space="preserve"> </w:t>
                        </w:r>
                        <w:r w:rsidRPr="006A5727">
                          <w:rPr>
                            <w:rFonts w:ascii="Times New Roman" w:eastAsia="楷体" w:hAnsi="Times New Roman"/>
                            <w:b/>
                            <w:bCs/>
                            <w:sz w:val="18"/>
                            <w:szCs w:val="18"/>
                          </w:rPr>
                          <w:t>framework</w:t>
                        </w:r>
                        <w:r w:rsidR="005A00F5">
                          <w:rPr>
                            <w:rFonts w:ascii="Times New Roman" w:eastAsia="楷体" w:hAnsi="Times New Roman"/>
                            <w:b/>
                            <w:bCs/>
                            <w:sz w:val="18"/>
                            <w:szCs w:val="18"/>
                          </w:rPr>
                          <w:t xml:space="preserve"> </w:t>
                        </w:r>
                        <w:r w:rsidRPr="006A5727">
                          <w:rPr>
                            <w:rFonts w:ascii="Times New Roman" w:eastAsia="楷体" w:hAnsi="Times New Roman"/>
                            <w:b/>
                            <w:bCs/>
                            <w:sz w:val="18"/>
                            <w:szCs w:val="18"/>
                          </w:rPr>
                          <w:t>diagram</w:t>
                        </w:r>
                      </w:p>
                      <w:p w14:paraId="5E61FB72" w14:textId="77777777"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p>
                      <w:p w14:paraId="1F0ED9DF" w14:textId="77777777"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p>
                      <w:p w14:paraId="1473C59A" w14:textId="77777777"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p>
                      <w:p w14:paraId="67058144" w14:textId="17C8FBE2" w:rsidR="00061795" w:rsidRPr="006A5727" w:rsidRDefault="00061795" w:rsidP="006A5727">
                        <w:pPr>
                          <w:pStyle w:val="a3"/>
                          <w:spacing w:line="360" w:lineRule="auto"/>
                          <w:ind w:firstLineChars="0" w:firstLine="0"/>
                          <w:jc w:val="center"/>
                          <w:rPr>
                            <w:rFonts w:ascii="Times New Roman" w:eastAsia="楷体" w:hAnsi="Times New Roman"/>
                            <w:b/>
                            <w:bCs/>
                            <w:sz w:val="18"/>
                            <w:szCs w:val="18"/>
                          </w:rPr>
                        </w:pPr>
                        <w:r w:rsidRPr="006A5727">
                          <w:rPr>
                            <w:rFonts w:ascii="Times New Roman" w:eastAsia="楷体" w:hAnsi="Times New Roman"/>
                            <w:b/>
                            <w:bCs/>
                            <w:sz w:val="18"/>
                            <w:szCs w:val="18"/>
                          </w:rPr>
                          <w:t>diagram</w:t>
                        </w:r>
                      </w:p>
                    </w:txbxContent>
                  </v:textbox>
                </v:shape>
                <v:group id="_x0000_s1028" style="position:absolute;left:200;top:-2126;width:44372;height:18117" coordorigin=",-2126" coordsize="4437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直接箭头连接符 13" o:spid="_x0000_s1029" type="#_x0000_t32" style="position:absolute;left:9359;top:7146;width:9835;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" strokeweight=".25pt">
                    <v:stroke endarrow="block" joinstyle="miter"/>
                  </v:shape>
                  <v:shape id="文本框 33" o:spid="_x0000_s1030" type="#_x0000_t202" style="position:absolute;left:9594;top:10250;width:9359;height:5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" strokeweight="1pt">
                    <v:stroke joinstyle="round"/>
                    <v:textbox>
                      <w:txbxContent>
                        <w:p w14:paraId="593CEF7C" w14:textId="7F409F55"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Corporate</w:t>
                          </w:r>
                          <w:r w:rsidRPr="006A5727">
                            <w:rPr>
                              <w:rFonts w:cs="Times New Roman"/>
                              <w:sz w:val="18"/>
                              <w:szCs w:val="18"/>
                            </w:rPr>
                            <w:br/>
                            <w:t>violations</w:t>
                          </w:r>
                        </w:p>
                      </w:txbxContent>
                    </v:textbox>
                  </v:shape>
                  <v:shape id="文本框 33" o:spid="_x0000_s1031" type="#_x0000_t202" style="position:absolute;left:9593;top:-2126;width:936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" strokeweight="1pt">
                    <v:stroke joinstyle="round"/>
                    <v:textbox>
                      <w:txbxContent>
                        <w:p w14:paraId="4EF115AF" w14:textId="77777777"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Corporate</w:t>
                          </w:r>
                        </w:p>
                        <w:p w14:paraId="11D9AD60" w14:textId="77777777"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shareholder</w:t>
                          </w:r>
                        </w:p>
                        <w:p w14:paraId="11BC4376" w14:textId="66DCE456"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responsibility</w:t>
                          </w:r>
                        </w:p>
                      </w:txbxContent>
                    </v:textbox>
                  </v:shape>
                  <v:shape id="直接箭头连接符 12" o:spid="_x0000_s1032" type="#_x0000_t32" style="position:absolute;left:28786;top:7168;width:6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" strokeweight=".25pt">
                    <v:stroke endarrow="block" joinstyle="miter"/>
                  </v:shape>
                  <v:shape id="文本框 32" o:spid="_x0000_s1033" type="#_x0000_t202" style="position:absolute;left:19194;top:4870;width:9360;height:4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" strokeweight="1pt">
                    <v:stroke joinstyle="round"/>
                    <v:textbox>
                      <w:txbxContent>
                        <w:p w14:paraId="7E74D06B" w14:textId="02EE294F"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Negative news intensity</w:t>
                          </w:r>
                        </w:p>
                      </w:txbxContent>
                    </v:textbox>
                  </v:shape>
                  <v:shape id="文本框 36" o:spid="_x0000_s1034" type="#_x0000_t202" style="position:absolute;left:35011;top:4870;width:9360;height:4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stroke joinstyle="round"/>
                    <v:textbox>
                      <w:txbxContent>
                        <w:p w14:paraId="1F8D6EFC" w14:textId="77777777"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Corporate</w:t>
                          </w:r>
                        </w:p>
                        <w:p w14:paraId="626C8ECE" w14:textId="0FE7854D"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Performance</w:t>
                          </w:r>
                        </w:p>
                      </w:txbxContent>
                    </v:textbox>
                  </v:shape>
                  <v:shape id="文本框 31" o:spid="_x0000_s1035" type="#_x0000_t202" style="position:absolute;top:4865;width:9359;height:4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" strokeweight="1pt">
                    <v:stroke joinstyle="round"/>
                    <v:textbox>
                      <w:txbxContent>
                        <w:p w14:paraId="62C4D9F2" w14:textId="77777777"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Internal</w:t>
                          </w:r>
                        </w:p>
                        <w:p w14:paraId="79AF7170" w14:textId="46B9312F" w:rsidR="00061795" w:rsidRPr="006A5727" w:rsidRDefault="00061795" w:rsidP="006A5727">
                          <w:pPr>
                            <w:spacing w:line="0" w:lineRule="atLeast"/>
                            <w:ind w:firstLineChars="0" w:firstLine="0"/>
                            <w:jc w:val="center"/>
                            <w:rPr>
                              <w:rFonts w:cs="Times New Roman"/>
                              <w:sz w:val="18"/>
                              <w:szCs w:val="18"/>
                            </w:rPr>
                          </w:pPr>
                          <w:r w:rsidRPr="006A5727">
                            <w:rPr>
                              <w:rFonts w:cs="Times New Roman"/>
                              <w:sz w:val="18"/>
                              <w:szCs w:val="18"/>
                            </w:rPr>
                            <w:t>control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9" o:spid="_x0000_s1036" type="#_x0000_t34" style="position:absolute;left:4861;top:743;width:4732;height:38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" adj="-68" strokeweight=".25pt">
                    <v:stroke endarrow="block"/>
                  </v:shape>
                  <v:shape id="连接符: 肘形 20" o:spid="_x0000_s1037" type="#_x0000_t34" style="position:absolute;left:19194;top:1018;width:3886;height:359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" adj="21473" strokeweight=".25pt">
                    <v:stroke endarrow="block"/>
                  </v:shape>
                  <v:shape id="连接符: 肘形 21" o:spid="_x0000_s1038" type="#_x0000_t34" style="position:absolute;left:4861;top:9557;width:4733;height:35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" adj="-67" strokeweight=".25pt">
                    <v:stroke endarrow="block"/>
                  </v:shape>
                  <v:shape id="连接符: 肘形 22" o:spid="_x0000_s1039" type="#_x0000_t34" style="position:absolute;left:19194;top:9410;width:388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" adj="21439" strokeweight=".25pt">
                    <v:stroke endarrow="block"/>
                  </v:shape>
                </v:group>
                <w10:wrap type="topAndBottom" anchorx="margin"/>
              </v:group>
            </w:pict>
          </mc:Fallback>
        </mc:AlternateContent>
      </w:r>
      <w:r w:rsidR="00061795" w:rsidRPr="00061795">
        <w:t>The conceptual framework of this paper is illustrated below:</w:t>
      </w:r>
    </w:p>
    <w:p w14:paraId="48B5C5B4" w14:textId="2315CA5A" w:rsidR="003276CF" w:rsidRDefault="003276CF" w:rsidP="003276CF">
      <w:pPr>
        <w:pStyle w:val="2"/>
        <w:spacing w:before="312"/>
        <w:ind w:firstLine="480"/>
        <w:jc w:val="both"/>
        <w:rPr>
          <w:rFonts w:eastAsia="Times New Roman" w:cstheme="minorBidi"/>
          <w:b w:val="0"/>
          <w:bCs w:val="0"/>
          <w:szCs w:val="22"/>
        </w:rPr>
      </w:pPr>
      <w:r w:rsidRPr="003276CF">
        <w:rPr>
          <w:rFonts w:eastAsia="Times New Roman" w:cstheme="minorBidi"/>
          <w:b w:val="0"/>
          <w:bCs w:val="0"/>
          <w:szCs w:val="22"/>
        </w:rPr>
        <w:t xml:space="preserve">The remaining chapters are </w:t>
      </w:r>
      <w:proofErr w:type="spellStart"/>
      <w:r w:rsidR="00B7041A">
        <w:rPr>
          <w:rFonts w:eastAsia="Times New Roman" w:cstheme="minorBidi"/>
          <w:b w:val="0"/>
          <w:bCs w:val="0"/>
          <w:szCs w:val="22"/>
        </w:rPr>
        <w:t>organise</w:t>
      </w:r>
      <w:r w:rsidRPr="003276CF">
        <w:rPr>
          <w:rFonts w:eastAsia="Times New Roman" w:cstheme="minorBidi"/>
          <w:b w:val="0"/>
          <w:bCs w:val="0"/>
          <w:szCs w:val="22"/>
        </w:rPr>
        <w:t>d</w:t>
      </w:r>
      <w:proofErr w:type="spellEnd"/>
      <w:r w:rsidRPr="003276CF">
        <w:rPr>
          <w:rFonts w:eastAsia="Times New Roman" w:cstheme="minorBidi"/>
          <w:b w:val="0"/>
          <w:bCs w:val="0"/>
          <w:szCs w:val="22"/>
        </w:rPr>
        <w:t xml:space="preserve">: Part II analyses the theory and formulates hypotheses; Part III designs the research proposal; Part IV analyses the empirical results </w:t>
      </w:r>
      <w:r w:rsidRPr="003276CF">
        <w:rPr>
          <w:rFonts w:eastAsia="Times New Roman" w:cstheme="minorBidi"/>
          <w:b w:val="0"/>
          <w:bCs w:val="0"/>
          <w:szCs w:val="22"/>
        </w:rPr>
        <w:lastRenderedPageBreak/>
        <w:t>and implements robustness tests; Part V concludes and makes recommendations.</w:t>
      </w:r>
    </w:p>
    <w:p w14:paraId="0595DA6E" w14:textId="5B82EC72" w:rsidR="00F578AD" w:rsidRPr="006A5727" w:rsidRDefault="00F578AD" w:rsidP="006A5727">
      <w:pPr>
        <w:pStyle w:val="2"/>
        <w:spacing w:before="312"/>
      </w:pPr>
      <w:r w:rsidRPr="006A5727">
        <w:t>II. Theoretical Analysis and Research Hypothesis</w:t>
      </w:r>
    </w:p>
    <w:p w14:paraId="5A2DF08C" w14:textId="77777777" w:rsidR="003276CF" w:rsidRPr="006A5727" w:rsidRDefault="003276CF" w:rsidP="006A5727">
      <w:pPr>
        <w:pStyle w:val="3"/>
        <w:spacing w:before="312"/>
      </w:pPr>
      <w:r w:rsidRPr="006A5727">
        <w:t>(</w:t>
      </w:r>
      <w:proofErr w:type="spellStart"/>
      <w:r w:rsidRPr="006A5727">
        <w:t>i</w:t>
      </w:r>
      <w:proofErr w:type="spellEnd"/>
      <w:r w:rsidRPr="006A5727">
        <w:t>) Impact of negative news intensity on corporate performanc</w:t>
      </w:r>
      <w:r w:rsidRPr="006A5727">
        <w:rPr>
          <w:rFonts w:hint="eastAsia"/>
        </w:rPr>
        <w:t>e</w:t>
      </w:r>
    </w:p>
    <w:p w14:paraId="336D7BD3" w14:textId="16ABDC45" w:rsidR="003276CF" w:rsidRPr="003276CF" w:rsidRDefault="003276CF" w:rsidP="003276CF">
      <w:pPr>
        <w:ind w:firstLine="480"/>
      </w:pPr>
      <w:r w:rsidRPr="003276CF">
        <w:t>Negative news has an impact on company performance by triggering reputation mechanisms. News plays a vital role in the establishment and maintenance of corporate reputation. The company's historical activities shape the corporate image, which is disseminated to social groups through the media, and the group's communication and comments shape the corporate reputation.</w:t>
      </w:r>
    </w:p>
    <w:p w14:paraId="0A34252C" w14:textId="6F8D7802" w:rsidR="003276CF" w:rsidRPr="003276CF" w:rsidRDefault="003276CF" w:rsidP="003276CF">
      <w:pPr>
        <w:ind w:firstLine="480"/>
      </w:pPr>
      <w:r w:rsidRPr="003276CF">
        <w:t xml:space="preserve">Reputation theory suggests that reputation acts as a binding incentive for individuals and organizations. According to reputation theory, in a repeated game with incomplete information, if a firm does not cooperate, it will be retaliated by the other party with </w:t>
      </w:r>
      <w:r w:rsidR="00EE086B">
        <w:t>‘</w:t>
      </w:r>
      <w:r w:rsidRPr="003276CF">
        <w:t>an eye for an eye</w:t>
      </w:r>
      <w:r w:rsidR="00EE086B">
        <w:t>’</w:t>
      </w:r>
      <w:r w:rsidR="009D0322">
        <w:t xml:space="preserve"> (Kreps and Wilson 1982; Li 2010)</w:t>
      </w:r>
      <w:r w:rsidRPr="003276CF">
        <w:t>. Therefore, for a considerable period, firms will restrain their opportunistic behavior and maintain an excellent reputation to seek long-lasting and stable benefits from cooperation with stakeholders (Pi, 2009).</w:t>
      </w:r>
    </w:p>
    <w:p w14:paraId="0D82C275" w14:textId="65DAAA81" w:rsidR="003276CF" w:rsidRPr="003276CF" w:rsidRDefault="003276CF" w:rsidP="003276CF">
      <w:pPr>
        <w:ind w:firstLine="480"/>
      </w:pPr>
      <w:r w:rsidRPr="003276CF">
        <w:t xml:space="preserve">However, negative press exposes the </w:t>
      </w:r>
      <w:r w:rsidR="00EE086B">
        <w:t>‘</w:t>
      </w:r>
      <w:r w:rsidRPr="003276CF">
        <w:t>uncooperative</w:t>
      </w:r>
      <w:r w:rsidR="00EE086B">
        <w:t>’</w:t>
      </w:r>
      <w:r w:rsidRPr="003276CF">
        <w:t xml:space="preserve"> behavior of the company. Non-cooperative behavior will trigger retaliation from the company's stakeholders and increase the cost of reputational damage to the company itself and its </w:t>
      </w:r>
      <w:r w:rsidR="00EE086B">
        <w:t>‘</w:t>
      </w:r>
      <w:r w:rsidRPr="003276CF">
        <w:t>reputation community.</w:t>
      </w:r>
      <w:r w:rsidR="00EE086B">
        <w:t>’</w:t>
      </w:r>
      <w:r w:rsidRPr="003276CF">
        <w:t xml:space="preserve"> The corporate </w:t>
      </w:r>
      <w:r w:rsidR="00EE086B">
        <w:t>‘</w:t>
      </w:r>
      <w:r w:rsidRPr="003276CF">
        <w:t>reputation community</w:t>
      </w:r>
      <w:r w:rsidR="00EE086B">
        <w:t>’</w:t>
      </w:r>
      <w:r w:rsidRPr="003276CF">
        <w:t xml:space="preserve"> refers to people sharing a company's reputation in a common incident (Li </w:t>
      </w:r>
      <w:r w:rsidR="00204841">
        <w:t>and</w:t>
      </w:r>
      <w:r w:rsidRPr="003276CF">
        <w:t xml:space="preserve"> Wang</w:t>
      </w:r>
      <w:r w:rsidR="009D0322">
        <w:t xml:space="preserve"> </w:t>
      </w:r>
      <w:r w:rsidRPr="003276CF">
        <w:t xml:space="preserve">2013). By incorporating the </w:t>
      </w:r>
      <w:r w:rsidR="00EE086B">
        <w:t>‘</w:t>
      </w:r>
      <w:r w:rsidRPr="003276CF">
        <w:t>reputation community</w:t>
      </w:r>
      <w:r w:rsidR="00EE086B">
        <w:t>’</w:t>
      </w:r>
      <w:r w:rsidRPr="003276CF">
        <w:t xml:space="preserve"> into the corporate reputation damage model, the final cost of reputational damage to the company is equal to the sum of the cost of damage to the company's reputation and the cost of transferring the damage to the company's </w:t>
      </w:r>
      <w:r w:rsidR="00EE086B">
        <w:t>‘</w:t>
      </w:r>
      <w:r w:rsidRPr="003276CF">
        <w:t>reputation community.</w:t>
      </w:r>
      <w:r w:rsidR="00EE086B">
        <w:t>’</w:t>
      </w:r>
      <w:r w:rsidRPr="003276CF">
        <w:t xml:space="preserve"> In other words, the company will bear the cost of damage transferred by its associated auditors, accounting firms, local governments, and other </w:t>
      </w:r>
      <w:r w:rsidR="00EE086B">
        <w:t>‘</w:t>
      </w:r>
      <w:r w:rsidRPr="003276CF">
        <w:t>reputation communities</w:t>
      </w:r>
      <w:r w:rsidR="00EE086B">
        <w:t>’</w:t>
      </w:r>
      <w:r w:rsidRPr="003276CF">
        <w:t xml:space="preserve"> (Li</w:t>
      </w:r>
      <w:r w:rsidR="009D0322">
        <w:t xml:space="preserve"> </w:t>
      </w:r>
      <w:r w:rsidR="00204841">
        <w:t>and</w:t>
      </w:r>
      <w:r w:rsidRPr="003276CF">
        <w:t xml:space="preserve"> Wang</w:t>
      </w:r>
      <w:r w:rsidR="009D0322">
        <w:t xml:space="preserve"> </w:t>
      </w:r>
      <w:r w:rsidRPr="003276CF">
        <w:t>2013).</w:t>
      </w:r>
    </w:p>
    <w:p w14:paraId="6C6AC231" w14:textId="64EB4A35" w:rsidR="003276CF" w:rsidRPr="003276CF" w:rsidRDefault="003276CF" w:rsidP="003276CF">
      <w:pPr>
        <w:ind w:firstLine="480"/>
      </w:pPr>
      <w:r w:rsidRPr="003276CF">
        <w:t xml:space="preserve">As discussed above, negative news may trigger a transfer of the cost of reputational damage to the firm's </w:t>
      </w:r>
      <w:r w:rsidR="00EE086B">
        <w:t>‘</w:t>
      </w:r>
      <w:r w:rsidRPr="003276CF">
        <w:t>reputation community.</w:t>
      </w:r>
      <w:r w:rsidR="00EE086B">
        <w:t>’</w:t>
      </w:r>
      <w:r w:rsidRPr="003276CF">
        <w:t xml:space="preserve"> However, two conditions need to be met for this effect to occur: (1) the widespread dissemination of negative news and (2) the reputation community's</w:t>
      </w:r>
      <w:r w:rsidR="001C20F8">
        <w:t xml:space="preserve"> </w:t>
      </w:r>
      <w:r w:rsidRPr="003276CF">
        <w:t>aggressiveness of punishment (Li</w:t>
      </w:r>
      <w:r w:rsidR="009D0322">
        <w:t xml:space="preserve"> </w:t>
      </w:r>
      <w:r w:rsidR="00204841">
        <w:t>and</w:t>
      </w:r>
      <w:r w:rsidRPr="003276CF">
        <w:t xml:space="preserve"> Wang 2013).</w:t>
      </w:r>
    </w:p>
    <w:p w14:paraId="56A8BAC6" w14:textId="09106089" w:rsidR="003276CF" w:rsidRPr="003276CF" w:rsidRDefault="003276CF" w:rsidP="003276CF">
      <w:pPr>
        <w:ind w:firstLine="480"/>
      </w:pPr>
      <w:r w:rsidRPr="003276CF">
        <w:t xml:space="preserve">Thus, when there is a difference in the intensity of negative news, the cost of damage to a firm's reputation varies. In the case of less harmful news intensity, the wide spread of negative news is weak, the cost of damage to the firm's reputation is small, </w:t>
      </w:r>
      <w:r w:rsidRPr="003276CF">
        <w:lastRenderedPageBreak/>
        <w:t xml:space="preserve">and there is less incentive for the reputation community to punish. The occurrence of negative news instead motivates the firm to make efforts to improve corporate performance in order to meet stakeholder expectations and seek long-term cooperative gains. At this point, the higher the intensity of negative news, the more significant the performance improvement made by the firm and the better the firm's performance. Where the intensity of negative news is high, the conditions for widespread dissemination of negative news are met, and the </w:t>
      </w:r>
      <w:r w:rsidR="00EE086B">
        <w:t>‘</w:t>
      </w:r>
      <w:r w:rsidRPr="003276CF">
        <w:t>reputation community</w:t>
      </w:r>
      <w:r w:rsidR="00EE086B">
        <w:t>’</w:t>
      </w:r>
      <w:r w:rsidRPr="003276CF">
        <w:t xml:space="preserve"> is motivated to punish, the </w:t>
      </w:r>
      <w:r w:rsidR="00EE086B">
        <w:t>‘</w:t>
      </w:r>
      <w:r w:rsidRPr="003276CF">
        <w:t>reputation community</w:t>
      </w:r>
      <w:r w:rsidR="00EE086B">
        <w:t>’</w:t>
      </w:r>
      <w:r w:rsidRPr="003276CF">
        <w:t xml:space="preserve"> will transfer the costs of its damage to the firm, causing the firm's performance to suffer. The higher the intensity of negative news, the greater the incentive for the </w:t>
      </w:r>
      <w:r w:rsidR="00EE086B">
        <w:t>‘</w:t>
      </w:r>
      <w:r w:rsidRPr="003276CF">
        <w:t>reputation community</w:t>
      </w:r>
      <w:r w:rsidR="00EE086B">
        <w:t>’</w:t>
      </w:r>
      <w:r w:rsidRPr="003276CF">
        <w:t xml:space="preserve"> to punish the firm, the greater the cost of damage transferred to the firm, and the worse the firm's performance.</w:t>
      </w:r>
    </w:p>
    <w:p w14:paraId="22122A34" w14:textId="77777777" w:rsidR="003276CF" w:rsidRPr="003276CF" w:rsidRDefault="003276CF" w:rsidP="003276CF">
      <w:pPr>
        <w:ind w:firstLine="480"/>
      </w:pPr>
      <w:r w:rsidRPr="003276CF">
        <w:t>Combined with the above analysis, the hypothesis is proposed</w:t>
      </w:r>
      <w:r w:rsidRPr="003276CF">
        <w:rPr>
          <w:rFonts w:ascii="宋体" w:eastAsia="宋体" w:hAnsi="宋体" w:cs="宋体" w:hint="eastAsia"/>
        </w:rPr>
        <w:t>：</w:t>
      </w:r>
    </w:p>
    <w:p w14:paraId="2DE9D26D" w14:textId="2C663492" w:rsidR="003276CF" w:rsidRPr="003276CF" w:rsidRDefault="003276CF" w:rsidP="003276CF">
      <w:pPr>
        <w:ind w:firstLine="482"/>
      </w:pPr>
      <w:r w:rsidRPr="006A5727">
        <w:rPr>
          <w:b/>
          <w:bCs/>
        </w:rPr>
        <w:t>Hypothesis 1</w:t>
      </w:r>
      <w:r w:rsidRPr="003276CF">
        <w:t xml:space="preserve">: Negative news intensity has an </w:t>
      </w:r>
      <w:r w:rsidR="00EE086B">
        <w:t>‘</w:t>
      </w:r>
      <w:r w:rsidRPr="003276CF">
        <w:t>inverted U</w:t>
      </w:r>
      <w:r w:rsidR="00EE086B">
        <w:t>’</w:t>
      </w:r>
      <w:r w:rsidRPr="003276CF">
        <w:t xml:space="preserve"> effect on firm performance, positively affecting firm performance at lower levels of negative news intensity and negatively affecting firm performance at higher levels of negative news intensity.</w:t>
      </w:r>
    </w:p>
    <w:p w14:paraId="7E3A68A6" w14:textId="77777777" w:rsidR="003276CF" w:rsidRPr="006A5727" w:rsidRDefault="003276CF" w:rsidP="006A5727">
      <w:pPr>
        <w:pStyle w:val="3"/>
        <w:spacing w:before="312"/>
      </w:pPr>
      <w:r w:rsidRPr="006A5727">
        <w:t>(ii) Impact of internal controls on the intensity of negative news</w:t>
      </w:r>
    </w:p>
    <w:p w14:paraId="21CDAC55" w14:textId="77777777" w:rsidR="003276CF" w:rsidRPr="003276CF" w:rsidRDefault="003276CF" w:rsidP="003276CF">
      <w:pPr>
        <w:ind w:firstLine="480"/>
      </w:pPr>
      <w:r w:rsidRPr="003276CF">
        <w:t>Internal control can reduce the intensity of negative news by reducing corporate agency costs, improving the transparency of corporate information and the credibility of financial statements, and improving the accuracy of managers' decisions to prevent significant adverse corporate events.</w:t>
      </w:r>
    </w:p>
    <w:p w14:paraId="6A58EE73" w14:textId="083D5D62" w:rsidR="003276CF" w:rsidRPr="003276CF" w:rsidRDefault="003276CF" w:rsidP="003276CF">
      <w:pPr>
        <w:ind w:firstLine="480"/>
      </w:pPr>
      <w:r w:rsidRPr="003276CF">
        <w:t>The separation of powers in modern enterprises has led to divergent interests between shareholders and managers. As owners, shareholders are more concerned about the company's long-term profitability. They can afford to lose money from short-term underperformance. However, managers tend to focus more on the gains that short-term performance improvement can bring to their compensation because they cannot enjoy long-term corporate earnings (Yang</w:t>
      </w:r>
      <w:r w:rsidR="009D0322">
        <w:t xml:space="preserve"> </w:t>
      </w:r>
      <w:r w:rsidRPr="003276CF">
        <w:t>et al.</w:t>
      </w:r>
      <w:r w:rsidR="009D0322">
        <w:t xml:space="preserve"> </w:t>
      </w:r>
      <w:r w:rsidRPr="003276CF">
        <w:t>2017). As a result, managers tend to conceal negative news in corporate operations and whitewash financial statements through surplus management and other means to improve short-term performance (Ng et al.</w:t>
      </w:r>
      <w:r w:rsidR="009D0322">
        <w:t xml:space="preserve"> </w:t>
      </w:r>
      <w:r w:rsidRPr="003276CF">
        <w:t>2021). Moreover, some managers will conspire with the board of directors for their benefit (</w:t>
      </w:r>
      <w:proofErr w:type="spellStart"/>
      <w:r w:rsidRPr="003276CF">
        <w:t>Cambinia</w:t>
      </w:r>
      <w:proofErr w:type="spellEnd"/>
      <w:r w:rsidRPr="003276CF">
        <w:t xml:space="preserve"> et al.</w:t>
      </w:r>
      <w:r w:rsidR="009D0322">
        <w:t xml:space="preserve"> </w:t>
      </w:r>
      <w:r w:rsidRPr="003276CF">
        <w:t>2018). Managers' irregularities lay the excellent potential for the company, making it riskier to operate, and will attract much negative press when negative news cannot be covered up.</w:t>
      </w:r>
    </w:p>
    <w:p w14:paraId="70C0AD1B" w14:textId="7BFDB18A" w:rsidR="003276CF" w:rsidRPr="003276CF" w:rsidRDefault="003276CF" w:rsidP="003276CF">
      <w:pPr>
        <w:ind w:firstLine="480"/>
      </w:pPr>
      <w:r w:rsidRPr="003276CF">
        <w:t xml:space="preserve">On the other hand, internal control can reduce corporate agency costs, discouraging managers from abusing their power, accepting bribes, accepting gratuities, </w:t>
      </w:r>
      <w:r w:rsidRPr="003276CF">
        <w:lastRenderedPageBreak/>
        <w:t>and other profit-making behaviors (Chan et al.</w:t>
      </w:r>
      <w:r w:rsidR="009D0322">
        <w:t xml:space="preserve"> </w:t>
      </w:r>
      <w:r w:rsidRPr="003276CF">
        <w:t>2020), and reducing the negative publicity that may arise from incidents of non-compliance. Good internal controls can also improve the level of board oversight over managers and reduce the bias of managers' decisions</w:t>
      </w:r>
      <w:r w:rsidR="00BB7CE4">
        <w:t xml:space="preserve"> </w:t>
      </w:r>
      <w:r w:rsidRPr="003276CF">
        <w:t>(Feng et al.</w:t>
      </w:r>
      <w:r w:rsidR="009D0322">
        <w:t xml:space="preserve"> </w:t>
      </w:r>
      <w:r w:rsidRPr="003276CF">
        <w:t>2009), thereby reducing the negative news arising from major corporate decision failures. In addition, high-quality internal control can also improve the transparency of enterprise information and the credibility of financial statements (</w:t>
      </w:r>
      <w:proofErr w:type="spellStart"/>
      <w:r w:rsidR="00D058CC">
        <w:t>Xue</w:t>
      </w:r>
      <w:proofErr w:type="spellEnd"/>
      <w:r w:rsidR="00D058CC">
        <w:t xml:space="preserve"> and Ying</w:t>
      </w:r>
      <w:r w:rsidR="009D0322">
        <w:t xml:space="preserve"> </w:t>
      </w:r>
      <w:r w:rsidRPr="003276CF">
        <w:t>2018), which directly enhances the trust of external media in the supervision results of the enterprise and improves the positive media evaluation of the company.</w:t>
      </w:r>
    </w:p>
    <w:p w14:paraId="2ABDE443" w14:textId="77777777" w:rsidR="003276CF" w:rsidRPr="003276CF" w:rsidRDefault="003276CF" w:rsidP="003276CF">
      <w:pPr>
        <w:ind w:firstLine="480"/>
      </w:pPr>
      <w:r w:rsidRPr="003276CF">
        <w:t>Based on the above analysis, the following hypothesis is formulated:</w:t>
      </w:r>
    </w:p>
    <w:p w14:paraId="51EAB721" w14:textId="77777777" w:rsidR="003276CF" w:rsidRPr="003276CF" w:rsidRDefault="003276CF" w:rsidP="003276CF">
      <w:pPr>
        <w:ind w:firstLine="482"/>
      </w:pPr>
      <w:r w:rsidRPr="006A5727">
        <w:rPr>
          <w:b/>
          <w:bCs/>
        </w:rPr>
        <w:t>Hypothesis 2</w:t>
      </w:r>
      <w:r w:rsidRPr="003276CF">
        <w:t>: Internal control negatively affects the intensity of negative news. The higher the quality of internal control, the lower the intensity of negative news.</w:t>
      </w:r>
    </w:p>
    <w:p w14:paraId="34805032" w14:textId="77777777" w:rsidR="003276CF" w:rsidRPr="006A5727" w:rsidRDefault="003276CF" w:rsidP="006A5727">
      <w:pPr>
        <w:pStyle w:val="3"/>
        <w:spacing w:before="312"/>
      </w:pPr>
      <w:r w:rsidRPr="006A5727">
        <w:t>(iii) Intermediary effects of corporate shareholder responsibility</w:t>
      </w:r>
    </w:p>
    <w:p w14:paraId="39915486" w14:textId="7C601313" w:rsidR="003276CF" w:rsidRPr="003276CF" w:rsidRDefault="003276CF" w:rsidP="003276CF">
      <w:pPr>
        <w:ind w:firstLine="480"/>
      </w:pPr>
      <w:r w:rsidRPr="003276CF">
        <w:t>Internal control can effectively promote enterprises to fulfill their shareholder responsibilities. First, high-quality internal control can make the distribution of authority and responsibility within the enterprise clearer and form an organizational structure of mutual supervision and checks and balances, which is conducive to the rationality of the enterprise's decision to improve shareholder responsibility (Liu</w:t>
      </w:r>
      <w:r w:rsidR="003617BC">
        <w:t xml:space="preserve"> </w:t>
      </w:r>
      <w:r w:rsidRPr="003276CF">
        <w:t>2010); next, reasonable internal control can improve the level of information exchange and communication within the enterprise, which is conducive to the improvement of the execution of the fulfillment of corporate shareholder responsibility; then, internal control can monitor and exclude the malpractice in the business process in real-time, thus improving the level of corporate governance and making the level of fulfillment of corporate shareholders' responsibility rise</w:t>
      </w:r>
      <w:r w:rsidR="003617BC">
        <w:t xml:space="preserve"> (Zhang and Wang 2016)</w:t>
      </w:r>
      <w:r w:rsidRPr="003276CF">
        <w:t>; finally, effective internal control can create an excellent corporate culture, which is conducive to improving the sense of belonging and cohesion of corporate employees, thus creating a suitable environment for the fulfillment of corporate shareholder responsibility and improving the efficiency and quality of the fulfillment of corporate shareholder responsibility.</w:t>
      </w:r>
    </w:p>
    <w:p w14:paraId="176461AA" w14:textId="32C3A4AF" w:rsidR="003276CF" w:rsidRPr="003276CF" w:rsidRDefault="00944EAC" w:rsidP="003276CF">
      <w:pPr>
        <w:ind w:firstLine="480"/>
      </w:pPr>
      <w:r w:rsidRPr="00944EAC">
        <w:t>A high corporate shareholder responsibility level can reduce negative news intensity.</w:t>
      </w:r>
      <w:r w:rsidR="00DA30FC">
        <w:t xml:space="preserve"> </w:t>
      </w:r>
      <w:r w:rsidR="003276CF" w:rsidRPr="003276CF">
        <w:t>First, good corporate shareholder responsibility represents higher ethical standards of management, which can lead to increased trust among corporate shareholders. Long-term shareholder ownership of corporate shares will stabilize corporate stock prices (Quan et al.</w:t>
      </w:r>
      <w:r w:rsidR="003617BC">
        <w:t xml:space="preserve"> </w:t>
      </w:r>
      <w:r w:rsidR="003276CF" w:rsidRPr="003276CF">
        <w:t xml:space="preserve">2015), </w:t>
      </w:r>
      <w:r w:rsidR="009027A9">
        <w:t>leading</w:t>
      </w:r>
      <w:r w:rsidR="003276CF" w:rsidRPr="003276CF">
        <w:t xml:space="preserve"> to less harmful news about share price volatility and more positive media coverage about the firm's long-term value. </w:t>
      </w:r>
      <w:r w:rsidR="003276CF" w:rsidRPr="003276CF">
        <w:lastRenderedPageBreak/>
        <w:t>Furthermore, higher corporate shareholder responsibility implies lower agency costs, reducing enterprise managers' self-interest behavior (Kim et al.</w:t>
      </w:r>
      <w:r w:rsidR="003617BC">
        <w:t xml:space="preserve"> </w:t>
      </w:r>
      <w:r w:rsidR="003276CF" w:rsidRPr="003276CF">
        <w:t>2012), thereby reducing the likelihood of major negative news related to managerial irregularities and financial statement omissions.</w:t>
      </w:r>
    </w:p>
    <w:p w14:paraId="01036717" w14:textId="77777777" w:rsidR="003276CF" w:rsidRPr="003276CF" w:rsidRDefault="003276CF" w:rsidP="003276CF">
      <w:pPr>
        <w:ind w:firstLine="480"/>
      </w:pPr>
      <w:r w:rsidRPr="003276CF">
        <w:t>Synthesis of the above, internal control facilitates the fulfillment of corporate social responsibility, and good social responsibility can reduce the occurrence of negative news. Based on this, the following hypothesis is formulated</w:t>
      </w:r>
      <w:r w:rsidRPr="003276CF">
        <w:rPr>
          <w:rFonts w:ascii="宋体" w:eastAsia="宋体" w:hAnsi="宋体" w:cs="宋体" w:hint="eastAsia"/>
        </w:rPr>
        <w:t>：</w:t>
      </w:r>
    </w:p>
    <w:p w14:paraId="5B2C11DE" w14:textId="77777777" w:rsidR="003276CF" w:rsidRDefault="003276CF" w:rsidP="003276CF">
      <w:pPr>
        <w:ind w:firstLine="482"/>
        <w:rPr>
          <w:b/>
          <w:bCs/>
        </w:rPr>
      </w:pPr>
      <w:r w:rsidRPr="006A5727">
        <w:rPr>
          <w:b/>
          <w:bCs/>
        </w:rPr>
        <w:t>Hypothesis 3</w:t>
      </w:r>
      <w:r w:rsidRPr="003276CF">
        <w:t>: Corporate shareholder responsibility mediates the negative effect of internal control on the intensity of negative news. In other words, internal control can dampen the intensity of negative news by increasing corporate shareholder responsibility.</w:t>
      </w:r>
    </w:p>
    <w:p w14:paraId="106FC3E1" w14:textId="7E27E293" w:rsidR="00F956FC" w:rsidRPr="006A5727" w:rsidRDefault="00F956FC" w:rsidP="006A5727">
      <w:pPr>
        <w:pStyle w:val="3"/>
        <w:spacing w:before="312"/>
        <w:rPr>
          <w:rStyle w:val="markedcontent"/>
        </w:rPr>
      </w:pPr>
      <w:r w:rsidRPr="006A5727">
        <w:rPr>
          <w:rStyle w:val="markedcontent"/>
        </w:rPr>
        <w:t>(iv) The role of intermediaries in the extent of corporate violations</w:t>
      </w:r>
    </w:p>
    <w:p w14:paraId="21BA49F7" w14:textId="65471FBD" w:rsidR="002B4979" w:rsidRPr="002B4979" w:rsidRDefault="002B4979" w:rsidP="002B4979">
      <w:pPr>
        <w:ind w:firstLine="480"/>
      </w:pPr>
      <w:r w:rsidRPr="002B4979">
        <w:t>Internal control can inhibit corporate violations for three main reasons: First, internal control can urge companies to strictly implement laws and regulations, such as: establishing a strict food safety monitoring system, implementing environmental resource protection measures, and legally protecting employees' rights and interests, thus reducing the occurrence of corporate violations (Liu</w:t>
      </w:r>
      <w:r w:rsidR="003617BC">
        <w:t xml:space="preserve"> </w:t>
      </w:r>
      <w:r w:rsidRPr="002B4979">
        <w:t>2010). Second, internal control clarifies the organizational structure of mutual checks and balances and mutual supervision among the board of directors, supervisors, and managers, which in turn reduces possible fraud and accounting fraud by management (Chalmers et al.</w:t>
      </w:r>
      <w:r w:rsidR="003617BC">
        <w:t xml:space="preserve"> </w:t>
      </w:r>
      <w:r w:rsidRPr="002B4979">
        <w:t>2018). Third, internal control regulates the processes of capital borrowing and lending, commodity procurement, sales, and other operations, which can effectively reduce the potential for significant fraud and irregularities by corporate employees (Liu</w:t>
      </w:r>
      <w:r w:rsidR="003617BC">
        <w:t xml:space="preserve"> </w:t>
      </w:r>
      <w:r w:rsidRPr="002B4979">
        <w:t>2010), resulting in a lower level of corporate irregularities.</w:t>
      </w:r>
    </w:p>
    <w:p w14:paraId="02B44E91" w14:textId="733DE0DA" w:rsidR="002B4979" w:rsidRPr="002B4979" w:rsidRDefault="002B4979" w:rsidP="002B4979">
      <w:pPr>
        <w:ind w:firstLine="480"/>
      </w:pPr>
      <w:r w:rsidRPr="002B4979">
        <w:t>The degree of corporate violation can increase the intensity of negative news. From the perspective of the news audience, the problem of information asymmetry makes the public pay more attention to the illegal information deliberately hidden by enterprises and is detrimental to the public interest (</w:t>
      </w:r>
      <w:proofErr w:type="spellStart"/>
      <w:r w:rsidRPr="002B4979">
        <w:t>Damstra</w:t>
      </w:r>
      <w:proofErr w:type="spellEnd"/>
      <w:r w:rsidRPr="002B4979">
        <w:t xml:space="preserve"> </w:t>
      </w:r>
      <w:r w:rsidR="00204841">
        <w:t>and</w:t>
      </w:r>
      <w:r w:rsidRPr="002B4979">
        <w:t xml:space="preserve"> </w:t>
      </w:r>
      <w:proofErr w:type="spellStart"/>
      <w:r w:rsidRPr="002B4979">
        <w:t>Boukes</w:t>
      </w:r>
      <w:proofErr w:type="spellEnd"/>
      <w:r w:rsidR="003617BC">
        <w:t xml:space="preserve"> </w:t>
      </w:r>
      <w:r w:rsidRPr="002B4979">
        <w:t xml:space="preserve">2018). Thus, media people from a rational economic perspective will actively explore and report violation information about companies to increase the total media audience and improve their competitiveness in the industry. Therefore, </w:t>
      </w:r>
      <w:r w:rsidR="008545EF">
        <w:rPr>
          <w:rFonts w:eastAsiaTheme="minorEastAsia" w:cs="Times New Roman" w:hint="cs"/>
        </w:rPr>
        <w:t>t</w:t>
      </w:r>
      <w:r w:rsidRPr="002B4979">
        <w:t>he higher the degree of violation, the more likely it is to trigger a media scramble to increase the intensity of negative news.</w:t>
      </w:r>
    </w:p>
    <w:p w14:paraId="5A36CF3D" w14:textId="77777777" w:rsidR="002B4979" w:rsidRPr="002B4979" w:rsidRDefault="002B4979" w:rsidP="002B4979">
      <w:pPr>
        <w:ind w:firstLine="480"/>
      </w:pPr>
      <w:r w:rsidRPr="002B4979">
        <w:t xml:space="preserve">In summary, internal corporate controls inhibit the level of corporate violation, and an increase in corporate violation increases the intensity of negative press. Based on </w:t>
      </w:r>
      <w:r w:rsidRPr="002B4979">
        <w:lastRenderedPageBreak/>
        <w:t>this, the following hypothesis is formulated</w:t>
      </w:r>
      <w:r w:rsidRPr="002B4979">
        <w:rPr>
          <w:rFonts w:ascii="宋体" w:eastAsia="宋体" w:hAnsi="宋体" w:cs="宋体" w:hint="eastAsia"/>
        </w:rPr>
        <w:t>：</w:t>
      </w:r>
    </w:p>
    <w:p w14:paraId="4E335EAB" w14:textId="77777777" w:rsidR="002B4979" w:rsidRDefault="002B4979" w:rsidP="002B4979">
      <w:pPr>
        <w:ind w:firstLine="482"/>
        <w:rPr>
          <w:b/>
          <w:bCs/>
        </w:rPr>
      </w:pPr>
      <w:r w:rsidRPr="006A5727">
        <w:rPr>
          <w:b/>
          <w:bCs/>
        </w:rPr>
        <w:t>Hypothesis 4</w:t>
      </w:r>
      <w:r w:rsidRPr="002B4979">
        <w:t>: The degree of corporate violation mediates the negative effect of internal controls on the intensity of negative news. Internal controls can dampen the intensity of negative news by reducing the degree of corporate violation.</w:t>
      </w:r>
    </w:p>
    <w:p w14:paraId="290D570F" w14:textId="7673A950" w:rsidR="00C94C77" w:rsidRPr="006A5727" w:rsidRDefault="00C94C77" w:rsidP="006A5727">
      <w:pPr>
        <w:pStyle w:val="2"/>
        <w:spacing w:before="312"/>
      </w:pPr>
      <w:r w:rsidRPr="006A5727">
        <w:t>iii. study design</w:t>
      </w:r>
    </w:p>
    <w:p w14:paraId="26613126" w14:textId="67F5D28A" w:rsidR="00C94C77" w:rsidRPr="006A5727" w:rsidRDefault="00B853D8" w:rsidP="006A5727">
      <w:pPr>
        <w:pStyle w:val="3"/>
        <w:spacing w:before="312"/>
        <w:rPr>
          <w:rStyle w:val="markedcontent"/>
        </w:rPr>
      </w:pPr>
      <w:r w:rsidRPr="006A5727">
        <w:rPr>
          <w:rStyle w:val="markedcontent"/>
        </w:rPr>
        <w:t>(</w:t>
      </w:r>
      <w:proofErr w:type="spellStart"/>
      <w:r w:rsidRPr="006A5727">
        <w:rPr>
          <w:rStyle w:val="markedcontent"/>
        </w:rPr>
        <w:t>i</w:t>
      </w:r>
      <w:proofErr w:type="spellEnd"/>
      <w:r w:rsidRPr="006A5727">
        <w:rPr>
          <w:rStyle w:val="markedcontent"/>
        </w:rPr>
        <w:t xml:space="preserve">) </w:t>
      </w:r>
      <w:r w:rsidR="00C94C77" w:rsidRPr="006A5727">
        <w:rPr>
          <w:rStyle w:val="markedcontent"/>
        </w:rPr>
        <w:t>Sample selection and data sources</w:t>
      </w:r>
    </w:p>
    <w:p w14:paraId="3A7C5E3E" w14:textId="127EA57D" w:rsidR="002B4979" w:rsidRPr="002B4979" w:rsidRDefault="002B4979" w:rsidP="002B4979">
      <w:pPr>
        <w:ind w:firstLine="480"/>
      </w:pPr>
      <w:r w:rsidRPr="002B4979">
        <w:t xml:space="preserve">As the media news data is only updated until 2020, this article uses the period from 2012 to 2020 for A-share listed companies in Shanghai and Shenzhen. The data </w:t>
      </w:r>
      <w:r w:rsidR="00244574">
        <w:rPr>
          <w:rFonts w:eastAsiaTheme="minorEastAsia" w:cs="Times New Roman" w:hint="cs"/>
        </w:rPr>
        <w:t>i</w:t>
      </w:r>
      <w:r w:rsidR="00244574">
        <w:rPr>
          <w:rFonts w:eastAsiaTheme="minorEastAsia" w:cs="Times New Roman"/>
        </w:rPr>
        <w:t>s</w:t>
      </w:r>
      <w:r w:rsidRPr="002B4979">
        <w:t xml:space="preserve"> collated as follows: firstly, the sample of ST and *ST companies </w:t>
      </w:r>
      <w:r w:rsidR="00244574">
        <w:t>are</w:t>
      </w:r>
      <w:r w:rsidRPr="002B4979">
        <w:t xml:space="preserve"> excluded. These companies are not comparable to others as their corporate accounting is based on liquidation and bankruptcy; the financial sample</w:t>
      </w:r>
      <w:r w:rsidR="00F357C3">
        <w:t>s</w:t>
      </w:r>
      <w:r w:rsidRPr="002B4979">
        <w:t xml:space="preserve"> </w:t>
      </w:r>
      <w:r w:rsidR="00F357C3">
        <w:t>are</w:t>
      </w:r>
      <w:r w:rsidRPr="002B4979">
        <w:t xml:space="preserve"> excluded. The unique asset and liability structure and high operational risk of the financial samples make them a unique accounting practice, which is not comparable with other companies; finally, missing data and extreme samples are excluded. The treatment of missing data is divided into two methods: direct exclusion and filing. Filled data may result in biased regression results, standard errors, or both, and the exclusion method ensures the authenticity of the sample data. Extreme values can cause significant bias in the regression results, and excluding extreme values benefits the robustness of the regression results.</w:t>
      </w:r>
    </w:p>
    <w:p w14:paraId="2982D0C4" w14:textId="408AE031" w:rsidR="002B4979" w:rsidRDefault="002B4979" w:rsidP="002B4979">
      <w:pPr>
        <w:ind w:firstLine="480"/>
        <w:rPr>
          <w:b/>
          <w:bCs/>
        </w:rPr>
      </w:pPr>
      <w:r w:rsidRPr="002B4979">
        <w:t xml:space="preserve">Internal control data </w:t>
      </w:r>
      <w:r w:rsidR="007F6232">
        <w:t>are</w:t>
      </w:r>
      <w:r w:rsidRPr="002B4979">
        <w:t xml:space="preserve"> obtained from the DIB database, harmful news data </w:t>
      </w:r>
      <w:r w:rsidR="007F6232">
        <w:t>are</w:t>
      </w:r>
      <w:r w:rsidRPr="002B4979">
        <w:t xml:space="preserve"> obtained from the financial news database of listed companies in China, and other data </w:t>
      </w:r>
      <w:r w:rsidR="007F6232">
        <w:t>are</w:t>
      </w:r>
      <w:r w:rsidRPr="002B4979">
        <w:t xml:space="preserve"> obtained from the CSMAR and WIND databases. The companies involved in the strategic emerging industries </w:t>
      </w:r>
      <w:r w:rsidR="007F6232">
        <w:t>are</w:t>
      </w:r>
      <w:r w:rsidRPr="002B4979">
        <w:t xml:space="preserve"> manually collated as follows: first, the secondary codes of the industries involved in the strategic emerging industries </w:t>
      </w:r>
      <w:r w:rsidR="007F6232">
        <w:t xml:space="preserve">are </w:t>
      </w:r>
      <w:r w:rsidRPr="002B4979">
        <w:t xml:space="preserve">compiled concerning the </w:t>
      </w:r>
      <w:r w:rsidR="00EE086B">
        <w:t>‘</w:t>
      </w:r>
      <w:r w:rsidRPr="002B4979">
        <w:t>Classification of Strategic Emerging Industries (2018)</w:t>
      </w:r>
      <w:r w:rsidR="00EE086B">
        <w:t>’</w:t>
      </w:r>
      <w:r w:rsidRPr="002B4979">
        <w:t xml:space="preserve">; then, the companies' stock codes </w:t>
      </w:r>
      <w:r w:rsidR="007F6232">
        <w:t>are</w:t>
      </w:r>
      <w:r w:rsidRPr="002B4979">
        <w:t xml:space="preserve"> matched according to the secondary codes; finally, the companies </w:t>
      </w:r>
      <w:r w:rsidR="007F6232">
        <w:t>are</w:t>
      </w:r>
      <w:r w:rsidRPr="002B4979">
        <w:t xml:space="preserve"> matched with the essential products and services involved in the strategic emerging industries according to their officially disclosed business scope. A total of 14155 observations </w:t>
      </w:r>
      <w:r w:rsidR="007F6232">
        <w:t>are</w:t>
      </w:r>
      <w:r w:rsidRPr="002B4979">
        <w:t xml:space="preserve"> obtained from 3031 companies over 9 years, with an average of 5 observations per company. Most of the companies in the sample are in the fields of new energy, new materials, high-end equipment, and biomedicine.</w:t>
      </w:r>
    </w:p>
    <w:p w14:paraId="48FB6248" w14:textId="19BAACC5" w:rsidR="002B3E9C" w:rsidRPr="006A5727" w:rsidRDefault="00EE48E2" w:rsidP="006A5727">
      <w:pPr>
        <w:pStyle w:val="3"/>
        <w:spacing w:before="312"/>
      </w:pPr>
      <w:r w:rsidRPr="006A5727">
        <w:rPr>
          <w:rStyle w:val="markedcontent"/>
        </w:rPr>
        <w:t>(ii) Variable design</w:t>
      </w:r>
    </w:p>
    <w:p w14:paraId="3666A93B" w14:textId="36D6DA85" w:rsidR="006A5727" w:rsidRPr="006A5727" w:rsidRDefault="006A5727" w:rsidP="00F572AF">
      <w:pPr>
        <w:pStyle w:val="4"/>
      </w:pPr>
      <w:r w:rsidRPr="006A5727">
        <w:rPr>
          <w:sz w:val="21"/>
        </w:rPr>
        <w:t>1.</w:t>
      </w:r>
      <w:r>
        <w:t xml:space="preserve"> </w:t>
      </w:r>
      <w:r w:rsidR="00EE48E2" w:rsidRPr="00EE48E2">
        <w:t>Explained variables</w:t>
      </w:r>
    </w:p>
    <w:p w14:paraId="6845E875" w14:textId="747035B3" w:rsidR="00EE48E2" w:rsidRDefault="002B4979" w:rsidP="006A5727">
      <w:pPr>
        <w:ind w:firstLineChars="0" w:firstLine="480"/>
      </w:pPr>
      <w:r w:rsidRPr="002B4979">
        <w:t>Referring to Zheng et al. (</w:t>
      </w:r>
      <w:r w:rsidR="00BB7CE4">
        <w:t>2011</w:t>
      </w:r>
      <w:r w:rsidRPr="002B4979">
        <w:t>)</w:t>
      </w:r>
      <w:r>
        <w:t xml:space="preserve"> </w:t>
      </w:r>
      <w:r w:rsidRPr="002B4979">
        <w:t>and Ji Yang et al. (2020),</w:t>
      </w:r>
      <w:r w:rsidR="004F75E5">
        <w:t xml:space="preserve"> we use</w:t>
      </w:r>
      <w:r w:rsidRPr="002B4979">
        <w:t xml:space="preserve"> Tobin's Q to </w:t>
      </w:r>
      <w:r w:rsidRPr="002B4979">
        <w:lastRenderedPageBreak/>
        <w:t xml:space="preserve">measure firm performance. Tobin's Q is the ratio of market value to replacement cost. Tobin's Q is chosen as a proxy for corporate performance for three reasons: First, compared with the return on assets (ROA and ROE) measures, Tobin's Q </w:t>
      </w:r>
      <w:proofErr w:type="gramStart"/>
      <w:r w:rsidRPr="002B4979">
        <w:t>judge</w:t>
      </w:r>
      <w:r w:rsidR="00574733">
        <w:t>s</w:t>
      </w:r>
      <w:proofErr w:type="gramEnd"/>
      <w:r w:rsidRPr="002B4979">
        <w:t xml:space="preserve"> corporate performance from a market perspective, which can avoid the bias of ROA and ROE performance measures caused by managers' whitewashing of financial statements. Secondly, Tobin's Q measures the market value of a company, which is an indicator closely related to shareholders' interests and is closely watched by shareholders. Thirdly, Tobin's Q links the real economy (replacement cost) and the virtual economy (market value). Therefore, Tobin's Q reflects the level of corporate performance and provides essential indications to stakeholders and corporate investment decisions. In this paper, Tobin's Q is used to measure corporate performance.</w:t>
      </w:r>
    </w:p>
    <w:p w14:paraId="7178E633" w14:textId="77777777" w:rsidR="006A5727" w:rsidRDefault="00EE48E2" w:rsidP="006A5727">
      <w:pPr>
        <w:pStyle w:val="4"/>
      </w:pPr>
      <w:r w:rsidRPr="00EE48E2">
        <w:rPr>
          <w:sz w:val="21"/>
        </w:rPr>
        <w:t>2.</w:t>
      </w:r>
      <w:r w:rsidRPr="00EE48E2">
        <w:t xml:space="preserve"> Explanatory variables</w:t>
      </w:r>
    </w:p>
    <w:p w14:paraId="3D2403E7" w14:textId="539E0D81" w:rsidR="006A5727" w:rsidRDefault="0062016A" w:rsidP="006A5727">
      <w:pPr>
        <w:ind w:firstLine="480"/>
      </w:pPr>
      <w:r>
        <w:rPr>
          <w:rFonts w:ascii="宋体" w:eastAsia="宋体" w:hAnsi="宋体" w:cs="宋体" w:hint="eastAsia"/>
        </w:rPr>
        <w:t>(</w:t>
      </w:r>
      <w:r w:rsidR="00EE48E2" w:rsidRPr="002B3E9C">
        <w:t>1</w:t>
      </w:r>
      <w:r>
        <w:rPr>
          <w:rFonts w:ascii="宋体" w:eastAsia="宋体" w:hAnsi="宋体" w:cs="宋体" w:hint="eastAsia"/>
        </w:rPr>
        <w:t>)</w:t>
      </w:r>
      <w:r w:rsidR="00EE48E2" w:rsidRPr="002B3E9C">
        <w:t xml:space="preserve"> </w:t>
      </w:r>
      <w:r w:rsidR="00EE48E2" w:rsidRPr="00EE48E2">
        <w:t>Negative press intensity</w:t>
      </w:r>
    </w:p>
    <w:p w14:paraId="69654606" w14:textId="39412A7C" w:rsidR="002B4979" w:rsidRDefault="004F75E5" w:rsidP="006A5727">
      <w:pPr>
        <w:pStyle w:val="4"/>
      </w:pPr>
      <w:r>
        <w:t>We use</w:t>
      </w:r>
      <w:r w:rsidR="002B4979" w:rsidRPr="002B4979">
        <w:t xml:space="preserve"> the negative news ratio (all negative news in newspapers/ (all negative news in newspapers + all positive news in newspapers) to measure the intensity of negative news. The negative news data are obtained from the database of financial news of listed companies in China, which not only covers eight mainstream newspapers, such as China Securities Journal, with high quality, strong influence, and timely dissemination, but also collects the importance Central newspapers, local morning, daily and evening newspapers, with broad coverage and credible data. The newspaper type covers both online and newspaper reporting modules. The reason for using the newspaper module is that online reporting is not entirely written by professional journalists and is often mainly entertaining, leaving the authenticity of the disclosures to be tested (Graf-</w:t>
      </w:r>
      <w:proofErr w:type="spellStart"/>
      <w:r w:rsidR="002B4979" w:rsidRPr="002B4979">
        <w:t>Vlachy</w:t>
      </w:r>
      <w:proofErr w:type="spellEnd"/>
      <w:r w:rsidR="002B4979" w:rsidRPr="002B4979">
        <w:t xml:space="preserve"> et al.</w:t>
      </w:r>
      <w:r w:rsidR="003617BC">
        <w:t xml:space="preserve"> </w:t>
      </w:r>
      <w:r w:rsidR="002B4979" w:rsidRPr="002B4979">
        <w:t>2020)</w:t>
      </w:r>
    </w:p>
    <w:p w14:paraId="4864AD4F" w14:textId="1407A44D" w:rsidR="00EE48E2" w:rsidRDefault="0062016A" w:rsidP="002B4979">
      <w:pPr>
        <w:ind w:firstLine="480"/>
      </w:pPr>
      <w:r>
        <w:t>(</w:t>
      </w:r>
      <w:r w:rsidR="00EE48E2">
        <w:t>2</w:t>
      </w:r>
      <w:r>
        <w:t>)</w:t>
      </w:r>
      <w:r w:rsidR="00EE48E2">
        <w:t xml:space="preserve"> Internal control</w:t>
      </w:r>
    </w:p>
    <w:p w14:paraId="5D39B836" w14:textId="13DA2065" w:rsidR="002B4979" w:rsidRDefault="002B4979" w:rsidP="00EE48E2">
      <w:pPr>
        <w:widowControl/>
        <w:ind w:firstLine="480"/>
      </w:pPr>
      <w:r w:rsidRPr="002B4979">
        <w:t xml:space="preserve">Internal control variable </w:t>
      </w:r>
      <w:r w:rsidR="00E13B3A">
        <w:t>is</w:t>
      </w:r>
      <w:r w:rsidRPr="002B4979">
        <w:t xml:space="preserve"> used to test the inhibitory effect of internal control on the intensity of negative news, the mediating effect of corporate shareholder responsibility, and the degree of corporate violation on internal control and the intensity of negative news. Referring to the study of Chen, Hong, et al. (2018), </w:t>
      </w:r>
      <w:r w:rsidR="004F75E5">
        <w:t>we</w:t>
      </w:r>
      <w:r w:rsidRPr="002B4979">
        <w:t xml:space="preserve"> use the logarithm of the internal control index to measure internal control. The internal control index </w:t>
      </w:r>
      <w:r w:rsidR="004F75E5">
        <w:t>is</w:t>
      </w:r>
      <w:r w:rsidRPr="002B4979">
        <w:t xml:space="preserve"> obtained from the DIB database. The database selects internal control impact indicators by considering internal control-related regulations and guidelines, determines the weights by the coefficient of variation method and hierarchical analysis (</w:t>
      </w:r>
      <w:proofErr w:type="spellStart"/>
      <w:r w:rsidRPr="002B4979">
        <w:t>AHP</w:t>
      </w:r>
      <w:proofErr w:type="spellEnd"/>
      <w:r w:rsidRPr="002B4979">
        <w:t xml:space="preserve">), and obtains the internal control index by weighting the average of all indicators </w:t>
      </w:r>
      <w:r w:rsidRPr="002B4979">
        <w:lastRenderedPageBreak/>
        <w:t>(the range of values is [0,1000]). The higher the value of the index, the better the quality of the company's internal control.</w:t>
      </w:r>
    </w:p>
    <w:p w14:paraId="7BAC9F2B" w14:textId="77777777" w:rsidR="006A5727" w:rsidRDefault="0062016A" w:rsidP="006A5727">
      <w:pPr>
        <w:ind w:firstLine="480"/>
      </w:pPr>
      <w:r>
        <w:rPr>
          <w:rFonts w:ascii="宋体" w:eastAsia="宋体" w:hAnsi="宋体" w:cs="宋体" w:hint="eastAsia"/>
        </w:rPr>
        <w:t>(</w:t>
      </w:r>
      <w:r w:rsidR="009C0A42" w:rsidRPr="002B3E9C">
        <w:t>3</w:t>
      </w:r>
      <w:r>
        <w:rPr>
          <w:rFonts w:ascii="宋体" w:eastAsia="宋体" w:hAnsi="宋体" w:cs="宋体" w:hint="eastAsia"/>
        </w:rPr>
        <w:t>)</w:t>
      </w:r>
      <w:r w:rsidR="009C0A42" w:rsidRPr="002B3E9C">
        <w:t xml:space="preserve"> Intermediate variables</w:t>
      </w:r>
    </w:p>
    <w:p w14:paraId="05F5C48E" w14:textId="289D29C6" w:rsidR="002B4979" w:rsidRDefault="002B4979" w:rsidP="002B4979">
      <w:pPr>
        <w:widowControl/>
        <w:ind w:firstLine="480"/>
      </w:pPr>
      <w:r>
        <w:t>The mediating variables in the text are corporate shareholder responsibility and the degree of corporate violation. Referring to Wu et al. (2021)</w:t>
      </w:r>
      <w:r w:rsidR="00BB7CE4">
        <w:t xml:space="preserve"> </w:t>
      </w:r>
      <w:r>
        <w:t xml:space="preserve">and Zhang </w:t>
      </w:r>
      <w:proofErr w:type="spellStart"/>
      <w:r>
        <w:t>Dorei</w:t>
      </w:r>
      <w:proofErr w:type="spellEnd"/>
      <w:r>
        <w:t xml:space="preserve"> et al. (2022), the corporate shareholder responsibility index disclosed by </w:t>
      </w:r>
      <w:proofErr w:type="spellStart"/>
      <w:r>
        <w:t>hexun.com</w:t>
      </w:r>
      <w:proofErr w:type="spellEnd"/>
      <w:r>
        <w:t xml:space="preserve"> </w:t>
      </w:r>
      <w:r w:rsidR="00E13B3A">
        <w:t>is</w:t>
      </w:r>
      <w:r>
        <w:t xml:space="preserve"> used to measure corporate shareholder responsibility. The index consists of five secondary indices: earnings, debt service, returns, information disclosure, and innovation. The index is then specified into 5 secondary and 18 tertiary indicators, weighted according to the characteristics of different industries, to obtain the Corporate Shareholder Responsibility Index—the larger the index, the better corporate shareholder responsibility performance.</w:t>
      </w:r>
    </w:p>
    <w:p w14:paraId="2191EC67" w14:textId="42C147A6" w:rsidR="002B4979" w:rsidRDefault="002B4979" w:rsidP="002B4979">
      <w:pPr>
        <w:widowControl/>
        <w:ind w:firstLine="480"/>
      </w:pPr>
      <w:r>
        <w:t>The data on the degree of violation is obtained from the CSMAR database, which contains information on violations by listed companies issued by the China Securities Regulatory Commission, Shenzhen Stock Exchange, Shanghai Stock Exchange, and other regulatory bodies. In this paper, the degree of violation of enterprises is valued according to punishment mode. The degree of violation of enterprises subject to criticism (</w:t>
      </w:r>
      <w:proofErr w:type="spellStart"/>
      <w:r>
        <w:t>P2601</w:t>
      </w:r>
      <w:proofErr w:type="spellEnd"/>
      <w:r>
        <w:t>) and other (</w:t>
      </w:r>
      <w:proofErr w:type="spellStart"/>
      <w:r>
        <w:t>P2699</w:t>
      </w:r>
      <w:proofErr w:type="spellEnd"/>
      <w:r>
        <w:t>) punishments is valued as 1. Warning(</w:t>
      </w:r>
      <w:proofErr w:type="spellStart"/>
      <w:r>
        <w:t>P2602</w:t>
      </w:r>
      <w:proofErr w:type="spellEnd"/>
      <w:r>
        <w:t>), reprimand (</w:t>
      </w:r>
      <w:proofErr w:type="spellStart"/>
      <w:r>
        <w:t>P2603</w:t>
      </w:r>
      <w:proofErr w:type="spellEnd"/>
      <w:r>
        <w:t>), fine (</w:t>
      </w:r>
      <w:proofErr w:type="spellStart"/>
      <w:r>
        <w:t>P2604</w:t>
      </w:r>
      <w:proofErr w:type="spellEnd"/>
      <w:r>
        <w:t>), confiscation of illegal income (</w:t>
      </w:r>
      <w:proofErr w:type="spellStart"/>
      <w:r>
        <w:t>P2605</w:t>
      </w:r>
      <w:proofErr w:type="spellEnd"/>
      <w:r>
        <w:t>), cancellation of business permit (order to close) (</w:t>
      </w:r>
      <w:proofErr w:type="spellStart"/>
      <w:r>
        <w:t>P2606</w:t>
      </w:r>
      <w:proofErr w:type="spellEnd"/>
      <w:r>
        <w:t>), market prohibition (</w:t>
      </w:r>
      <w:proofErr w:type="spellStart"/>
      <w:r>
        <w:t>P2607</w:t>
      </w:r>
      <w:proofErr w:type="spellEnd"/>
      <w:r>
        <w:t xml:space="preserve">) </w:t>
      </w:r>
      <w:proofErr w:type="gramStart"/>
      <w:r w:rsidR="00BB7CE4">
        <w:t>are</w:t>
      </w:r>
      <w:proofErr w:type="gramEnd"/>
      <w:r>
        <w:t xml:space="preserve"> taken as value 2-7. The value of 0 </w:t>
      </w:r>
      <w:r w:rsidR="004F75E5">
        <w:t>is</w:t>
      </w:r>
      <w:r>
        <w:t xml:space="preserve"> taken as the value of no violation. The scores of different penalties for the same incident are then stacked. Finally, the scores of different incidents in the same year are summed up to obtain the enterprise's annual degree of violation value. The higher the value, the higher the degree of violation.</w:t>
      </w:r>
    </w:p>
    <w:p w14:paraId="5088BF74" w14:textId="01A1AEC2" w:rsidR="00713E27" w:rsidRPr="002B3E9C" w:rsidRDefault="0062016A" w:rsidP="002B4979">
      <w:pPr>
        <w:widowControl/>
        <w:ind w:firstLine="480"/>
      </w:pPr>
      <w:r>
        <w:rPr>
          <w:rFonts w:ascii="宋体" w:eastAsia="宋体" w:hAnsi="宋体" w:cs="宋体" w:hint="eastAsia"/>
        </w:rPr>
        <w:t>(</w:t>
      </w:r>
      <w:r w:rsidR="00713E27" w:rsidRPr="002B3E9C">
        <w:t>4</w:t>
      </w:r>
      <w:r>
        <w:rPr>
          <w:rFonts w:ascii="宋体" w:eastAsia="宋体" w:hAnsi="宋体" w:cs="宋体" w:hint="eastAsia"/>
        </w:rPr>
        <w:t>)</w:t>
      </w:r>
      <w:r w:rsidR="00713E27" w:rsidRPr="002B3E9C">
        <w:t xml:space="preserve"> Control variable</w:t>
      </w:r>
    </w:p>
    <w:p w14:paraId="34C0E670" w14:textId="2DAF5415" w:rsidR="002B4979" w:rsidRDefault="002B4979" w:rsidP="002B4979">
      <w:pPr>
        <w:ind w:firstLine="480"/>
      </w:pPr>
      <w:r w:rsidRPr="002B4979">
        <w:t xml:space="preserve">Referring to the studies of Chen </w:t>
      </w:r>
      <w:proofErr w:type="spellStart"/>
      <w:r w:rsidRPr="002B4979">
        <w:t>Ke</w:t>
      </w:r>
      <w:r w:rsidR="00BB7CE4">
        <w:t>j</w:t>
      </w:r>
      <w:r w:rsidRPr="002B4979">
        <w:t>ing</w:t>
      </w:r>
      <w:proofErr w:type="spellEnd"/>
      <w:r w:rsidRPr="002B4979">
        <w:t xml:space="preserve"> et al. (2016), Yin </w:t>
      </w:r>
      <w:proofErr w:type="spellStart"/>
      <w:r w:rsidRPr="002B4979">
        <w:t>Meiqun</w:t>
      </w:r>
      <w:proofErr w:type="spellEnd"/>
      <w:r w:rsidRPr="002B4979">
        <w:t xml:space="preserve"> et al. (2018), </w:t>
      </w:r>
      <w:r w:rsidR="004F75E5">
        <w:t>we use</w:t>
      </w:r>
      <w:r w:rsidRPr="002B4979">
        <w:t xml:space="preserve"> the logarithm of total assets to control the impact of enterprise size; the operating income asset ratio to control the profitability of enterprises; the sustainable growth rate to control the development ability of enterprises; the cash flow asset ratio to control the cash flow status of enterprises; the asset-liability ratio to control the impact of enterprise leverage; the introduction of the equity nature dummy variable to control for the nature of equity; introduction of CEO duality to control for corporate governance status; introduction of corporate violation dummy variable to control for the impact of corporate violation, in addition, in the regression with corporate performance as the dependent variable, percentage of outstanding shares is used to measure the impact of </w:t>
      </w:r>
      <w:r w:rsidRPr="002B4979">
        <w:lastRenderedPageBreak/>
        <w:t>corporate stock price stickiness; and the fixed asset growth rate is introduced to control for the impact of new investment. The variables are defined in the manner shown in Table 1 below.</w:t>
      </w:r>
    </w:p>
    <w:p w14:paraId="1604B8E8" w14:textId="340812AB" w:rsidR="00200780" w:rsidRPr="00890ED2" w:rsidRDefault="00200780" w:rsidP="00200780">
      <w:pPr>
        <w:pStyle w:val="a3"/>
        <w:keepNext/>
        <w:spacing w:line="360" w:lineRule="auto"/>
        <w:ind w:firstLine="361"/>
        <w:jc w:val="center"/>
        <w:rPr>
          <w:rFonts w:ascii="Times New Roman" w:eastAsia="楷体" w:hAnsi="Times New Roman"/>
          <w:b/>
          <w:sz w:val="18"/>
        </w:rPr>
      </w:pPr>
      <w:r w:rsidRPr="00890ED2">
        <w:rPr>
          <w:rFonts w:ascii="Times New Roman" w:eastAsia="楷体" w:hAnsi="Times New Roman"/>
          <w:b/>
          <w:sz w:val="18"/>
        </w:rPr>
        <w:t xml:space="preserve">Table </w:t>
      </w:r>
      <w:r w:rsidRPr="00890ED2">
        <w:rPr>
          <w:rFonts w:ascii="Times New Roman" w:eastAsia="楷体" w:hAnsi="Times New Roman"/>
          <w:b/>
          <w:sz w:val="18"/>
        </w:rPr>
        <w:fldChar w:fldCharType="begin"/>
      </w:r>
      <w:r w:rsidRPr="00890ED2">
        <w:rPr>
          <w:rFonts w:ascii="Times New Roman" w:eastAsia="楷体" w:hAnsi="Times New Roman"/>
          <w:b/>
          <w:sz w:val="18"/>
        </w:rPr>
        <w:instrText xml:space="preserve"> SEQ </w:instrText>
      </w:r>
      <w:r w:rsidRPr="00890ED2">
        <w:rPr>
          <w:rFonts w:ascii="Times New Roman" w:eastAsia="楷体" w:hAnsi="Times New Roman"/>
          <w:b/>
          <w:sz w:val="18"/>
        </w:rPr>
        <w:instrText>表</w:instrText>
      </w:r>
      <w:r w:rsidRPr="00890ED2">
        <w:rPr>
          <w:rFonts w:ascii="Times New Roman" w:eastAsia="楷体" w:hAnsi="Times New Roman"/>
          <w:b/>
          <w:sz w:val="18"/>
        </w:rPr>
        <w:instrText xml:space="preserve"> \* ARABIC </w:instrText>
      </w:r>
      <w:r w:rsidRPr="00890ED2">
        <w:rPr>
          <w:rFonts w:ascii="Times New Roman" w:eastAsia="楷体" w:hAnsi="Times New Roman"/>
          <w:b/>
          <w:sz w:val="18"/>
        </w:rPr>
        <w:fldChar w:fldCharType="separate"/>
      </w:r>
      <w:r w:rsidRPr="00890ED2">
        <w:rPr>
          <w:rFonts w:ascii="Times New Roman" w:eastAsia="楷体" w:hAnsi="Times New Roman"/>
          <w:b/>
          <w:noProof/>
          <w:sz w:val="18"/>
        </w:rPr>
        <w:t>1</w:t>
      </w:r>
      <w:r w:rsidRPr="00890ED2">
        <w:rPr>
          <w:rFonts w:ascii="Times New Roman" w:eastAsia="楷体" w:hAnsi="Times New Roman"/>
          <w:b/>
          <w:sz w:val="18"/>
        </w:rPr>
        <w:fldChar w:fldCharType="end"/>
      </w:r>
      <w:r w:rsidRPr="00890ED2">
        <w:rPr>
          <w:rFonts w:ascii="Times New Roman" w:hAnsi="Times New Roman"/>
        </w:rPr>
        <w:t xml:space="preserve"> </w:t>
      </w:r>
      <w:r w:rsidRPr="00890ED2">
        <w:rPr>
          <w:rFonts w:ascii="Times New Roman" w:eastAsia="楷体" w:hAnsi="Times New Roman"/>
          <w:b/>
          <w:sz w:val="18"/>
        </w:rPr>
        <w:t>Definition of variables</w:t>
      </w:r>
    </w:p>
    <w:tbl>
      <w:tblPr>
        <w:tblW w:w="8503" w:type="dxa"/>
        <w:jc w:val="center"/>
        <w:tblBorders>
          <w:top w:val="single" w:sz="12" w:space="0" w:color="auto"/>
          <w:bottom w:val="single" w:sz="12" w:space="0" w:color="auto"/>
        </w:tblBorders>
        <w:tblLayout w:type="fixed"/>
        <w:tblLook w:val="0000" w:firstRow="0" w:lastRow="0" w:firstColumn="0" w:lastColumn="0" w:noHBand="0" w:noVBand="0"/>
      </w:tblPr>
      <w:tblGrid>
        <w:gridCol w:w="1020"/>
        <w:gridCol w:w="1984"/>
        <w:gridCol w:w="964"/>
        <w:gridCol w:w="4535"/>
      </w:tblGrid>
      <w:tr w:rsidR="00890ED2" w:rsidRPr="006A5727" w14:paraId="7386675D" w14:textId="77777777" w:rsidTr="00FF3DF8">
        <w:trPr>
          <w:jc w:val="center"/>
        </w:trPr>
        <w:tc>
          <w:tcPr>
            <w:tcW w:w="1020" w:type="dxa"/>
            <w:tcBorders>
              <w:top w:val="single" w:sz="12" w:space="0" w:color="auto"/>
              <w:bottom w:val="single" w:sz="4" w:space="0" w:color="auto"/>
              <w:right w:val="nil"/>
            </w:tcBorders>
            <w:vAlign w:val="center"/>
          </w:tcPr>
          <w:p w14:paraId="4E36548D" w14:textId="0AA10E49" w:rsidR="00E3487B" w:rsidRPr="006A5727" w:rsidRDefault="00E3487B" w:rsidP="006A5727">
            <w:pPr>
              <w:pStyle w:val="4"/>
              <w:spacing w:line="240" w:lineRule="auto"/>
              <w:jc w:val="left"/>
              <w:rPr>
                <w:sz w:val="18"/>
              </w:rPr>
            </w:pPr>
            <w:r w:rsidRPr="006A5727">
              <w:rPr>
                <w:sz w:val="18"/>
              </w:rPr>
              <w:t>Nature of</w:t>
            </w:r>
            <w:r w:rsidRPr="006A5727">
              <w:rPr>
                <w:rFonts w:hint="eastAsia"/>
                <w:sz w:val="18"/>
              </w:rPr>
              <w:t xml:space="preserve"> </w:t>
            </w:r>
            <w:r w:rsidRPr="006A5727">
              <w:rPr>
                <w:sz w:val="18"/>
              </w:rPr>
              <w:t>variable</w:t>
            </w:r>
          </w:p>
        </w:tc>
        <w:tc>
          <w:tcPr>
            <w:tcW w:w="1984" w:type="dxa"/>
            <w:tcBorders>
              <w:top w:val="single" w:sz="12" w:space="0" w:color="auto"/>
              <w:left w:val="nil"/>
              <w:bottom w:val="single" w:sz="4" w:space="0" w:color="auto"/>
              <w:right w:val="nil"/>
            </w:tcBorders>
            <w:vAlign w:val="center"/>
          </w:tcPr>
          <w:p w14:paraId="15568EE0" w14:textId="4391E6B3" w:rsidR="00E3487B" w:rsidRPr="006A5727" w:rsidRDefault="00E3487B" w:rsidP="006A5727">
            <w:pPr>
              <w:pStyle w:val="4"/>
              <w:spacing w:line="240" w:lineRule="auto"/>
              <w:jc w:val="left"/>
              <w:rPr>
                <w:rFonts w:ascii="宋体" w:hAnsi="宋体"/>
                <w:sz w:val="18"/>
              </w:rPr>
            </w:pPr>
            <w:r w:rsidRPr="006A5727">
              <w:rPr>
                <w:sz w:val="18"/>
              </w:rPr>
              <w:t>Variable name</w:t>
            </w:r>
          </w:p>
        </w:tc>
        <w:tc>
          <w:tcPr>
            <w:tcW w:w="964" w:type="dxa"/>
            <w:tcBorders>
              <w:top w:val="single" w:sz="12" w:space="0" w:color="auto"/>
              <w:left w:val="nil"/>
              <w:bottom w:val="single" w:sz="4" w:space="0" w:color="auto"/>
              <w:right w:val="nil"/>
            </w:tcBorders>
            <w:vAlign w:val="center"/>
          </w:tcPr>
          <w:p w14:paraId="76D50C9E" w14:textId="12C5121F" w:rsidR="00E3487B" w:rsidRPr="006A5727" w:rsidRDefault="00E3487B" w:rsidP="006A5727">
            <w:pPr>
              <w:pStyle w:val="4"/>
              <w:spacing w:line="240" w:lineRule="auto"/>
              <w:jc w:val="left"/>
              <w:rPr>
                <w:sz w:val="18"/>
              </w:rPr>
            </w:pPr>
            <w:r w:rsidRPr="006A5727">
              <w:rPr>
                <w:sz w:val="18"/>
              </w:rPr>
              <w:t>Variable Symbols</w:t>
            </w:r>
          </w:p>
        </w:tc>
        <w:tc>
          <w:tcPr>
            <w:tcW w:w="4535" w:type="dxa"/>
            <w:tcBorders>
              <w:top w:val="single" w:sz="12" w:space="0" w:color="auto"/>
              <w:left w:val="nil"/>
              <w:bottom w:val="single" w:sz="4" w:space="0" w:color="auto"/>
            </w:tcBorders>
            <w:vAlign w:val="center"/>
          </w:tcPr>
          <w:p w14:paraId="34B3DF33" w14:textId="3EB31262" w:rsidR="00E3487B" w:rsidRPr="006A5727" w:rsidRDefault="00E3487B" w:rsidP="006A5727">
            <w:pPr>
              <w:pStyle w:val="4"/>
              <w:spacing w:line="240" w:lineRule="auto"/>
              <w:jc w:val="left"/>
              <w:rPr>
                <w:rFonts w:ascii="宋体" w:hAnsi="宋体"/>
                <w:sz w:val="18"/>
              </w:rPr>
            </w:pPr>
            <w:r w:rsidRPr="006A5727">
              <w:rPr>
                <w:sz w:val="18"/>
              </w:rPr>
              <w:t>Variable definitions</w:t>
            </w:r>
          </w:p>
        </w:tc>
      </w:tr>
      <w:tr w:rsidR="00890ED2" w:rsidRPr="006A5727" w14:paraId="2C333B4A" w14:textId="77777777" w:rsidTr="00FF3DF8">
        <w:trPr>
          <w:jc w:val="center"/>
        </w:trPr>
        <w:tc>
          <w:tcPr>
            <w:tcW w:w="1020" w:type="dxa"/>
            <w:tcBorders>
              <w:top w:val="single" w:sz="4" w:space="0" w:color="auto"/>
              <w:left w:val="nil"/>
              <w:bottom w:val="nil"/>
              <w:right w:val="nil"/>
            </w:tcBorders>
            <w:vAlign w:val="center"/>
          </w:tcPr>
          <w:p w14:paraId="063851B3" w14:textId="46FFFB1D" w:rsidR="00E3487B" w:rsidRPr="006A5727" w:rsidRDefault="00E3487B" w:rsidP="006A5727">
            <w:pPr>
              <w:pStyle w:val="4"/>
              <w:spacing w:line="240" w:lineRule="auto"/>
              <w:jc w:val="left"/>
              <w:rPr>
                <w:sz w:val="18"/>
              </w:rPr>
            </w:pPr>
            <w:r w:rsidRPr="006A5727">
              <w:rPr>
                <w:sz w:val="18"/>
              </w:rPr>
              <w:t>Dependent</w:t>
            </w:r>
            <w:r w:rsidRPr="006A5727">
              <w:rPr>
                <w:rFonts w:hint="eastAsia"/>
                <w:sz w:val="18"/>
              </w:rPr>
              <w:t xml:space="preserve"> </w:t>
            </w:r>
            <w:r w:rsidRPr="006A5727">
              <w:rPr>
                <w:sz w:val="18"/>
              </w:rPr>
              <w:t>variable</w:t>
            </w:r>
          </w:p>
        </w:tc>
        <w:tc>
          <w:tcPr>
            <w:tcW w:w="1984" w:type="dxa"/>
            <w:tcBorders>
              <w:top w:val="single" w:sz="4" w:space="0" w:color="auto"/>
              <w:left w:val="nil"/>
              <w:bottom w:val="nil"/>
              <w:right w:val="nil"/>
            </w:tcBorders>
            <w:vAlign w:val="center"/>
          </w:tcPr>
          <w:p w14:paraId="39A2FDB2" w14:textId="00FECA1F" w:rsidR="00E3487B" w:rsidRPr="006A5727" w:rsidRDefault="00E3487B" w:rsidP="006A5727">
            <w:pPr>
              <w:pStyle w:val="4"/>
              <w:spacing w:line="240" w:lineRule="auto"/>
              <w:rPr>
                <w:rFonts w:ascii="宋体" w:hAnsi="宋体"/>
                <w:sz w:val="18"/>
              </w:rPr>
            </w:pPr>
            <w:r w:rsidRPr="006A5727">
              <w:rPr>
                <w:sz w:val="18"/>
              </w:rPr>
              <w:t>Corporate Performance</w:t>
            </w:r>
          </w:p>
        </w:tc>
        <w:tc>
          <w:tcPr>
            <w:tcW w:w="964" w:type="dxa"/>
            <w:tcBorders>
              <w:top w:val="single" w:sz="4" w:space="0" w:color="auto"/>
              <w:left w:val="nil"/>
              <w:bottom w:val="nil"/>
              <w:right w:val="nil"/>
            </w:tcBorders>
            <w:vAlign w:val="center"/>
          </w:tcPr>
          <w:p w14:paraId="75C2999E" w14:textId="267708A0" w:rsidR="00E3487B" w:rsidRPr="006A5727" w:rsidRDefault="00E3487B" w:rsidP="006A5727">
            <w:pPr>
              <w:pStyle w:val="4"/>
              <w:spacing w:line="240" w:lineRule="auto"/>
              <w:rPr>
                <w:sz w:val="18"/>
              </w:rPr>
            </w:pPr>
            <w:proofErr w:type="spellStart"/>
            <w:r w:rsidRPr="006A5727">
              <w:rPr>
                <w:rFonts w:hint="eastAsia"/>
                <w:sz w:val="18"/>
              </w:rPr>
              <w:t>T</w:t>
            </w:r>
            <w:r w:rsidR="00897E66" w:rsidRPr="006A5727">
              <w:rPr>
                <w:sz w:val="18"/>
              </w:rPr>
              <w:t>BQ</w:t>
            </w:r>
            <w:proofErr w:type="spellEnd"/>
          </w:p>
        </w:tc>
        <w:tc>
          <w:tcPr>
            <w:tcW w:w="4535" w:type="dxa"/>
            <w:tcBorders>
              <w:top w:val="single" w:sz="4" w:space="0" w:color="auto"/>
              <w:left w:val="nil"/>
              <w:bottom w:val="nil"/>
              <w:right w:val="nil"/>
            </w:tcBorders>
            <w:vAlign w:val="center"/>
          </w:tcPr>
          <w:p w14:paraId="3CEB5BF3" w14:textId="73F2B803" w:rsidR="00E3487B" w:rsidRPr="006A5727" w:rsidRDefault="00BB7CE4" w:rsidP="006A5727">
            <w:pPr>
              <w:pStyle w:val="4"/>
              <w:spacing w:line="240" w:lineRule="auto"/>
              <w:rPr>
                <w:rFonts w:ascii="宋体" w:hAnsi="宋体"/>
                <w:sz w:val="18"/>
              </w:rPr>
            </w:pPr>
            <w:r w:rsidRPr="006A5727">
              <w:rPr>
                <w:position w:val="-24"/>
                <w:sz w:val="18"/>
              </w:rPr>
              <w:object w:dxaOrig="3220" w:dyaOrig="540" w14:anchorId="2759D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61.4pt;height:26.9pt" o:ole="">
                  <v:imagedata r:id="rId8" o:title=""/>
                </v:shape>
                <o:OLEObject Type="Embed" ProgID="Equation.DSMT4" ShapeID="_x0000_i1142" DrawAspect="Content" ObjectID="_1728298410" r:id="rId9"/>
              </w:object>
            </w:r>
          </w:p>
        </w:tc>
      </w:tr>
      <w:tr w:rsidR="00890ED2" w:rsidRPr="006A5727" w14:paraId="63A0B4D9" w14:textId="77777777" w:rsidTr="00FF3DF8">
        <w:trPr>
          <w:jc w:val="center"/>
        </w:trPr>
        <w:tc>
          <w:tcPr>
            <w:tcW w:w="1020" w:type="dxa"/>
            <w:vMerge w:val="restart"/>
            <w:tcBorders>
              <w:top w:val="nil"/>
              <w:left w:val="nil"/>
              <w:bottom w:val="nil"/>
              <w:right w:val="nil"/>
            </w:tcBorders>
            <w:vAlign w:val="center"/>
          </w:tcPr>
          <w:p w14:paraId="447660B2" w14:textId="7338D557" w:rsidR="00E3487B" w:rsidRPr="006A5727" w:rsidRDefault="00E3487B" w:rsidP="006A5727">
            <w:pPr>
              <w:pStyle w:val="4"/>
              <w:spacing w:line="240" w:lineRule="auto"/>
              <w:jc w:val="left"/>
              <w:rPr>
                <w:sz w:val="18"/>
              </w:rPr>
            </w:pPr>
            <w:r w:rsidRPr="006A5727">
              <w:rPr>
                <w:sz w:val="18"/>
              </w:rPr>
              <w:t>Independent variable</w:t>
            </w:r>
          </w:p>
        </w:tc>
        <w:tc>
          <w:tcPr>
            <w:tcW w:w="1984" w:type="dxa"/>
            <w:tcBorders>
              <w:top w:val="nil"/>
              <w:left w:val="nil"/>
              <w:bottom w:val="nil"/>
              <w:right w:val="nil"/>
            </w:tcBorders>
            <w:vAlign w:val="center"/>
          </w:tcPr>
          <w:p w14:paraId="0C686C33" w14:textId="4E3FE9B8" w:rsidR="00E3487B" w:rsidRPr="006A5727" w:rsidRDefault="00E3487B" w:rsidP="006A5727">
            <w:pPr>
              <w:pStyle w:val="4"/>
              <w:spacing w:line="240" w:lineRule="auto"/>
              <w:rPr>
                <w:sz w:val="18"/>
              </w:rPr>
            </w:pPr>
            <w:r w:rsidRPr="006A5727">
              <w:rPr>
                <w:sz w:val="18"/>
              </w:rPr>
              <w:t xml:space="preserve">Negative </w:t>
            </w:r>
            <w:r w:rsidR="00611C18" w:rsidRPr="006A5727">
              <w:rPr>
                <w:sz w:val="18"/>
              </w:rPr>
              <w:t>N</w:t>
            </w:r>
            <w:r w:rsidRPr="006A5727">
              <w:rPr>
                <w:sz w:val="18"/>
              </w:rPr>
              <w:t xml:space="preserve">ews </w:t>
            </w:r>
            <w:r w:rsidR="00611C18" w:rsidRPr="006A5727">
              <w:rPr>
                <w:sz w:val="18"/>
              </w:rPr>
              <w:t>I</w:t>
            </w:r>
            <w:r w:rsidRPr="006A5727">
              <w:rPr>
                <w:sz w:val="18"/>
              </w:rPr>
              <w:t>ntensity</w:t>
            </w:r>
          </w:p>
        </w:tc>
        <w:tc>
          <w:tcPr>
            <w:tcW w:w="964" w:type="dxa"/>
            <w:tcBorders>
              <w:top w:val="nil"/>
              <w:left w:val="nil"/>
              <w:bottom w:val="nil"/>
              <w:right w:val="nil"/>
            </w:tcBorders>
            <w:vAlign w:val="center"/>
          </w:tcPr>
          <w:p w14:paraId="30D5806A" w14:textId="477E6426" w:rsidR="00E3487B" w:rsidRPr="006A5727" w:rsidRDefault="00E3487B" w:rsidP="006A5727">
            <w:pPr>
              <w:pStyle w:val="4"/>
              <w:spacing w:line="240" w:lineRule="auto"/>
              <w:rPr>
                <w:sz w:val="18"/>
              </w:rPr>
            </w:pPr>
            <w:r w:rsidRPr="006A5727">
              <w:rPr>
                <w:sz w:val="18"/>
              </w:rPr>
              <w:t>NNI</w:t>
            </w:r>
          </w:p>
        </w:tc>
        <w:tc>
          <w:tcPr>
            <w:tcW w:w="4535" w:type="dxa"/>
            <w:tcBorders>
              <w:top w:val="nil"/>
              <w:left w:val="nil"/>
              <w:bottom w:val="nil"/>
              <w:right w:val="nil"/>
            </w:tcBorders>
            <w:vAlign w:val="center"/>
          </w:tcPr>
          <w:p w14:paraId="1D0BAAB5" w14:textId="46A0B20F" w:rsidR="00E3487B" w:rsidRPr="006A5727" w:rsidRDefault="00BB7CE4" w:rsidP="006A5727">
            <w:pPr>
              <w:pStyle w:val="4"/>
              <w:spacing w:line="240" w:lineRule="auto"/>
              <w:rPr>
                <w:rFonts w:ascii="宋体" w:hAnsi="宋体"/>
                <w:sz w:val="18"/>
              </w:rPr>
            </w:pPr>
            <w:r w:rsidRPr="006A5727">
              <w:rPr>
                <w:position w:val="-24"/>
                <w:sz w:val="18"/>
              </w:rPr>
              <w:object w:dxaOrig="4120" w:dyaOrig="560" w14:anchorId="3CDF51DE">
                <v:shape id="_x0000_i1143" type="#_x0000_t75" style="width:206.5pt;height:28.5pt" o:ole="">
                  <v:imagedata r:id="rId10" o:title=""/>
                </v:shape>
                <o:OLEObject Type="Embed" ProgID="Equation.DSMT4" ShapeID="_x0000_i1143" DrawAspect="Content" ObjectID="_1728298411" r:id="rId11"/>
              </w:object>
            </w:r>
          </w:p>
        </w:tc>
      </w:tr>
      <w:tr w:rsidR="00890ED2" w:rsidRPr="006A5727" w14:paraId="4C7BE695" w14:textId="77777777" w:rsidTr="00FF3DF8">
        <w:trPr>
          <w:trHeight w:val="90"/>
          <w:jc w:val="center"/>
        </w:trPr>
        <w:tc>
          <w:tcPr>
            <w:tcW w:w="1020" w:type="dxa"/>
            <w:vMerge/>
            <w:tcBorders>
              <w:top w:val="nil"/>
              <w:left w:val="nil"/>
              <w:bottom w:val="nil"/>
              <w:right w:val="nil"/>
            </w:tcBorders>
            <w:vAlign w:val="center"/>
          </w:tcPr>
          <w:p w14:paraId="2746D388"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632DD50E" w14:textId="18901081" w:rsidR="00E3487B" w:rsidRPr="006A5727" w:rsidRDefault="00E3487B" w:rsidP="006A5727">
            <w:pPr>
              <w:pStyle w:val="4"/>
              <w:spacing w:line="240" w:lineRule="auto"/>
              <w:rPr>
                <w:rFonts w:ascii="宋体" w:hAnsi="宋体"/>
                <w:sz w:val="18"/>
              </w:rPr>
            </w:pPr>
            <w:r w:rsidRPr="006A5727">
              <w:rPr>
                <w:sz w:val="18"/>
              </w:rPr>
              <w:t>Internal Control</w:t>
            </w:r>
          </w:p>
        </w:tc>
        <w:tc>
          <w:tcPr>
            <w:tcW w:w="964" w:type="dxa"/>
            <w:tcBorders>
              <w:top w:val="nil"/>
              <w:left w:val="nil"/>
              <w:bottom w:val="nil"/>
              <w:right w:val="nil"/>
            </w:tcBorders>
            <w:vAlign w:val="center"/>
          </w:tcPr>
          <w:p w14:paraId="2EF01B60" w14:textId="56D4D12E" w:rsidR="00E3487B" w:rsidRPr="006A5727" w:rsidRDefault="00E3487B" w:rsidP="006A5727">
            <w:pPr>
              <w:pStyle w:val="4"/>
              <w:spacing w:line="240" w:lineRule="auto"/>
              <w:rPr>
                <w:sz w:val="18"/>
              </w:rPr>
            </w:pPr>
            <w:r w:rsidRPr="006A5727">
              <w:rPr>
                <w:rFonts w:hint="eastAsia"/>
                <w:sz w:val="18"/>
              </w:rPr>
              <w:t>I</w:t>
            </w:r>
            <w:r w:rsidRPr="006A5727">
              <w:rPr>
                <w:sz w:val="18"/>
              </w:rPr>
              <w:t>C</w:t>
            </w:r>
          </w:p>
        </w:tc>
        <w:tc>
          <w:tcPr>
            <w:tcW w:w="4535" w:type="dxa"/>
            <w:tcBorders>
              <w:top w:val="nil"/>
              <w:left w:val="nil"/>
              <w:bottom w:val="nil"/>
              <w:right w:val="nil"/>
            </w:tcBorders>
            <w:vAlign w:val="center"/>
          </w:tcPr>
          <w:p w14:paraId="70537351" w14:textId="14197A71" w:rsidR="00E3487B" w:rsidRPr="006A5727" w:rsidRDefault="00E6557F" w:rsidP="006A5727">
            <w:pPr>
              <w:pStyle w:val="4"/>
              <w:spacing w:line="240" w:lineRule="auto"/>
              <w:rPr>
                <w:sz w:val="18"/>
              </w:rPr>
            </w:pPr>
            <w:r w:rsidRPr="006A5727">
              <w:rPr>
                <w:sz w:val="18"/>
              </w:rPr>
              <w:t>Internal Control Index (DIB) plus the natural logarithm of 1</w:t>
            </w:r>
          </w:p>
        </w:tc>
      </w:tr>
      <w:tr w:rsidR="00890ED2" w:rsidRPr="006A5727" w14:paraId="46E4856B" w14:textId="77777777" w:rsidTr="00FF3DF8">
        <w:trPr>
          <w:jc w:val="center"/>
        </w:trPr>
        <w:tc>
          <w:tcPr>
            <w:tcW w:w="1020" w:type="dxa"/>
            <w:vMerge w:val="restart"/>
            <w:tcBorders>
              <w:top w:val="nil"/>
              <w:left w:val="nil"/>
              <w:bottom w:val="nil"/>
              <w:right w:val="nil"/>
            </w:tcBorders>
            <w:vAlign w:val="center"/>
          </w:tcPr>
          <w:p w14:paraId="4849BB38" w14:textId="1564202F" w:rsidR="00E3487B" w:rsidRPr="006A5727" w:rsidRDefault="00E3487B" w:rsidP="006A5727">
            <w:pPr>
              <w:pStyle w:val="4"/>
              <w:spacing w:line="240" w:lineRule="auto"/>
              <w:jc w:val="left"/>
              <w:rPr>
                <w:sz w:val="18"/>
              </w:rPr>
            </w:pPr>
            <w:r w:rsidRPr="006A5727">
              <w:rPr>
                <w:sz w:val="18"/>
              </w:rPr>
              <w:t>Intermediate</w:t>
            </w:r>
            <w:r w:rsidRPr="006A5727">
              <w:rPr>
                <w:rFonts w:hint="eastAsia"/>
                <w:sz w:val="18"/>
              </w:rPr>
              <w:t xml:space="preserve"> </w:t>
            </w:r>
            <w:r w:rsidRPr="006A5727">
              <w:rPr>
                <w:sz w:val="18"/>
              </w:rPr>
              <w:t>variable</w:t>
            </w:r>
          </w:p>
        </w:tc>
        <w:tc>
          <w:tcPr>
            <w:tcW w:w="1984" w:type="dxa"/>
            <w:tcBorders>
              <w:top w:val="nil"/>
              <w:left w:val="nil"/>
              <w:bottom w:val="nil"/>
              <w:right w:val="nil"/>
            </w:tcBorders>
            <w:vAlign w:val="center"/>
          </w:tcPr>
          <w:p w14:paraId="4FA02C0F" w14:textId="56AAFA17" w:rsidR="00E3487B" w:rsidRPr="006A5727" w:rsidRDefault="00E3487B" w:rsidP="006A5727">
            <w:pPr>
              <w:pStyle w:val="4"/>
              <w:spacing w:line="240" w:lineRule="auto"/>
              <w:rPr>
                <w:sz w:val="18"/>
              </w:rPr>
            </w:pPr>
            <w:r w:rsidRPr="006A5727">
              <w:rPr>
                <w:sz w:val="18"/>
              </w:rPr>
              <w:t>Shareholder</w:t>
            </w:r>
            <w:r w:rsidR="00611C18" w:rsidRPr="006A5727">
              <w:rPr>
                <w:sz w:val="18"/>
              </w:rPr>
              <w:t xml:space="preserve"> </w:t>
            </w:r>
            <w:r w:rsidRPr="006A5727">
              <w:rPr>
                <w:sz w:val="18"/>
              </w:rPr>
              <w:t>Responsibility</w:t>
            </w:r>
          </w:p>
        </w:tc>
        <w:tc>
          <w:tcPr>
            <w:tcW w:w="964" w:type="dxa"/>
            <w:tcBorders>
              <w:top w:val="nil"/>
              <w:left w:val="nil"/>
              <w:bottom w:val="nil"/>
              <w:right w:val="nil"/>
            </w:tcBorders>
            <w:vAlign w:val="center"/>
          </w:tcPr>
          <w:p w14:paraId="430D15C8" w14:textId="3D69C793" w:rsidR="00E3487B" w:rsidRPr="006A5727" w:rsidRDefault="00E3487B" w:rsidP="006A5727">
            <w:pPr>
              <w:pStyle w:val="4"/>
              <w:spacing w:line="240" w:lineRule="auto"/>
              <w:rPr>
                <w:rFonts w:ascii="宋体" w:hAnsi="宋体"/>
                <w:sz w:val="18"/>
              </w:rPr>
            </w:pPr>
            <w:r w:rsidRPr="006A5727">
              <w:rPr>
                <w:rFonts w:hint="eastAsia"/>
                <w:sz w:val="18"/>
              </w:rPr>
              <w:t>S</w:t>
            </w:r>
            <w:r w:rsidRPr="006A5727">
              <w:rPr>
                <w:sz w:val="18"/>
              </w:rPr>
              <w:t>R</w:t>
            </w:r>
          </w:p>
        </w:tc>
        <w:tc>
          <w:tcPr>
            <w:tcW w:w="4535" w:type="dxa"/>
            <w:tcBorders>
              <w:top w:val="nil"/>
              <w:left w:val="nil"/>
              <w:bottom w:val="nil"/>
              <w:right w:val="nil"/>
            </w:tcBorders>
            <w:vAlign w:val="center"/>
          </w:tcPr>
          <w:p w14:paraId="4EC717AF" w14:textId="37522585" w:rsidR="00E3487B" w:rsidRPr="006A5727" w:rsidRDefault="00E6557F" w:rsidP="006A5727">
            <w:pPr>
              <w:pStyle w:val="4"/>
              <w:spacing w:line="240" w:lineRule="auto"/>
              <w:rPr>
                <w:rFonts w:ascii="宋体" w:hAnsi="宋体"/>
                <w:sz w:val="18"/>
              </w:rPr>
            </w:pPr>
            <w:r w:rsidRPr="006A5727">
              <w:rPr>
                <w:sz w:val="18"/>
              </w:rPr>
              <w:t>Corporate Shareholder Responsibility Index</w:t>
            </w:r>
            <w:r w:rsidR="00890ED2" w:rsidRPr="006A5727">
              <w:rPr>
                <w:sz w:val="18"/>
              </w:rPr>
              <w:t xml:space="preserve"> (Hexun.com)</w:t>
            </w:r>
          </w:p>
        </w:tc>
      </w:tr>
      <w:tr w:rsidR="00890ED2" w:rsidRPr="006A5727" w14:paraId="4E615F85" w14:textId="77777777" w:rsidTr="00FF3DF8">
        <w:trPr>
          <w:jc w:val="center"/>
        </w:trPr>
        <w:tc>
          <w:tcPr>
            <w:tcW w:w="1020" w:type="dxa"/>
            <w:vMerge/>
            <w:tcBorders>
              <w:top w:val="nil"/>
              <w:left w:val="nil"/>
              <w:bottom w:val="nil"/>
              <w:right w:val="nil"/>
            </w:tcBorders>
            <w:vAlign w:val="center"/>
          </w:tcPr>
          <w:p w14:paraId="47DF227A"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563A7C88" w14:textId="712C5FC8" w:rsidR="00E3487B" w:rsidRPr="006A5727" w:rsidRDefault="00611C18" w:rsidP="006A5727">
            <w:pPr>
              <w:pStyle w:val="4"/>
              <w:spacing w:line="240" w:lineRule="auto"/>
              <w:rPr>
                <w:rFonts w:ascii="宋体" w:hAnsi="宋体"/>
                <w:sz w:val="18"/>
              </w:rPr>
            </w:pPr>
            <w:r w:rsidRPr="006A5727">
              <w:rPr>
                <w:sz w:val="18"/>
              </w:rPr>
              <w:t>V</w:t>
            </w:r>
            <w:r w:rsidR="00E3487B" w:rsidRPr="006A5727">
              <w:rPr>
                <w:sz w:val="18"/>
              </w:rPr>
              <w:t xml:space="preserve">iolation </w:t>
            </w:r>
            <w:r w:rsidRPr="006A5727">
              <w:rPr>
                <w:sz w:val="18"/>
              </w:rPr>
              <w:t>D</w:t>
            </w:r>
            <w:r w:rsidR="00E3487B" w:rsidRPr="006A5727">
              <w:rPr>
                <w:sz w:val="18"/>
              </w:rPr>
              <w:t>egree</w:t>
            </w:r>
          </w:p>
        </w:tc>
        <w:tc>
          <w:tcPr>
            <w:tcW w:w="964" w:type="dxa"/>
            <w:tcBorders>
              <w:top w:val="nil"/>
              <w:left w:val="nil"/>
              <w:bottom w:val="nil"/>
              <w:right w:val="nil"/>
            </w:tcBorders>
            <w:vAlign w:val="center"/>
          </w:tcPr>
          <w:p w14:paraId="4CDA49BB" w14:textId="6A7F02BC" w:rsidR="00E3487B" w:rsidRPr="006A5727" w:rsidRDefault="00E3487B" w:rsidP="006A5727">
            <w:pPr>
              <w:pStyle w:val="4"/>
              <w:spacing w:line="240" w:lineRule="auto"/>
              <w:rPr>
                <w:rFonts w:ascii="宋体" w:hAnsi="宋体"/>
                <w:sz w:val="18"/>
              </w:rPr>
            </w:pPr>
            <w:r w:rsidRPr="006A5727">
              <w:rPr>
                <w:rFonts w:hint="eastAsia"/>
                <w:sz w:val="18"/>
              </w:rPr>
              <w:t>V</w:t>
            </w:r>
            <w:r w:rsidRPr="006A5727">
              <w:rPr>
                <w:sz w:val="18"/>
              </w:rPr>
              <w:t>D</w:t>
            </w:r>
          </w:p>
        </w:tc>
        <w:tc>
          <w:tcPr>
            <w:tcW w:w="4535" w:type="dxa"/>
            <w:tcBorders>
              <w:top w:val="nil"/>
              <w:left w:val="nil"/>
              <w:bottom w:val="nil"/>
              <w:right w:val="nil"/>
            </w:tcBorders>
            <w:vAlign w:val="center"/>
          </w:tcPr>
          <w:p w14:paraId="1CC861EC" w14:textId="61AFC7FD" w:rsidR="00E3487B" w:rsidRPr="006A5727" w:rsidRDefault="00E6557F" w:rsidP="006A5727">
            <w:pPr>
              <w:pStyle w:val="4"/>
              <w:spacing w:line="240" w:lineRule="auto"/>
              <w:rPr>
                <w:rFonts w:ascii="宋体" w:hAnsi="宋体"/>
                <w:sz w:val="18"/>
              </w:rPr>
            </w:pPr>
            <w:r w:rsidRPr="006A5727">
              <w:rPr>
                <w:sz w:val="18"/>
              </w:rPr>
              <w:t>Total annual violations of enterprise</w:t>
            </w:r>
          </w:p>
        </w:tc>
      </w:tr>
      <w:tr w:rsidR="00890ED2" w:rsidRPr="006A5727" w14:paraId="311F3906" w14:textId="77777777" w:rsidTr="00FF3DF8">
        <w:trPr>
          <w:jc w:val="center"/>
        </w:trPr>
        <w:tc>
          <w:tcPr>
            <w:tcW w:w="1020" w:type="dxa"/>
            <w:vMerge w:val="restart"/>
            <w:tcBorders>
              <w:top w:val="nil"/>
              <w:left w:val="nil"/>
              <w:bottom w:val="nil"/>
              <w:right w:val="nil"/>
            </w:tcBorders>
            <w:vAlign w:val="center"/>
          </w:tcPr>
          <w:p w14:paraId="089A416B" w14:textId="6BB6A213" w:rsidR="00E3487B" w:rsidRPr="006A5727" w:rsidRDefault="00E3487B" w:rsidP="006A5727">
            <w:pPr>
              <w:pStyle w:val="4"/>
              <w:spacing w:line="240" w:lineRule="auto"/>
              <w:jc w:val="left"/>
              <w:rPr>
                <w:sz w:val="18"/>
              </w:rPr>
            </w:pPr>
            <w:r w:rsidRPr="006A5727">
              <w:rPr>
                <w:sz w:val="18"/>
              </w:rPr>
              <w:t>Control</w:t>
            </w:r>
            <w:r w:rsidRPr="006A5727">
              <w:rPr>
                <w:rFonts w:hint="eastAsia"/>
                <w:sz w:val="18"/>
              </w:rPr>
              <w:t xml:space="preserve"> </w:t>
            </w:r>
            <w:r w:rsidRPr="006A5727">
              <w:rPr>
                <w:sz w:val="18"/>
              </w:rPr>
              <w:t>variable</w:t>
            </w:r>
          </w:p>
        </w:tc>
        <w:tc>
          <w:tcPr>
            <w:tcW w:w="1984" w:type="dxa"/>
            <w:tcBorders>
              <w:top w:val="nil"/>
              <w:left w:val="nil"/>
              <w:bottom w:val="nil"/>
              <w:right w:val="nil"/>
            </w:tcBorders>
            <w:vAlign w:val="center"/>
          </w:tcPr>
          <w:p w14:paraId="20CC6005" w14:textId="70562CBF" w:rsidR="00E3487B" w:rsidRPr="006A5727" w:rsidRDefault="00E3487B" w:rsidP="006A5727">
            <w:pPr>
              <w:pStyle w:val="4"/>
              <w:spacing w:line="240" w:lineRule="auto"/>
              <w:rPr>
                <w:sz w:val="18"/>
              </w:rPr>
            </w:pPr>
            <w:r w:rsidRPr="006A5727">
              <w:rPr>
                <w:sz w:val="18"/>
              </w:rPr>
              <w:t>Enterprise size</w:t>
            </w:r>
          </w:p>
        </w:tc>
        <w:tc>
          <w:tcPr>
            <w:tcW w:w="964" w:type="dxa"/>
            <w:tcBorders>
              <w:top w:val="nil"/>
              <w:left w:val="nil"/>
              <w:bottom w:val="nil"/>
              <w:right w:val="nil"/>
            </w:tcBorders>
            <w:vAlign w:val="center"/>
          </w:tcPr>
          <w:p w14:paraId="02B31718" w14:textId="6B850AB0" w:rsidR="00E3487B" w:rsidRPr="006A5727" w:rsidRDefault="00E3487B" w:rsidP="006A5727">
            <w:pPr>
              <w:pStyle w:val="4"/>
              <w:spacing w:line="240" w:lineRule="auto"/>
              <w:rPr>
                <w:sz w:val="18"/>
              </w:rPr>
            </w:pPr>
            <w:r w:rsidRPr="006A5727">
              <w:rPr>
                <w:sz w:val="18"/>
              </w:rPr>
              <w:t>Size</w:t>
            </w:r>
          </w:p>
        </w:tc>
        <w:tc>
          <w:tcPr>
            <w:tcW w:w="4535" w:type="dxa"/>
            <w:tcBorders>
              <w:top w:val="nil"/>
              <w:left w:val="nil"/>
              <w:bottom w:val="nil"/>
              <w:right w:val="nil"/>
            </w:tcBorders>
            <w:vAlign w:val="center"/>
          </w:tcPr>
          <w:p w14:paraId="5B8C517E" w14:textId="43057D9B" w:rsidR="00E3487B" w:rsidRPr="006A5727" w:rsidRDefault="00E6557F" w:rsidP="006A5727">
            <w:pPr>
              <w:pStyle w:val="4"/>
              <w:spacing w:line="240" w:lineRule="auto"/>
              <w:rPr>
                <w:sz w:val="18"/>
              </w:rPr>
            </w:pPr>
            <w:r w:rsidRPr="006A5727">
              <w:rPr>
                <w:sz w:val="18"/>
              </w:rPr>
              <w:t>Natural logarithm of the total assets</w:t>
            </w:r>
          </w:p>
        </w:tc>
      </w:tr>
      <w:tr w:rsidR="00890ED2" w:rsidRPr="006A5727" w14:paraId="09D3DFB0" w14:textId="77777777" w:rsidTr="00FF3DF8">
        <w:trPr>
          <w:jc w:val="center"/>
        </w:trPr>
        <w:tc>
          <w:tcPr>
            <w:tcW w:w="1020" w:type="dxa"/>
            <w:vMerge/>
            <w:tcBorders>
              <w:top w:val="nil"/>
              <w:left w:val="nil"/>
              <w:bottom w:val="nil"/>
              <w:right w:val="nil"/>
            </w:tcBorders>
            <w:vAlign w:val="center"/>
          </w:tcPr>
          <w:p w14:paraId="15DB6463"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1CA6EF33" w14:textId="160E0F77" w:rsidR="00E3487B" w:rsidRPr="006A5727" w:rsidRDefault="00611C18" w:rsidP="006A5727">
            <w:pPr>
              <w:pStyle w:val="4"/>
              <w:spacing w:line="240" w:lineRule="auto"/>
              <w:rPr>
                <w:rFonts w:ascii="宋体" w:hAnsi="宋体"/>
                <w:sz w:val="18"/>
              </w:rPr>
            </w:pPr>
            <w:r w:rsidRPr="006A5727">
              <w:rPr>
                <w:sz w:val="18"/>
              </w:rPr>
              <w:t>P</w:t>
            </w:r>
            <w:r w:rsidR="00E3487B" w:rsidRPr="006A5727">
              <w:rPr>
                <w:sz w:val="18"/>
              </w:rPr>
              <w:t>rofitability</w:t>
            </w:r>
          </w:p>
        </w:tc>
        <w:tc>
          <w:tcPr>
            <w:tcW w:w="964" w:type="dxa"/>
            <w:tcBorders>
              <w:top w:val="nil"/>
              <w:left w:val="nil"/>
              <w:bottom w:val="nil"/>
              <w:right w:val="nil"/>
            </w:tcBorders>
            <w:vAlign w:val="center"/>
          </w:tcPr>
          <w:p w14:paraId="5AB1FCE8" w14:textId="216EEE21" w:rsidR="00E3487B" w:rsidRPr="006A5727" w:rsidRDefault="00611C18" w:rsidP="006A5727">
            <w:pPr>
              <w:pStyle w:val="4"/>
              <w:spacing w:line="240" w:lineRule="auto"/>
              <w:rPr>
                <w:sz w:val="18"/>
              </w:rPr>
            </w:pPr>
            <w:r w:rsidRPr="006A5727">
              <w:rPr>
                <w:sz w:val="18"/>
              </w:rPr>
              <w:t>Pro</w:t>
            </w:r>
            <w:r w:rsidR="00273A10" w:rsidRPr="006A5727">
              <w:rPr>
                <w:sz w:val="18"/>
              </w:rPr>
              <w:t>f</w:t>
            </w:r>
          </w:p>
        </w:tc>
        <w:tc>
          <w:tcPr>
            <w:tcW w:w="4535" w:type="dxa"/>
            <w:tcBorders>
              <w:top w:val="nil"/>
              <w:left w:val="nil"/>
              <w:bottom w:val="nil"/>
              <w:right w:val="nil"/>
            </w:tcBorders>
            <w:vAlign w:val="center"/>
          </w:tcPr>
          <w:p w14:paraId="4B334B12" w14:textId="18BC353F" w:rsidR="00E3487B" w:rsidRPr="006A5727" w:rsidRDefault="00890ED2" w:rsidP="006A5727">
            <w:pPr>
              <w:pStyle w:val="4"/>
              <w:spacing w:line="240" w:lineRule="auto"/>
              <w:rPr>
                <w:rFonts w:ascii="宋体" w:hAnsi="宋体"/>
                <w:sz w:val="18"/>
              </w:rPr>
            </w:pPr>
            <w:r w:rsidRPr="006A5727">
              <w:rPr>
                <w:position w:val="-22"/>
                <w:sz w:val="18"/>
              </w:rPr>
              <w:object w:dxaOrig="1100" w:dyaOrig="540" w14:anchorId="5E54953A">
                <v:shape id="_x0000_i1144" type="#_x0000_t75" style="width:54.6pt;height:26.9pt" o:ole="">
                  <v:imagedata r:id="rId12" o:title=""/>
                </v:shape>
                <o:OLEObject Type="Embed" ProgID="Equation.DSMT4" ShapeID="_x0000_i1144" DrawAspect="Content" ObjectID="_1728298412" r:id="rId13"/>
              </w:object>
            </w:r>
          </w:p>
        </w:tc>
      </w:tr>
      <w:tr w:rsidR="00890ED2" w:rsidRPr="006A5727" w14:paraId="15F55CE4" w14:textId="77777777" w:rsidTr="00FF3DF8">
        <w:trPr>
          <w:jc w:val="center"/>
        </w:trPr>
        <w:tc>
          <w:tcPr>
            <w:tcW w:w="1020" w:type="dxa"/>
            <w:vMerge/>
            <w:tcBorders>
              <w:top w:val="nil"/>
              <w:left w:val="nil"/>
              <w:bottom w:val="nil"/>
              <w:right w:val="nil"/>
            </w:tcBorders>
            <w:vAlign w:val="center"/>
          </w:tcPr>
          <w:p w14:paraId="203916DD"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492EF167" w14:textId="63C51B4F" w:rsidR="00E3487B" w:rsidRPr="006A5727" w:rsidRDefault="00611C18" w:rsidP="006A5727">
            <w:pPr>
              <w:pStyle w:val="4"/>
              <w:spacing w:line="240" w:lineRule="auto"/>
              <w:rPr>
                <w:sz w:val="18"/>
              </w:rPr>
            </w:pPr>
            <w:r w:rsidRPr="006A5727">
              <w:rPr>
                <w:sz w:val="18"/>
              </w:rPr>
              <w:t>Development ability</w:t>
            </w:r>
          </w:p>
        </w:tc>
        <w:tc>
          <w:tcPr>
            <w:tcW w:w="964" w:type="dxa"/>
            <w:tcBorders>
              <w:top w:val="nil"/>
              <w:left w:val="nil"/>
              <w:bottom w:val="nil"/>
              <w:right w:val="nil"/>
            </w:tcBorders>
            <w:vAlign w:val="center"/>
          </w:tcPr>
          <w:p w14:paraId="2F6004A1" w14:textId="66B9BBF7" w:rsidR="00E3487B" w:rsidRPr="006A5727" w:rsidRDefault="00E3487B" w:rsidP="006A5727">
            <w:pPr>
              <w:pStyle w:val="4"/>
              <w:spacing w:line="240" w:lineRule="auto"/>
              <w:rPr>
                <w:sz w:val="18"/>
              </w:rPr>
            </w:pPr>
            <w:r w:rsidRPr="006A5727">
              <w:rPr>
                <w:sz w:val="18"/>
              </w:rPr>
              <w:t>Growth</w:t>
            </w:r>
          </w:p>
        </w:tc>
        <w:tc>
          <w:tcPr>
            <w:tcW w:w="4535" w:type="dxa"/>
            <w:tcBorders>
              <w:top w:val="nil"/>
              <w:left w:val="nil"/>
              <w:bottom w:val="nil"/>
              <w:right w:val="nil"/>
            </w:tcBorders>
            <w:vAlign w:val="center"/>
          </w:tcPr>
          <w:p w14:paraId="28EFE372" w14:textId="7153BB3B" w:rsidR="00E3487B" w:rsidRPr="006A5727" w:rsidRDefault="00890ED2" w:rsidP="006A5727">
            <w:pPr>
              <w:pStyle w:val="4"/>
              <w:spacing w:line="240" w:lineRule="auto"/>
              <w:rPr>
                <w:sz w:val="18"/>
              </w:rPr>
            </w:pPr>
            <w:r w:rsidRPr="006A5727">
              <w:rPr>
                <w:position w:val="-26"/>
                <w:sz w:val="18"/>
              </w:rPr>
              <w:object w:dxaOrig="3700" w:dyaOrig="620" w14:anchorId="6DEDBB44">
                <v:shape id="_x0000_i1145" type="#_x0000_t75" style="width:184.35pt;height:30.85pt" o:ole="">
                  <v:imagedata r:id="rId14" o:title=""/>
                </v:shape>
                <o:OLEObject Type="Embed" ProgID="Equation.DSMT4" ShapeID="_x0000_i1145" DrawAspect="Content" ObjectID="_1728298413" r:id="rId15"/>
              </w:object>
            </w:r>
          </w:p>
        </w:tc>
      </w:tr>
      <w:tr w:rsidR="00890ED2" w:rsidRPr="006A5727" w14:paraId="0DE7D342" w14:textId="77777777" w:rsidTr="00FF3DF8">
        <w:trPr>
          <w:jc w:val="center"/>
        </w:trPr>
        <w:tc>
          <w:tcPr>
            <w:tcW w:w="1020" w:type="dxa"/>
            <w:vMerge/>
            <w:tcBorders>
              <w:top w:val="nil"/>
              <w:left w:val="nil"/>
              <w:bottom w:val="nil"/>
              <w:right w:val="nil"/>
            </w:tcBorders>
            <w:vAlign w:val="center"/>
          </w:tcPr>
          <w:p w14:paraId="00F94D74"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771D1E93" w14:textId="70DF6DFF" w:rsidR="00E3487B" w:rsidRPr="006A5727" w:rsidRDefault="00611C18" w:rsidP="006A5727">
            <w:pPr>
              <w:pStyle w:val="4"/>
              <w:spacing w:line="240" w:lineRule="auto"/>
              <w:rPr>
                <w:rFonts w:ascii="宋体" w:hAnsi="宋体"/>
                <w:sz w:val="18"/>
              </w:rPr>
            </w:pPr>
            <w:r w:rsidRPr="006A5727">
              <w:rPr>
                <w:sz w:val="18"/>
              </w:rPr>
              <w:t>Status of Cash Flow</w:t>
            </w:r>
          </w:p>
        </w:tc>
        <w:tc>
          <w:tcPr>
            <w:tcW w:w="964" w:type="dxa"/>
            <w:tcBorders>
              <w:top w:val="nil"/>
              <w:left w:val="nil"/>
              <w:bottom w:val="nil"/>
              <w:right w:val="nil"/>
            </w:tcBorders>
            <w:vAlign w:val="center"/>
          </w:tcPr>
          <w:p w14:paraId="06B355EA" w14:textId="7E6CD149" w:rsidR="00E3487B" w:rsidRPr="006A5727" w:rsidRDefault="00E3487B" w:rsidP="006A5727">
            <w:pPr>
              <w:pStyle w:val="4"/>
              <w:spacing w:line="240" w:lineRule="auto"/>
              <w:rPr>
                <w:sz w:val="18"/>
              </w:rPr>
            </w:pPr>
            <w:r w:rsidRPr="006A5727">
              <w:rPr>
                <w:rFonts w:hint="eastAsia"/>
                <w:sz w:val="18"/>
              </w:rPr>
              <w:t>C</w:t>
            </w:r>
            <w:r w:rsidRPr="006A5727">
              <w:rPr>
                <w:sz w:val="18"/>
              </w:rPr>
              <w:t>ash</w:t>
            </w:r>
          </w:p>
        </w:tc>
        <w:tc>
          <w:tcPr>
            <w:tcW w:w="4535" w:type="dxa"/>
            <w:tcBorders>
              <w:top w:val="nil"/>
              <w:left w:val="nil"/>
              <w:bottom w:val="nil"/>
              <w:right w:val="nil"/>
            </w:tcBorders>
            <w:vAlign w:val="center"/>
          </w:tcPr>
          <w:p w14:paraId="332AD987" w14:textId="4C4A4073" w:rsidR="00E3487B" w:rsidRPr="006A5727" w:rsidRDefault="00890ED2" w:rsidP="006A5727">
            <w:pPr>
              <w:pStyle w:val="4"/>
              <w:spacing w:line="240" w:lineRule="auto"/>
              <w:rPr>
                <w:sz w:val="18"/>
              </w:rPr>
            </w:pPr>
            <w:r w:rsidRPr="006A5727">
              <w:rPr>
                <w:position w:val="-20"/>
                <w:sz w:val="18"/>
              </w:rPr>
              <w:object w:dxaOrig="2980" w:dyaOrig="520" w14:anchorId="543620CE">
                <v:shape id="_x0000_i1146" type="#_x0000_t75" style="width:148.75pt;height:26.1pt" o:ole="">
                  <v:imagedata r:id="rId16" o:title=""/>
                </v:shape>
                <o:OLEObject Type="Embed" ProgID="Equation.DSMT4" ShapeID="_x0000_i1146" DrawAspect="Content" ObjectID="_1728298414" r:id="rId17"/>
              </w:object>
            </w:r>
          </w:p>
        </w:tc>
      </w:tr>
      <w:tr w:rsidR="00890ED2" w:rsidRPr="006A5727" w14:paraId="55461CC5" w14:textId="77777777" w:rsidTr="00FF3DF8">
        <w:trPr>
          <w:jc w:val="center"/>
        </w:trPr>
        <w:tc>
          <w:tcPr>
            <w:tcW w:w="1020" w:type="dxa"/>
            <w:vMerge/>
            <w:tcBorders>
              <w:top w:val="nil"/>
              <w:left w:val="nil"/>
              <w:bottom w:val="nil"/>
              <w:right w:val="nil"/>
            </w:tcBorders>
            <w:vAlign w:val="center"/>
          </w:tcPr>
          <w:p w14:paraId="11A03BD5"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4B241E57" w14:textId="73128F48" w:rsidR="00E3487B" w:rsidRPr="006A5727" w:rsidRDefault="00611C18" w:rsidP="006A5727">
            <w:pPr>
              <w:pStyle w:val="4"/>
              <w:spacing w:line="240" w:lineRule="auto"/>
              <w:rPr>
                <w:rFonts w:ascii="宋体" w:hAnsi="宋体"/>
                <w:sz w:val="18"/>
              </w:rPr>
            </w:pPr>
            <w:r w:rsidRPr="006A5727">
              <w:rPr>
                <w:sz w:val="18"/>
              </w:rPr>
              <w:t>Leverage</w:t>
            </w:r>
          </w:p>
        </w:tc>
        <w:tc>
          <w:tcPr>
            <w:tcW w:w="964" w:type="dxa"/>
            <w:tcBorders>
              <w:top w:val="nil"/>
              <w:left w:val="nil"/>
              <w:bottom w:val="nil"/>
              <w:right w:val="nil"/>
            </w:tcBorders>
            <w:vAlign w:val="center"/>
          </w:tcPr>
          <w:p w14:paraId="26C71038" w14:textId="2FA5E691" w:rsidR="00E3487B" w:rsidRPr="006A5727" w:rsidRDefault="00E3487B" w:rsidP="006A5727">
            <w:pPr>
              <w:pStyle w:val="4"/>
              <w:spacing w:line="240" w:lineRule="auto"/>
              <w:rPr>
                <w:sz w:val="18"/>
              </w:rPr>
            </w:pPr>
            <w:r w:rsidRPr="006A5727">
              <w:rPr>
                <w:rFonts w:hint="eastAsia"/>
                <w:sz w:val="18"/>
              </w:rPr>
              <w:t>L</w:t>
            </w:r>
            <w:r w:rsidRPr="006A5727">
              <w:rPr>
                <w:sz w:val="18"/>
              </w:rPr>
              <w:t>ev</w:t>
            </w:r>
          </w:p>
        </w:tc>
        <w:tc>
          <w:tcPr>
            <w:tcW w:w="4535" w:type="dxa"/>
            <w:tcBorders>
              <w:top w:val="nil"/>
              <w:left w:val="nil"/>
              <w:bottom w:val="nil"/>
              <w:right w:val="nil"/>
            </w:tcBorders>
            <w:vAlign w:val="center"/>
          </w:tcPr>
          <w:p w14:paraId="43ACBFC7" w14:textId="755A51C5" w:rsidR="00E3487B" w:rsidRPr="006A5727" w:rsidRDefault="00890ED2" w:rsidP="006A5727">
            <w:pPr>
              <w:pStyle w:val="4"/>
              <w:spacing w:line="240" w:lineRule="auto"/>
              <w:rPr>
                <w:rFonts w:ascii="宋体" w:hAnsi="宋体"/>
                <w:sz w:val="18"/>
              </w:rPr>
            </w:pPr>
            <w:r w:rsidRPr="006A5727">
              <w:rPr>
                <w:position w:val="-20"/>
                <w:sz w:val="18"/>
              </w:rPr>
              <w:object w:dxaOrig="1200" w:dyaOrig="499" w14:anchorId="3B95577A">
                <v:shape id="_x0000_i1147" type="#_x0000_t75" style="width:60.15pt;height:24.55pt" o:ole="">
                  <v:imagedata r:id="rId18" o:title=""/>
                </v:shape>
                <o:OLEObject Type="Embed" ProgID="Equation.DSMT4" ShapeID="_x0000_i1147" DrawAspect="Content" ObjectID="_1728298415" r:id="rId19"/>
              </w:object>
            </w:r>
          </w:p>
        </w:tc>
      </w:tr>
      <w:tr w:rsidR="00890ED2" w:rsidRPr="006A5727" w14:paraId="4A39547C" w14:textId="77777777" w:rsidTr="00FF3DF8">
        <w:trPr>
          <w:jc w:val="center"/>
        </w:trPr>
        <w:tc>
          <w:tcPr>
            <w:tcW w:w="1020" w:type="dxa"/>
            <w:vMerge/>
            <w:tcBorders>
              <w:top w:val="nil"/>
              <w:left w:val="nil"/>
              <w:bottom w:val="nil"/>
              <w:right w:val="nil"/>
            </w:tcBorders>
            <w:vAlign w:val="center"/>
          </w:tcPr>
          <w:p w14:paraId="7DCA857C"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5D6FD0AB" w14:textId="7FCE0779" w:rsidR="00E3487B" w:rsidRPr="006A5727" w:rsidRDefault="00611C18" w:rsidP="006A5727">
            <w:pPr>
              <w:pStyle w:val="4"/>
              <w:spacing w:line="240" w:lineRule="auto"/>
              <w:rPr>
                <w:sz w:val="18"/>
              </w:rPr>
            </w:pPr>
            <w:r w:rsidRPr="006A5727">
              <w:rPr>
                <w:sz w:val="18"/>
              </w:rPr>
              <w:t>Nature of Equity</w:t>
            </w:r>
          </w:p>
        </w:tc>
        <w:tc>
          <w:tcPr>
            <w:tcW w:w="964" w:type="dxa"/>
            <w:tcBorders>
              <w:top w:val="nil"/>
              <w:left w:val="nil"/>
              <w:bottom w:val="nil"/>
              <w:right w:val="nil"/>
            </w:tcBorders>
            <w:vAlign w:val="center"/>
          </w:tcPr>
          <w:p w14:paraId="70B682C8" w14:textId="63097FDF" w:rsidR="00E3487B" w:rsidRPr="006A5727" w:rsidRDefault="00273A10" w:rsidP="006A5727">
            <w:pPr>
              <w:pStyle w:val="4"/>
              <w:spacing w:line="240" w:lineRule="auto"/>
              <w:rPr>
                <w:sz w:val="18"/>
              </w:rPr>
            </w:pPr>
            <w:r w:rsidRPr="006A5727">
              <w:rPr>
                <w:sz w:val="18"/>
              </w:rPr>
              <w:t>Equity</w:t>
            </w:r>
          </w:p>
        </w:tc>
        <w:tc>
          <w:tcPr>
            <w:tcW w:w="4535" w:type="dxa"/>
            <w:tcBorders>
              <w:top w:val="nil"/>
              <w:left w:val="nil"/>
              <w:bottom w:val="nil"/>
              <w:right w:val="nil"/>
            </w:tcBorders>
            <w:vAlign w:val="center"/>
          </w:tcPr>
          <w:p w14:paraId="25A51C3F" w14:textId="02452C65" w:rsidR="00E3487B" w:rsidRPr="006A5727" w:rsidRDefault="002D02B6" w:rsidP="006A5727">
            <w:pPr>
              <w:pStyle w:val="4"/>
              <w:spacing w:line="240" w:lineRule="auto"/>
              <w:rPr>
                <w:sz w:val="18"/>
              </w:rPr>
            </w:pPr>
            <w:r w:rsidRPr="006A5727">
              <w:rPr>
                <w:sz w:val="18"/>
              </w:rPr>
              <w:t>1 for state-owned holdings, 0 for others (</w:t>
            </w:r>
            <w:r w:rsidR="00890ED2" w:rsidRPr="006A5727">
              <w:rPr>
                <w:sz w:val="18"/>
              </w:rPr>
              <w:t>D</w:t>
            </w:r>
            <w:r w:rsidRPr="006A5727">
              <w:rPr>
                <w:sz w:val="18"/>
              </w:rPr>
              <w:t>ummy variable)</w:t>
            </w:r>
          </w:p>
        </w:tc>
      </w:tr>
      <w:tr w:rsidR="00890ED2" w:rsidRPr="006A5727" w14:paraId="27229AEC" w14:textId="77777777" w:rsidTr="00FF3DF8">
        <w:trPr>
          <w:jc w:val="center"/>
        </w:trPr>
        <w:tc>
          <w:tcPr>
            <w:tcW w:w="1020" w:type="dxa"/>
            <w:vMerge/>
            <w:tcBorders>
              <w:top w:val="nil"/>
              <w:left w:val="nil"/>
              <w:bottom w:val="nil"/>
              <w:right w:val="nil"/>
            </w:tcBorders>
            <w:vAlign w:val="center"/>
          </w:tcPr>
          <w:p w14:paraId="146AEA59"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64AD0EE1" w14:textId="4C1B01F7" w:rsidR="00E3487B" w:rsidRPr="006A5727" w:rsidRDefault="00611C18" w:rsidP="006A5727">
            <w:pPr>
              <w:pStyle w:val="4"/>
              <w:spacing w:line="240" w:lineRule="auto"/>
              <w:rPr>
                <w:sz w:val="18"/>
              </w:rPr>
            </w:pPr>
            <w:r w:rsidRPr="006A5727">
              <w:rPr>
                <w:sz w:val="18"/>
              </w:rPr>
              <w:t xml:space="preserve">CEO </w:t>
            </w:r>
            <w:r w:rsidR="00E3487B" w:rsidRPr="006A5727">
              <w:rPr>
                <w:rFonts w:hint="eastAsia"/>
                <w:sz w:val="18"/>
              </w:rPr>
              <w:t>D</w:t>
            </w:r>
            <w:r w:rsidR="00E3487B" w:rsidRPr="006A5727">
              <w:rPr>
                <w:sz w:val="18"/>
              </w:rPr>
              <w:t>ual</w:t>
            </w:r>
            <w:r w:rsidRPr="006A5727">
              <w:rPr>
                <w:sz w:val="18"/>
              </w:rPr>
              <w:t>ity</w:t>
            </w:r>
          </w:p>
        </w:tc>
        <w:tc>
          <w:tcPr>
            <w:tcW w:w="964" w:type="dxa"/>
            <w:tcBorders>
              <w:top w:val="nil"/>
              <w:left w:val="nil"/>
              <w:bottom w:val="nil"/>
              <w:right w:val="nil"/>
            </w:tcBorders>
            <w:vAlign w:val="center"/>
          </w:tcPr>
          <w:p w14:paraId="11E66174" w14:textId="123FE71A" w:rsidR="00E3487B" w:rsidRPr="006A5727" w:rsidRDefault="00E3487B" w:rsidP="006A5727">
            <w:pPr>
              <w:pStyle w:val="4"/>
              <w:spacing w:line="240" w:lineRule="auto"/>
              <w:rPr>
                <w:sz w:val="18"/>
              </w:rPr>
            </w:pPr>
            <w:r w:rsidRPr="006A5727">
              <w:rPr>
                <w:rFonts w:hint="eastAsia"/>
                <w:sz w:val="18"/>
              </w:rPr>
              <w:t>D</w:t>
            </w:r>
            <w:r w:rsidRPr="006A5727">
              <w:rPr>
                <w:sz w:val="18"/>
              </w:rPr>
              <w:t>ual</w:t>
            </w:r>
          </w:p>
        </w:tc>
        <w:tc>
          <w:tcPr>
            <w:tcW w:w="4535" w:type="dxa"/>
            <w:tcBorders>
              <w:top w:val="nil"/>
              <w:left w:val="nil"/>
              <w:bottom w:val="nil"/>
              <w:right w:val="nil"/>
            </w:tcBorders>
            <w:vAlign w:val="center"/>
          </w:tcPr>
          <w:p w14:paraId="50CD8E25" w14:textId="77777777" w:rsidR="002D02B6" w:rsidRPr="006A5727" w:rsidRDefault="002D02B6" w:rsidP="006A5727">
            <w:pPr>
              <w:pStyle w:val="4"/>
              <w:spacing w:line="240" w:lineRule="auto"/>
              <w:rPr>
                <w:sz w:val="18"/>
              </w:rPr>
            </w:pPr>
            <w:r w:rsidRPr="006A5727">
              <w:rPr>
                <w:sz w:val="18"/>
              </w:rPr>
              <w:t>1 for Chairman and CEO combined, 0 otherwise</w:t>
            </w:r>
            <w:r w:rsidRPr="006A5727">
              <w:rPr>
                <w:rFonts w:hint="eastAsia"/>
                <w:sz w:val="18"/>
              </w:rPr>
              <w:t xml:space="preserve"> </w:t>
            </w:r>
          </w:p>
          <w:p w14:paraId="5E20B091" w14:textId="4B2FFCD1" w:rsidR="00E3487B" w:rsidRPr="006A5727" w:rsidRDefault="002D02B6" w:rsidP="006A5727">
            <w:pPr>
              <w:pStyle w:val="4"/>
              <w:spacing w:line="240" w:lineRule="auto"/>
              <w:rPr>
                <w:sz w:val="18"/>
              </w:rPr>
            </w:pPr>
            <w:r w:rsidRPr="006A5727">
              <w:rPr>
                <w:sz w:val="18"/>
              </w:rPr>
              <w:t>(</w:t>
            </w:r>
            <w:r w:rsidR="00890ED2" w:rsidRPr="006A5727">
              <w:rPr>
                <w:sz w:val="18"/>
              </w:rPr>
              <w:t>D</w:t>
            </w:r>
            <w:r w:rsidRPr="006A5727">
              <w:rPr>
                <w:sz w:val="18"/>
              </w:rPr>
              <w:t>ummy variable)</w:t>
            </w:r>
          </w:p>
        </w:tc>
      </w:tr>
      <w:tr w:rsidR="00890ED2" w:rsidRPr="006A5727" w14:paraId="672F25CB" w14:textId="77777777" w:rsidTr="00FF3DF8">
        <w:trPr>
          <w:jc w:val="center"/>
        </w:trPr>
        <w:tc>
          <w:tcPr>
            <w:tcW w:w="1020" w:type="dxa"/>
            <w:vMerge/>
            <w:tcBorders>
              <w:top w:val="nil"/>
              <w:left w:val="nil"/>
              <w:bottom w:val="nil"/>
              <w:right w:val="nil"/>
            </w:tcBorders>
            <w:vAlign w:val="center"/>
          </w:tcPr>
          <w:p w14:paraId="759E06F4"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4A7DB9D3" w14:textId="7C8BDE9B" w:rsidR="00E3487B" w:rsidRPr="006A5727" w:rsidRDefault="00611C18" w:rsidP="006A5727">
            <w:pPr>
              <w:pStyle w:val="4"/>
              <w:spacing w:line="240" w:lineRule="auto"/>
              <w:rPr>
                <w:sz w:val="18"/>
              </w:rPr>
            </w:pPr>
            <w:r w:rsidRPr="006A5727">
              <w:rPr>
                <w:sz w:val="18"/>
              </w:rPr>
              <w:t>Status of Violation</w:t>
            </w:r>
          </w:p>
        </w:tc>
        <w:tc>
          <w:tcPr>
            <w:tcW w:w="964" w:type="dxa"/>
            <w:tcBorders>
              <w:top w:val="nil"/>
              <w:left w:val="nil"/>
              <w:bottom w:val="nil"/>
              <w:right w:val="nil"/>
            </w:tcBorders>
            <w:vAlign w:val="center"/>
          </w:tcPr>
          <w:p w14:paraId="6FD19C01" w14:textId="37B23218" w:rsidR="00E3487B" w:rsidRPr="006A5727" w:rsidRDefault="00273A10" w:rsidP="006A5727">
            <w:pPr>
              <w:pStyle w:val="4"/>
              <w:spacing w:line="240" w:lineRule="auto"/>
              <w:rPr>
                <w:sz w:val="18"/>
              </w:rPr>
            </w:pPr>
            <w:r w:rsidRPr="006A5727">
              <w:rPr>
                <w:sz w:val="18"/>
              </w:rPr>
              <w:t>Viol</w:t>
            </w:r>
          </w:p>
        </w:tc>
        <w:tc>
          <w:tcPr>
            <w:tcW w:w="4535" w:type="dxa"/>
            <w:tcBorders>
              <w:top w:val="nil"/>
              <w:left w:val="nil"/>
              <w:bottom w:val="nil"/>
              <w:right w:val="nil"/>
            </w:tcBorders>
            <w:vAlign w:val="center"/>
          </w:tcPr>
          <w:p w14:paraId="1626D96C" w14:textId="77777777" w:rsidR="002D02B6" w:rsidRPr="006A5727" w:rsidRDefault="002D02B6" w:rsidP="006A5727">
            <w:pPr>
              <w:pStyle w:val="4"/>
              <w:spacing w:line="240" w:lineRule="auto"/>
              <w:rPr>
                <w:sz w:val="18"/>
              </w:rPr>
            </w:pPr>
            <w:r w:rsidRPr="006A5727">
              <w:rPr>
                <w:sz w:val="18"/>
              </w:rPr>
              <w:t>1 if the enterprise had a violation during the year, 0</w:t>
            </w:r>
          </w:p>
          <w:p w14:paraId="544E9ECE" w14:textId="4626B19F" w:rsidR="00E3487B" w:rsidRPr="006A5727" w:rsidRDefault="002D02B6" w:rsidP="006A5727">
            <w:pPr>
              <w:pStyle w:val="4"/>
              <w:spacing w:line="240" w:lineRule="auto"/>
              <w:rPr>
                <w:sz w:val="18"/>
              </w:rPr>
            </w:pPr>
            <w:r w:rsidRPr="006A5727">
              <w:rPr>
                <w:sz w:val="18"/>
              </w:rPr>
              <w:t>otherwise (</w:t>
            </w:r>
            <w:r w:rsidR="00890ED2" w:rsidRPr="006A5727">
              <w:rPr>
                <w:sz w:val="18"/>
              </w:rPr>
              <w:t>D</w:t>
            </w:r>
            <w:r w:rsidRPr="006A5727">
              <w:rPr>
                <w:sz w:val="18"/>
              </w:rPr>
              <w:t>ummy variable)</w:t>
            </w:r>
          </w:p>
        </w:tc>
      </w:tr>
      <w:tr w:rsidR="00890ED2" w:rsidRPr="006A5727" w14:paraId="2CF3E0FE" w14:textId="77777777" w:rsidTr="00FF3DF8">
        <w:trPr>
          <w:jc w:val="center"/>
        </w:trPr>
        <w:tc>
          <w:tcPr>
            <w:tcW w:w="1020" w:type="dxa"/>
            <w:vMerge/>
            <w:tcBorders>
              <w:top w:val="nil"/>
              <w:left w:val="nil"/>
              <w:bottom w:val="nil"/>
              <w:right w:val="nil"/>
            </w:tcBorders>
            <w:vAlign w:val="center"/>
          </w:tcPr>
          <w:p w14:paraId="16C9B83D"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53ADA751" w14:textId="24D6BD36" w:rsidR="00E3487B" w:rsidRPr="006A5727" w:rsidRDefault="00611C18" w:rsidP="006A5727">
            <w:pPr>
              <w:pStyle w:val="4"/>
              <w:spacing w:line="240" w:lineRule="auto"/>
              <w:rPr>
                <w:rFonts w:ascii="宋体" w:hAnsi="宋体"/>
                <w:sz w:val="18"/>
              </w:rPr>
            </w:pPr>
            <w:r w:rsidRPr="006A5727">
              <w:rPr>
                <w:sz w:val="18"/>
              </w:rPr>
              <w:t>Stock Price Stickiness</w:t>
            </w:r>
          </w:p>
        </w:tc>
        <w:tc>
          <w:tcPr>
            <w:tcW w:w="964" w:type="dxa"/>
            <w:tcBorders>
              <w:top w:val="nil"/>
              <w:left w:val="nil"/>
              <w:bottom w:val="nil"/>
              <w:right w:val="nil"/>
            </w:tcBorders>
            <w:vAlign w:val="center"/>
          </w:tcPr>
          <w:p w14:paraId="5318ED51" w14:textId="70E4EFA6" w:rsidR="00E3487B" w:rsidRPr="006A5727" w:rsidRDefault="003A01B0" w:rsidP="006A5727">
            <w:pPr>
              <w:pStyle w:val="4"/>
              <w:spacing w:line="240" w:lineRule="auto"/>
              <w:rPr>
                <w:sz w:val="18"/>
              </w:rPr>
            </w:pPr>
            <w:r w:rsidRPr="006A5727">
              <w:rPr>
                <w:sz w:val="18"/>
              </w:rPr>
              <w:t>SPS</w:t>
            </w:r>
          </w:p>
        </w:tc>
        <w:tc>
          <w:tcPr>
            <w:tcW w:w="4535" w:type="dxa"/>
            <w:tcBorders>
              <w:top w:val="nil"/>
              <w:left w:val="nil"/>
              <w:bottom w:val="nil"/>
              <w:right w:val="nil"/>
            </w:tcBorders>
            <w:vAlign w:val="center"/>
          </w:tcPr>
          <w:p w14:paraId="47F8C03E" w14:textId="755C136C" w:rsidR="00E3487B" w:rsidRPr="006A5727" w:rsidRDefault="00890ED2" w:rsidP="006A5727">
            <w:pPr>
              <w:pStyle w:val="4"/>
              <w:spacing w:line="240" w:lineRule="auto"/>
              <w:rPr>
                <w:rFonts w:ascii="宋体" w:hAnsi="宋体"/>
                <w:sz w:val="18"/>
              </w:rPr>
            </w:pPr>
            <w:r w:rsidRPr="006A5727">
              <w:rPr>
                <w:position w:val="-20"/>
                <w:sz w:val="18"/>
              </w:rPr>
              <w:object w:dxaOrig="2280" w:dyaOrig="520" w14:anchorId="6B49B896">
                <v:shape id="_x0000_i1148" type="#_x0000_t75" style="width:113.95pt;height:26.1pt" o:ole="">
                  <v:imagedata r:id="rId20" o:title=""/>
                </v:shape>
                <o:OLEObject Type="Embed" ProgID="Equation.DSMT4" ShapeID="_x0000_i1148" DrawAspect="Content" ObjectID="_1728298416" r:id="rId21"/>
              </w:object>
            </w:r>
          </w:p>
        </w:tc>
      </w:tr>
      <w:tr w:rsidR="00890ED2" w:rsidRPr="006A5727" w14:paraId="3C2D4E05" w14:textId="77777777" w:rsidTr="00FF3DF8">
        <w:trPr>
          <w:jc w:val="center"/>
        </w:trPr>
        <w:tc>
          <w:tcPr>
            <w:tcW w:w="1020" w:type="dxa"/>
            <w:vMerge/>
            <w:tcBorders>
              <w:top w:val="nil"/>
              <w:left w:val="nil"/>
              <w:bottom w:val="nil"/>
              <w:right w:val="nil"/>
            </w:tcBorders>
            <w:vAlign w:val="center"/>
          </w:tcPr>
          <w:p w14:paraId="230B3B47" w14:textId="77777777" w:rsidR="00E3487B" w:rsidRPr="006A5727" w:rsidRDefault="00E3487B" w:rsidP="006A5727">
            <w:pPr>
              <w:pStyle w:val="4"/>
              <w:spacing w:line="240" w:lineRule="auto"/>
              <w:jc w:val="left"/>
              <w:rPr>
                <w:sz w:val="18"/>
              </w:rPr>
            </w:pPr>
          </w:p>
        </w:tc>
        <w:tc>
          <w:tcPr>
            <w:tcW w:w="1984" w:type="dxa"/>
            <w:tcBorders>
              <w:top w:val="nil"/>
              <w:left w:val="nil"/>
              <w:bottom w:val="nil"/>
              <w:right w:val="nil"/>
            </w:tcBorders>
            <w:vAlign w:val="center"/>
          </w:tcPr>
          <w:p w14:paraId="00EDE5D1" w14:textId="04DD472C" w:rsidR="00E3487B" w:rsidRPr="006A5727" w:rsidRDefault="00611C18" w:rsidP="006A5727">
            <w:pPr>
              <w:pStyle w:val="4"/>
              <w:spacing w:line="240" w:lineRule="auto"/>
              <w:rPr>
                <w:rFonts w:ascii="宋体" w:hAnsi="宋体"/>
                <w:sz w:val="18"/>
              </w:rPr>
            </w:pPr>
            <w:r w:rsidRPr="006A5727">
              <w:rPr>
                <w:sz w:val="18"/>
              </w:rPr>
              <w:t>New Investment</w:t>
            </w:r>
          </w:p>
        </w:tc>
        <w:tc>
          <w:tcPr>
            <w:tcW w:w="964" w:type="dxa"/>
            <w:tcBorders>
              <w:top w:val="nil"/>
              <w:left w:val="nil"/>
              <w:bottom w:val="nil"/>
              <w:right w:val="nil"/>
            </w:tcBorders>
            <w:vAlign w:val="center"/>
          </w:tcPr>
          <w:p w14:paraId="1FAEB29D" w14:textId="180A7D42" w:rsidR="00E3487B" w:rsidRPr="006A5727" w:rsidRDefault="00611C18" w:rsidP="006A5727">
            <w:pPr>
              <w:pStyle w:val="4"/>
              <w:spacing w:line="240" w:lineRule="auto"/>
              <w:rPr>
                <w:sz w:val="18"/>
              </w:rPr>
            </w:pPr>
            <w:r w:rsidRPr="006A5727">
              <w:rPr>
                <w:sz w:val="18"/>
              </w:rPr>
              <w:t>NI</w:t>
            </w:r>
          </w:p>
        </w:tc>
        <w:tc>
          <w:tcPr>
            <w:tcW w:w="4535" w:type="dxa"/>
            <w:tcBorders>
              <w:top w:val="nil"/>
              <w:left w:val="nil"/>
              <w:bottom w:val="nil"/>
              <w:right w:val="nil"/>
            </w:tcBorders>
            <w:vAlign w:val="center"/>
          </w:tcPr>
          <w:p w14:paraId="4196404B" w14:textId="4338F830" w:rsidR="00E3487B" w:rsidRPr="006A5727" w:rsidRDefault="00890ED2" w:rsidP="006A5727">
            <w:pPr>
              <w:pStyle w:val="4"/>
              <w:spacing w:line="240" w:lineRule="auto"/>
              <w:rPr>
                <w:rFonts w:ascii="宋体" w:hAnsi="宋体"/>
                <w:sz w:val="18"/>
              </w:rPr>
            </w:pPr>
            <w:r w:rsidRPr="006A5727">
              <w:rPr>
                <w:position w:val="-26"/>
                <w:sz w:val="18"/>
              </w:rPr>
              <w:object w:dxaOrig="3560" w:dyaOrig="620" w14:anchorId="063B4776">
                <v:shape id="_x0000_i1149" type="#_x0000_t75" style="width:178.8pt;height:30.85pt" o:ole="">
                  <v:imagedata r:id="rId22" o:title=""/>
                </v:shape>
                <o:OLEObject Type="Embed" ProgID="Equation.DSMT4" ShapeID="_x0000_i1149" DrawAspect="Content" ObjectID="_1728298417" r:id="rId23"/>
              </w:object>
            </w:r>
          </w:p>
        </w:tc>
      </w:tr>
      <w:tr w:rsidR="00890ED2" w:rsidRPr="006A5727" w14:paraId="53B86508" w14:textId="77777777" w:rsidTr="00FF3DF8">
        <w:trPr>
          <w:jc w:val="center"/>
        </w:trPr>
        <w:tc>
          <w:tcPr>
            <w:tcW w:w="1020" w:type="dxa"/>
            <w:vMerge/>
            <w:tcBorders>
              <w:top w:val="nil"/>
              <w:bottom w:val="single" w:sz="12" w:space="0" w:color="auto"/>
              <w:right w:val="nil"/>
            </w:tcBorders>
            <w:vAlign w:val="center"/>
          </w:tcPr>
          <w:p w14:paraId="3116F3C7" w14:textId="77777777" w:rsidR="00E3487B" w:rsidRPr="006A5727" w:rsidRDefault="00E3487B" w:rsidP="006A5727">
            <w:pPr>
              <w:pStyle w:val="4"/>
              <w:spacing w:line="240" w:lineRule="auto"/>
              <w:jc w:val="left"/>
              <w:rPr>
                <w:sz w:val="18"/>
              </w:rPr>
            </w:pPr>
          </w:p>
        </w:tc>
        <w:tc>
          <w:tcPr>
            <w:tcW w:w="1984" w:type="dxa"/>
            <w:tcBorders>
              <w:top w:val="nil"/>
              <w:left w:val="nil"/>
              <w:bottom w:val="single" w:sz="12" w:space="0" w:color="auto"/>
              <w:right w:val="nil"/>
            </w:tcBorders>
            <w:vAlign w:val="center"/>
          </w:tcPr>
          <w:p w14:paraId="5892EA97" w14:textId="727DBB61" w:rsidR="00E3487B" w:rsidRPr="006A5727" w:rsidRDefault="00E3487B" w:rsidP="006A5727">
            <w:pPr>
              <w:pStyle w:val="4"/>
              <w:spacing w:line="240" w:lineRule="auto"/>
              <w:rPr>
                <w:sz w:val="18"/>
              </w:rPr>
            </w:pPr>
            <w:r w:rsidRPr="006A5727">
              <w:rPr>
                <w:rFonts w:hint="eastAsia"/>
                <w:sz w:val="18"/>
              </w:rPr>
              <w:t>I</w:t>
            </w:r>
            <w:r w:rsidR="00611C18" w:rsidRPr="006A5727">
              <w:rPr>
                <w:sz w:val="18"/>
              </w:rPr>
              <w:t>ndustry</w:t>
            </w:r>
          </w:p>
        </w:tc>
        <w:tc>
          <w:tcPr>
            <w:tcW w:w="964" w:type="dxa"/>
            <w:tcBorders>
              <w:top w:val="nil"/>
              <w:left w:val="nil"/>
              <w:bottom w:val="single" w:sz="12" w:space="0" w:color="auto"/>
              <w:right w:val="nil"/>
            </w:tcBorders>
            <w:vAlign w:val="center"/>
          </w:tcPr>
          <w:p w14:paraId="00427E37" w14:textId="383FD472" w:rsidR="00E3487B" w:rsidRPr="006A5727" w:rsidRDefault="00E3487B" w:rsidP="006A5727">
            <w:pPr>
              <w:pStyle w:val="4"/>
              <w:spacing w:line="240" w:lineRule="auto"/>
              <w:rPr>
                <w:sz w:val="18"/>
              </w:rPr>
            </w:pPr>
            <w:r w:rsidRPr="006A5727">
              <w:rPr>
                <w:rFonts w:hint="eastAsia"/>
                <w:sz w:val="18"/>
              </w:rPr>
              <w:t>I</w:t>
            </w:r>
            <w:r w:rsidRPr="006A5727">
              <w:rPr>
                <w:sz w:val="18"/>
              </w:rPr>
              <w:t>nd</w:t>
            </w:r>
          </w:p>
        </w:tc>
        <w:tc>
          <w:tcPr>
            <w:tcW w:w="4535" w:type="dxa"/>
            <w:tcBorders>
              <w:top w:val="nil"/>
              <w:left w:val="nil"/>
              <w:bottom w:val="single" w:sz="12" w:space="0" w:color="auto"/>
            </w:tcBorders>
            <w:vAlign w:val="center"/>
          </w:tcPr>
          <w:p w14:paraId="173E7FC5" w14:textId="1AE57222" w:rsidR="00E3487B" w:rsidRPr="006A5727" w:rsidRDefault="009D20BF" w:rsidP="006A5727">
            <w:pPr>
              <w:pStyle w:val="4"/>
              <w:spacing w:line="240" w:lineRule="auto"/>
              <w:rPr>
                <w:sz w:val="18"/>
              </w:rPr>
            </w:pPr>
            <w:r w:rsidRPr="006A5727">
              <w:rPr>
                <w:sz w:val="18"/>
              </w:rPr>
              <w:t>Industry (</w:t>
            </w:r>
            <w:r w:rsidR="00890ED2" w:rsidRPr="006A5727">
              <w:rPr>
                <w:sz w:val="18"/>
              </w:rPr>
              <w:t>D</w:t>
            </w:r>
            <w:r w:rsidRPr="006A5727">
              <w:rPr>
                <w:sz w:val="18"/>
              </w:rPr>
              <w:t>ummy variable)</w:t>
            </w:r>
          </w:p>
        </w:tc>
      </w:tr>
    </w:tbl>
    <w:p w14:paraId="3181A8C9" w14:textId="6411E473" w:rsidR="006F5BC8" w:rsidRPr="006A5727" w:rsidRDefault="006F5BC8" w:rsidP="006A5727">
      <w:pPr>
        <w:pStyle w:val="3"/>
        <w:spacing w:before="312"/>
        <w:rPr>
          <w:rFonts w:eastAsia="楷体"/>
        </w:rPr>
      </w:pPr>
      <w:r w:rsidRPr="006A5727">
        <w:rPr>
          <w:rFonts w:eastAsia="楷体"/>
        </w:rPr>
        <w:t>(iii) Empirical mode</w:t>
      </w:r>
    </w:p>
    <w:p w14:paraId="41BF9364" w14:textId="384F9F88" w:rsidR="00200780" w:rsidRDefault="001324FD" w:rsidP="00200780">
      <w:pPr>
        <w:ind w:firstLine="480"/>
      </w:pPr>
      <w:r w:rsidRPr="001324FD">
        <w:t xml:space="preserve">We developed the following </w:t>
      </w:r>
      <w:r w:rsidR="002B4979" w:rsidRPr="002B4979">
        <w:rPr>
          <w:rFonts w:hint="eastAsia"/>
        </w:rPr>
        <w:t>five</w:t>
      </w:r>
      <w:r w:rsidR="002B4979">
        <w:t xml:space="preserve"> </w:t>
      </w:r>
      <w:r w:rsidRPr="001324FD">
        <w:t>models to test the relevant hyp</w:t>
      </w:r>
      <w:r>
        <w:t>otheses</w:t>
      </w:r>
      <w:r w:rsidR="00200780">
        <w:rPr>
          <w:rFonts w:hint="eastAsia"/>
        </w:rPr>
        <w:t>：</w:t>
      </w:r>
      <w:r w:rsidR="00200780">
        <w:t xml:space="preserve"> </w:t>
      </w:r>
    </w:p>
    <w:p w14:paraId="3C51C0AF" w14:textId="1E060150" w:rsidR="00200780" w:rsidRDefault="00897E66" w:rsidP="00FF3DF8">
      <w:pPr>
        <w:widowControl/>
        <w:ind w:firstLineChars="0" w:firstLine="0"/>
      </w:pPr>
      <w:r w:rsidRPr="008E4186">
        <w:rPr>
          <w:position w:val="-126"/>
        </w:rPr>
        <w:object w:dxaOrig="8460" w:dyaOrig="2620" w14:anchorId="2B311BD0">
          <v:shape id="_x0000_i1150" type="#_x0000_t75" style="width:423.3pt;height:131.35pt" o:ole="">
            <v:imagedata r:id="rId24" o:title=""/>
          </v:shape>
          <o:OLEObject Type="Embed" ProgID="Equation.DSMT4" ShapeID="_x0000_i1150" DrawAspect="Content" ObjectID="_1728298418" r:id="rId25"/>
        </w:object>
      </w:r>
    </w:p>
    <w:p w14:paraId="6DBBB1B3" w14:textId="4D0DE4AD" w:rsidR="008E4186" w:rsidRDefault="008E4186" w:rsidP="008E4186">
      <w:pPr>
        <w:widowControl/>
        <w:ind w:firstLine="480"/>
      </w:pPr>
      <w:r>
        <w:t xml:space="preserve">In the </w:t>
      </w:r>
      <w:r w:rsidR="00911452">
        <w:t>Equation</w:t>
      </w:r>
      <w:r>
        <w:t xml:space="preserve">, </w:t>
      </w:r>
      <w:r w:rsidRPr="008E4186">
        <w:rPr>
          <w:i/>
          <w:iCs/>
        </w:rPr>
        <w:t xml:space="preserve">i </w:t>
      </w:r>
      <w:r>
        <w:t xml:space="preserve">represents the firm, </w:t>
      </w:r>
      <w:r w:rsidRPr="008E4186">
        <w:rPr>
          <w:i/>
          <w:iCs/>
        </w:rPr>
        <w:t>t</w:t>
      </w:r>
      <w:r>
        <w:t xml:space="preserve"> represents the year, </w:t>
      </w:r>
      <w:r w:rsidR="00806167" w:rsidRPr="002E7809">
        <w:rPr>
          <w:i/>
        </w:rPr>
        <w:t>μ</w:t>
      </w:r>
      <w:r w:rsidR="00806167" w:rsidRPr="002E7809">
        <w:rPr>
          <w:i/>
          <w:vertAlign w:val="subscript"/>
        </w:rPr>
        <w:t>i</w:t>
      </w:r>
      <w:r w:rsidR="00806167">
        <w:rPr>
          <w:i/>
          <w:vertAlign w:val="subscript"/>
        </w:rPr>
        <w:t xml:space="preserve"> </w:t>
      </w:r>
      <w:r>
        <w:t xml:space="preserve">is the firm random effect, </w:t>
      </w:r>
      <w:r w:rsidR="00806167" w:rsidRPr="00E536DB">
        <w:rPr>
          <w:i/>
          <w:iCs/>
        </w:rPr>
        <w:t>ν</w:t>
      </w:r>
      <w:r w:rsidR="00806167" w:rsidRPr="00E536DB">
        <w:rPr>
          <w:i/>
          <w:iCs/>
          <w:vertAlign w:val="subscript"/>
        </w:rPr>
        <w:t>i</w:t>
      </w:r>
      <w:r w:rsidR="00806167">
        <w:rPr>
          <w:i/>
          <w:iCs/>
          <w:vertAlign w:val="subscript"/>
        </w:rPr>
        <w:t xml:space="preserve"> </w:t>
      </w:r>
      <w:r w:rsidR="00806167" w:rsidRPr="00806167">
        <w:t>i</w:t>
      </w:r>
      <w:r w:rsidRPr="00806167">
        <w:t xml:space="preserve">s </w:t>
      </w:r>
      <w:r>
        <w:t>the year random effect, and</w:t>
      </w:r>
      <w:r w:rsidR="00806167">
        <w:t xml:space="preserve"> </w:t>
      </w:r>
      <w:r w:rsidR="00806167">
        <w:rPr>
          <w:i/>
          <w:iCs/>
        </w:rPr>
        <w:t>ε</w:t>
      </w:r>
      <w:proofErr w:type="gramStart"/>
      <w:r w:rsidR="00806167">
        <w:rPr>
          <w:rFonts w:hint="eastAsia"/>
          <w:i/>
          <w:iCs/>
          <w:vertAlign w:val="subscript"/>
        </w:rPr>
        <w:t>i</w:t>
      </w:r>
      <w:r w:rsidR="00806167">
        <w:rPr>
          <w:i/>
          <w:iCs/>
          <w:vertAlign w:val="subscript"/>
        </w:rPr>
        <w:t>,t</w:t>
      </w:r>
      <w:proofErr w:type="gramEnd"/>
      <w:r w:rsidR="00806167">
        <w:rPr>
          <w:i/>
          <w:iCs/>
          <w:vertAlign w:val="subscript"/>
        </w:rPr>
        <w:t xml:space="preserve">+1 </w:t>
      </w:r>
      <w:r>
        <w:t xml:space="preserve">is the individual random effect. </w:t>
      </w:r>
      <w:r w:rsidR="00911452">
        <w:t>Equation</w:t>
      </w:r>
      <w:r>
        <w:t xml:space="preserve"> (1) and</w:t>
      </w:r>
      <w:r>
        <w:rPr>
          <w:rFonts w:hint="eastAsia"/>
        </w:rPr>
        <w:t xml:space="preserve"> </w:t>
      </w:r>
      <w:r w:rsidR="00911452">
        <w:t>Equation</w:t>
      </w:r>
      <w:r>
        <w:t xml:space="preserve"> (2) use the Crossed Random Effect in the Generalized Linear Mixed Model</w:t>
      </w:r>
      <w:r>
        <w:rPr>
          <w:rFonts w:hint="eastAsia"/>
        </w:rPr>
        <w:t xml:space="preserve"> </w:t>
      </w:r>
      <w:r>
        <w:t>(GLMM) to set firm and year random effects, which can solve the problem of</w:t>
      </w:r>
      <w:r>
        <w:rPr>
          <w:rFonts w:hint="eastAsia"/>
        </w:rPr>
        <w:t xml:space="preserve"> </w:t>
      </w:r>
      <w:r>
        <w:t>correlation between different observations of the same year and</w:t>
      </w:r>
      <w:r>
        <w:rPr>
          <w:rFonts w:hint="eastAsia"/>
        </w:rPr>
        <w:t xml:space="preserve"> </w:t>
      </w:r>
      <w:r>
        <w:t>observations of different years. Referring to Wen Zhonglin et al. (2014), Hayes</w:t>
      </w:r>
      <w:r>
        <w:rPr>
          <w:rFonts w:hint="eastAsia"/>
        </w:rPr>
        <w:t xml:space="preserve"> </w:t>
      </w:r>
      <w:r>
        <w:t xml:space="preserve">(2013), </w:t>
      </w:r>
      <w:r w:rsidR="00911452">
        <w:t>Equation</w:t>
      </w:r>
      <w:r>
        <w:t xml:space="preserve"> (3)-(5) mediating effects were tested using Ordinary Least Squares</w:t>
      </w:r>
      <w:r>
        <w:rPr>
          <w:rFonts w:hint="eastAsia"/>
        </w:rPr>
        <w:t xml:space="preserve"> </w:t>
      </w:r>
      <w:r>
        <w:t>(OLS) and controlling for industry and year</w:t>
      </w:r>
      <w:r w:rsidR="00D91D41">
        <w:t>-</w:t>
      </w:r>
      <w:r>
        <w:t>fixed effects.</w:t>
      </w:r>
      <w:r w:rsidR="00DA3B3A" w:rsidRPr="00DA3B3A">
        <w:t xml:space="preserve"> Forward </w:t>
      </w:r>
      <w:r w:rsidR="00DA3B3A">
        <w:t xml:space="preserve">all </w:t>
      </w:r>
      <w:r w:rsidR="00DA3B3A" w:rsidRPr="00DA3B3A">
        <w:t>the dependent variable</w:t>
      </w:r>
      <w:r w:rsidR="00D91D41">
        <w:t>s</w:t>
      </w:r>
      <w:r w:rsidR="00DA3B3A" w:rsidRPr="00DA3B3A">
        <w:t xml:space="preserve"> by one period</w:t>
      </w:r>
      <w:r>
        <w:t xml:space="preserve"> to prevent endogeneity issues arising from</w:t>
      </w:r>
      <w:r>
        <w:rPr>
          <w:rFonts w:hint="eastAsia"/>
        </w:rPr>
        <w:t xml:space="preserve"> </w:t>
      </w:r>
      <w:r>
        <w:t>possible two-way causality.</w:t>
      </w:r>
    </w:p>
    <w:p w14:paraId="4102C5B7" w14:textId="77777777" w:rsidR="003617BC" w:rsidRDefault="00911452" w:rsidP="002B3E9C">
      <w:pPr>
        <w:ind w:firstLine="480"/>
      </w:pPr>
      <w:r>
        <w:t>Equation</w:t>
      </w:r>
      <w:r w:rsidR="00DA3B3A" w:rsidRPr="00DA3B3A">
        <w:t xml:space="preserve"> (1) is used to verify the </w:t>
      </w:r>
      <w:r w:rsidR="00EE086B">
        <w:t>‘</w:t>
      </w:r>
      <w:r w:rsidR="00DA3B3A" w:rsidRPr="00DA3B3A">
        <w:t>inverted U</w:t>
      </w:r>
      <w:r w:rsidR="00EE086B">
        <w:t>’</w:t>
      </w:r>
      <w:r w:rsidR="00DA3B3A" w:rsidRPr="00DA3B3A">
        <w:t xml:space="preserve"> effect of negative news intensity</w:t>
      </w:r>
      <w:r w:rsidR="00DA3B3A">
        <w:t xml:space="preserve"> </w:t>
      </w:r>
      <w:r w:rsidR="00DA3B3A" w:rsidRPr="00DA3B3A">
        <w:t xml:space="preserve">on firm performance. </w:t>
      </w:r>
      <w:r w:rsidR="00806167" w:rsidRPr="006D03E3">
        <w:rPr>
          <w:i/>
        </w:rPr>
        <w:t>β</w:t>
      </w:r>
      <w:r w:rsidR="00806167">
        <w:rPr>
          <w:i/>
          <w:vertAlign w:val="subscript"/>
        </w:rPr>
        <w:t>1</w:t>
      </w:r>
      <w:r w:rsidR="00806167" w:rsidRPr="006D03E3">
        <w:rPr>
          <w:i/>
          <w:vertAlign w:val="subscript"/>
        </w:rPr>
        <w:t>1</w:t>
      </w:r>
      <w:r w:rsidR="00806167">
        <w:rPr>
          <w:i/>
          <w:vertAlign w:val="subscript"/>
        </w:rPr>
        <w:t xml:space="preserve"> </w:t>
      </w:r>
      <w:r w:rsidR="00DA3B3A" w:rsidRPr="00DA3B3A">
        <w:rPr>
          <w:sz w:val="21"/>
        </w:rPr>
        <w:t>and</w:t>
      </w:r>
      <w:r w:rsidR="00806167" w:rsidRPr="006D03E3">
        <w:rPr>
          <w:i/>
        </w:rPr>
        <w:t>β</w:t>
      </w:r>
      <w:r w:rsidR="00806167" w:rsidRPr="00D55CC0">
        <w:rPr>
          <w:i/>
          <w:vertAlign w:val="subscript"/>
        </w:rPr>
        <w:t>1</w:t>
      </w:r>
      <w:r w:rsidR="00806167" w:rsidRPr="006D03E3">
        <w:rPr>
          <w:i/>
          <w:vertAlign w:val="subscript"/>
        </w:rPr>
        <w:t>2</w:t>
      </w:r>
      <w:r w:rsidR="00806167">
        <w:rPr>
          <w:i/>
          <w:vertAlign w:val="subscript"/>
        </w:rPr>
        <w:t xml:space="preserve"> </w:t>
      </w:r>
      <w:r w:rsidR="00DA3B3A" w:rsidRPr="00DA3B3A">
        <w:t xml:space="preserve">are the primary and secondary coefficients of </w:t>
      </w:r>
      <w:r w:rsidR="00DA3B3A" w:rsidRPr="00556EC6">
        <w:rPr>
          <w:i/>
          <w:iCs/>
        </w:rPr>
        <w:t>NNI</w:t>
      </w:r>
      <w:r w:rsidR="00210406">
        <w:t>.</w:t>
      </w:r>
      <w:r w:rsidR="00DA3B3A" w:rsidRPr="00DA3B3A">
        <w:t xml:space="preserve"> </w:t>
      </w:r>
      <w:r w:rsidR="00210406">
        <w:t>I</w:t>
      </w:r>
      <w:r w:rsidR="00DA3B3A" w:rsidRPr="00DA3B3A">
        <w:t xml:space="preserve">f </w:t>
      </w:r>
      <w:r w:rsidR="00B72608" w:rsidRPr="006D03E3">
        <w:rPr>
          <w:i/>
        </w:rPr>
        <w:t>β</w:t>
      </w:r>
      <w:r w:rsidR="00B72608">
        <w:rPr>
          <w:i/>
          <w:vertAlign w:val="subscript"/>
        </w:rPr>
        <w:t>1</w:t>
      </w:r>
      <w:r w:rsidR="00B72608" w:rsidRPr="006D03E3">
        <w:rPr>
          <w:i/>
          <w:vertAlign w:val="subscript"/>
        </w:rPr>
        <w:t>1</w:t>
      </w:r>
      <w:r w:rsidR="00B72608">
        <w:rPr>
          <w:iCs/>
        </w:rPr>
        <w:t xml:space="preserve"> </w:t>
      </w:r>
      <w:r w:rsidR="00DA3B3A" w:rsidRPr="00DA3B3A">
        <w:rPr>
          <w:sz w:val="21"/>
        </w:rPr>
        <w:t>i</w:t>
      </w:r>
      <w:r w:rsidR="00DA3B3A" w:rsidRPr="00DA3B3A">
        <w:t xml:space="preserve">s significantly positive and </w:t>
      </w:r>
      <w:r w:rsidR="00806167" w:rsidRPr="006D03E3">
        <w:rPr>
          <w:i/>
        </w:rPr>
        <w:t>β</w:t>
      </w:r>
      <w:r w:rsidR="00806167" w:rsidRPr="00D55CC0">
        <w:rPr>
          <w:i/>
          <w:vertAlign w:val="subscript"/>
        </w:rPr>
        <w:t>1</w:t>
      </w:r>
      <w:r w:rsidR="00806167" w:rsidRPr="006D03E3">
        <w:rPr>
          <w:i/>
          <w:vertAlign w:val="subscript"/>
        </w:rPr>
        <w:t>2</w:t>
      </w:r>
      <w:r w:rsidR="00806167">
        <w:rPr>
          <w:i/>
          <w:vertAlign w:val="subscript"/>
        </w:rPr>
        <w:t xml:space="preserve"> </w:t>
      </w:r>
      <w:r w:rsidR="00DA3B3A" w:rsidRPr="00DA3B3A">
        <w:t>is significantly negative, it indicates</w:t>
      </w:r>
      <w:r w:rsidR="00210406">
        <w:t xml:space="preserve"> </w:t>
      </w:r>
      <w:r w:rsidR="00DA3B3A" w:rsidRPr="00DA3B3A">
        <w:t xml:space="preserve">an </w:t>
      </w:r>
      <w:r w:rsidR="00EE086B">
        <w:t>‘</w:t>
      </w:r>
      <w:r w:rsidR="00DA3B3A" w:rsidRPr="00DA3B3A">
        <w:t>inverted U</w:t>
      </w:r>
      <w:r w:rsidR="00EE086B">
        <w:t>’</w:t>
      </w:r>
      <w:r w:rsidR="00DA3B3A" w:rsidRPr="00DA3B3A">
        <w:t xml:space="preserve"> effect of</w:t>
      </w:r>
      <w:r w:rsidR="00DA3B3A">
        <w:t xml:space="preserve"> </w:t>
      </w:r>
      <w:r w:rsidR="00DA3B3A" w:rsidRPr="00DA3B3A">
        <w:t xml:space="preserve">negative news intensity on firm performance. </w:t>
      </w:r>
    </w:p>
    <w:p w14:paraId="5A707021" w14:textId="77777777" w:rsidR="003617BC" w:rsidRDefault="00911452" w:rsidP="002B3E9C">
      <w:pPr>
        <w:ind w:firstLine="480"/>
      </w:pPr>
      <w:r>
        <w:t>Equation</w:t>
      </w:r>
      <w:r w:rsidR="00DA3B3A" w:rsidRPr="00DA3B3A">
        <w:t xml:space="preserve"> (2) is used to verify the negative effect of internal control on</w:t>
      </w:r>
      <w:r w:rsidR="00DA3B3A">
        <w:t xml:space="preserve"> </w:t>
      </w:r>
      <w:r w:rsidR="00DA3B3A" w:rsidRPr="00DA3B3A">
        <w:t xml:space="preserve">the intensity of negative news. </w:t>
      </w:r>
      <w:r w:rsidR="00806167">
        <w:rPr>
          <w:i/>
        </w:rPr>
        <w:t>β</w:t>
      </w:r>
      <w:r w:rsidR="00806167">
        <w:rPr>
          <w:i/>
          <w:vertAlign w:val="subscript"/>
        </w:rPr>
        <w:t>2</w:t>
      </w:r>
      <w:r w:rsidR="00806167" w:rsidRPr="003D47F0">
        <w:rPr>
          <w:i/>
          <w:vertAlign w:val="subscript"/>
        </w:rPr>
        <w:t>1</w:t>
      </w:r>
      <w:r w:rsidR="00806167">
        <w:rPr>
          <w:i/>
          <w:vertAlign w:val="subscript"/>
        </w:rPr>
        <w:t xml:space="preserve"> </w:t>
      </w:r>
      <w:r w:rsidR="00DA3B3A" w:rsidRPr="00DA3B3A">
        <w:t>is the coefficient of the main explanatory</w:t>
      </w:r>
      <w:r w:rsidR="00DA3B3A">
        <w:t xml:space="preserve"> </w:t>
      </w:r>
      <w:r w:rsidR="00DA3B3A" w:rsidRPr="00DA3B3A">
        <w:t xml:space="preserve">variable </w:t>
      </w:r>
      <w:r w:rsidR="00DA3B3A" w:rsidRPr="00556EC6">
        <w:rPr>
          <w:i/>
          <w:iCs/>
        </w:rPr>
        <w:t>IC</w:t>
      </w:r>
      <w:r w:rsidR="00DA3B3A" w:rsidRPr="00DA3B3A">
        <w:t xml:space="preserve">, and if </w:t>
      </w:r>
      <w:r w:rsidR="00806167">
        <w:rPr>
          <w:i/>
        </w:rPr>
        <w:t>β</w:t>
      </w:r>
      <w:r w:rsidR="00806167">
        <w:rPr>
          <w:i/>
          <w:vertAlign w:val="subscript"/>
        </w:rPr>
        <w:t>2</w:t>
      </w:r>
      <w:r w:rsidR="00806167" w:rsidRPr="003D47F0">
        <w:rPr>
          <w:i/>
          <w:vertAlign w:val="subscript"/>
        </w:rPr>
        <w:t>1</w:t>
      </w:r>
      <w:r w:rsidR="00806167">
        <w:rPr>
          <w:iCs/>
        </w:rPr>
        <w:t xml:space="preserve"> </w:t>
      </w:r>
      <w:r w:rsidR="00DA3B3A" w:rsidRPr="00DA3B3A">
        <w:t>is significantly negative, internal control can suppress the intensity of negative news.</w:t>
      </w:r>
      <w:r w:rsidR="00DA3B3A">
        <w:br/>
      </w:r>
      <w:r>
        <w:t>Equation</w:t>
      </w:r>
      <w:r w:rsidR="00DA3B3A" w:rsidRPr="00DA3B3A">
        <w:t>s (3)-(5) are tests for the mediating effects of corporate</w:t>
      </w:r>
      <w:r w:rsidR="00DA3B3A">
        <w:t xml:space="preserve"> </w:t>
      </w:r>
      <w:r w:rsidR="00DA3B3A" w:rsidRPr="00DA3B3A">
        <w:t>shareholder responsibility and the degree of corporate violation.</w:t>
      </w:r>
    </w:p>
    <w:p w14:paraId="73D08F2C" w14:textId="3EDDB4DE" w:rsidR="00DA3B3A" w:rsidRDefault="00DA3B3A" w:rsidP="002B3E9C">
      <w:pPr>
        <w:ind w:firstLine="480"/>
      </w:pPr>
      <w:r w:rsidRPr="00DA3B3A">
        <w:t>The</w:t>
      </w:r>
      <w:r>
        <w:t xml:space="preserve"> </w:t>
      </w:r>
      <w:r w:rsidRPr="00DA3B3A">
        <w:t>test procedure is shown in</w:t>
      </w:r>
      <w:r w:rsidR="003617BC">
        <w:t xml:space="preserve"> </w:t>
      </w:r>
      <w:r w:rsidRPr="00DA3B3A">
        <w:t xml:space="preserve">Figure 2 below, in which the positive </w:t>
      </w:r>
      <w:r w:rsidR="00806167" w:rsidRPr="00806167">
        <w:t>influence coefficient</w:t>
      </w:r>
      <w:r w:rsidR="00210406">
        <w:rPr>
          <w:i/>
          <w:iCs/>
        </w:rPr>
        <w:t xml:space="preserve"> </w:t>
      </w:r>
      <w:r w:rsidR="00210406">
        <w:rPr>
          <w:i/>
        </w:rPr>
        <w:t>β</w:t>
      </w:r>
      <w:r w:rsidR="00210406">
        <w:rPr>
          <w:i/>
          <w:vertAlign w:val="subscript"/>
        </w:rPr>
        <w:t>3</w:t>
      </w:r>
      <w:r w:rsidR="00210406" w:rsidRPr="003D47F0">
        <w:rPr>
          <w:i/>
          <w:vertAlign w:val="subscript"/>
        </w:rPr>
        <w:t>1</w:t>
      </w:r>
      <w:r w:rsidR="00210406" w:rsidRPr="00DA3B3A">
        <w:t xml:space="preserve"> </w:t>
      </w:r>
      <w:r w:rsidR="00806167" w:rsidRPr="00806167">
        <w:t xml:space="preserve">of </w:t>
      </w:r>
      <w:r w:rsidR="00556EC6">
        <w:rPr>
          <w:i/>
          <w:iCs/>
        </w:rPr>
        <w:t>IC</w:t>
      </w:r>
      <w:r w:rsidR="00556EC6" w:rsidRPr="00DA3B3A">
        <w:t xml:space="preserve"> </w:t>
      </w:r>
      <w:r w:rsidR="00556EC6" w:rsidRPr="00556EC6">
        <w:t>on</w:t>
      </w:r>
      <w:r w:rsidR="00556EC6">
        <w:t xml:space="preserve"> </w:t>
      </w:r>
      <w:r w:rsidRPr="00556EC6">
        <w:rPr>
          <w:i/>
          <w:iCs/>
        </w:rPr>
        <w:t>SR</w:t>
      </w:r>
      <w:r w:rsidR="00210406">
        <w:rPr>
          <w:i/>
          <w:iCs/>
        </w:rPr>
        <w:t xml:space="preserve"> </w:t>
      </w:r>
      <w:r w:rsidRPr="00DA3B3A">
        <w:t xml:space="preserve">in </w:t>
      </w:r>
      <w:r w:rsidR="00911452">
        <w:t>Equation</w:t>
      </w:r>
      <w:r w:rsidRPr="00DA3B3A">
        <w:t xml:space="preserve"> (3), the negative </w:t>
      </w:r>
      <w:r w:rsidR="00806167" w:rsidRPr="00806167">
        <w:t xml:space="preserve">influence coefficient </w:t>
      </w:r>
      <w:r w:rsidR="00210406">
        <w:rPr>
          <w:i/>
        </w:rPr>
        <w:t>β</w:t>
      </w:r>
      <w:r w:rsidR="00210406">
        <w:rPr>
          <w:i/>
          <w:vertAlign w:val="subscript"/>
        </w:rPr>
        <w:t>4</w:t>
      </w:r>
      <w:r w:rsidR="00210406" w:rsidRPr="003D47F0">
        <w:rPr>
          <w:i/>
          <w:vertAlign w:val="subscript"/>
        </w:rPr>
        <w:t>1</w:t>
      </w:r>
      <w:r w:rsidR="00210406">
        <w:rPr>
          <w:i/>
          <w:vertAlign w:val="subscript"/>
        </w:rPr>
        <w:t xml:space="preserve"> </w:t>
      </w:r>
      <w:r w:rsidRPr="00DA3B3A">
        <w:t xml:space="preserve">of </w:t>
      </w:r>
      <w:r w:rsidRPr="00556EC6">
        <w:rPr>
          <w:i/>
          <w:iCs/>
        </w:rPr>
        <w:t>IC</w:t>
      </w:r>
      <w:r w:rsidRPr="00DA3B3A">
        <w:t xml:space="preserve"> on</w:t>
      </w:r>
      <w:r w:rsidRPr="00DA3B3A">
        <w:rPr>
          <w:rFonts w:hint="eastAsia"/>
        </w:rPr>
        <w:t xml:space="preserve"> </w:t>
      </w:r>
      <w:r w:rsidRPr="00556EC6">
        <w:rPr>
          <w:i/>
          <w:iCs/>
        </w:rPr>
        <w:t>VD</w:t>
      </w:r>
      <w:r w:rsidRPr="00DA3B3A">
        <w:t xml:space="preserve"> in </w:t>
      </w:r>
      <w:r w:rsidR="00911452">
        <w:t>Equation</w:t>
      </w:r>
      <w:r w:rsidRPr="00DA3B3A">
        <w:t xml:space="preserve"> (4), and the negative </w:t>
      </w:r>
      <w:r w:rsidR="00806167" w:rsidRPr="00806167">
        <w:t xml:space="preserve">influence coefficient </w:t>
      </w:r>
      <w:r w:rsidR="00210406">
        <w:rPr>
          <w:i/>
        </w:rPr>
        <w:t>β</w:t>
      </w:r>
      <w:r w:rsidR="00210406">
        <w:rPr>
          <w:i/>
          <w:vertAlign w:val="subscript"/>
        </w:rPr>
        <w:t xml:space="preserve">52 </w:t>
      </w:r>
      <w:r w:rsidR="00806167" w:rsidRPr="00806167">
        <w:t>of</w:t>
      </w:r>
      <w:r w:rsidRPr="00DA3B3A">
        <w:t xml:space="preserve"> </w:t>
      </w:r>
      <w:r w:rsidRPr="00556EC6">
        <w:rPr>
          <w:i/>
          <w:iCs/>
        </w:rPr>
        <w:t>SR</w:t>
      </w:r>
      <w:r w:rsidRPr="00DA3B3A">
        <w:t xml:space="preserve"> on </w:t>
      </w:r>
      <w:r w:rsidRPr="00556EC6">
        <w:rPr>
          <w:i/>
          <w:iCs/>
        </w:rPr>
        <w:t>NNI</w:t>
      </w:r>
      <w:r w:rsidR="00B72608">
        <w:rPr>
          <w:iCs/>
        </w:rPr>
        <w:t>, t</w:t>
      </w:r>
      <w:r w:rsidR="00806167" w:rsidRPr="00DA3B3A">
        <w:t xml:space="preserve">he positive </w:t>
      </w:r>
      <w:r w:rsidR="00806167" w:rsidRPr="00806167">
        <w:t xml:space="preserve">influence coefficient </w:t>
      </w:r>
      <w:r w:rsidR="00210406">
        <w:rPr>
          <w:i/>
        </w:rPr>
        <w:t>β</w:t>
      </w:r>
      <w:r w:rsidR="00210406">
        <w:rPr>
          <w:i/>
          <w:vertAlign w:val="subscript"/>
        </w:rPr>
        <w:t xml:space="preserve">53 </w:t>
      </w:r>
      <w:r w:rsidR="00806167" w:rsidRPr="00806167">
        <w:t xml:space="preserve">of </w:t>
      </w:r>
      <w:r w:rsidR="00556EC6">
        <w:rPr>
          <w:i/>
          <w:iCs/>
        </w:rPr>
        <w:t xml:space="preserve">VD </w:t>
      </w:r>
      <w:r w:rsidR="00556EC6" w:rsidRPr="00DA3B3A">
        <w:t xml:space="preserve">on </w:t>
      </w:r>
      <w:r w:rsidR="00556EC6" w:rsidRPr="00556EC6">
        <w:rPr>
          <w:i/>
          <w:iCs/>
        </w:rPr>
        <w:t>NNI</w:t>
      </w:r>
      <w:r w:rsidR="00806167">
        <w:rPr>
          <w:iCs/>
        </w:rPr>
        <w:t xml:space="preserve">, </w:t>
      </w:r>
      <w:r w:rsidRPr="00DA3B3A">
        <w:t>and</w:t>
      </w:r>
      <w:r w:rsidRPr="00556EC6">
        <w:rPr>
          <w:i/>
          <w:iCs/>
        </w:rPr>
        <w:t xml:space="preserve"> </w:t>
      </w:r>
      <w:r w:rsidR="00806167" w:rsidRPr="00806167">
        <w:t>the</w:t>
      </w:r>
      <w:r w:rsidR="00806167" w:rsidRPr="00DA3B3A">
        <w:t xml:space="preserve"> negative</w:t>
      </w:r>
      <w:r w:rsidR="00806167" w:rsidRPr="00806167">
        <w:t xml:space="preserve"> influence coefficient </w:t>
      </w:r>
      <w:r w:rsidR="00210406">
        <w:rPr>
          <w:i/>
        </w:rPr>
        <w:t>β</w:t>
      </w:r>
      <w:r w:rsidR="00210406">
        <w:rPr>
          <w:i/>
          <w:vertAlign w:val="subscript"/>
        </w:rPr>
        <w:t>51</w:t>
      </w:r>
      <w:r w:rsidR="00210406">
        <w:rPr>
          <w:iCs/>
        </w:rPr>
        <w:t xml:space="preserve"> </w:t>
      </w:r>
      <w:r w:rsidR="00806167" w:rsidRPr="00806167">
        <w:t xml:space="preserve">of </w:t>
      </w:r>
      <w:r w:rsidR="00556EC6" w:rsidRPr="00556EC6">
        <w:rPr>
          <w:i/>
          <w:iCs/>
        </w:rPr>
        <w:t>IC</w:t>
      </w:r>
      <w:r w:rsidR="00556EC6">
        <w:t xml:space="preserve"> on </w:t>
      </w:r>
      <w:r w:rsidR="00556EC6" w:rsidRPr="00556EC6">
        <w:rPr>
          <w:i/>
          <w:iCs/>
        </w:rPr>
        <w:t>NNI</w:t>
      </w:r>
      <w:r w:rsidR="00B72608">
        <w:rPr>
          <w:i/>
        </w:rPr>
        <w:t xml:space="preserve"> </w:t>
      </w:r>
      <w:r w:rsidR="00806167">
        <w:rPr>
          <w:iCs/>
        </w:rPr>
        <w:t>i</w:t>
      </w:r>
      <w:r w:rsidRPr="00DA3B3A">
        <w:t xml:space="preserve">n </w:t>
      </w:r>
      <w:r w:rsidR="00911452">
        <w:t>Equation</w:t>
      </w:r>
      <w:r w:rsidRPr="00DA3B3A">
        <w:t xml:space="preserve"> (5) are examined in turn. If</w:t>
      </w:r>
      <w:r w:rsidR="00B72608">
        <w:t xml:space="preserve"> </w:t>
      </w:r>
      <w:r w:rsidR="00B72608">
        <w:rPr>
          <w:i/>
        </w:rPr>
        <w:t>β</w:t>
      </w:r>
      <w:r w:rsidR="00B72608">
        <w:rPr>
          <w:i/>
          <w:vertAlign w:val="subscript"/>
        </w:rPr>
        <w:t>3</w:t>
      </w:r>
      <w:r w:rsidR="00B72608" w:rsidRPr="003D47F0">
        <w:rPr>
          <w:i/>
          <w:vertAlign w:val="subscript"/>
        </w:rPr>
        <w:t>1</w:t>
      </w:r>
      <w:r w:rsidR="00B72608">
        <w:rPr>
          <w:rFonts w:ascii="宋体" w:eastAsia="宋体" w:hAnsi="宋体" w:cs="宋体" w:hint="eastAsia"/>
        </w:rPr>
        <w:t>、</w:t>
      </w:r>
      <w:r w:rsidR="00B72608">
        <w:rPr>
          <w:i/>
        </w:rPr>
        <w:t>β</w:t>
      </w:r>
      <w:r w:rsidR="00B72608">
        <w:rPr>
          <w:i/>
          <w:vertAlign w:val="subscript"/>
        </w:rPr>
        <w:t>4</w:t>
      </w:r>
      <w:r w:rsidR="00B72608" w:rsidRPr="003D47F0">
        <w:rPr>
          <w:i/>
          <w:vertAlign w:val="subscript"/>
        </w:rPr>
        <w:t>1</w:t>
      </w:r>
      <w:r w:rsidR="00B72608">
        <w:rPr>
          <w:rFonts w:ascii="宋体" w:eastAsia="宋体" w:hAnsi="宋体" w:cs="宋体" w:hint="eastAsia"/>
        </w:rPr>
        <w:t>、</w:t>
      </w:r>
      <w:r w:rsidR="00B72608">
        <w:rPr>
          <w:i/>
        </w:rPr>
        <w:t>β</w:t>
      </w:r>
      <w:r w:rsidR="00B72608">
        <w:rPr>
          <w:i/>
          <w:vertAlign w:val="subscript"/>
        </w:rPr>
        <w:t>52</w:t>
      </w:r>
      <w:r w:rsidR="00B72608">
        <w:rPr>
          <w:rFonts w:ascii="宋体" w:eastAsia="宋体" w:hAnsi="宋体" w:cs="宋体" w:hint="eastAsia"/>
        </w:rPr>
        <w:t>、</w:t>
      </w:r>
      <w:r w:rsidR="00B72608">
        <w:rPr>
          <w:i/>
        </w:rPr>
        <w:t>β</w:t>
      </w:r>
      <w:r w:rsidR="00B72608">
        <w:rPr>
          <w:i/>
          <w:vertAlign w:val="subscript"/>
        </w:rPr>
        <w:t>53</w:t>
      </w:r>
      <w:r w:rsidR="00B72608">
        <w:rPr>
          <w:iCs/>
        </w:rPr>
        <w:t xml:space="preserve"> </w:t>
      </w:r>
      <w:r w:rsidRPr="00DA3B3A">
        <w:t>are significant,</w:t>
      </w:r>
      <w:r w:rsidRPr="00DA3B3A">
        <w:rPr>
          <w:rFonts w:hint="eastAsia"/>
        </w:rPr>
        <w:t xml:space="preserve"> </w:t>
      </w:r>
      <w:r w:rsidRPr="00DA3B3A">
        <w:t xml:space="preserve">this indicates a significant indirect effect, and if </w:t>
      </w:r>
      <w:r w:rsidR="00B72608">
        <w:rPr>
          <w:i/>
        </w:rPr>
        <w:t>β</w:t>
      </w:r>
      <w:r w:rsidR="00B72608">
        <w:rPr>
          <w:i/>
          <w:vertAlign w:val="subscript"/>
        </w:rPr>
        <w:t>51</w:t>
      </w:r>
      <w:r w:rsidR="00B72608">
        <w:rPr>
          <w:iCs/>
        </w:rPr>
        <w:t xml:space="preserve"> </w:t>
      </w:r>
      <w:r w:rsidRPr="00DA3B3A">
        <w:t>is significant, this</w:t>
      </w:r>
      <w:r w:rsidRPr="00DA3B3A">
        <w:rPr>
          <w:rFonts w:hint="eastAsia"/>
        </w:rPr>
        <w:t xml:space="preserve"> </w:t>
      </w:r>
      <w:r w:rsidRPr="00DA3B3A">
        <w:t>indicates a significant direct effect, with the mediating variable playing a</w:t>
      </w:r>
      <w:r w:rsidRPr="00DA3B3A">
        <w:rPr>
          <w:rFonts w:hint="eastAsia"/>
        </w:rPr>
        <w:t xml:space="preserve"> </w:t>
      </w:r>
      <w:r w:rsidRPr="00DA3B3A">
        <w:t>partially mediating role.</w:t>
      </w:r>
    </w:p>
    <w:p w14:paraId="37806AE2" w14:textId="21F3F346" w:rsidR="00096A74" w:rsidRPr="00890ED2" w:rsidRDefault="005F6517" w:rsidP="000865EC">
      <w:pPr>
        <w:widowControl/>
        <w:ind w:firstLine="361"/>
        <w:jc w:val="center"/>
        <w:rPr>
          <w:rFonts w:cs="Times New Roman"/>
          <w:b/>
          <w:bCs/>
          <w:sz w:val="18"/>
          <w:szCs w:val="18"/>
        </w:rPr>
      </w:pPr>
      <w:r w:rsidRPr="00890ED2">
        <w:rPr>
          <w:rFonts w:cs="Times New Roman"/>
          <w:b/>
          <w:bCs/>
          <w:noProof/>
          <w:sz w:val="18"/>
          <w:szCs w:val="18"/>
        </w:rPr>
        <w:lastRenderedPageBreak/>
        <mc:AlternateContent>
          <mc:Choice Requires="wpg">
            <w:drawing>
              <wp:anchor distT="0" distB="0" distL="114300" distR="114300" simplePos="0" relativeHeight="251659264" behindDoc="0" locked="0" layoutInCell="1" allowOverlap="1" wp14:anchorId="0C0133A7" wp14:editId="5C632A7B">
                <wp:simplePos x="0" y="0"/>
                <wp:positionH relativeFrom="margin">
                  <wp:align>center</wp:align>
                </wp:positionH>
                <wp:positionV relativeFrom="paragraph">
                  <wp:posOffset>137160</wp:posOffset>
                </wp:positionV>
                <wp:extent cx="2861945" cy="1119505"/>
                <wp:effectExtent l="0" t="0" r="14605" b="23495"/>
                <wp:wrapTopAndBottom/>
                <wp:docPr id="15" name="组合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945" cy="1119505"/>
                          <a:chOff x="0" y="0"/>
                          <a:chExt cx="2860040" cy="1118870"/>
                        </a:xfrm>
                      </wpg:grpSpPr>
                      <wps:wsp>
                        <wps:cNvPr id="16" name="文本框 106"/>
                        <wps:cNvSpPr txBox="1">
                          <a:spLocks noChangeArrowheads="1"/>
                        </wps:cNvSpPr>
                        <wps:spPr bwMode="auto">
                          <a:xfrm>
                            <a:off x="2028825" y="57150"/>
                            <a:ext cx="542021" cy="278219"/>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68ABD6"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52</w:t>
                              </w:r>
                            </w:p>
                          </w:txbxContent>
                        </wps:txbx>
                        <wps:bodyPr rot="0" vert="horz" wrap="square" lIns="91440" tIns="45720" rIns="91440" bIns="45720" anchor="t" anchorCtr="0" upright="1">
                          <a:noAutofit/>
                        </wps:bodyPr>
                      </wps:wsp>
                      <wps:wsp>
                        <wps:cNvPr id="17" name="文本框 97"/>
                        <wps:cNvSpPr txBox="1">
                          <a:spLocks noChangeArrowheads="1"/>
                        </wps:cNvSpPr>
                        <wps:spPr bwMode="auto">
                          <a:xfrm>
                            <a:off x="447675" y="47625"/>
                            <a:ext cx="421246" cy="340102"/>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9523DE"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31</w:t>
                              </w:r>
                            </w:p>
                          </w:txbxContent>
                        </wps:txbx>
                        <wps:bodyPr rot="0" vert="horz" wrap="square" lIns="91440" tIns="45720" rIns="91440" bIns="45720" anchor="t" anchorCtr="0" upright="1">
                          <a:noAutofit/>
                        </wps:bodyPr>
                      </wps:wsp>
                      <wps:wsp>
                        <wps:cNvPr id="18" name="文本框 103"/>
                        <wps:cNvSpPr txBox="1">
                          <a:spLocks noChangeArrowheads="1"/>
                        </wps:cNvSpPr>
                        <wps:spPr bwMode="auto">
                          <a:xfrm>
                            <a:off x="438150" y="771525"/>
                            <a:ext cx="442511" cy="2800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8DBE43"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41</w:t>
                              </w:r>
                            </w:p>
                          </w:txbxContent>
                        </wps:txbx>
                        <wps:bodyPr rot="0" vert="horz" wrap="square" lIns="91440" tIns="45720" rIns="91440" bIns="45720" anchor="t" anchorCtr="0" upright="1">
                          <a:noAutofit/>
                        </wps:bodyPr>
                      </wps:wsp>
                      <wps:wsp>
                        <wps:cNvPr id="19" name="文本框 103"/>
                        <wps:cNvSpPr txBox="1">
                          <a:spLocks noChangeArrowheads="1"/>
                        </wps:cNvSpPr>
                        <wps:spPr bwMode="auto">
                          <a:xfrm flipH="1" flipV="1">
                            <a:off x="2000250" y="771525"/>
                            <a:ext cx="347708" cy="329329"/>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C8D62B"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53</w:t>
                              </w:r>
                            </w:p>
                          </w:txbxContent>
                        </wps:txbx>
                        <wps:bodyPr rot="0" vert="horz" wrap="square" lIns="91440" tIns="45720" rIns="91440" bIns="45720" anchor="t" anchorCtr="0" upright="1">
                          <a:noAutofit/>
                        </wps:bodyPr>
                      </wps:wsp>
                      <wps:wsp>
                        <wps:cNvPr id="20" name="文本框 103"/>
                        <wps:cNvSpPr txBox="1">
                          <a:spLocks noChangeArrowheads="1"/>
                        </wps:cNvSpPr>
                        <wps:spPr bwMode="auto">
                          <a:xfrm>
                            <a:off x="1247775" y="361950"/>
                            <a:ext cx="431183" cy="33007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CD3AEA"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51</w:t>
                              </w:r>
                            </w:p>
                          </w:txbxContent>
                        </wps:txbx>
                        <wps:bodyPr rot="0" vert="horz" wrap="square" lIns="91440" tIns="45720" rIns="91440" bIns="45720" anchor="t" anchorCtr="0" upright="1">
                          <a:noAutofit/>
                        </wps:bodyPr>
                      </wps:wsp>
                      <wps:wsp>
                        <wps:cNvPr id="21" name="文本框 96"/>
                        <wps:cNvSpPr txBox="1">
                          <a:spLocks noChangeArrowheads="1"/>
                        </wps:cNvSpPr>
                        <wps:spPr bwMode="auto">
                          <a:xfrm>
                            <a:off x="0" y="438150"/>
                            <a:ext cx="935990" cy="252095"/>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59F043" w14:textId="57460257" w:rsidR="00096A74" w:rsidRPr="00890ED2" w:rsidRDefault="00096A74" w:rsidP="006A5727">
                              <w:pPr>
                                <w:spacing w:line="240" w:lineRule="auto"/>
                                <w:ind w:firstLineChars="0" w:firstLine="0"/>
                                <w:jc w:val="center"/>
                                <w:rPr>
                                  <w:sz w:val="18"/>
                                  <w:szCs w:val="18"/>
                                </w:rPr>
                              </w:pPr>
                              <w:r w:rsidRPr="00890ED2">
                                <w:rPr>
                                  <w:rFonts w:hint="eastAsia"/>
                                  <w:sz w:val="18"/>
                                  <w:szCs w:val="18"/>
                                </w:rPr>
                                <w:t>I</w:t>
                              </w:r>
                              <w:r w:rsidRPr="00890ED2">
                                <w:rPr>
                                  <w:sz w:val="18"/>
                                  <w:szCs w:val="18"/>
                                </w:rPr>
                                <w:t>C</w:t>
                              </w:r>
                            </w:p>
                          </w:txbxContent>
                        </wps:txbx>
                        <wps:bodyPr rot="0" vert="horz" wrap="square" lIns="91440" tIns="45720" rIns="91440" bIns="45720" anchor="ctr" anchorCtr="0" upright="1">
                          <a:noAutofit/>
                        </wps:bodyPr>
                      </wps:wsp>
                      <wps:wsp>
                        <wps:cNvPr id="22" name="文本框 100"/>
                        <wps:cNvSpPr txBox="1">
                          <a:spLocks noChangeArrowheads="1"/>
                        </wps:cNvSpPr>
                        <wps:spPr bwMode="auto">
                          <a:xfrm>
                            <a:off x="923925" y="0"/>
                            <a:ext cx="935990" cy="252095"/>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62F83B" w14:textId="4CBB3DFC" w:rsidR="00096A74" w:rsidRPr="00890ED2" w:rsidRDefault="00096A74" w:rsidP="006A5727">
                              <w:pPr>
                                <w:spacing w:line="240" w:lineRule="auto"/>
                                <w:ind w:firstLineChars="0" w:firstLine="0"/>
                                <w:jc w:val="center"/>
                                <w:rPr>
                                  <w:sz w:val="18"/>
                                  <w:szCs w:val="18"/>
                                </w:rPr>
                              </w:pPr>
                              <w:r w:rsidRPr="00890ED2">
                                <w:rPr>
                                  <w:rFonts w:hint="eastAsia"/>
                                  <w:sz w:val="18"/>
                                  <w:szCs w:val="18"/>
                                </w:rPr>
                                <w:t>S</w:t>
                              </w:r>
                              <w:r w:rsidRPr="00890ED2">
                                <w:rPr>
                                  <w:sz w:val="18"/>
                                  <w:szCs w:val="18"/>
                                </w:rPr>
                                <w:t>R</w:t>
                              </w:r>
                            </w:p>
                          </w:txbxContent>
                        </wps:txbx>
                        <wps:bodyPr rot="0" vert="horz" wrap="square" lIns="91440" tIns="45720" rIns="91440" bIns="45720" anchor="ctr" anchorCtr="0" upright="1">
                          <a:noAutofit/>
                        </wps:bodyPr>
                      </wps:wsp>
                      <wps:wsp>
                        <wps:cNvPr id="23" name="直接箭头连接符 102"/>
                        <wps:cNvCnPr>
                          <a:cxnSpLocks noChangeShapeType="1"/>
                        </wps:cNvCnPr>
                        <wps:spPr bwMode="auto">
                          <a:xfrm flipV="1">
                            <a:off x="952500" y="590550"/>
                            <a:ext cx="951230" cy="1"/>
                          </a:xfrm>
                          <a:prstGeom prst="straightConnector1">
                            <a:avLst/>
                          </a:prstGeom>
                          <a:noFill/>
                          <a:ln w="317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直接箭头连接符 104"/>
                        <wps:cNvCnPr>
                          <a:cxnSpLocks noChangeShapeType="1"/>
                        </wps:cNvCnPr>
                        <wps:spPr bwMode="auto">
                          <a:xfrm flipV="1">
                            <a:off x="419100" y="142875"/>
                            <a:ext cx="498475" cy="29400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直接箭头连接符 105"/>
                        <wps:cNvCnPr>
                          <a:cxnSpLocks noChangeShapeType="1"/>
                        </wps:cNvCnPr>
                        <wps:spPr bwMode="auto">
                          <a:xfrm>
                            <a:off x="1857375" y="122555"/>
                            <a:ext cx="476250" cy="31432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文本框 107"/>
                        <wps:cNvSpPr txBox="1">
                          <a:spLocks noChangeArrowheads="1"/>
                        </wps:cNvSpPr>
                        <wps:spPr bwMode="auto">
                          <a:xfrm>
                            <a:off x="1924050" y="447675"/>
                            <a:ext cx="935990" cy="252095"/>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D9CA9F" w14:textId="349C27D3" w:rsidR="00096A74" w:rsidRPr="00890ED2" w:rsidRDefault="00096A74" w:rsidP="006A5727">
                              <w:pPr>
                                <w:spacing w:line="240" w:lineRule="auto"/>
                                <w:ind w:firstLineChars="0" w:firstLine="0"/>
                                <w:jc w:val="center"/>
                                <w:rPr>
                                  <w:sz w:val="18"/>
                                  <w:szCs w:val="18"/>
                                </w:rPr>
                              </w:pPr>
                              <w:r w:rsidRPr="00890ED2">
                                <w:rPr>
                                  <w:rFonts w:hint="eastAsia"/>
                                  <w:sz w:val="18"/>
                                  <w:szCs w:val="18"/>
                                </w:rPr>
                                <w:t>N</w:t>
                              </w:r>
                              <w:r w:rsidRPr="00890ED2">
                                <w:rPr>
                                  <w:sz w:val="18"/>
                                  <w:szCs w:val="18"/>
                                </w:rPr>
                                <w:t>NI</w:t>
                              </w:r>
                            </w:p>
                          </w:txbxContent>
                        </wps:txbx>
                        <wps:bodyPr rot="0" vert="horz" wrap="square" lIns="91440" tIns="45720" rIns="91440" bIns="45720" anchor="ctr" anchorCtr="0" upright="1">
                          <a:noAutofit/>
                        </wps:bodyPr>
                      </wps:wsp>
                      <wps:wsp>
                        <wps:cNvPr id="27" name="文本框 100"/>
                        <wps:cNvSpPr txBox="1">
                          <a:spLocks noChangeArrowheads="1"/>
                        </wps:cNvSpPr>
                        <wps:spPr bwMode="auto">
                          <a:xfrm>
                            <a:off x="923925" y="866775"/>
                            <a:ext cx="935990" cy="252095"/>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3F11C7" w14:textId="7EFEF4A3" w:rsidR="00096A74" w:rsidRPr="00890ED2" w:rsidRDefault="00096A74" w:rsidP="006A5727">
                              <w:pPr>
                                <w:spacing w:line="240" w:lineRule="auto"/>
                                <w:ind w:firstLineChars="0" w:firstLine="0"/>
                                <w:jc w:val="center"/>
                                <w:rPr>
                                  <w:sz w:val="18"/>
                                  <w:szCs w:val="18"/>
                                </w:rPr>
                              </w:pPr>
                              <w:r w:rsidRPr="00890ED2">
                                <w:rPr>
                                  <w:rFonts w:hint="eastAsia"/>
                                  <w:sz w:val="18"/>
                                  <w:szCs w:val="18"/>
                                </w:rPr>
                                <w:t>V</w:t>
                              </w:r>
                              <w:r w:rsidRPr="00890ED2">
                                <w:rPr>
                                  <w:sz w:val="18"/>
                                  <w:szCs w:val="18"/>
                                </w:rPr>
                                <w:t>D</w:t>
                              </w:r>
                            </w:p>
                          </w:txbxContent>
                        </wps:txbx>
                        <wps:bodyPr rot="0" vert="horz" wrap="square" lIns="91440" tIns="45720" rIns="91440" bIns="45720" anchor="ctr" anchorCtr="0" upright="1">
                          <a:noAutofit/>
                        </wps:bodyPr>
                      </wps:wsp>
                      <wps:wsp>
                        <wps:cNvPr id="28" name="直接箭头连接符 105"/>
                        <wps:cNvCnPr>
                          <a:cxnSpLocks noChangeShapeType="1"/>
                        </wps:cNvCnPr>
                        <wps:spPr bwMode="auto">
                          <a:xfrm>
                            <a:off x="438150" y="695325"/>
                            <a:ext cx="479425" cy="31432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直接箭头连接符 104"/>
                        <wps:cNvCnPr>
                          <a:cxnSpLocks noChangeShapeType="1"/>
                        </wps:cNvCnPr>
                        <wps:spPr bwMode="auto">
                          <a:xfrm flipV="1">
                            <a:off x="1859915" y="718820"/>
                            <a:ext cx="504825" cy="290830"/>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C0133A7" id="组合 15" o:spid="_x0000_s1040" style="position:absolute;left:0;text-align:left;margin-left:0;margin-top:10.8pt;width:225.35pt;height:88.15pt;z-index:251659264;mso-position-horizontal:center;mso-position-horizontal-relative:margin" coordsize="28600,1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">
                <v:shape id="文本框 106" o:spid="_x0000_s1041" type="#_x0000_t202" style="position:absolute;left:20288;top:571;width:5420;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14:paraId="7A68ABD6"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52</w:t>
                        </w:r>
                      </w:p>
                    </w:txbxContent>
                  </v:textbox>
                </v:shape>
                <v:shape id="文本框 97" o:spid="_x0000_s1042" type="#_x0000_t202" style="position:absolute;left:4476;top:476;width:4213;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" stroked="f" strokeweight=".5pt">
                  <v:textbox>
                    <w:txbxContent>
                      <w:p w14:paraId="1C9523DE"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31</w:t>
                        </w:r>
                      </w:p>
                    </w:txbxContent>
                  </v:textbox>
                </v:shape>
                <v:shape id="文本框 103" o:spid="_x0000_s1043" type="#_x0000_t202" style="position:absolute;left:4381;top:7715;width:4425;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" stroked="f" strokeweight=".5pt">
                  <v:textbox>
                    <w:txbxContent>
                      <w:p w14:paraId="208DBE43"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41</w:t>
                        </w:r>
                      </w:p>
                    </w:txbxContent>
                  </v:textbox>
                </v:shape>
                <v:shape id="文本框 103" o:spid="_x0000_s1044" type="#_x0000_t202" style="position:absolute;left:20002;top:7715;width:3477;height:329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" stroked="f" strokeweight=".5pt">
                  <v:textbox>
                    <w:txbxContent>
                      <w:p w14:paraId="78C8D62B"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53</w:t>
                        </w:r>
                      </w:p>
                    </w:txbxContent>
                  </v:textbox>
                </v:shape>
                <v:shape id="文本框 103" o:spid="_x0000_s1045" type="#_x0000_t202" style="position:absolute;left:12477;top:3619;width:4312;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" stroked="f" strokeweight=".5pt">
                  <v:textbox>
                    <w:txbxContent>
                      <w:p w14:paraId="4BCD3AEA" w14:textId="77777777" w:rsidR="00096A74" w:rsidRPr="00890ED2" w:rsidRDefault="00096A74" w:rsidP="006A5727">
                        <w:pPr>
                          <w:spacing w:line="240" w:lineRule="auto"/>
                          <w:ind w:firstLineChars="0" w:firstLine="0"/>
                          <w:rPr>
                            <w:i/>
                            <w:sz w:val="18"/>
                            <w:szCs w:val="18"/>
                            <w:vertAlign w:val="subscript"/>
                          </w:rPr>
                        </w:pPr>
                        <w:r w:rsidRPr="00890ED2">
                          <w:rPr>
                            <w:i/>
                            <w:sz w:val="18"/>
                            <w:szCs w:val="18"/>
                          </w:rPr>
                          <w:t>β</w:t>
                        </w:r>
                        <w:r w:rsidRPr="00890ED2">
                          <w:rPr>
                            <w:i/>
                            <w:sz w:val="18"/>
                            <w:szCs w:val="18"/>
                            <w:vertAlign w:val="subscript"/>
                          </w:rPr>
                          <w:t>51</w:t>
                        </w:r>
                      </w:p>
                    </w:txbxContent>
                  </v:textbox>
                </v:shape>
                <v:shape id="文本框 96" o:spid="_x0000_s1046" type="#_x0000_t202" style="position:absolute;top:4381;width:9359;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" strokeweight=".5pt">
                  <v:stroke joinstyle="round"/>
                  <v:textbox>
                    <w:txbxContent>
                      <w:p w14:paraId="1B59F043" w14:textId="57460257" w:rsidR="00096A74" w:rsidRPr="00890ED2" w:rsidRDefault="00096A74" w:rsidP="006A5727">
                        <w:pPr>
                          <w:spacing w:line="240" w:lineRule="auto"/>
                          <w:ind w:firstLineChars="0" w:firstLine="0"/>
                          <w:jc w:val="center"/>
                          <w:rPr>
                            <w:sz w:val="18"/>
                            <w:szCs w:val="18"/>
                          </w:rPr>
                        </w:pPr>
                        <w:r w:rsidRPr="00890ED2">
                          <w:rPr>
                            <w:rFonts w:hint="eastAsia"/>
                            <w:sz w:val="18"/>
                            <w:szCs w:val="18"/>
                          </w:rPr>
                          <w:t>I</w:t>
                        </w:r>
                        <w:r w:rsidRPr="00890ED2">
                          <w:rPr>
                            <w:sz w:val="18"/>
                            <w:szCs w:val="18"/>
                          </w:rPr>
                          <w:t>C</w:t>
                        </w:r>
                      </w:p>
                    </w:txbxContent>
                  </v:textbox>
                </v:shape>
                <v:shape id="文本框 100" o:spid="_x0000_s1047" type="#_x0000_t202" style="position:absolute;left:9239;width:936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" strokeweight=".5pt">
                  <v:stroke joinstyle="round"/>
                  <v:textbox>
                    <w:txbxContent>
                      <w:p w14:paraId="6462F83B" w14:textId="4CBB3DFC" w:rsidR="00096A74" w:rsidRPr="00890ED2" w:rsidRDefault="00096A74" w:rsidP="006A5727">
                        <w:pPr>
                          <w:spacing w:line="240" w:lineRule="auto"/>
                          <w:ind w:firstLineChars="0" w:firstLine="0"/>
                          <w:jc w:val="center"/>
                          <w:rPr>
                            <w:sz w:val="18"/>
                            <w:szCs w:val="18"/>
                          </w:rPr>
                        </w:pPr>
                        <w:r w:rsidRPr="00890ED2">
                          <w:rPr>
                            <w:rFonts w:hint="eastAsia"/>
                            <w:sz w:val="18"/>
                            <w:szCs w:val="18"/>
                          </w:rPr>
                          <w:t>S</w:t>
                        </w:r>
                        <w:r w:rsidRPr="00890ED2">
                          <w:rPr>
                            <w:sz w:val="18"/>
                            <w:szCs w:val="18"/>
                          </w:rPr>
                          <w:t>R</w:t>
                        </w:r>
                      </w:p>
                    </w:txbxContent>
                  </v:textbox>
                </v:shape>
                <v:shape id="直接箭头连接符 102" o:spid="_x0000_s1048" type="#_x0000_t32" style="position:absolute;left:9525;top:5905;width:951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" strokeweight=".25pt">
                  <v:stroke endarrow="block" joinstyle="miter"/>
                </v:shape>
                <v:shape id="直接箭头连接符 104" o:spid="_x0000_s1049" type="#_x0000_t32" style="position:absolute;left:4191;top:1428;width:4984;height:2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" strokeweight=".25pt">
                  <v:stroke endarrow="block"/>
                </v:shape>
                <v:shape id="直接箭头连接符 105" o:spid="_x0000_s1050" type="#_x0000_t32" style="position:absolute;left:18573;top:1225;width:4763;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" strokeweight=".25pt">
                  <v:stroke endarrow="block"/>
                </v:shape>
                <v:shape id="文本框 107" o:spid="_x0000_s1051" type="#_x0000_t202" style="position:absolute;left:19240;top:4476;width:9360;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" strokeweight=".5pt">
                  <v:stroke joinstyle="round"/>
                  <v:textbox>
                    <w:txbxContent>
                      <w:p w14:paraId="43D9CA9F" w14:textId="349C27D3" w:rsidR="00096A74" w:rsidRPr="00890ED2" w:rsidRDefault="00096A74" w:rsidP="006A5727">
                        <w:pPr>
                          <w:spacing w:line="240" w:lineRule="auto"/>
                          <w:ind w:firstLineChars="0" w:firstLine="0"/>
                          <w:jc w:val="center"/>
                          <w:rPr>
                            <w:sz w:val="18"/>
                            <w:szCs w:val="18"/>
                          </w:rPr>
                        </w:pPr>
                        <w:r w:rsidRPr="00890ED2">
                          <w:rPr>
                            <w:rFonts w:hint="eastAsia"/>
                            <w:sz w:val="18"/>
                            <w:szCs w:val="18"/>
                          </w:rPr>
                          <w:t>N</w:t>
                        </w:r>
                        <w:r w:rsidRPr="00890ED2">
                          <w:rPr>
                            <w:sz w:val="18"/>
                            <w:szCs w:val="18"/>
                          </w:rPr>
                          <w:t>NI</w:t>
                        </w:r>
                      </w:p>
                    </w:txbxContent>
                  </v:textbox>
                </v:shape>
                <v:shape id="文本框 100" o:spid="_x0000_s1052" type="#_x0000_t202" style="position:absolute;left:9239;top:8667;width:9360;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" strokeweight=".5pt">
                  <v:stroke joinstyle="round"/>
                  <v:textbox>
                    <w:txbxContent>
                      <w:p w14:paraId="153F11C7" w14:textId="7EFEF4A3" w:rsidR="00096A74" w:rsidRPr="00890ED2" w:rsidRDefault="00096A74" w:rsidP="006A5727">
                        <w:pPr>
                          <w:spacing w:line="240" w:lineRule="auto"/>
                          <w:ind w:firstLineChars="0" w:firstLine="0"/>
                          <w:jc w:val="center"/>
                          <w:rPr>
                            <w:sz w:val="18"/>
                            <w:szCs w:val="18"/>
                          </w:rPr>
                        </w:pPr>
                        <w:r w:rsidRPr="00890ED2">
                          <w:rPr>
                            <w:rFonts w:hint="eastAsia"/>
                            <w:sz w:val="18"/>
                            <w:szCs w:val="18"/>
                          </w:rPr>
                          <w:t>V</w:t>
                        </w:r>
                        <w:r w:rsidRPr="00890ED2">
                          <w:rPr>
                            <w:sz w:val="18"/>
                            <w:szCs w:val="18"/>
                          </w:rPr>
                          <w:t>D</w:t>
                        </w:r>
                      </w:p>
                    </w:txbxContent>
                  </v:textbox>
                </v:shape>
                <v:shape id="直接箭头连接符 105" o:spid="_x0000_s1053" type="#_x0000_t32" style="position:absolute;left:4381;top:6953;width:4794;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" strokeweight=".25pt">
                  <v:stroke endarrow="block"/>
                </v:shape>
                <v:shape id="直接箭头连接符 104" o:spid="_x0000_s1054" type="#_x0000_t32" style="position:absolute;left:18599;top:7188;width:5048;height:29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" strokeweight=".25pt">
                  <v:stroke endarrow="block"/>
                </v:shape>
                <w10:wrap type="topAndBottom" anchorx="margin"/>
              </v:group>
            </w:pict>
          </mc:Fallback>
        </mc:AlternateContent>
      </w:r>
      <w:r w:rsidR="000865EC" w:rsidRPr="00890ED2">
        <w:rPr>
          <w:rFonts w:eastAsiaTheme="minorEastAsia" w:cs="Times New Roman"/>
          <w:b/>
          <w:bCs/>
          <w:sz w:val="18"/>
          <w:szCs w:val="18"/>
        </w:rPr>
        <w:t>Figure 2 Flow of the intermediate effect test</w:t>
      </w:r>
    </w:p>
    <w:p w14:paraId="7D22454C" w14:textId="7639D660" w:rsidR="000865EC" w:rsidRPr="00296900" w:rsidRDefault="000865EC" w:rsidP="00296900">
      <w:pPr>
        <w:pStyle w:val="2"/>
        <w:spacing w:before="312"/>
      </w:pPr>
      <w:r w:rsidRPr="00296900">
        <w:t>IV. Empirical Results and Analysis</w:t>
      </w:r>
    </w:p>
    <w:p w14:paraId="51EA8C13" w14:textId="3F720293" w:rsidR="00296900" w:rsidRPr="006A5727" w:rsidRDefault="00296900" w:rsidP="006A5727">
      <w:pPr>
        <w:pStyle w:val="3"/>
        <w:spacing w:before="312"/>
      </w:pPr>
      <w:r w:rsidRPr="006A5727">
        <w:rPr>
          <w:rFonts w:eastAsia="楷体"/>
        </w:rPr>
        <w:t xml:space="preserve">(i) </w:t>
      </w:r>
      <w:r w:rsidRPr="006A5727">
        <w:t>Descriptive statistics</w:t>
      </w:r>
    </w:p>
    <w:p w14:paraId="24449047" w14:textId="77173F76" w:rsidR="005F6517" w:rsidRPr="00296900" w:rsidRDefault="005F6517" w:rsidP="00296900">
      <w:pPr>
        <w:ind w:firstLine="480"/>
        <w:rPr>
          <w:rFonts w:ascii="Arial" w:hAnsi="Arial" w:cs="Arial"/>
        </w:rPr>
      </w:pPr>
      <w:r w:rsidRPr="00296900">
        <w:t>Table 2 shows the results of the statistical analysis of 3031 enterprises for the most recent year of observation. The mean value of TBQ is 2.59, indicating that the market capitalization of the sample companies in the most recent period is two times the replacement cost of the companies, indicating that the overall value of the sample companies is high and has good development prospects. The mean value of NNI is 0.23, representing a ratio of positive news to negative news of approximately 4:1, which means that the media reputation of the sample companies is generally good</w:t>
      </w:r>
      <w:r w:rsidR="00305A27" w:rsidRPr="00296900">
        <w:t>.</w:t>
      </w:r>
      <w:r w:rsidRPr="00296900">
        <w:t xml:space="preserve"> NNI ranges from 0 to 1,</w:t>
      </w:r>
      <w:r w:rsidR="00D53507" w:rsidRPr="00296900">
        <w:t xml:space="preserve"> indicating that the sample companies' negative news intensity varies greatly</w:t>
      </w:r>
      <w:r w:rsidRPr="00296900">
        <w:t>. The mean value of CI is 6.31, with an actual value of 549, which is in the middle of the range of 0-1000 for the internal control index, indicating that the overall quality of internal control of the sample companies is not high. The mean value of SR is 14.20, accounting for half of the maximum value of 30, indicating that the performance of corporate shareholder responsibility of the sample strategic emerging companies is in the middle on average. The minimum value of SR is -10.72, and the maximum value is 25.74, indicating a wide range in the fulfillment of shareholder responsibility among the sample companies. The minimum value of VD is 0, and the maximum value is 17, indicating that the degree of violation of the sample firms is uneven.</w:t>
      </w:r>
    </w:p>
    <w:p w14:paraId="29DA32D7" w14:textId="5DBC84EE" w:rsidR="006F5BC8" w:rsidRPr="00890ED2" w:rsidRDefault="003A01B0" w:rsidP="005F6517">
      <w:pPr>
        <w:ind w:firstLine="361"/>
        <w:jc w:val="center"/>
        <w:rPr>
          <w:rFonts w:cs="Times New Roman"/>
          <w:b/>
          <w:bCs/>
          <w:sz w:val="18"/>
          <w:szCs w:val="18"/>
        </w:rPr>
      </w:pPr>
      <w:r w:rsidRPr="00890ED2">
        <w:rPr>
          <w:rStyle w:val="markedcontent"/>
          <w:rFonts w:cs="Times New Roman"/>
          <w:b/>
          <w:bCs/>
          <w:sz w:val="18"/>
          <w:szCs w:val="18"/>
        </w:rPr>
        <w:t>Table 2 Descriptive statistics</w:t>
      </w:r>
    </w:p>
    <w:tbl>
      <w:tblPr>
        <w:tblW w:w="8164" w:type="dxa"/>
        <w:jc w:val="center"/>
        <w:tblBorders>
          <w:top w:val="single" w:sz="12" w:space="0" w:color="auto"/>
          <w:bottom w:val="single" w:sz="12" w:space="0" w:color="auto"/>
        </w:tblBorders>
        <w:tblLayout w:type="fixed"/>
        <w:tblLook w:val="0000" w:firstRow="0" w:lastRow="0" w:firstColumn="0" w:lastColumn="0" w:noHBand="0" w:noVBand="0"/>
      </w:tblPr>
      <w:tblGrid>
        <w:gridCol w:w="2268"/>
        <w:gridCol w:w="1474"/>
        <w:gridCol w:w="1474"/>
        <w:gridCol w:w="1474"/>
        <w:gridCol w:w="1474"/>
      </w:tblGrid>
      <w:tr w:rsidR="006F5BC8" w:rsidRPr="005A00F5" w14:paraId="73D723D8" w14:textId="77777777" w:rsidTr="00130B0F">
        <w:trPr>
          <w:trHeight w:val="20"/>
          <w:jc w:val="center"/>
        </w:trPr>
        <w:tc>
          <w:tcPr>
            <w:tcW w:w="2268" w:type="dxa"/>
            <w:tcBorders>
              <w:top w:val="single" w:sz="12" w:space="0" w:color="auto"/>
              <w:bottom w:val="single" w:sz="4" w:space="0" w:color="auto"/>
            </w:tcBorders>
          </w:tcPr>
          <w:p w14:paraId="22B8DD6B" w14:textId="02BE80B2" w:rsidR="006F5BC8" w:rsidRPr="005A00F5" w:rsidRDefault="003A01B0" w:rsidP="00DB6AB6">
            <w:pPr>
              <w:pStyle w:val="4"/>
              <w:ind w:firstLine="420"/>
              <w:jc w:val="left"/>
              <w:rPr>
                <w:sz w:val="21"/>
                <w:szCs w:val="21"/>
              </w:rPr>
            </w:pPr>
            <w:r w:rsidRPr="005A00F5">
              <w:rPr>
                <w:sz w:val="21"/>
                <w:szCs w:val="21"/>
              </w:rPr>
              <w:t xml:space="preserve">Variables </w:t>
            </w:r>
          </w:p>
        </w:tc>
        <w:tc>
          <w:tcPr>
            <w:tcW w:w="1474" w:type="dxa"/>
            <w:tcBorders>
              <w:top w:val="single" w:sz="12" w:space="0" w:color="auto"/>
              <w:bottom w:val="single" w:sz="4" w:space="0" w:color="auto"/>
            </w:tcBorders>
          </w:tcPr>
          <w:p w14:paraId="29132964" w14:textId="452AC14B" w:rsidR="006F5BC8" w:rsidRPr="005A00F5" w:rsidRDefault="003A01B0" w:rsidP="00DB6AB6">
            <w:pPr>
              <w:pStyle w:val="4"/>
              <w:ind w:firstLine="420"/>
              <w:jc w:val="left"/>
              <w:rPr>
                <w:rFonts w:eastAsia="等线"/>
                <w:sz w:val="21"/>
                <w:szCs w:val="21"/>
              </w:rPr>
            </w:pPr>
            <w:r w:rsidRPr="005A00F5">
              <w:rPr>
                <w:sz w:val="21"/>
                <w:szCs w:val="21"/>
              </w:rPr>
              <w:t>Mean</w:t>
            </w:r>
          </w:p>
        </w:tc>
        <w:tc>
          <w:tcPr>
            <w:tcW w:w="1474" w:type="dxa"/>
            <w:tcBorders>
              <w:top w:val="single" w:sz="12" w:space="0" w:color="auto"/>
              <w:bottom w:val="single" w:sz="4" w:space="0" w:color="auto"/>
            </w:tcBorders>
          </w:tcPr>
          <w:p w14:paraId="5F279ACC" w14:textId="0BB747AA" w:rsidR="006F5BC8" w:rsidRPr="005A00F5" w:rsidRDefault="003A01B0" w:rsidP="00DB6AB6">
            <w:pPr>
              <w:pStyle w:val="4"/>
              <w:ind w:firstLine="420"/>
              <w:jc w:val="left"/>
              <w:rPr>
                <w:rFonts w:eastAsia="等线"/>
                <w:sz w:val="21"/>
                <w:szCs w:val="21"/>
              </w:rPr>
            </w:pPr>
            <w:r w:rsidRPr="005A00F5">
              <w:rPr>
                <w:sz w:val="21"/>
                <w:szCs w:val="21"/>
              </w:rPr>
              <w:t>Variance</w:t>
            </w:r>
          </w:p>
        </w:tc>
        <w:tc>
          <w:tcPr>
            <w:tcW w:w="1474" w:type="dxa"/>
            <w:tcBorders>
              <w:top w:val="single" w:sz="12" w:space="0" w:color="auto"/>
              <w:bottom w:val="single" w:sz="4" w:space="0" w:color="auto"/>
            </w:tcBorders>
          </w:tcPr>
          <w:p w14:paraId="0D6A6A2A" w14:textId="4F64B68E" w:rsidR="006F5BC8" w:rsidRPr="005A00F5" w:rsidRDefault="003A01B0" w:rsidP="00DB6AB6">
            <w:pPr>
              <w:pStyle w:val="4"/>
              <w:ind w:firstLine="420"/>
              <w:jc w:val="left"/>
              <w:rPr>
                <w:rFonts w:eastAsia="等线"/>
                <w:sz w:val="21"/>
                <w:szCs w:val="21"/>
              </w:rPr>
            </w:pPr>
            <w:r w:rsidRPr="005A00F5">
              <w:rPr>
                <w:rFonts w:hint="eastAsia"/>
                <w:sz w:val="21"/>
                <w:szCs w:val="21"/>
              </w:rPr>
              <w:t>M</w:t>
            </w:r>
            <w:r w:rsidRPr="005A00F5">
              <w:rPr>
                <w:sz w:val="21"/>
                <w:szCs w:val="21"/>
              </w:rPr>
              <w:t>in</w:t>
            </w:r>
          </w:p>
        </w:tc>
        <w:tc>
          <w:tcPr>
            <w:tcW w:w="1474" w:type="dxa"/>
            <w:tcBorders>
              <w:top w:val="single" w:sz="12" w:space="0" w:color="auto"/>
              <w:bottom w:val="single" w:sz="4" w:space="0" w:color="auto"/>
            </w:tcBorders>
          </w:tcPr>
          <w:p w14:paraId="46778FDE" w14:textId="10905270" w:rsidR="006F5BC8" w:rsidRPr="005A00F5" w:rsidRDefault="003A01B0" w:rsidP="00DB6AB6">
            <w:pPr>
              <w:pStyle w:val="4"/>
              <w:ind w:firstLine="420"/>
              <w:jc w:val="left"/>
              <w:rPr>
                <w:rFonts w:eastAsia="等线"/>
                <w:sz w:val="21"/>
                <w:szCs w:val="21"/>
              </w:rPr>
            </w:pPr>
            <w:r w:rsidRPr="005A00F5">
              <w:rPr>
                <w:rFonts w:hint="eastAsia"/>
                <w:sz w:val="21"/>
                <w:szCs w:val="21"/>
              </w:rPr>
              <w:t>M</w:t>
            </w:r>
            <w:r w:rsidRPr="005A00F5">
              <w:rPr>
                <w:sz w:val="21"/>
                <w:szCs w:val="21"/>
              </w:rPr>
              <w:t>ax</w:t>
            </w:r>
          </w:p>
        </w:tc>
      </w:tr>
      <w:tr w:rsidR="006F5BC8" w:rsidRPr="005A00F5" w14:paraId="3D770AAA" w14:textId="77777777" w:rsidTr="00130B0F">
        <w:trPr>
          <w:trHeight w:val="20"/>
          <w:jc w:val="center"/>
        </w:trPr>
        <w:tc>
          <w:tcPr>
            <w:tcW w:w="2268" w:type="dxa"/>
            <w:tcBorders>
              <w:top w:val="single" w:sz="4" w:space="0" w:color="auto"/>
            </w:tcBorders>
          </w:tcPr>
          <w:p w14:paraId="1F86FA66" w14:textId="52019F04"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T</w:t>
            </w:r>
            <w:r w:rsidR="00897E66" w:rsidRPr="005A00F5">
              <w:rPr>
                <w:sz w:val="21"/>
                <w:szCs w:val="21"/>
              </w:rPr>
              <w:t>B</w:t>
            </w:r>
            <w:r w:rsidRPr="005A00F5">
              <w:rPr>
                <w:sz w:val="21"/>
                <w:szCs w:val="21"/>
              </w:rPr>
              <w:t>Q</w:t>
            </w:r>
          </w:p>
        </w:tc>
        <w:tc>
          <w:tcPr>
            <w:tcW w:w="1474" w:type="dxa"/>
            <w:tcBorders>
              <w:top w:val="single" w:sz="4" w:space="0" w:color="auto"/>
            </w:tcBorders>
          </w:tcPr>
          <w:p w14:paraId="1840E84F" w14:textId="77777777" w:rsidR="006F5BC8" w:rsidRPr="005A00F5" w:rsidRDefault="006F5BC8" w:rsidP="00DB6AB6">
            <w:pPr>
              <w:pStyle w:val="4"/>
              <w:ind w:firstLine="420"/>
              <w:jc w:val="left"/>
              <w:rPr>
                <w:rFonts w:eastAsia="等线"/>
                <w:sz w:val="21"/>
                <w:szCs w:val="21"/>
              </w:rPr>
            </w:pPr>
            <w:r w:rsidRPr="005A00F5">
              <w:rPr>
                <w:sz w:val="21"/>
                <w:szCs w:val="21"/>
              </w:rPr>
              <w:t>2.59</w:t>
            </w:r>
          </w:p>
        </w:tc>
        <w:tc>
          <w:tcPr>
            <w:tcW w:w="1474" w:type="dxa"/>
            <w:tcBorders>
              <w:top w:val="single" w:sz="4" w:space="0" w:color="auto"/>
            </w:tcBorders>
          </w:tcPr>
          <w:p w14:paraId="0D1CDC98" w14:textId="77777777" w:rsidR="006F5BC8" w:rsidRPr="005A00F5" w:rsidRDefault="006F5BC8" w:rsidP="00DB6AB6">
            <w:pPr>
              <w:pStyle w:val="4"/>
              <w:ind w:firstLine="420"/>
              <w:jc w:val="left"/>
              <w:rPr>
                <w:rFonts w:eastAsia="等线"/>
                <w:sz w:val="21"/>
                <w:szCs w:val="21"/>
              </w:rPr>
            </w:pPr>
            <w:r w:rsidRPr="005A00F5">
              <w:rPr>
                <w:sz w:val="21"/>
                <w:szCs w:val="21"/>
              </w:rPr>
              <w:t>2.34</w:t>
            </w:r>
          </w:p>
        </w:tc>
        <w:tc>
          <w:tcPr>
            <w:tcW w:w="1474" w:type="dxa"/>
            <w:tcBorders>
              <w:top w:val="single" w:sz="4" w:space="0" w:color="auto"/>
            </w:tcBorders>
          </w:tcPr>
          <w:p w14:paraId="2747680C" w14:textId="77777777" w:rsidR="006F5BC8" w:rsidRPr="005A00F5" w:rsidRDefault="006F5BC8" w:rsidP="00DB6AB6">
            <w:pPr>
              <w:pStyle w:val="4"/>
              <w:ind w:firstLine="420"/>
              <w:jc w:val="left"/>
              <w:rPr>
                <w:rFonts w:eastAsia="等线"/>
                <w:sz w:val="21"/>
                <w:szCs w:val="21"/>
              </w:rPr>
            </w:pPr>
            <w:r w:rsidRPr="005A00F5">
              <w:rPr>
                <w:sz w:val="21"/>
                <w:szCs w:val="21"/>
              </w:rPr>
              <w:t>0.69</w:t>
            </w:r>
          </w:p>
        </w:tc>
        <w:tc>
          <w:tcPr>
            <w:tcW w:w="1474" w:type="dxa"/>
            <w:tcBorders>
              <w:top w:val="single" w:sz="4" w:space="0" w:color="auto"/>
            </w:tcBorders>
          </w:tcPr>
          <w:p w14:paraId="796F4A01" w14:textId="77777777" w:rsidR="006F5BC8" w:rsidRPr="005A00F5" w:rsidRDefault="006F5BC8" w:rsidP="00DB6AB6">
            <w:pPr>
              <w:pStyle w:val="4"/>
              <w:ind w:firstLine="420"/>
              <w:jc w:val="left"/>
              <w:rPr>
                <w:rFonts w:eastAsia="等线"/>
                <w:sz w:val="21"/>
                <w:szCs w:val="21"/>
              </w:rPr>
            </w:pPr>
            <w:r w:rsidRPr="005A00F5">
              <w:rPr>
                <w:sz w:val="21"/>
                <w:szCs w:val="21"/>
              </w:rPr>
              <w:t>29.78</w:t>
            </w:r>
          </w:p>
        </w:tc>
      </w:tr>
      <w:tr w:rsidR="006F5BC8" w:rsidRPr="005A00F5" w14:paraId="2168F5A4" w14:textId="77777777" w:rsidTr="00130B0F">
        <w:trPr>
          <w:trHeight w:val="20"/>
          <w:jc w:val="center"/>
        </w:trPr>
        <w:tc>
          <w:tcPr>
            <w:tcW w:w="2268" w:type="dxa"/>
          </w:tcPr>
          <w:p w14:paraId="1AE0F0CE" w14:textId="7051CF17"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N</w:t>
            </w:r>
            <w:r w:rsidRPr="005A00F5">
              <w:rPr>
                <w:sz w:val="21"/>
                <w:szCs w:val="21"/>
              </w:rPr>
              <w:t>NI</w:t>
            </w:r>
          </w:p>
        </w:tc>
        <w:tc>
          <w:tcPr>
            <w:tcW w:w="1474" w:type="dxa"/>
          </w:tcPr>
          <w:p w14:paraId="4282C888" w14:textId="77777777" w:rsidR="006F5BC8" w:rsidRPr="005A00F5" w:rsidRDefault="006F5BC8" w:rsidP="00DB6AB6">
            <w:pPr>
              <w:pStyle w:val="4"/>
              <w:ind w:firstLine="420"/>
              <w:jc w:val="left"/>
              <w:rPr>
                <w:rFonts w:eastAsia="等线"/>
                <w:sz w:val="21"/>
                <w:szCs w:val="21"/>
              </w:rPr>
            </w:pPr>
            <w:r w:rsidRPr="005A00F5">
              <w:rPr>
                <w:sz w:val="21"/>
                <w:szCs w:val="21"/>
              </w:rPr>
              <w:t>0.23</w:t>
            </w:r>
          </w:p>
        </w:tc>
        <w:tc>
          <w:tcPr>
            <w:tcW w:w="1474" w:type="dxa"/>
          </w:tcPr>
          <w:p w14:paraId="2E53DE00" w14:textId="77777777" w:rsidR="006F5BC8" w:rsidRPr="005A00F5" w:rsidRDefault="006F5BC8" w:rsidP="00DB6AB6">
            <w:pPr>
              <w:pStyle w:val="4"/>
              <w:ind w:firstLine="420"/>
              <w:jc w:val="left"/>
              <w:rPr>
                <w:rFonts w:eastAsia="等线"/>
                <w:sz w:val="21"/>
                <w:szCs w:val="21"/>
              </w:rPr>
            </w:pPr>
            <w:r w:rsidRPr="005A00F5">
              <w:rPr>
                <w:sz w:val="21"/>
                <w:szCs w:val="21"/>
              </w:rPr>
              <w:t>0.24</w:t>
            </w:r>
          </w:p>
        </w:tc>
        <w:tc>
          <w:tcPr>
            <w:tcW w:w="1474" w:type="dxa"/>
          </w:tcPr>
          <w:p w14:paraId="6278829C" w14:textId="77777777" w:rsidR="006F5BC8" w:rsidRPr="005A00F5" w:rsidRDefault="006F5BC8" w:rsidP="00DB6AB6">
            <w:pPr>
              <w:pStyle w:val="4"/>
              <w:ind w:firstLine="420"/>
              <w:jc w:val="left"/>
              <w:rPr>
                <w:rFonts w:eastAsia="等线"/>
                <w:color w:val="FF0000"/>
                <w:sz w:val="21"/>
                <w:szCs w:val="21"/>
              </w:rPr>
            </w:pPr>
            <w:r w:rsidRPr="005A00F5">
              <w:rPr>
                <w:sz w:val="21"/>
                <w:szCs w:val="21"/>
              </w:rPr>
              <w:t>0</w:t>
            </w:r>
          </w:p>
        </w:tc>
        <w:tc>
          <w:tcPr>
            <w:tcW w:w="1474" w:type="dxa"/>
          </w:tcPr>
          <w:p w14:paraId="443787FE" w14:textId="77777777" w:rsidR="006F5BC8" w:rsidRPr="005A00F5" w:rsidRDefault="006F5BC8" w:rsidP="00DB6AB6">
            <w:pPr>
              <w:pStyle w:val="4"/>
              <w:ind w:firstLine="420"/>
              <w:jc w:val="left"/>
              <w:rPr>
                <w:rFonts w:eastAsia="等线"/>
                <w:sz w:val="21"/>
                <w:szCs w:val="21"/>
              </w:rPr>
            </w:pPr>
            <w:r w:rsidRPr="005A00F5">
              <w:rPr>
                <w:sz w:val="21"/>
                <w:szCs w:val="21"/>
              </w:rPr>
              <w:t>1</w:t>
            </w:r>
          </w:p>
        </w:tc>
      </w:tr>
      <w:tr w:rsidR="006F5BC8" w:rsidRPr="005A00F5" w14:paraId="07E288E7" w14:textId="77777777" w:rsidTr="00130B0F">
        <w:trPr>
          <w:trHeight w:val="20"/>
          <w:jc w:val="center"/>
        </w:trPr>
        <w:tc>
          <w:tcPr>
            <w:tcW w:w="2268" w:type="dxa"/>
          </w:tcPr>
          <w:p w14:paraId="52A44A4D" w14:textId="03EAEA83"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I</w:t>
            </w:r>
            <w:r w:rsidRPr="005A00F5">
              <w:rPr>
                <w:sz w:val="21"/>
                <w:szCs w:val="21"/>
              </w:rPr>
              <w:t>C</w:t>
            </w:r>
          </w:p>
        </w:tc>
        <w:tc>
          <w:tcPr>
            <w:tcW w:w="1474" w:type="dxa"/>
          </w:tcPr>
          <w:p w14:paraId="03C34EE2" w14:textId="77777777" w:rsidR="006F5BC8" w:rsidRPr="005A00F5" w:rsidRDefault="006F5BC8" w:rsidP="00DB6AB6">
            <w:pPr>
              <w:pStyle w:val="4"/>
              <w:ind w:firstLine="420"/>
              <w:jc w:val="left"/>
              <w:rPr>
                <w:sz w:val="21"/>
                <w:szCs w:val="21"/>
              </w:rPr>
            </w:pPr>
            <w:r w:rsidRPr="005A00F5">
              <w:rPr>
                <w:sz w:val="21"/>
                <w:szCs w:val="21"/>
              </w:rPr>
              <w:t>6.31</w:t>
            </w:r>
          </w:p>
        </w:tc>
        <w:tc>
          <w:tcPr>
            <w:tcW w:w="1474" w:type="dxa"/>
          </w:tcPr>
          <w:p w14:paraId="76B5DE95" w14:textId="77777777" w:rsidR="006F5BC8" w:rsidRPr="005A00F5" w:rsidRDefault="006F5BC8" w:rsidP="00DB6AB6">
            <w:pPr>
              <w:pStyle w:val="4"/>
              <w:ind w:firstLine="420"/>
              <w:jc w:val="left"/>
              <w:rPr>
                <w:sz w:val="21"/>
                <w:szCs w:val="21"/>
              </w:rPr>
            </w:pPr>
            <w:r w:rsidRPr="005A00F5">
              <w:rPr>
                <w:sz w:val="21"/>
                <w:szCs w:val="21"/>
              </w:rPr>
              <w:t>1.06</w:t>
            </w:r>
          </w:p>
        </w:tc>
        <w:tc>
          <w:tcPr>
            <w:tcW w:w="1474" w:type="dxa"/>
          </w:tcPr>
          <w:p w14:paraId="3A28F9F5" w14:textId="77777777" w:rsidR="006F5BC8" w:rsidRPr="005A00F5" w:rsidRDefault="006F5BC8" w:rsidP="00DB6AB6">
            <w:pPr>
              <w:pStyle w:val="4"/>
              <w:ind w:firstLine="420"/>
              <w:jc w:val="left"/>
              <w:rPr>
                <w:color w:val="FF0000"/>
                <w:sz w:val="21"/>
                <w:szCs w:val="21"/>
              </w:rPr>
            </w:pPr>
            <w:r w:rsidRPr="005A00F5">
              <w:rPr>
                <w:sz w:val="21"/>
                <w:szCs w:val="21"/>
              </w:rPr>
              <w:t>0</w:t>
            </w:r>
          </w:p>
        </w:tc>
        <w:tc>
          <w:tcPr>
            <w:tcW w:w="1474" w:type="dxa"/>
          </w:tcPr>
          <w:p w14:paraId="510A0159" w14:textId="77777777" w:rsidR="006F5BC8" w:rsidRPr="005A00F5" w:rsidRDefault="006F5BC8" w:rsidP="00DB6AB6">
            <w:pPr>
              <w:pStyle w:val="4"/>
              <w:ind w:firstLine="420"/>
              <w:jc w:val="left"/>
              <w:rPr>
                <w:sz w:val="21"/>
                <w:szCs w:val="21"/>
              </w:rPr>
            </w:pPr>
            <w:r w:rsidRPr="005A00F5">
              <w:rPr>
                <w:sz w:val="21"/>
                <w:szCs w:val="21"/>
              </w:rPr>
              <w:t>6.85</w:t>
            </w:r>
          </w:p>
        </w:tc>
      </w:tr>
      <w:tr w:rsidR="006F5BC8" w:rsidRPr="005A00F5" w14:paraId="722A32A0" w14:textId="77777777" w:rsidTr="00130B0F">
        <w:trPr>
          <w:trHeight w:val="20"/>
          <w:jc w:val="center"/>
        </w:trPr>
        <w:tc>
          <w:tcPr>
            <w:tcW w:w="2268" w:type="dxa"/>
          </w:tcPr>
          <w:p w14:paraId="18AACA08" w14:textId="078A5CAF" w:rsidR="006F5BC8" w:rsidRPr="005A00F5" w:rsidRDefault="006F5BC8" w:rsidP="00DB6AB6">
            <w:pPr>
              <w:pStyle w:val="4"/>
              <w:ind w:firstLine="420"/>
              <w:jc w:val="left"/>
              <w:rPr>
                <w:sz w:val="21"/>
                <w:szCs w:val="21"/>
              </w:rPr>
            </w:pPr>
            <w:r w:rsidRPr="005A00F5">
              <w:rPr>
                <w:rFonts w:hint="eastAsia"/>
                <w:sz w:val="21"/>
                <w:szCs w:val="21"/>
              </w:rPr>
              <w:t>S</w:t>
            </w:r>
            <w:r w:rsidRPr="005A00F5">
              <w:rPr>
                <w:sz w:val="21"/>
                <w:szCs w:val="21"/>
              </w:rPr>
              <w:t>R</w:t>
            </w:r>
          </w:p>
        </w:tc>
        <w:tc>
          <w:tcPr>
            <w:tcW w:w="1474" w:type="dxa"/>
          </w:tcPr>
          <w:p w14:paraId="6B154CA7" w14:textId="77777777" w:rsidR="006F5BC8" w:rsidRPr="005A00F5" w:rsidRDefault="006F5BC8" w:rsidP="00DB6AB6">
            <w:pPr>
              <w:pStyle w:val="4"/>
              <w:ind w:firstLine="420"/>
              <w:jc w:val="left"/>
              <w:rPr>
                <w:sz w:val="21"/>
                <w:szCs w:val="21"/>
              </w:rPr>
            </w:pPr>
            <w:r w:rsidRPr="005A00F5">
              <w:rPr>
                <w:sz w:val="21"/>
                <w:szCs w:val="21"/>
              </w:rPr>
              <w:t>14.20</w:t>
            </w:r>
          </w:p>
        </w:tc>
        <w:tc>
          <w:tcPr>
            <w:tcW w:w="1474" w:type="dxa"/>
          </w:tcPr>
          <w:p w14:paraId="2B2A81E7" w14:textId="77777777" w:rsidR="006F5BC8" w:rsidRPr="005A00F5" w:rsidRDefault="006F5BC8" w:rsidP="00DB6AB6">
            <w:pPr>
              <w:pStyle w:val="4"/>
              <w:ind w:firstLine="420"/>
              <w:jc w:val="left"/>
              <w:rPr>
                <w:sz w:val="21"/>
                <w:szCs w:val="21"/>
              </w:rPr>
            </w:pPr>
            <w:r w:rsidRPr="005A00F5">
              <w:rPr>
                <w:sz w:val="21"/>
                <w:szCs w:val="21"/>
              </w:rPr>
              <w:t>5.82</w:t>
            </w:r>
          </w:p>
        </w:tc>
        <w:tc>
          <w:tcPr>
            <w:tcW w:w="1474" w:type="dxa"/>
          </w:tcPr>
          <w:p w14:paraId="18C64FAA" w14:textId="77777777" w:rsidR="006F5BC8" w:rsidRPr="005A00F5" w:rsidRDefault="006F5BC8" w:rsidP="00DB6AB6">
            <w:pPr>
              <w:pStyle w:val="4"/>
              <w:ind w:firstLine="420"/>
              <w:jc w:val="left"/>
              <w:rPr>
                <w:sz w:val="21"/>
                <w:szCs w:val="21"/>
              </w:rPr>
            </w:pPr>
            <w:r w:rsidRPr="005A00F5">
              <w:rPr>
                <w:sz w:val="21"/>
                <w:szCs w:val="21"/>
              </w:rPr>
              <w:t>-10.72</w:t>
            </w:r>
          </w:p>
        </w:tc>
        <w:tc>
          <w:tcPr>
            <w:tcW w:w="1474" w:type="dxa"/>
          </w:tcPr>
          <w:p w14:paraId="0AEAF0F2" w14:textId="77777777" w:rsidR="006F5BC8" w:rsidRPr="005A00F5" w:rsidRDefault="006F5BC8" w:rsidP="00DB6AB6">
            <w:pPr>
              <w:pStyle w:val="4"/>
              <w:ind w:firstLine="420"/>
              <w:jc w:val="left"/>
              <w:rPr>
                <w:sz w:val="21"/>
                <w:szCs w:val="21"/>
              </w:rPr>
            </w:pPr>
            <w:r w:rsidRPr="005A00F5">
              <w:rPr>
                <w:sz w:val="21"/>
                <w:szCs w:val="21"/>
              </w:rPr>
              <w:t>25.47</w:t>
            </w:r>
          </w:p>
        </w:tc>
      </w:tr>
      <w:tr w:rsidR="006F5BC8" w:rsidRPr="005A00F5" w14:paraId="570EB82E" w14:textId="77777777" w:rsidTr="00130B0F">
        <w:trPr>
          <w:trHeight w:val="20"/>
          <w:jc w:val="center"/>
        </w:trPr>
        <w:tc>
          <w:tcPr>
            <w:tcW w:w="2268" w:type="dxa"/>
          </w:tcPr>
          <w:p w14:paraId="57E5259A" w14:textId="3CB6CC63" w:rsidR="006F5BC8" w:rsidRPr="005A00F5" w:rsidRDefault="006F5BC8" w:rsidP="00DB6AB6">
            <w:pPr>
              <w:pStyle w:val="4"/>
              <w:ind w:firstLine="420"/>
              <w:jc w:val="left"/>
              <w:rPr>
                <w:sz w:val="21"/>
                <w:szCs w:val="21"/>
              </w:rPr>
            </w:pPr>
            <w:r w:rsidRPr="005A00F5">
              <w:rPr>
                <w:rFonts w:hint="eastAsia"/>
                <w:sz w:val="21"/>
                <w:szCs w:val="21"/>
              </w:rPr>
              <w:t>V</w:t>
            </w:r>
            <w:r w:rsidRPr="005A00F5">
              <w:rPr>
                <w:sz w:val="21"/>
                <w:szCs w:val="21"/>
              </w:rPr>
              <w:t>D</w:t>
            </w:r>
          </w:p>
        </w:tc>
        <w:tc>
          <w:tcPr>
            <w:tcW w:w="1474" w:type="dxa"/>
          </w:tcPr>
          <w:p w14:paraId="0CE059FE" w14:textId="77777777" w:rsidR="006F5BC8" w:rsidRPr="005A00F5" w:rsidRDefault="006F5BC8" w:rsidP="00DB6AB6">
            <w:pPr>
              <w:pStyle w:val="4"/>
              <w:ind w:firstLine="420"/>
              <w:jc w:val="left"/>
              <w:rPr>
                <w:sz w:val="21"/>
                <w:szCs w:val="21"/>
              </w:rPr>
            </w:pPr>
            <w:r w:rsidRPr="005A00F5">
              <w:rPr>
                <w:sz w:val="21"/>
                <w:szCs w:val="21"/>
              </w:rPr>
              <w:t>0.24</w:t>
            </w:r>
          </w:p>
        </w:tc>
        <w:tc>
          <w:tcPr>
            <w:tcW w:w="1474" w:type="dxa"/>
          </w:tcPr>
          <w:p w14:paraId="15E91EF9" w14:textId="77777777" w:rsidR="006F5BC8" w:rsidRPr="005A00F5" w:rsidRDefault="006F5BC8" w:rsidP="00DB6AB6">
            <w:pPr>
              <w:pStyle w:val="4"/>
              <w:ind w:firstLine="420"/>
              <w:jc w:val="left"/>
              <w:rPr>
                <w:sz w:val="21"/>
                <w:szCs w:val="21"/>
              </w:rPr>
            </w:pPr>
            <w:r w:rsidRPr="005A00F5">
              <w:rPr>
                <w:sz w:val="21"/>
                <w:szCs w:val="21"/>
              </w:rPr>
              <w:t>0.95</w:t>
            </w:r>
          </w:p>
        </w:tc>
        <w:tc>
          <w:tcPr>
            <w:tcW w:w="1474" w:type="dxa"/>
          </w:tcPr>
          <w:p w14:paraId="2B55E4B0" w14:textId="77777777" w:rsidR="006F5BC8" w:rsidRPr="005A00F5" w:rsidRDefault="006F5BC8" w:rsidP="00DB6AB6">
            <w:pPr>
              <w:pStyle w:val="4"/>
              <w:ind w:firstLine="420"/>
              <w:jc w:val="left"/>
              <w:rPr>
                <w:sz w:val="21"/>
                <w:szCs w:val="21"/>
              </w:rPr>
            </w:pPr>
            <w:r w:rsidRPr="005A00F5">
              <w:rPr>
                <w:sz w:val="21"/>
                <w:szCs w:val="21"/>
              </w:rPr>
              <w:t>0</w:t>
            </w:r>
          </w:p>
        </w:tc>
        <w:tc>
          <w:tcPr>
            <w:tcW w:w="1474" w:type="dxa"/>
          </w:tcPr>
          <w:p w14:paraId="1933108D" w14:textId="77777777" w:rsidR="006F5BC8" w:rsidRPr="005A00F5" w:rsidRDefault="006F5BC8" w:rsidP="00DB6AB6">
            <w:pPr>
              <w:pStyle w:val="4"/>
              <w:ind w:firstLine="420"/>
              <w:jc w:val="left"/>
              <w:rPr>
                <w:sz w:val="21"/>
                <w:szCs w:val="21"/>
              </w:rPr>
            </w:pPr>
            <w:r w:rsidRPr="005A00F5">
              <w:rPr>
                <w:sz w:val="21"/>
                <w:szCs w:val="21"/>
              </w:rPr>
              <w:t>17</w:t>
            </w:r>
          </w:p>
        </w:tc>
      </w:tr>
      <w:tr w:rsidR="006F5BC8" w:rsidRPr="005A00F5" w14:paraId="482795C1" w14:textId="77777777" w:rsidTr="00130B0F">
        <w:trPr>
          <w:trHeight w:val="20"/>
          <w:jc w:val="center"/>
        </w:trPr>
        <w:tc>
          <w:tcPr>
            <w:tcW w:w="2268" w:type="dxa"/>
          </w:tcPr>
          <w:p w14:paraId="6ABC9712" w14:textId="4DE50053"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S</w:t>
            </w:r>
            <w:r w:rsidRPr="005A00F5">
              <w:rPr>
                <w:sz w:val="21"/>
                <w:szCs w:val="21"/>
              </w:rPr>
              <w:t>ize</w:t>
            </w:r>
          </w:p>
        </w:tc>
        <w:tc>
          <w:tcPr>
            <w:tcW w:w="1474" w:type="dxa"/>
          </w:tcPr>
          <w:p w14:paraId="5FFC8FFD" w14:textId="77777777" w:rsidR="006F5BC8" w:rsidRPr="005A00F5" w:rsidRDefault="006F5BC8" w:rsidP="00DB6AB6">
            <w:pPr>
              <w:pStyle w:val="4"/>
              <w:ind w:firstLine="420"/>
              <w:jc w:val="left"/>
              <w:rPr>
                <w:rFonts w:eastAsia="等线"/>
                <w:sz w:val="21"/>
                <w:szCs w:val="21"/>
              </w:rPr>
            </w:pPr>
            <w:r w:rsidRPr="005A00F5">
              <w:rPr>
                <w:sz w:val="21"/>
                <w:szCs w:val="21"/>
              </w:rPr>
              <w:t>22.41</w:t>
            </w:r>
          </w:p>
        </w:tc>
        <w:tc>
          <w:tcPr>
            <w:tcW w:w="1474" w:type="dxa"/>
          </w:tcPr>
          <w:p w14:paraId="772CBFD0" w14:textId="77777777" w:rsidR="006F5BC8" w:rsidRPr="005A00F5" w:rsidRDefault="006F5BC8" w:rsidP="00DB6AB6">
            <w:pPr>
              <w:pStyle w:val="4"/>
              <w:ind w:firstLine="420"/>
              <w:jc w:val="left"/>
              <w:rPr>
                <w:rFonts w:eastAsia="等线"/>
                <w:sz w:val="21"/>
                <w:szCs w:val="21"/>
              </w:rPr>
            </w:pPr>
            <w:r w:rsidRPr="005A00F5">
              <w:rPr>
                <w:sz w:val="21"/>
                <w:szCs w:val="21"/>
              </w:rPr>
              <w:t>1.34</w:t>
            </w:r>
          </w:p>
        </w:tc>
        <w:tc>
          <w:tcPr>
            <w:tcW w:w="1474" w:type="dxa"/>
          </w:tcPr>
          <w:p w14:paraId="0AC785C7" w14:textId="77777777" w:rsidR="006F5BC8" w:rsidRPr="005A00F5" w:rsidRDefault="006F5BC8" w:rsidP="00DB6AB6">
            <w:pPr>
              <w:pStyle w:val="4"/>
              <w:ind w:firstLine="420"/>
              <w:jc w:val="left"/>
              <w:rPr>
                <w:rFonts w:eastAsia="等线"/>
                <w:sz w:val="21"/>
                <w:szCs w:val="21"/>
              </w:rPr>
            </w:pPr>
            <w:r w:rsidRPr="005A00F5">
              <w:rPr>
                <w:sz w:val="21"/>
                <w:szCs w:val="21"/>
              </w:rPr>
              <w:t>17.95</w:t>
            </w:r>
          </w:p>
        </w:tc>
        <w:tc>
          <w:tcPr>
            <w:tcW w:w="1474" w:type="dxa"/>
          </w:tcPr>
          <w:p w14:paraId="2363D679" w14:textId="77777777" w:rsidR="006F5BC8" w:rsidRPr="005A00F5" w:rsidRDefault="006F5BC8" w:rsidP="00DB6AB6">
            <w:pPr>
              <w:pStyle w:val="4"/>
              <w:ind w:firstLine="420"/>
              <w:jc w:val="left"/>
              <w:rPr>
                <w:rFonts w:eastAsia="等线"/>
                <w:sz w:val="21"/>
                <w:szCs w:val="21"/>
              </w:rPr>
            </w:pPr>
            <w:r w:rsidRPr="005A00F5">
              <w:rPr>
                <w:sz w:val="21"/>
                <w:szCs w:val="21"/>
              </w:rPr>
              <w:t>28.51</w:t>
            </w:r>
          </w:p>
        </w:tc>
      </w:tr>
      <w:tr w:rsidR="006F5BC8" w:rsidRPr="005A00F5" w14:paraId="53A8E2DF" w14:textId="77777777" w:rsidTr="00130B0F">
        <w:trPr>
          <w:trHeight w:val="20"/>
          <w:jc w:val="center"/>
        </w:trPr>
        <w:tc>
          <w:tcPr>
            <w:tcW w:w="2268" w:type="dxa"/>
          </w:tcPr>
          <w:p w14:paraId="31A8F6FD" w14:textId="50721578"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P</w:t>
            </w:r>
            <w:r w:rsidRPr="005A00F5">
              <w:rPr>
                <w:sz w:val="21"/>
                <w:szCs w:val="21"/>
              </w:rPr>
              <w:t>rof</w:t>
            </w:r>
          </w:p>
        </w:tc>
        <w:tc>
          <w:tcPr>
            <w:tcW w:w="1474" w:type="dxa"/>
          </w:tcPr>
          <w:p w14:paraId="3A1814A3" w14:textId="77777777" w:rsidR="006F5BC8" w:rsidRPr="005A00F5" w:rsidRDefault="006F5BC8" w:rsidP="00DB6AB6">
            <w:pPr>
              <w:pStyle w:val="4"/>
              <w:ind w:firstLine="420"/>
              <w:jc w:val="left"/>
              <w:rPr>
                <w:rFonts w:eastAsia="等线"/>
                <w:sz w:val="21"/>
                <w:szCs w:val="21"/>
              </w:rPr>
            </w:pPr>
            <w:r w:rsidRPr="005A00F5">
              <w:rPr>
                <w:sz w:val="21"/>
                <w:szCs w:val="21"/>
              </w:rPr>
              <w:t>0.62</w:t>
            </w:r>
          </w:p>
        </w:tc>
        <w:tc>
          <w:tcPr>
            <w:tcW w:w="1474" w:type="dxa"/>
          </w:tcPr>
          <w:p w14:paraId="48DC8B0E" w14:textId="77777777" w:rsidR="006F5BC8" w:rsidRPr="005A00F5" w:rsidRDefault="006F5BC8" w:rsidP="00DB6AB6">
            <w:pPr>
              <w:pStyle w:val="4"/>
              <w:ind w:firstLine="420"/>
              <w:jc w:val="left"/>
              <w:rPr>
                <w:rFonts w:eastAsia="等线"/>
                <w:sz w:val="21"/>
                <w:szCs w:val="21"/>
              </w:rPr>
            </w:pPr>
            <w:r w:rsidRPr="005A00F5">
              <w:rPr>
                <w:sz w:val="21"/>
                <w:szCs w:val="21"/>
              </w:rPr>
              <w:t>0.41</w:t>
            </w:r>
          </w:p>
        </w:tc>
        <w:tc>
          <w:tcPr>
            <w:tcW w:w="1474" w:type="dxa"/>
          </w:tcPr>
          <w:p w14:paraId="4FCF69C2" w14:textId="77777777" w:rsidR="006F5BC8" w:rsidRPr="005A00F5" w:rsidRDefault="006F5BC8" w:rsidP="00DB6AB6">
            <w:pPr>
              <w:pStyle w:val="4"/>
              <w:ind w:firstLine="420"/>
              <w:jc w:val="left"/>
              <w:rPr>
                <w:rFonts w:eastAsia="等线"/>
                <w:sz w:val="21"/>
                <w:szCs w:val="21"/>
              </w:rPr>
            </w:pPr>
            <w:r w:rsidRPr="005A00F5">
              <w:rPr>
                <w:sz w:val="21"/>
                <w:szCs w:val="21"/>
              </w:rPr>
              <w:t>0.02</w:t>
            </w:r>
          </w:p>
        </w:tc>
        <w:tc>
          <w:tcPr>
            <w:tcW w:w="1474" w:type="dxa"/>
          </w:tcPr>
          <w:p w14:paraId="631910DD" w14:textId="77777777" w:rsidR="006F5BC8" w:rsidRPr="005A00F5" w:rsidRDefault="006F5BC8" w:rsidP="00DB6AB6">
            <w:pPr>
              <w:pStyle w:val="4"/>
              <w:ind w:firstLine="420"/>
              <w:jc w:val="left"/>
              <w:rPr>
                <w:rFonts w:eastAsia="等线"/>
                <w:sz w:val="21"/>
                <w:szCs w:val="21"/>
              </w:rPr>
            </w:pPr>
            <w:r w:rsidRPr="005A00F5">
              <w:rPr>
                <w:sz w:val="21"/>
                <w:szCs w:val="21"/>
              </w:rPr>
              <w:t>4.89</w:t>
            </w:r>
          </w:p>
        </w:tc>
      </w:tr>
      <w:tr w:rsidR="006F5BC8" w:rsidRPr="005A00F5" w14:paraId="16788A84" w14:textId="77777777" w:rsidTr="00130B0F">
        <w:trPr>
          <w:trHeight w:val="20"/>
          <w:jc w:val="center"/>
        </w:trPr>
        <w:tc>
          <w:tcPr>
            <w:tcW w:w="2268" w:type="dxa"/>
          </w:tcPr>
          <w:p w14:paraId="11147721" w14:textId="5C30C24A"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lastRenderedPageBreak/>
              <w:t>G</w:t>
            </w:r>
            <w:r w:rsidRPr="005A00F5">
              <w:rPr>
                <w:sz w:val="21"/>
                <w:szCs w:val="21"/>
              </w:rPr>
              <w:t>rowth</w:t>
            </w:r>
          </w:p>
        </w:tc>
        <w:tc>
          <w:tcPr>
            <w:tcW w:w="1474" w:type="dxa"/>
          </w:tcPr>
          <w:p w14:paraId="592AF8F7" w14:textId="77777777" w:rsidR="006F5BC8" w:rsidRPr="005A00F5" w:rsidRDefault="006F5BC8" w:rsidP="00DB6AB6">
            <w:pPr>
              <w:pStyle w:val="4"/>
              <w:ind w:firstLine="420"/>
              <w:jc w:val="left"/>
              <w:rPr>
                <w:rFonts w:eastAsia="等线"/>
                <w:sz w:val="21"/>
                <w:szCs w:val="21"/>
              </w:rPr>
            </w:pPr>
            <w:r w:rsidRPr="005A00F5">
              <w:rPr>
                <w:sz w:val="21"/>
                <w:szCs w:val="21"/>
              </w:rPr>
              <w:t>0.06</w:t>
            </w:r>
          </w:p>
        </w:tc>
        <w:tc>
          <w:tcPr>
            <w:tcW w:w="1474" w:type="dxa"/>
          </w:tcPr>
          <w:p w14:paraId="609DFC9C" w14:textId="77777777" w:rsidR="006F5BC8" w:rsidRPr="005A00F5" w:rsidRDefault="006F5BC8" w:rsidP="00DB6AB6">
            <w:pPr>
              <w:pStyle w:val="4"/>
              <w:ind w:firstLine="420"/>
              <w:jc w:val="left"/>
              <w:rPr>
                <w:rFonts w:eastAsia="等线"/>
                <w:sz w:val="21"/>
                <w:szCs w:val="21"/>
              </w:rPr>
            </w:pPr>
            <w:r w:rsidRPr="005A00F5">
              <w:rPr>
                <w:sz w:val="21"/>
                <w:szCs w:val="21"/>
              </w:rPr>
              <w:t>0.10</w:t>
            </w:r>
          </w:p>
        </w:tc>
        <w:tc>
          <w:tcPr>
            <w:tcW w:w="1474" w:type="dxa"/>
          </w:tcPr>
          <w:p w14:paraId="27F0E78E" w14:textId="77777777" w:rsidR="006F5BC8" w:rsidRPr="005A00F5" w:rsidRDefault="006F5BC8" w:rsidP="00DB6AB6">
            <w:pPr>
              <w:pStyle w:val="4"/>
              <w:ind w:firstLine="420"/>
              <w:jc w:val="left"/>
              <w:rPr>
                <w:rFonts w:eastAsia="等线"/>
                <w:sz w:val="21"/>
                <w:szCs w:val="21"/>
              </w:rPr>
            </w:pPr>
            <w:r w:rsidRPr="005A00F5">
              <w:rPr>
                <w:sz w:val="21"/>
                <w:szCs w:val="21"/>
              </w:rPr>
              <w:t>-1.84</w:t>
            </w:r>
          </w:p>
        </w:tc>
        <w:tc>
          <w:tcPr>
            <w:tcW w:w="1474" w:type="dxa"/>
          </w:tcPr>
          <w:p w14:paraId="5FF0083A" w14:textId="77777777" w:rsidR="006F5BC8" w:rsidRPr="005A00F5" w:rsidRDefault="006F5BC8" w:rsidP="00DB6AB6">
            <w:pPr>
              <w:pStyle w:val="4"/>
              <w:ind w:firstLine="420"/>
              <w:jc w:val="left"/>
              <w:rPr>
                <w:rFonts w:eastAsia="等线"/>
                <w:sz w:val="21"/>
                <w:szCs w:val="21"/>
              </w:rPr>
            </w:pPr>
            <w:r w:rsidRPr="005A00F5">
              <w:rPr>
                <w:sz w:val="21"/>
                <w:szCs w:val="21"/>
              </w:rPr>
              <w:t>1.08</w:t>
            </w:r>
          </w:p>
        </w:tc>
      </w:tr>
      <w:tr w:rsidR="006F5BC8" w:rsidRPr="005A00F5" w14:paraId="0C8901A8" w14:textId="77777777" w:rsidTr="00130B0F">
        <w:trPr>
          <w:trHeight w:val="20"/>
          <w:jc w:val="center"/>
        </w:trPr>
        <w:tc>
          <w:tcPr>
            <w:tcW w:w="2268" w:type="dxa"/>
          </w:tcPr>
          <w:p w14:paraId="29669D95" w14:textId="20909844"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C</w:t>
            </w:r>
            <w:r w:rsidRPr="005A00F5">
              <w:rPr>
                <w:sz w:val="21"/>
                <w:szCs w:val="21"/>
              </w:rPr>
              <w:t>ash</w:t>
            </w:r>
          </w:p>
        </w:tc>
        <w:tc>
          <w:tcPr>
            <w:tcW w:w="1474" w:type="dxa"/>
          </w:tcPr>
          <w:p w14:paraId="60B8165F" w14:textId="77777777" w:rsidR="006F5BC8" w:rsidRPr="005A00F5" w:rsidRDefault="006F5BC8" w:rsidP="00DB6AB6">
            <w:pPr>
              <w:pStyle w:val="4"/>
              <w:ind w:firstLine="420"/>
              <w:jc w:val="left"/>
              <w:rPr>
                <w:rFonts w:eastAsia="等线"/>
                <w:sz w:val="21"/>
                <w:szCs w:val="21"/>
              </w:rPr>
            </w:pPr>
            <w:r w:rsidRPr="005A00F5">
              <w:rPr>
                <w:sz w:val="21"/>
                <w:szCs w:val="21"/>
              </w:rPr>
              <w:t>0.06</w:t>
            </w:r>
          </w:p>
        </w:tc>
        <w:tc>
          <w:tcPr>
            <w:tcW w:w="1474" w:type="dxa"/>
          </w:tcPr>
          <w:p w14:paraId="113F3207" w14:textId="77777777" w:rsidR="006F5BC8" w:rsidRPr="005A00F5" w:rsidRDefault="006F5BC8" w:rsidP="00DB6AB6">
            <w:pPr>
              <w:pStyle w:val="4"/>
              <w:ind w:firstLine="420"/>
              <w:jc w:val="left"/>
              <w:rPr>
                <w:rFonts w:eastAsia="等线"/>
                <w:sz w:val="21"/>
                <w:szCs w:val="21"/>
              </w:rPr>
            </w:pPr>
            <w:r w:rsidRPr="005A00F5">
              <w:rPr>
                <w:sz w:val="21"/>
                <w:szCs w:val="21"/>
              </w:rPr>
              <w:t>0.07</w:t>
            </w:r>
          </w:p>
        </w:tc>
        <w:tc>
          <w:tcPr>
            <w:tcW w:w="1474" w:type="dxa"/>
          </w:tcPr>
          <w:p w14:paraId="406EDF28" w14:textId="77777777" w:rsidR="006F5BC8" w:rsidRPr="005A00F5" w:rsidRDefault="006F5BC8" w:rsidP="00DB6AB6">
            <w:pPr>
              <w:pStyle w:val="4"/>
              <w:ind w:firstLine="420"/>
              <w:jc w:val="left"/>
              <w:rPr>
                <w:rFonts w:eastAsia="等线"/>
                <w:sz w:val="21"/>
                <w:szCs w:val="21"/>
              </w:rPr>
            </w:pPr>
            <w:r w:rsidRPr="005A00F5">
              <w:rPr>
                <w:sz w:val="21"/>
                <w:szCs w:val="21"/>
              </w:rPr>
              <w:t>-0.40</w:t>
            </w:r>
          </w:p>
        </w:tc>
        <w:tc>
          <w:tcPr>
            <w:tcW w:w="1474" w:type="dxa"/>
          </w:tcPr>
          <w:p w14:paraId="7873C63D" w14:textId="77777777" w:rsidR="006F5BC8" w:rsidRPr="005A00F5" w:rsidRDefault="006F5BC8" w:rsidP="00DB6AB6">
            <w:pPr>
              <w:pStyle w:val="4"/>
              <w:ind w:firstLine="420"/>
              <w:jc w:val="left"/>
              <w:rPr>
                <w:rFonts w:eastAsia="等线"/>
                <w:sz w:val="21"/>
                <w:szCs w:val="21"/>
              </w:rPr>
            </w:pPr>
            <w:r w:rsidRPr="005A00F5">
              <w:rPr>
                <w:sz w:val="21"/>
                <w:szCs w:val="21"/>
              </w:rPr>
              <w:t>0.65</w:t>
            </w:r>
          </w:p>
        </w:tc>
      </w:tr>
      <w:tr w:rsidR="006F5BC8" w:rsidRPr="005A00F5" w14:paraId="39F7A15D" w14:textId="77777777" w:rsidTr="00130B0F">
        <w:trPr>
          <w:trHeight w:val="20"/>
          <w:jc w:val="center"/>
        </w:trPr>
        <w:tc>
          <w:tcPr>
            <w:tcW w:w="2268" w:type="dxa"/>
          </w:tcPr>
          <w:p w14:paraId="7F11484B" w14:textId="4AF7F5F3"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Lev</w:t>
            </w:r>
          </w:p>
        </w:tc>
        <w:tc>
          <w:tcPr>
            <w:tcW w:w="1474" w:type="dxa"/>
          </w:tcPr>
          <w:p w14:paraId="550F6346" w14:textId="77777777" w:rsidR="006F5BC8" w:rsidRPr="005A00F5" w:rsidRDefault="006F5BC8" w:rsidP="00DB6AB6">
            <w:pPr>
              <w:pStyle w:val="4"/>
              <w:ind w:firstLine="420"/>
              <w:jc w:val="left"/>
              <w:rPr>
                <w:rFonts w:eastAsia="等线"/>
                <w:sz w:val="21"/>
                <w:szCs w:val="21"/>
              </w:rPr>
            </w:pPr>
            <w:r w:rsidRPr="005A00F5">
              <w:rPr>
                <w:sz w:val="21"/>
                <w:szCs w:val="21"/>
              </w:rPr>
              <w:t>0.42</w:t>
            </w:r>
          </w:p>
        </w:tc>
        <w:tc>
          <w:tcPr>
            <w:tcW w:w="1474" w:type="dxa"/>
          </w:tcPr>
          <w:p w14:paraId="4A606259" w14:textId="77777777" w:rsidR="006F5BC8" w:rsidRPr="005A00F5" w:rsidRDefault="006F5BC8" w:rsidP="00DB6AB6">
            <w:pPr>
              <w:pStyle w:val="4"/>
              <w:ind w:firstLine="420"/>
              <w:jc w:val="left"/>
              <w:rPr>
                <w:rFonts w:eastAsia="等线"/>
                <w:sz w:val="21"/>
                <w:szCs w:val="21"/>
              </w:rPr>
            </w:pPr>
            <w:r w:rsidRPr="005A00F5">
              <w:rPr>
                <w:sz w:val="21"/>
                <w:szCs w:val="21"/>
              </w:rPr>
              <w:t>0.19</w:t>
            </w:r>
          </w:p>
        </w:tc>
        <w:tc>
          <w:tcPr>
            <w:tcW w:w="1474" w:type="dxa"/>
          </w:tcPr>
          <w:p w14:paraId="6EA9DC14" w14:textId="77777777" w:rsidR="006F5BC8" w:rsidRPr="005A00F5" w:rsidRDefault="006F5BC8" w:rsidP="00DB6AB6">
            <w:pPr>
              <w:pStyle w:val="4"/>
              <w:ind w:firstLine="420"/>
              <w:jc w:val="left"/>
              <w:rPr>
                <w:rFonts w:eastAsia="等线"/>
                <w:sz w:val="21"/>
                <w:szCs w:val="21"/>
              </w:rPr>
            </w:pPr>
            <w:r w:rsidRPr="005A00F5">
              <w:rPr>
                <w:sz w:val="21"/>
                <w:szCs w:val="21"/>
              </w:rPr>
              <w:t>0.01</w:t>
            </w:r>
          </w:p>
        </w:tc>
        <w:tc>
          <w:tcPr>
            <w:tcW w:w="1474" w:type="dxa"/>
          </w:tcPr>
          <w:p w14:paraId="056CCCC0" w14:textId="77777777" w:rsidR="006F5BC8" w:rsidRPr="005A00F5" w:rsidRDefault="006F5BC8" w:rsidP="00DB6AB6">
            <w:pPr>
              <w:pStyle w:val="4"/>
              <w:ind w:firstLine="420"/>
              <w:jc w:val="left"/>
              <w:rPr>
                <w:rFonts w:eastAsia="等线"/>
                <w:sz w:val="21"/>
                <w:szCs w:val="21"/>
              </w:rPr>
            </w:pPr>
            <w:r w:rsidRPr="005A00F5">
              <w:rPr>
                <w:sz w:val="21"/>
                <w:szCs w:val="21"/>
              </w:rPr>
              <w:t>0.98</w:t>
            </w:r>
          </w:p>
        </w:tc>
      </w:tr>
      <w:tr w:rsidR="006F5BC8" w:rsidRPr="005A00F5" w14:paraId="23CFA436" w14:textId="77777777" w:rsidTr="00130B0F">
        <w:trPr>
          <w:trHeight w:val="20"/>
          <w:jc w:val="center"/>
        </w:trPr>
        <w:tc>
          <w:tcPr>
            <w:tcW w:w="2268" w:type="dxa"/>
          </w:tcPr>
          <w:p w14:paraId="6BF64ECA" w14:textId="08CD92A8"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E</w:t>
            </w:r>
            <w:r w:rsidRPr="005A00F5">
              <w:rPr>
                <w:sz w:val="21"/>
                <w:szCs w:val="21"/>
              </w:rPr>
              <w:t>quity</w:t>
            </w:r>
          </w:p>
        </w:tc>
        <w:tc>
          <w:tcPr>
            <w:tcW w:w="1474" w:type="dxa"/>
          </w:tcPr>
          <w:p w14:paraId="63398BB3" w14:textId="77777777" w:rsidR="006F5BC8" w:rsidRPr="005A00F5" w:rsidRDefault="006F5BC8" w:rsidP="00DB6AB6">
            <w:pPr>
              <w:pStyle w:val="4"/>
              <w:ind w:firstLine="420"/>
              <w:jc w:val="left"/>
              <w:rPr>
                <w:rFonts w:eastAsia="等线"/>
                <w:sz w:val="21"/>
                <w:szCs w:val="21"/>
              </w:rPr>
            </w:pPr>
            <w:r w:rsidRPr="005A00F5">
              <w:rPr>
                <w:sz w:val="21"/>
                <w:szCs w:val="21"/>
              </w:rPr>
              <w:t>0.32</w:t>
            </w:r>
          </w:p>
        </w:tc>
        <w:tc>
          <w:tcPr>
            <w:tcW w:w="1474" w:type="dxa"/>
          </w:tcPr>
          <w:p w14:paraId="31B136A8" w14:textId="77777777" w:rsidR="006F5BC8" w:rsidRPr="005A00F5" w:rsidRDefault="006F5BC8" w:rsidP="00DB6AB6">
            <w:pPr>
              <w:pStyle w:val="4"/>
              <w:ind w:firstLine="420"/>
              <w:jc w:val="left"/>
              <w:rPr>
                <w:rFonts w:eastAsia="等线"/>
                <w:sz w:val="21"/>
                <w:szCs w:val="21"/>
              </w:rPr>
            </w:pPr>
            <w:r w:rsidRPr="005A00F5">
              <w:rPr>
                <w:sz w:val="21"/>
                <w:szCs w:val="21"/>
              </w:rPr>
              <w:t>0.47</w:t>
            </w:r>
          </w:p>
        </w:tc>
        <w:tc>
          <w:tcPr>
            <w:tcW w:w="1474" w:type="dxa"/>
          </w:tcPr>
          <w:p w14:paraId="768AA2B2" w14:textId="77777777" w:rsidR="006F5BC8" w:rsidRPr="005A00F5" w:rsidRDefault="006F5BC8" w:rsidP="00DB6AB6">
            <w:pPr>
              <w:pStyle w:val="4"/>
              <w:ind w:firstLine="420"/>
              <w:jc w:val="left"/>
              <w:rPr>
                <w:rFonts w:eastAsia="等线"/>
                <w:sz w:val="21"/>
                <w:szCs w:val="21"/>
              </w:rPr>
            </w:pPr>
            <w:r w:rsidRPr="005A00F5">
              <w:rPr>
                <w:sz w:val="21"/>
                <w:szCs w:val="21"/>
              </w:rPr>
              <w:t>0</w:t>
            </w:r>
          </w:p>
        </w:tc>
        <w:tc>
          <w:tcPr>
            <w:tcW w:w="1474" w:type="dxa"/>
          </w:tcPr>
          <w:p w14:paraId="3F90746F" w14:textId="77777777" w:rsidR="006F5BC8" w:rsidRPr="005A00F5" w:rsidRDefault="006F5BC8" w:rsidP="00DB6AB6">
            <w:pPr>
              <w:pStyle w:val="4"/>
              <w:ind w:firstLine="420"/>
              <w:jc w:val="left"/>
              <w:rPr>
                <w:rFonts w:eastAsia="等线"/>
                <w:sz w:val="21"/>
                <w:szCs w:val="21"/>
              </w:rPr>
            </w:pPr>
            <w:r w:rsidRPr="005A00F5">
              <w:rPr>
                <w:sz w:val="21"/>
                <w:szCs w:val="21"/>
              </w:rPr>
              <w:t>1</w:t>
            </w:r>
          </w:p>
        </w:tc>
      </w:tr>
      <w:tr w:rsidR="006F5BC8" w:rsidRPr="005A00F5" w14:paraId="04C064A3" w14:textId="77777777" w:rsidTr="00130B0F">
        <w:trPr>
          <w:trHeight w:val="20"/>
          <w:jc w:val="center"/>
        </w:trPr>
        <w:tc>
          <w:tcPr>
            <w:tcW w:w="2268" w:type="dxa"/>
          </w:tcPr>
          <w:p w14:paraId="6FDB75F2" w14:textId="1EC244F1"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D</w:t>
            </w:r>
            <w:r w:rsidRPr="005A00F5">
              <w:rPr>
                <w:sz w:val="21"/>
                <w:szCs w:val="21"/>
              </w:rPr>
              <w:t>ual</w:t>
            </w:r>
          </w:p>
        </w:tc>
        <w:tc>
          <w:tcPr>
            <w:tcW w:w="1474" w:type="dxa"/>
          </w:tcPr>
          <w:p w14:paraId="5148A5F2" w14:textId="77777777" w:rsidR="006F5BC8" w:rsidRPr="005A00F5" w:rsidRDefault="006F5BC8" w:rsidP="00DB6AB6">
            <w:pPr>
              <w:pStyle w:val="4"/>
              <w:ind w:firstLine="420"/>
              <w:jc w:val="left"/>
              <w:rPr>
                <w:rFonts w:eastAsia="等线"/>
                <w:sz w:val="21"/>
                <w:szCs w:val="21"/>
              </w:rPr>
            </w:pPr>
            <w:r w:rsidRPr="005A00F5">
              <w:rPr>
                <w:sz w:val="21"/>
                <w:szCs w:val="21"/>
              </w:rPr>
              <w:t>0.29</w:t>
            </w:r>
          </w:p>
        </w:tc>
        <w:tc>
          <w:tcPr>
            <w:tcW w:w="1474" w:type="dxa"/>
          </w:tcPr>
          <w:p w14:paraId="6B131771" w14:textId="77777777" w:rsidR="006F5BC8" w:rsidRPr="005A00F5" w:rsidRDefault="006F5BC8" w:rsidP="00DB6AB6">
            <w:pPr>
              <w:pStyle w:val="4"/>
              <w:ind w:firstLine="420"/>
              <w:jc w:val="left"/>
              <w:rPr>
                <w:rFonts w:eastAsia="等线"/>
                <w:sz w:val="21"/>
                <w:szCs w:val="21"/>
              </w:rPr>
            </w:pPr>
            <w:r w:rsidRPr="005A00F5">
              <w:rPr>
                <w:sz w:val="21"/>
                <w:szCs w:val="21"/>
              </w:rPr>
              <w:t>0.46</w:t>
            </w:r>
          </w:p>
        </w:tc>
        <w:tc>
          <w:tcPr>
            <w:tcW w:w="1474" w:type="dxa"/>
          </w:tcPr>
          <w:p w14:paraId="567744C8" w14:textId="77777777" w:rsidR="006F5BC8" w:rsidRPr="005A00F5" w:rsidRDefault="006F5BC8" w:rsidP="00DB6AB6">
            <w:pPr>
              <w:pStyle w:val="4"/>
              <w:ind w:firstLine="420"/>
              <w:jc w:val="left"/>
              <w:rPr>
                <w:rFonts w:eastAsia="等线"/>
                <w:sz w:val="21"/>
                <w:szCs w:val="21"/>
              </w:rPr>
            </w:pPr>
            <w:r w:rsidRPr="005A00F5">
              <w:rPr>
                <w:sz w:val="21"/>
                <w:szCs w:val="21"/>
              </w:rPr>
              <w:t>0</w:t>
            </w:r>
          </w:p>
        </w:tc>
        <w:tc>
          <w:tcPr>
            <w:tcW w:w="1474" w:type="dxa"/>
          </w:tcPr>
          <w:p w14:paraId="38969AE0" w14:textId="77777777" w:rsidR="006F5BC8" w:rsidRPr="005A00F5" w:rsidRDefault="006F5BC8" w:rsidP="00DB6AB6">
            <w:pPr>
              <w:pStyle w:val="4"/>
              <w:ind w:firstLine="420"/>
              <w:jc w:val="left"/>
              <w:rPr>
                <w:rFonts w:eastAsia="等线"/>
                <w:sz w:val="21"/>
                <w:szCs w:val="21"/>
              </w:rPr>
            </w:pPr>
            <w:r w:rsidRPr="005A00F5">
              <w:rPr>
                <w:sz w:val="21"/>
                <w:szCs w:val="21"/>
              </w:rPr>
              <w:t>1</w:t>
            </w:r>
          </w:p>
        </w:tc>
      </w:tr>
      <w:tr w:rsidR="006F5BC8" w:rsidRPr="005A00F5" w14:paraId="48F221E8" w14:textId="77777777" w:rsidTr="00130B0F">
        <w:trPr>
          <w:trHeight w:val="20"/>
          <w:jc w:val="center"/>
        </w:trPr>
        <w:tc>
          <w:tcPr>
            <w:tcW w:w="2268" w:type="dxa"/>
          </w:tcPr>
          <w:p w14:paraId="63E16BD9" w14:textId="00CE54F6" w:rsidR="006F5BC8" w:rsidRPr="005A00F5" w:rsidRDefault="006F5BC8" w:rsidP="00DB6AB6">
            <w:pPr>
              <w:pStyle w:val="4"/>
              <w:ind w:firstLine="420"/>
              <w:jc w:val="left"/>
              <w:rPr>
                <w:rFonts w:ascii="宋体" w:hAnsi="宋体" w:cs="宋体"/>
                <w:sz w:val="21"/>
                <w:szCs w:val="21"/>
              </w:rPr>
            </w:pPr>
            <w:r w:rsidRPr="005A00F5">
              <w:rPr>
                <w:rFonts w:hint="eastAsia"/>
                <w:sz w:val="21"/>
                <w:szCs w:val="21"/>
              </w:rPr>
              <w:t>v</w:t>
            </w:r>
            <w:r w:rsidRPr="005A00F5">
              <w:rPr>
                <w:sz w:val="21"/>
                <w:szCs w:val="21"/>
              </w:rPr>
              <w:t>iol</w:t>
            </w:r>
          </w:p>
        </w:tc>
        <w:tc>
          <w:tcPr>
            <w:tcW w:w="1474" w:type="dxa"/>
          </w:tcPr>
          <w:p w14:paraId="59F34B3B" w14:textId="77777777" w:rsidR="006F5BC8" w:rsidRPr="005A00F5" w:rsidRDefault="006F5BC8" w:rsidP="00DB6AB6">
            <w:pPr>
              <w:pStyle w:val="4"/>
              <w:ind w:firstLine="420"/>
              <w:jc w:val="left"/>
              <w:rPr>
                <w:rFonts w:eastAsia="等线"/>
                <w:sz w:val="21"/>
                <w:szCs w:val="21"/>
              </w:rPr>
            </w:pPr>
            <w:r w:rsidRPr="005A00F5">
              <w:rPr>
                <w:sz w:val="21"/>
                <w:szCs w:val="21"/>
              </w:rPr>
              <w:t>0.12</w:t>
            </w:r>
          </w:p>
        </w:tc>
        <w:tc>
          <w:tcPr>
            <w:tcW w:w="1474" w:type="dxa"/>
          </w:tcPr>
          <w:p w14:paraId="659A09BF" w14:textId="77777777" w:rsidR="006F5BC8" w:rsidRPr="005A00F5" w:rsidRDefault="006F5BC8" w:rsidP="00DB6AB6">
            <w:pPr>
              <w:pStyle w:val="4"/>
              <w:ind w:firstLine="420"/>
              <w:jc w:val="left"/>
              <w:rPr>
                <w:rFonts w:eastAsia="等线"/>
                <w:sz w:val="21"/>
                <w:szCs w:val="21"/>
              </w:rPr>
            </w:pPr>
            <w:r w:rsidRPr="005A00F5">
              <w:rPr>
                <w:sz w:val="21"/>
                <w:szCs w:val="21"/>
              </w:rPr>
              <w:t>0.32</w:t>
            </w:r>
          </w:p>
        </w:tc>
        <w:tc>
          <w:tcPr>
            <w:tcW w:w="1474" w:type="dxa"/>
          </w:tcPr>
          <w:p w14:paraId="6174D321" w14:textId="77777777" w:rsidR="006F5BC8" w:rsidRPr="005A00F5" w:rsidRDefault="006F5BC8" w:rsidP="00DB6AB6">
            <w:pPr>
              <w:pStyle w:val="4"/>
              <w:ind w:firstLine="420"/>
              <w:jc w:val="left"/>
              <w:rPr>
                <w:rFonts w:eastAsia="等线"/>
                <w:sz w:val="21"/>
                <w:szCs w:val="21"/>
              </w:rPr>
            </w:pPr>
            <w:r w:rsidRPr="005A00F5">
              <w:rPr>
                <w:sz w:val="21"/>
                <w:szCs w:val="21"/>
              </w:rPr>
              <w:t>0</w:t>
            </w:r>
          </w:p>
        </w:tc>
        <w:tc>
          <w:tcPr>
            <w:tcW w:w="1474" w:type="dxa"/>
          </w:tcPr>
          <w:p w14:paraId="59D484A9" w14:textId="77777777" w:rsidR="006F5BC8" w:rsidRPr="005A00F5" w:rsidRDefault="006F5BC8" w:rsidP="00DB6AB6">
            <w:pPr>
              <w:pStyle w:val="4"/>
              <w:ind w:firstLine="420"/>
              <w:jc w:val="left"/>
              <w:rPr>
                <w:rFonts w:eastAsia="等线"/>
                <w:sz w:val="21"/>
                <w:szCs w:val="21"/>
              </w:rPr>
            </w:pPr>
            <w:r w:rsidRPr="005A00F5">
              <w:rPr>
                <w:sz w:val="21"/>
                <w:szCs w:val="21"/>
              </w:rPr>
              <w:t>1</w:t>
            </w:r>
          </w:p>
        </w:tc>
      </w:tr>
      <w:tr w:rsidR="006F5BC8" w:rsidRPr="005A00F5" w14:paraId="6E5FC87E" w14:textId="77777777" w:rsidTr="00130B0F">
        <w:trPr>
          <w:trHeight w:val="20"/>
          <w:jc w:val="center"/>
        </w:trPr>
        <w:tc>
          <w:tcPr>
            <w:tcW w:w="2268" w:type="dxa"/>
          </w:tcPr>
          <w:p w14:paraId="0C0BAB4F" w14:textId="264E82DB" w:rsidR="006F5BC8" w:rsidRPr="005A00F5" w:rsidRDefault="003A01B0" w:rsidP="00DB6AB6">
            <w:pPr>
              <w:pStyle w:val="4"/>
              <w:ind w:firstLine="420"/>
              <w:jc w:val="left"/>
              <w:rPr>
                <w:rFonts w:ascii="宋体" w:hAnsi="宋体" w:cs="宋体"/>
                <w:sz w:val="21"/>
                <w:szCs w:val="21"/>
              </w:rPr>
            </w:pPr>
            <w:r w:rsidRPr="005A00F5">
              <w:rPr>
                <w:rFonts w:hint="eastAsia"/>
                <w:sz w:val="21"/>
                <w:szCs w:val="21"/>
              </w:rPr>
              <w:t>S</w:t>
            </w:r>
            <w:r w:rsidRPr="005A00F5">
              <w:rPr>
                <w:sz w:val="21"/>
                <w:szCs w:val="21"/>
              </w:rPr>
              <w:t>PS</w:t>
            </w:r>
          </w:p>
        </w:tc>
        <w:tc>
          <w:tcPr>
            <w:tcW w:w="1474" w:type="dxa"/>
          </w:tcPr>
          <w:p w14:paraId="36B7AA00" w14:textId="77777777" w:rsidR="006F5BC8" w:rsidRPr="005A00F5" w:rsidRDefault="006F5BC8" w:rsidP="00DB6AB6">
            <w:pPr>
              <w:pStyle w:val="4"/>
              <w:ind w:firstLine="420"/>
              <w:jc w:val="left"/>
              <w:rPr>
                <w:rFonts w:eastAsia="等线"/>
                <w:sz w:val="21"/>
                <w:szCs w:val="21"/>
              </w:rPr>
            </w:pPr>
            <w:r w:rsidRPr="005A00F5">
              <w:rPr>
                <w:sz w:val="21"/>
                <w:szCs w:val="21"/>
              </w:rPr>
              <w:t>0.79</w:t>
            </w:r>
          </w:p>
        </w:tc>
        <w:tc>
          <w:tcPr>
            <w:tcW w:w="1474" w:type="dxa"/>
          </w:tcPr>
          <w:p w14:paraId="3F019399" w14:textId="77777777" w:rsidR="006F5BC8" w:rsidRPr="005A00F5" w:rsidRDefault="006F5BC8" w:rsidP="00DB6AB6">
            <w:pPr>
              <w:pStyle w:val="4"/>
              <w:ind w:firstLine="420"/>
              <w:jc w:val="left"/>
              <w:rPr>
                <w:rFonts w:eastAsia="等线"/>
                <w:sz w:val="21"/>
                <w:szCs w:val="21"/>
              </w:rPr>
            </w:pPr>
            <w:r w:rsidRPr="005A00F5">
              <w:rPr>
                <w:sz w:val="21"/>
                <w:szCs w:val="21"/>
              </w:rPr>
              <w:t>0.24</w:t>
            </w:r>
          </w:p>
        </w:tc>
        <w:tc>
          <w:tcPr>
            <w:tcW w:w="1474" w:type="dxa"/>
          </w:tcPr>
          <w:p w14:paraId="3A882701" w14:textId="77777777" w:rsidR="006F5BC8" w:rsidRPr="005A00F5" w:rsidRDefault="006F5BC8" w:rsidP="00DB6AB6">
            <w:pPr>
              <w:pStyle w:val="4"/>
              <w:ind w:firstLine="420"/>
              <w:jc w:val="left"/>
              <w:rPr>
                <w:rFonts w:eastAsia="等线"/>
                <w:sz w:val="21"/>
                <w:szCs w:val="21"/>
              </w:rPr>
            </w:pPr>
            <w:r w:rsidRPr="005A00F5">
              <w:rPr>
                <w:sz w:val="21"/>
                <w:szCs w:val="21"/>
              </w:rPr>
              <w:t>0.04</w:t>
            </w:r>
          </w:p>
        </w:tc>
        <w:tc>
          <w:tcPr>
            <w:tcW w:w="1474" w:type="dxa"/>
          </w:tcPr>
          <w:p w14:paraId="144D23B6" w14:textId="77777777" w:rsidR="006F5BC8" w:rsidRPr="005A00F5" w:rsidRDefault="006F5BC8" w:rsidP="00DB6AB6">
            <w:pPr>
              <w:pStyle w:val="4"/>
              <w:ind w:firstLine="420"/>
              <w:jc w:val="left"/>
              <w:rPr>
                <w:rFonts w:eastAsia="等线"/>
                <w:sz w:val="21"/>
                <w:szCs w:val="21"/>
              </w:rPr>
            </w:pPr>
            <w:r w:rsidRPr="005A00F5">
              <w:rPr>
                <w:sz w:val="21"/>
                <w:szCs w:val="21"/>
              </w:rPr>
              <w:t>1</w:t>
            </w:r>
          </w:p>
        </w:tc>
      </w:tr>
      <w:tr w:rsidR="006F5BC8" w:rsidRPr="005A00F5" w14:paraId="7A675FEE" w14:textId="77777777" w:rsidTr="00130B0F">
        <w:trPr>
          <w:trHeight w:val="20"/>
          <w:jc w:val="center"/>
        </w:trPr>
        <w:tc>
          <w:tcPr>
            <w:tcW w:w="2268" w:type="dxa"/>
          </w:tcPr>
          <w:p w14:paraId="6B9B7FA2" w14:textId="259442DD" w:rsidR="006F5BC8" w:rsidRPr="005A00F5" w:rsidRDefault="006F5BC8" w:rsidP="00DB6AB6">
            <w:pPr>
              <w:pStyle w:val="4"/>
              <w:ind w:firstLine="420"/>
              <w:jc w:val="left"/>
              <w:rPr>
                <w:sz w:val="21"/>
                <w:szCs w:val="21"/>
              </w:rPr>
            </w:pPr>
            <w:r w:rsidRPr="005A00F5">
              <w:rPr>
                <w:rFonts w:hint="eastAsia"/>
                <w:sz w:val="21"/>
                <w:szCs w:val="21"/>
              </w:rPr>
              <w:t>N</w:t>
            </w:r>
            <w:r w:rsidRPr="005A00F5">
              <w:rPr>
                <w:sz w:val="21"/>
                <w:szCs w:val="21"/>
              </w:rPr>
              <w:t>I</w:t>
            </w:r>
          </w:p>
        </w:tc>
        <w:tc>
          <w:tcPr>
            <w:tcW w:w="1474" w:type="dxa"/>
          </w:tcPr>
          <w:p w14:paraId="477C5F6A" w14:textId="77777777" w:rsidR="006F5BC8" w:rsidRPr="005A00F5" w:rsidRDefault="006F5BC8" w:rsidP="00DB6AB6">
            <w:pPr>
              <w:pStyle w:val="4"/>
              <w:ind w:firstLine="420"/>
              <w:jc w:val="left"/>
              <w:rPr>
                <w:sz w:val="21"/>
                <w:szCs w:val="21"/>
              </w:rPr>
            </w:pPr>
            <w:r w:rsidRPr="005A00F5">
              <w:rPr>
                <w:sz w:val="21"/>
                <w:szCs w:val="21"/>
              </w:rPr>
              <w:t>0.24</w:t>
            </w:r>
          </w:p>
        </w:tc>
        <w:tc>
          <w:tcPr>
            <w:tcW w:w="1474" w:type="dxa"/>
          </w:tcPr>
          <w:p w14:paraId="09653F33" w14:textId="77777777" w:rsidR="006F5BC8" w:rsidRPr="005A00F5" w:rsidRDefault="006F5BC8" w:rsidP="00DB6AB6">
            <w:pPr>
              <w:pStyle w:val="4"/>
              <w:ind w:firstLine="420"/>
              <w:jc w:val="left"/>
              <w:rPr>
                <w:sz w:val="21"/>
                <w:szCs w:val="21"/>
              </w:rPr>
            </w:pPr>
            <w:r w:rsidRPr="005A00F5">
              <w:rPr>
                <w:sz w:val="21"/>
                <w:szCs w:val="21"/>
              </w:rPr>
              <w:t>1.39</w:t>
            </w:r>
          </w:p>
        </w:tc>
        <w:tc>
          <w:tcPr>
            <w:tcW w:w="1474" w:type="dxa"/>
          </w:tcPr>
          <w:p w14:paraId="0C364B44" w14:textId="77777777" w:rsidR="006F5BC8" w:rsidRPr="005A00F5" w:rsidRDefault="006F5BC8" w:rsidP="00DB6AB6">
            <w:pPr>
              <w:pStyle w:val="4"/>
              <w:ind w:firstLine="420"/>
              <w:jc w:val="left"/>
              <w:rPr>
                <w:sz w:val="21"/>
                <w:szCs w:val="21"/>
              </w:rPr>
            </w:pPr>
            <w:r w:rsidRPr="005A00F5">
              <w:rPr>
                <w:sz w:val="21"/>
                <w:szCs w:val="21"/>
              </w:rPr>
              <w:t>-1.00</w:t>
            </w:r>
          </w:p>
        </w:tc>
        <w:tc>
          <w:tcPr>
            <w:tcW w:w="1474" w:type="dxa"/>
          </w:tcPr>
          <w:p w14:paraId="19F22AF9" w14:textId="77777777" w:rsidR="006F5BC8" w:rsidRPr="005A00F5" w:rsidRDefault="006F5BC8" w:rsidP="00DB6AB6">
            <w:pPr>
              <w:pStyle w:val="4"/>
              <w:ind w:firstLine="420"/>
              <w:jc w:val="left"/>
              <w:rPr>
                <w:sz w:val="21"/>
                <w:szCs w:val="21"/>
              </w:rPr>
            </w:pPr>
            <w:r w:rsidRPr="005A00F5">
              <w:rPr>
                <w:sz w:val="21"/>
                <w:szCs w:val="21"/>
              </w:rPr>
              <w:t>31.51</w:t>
            </w:r>
          </w:p>
        </w:tc>
      </w:tr>
    </w:tbl>
    <w:p w14:paraId="00A28511" w14:textId="173FE2E9" w:rsidR="006F5BC8" w:rsidRPr="00890ED2" w:rsidRDefault="003A01B0" w:rsidP="003A01B0">
      <w:pPr>
        <w:widowControl/>
        <w:ind w:firstLine="420"/>
        <w:jc w:val="right"/>
        <w:rPr>
          <w:rStyle w:val="markedcontent"/>
          <w:rFonts w:cs="Times New Roman"/>
          <w:sz w:val="21"/>
          <w:szCs w:val="21"/>
        </w:rPr>
      </w:pPr>
      <w:r w:rsidRPr="00890ED2">
        <w:rPr>
          <w:rStyle w:val="markedcontent"/>
          <w:rFonts w:cs="Times New Roman"/>
          <w:sz w:val="21"/>
          <w:szCs w:val="21"/>
        </w:rPr>
        <w:t>Number of observations: 3031</w:t>
      </w:r>
    </w:p>
    <w:p w14:paraId="16DEFA9B" w14:textId="3A040161" w:rsidR="00185F4F" w:rsidRDefault="005F6517" w:rsidP="005F6517">
      <w:pPr>
        <w:widowControl/>
        <w:ind w:firstLine="480"/>
        <w:sectPr w:rsidR="00185F4F">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851" w:footer="992" w:gutter="0"/>
          <w:cols w:space="425"/>
          <w:docGrid w:type="lines" w:linePitch="312"/>
        </w:sectPr>
      </w:pPr>
      <w:r w:rsidRPr="005F6517">
        <w:rPr>
          <w:rFonts w:eastAsiaTheme="minorEastAsia"/>
        </w:rPr>
        <w:t xml:space="preserve">To avoid regression bias caused by multicollinearity, we test the correlations of the variables, as shown in Table 3 below. The maximum correlation coefficient </w:t>
      </w:r>
      <w:r w:rsidR="00890ED2">
        <w:rPr>
          <w:rFonts w:eastAsiaTheme="minorEastAsia"/>
        </w:rPr>
        <w:t>is</w:t>
      </w:r>
      <w:r w:rsidRPr="005F6517">
        <w:rPr>
          <w:rFonts w:eastAsiaTheme="minorEastAsia"/>
        </w:rPr>
        <w:t xml:space="preserve"> the correlation coefficient between Lev and Size, with a value of 0.58, less than 0.70, while all other correlation coefficients </w:t>
      </w:r>
      <w:r w:rsidR="00890ED2">
        <w:rPr>
          <w:rFonts w:eastAsiaTheme="minorEastAsia"/>
        </w:rPr>
        <w:t>are</w:t>
      </w:r>
      <w:r w:rsidRPr="005F6517">
        <w:rPr>
          <w:rFonts w:eastAsiaTheme="minorEastAsia"/>
        </w:rPr>
        <w:t xml:space="preserve"> less than 0.50. Further testing the variance inflation factor (VIF) between the variables, the VIF values of the variables </w:t>
      </w:r>
      <w:r w:rsidR="00890ED2">
        <w:rPr>
          <w:rFonts w:eastAsiaTheme="minorEastAsia"/>
        </w:rPr>
        <w:t>are</w:t>
      </w:r>
      <w:r w:rsidRPr="005F6517">
        <w:rPr>
          <w:rFonts w:eastAsiaTheme="minorEastAsia"/>
        </w:rPr>
        <w:t xml:space="preserve"> all less than 2, indicating no severe covariance problems.</w:t>
      </w:r>
      <w:r w:rsidR="00185F4F">
        <w:br w:type="page"/>
      </w:r>
    </w:p>
    <w:p w14:paraId="03266485" w14:textId="68FD1BCD" w:rsidR="00185F4F" w:rsidRPr="00DA3E86" w:rsidRDefault="00185F4F" w:rsidP="00185F4F">
      <w:pPr>
        <w:spacing w:line="360" w:lineRule="auto"/>
        <w:ind w:firstLine="361"/>
        <w:jc w:val="center"/>
        <w:rPr>
          <w:rFonts w:eastAsia="楷体"/>
          <w:b/>
          <w:sz w:val="18"/>
          <w:szCs w:val="20"/>
        </w:rPr>
      </w:pPr>
      <w:r w:rsidRPr="00185F4F">
        <w:rPr>
          <w:rFonts w:eastAsia="楷体"/>
          <w:b/>
          <w:sz w:val="18"/>
          <w:szCs w:val="20"/>
        </w:rPr>
        <w:lastRenderedPageBreak/>
        <w:t>Table 3</w:t>
      </w:r>
      <w:r>
        <w:rPr>
          <w:rFonts w:eastAsia="楷体" w:hint="eastAsia"/>
          <w:b/>
          <w:sz w:val="18"/>
          <w:szCs w:val="20"/>
        </w:rPr>
        <w:t xml:space="preserve"> </w:t>
      </w:r>
      <w:r w:rsidRPr="00185F4F">
        <w:rPr>
          <w:rFonts w:eastAsia="楷体"/>
          <w:b/>
          <w:sz w:val="18"/>
          <w:szCs w:val="20"/>
        </w:rPr>
        <w:t>Correlation</w:t>
      </w:r>
      <w:r>
        <w:rPr>
          <w:rFonts w:eastAsia="楷体" w:hint="eastAsia"/>
          <w:b/>
          <w:sz w:val="18"/>
          <w:szCs w:val="20"/>
        </w:rPr>
        <w:t xml:space="preserve"> </w:t>
      </w:r>
      <w:r w:rsidRPr="00185F4F">
        <w:rPr>
          <w:rFonts w:eastAsia="楷体"/>
          <w:b/>
          <w:sz w:val="18"/>
          <w:szCs w:val="20"/>
        </w:rPr>
        <w:t>matri</w:t>
      </w:r>
      <w:r>
        <w:rPr>
          <w:rFonts w:eastAsia="楷体"/>
          <w:b/>
          <w:sz w:val="18"/>
          <w:szCs w:val="20"/>
        </w:rPr>
        <w:t>x</w:t>
      </w:r>
    </w:p>
    <w:tbl>
      <w:tblPr>
        <w:tblW w:w="12250" w:type="dxa"/>
        <w:jc w:val="center"/>
        <w:tblBorders>
          <w:top w:val="single" w:sz="12" w:space="0" w:color="auto"/>
          <w:bottom w:val="single" w:sz="12" w:space="0" w:color="auto"/>
        </w:tblBorders>
        <w:tblLayout w:type="fixed"/>
        <w:tblLook w:val="0000" w:firstRow="0" w:lastRow="0" w:firstColumn="0" w:lastColumn="0" w:noHBand="0" w:noVBand="0"/>
      </w:tblPr>
      <w:tblGrid>
        <w:gridCol w:w="1134"/>
        <w:gridCol w:w="794"/>
        <w:gridCol w:w="794"/>
        <w:gridCol w:w="794"/>
        <w:gridCol w:w="794"/>
        <w:gridCol w:w="794"/>
        <w:gridCol w:w="794"/>
        <w:gridCol w:w="794"/>
        <w:gridCol w:w="794"/>
        <w:gridCol w:w="794"/>
        <w:gridCol w:w="794"/>
        <w:gridCol w:w="794"/>
        <w:gridCol w:w="794"/>
        <w:gridCol w:w="794"/>
        <w:gridCol w:w="794"/>
      </w:tblGrid>
      <w:tr w:rsidR="00185F4F" w:rsidRPr="00890ED2" w14:paraId="0366E3B4" w14:textId="77777777" w:rsidTr="004D3235">
        <w:trPr>
          <w:trHeight w:val="334"/>
          <w:jc w:val="center"/>
        </w:trPr>
        <w:tc>
          <w:tcPr>
            <w:tcW w:w="1134" w:type="dxa"/>
            <w:tcBorders>
              <w:top w:val="single" w:sz="12" w:space="0" w:color="auto"/>
              <w:bottom w:val="single" w:sz="4" w:space="0" w:color="auto"/>
            </w:tcBorders>
          </w:tcPr>
          <w:p w14:paraId="72EAE980" w14:textId="13C23B47"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variables</w:t>
            </w:r>
          </w:p>
        </w:tc>
        <w:tc>
          <w:tcPr>
            <w:tcW w:w="794" w:type="dxa"/>
            <w:tcBorders>
              <w:top w:val="single" w:sz="12" w:space="0" w:color="auto"/>
              <w:bottom w:val="single" w:sz="4" w:space="0" w:color="auto"/>
            </w:tcBorders>
          </w:tcPr>
          <w:p w14:paraId="390CD3A1" w14:textId="480C70AA"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(1)</w:t>
            </w:r>
          </w:p>
        </w:tc>
        <w:tc>
          <w:tcPr>
            <w:tcW w:w="794" w:type="dxa"/>
            <w:tcBorders>
              <w:top w:val="single" w:sz="12" w:space="0" w:color="auto"/>
              <w:bottom w:val="single" w:sz="4" w:space="0" w:color="auto"/>
            </w:tcBorders>
          </w:tcPr>
          <w:p w14:paraId="3C1FA945"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(2)</w:t>
            </w:r>
          </w:p>
        </w:tc>
        <w:tc>
          <w:tcPr>
            <w:tcW w:w="794" w:type="dxa"/>
            <w:tcBorders>
              <w:top w:val="single" w:sz="12" w:space="0" w:color="auto"/>
              <w:bottom w:val="single" w:sz="4" w:space="0" w:color="auto"/>
            </w:tcBorders>
          </w:tcPr>
          <w:p w14:paraId="25AD977B"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(3)</w:t>
            </w:r>
          </w:p>
        </w:tc>
        <w:tc>
          <w:tcPr>
            <w:tcW w:w="794" w:type="dxa"/>
            <w:tcBorders>
              <w:top w:val="single" w:sz="12" w:space="0" w:color="auto"/>
              <w:bottom w:val="single" w:sz="4" w:space="0" w:color="auto"/>
            </w:tcBorders>
          </w:tcPr>
          <w:p w14:paraId="0F99143E"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(4)</w:t>
            </w:r>
          </w:p>
        </w:tc>
        <w:tc>
          <w:tcPr>
            <w:tcW w:w="794" w:type="dxa"/>
            <w:tcBorders>
              <w:top w:val="single" w:sz="12" w:space="0" w:color="auto"/>
              <w:bottom w:val="single" w:sz="4" w:space="0" w:color="auto"/>
            </w:tcBorders>
          </w:tcPr>
          <w:p w14:paraId="7EAA37BB"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(5)</w:t>
            </w:r>
          </w:p>
        </w:tc>
        <w:tc>
          <w:tcPr>
            <w:tcW w:w="794" w:type="dxa"/>
            <w:tcBorders>
              <w:top w:val="single" w:sz="12" w:space="0" w:color="auto"/>
              <w:bottom w:val="single" w:sz="4" w:space="0" w:color="auto"/>
            </w:tcBorders>
          </w:tcPr>
          <w:p w14:paraId="6328FD63"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(6)</w:t>
            </w:r>
          </w:p>
        </w:tc>
        <w:tc>
          <w:tcPr>
            <w:tcW w:w="794" w:type="dxa"/>
            <w:tcBorders>
              <w:top w:val="single" w:sz="12" w:space="0" w:color="auto"/>
              <w:bottom w:val="single" w:sz="4" w:space="0" w:color="auto"/>
            </w:tcBorders>
          </w:tcPr>
          <w:p w14:paraId="368DB3EE"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(7)</w:t>
            </w:r>
          </w:p>
        </w:tc>
        <w:tc>
          <w:tcPr>
            <w:tcW w:w="794" w:type="dxa"/>
            <w:tcBorders>
              <w:top w:val="single" w:sz="12" w:space="0" w:color="auto"/>
              <w:bottom w:val="single" w:sz="4" w:space="0" w:color="auto"/>
            </w:tcBorders>
          </w:tcPr>
          <w:p w14:paraId="753C79B0"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(8)</w:t>
            </w:r>
          </w:p>
        </w:tc>
        <w:tc>
          <w:tcPr>
            <w:tcW w:w="794" w:type="dxa"/>
            <w:tcBorders>
              <w:top w:val="single" w:sz="12" w:space="0" w:color="auto"/>
              <w:bottom w:val="single" w:sz="4" w:space="0" w:color="auto"/>
            </w:tcBorders>
          </w:tcPr>
          <w:p w14:paraId="2C15590A"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(9)</w:t>
            </w:r>
          </w:p>
        </w:tc>
        <w:tc>
          <w:tcPr>
            <w:tcW w:w="794" w:type="dxa"/>
            <w:tcBorders>
              <w:top w:val="single" w:sz="12" w:space="0" w:color="auto"/>
              <w:bottom w:val="single" w:sz="4" w:space="0" w:color="auto"/>
            </w:tcBorders>
          </w:tcPr>
          <w:p w14:paraId="4A05911A"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(10)</w:t>
            </w:r>
          </w:p>
        </w:tc>
        <w:tc>
          <w:tcPr>
            <w:tcW w:w="794" w:type="dxa"/>
            <w:tcBorders>
              <w:top w:val="single" w:sz="12" w:space="0" w:color="auto"/>
              <w:bottom w:val="single" w:sz="4" w:space="0" w:color="auto"/>
            </w:tcBorders>
          </w:tcPr>
          <w:p w14:paraId="529C5C53"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(11)</w:t>
            </w:r>
          </w:p>
        </w:tc>
        <w:tc>
          <w:tcPr>
            <w:tcW w:w="794" w:type="dxa"/>
            <w:tcBorders>
              <w:top w:val="single" w:sz="12" w:space="0" w:color="auto"/>
              <w:bottom w:val="single" w:sz="4" w:space="0" w:color="auto"/>
            </w:tcBorders>
          </w:tcPr>
          <w:p w14:paraId="538EB9BD"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(12)</w:t>
            </w:r>
          </w:p>
        </w:tc>
        <w:tc>
          <w:tcPr>
            <w:tcW w:w="794" w:type="dxa"/>
            <w:tcBorders>
              <w:top w:val="single" w:sz="12" w:space="0" w:color="auto"/>
              <w:bottom w:val="single" w:sz="4" w:space="0" w:color="auto"/>
            </w:tcBorders>
          </w:tcPr>
          <w:p w14:paraId="25785C7B"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(13)</w:t>
            </w:r>
          </w:p>
        </w:tc>
        <w:tc>
          <w:tcPr>
            <w:tcW w:w="794" w:type="dxa"/>
            <w:tcBorders>
              <w:top w:val="single" w:sz="12" w:space="0" w:color="auto"/>
              <w:bottom w:val="single" w:sz="4" w:space="0" w:color="auto"/>
            </w:tcBorders>
          </w:tcPr>
          <w:p w14:paraId="1580A5D7" w14:textId="77777777" w:rsidR="00185F4F" w:rsidRPr="00890ED2" w:rsidRDefault="00185F4F" w:rsidP="00296900">
            <w:pPr>
              <w:autoSpaceDE w:val="0"/>
              <w:autoSpaceDN w:val="0"/>
              <w:adjustRightInd w:val="0"/>
              <w:spacing w:line="240" w:lineRule="auto"/>
              <w:ind w:firstLineChars="0" w:firstLine="0"/>
              <w:jc w:val="center"/>
              <w:rPr>
                <w:rFonts w:cs="Times New Roman"/>
                <w:kern w:val="0"/>
                <w:sz w:val="21"/>
                <w:szCs w:val="21"/>
              </w:rPr>
            </w:pPr>
            <w:r w:rsidRPr="00890ED2">
              <w:rPr>
                <w:rFonts w:cs="Times New Roman"/>
                <w:kern w:val="0"/>
                <w:sz w:val="21"/>
                <w:szCs w:val="21"/>
              </w:rPr>
              <w:t>(14)</w:t>
            </w:r>
          </w:p>
        </w:tc>
      </w:tr>
      <w:tr w:rsidR="00185F4F" w:rsidRPr="00890ED2" w14:paraId="47A4B5C6" w14:textId="77777777" w:rsidTr="004D3235">
        <w:trPr>
          <w:gridAfter w:val="13"/>
          <w:wAfter w:w="10322" w:type="dxa"/>
          <w:jc w:val="center"/>
        </w:trPr>
        <w:tc>
          <w:tcPr>
            <w:tcW w:w="1134" w:type="dxa"/>
          </w:tcPr>
          <w:p w14:paraId="1D3A2584" w14:textId="273F4FB1"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1)T</w:t>
            </w:r>
            <w:r w:rsidR="00897E66" w:rsidRPr="00890ED2">
              <w:rPr>
                <w:rFonts w:cs="Times New Roman"/>
                <w:sz w:val="21"/>
                <w:szCs w:val="21"/>
              </w:rPr>
              <w:t>B</w:t>
            </w:r>
            <w:r w:rsidRPr="00890ED2">
              <w:rPr>
                <w:rFonts w:cs="Times New Roman"/>
                <w:sz w:val="21"/>
                <w:szCs w:val="21"/>
              </w:rPr>
              <w:t>Q</w:t>
            </w:r>
            <w:proofErr w:type="gramEnd"/>
          </w:p>
        </w:tc>
        <w:tc>
          <w:tcPr>
            <w:tcW w:w="794" w:type="dxa"/>
          </w:tcPr>
          <w:p w14:paraId="5ABE0A79" w14:textId="79710F44"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61C36C52" w14:textId="77777777" w:rsidTr="004D3235">
        <w:trPr>
          <w:gridAfter w:val="12"/>
          <w:wAfter w:w="9528" w:type="dxa"/>
          <w:jc w:val="center"/>
        </w:trPr>
        <w:tc>
          <w:tcPr>
            <w:tcW w:w="1134" w:type="dxa"/>
          </w:tcPr>
          <w:p w14:paraId="14DE4366" w14:textId="2858B6D9"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2)NNI</w:t>
            </w:r>
            <w:proofErr w:type="gramEnd"/>
          </w:p>
        </w:tc>
        <w:tc>
          <w:tcPr>
            <w:tcW w:w="794" w:type="dxa"/>
          </w:tcPr>
          <w:p w14:paraId="2DCC6B0F" w14:textId="67A7C09C"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1633F179"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46B4197E" w14:textId="77777777" w:rsidTr="004D3235">
        <w:trPr>
          <w:gridAfter w:val="11"/>
          <w:wAfter w:w="8734" w:type="dxa"/>
          <w:jc w:val="center"/>
        </w:trPr>
        <w:tc>
          <w:tcPr>
            <w:tcW w:w="1134" w:type="dxa"/>
          </w:tcPr>
          <w:p w14:paraId="211F7CED" w14:textId="2C6863E9"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3)IC</w:t>
            </w:r>
            <w:proofErr w:type="gramEnd"/>
          </w:p>
        </w:tc>
        <w:tc>
          <w:tcPr>
            <w:tcW w:w="794" w:type="dxa"/>
          </w:tcPr>
          <w:p w14:paraId="50086298" w14:textId="584937F3"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w:t>
            </w:r>
          </w:p>
        </w:tc>
        <w:tc>
          <w:tcPr>
            <w:tcW w:w="794" w:type="dxa"/>
          </w:tcPr>
          <w:p w14:paraId="6CBB3A8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65C16106"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73611F6D" w14:textId="77777777" w:rsidTr="004D3235">
        <w:trPr>
          <w:gridAfter w:val="10"/>
          <w:wAfter w:w="7940" w:type="dxa"/>
          <w:jc w:val="center"/>
        </w:trPr>
        <w:tc>
          <w:tcPr>
            <w:tcW w:w="1134" w:type="dxa"/>
          </w:tcPr>
          <w:p w14:paraId="0642C959" w14:textId="6BF50F9D"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4)SR</w:t>
            </w:r>
            <w:proofErr w:type="gramEnd"/>
          </w:p>
        </w:tc>
        <w:tc>
          <w:tcPr>
            <w:tcW w:w="794" w:type="dxa"/>
          </w:tcPr>
          <w:p w14:paraId="4B331540" w14:textId="37B84A72"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01C321C1"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35F2930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-0.18</w:t>
            </w:r>
          </w:p>
        </w:tc>
        <w:tc>
          <w:tcPr>
            <w:tcW w:w="794" w:type="dxa"/>
          </w:tcPr>
          <w:p w14:paraId="35FE2F16"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43F1EB55" w14:textId="77777777" w:rsidTr="004D3235">
        <w:trPr>
          <w:gridAfter w:val="9"/>
          <w:wAfter w:w="7146" w:type="dxa"/>
          <w:jc w:val="center"/>
        </w:trPr>
        <w:tc>
          <w:tcPr>
            <w:tcW w:w="1134" w:type="dxa"/>
          </w:tcPr>
          <w:p w14:paraId="6FFFA0E4" w14:textId="29B82E8A"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5)VD</w:t>
            </w:r>
            <w:proofErr w:type="gramEnd"/>
          </w:p>
        </w:tc>
        <w:tc>
          <w:tcPr>
            <w:tcW w:w="794" w:type="dxa"/>
          </w:tcPr>
          <w:p w14:paraId="3CCC3441" w14:textId="69C787AA"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00FD6AF9"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0.06</w:t>
            </w:r>
          </w:p>
        </w:tc>
        <w:tc>
          <w:tcPr>
            <w:tcW w:w="794" w:type="dxa"/>
          </w:tcPr>
          <w:p w14:paraId="14FD7F44"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-0.22</w:t>
            </w:r>
          </w:p>
        </w:tc>
        <w:tc>
          <w:tcPr>
            <w:tcW w:w="794" w:type="dxa"/>
          </w:tcPr>
          <w:p w14:paraId="5C081F01"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0.67</w:t>
            </w:r>
          </w:p>
        </w:tc>
        <w:tc>
          <w:tcPr>
            <w:tcW w:w="794" w:type="dxa"/>
          </w:tcPr>
          <w:p w14:paraId="3E9A63C2"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45F41ECF" w14:textId="77777777" w:rsidTr="004D3235">
        <w:trPr>
          <w:gridAfter w:val="8"/>
          <w:wAfter w:w="6352" w:type="dxa"/>
          <w:trHeight w:val="74"/>
          <w:jc w:val="center"/>
        </w:trPr>
        <w:tc>
          <w:tcPr>
            <w:tcW w:w="1134" w:type="dxa"/>
          </w:tcPr>
          <w:p w14:paraId="32DDFE43" w14:textId="77F8FC59"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6)Size</w:t>
            </w:r>
            <w:proofErr w:type="gramEnd"/>
          </w:p>
        </w:tc>
        <w:tc>
          <w:tcPr>
            <w:tcW w:w="794" w:type="dxa"/>
          </w:tcPr>
          <w:p w14:paraId="097016C7" w14:textId="403F880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-0.40</w:t>
            </w:r>
          </w:p>
        </w:tc>
        <w:tc>
          <w:tcPr>
            <w:tcW w:w="794" w:type="dxa"/>
          </w:tcPr>
          <w:p w14:paraId="2C2679E1"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-0.06</w:t>
            </w:r>
          </w:p>
        </w:tc>
        <w:tc>
          <w:tcPr>
            <w:tcW w:w="794" w:type="dxa"/>
          </w:tcPr>
          <w:p w14:paraId="5B1E7F4F"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3C06D9FC"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6DE55BAE"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12FB18D3"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4D06F268" w14:textId="77777777" w:rsidTr="004D3235">
        <w:trPr>
          <w:gridAfter w:val="7"/>
          <w:wAfter w:w="5558" w:type="dxa"/>
          <w:jc w:val="center"/>
        </w:trPr>
        <w:tc>
          <w:tcPr>
            <w:tcW w:w="1134" w:type="dxa"/>
          </w:tcPr>
          <w:p w14:paraId="414EC1F7" w14:textId="56B8D292"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7)Prof</w:t>
            </w:r>
            <w:proofErr w:type="gramEnd"/>
          </w:p>
        </w:tc>
        <w:tc>
          <w:tcPr>
            <w:tcW w:w="794" w:type="dxa"/>
          </w:tcPr>
          <w:p w14:paraId="0574079C" w14:textId="4EEC6A6A"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-0.05</w:t>
            </w:r>
          </w:p>
        </w:tc>
        <w:tc>
          <w:tcPr>
            <w:tcW w:w="794" w:type="dxa"/>
          </w:tcPr>
          <w:p w14:paraId="4F54AE35"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0.002</w:t>
            </w:r>
          </w:p>
        </w:tc>
        <w:tc>
          <w:tcPr>
            <w:tcW w:w="794" w:type="dxa"/>
          </w:tcPr>
          <w:p w14:paraId="7EAC0C7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2967B3BC"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0A67004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2C815FA2"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7A3E8F2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58600600" w14:textId="77777777" w:rsidTr="004D3235">
        <w:trPr>
          <w:gridAfter w:val="6"/>
          <w:wAfter w:w="4764" w:type="dxa"/>
          <w:jc w:val="center"/>
        </w:trPr>
        <w:tc>
          <w:tcPr>
            <w:tcW w:w="1134" w:type="dxa"/>
          </w:tcPr>
          <w:p w14:paraId="1E8E69CF" w14:textId="1E606E18"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8)Growth</w:t>
            </w:r>
            <w:proofErr w:type="gramEnd"/>
          </w:p>
        </w:tc>
        <w:tc>
          <w:tcPr>
            <w:tcW w:w="794" w:type="dxa"/>
          </w:tcPr>
          <w:p w14:paraId="587DDE7F" w14:textId="4FACF581"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0.09</w:t>
            </w:r>
          </w:p>
        </w:tc>
        <w:tc>
          <w:tcPr>
            <w:tcW w:w="794" w:type="dxa"/>
          </w:tcPr>
          <w:p w14:paraId="6FCDA61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-0.005</w:t>
            </w:r>
          </w:p>
        </w:tc>
        <w:tc>
          <w:tcPr>
            <w:tcW w:w="794" w:type="dxa"/>
          </w:tcPr>
          <w:p w14:paraId="3F69DF81"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5BB02A35"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1050250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6DA81A22"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0.10</w:t>
            </w:r>
          </w:p>
        </w:tc>
        <w:tc>
          <w:tcPr>
            <w:tcW w:w="794" w:type="dxa"/>
          </w:tcPr>
          <w:p w14:paraId="64FF7FD6"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0.14</w:t>
            </w:r>
          </w:p>
        </w:tc>
        <w:tc>
          <w:tcPr>
            <w:tcW w:w="794" w:type="dxa"/>
          </w:tcPr>
          <w:p w14:paraId="38D82DC1"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572E21F7" w14:textId="77777777" w:rsidTr="004D3235">
        <w:trPr>
          <w:gridAfter w:val="5"/>
          <w:wAfter w:w="3970" w:type="dxa"/>
          <w:jc w:val="center"/>
        </w:trPr>
        <w:tc>
          <w:tcPr>
            <w:tcW w:w="1134" w:type="dxa"/>
          </w:tcPr>
          <w:p w14:paraId="76D31360" w14:textId="7C2FB6CA"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9)Cash</w:t>
            </w:r>
            <w:proofErr w:type="gramEnd"/>
          </w:p>
        </w:tc>
        <w:tc>
          <w:tcPr>
            <w:tcW w:w="794" w:type="dxa"/>
          </w:tcPr>
          <w:p w14:paraId="1A9B40DD" w14:textId="489BCF94"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0.14</w:t>
            </w:r>
          </w:p>
        </w:tc>
        <w:tc>
          <w:tcPr>
            <w:tcW w:w="794" w:type="dxa"/>
          </w:tcPr>
          <w:p w14:paraId="511422D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0C899A07"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15E6C50E"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-0.06</w:t>
            </w:r>
          </w:p>
        </w:tc>
        <w:tc>
          <w:tcPr>
            <w:tcW w:w="794" w:type="dxa"/>
          </w:tcPr>
          <w:p w14:paraId="51225AA4"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2DFC140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3A993133"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0.12</w:t>
            </w:r>
          </w:p>
        </w:tc>
        <w:tc>
          <w:tcPr>
            <w:tcW w:w="794" w:type="dxa"/>
          </w:tcPr>
          <w:p w14:paraId="22015782"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0.23</w:t>
            </w:r>
          </w:p>
        </w:tc>
        <w:tc>
          <w:tcPr>
            <w:tcW w:w="794" w:type="dxa"/>
          </w:tcPr>
          <w:p w14:paraId="2886D1DF"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26451D69" w14:textId="77777777" w:rsidTr="004D3235">
        <w:trPr>
          <w:gridAfter w:val="4"/>
          <w:wAfter w:w="3176" w:type="dxa"/>
          <w:jc w:val="center"/>
        </w:trPr>
        <w:tc>
          <w:tcPr>
            <w:tcW w:w="1134" w:type="dxa"/>
          </w:tcPr>
          <w:p w14:paraId="1FD9E549" w14:textId="26F87CE1"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10)Lev</w:t>
            </w:r>
            <w:proofErr w:type="gramEnd"/>
          </w:p>
        </w:tc>
        <w:tc>
          <w:tcPr>
            <w:tcW w:w="794" w:type="dxa"/>
          </w:tcPr>
          <w:p w14:paraId="053DF239" w14:textId="24D0E0D4"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-0.36</w:t>
            </w:r>
          </w:p>
        </w:tc>
        <w:tc>
          <w:tcPr>
            <w:tcW w:w="794" w:type="dxa"/>
          </w:tcPr>
          <w:p w14:paraId="348219DF"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7E275D72"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4738CBA9"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0.05</w:t>
            </w:r>
          </w:p>
        </w:tc>
        <w:tc>
          <w:tcPr>
            <w:tcW w:w="794" w:type="dxa"/>
          </w:tcPr>
          <w:p w14:paraId="68E9E5F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70271654"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0.58</w:t>
            </w:r>
          </w:p>
        </w:tc>
        <w:tc>
          <w:tcPr>
            <w:tcW w:w="794" w:type="dxa"/>
          </w:tcPr>
          <w:p w14:paraId="2690952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0.15</w:t>
            </w:r>
          </w:p>
        </w:tc>
        <w:tc>
          <w:tcPr>
            <w:tcW w:w="794" w:type="dxa"/>
          </w:tcPr>
          <w:p w14:paraId="13B767D1"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0.07</w:t>
            </w:r>
          </w:p>
        </w:tc>
        <w:tc>
          <w:tcPr>
            <w:tcW w:w="794" w:type="dxa"/>
          </w:tcPr>
          <w:p w14:paraId="7E16848E"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-0.16</w:t>
            </w:r>
          </w:p>
        </w:tc>
        <w:tc>
          <w:tcPr>
            <w:tcW w:w="794" w:type="dxa"/>
          </w:tcPr>
          <w:p w14:paraId="40E82E4D"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41BD8062" w14:textId="77777777" w:rsidTr="004D3235">
        <w:trPr>
          <w:gridAfter w:val="3"/>
          <w:wAfter w:w="2382" w:type="dxa"/>
          <w:jc w:val="center"/>
        </w:trPr>
        <w:tc>
          <w:tcPr>
            <w:tcW w:w="1134" w:type="dxa"/>
          </w:tcPr>
          <w:p w14:paraId="44860C07" w14:textId="5ADDDEC3"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11)Equity</w:t>
            </w:r>
            <w:proofErr w:type="gramEnd"/>
          </w:p>
        </w:tc>
        <w:tc>
          <w:tcPr>
            <w:tcW w:w="794" w:type="dxa"/>
          </w:tcPr>
          <w:p w14:paraId="65883BF0" w14:textId="537C942A"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-0.23</w:t>
            </w:r>
          </w:p>
        </w:tc>
        <w:tc>
          <w:tcPr>
            <w:tcW w:w="794" w:type="dxa"/>
          </w:tcPr>
          <w:p w14:paraId="36704665"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0.004</w:t>
            </w:r>
          </w:p>
        </w:tc>
        <w:tc>
          <w:tcPr>
            <w:tcW w:w="794" w:type="dxa"/>
          </w:tcPr>
          <w:p w14:paraId="0C49733A"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w:t>
            </w:r>
          </w:p>
        </w:tc>
        <w:tc>
          <w:tcPr>
            <w:tcW w:w="794" w:type="dxa"/>
          </w:tcPr>
          <w:p w14:paraId="78D62613"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-0.07</w:t>
            </w:r>
          </w:p>
        </w:tc>
        <w:tc>
          <w:tcPr>
            <w:tcW w:w="794" w:type="dxa"/>
          </w:tcPr>
          <w:p w14:paraId="4A7F94F9"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-0.05</w:t>
            </w:r>
          </w:p>
        </w:tc>
        <w:tc>
          <w:tcPr>
            <w:tcW w:w="794" w:type="dxa"/>
          </w:tcPr>
          <w:p w14:paraId="1B82E7D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0.38</w:t>
            </w:r>
          </w:p>
        </w:tc>
        <w:tc>
          <w:tcPr>
            <w:tcW w:w="794" w:type="dxa"/>
          </w:tcPr>
          <w:p w14:paraId="0805766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0.07</w:t>
            </w:r>
          </w:p>
        </w:tc>
        <w:tc>
          <w:tcPr>
            <w:tcW w:w="794" w:type="dxa"/>
          </w:tcPr>
          <w:p w14:paraId="549C2FF3"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06E851A7"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0.003</w:t>
            </w:r>
          </w:p>
        </w:tc>
        <w:tc>
          <w:tcPr>
            <w:tcW w:w="794" w:type="dxa"/>
          </w:tcPr>
          <w:p w14:paraId="19911504"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0.28</w:t>
            </w:r>
          </w:p>
        </w:tc>
        <w:tc>
          <w:tcPr>
            <w:tcW w:w="794" w:type="dxa"/>
          </w:tcPr>
          <w:p w14:paraId="6DDFE76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1300F667" w14:textId="77777777" w:rsidTr="004D3235">
        <w:trPr>
          <w:gridAfter w:val="2"/>
          <w:wAfter w:w="1588" w:type="dxa"/>
          <w:jc w:val="center"/>
        </w:trPr>
        <w:tc>
          <w:tcPr>
            <w:tcW w:w="1134" w:type="dxa"/>
          </w:tcPr>
          <w:p w14:paraId="1DF31655" w14:textId="245416CF"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12)Dual</w:t>
            </w:r>
            <w:proofErr w:type="gramEnd"/>
          </w:p>
        </w:tc>
        <w:tc>
          <w:tcPr>
            <w:tcW w:w="794" w:type="dxa"/>
          </w:tcPr>
          <w:p w14:paraId="11AC6F7B" w14:textId="3E5D0A4D"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0.13</w:t>
            </w:r>
          </w:p>
        </w:tc>
        <w:tc>
          <w:tcPr>
            <w:tcW w:w="794" w:type="dxa"/>
          </w:tcPr>
          <w:p w14:paraId="1F3D88C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-0.002</w:t>
            </w:r>
          </w:p>
        </w:tc>
        <w:tc>
          <w:tcPr>
            <w:tcW w:w="794" w:type="dxa"/>
          </w:tcPr>
          <w:p w14:paraId="16B595B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4F3C2E6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52CDA286"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35E0DED9"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-0.17</w:t>
            </w:r>
          </w:p>
        </w:tc>
        <w:tc>
          <w:tcPr>
            <w:tcW w:w="794" w:type="dxa"/>
          </w:tcPr>
          <w:p w14:paraId="0ED20174"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-0.05</w:t>
            </w:r>
          </w:p>
        </w:tc>
        <w:tc>
          <w:tcPr>
            <w:tcW w:w="794" w:type="dxa"/>
          </w:tcPr>
          <w:p w14:paraId="298E71B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58AD6A9F"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0FE03A3E"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-0.12</w:t>
            </w:r>
          </w:p>
        </w:tc>
        <w:tc>
          <w:tcPr>
            <w:tcW w:w="794" w:type="dxa"/>
          </w:tcPr>
          <w:p w14:paraId="28272641"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-0.28</w:t>
            </w:r>
          </w:p>
        </w:tc>
        <w:tc>
          <w:tcPr>
            <w:tcW w:w="794" w:type="dxa"/>
          </w:tcPr>
          <w:p w14:paraId="00F35B44"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0DF18690" w14:textId="77777777" w:rsidTr="004D3235">
        <w:trPr>
          <w:gridAfter w:val="1"/>
          <w:wAfter w:w="794" w:type="dxa"/>
          <w:jc w:val="center"/>
        </w:trPr>
        <w:tc>
          <w:tcPr>
            <w:tcW w:w="1134" w:type="dxa"/>
          </w:tcPr>
          <w:p w14:paraId="26F997D3" w14:textId="43595CFC"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13)Viol</w:t>
            </w:r>
            <w:proofErr w:type="gramEnd"/>
          </w:p>
        </w:tc>
        <w:tc>
          <w:tcPr>
            <w:tcW w:w="794" w:type="dxa"/>
          </w:tcPr>
          <w:p w14:paraId="504246CA" w14:textId="2E9354F6"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19A2A05E"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0EEF046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-0.14</w:t>
            </w:r>
          </w:p>
        </w:tc>
        <w:tc>
          <w:tcPr>
            <w:tcW w:w="794" w:type="dxa"/>
          </w:tcPr>
          <w:p w14:paraId="0287A2A2"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0.14</w:t>
            </w:r>
          </w:p>
        </w:tc>
        <w:tc>
          <w:tcPr>
            <w:tcW w:w="794" w:type="dxa"/>
          </w:tcPr>
          <w:p w14:paraId="2876C67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0.14</w:t>
            </w:r>
          </w:p>
        </w:tc>
        <w:tc>
          <w:tcPr>
            <w:tcW w:w="794" w:type="dxa"/>
          </w:tcPr>
          <w:p w14:paraId="6FA8A41D"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33ACD80F"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08E9841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017DAC52"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-0.05</w:t>
            </w:r>
          </w:p>
        </w:tc>
        <w:tc>
          <w:tcPr>
            <w:tcW w:w="794" w:type="dxa"/>
          </w:tcPr>
          <w:p w14:paraId="4D48753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6FC5BE5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1024ACA3"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69FF9B31"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3A5A6FB4" w14:textId="77777777" w:rsidTr="004D3235">
        <w:trPr>
          <w:jc w:val="center"/>
        </w:trPr>
        <w:tc>
          <w:tcPr>
            <w:tcW w:w="1134" w:type="dxa"/>
          </w:tcPr>
          <w:p w14:paraId="05C3FB09" w14:textId="13EA3016"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14)SPS</w:t>
            </w:r>
            <w:proofErr w:type="gramEnd"/>
          </w:p>
        </w:tc>
        <w:tc>
          <w:tcPr>
            <w:tcW w:w="794" w:type="dxa"/>
          </w:tcPr>
          <w:p w14:paraId="4A824F00" w14:textId="5D8C8E1E"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-0.19</w:t>
            </w:r>
          </w:p>
        </w:tc>
        <w:tc>
          <w:tcPr>
            <w:tcW w:w="794" w:type="dxa"/>
          </w:tcPr>
          <w:p w14:paraId="041D9ED3"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7F62C6BC"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0B6F2272"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-0.002</w:t>
            </w:r>
          </w:p>
        </w:tc>
        <w:tc>
          <w:tcPr>
            <w:tcW w:w="794" w:type="dxa"/>
          </w:tcPr>
          <w:p w14:paraId="4189248A"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w:t>
            </w:r>
          </w:p>
        </w:tc>
        <w:tc>
          <w:tcPr>
            <w:tcW w:w="794" w:type="dxa"/>
          </w:tcPr>
          <w:p w14:paraId="454B93A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0.29</w:t>
            </w:r>
          </w:p>
        </w:tc>
        <w:tc>
          <w:tcPr>
            <w:tcW w:w="794" w:type="dxa"/>
          </w:tcPr>
          <w:p w14:paraId="7F6C5F7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0.07</w:t>
            </w:r>
          </w:p>
        </w:tc>
        <w:tc>
          <w:tcPr>
            <w:tcW w:w="794" w:type="dxa"/>
          </w:tcPr>
          <w:p w14:paraId="7B97EE83"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-0.03</w:t>
            </w:r>
          </w:p>
        </w:tc>
        <w:tc>
          <w:tcPr>
            <w:tcW w:w="794" w:type="dxa"/>
          </w:tcPr>
          <w:p w14:paraId="0EA6091C"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12B831D8"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0.26</w:t>
            </w:r>
          </w:p>
        </w:tc>
        <w:tc>
          <w:tcPr>
            <w:tcW w:w="794" w:type="dxa"/>
          </w:tcPr>
          <w:p w14:paraId="3F5CE79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0.35</w:t>
            </w:r>
          </w:p>
        </w:tc>
        <w:tc>
          <w:tcPr>
            <w:tcW w:w="794" w:type="dxa"/>
          </w:tcPr>
          <w:p w14:paraId="6A2C4CB6"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-0.18</w:t>
            </w:r>
          </w:p>
        </w:tc>
        <w:tc>
          <w:tcPr>
            <w:tcW w:w="794" w:type="dxa"/>
          </w:tcPr>
          <w:p w14:paraId="4087D44F"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35E8ADA5"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p>
        </w:tc>
      </w:tr>
      <w:tr w:rsidR="00185F4F" w:rsidRPr="00890ED2" w14:paraId="33E8373B" w14:textId="77777777" w:rsidTr="004D3235">
        <w:trPr>
          <w:jc w:val="center"/>
        </w:trPr>
        <w:tc>
          <w:tcPr>
            <w:tcW w:w="1134" w:type="dxa"/>
          </w:tcPr>
          <w:p w14:paraId="3A7C2149" w14:textId="7325D9B6" w:rsidR="00185F4F" w:rsidRPr="00890ED2" w:rsidRDefault="00185F4F" w:rsidP="00296900">
            <w:pPr>
              <w:autoSpaceDE w:val="0"/>
              <w:autoSpaceDN w:val="0"/>
              <w:adjustRightInd w:val="0"/>
              <w:spacing w:line="240" w:lineRule="auto"/>
              <w:ind w:firstLineChars="0" w:firstLine="0"/>
              <w:jc w:val="left"/>
              <w:rPr>
                <w:rFonts w:cs="Times New Roman"/>
                <w:kern w:val="0"/>
                <w:sz w:val="21"/>
                <w:szCs w:val="21"/>
              </w:rPr>
            </w:pPr>
            <w:r w:rsidRPr="00890ED2">
              <w:rPr>
                <w:rFonts w:cs="Times New Roman"/>
                <w:sz w:val="21"/>
                <w:szCs w:val="21"/>
              </w:rPr>
              <w:t>(</w:t>
            </w:r>
            <w:proofErr w:type="gramStart"/>
            <w:r w:rsidRPr="00890ED2">
              <w:rPr>
                <w:rFonts w:cs="Times New Roman"/>
                <w:sz w:val="21"/>
                <w:szCs w:val="21"/>
              </w:rPr>
              <w:t>15)NI</w:t>
            </w:r>
            <w:proofErr w:type="gramEnd"/>
          </w:p>
        </w:tc>
        <w:tc>
          <w:tcPr>
            <w:tcW w:w="794" w:type="dxa"/>
          </w:tcPr>
          <w:p w14:paraId="4715BFA4" w14:textId="300D7F6F"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2865D36B"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656C655E"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0.001</w:t>
            </w:r>
          </w:p>
        </w:tc>
        <w:tc>
          <w:tcPr>
            <w:tcW w:w="794" w:type="dxa"/>
          </w:tcPr>
          <w:p w14:paraId="0A79BB84"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7B1B6DCC"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665029D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2C60F066"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-0.05</w:t>
            </w:r>
          </w:p>
        </w:tc>
        <w:tc>
          <w:tcPr>
            <w:tcW w:w="794" w:type="dxa"/>
          </w:tcPr>
          <w:p w14:paraId="1DF338BF"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0.02</w:t>
            </w:r>
          </w:p>
        </w:tc>
        <w:tc>
          <w:tcPr>
            <w:tcW w:w="794" w:type="dxa"/>
          </w:tcPr>
          <w:p w14:paraId="16D4BA00"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79F057D4"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14666B4F"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-0.06</w:t>
            </w:r>
          </w:p>
        </w:tc>
        <w:tc>
          <w:tcPr>
            <w:tcW w:w="794" w:type="dxa"/>
          </w:tcPr>
          <w:p w14:paraId="382F82F3"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0.04</w:t>
            </w:r>
          </w:p>
        </w:tc>
        <w:tc>
          <w:tcPr>
            <w:tcW w:w="794" w:type="dxa"/>
          </w:tcPr>
          <w:p w14:paraId="11BF8889"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-0.01</w:t>
            </w:r>
          </w:p>
        </w:tc>
        <w:tc>
          <w:tcPr>
            <w:tcW w:w="794" w:type="dxa"/>
          </w:tcPr>
          <w:p w14:paraId="7BE5A497" w14:textId="77777777" w:rsidR="00185F4F" w:rsidRPr="00890ED2" w:rsidRDefault="00185F4F" w:rsidP="00296900">
            <w:pPr>
              <w:autoSpaceDE w:val="0"/>
              <w:autoSpaceDN w:val="0"/>
              <w:adjustRightInd w:val="0"/>
              <w:spacing w:line="240" w:lineRule="auto"/>
              <w:ind w:firstLineChars="0" w:firstLine="0"/>
              <w:jc w:val="right"/>
              <w:rPr>
                <w:rFonts w:cs="Times New Roman"/>
                <w:kern w:val="0"/>
                <w:sz w:val="21"/>
                <w:szCs w:val="21"/>
              </w:rPr>
            </w:pPr>
            <w:r w:rsidRPr="00890ED2">
              <w:rPr>
                <w:rFonts w:cs="Times New Roman"/>
                <w:kern w:val="0"/>
                <w:sz w:val="21"/>
                <w:szCs w:val="21"/>
              </w:rPr>
              <w:t>-0.09</w:t>
            </w:r>
          </w:p>
        </w:tc>
      </w:tr>
    </w:tbl>
    <w:p w14:paraId="05719F4B" w14:textId="6E9BAE5E" w:rsidR="00185F4F" w:rsidRDefault="00185F4F">
      <w:pPr>
        <w:widowControl/>
        <w:ind w:firstLine="480"/>
        <w:jc w:val="left"/>
      </w:pPr>
    </w:p>
    <w:p w14:paraId="3B0D4FFE" w14:textId="77777777" w:rsidR="00185F4F" w:rsidRDefault="00185F4F" w:rsidP="00185F4F">
      <w:pPr>
        <w:widowControl/>
        <w:ind w:firstLine="480"/>
        <w:jc w:val="left"/>
        <w:sectPr w:rsidR="00185F4F" w:rsidSect="00185F4F">
          <w:pgSz w:w="16838" w:h="11906" w:orient="landscape"/>
          <w:pgMar w:top="1797" w:right="1440" w:bottom="1797" w:left="1440" w:header="851" w:footer="992" w:gutter="0"/>
          <w:cols w:space="425"/>
          <w:docGrid w:type="linesAndChars" w:linePitch="312"/>
        </w:sectPr>
      </w:pPr>
    </w:p>
    <w:p w14:paraId="6685EE21" w14:textId="2FB14888" w:rsidR="00185F4F" w:rsidRPr="00296900" w:rsidRDefault="000C016D" w:rsidP="00296900">
      <w:pPr>
        <w:pStyle w:val="3"/>
        <w:spacing w:before="312"/>
        <w:rPr>
          <w:rStyle w:val="markedcontent"/>
        </w:rPr>
      </w:pPr>
      <w:r w:rsidRPr="00296900">
        <w:rPr>
          <w:rStyle w:val="markedcontent"/>
        </w:rPr>
        <w:lastRenderedPageBreak/>
        <w:t>(ii) Analysis of the empirical results</w:t>
      </w:r>
    </w:p>
    <w:p w14:paraId="0D0EA7F1" w14:textId="744850BB" w:rsidR="005F6517" w:rsidRPr="006A5727" w:rsidRDefault="005F6517" w:rsidP="006A5727">
      <w:pPr>
        <w:pStyle w:val="4"/>
      </w:pPr>
      <w:r w:rsidRPr="006A5727">
        <w:t xml:space="preserve">1. The </w:t>
      </w:r>
      <w:r w:rsidR="00EE086B" w:rsidRPr="006A5727">
        <w:t>‘</w:t>
      </w:r>
      <w:r w:rsidRPr="006A5727">
        <w:t>inverted U</w:t>
      </w:r>
      <w:r w:rsidR="00EE086B" w:rsidRPr="006A5727">
        <w:t>’</w:t>
      </w:r>
      <w:r w:rsidRPr="006A5727">
        <w:t xml:space="preserve"> shape of negative press intensity on corporate performance</w:t>
      </w:r>
    </w:p>
    <w:p w14:paraId="6231699C" w14:textId="5B4EB8F8" w:rsidR="005F6517" w:rsidRDefault="005F6517" w:rsidP="005F6517">
      <w:pPr>
        <w:widowControl/>
        <w:ind w:firstLine="480"/>
      </w:pPr>
      <w:r>
        <w:t xml:space="preserve">The empirical results are shown in Table 4 below. Column (1) of Table 4 tests the </w:t>
      </w:r>
      <w:r w:rsidR="00EE086B">
        <w:t>‘</w:t>
      </w:r>
      <w:r>
        <w:t>inverted U</w:t>
      </w:r>
      <w:r w:rsidR="00EE086B">
        <w:t>’</w:t>
      </w:r>
      <w:r>
        <w:t xml:space="preserve"> relationship between negative news intensity and firm performance. The coefficients of the primary and secondary terms of NNI on TBQ are 0.77 and -1.07, respectively, both significant at the 1% level, indicating an </w:t>
      </w:r>
      <w:r w:rsidR="00EE086B">
        <w:t>‘</w:t>
      </w:r>
      <w:r>
        <w:t>inverted U</w:t>
      </w:r>
      <w:r w:rsidR="00EE086B">
        <w:t>’</w:t>
      </w:r>
      <w:r>
        <w:t xml:space="preserve"> shape effect of negative news intensity on firm performance, and Hypothesis 1 is tested. Figure 3 below shows the marginal prediction curve of the 95% confidence interval of negative news intensity on firm performance.</w:t>
      </w:r>
    </w:p>
    <w:p w14:paraId="1F048D53" w14:textId="67D7F07A" w:rsidR="00977515" w:rsidRDefault="00977515" w:rsidP="005F6517">
      <w:pPr>
        <w:widowControl/>
        <w:ind w:firstLine="480"/>
        <w:jc w:val="center"/>
      </w:pPr>
      <w:r w:rsidRPr="00E73CF8">
        <w:rPr>
          <w:noProof/>
        </w:rPr>
        <w:drawing>
          <wp:inline distT="0" distB="0" distL="0" distR="0" wp14:anchorId="0CAE6EEA" wp14:editId="67BB8239">
            <wp:extent cx="2771775" cy="2703830"/>
            <wp:effectExtent l="0" t="0" r="0" b="1270"/>
            <wp:docPr id="30" name="图表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36733AF" w14:textId="1A003683" w:rsidR="00977515" w:rsidRPr="00890ED2" w:rsidRDefault="00977515" w:rsidP="00890ED2">
      <w:pPr>
        <w:widowControl/>
        <w:spacing w:afterLines="100" w:after="312" w:line="240" w:lineRule="auto"/>
        <w:ind w:firstLine="361"/>
        <w:jc w:val="center"/>
        <w:rPr>
          <w:b/>
          <w:bCs/>
          <w:sz w:val="18"/>
          <w:szCs w:val="18"/>
        </w:rPr>
      </w:pPr>
      <w:r w:rsidRPr="00890ED2">
        <w:rPr>
          <w:b/>
          <w:bCs/>
          <w:sz w:val="18"/>
          <w:szCs w:val="18"/>
        </w:rPr>
        <w:t>Figure 3 95% confidence interval marginal prediction curve of negative news intensity on firm performance</w:t>
      </w:r>
    </w:p>
    <w:p w14:paraId="2E05EB4A" w14:textId="5FC9C91E" w:rsidR="00E61D23" w:rsidRDefault="00E61D23" w:rsidP="006A5727">
      <w:pPr>
        <w:pStyle w:val="4"/>
      </w:pPr>
      <w:r w:rsidRPr="00E61D23">
        <w:t>2. The dampening effect of internal controls on the intensity of negative</w:t>
      </w:r>
      <w:r>
        <w:t xml:space="preserve"> news intensity</w:t>
      </w:r>
    </w:p>
    <w:p w14:paraId="50752889" w14:textId="77777777" w:rsidR="00E914D1" w:rsidRDefault="00E914D1" w:rsidP="00E914D1">
      <w:pPr>
        <w:ind w:firstLine="480"/>
      </w:pPr>
      <w:r>
        <w:t>Column (2) of Table 4 presents the results of the validation of the negative relationship between internal control and negative news intensity. The coefficient of the effect of IC on the NNI is -0.01, which is significantly negative at the 1% level, indicating that internal control suppresses the intensity of negative news, and hypothesis 2 is verified.</w:t>
      </w:r>
    </w:p>
    <w:p w14:paraId="56484C8A" w14:textId="77777777" w:rsidR="006A5727" w:rsidRDefault="002A21E9" w:rsidP="006A5727">
      <w:pPr>
        <w:pStyle w:val="4"/>
        <w:rPr>
          <w:rFonts w:eastAsiaTheme="minorEastAsia"/>
        </w:rPr>
      </w:pPr>
      <w:r w:rsidRPr="0040502F">
        <w:rPr>
          <w:sz w:val="21"/>
        </w:rPr>
        <w:t>3.</w:t>
      </w:r>
      <w:r w:rsidRPr="0040502F">
        <w:t xml:space="preserve"> The mediating role of corporate shareholder responsibility and the degree of</w:t>
      </w:r>
      <w:r>
        <w:t xml:space="preserve"> </w:t>
      </w:r>
      <w:r w:rsidRPr="0040502F">
        <w:t>corporate violation</w:t>
      </w:r>
    </w:p>
    <w:p w14:paraId="533DD0DF" w14:textId="3DD9596C" w:rsidR="00E914D1" w:rsidRDefault="00E914D1" w:rsidP="00E914D1">
      <w:pPr>
        <w:ind w:firstLine="480"/>
      </w:pPr>
      <w:r>
        <w:t xml:space="preserve">Columns (3)-(5) of Table 4 examine the mediating effect of corporate shareholder responsibility and the degree of corporate violation on the negative relationship between internal control and the intensity of negative news. In column (3), the coefficient of the effect of IC on SR is significantly positive, indicating that internal </w:t>
      </w:r>
      <w:r>
        <w:lastRenderedPageBreak/>
        <w:t>control can increase corporate shareholder responsibility. In column (4), the coefficient of the effect of IC on VD is significantly negative, indicating that internal control can reduce the degree of corporate violation. In column (5), RS significantly and negatively affects NNI, indicating that the better the corporate shareholder responsibility, the lower the intensity of negative news. VD significantly positively affects NNI, indicating that the higher the degree of corporate violation, the higher the intensity of negative news. In summary, internal control can suppress the intensity of negative news by increasing corporate shareholder responsibility and suppress the intensity of negative news by reducing the degree of corporate violation. Hypothesis 3 and Hypothesis 4 are verified.</w:t>
      </w:r>
    </w:p>
    <w:p w14:paraId="088B618A" w14:textId="77777777" w:rsidR="00E914D1" w:rsidRDefault="00E914D1" w:rsidP="00E914D1">
      <w:pPr>
        <w:ind w:firstLine="480"/>
      </w:pPr>
      <w:r>
        <w:t>In column (5), controlling for the intermediary variables SR and VD, internal control remains significant and negatively affects NNI, indicating that shareholder responsibility and the degree of corporate violation partially mediated the effect of internal control on the intensity of negative news. Further examining the mediated effect of corporate shareholder responsibility and the degree of corporate violation, the mediated effect of corporate shareholder responsibility is 14.87%. The mediated effect of the degree of corporate violation is 24.61%, with the combined mediated effect of the two accounting for 39.39% of the total effect, meaning that corporate shareholder responsibility and the degree of corporate violation explain approximately 39% of the path of the effect of internal control on the negative news intensity.</w:t>
      </w:r>
    </w:p>
    <w:p w14:paraId="0A0E5DF4" w14:textId="06D08502" w:rsidR="009D6082" w:rsidRPr="00890ED2" w:rsidRDefault="009D6082" w:rsidP="00E914D1">
      <w:pPr>
        <w:widowControl/>
        <w:ind w:firstLine="361"/>
        <w:jc w:val="center"/>
        <w:rPr>
          <w:rFonts w:cs="Times New Roman"/>
          <w:b/>
          <w:bCs/>
          <w:sz w:val="18"/>
          <w:szCs w:val="18"/>
        </w:rPr>
      </w:pPr>
      <w:r w:rsidRPr="00890ED2">
        <w:rPr>
          <w:rStyle w:val="markedcontent"/>
          <w:rFonts w:cs="Times New Roman"/>
          <w:b/>
          <w:bCs/>
          <w:sz w:val="18"/>
          <w:szCs w:val="18"/>
        </w:rPr>
        <w:t>Table 4 Empirical results</w:t>
      </w:r>
    </w:p>
    <w:tbl>
      <w:tblPr>
        <w:tblW w:w="7938"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68"/>
        <w:gridCol w:w="1134"/>
        <w:gridCol w:w="1134"/>
        <w:gridCol w:w="1134"/>
        <w:gridCol w:w="1134"/>
        <w:gridCol w:w="1134"/>
      </w:tblGrid>
      <w:tr w:rsidR="006D7CAF" w:rsidRPr="005A00F5" w14:paraId="31ABEAF4" w14:textId="77777777" w:rsidTr="00DB6AB6">
        <w:trPr>
          <w:tblCellSpacing w:w="15" w:type="dxa"/>
          <w:jc w:val="center"/>
        </w:trPr>
        <w:tc>
          <w:tcPr>
            <w:tcW w:w="2223" w:type="dxa"/>
            <w:tcBorders>
              <w:top w:val="single" w:sz="12" w:space="0" w:color="auto"/>
            </w:tcBorders>
            <w:vAlign w:val="center"/>
          </w:tcPr>
          <w:p w14:paraId="01F537B8" w14:textId="77777777" w:rsidR="006D7CAF" w:rsidRPr="005A00F5" w:rsidRDefault="006D7CAF" w:rsidP="005A00F5">
            <w:pPr>
              <w:widowControl/>
              <w:spacing w:line="240" w:lineRule="auto"/>
              <w:ind w:firstLineChars="0" w:firstLine="0"/>
              <w:jc w:val="left"/>
              <w:rPr>
                <w:kern w:val="0"/>
                <w:sz w:val="21"/>
                <w:szCs w:val="21"/>
              </w:rPr>
            </w:pPr>
          </w:p>
        </w:tc>
        <w:tc>
          <w:tcPr>
            <w:tcW w:w="1104" w:type="dxa"/>
            <w:tcBorders>
              <w:top w:val="single" w:sz="12" w:space="0" w:color="auto"/>
            </w:tcBorders>
            <w:vAlign w:val="center"/>
          </w:tcPr>
          <w:p w14:paraId="37674F1B"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GLMM</w:t>
            </w:r>
          </w:p>
        </w:tc>
        <w:tc>
          <w:tcPr>
            <w:tcW w:w="1104" w:type="dxa"/>
            <w:tcBorders>
              <w:top w:val="single" w:sz="12" w:space="0" w:color="auto"/>
            </w:tcBorders>
            <w:vAlign w:val="center"/>
          </w:tcPr>
          <w:p w14:paraId="1152A0AC"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GLMM</w:t>
            </w:r>
          </w:p>
        </w:tc>
        <w:tc>
          <w:tcPr>
            <w:tcW w:w="1104" w:type="dxa"/>
            <w:tcBorders>
              <w:top w:val="single" w:sz="12" w:space="0" w:color="auto"/>
            </w:tcBorders>
            <w:vAlign w:val="center"/>
          </w:tcPr>
          <w:p w14:paraId="29EA9325"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OLS</w:t>
            </w:r>
          </w:p>
        </w:tc>
        <w:tc>
          <w:tcPr>
            <w:tcW w:w="1104" w:type="dxa"/>
            <w:tcBorders>
              <w:top w:val="single" w:sz="12" w:space="0" w:color="auto"/>
            </w:tcBorders>
            <w:vAlign w:val="center"/>
          </w:tcPr>
          <w:p w14:paraId="271BAFCF"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OLS</w:t>
            </w:r>
          </w:p>
        </w:tc>
        <w:tc>
          <w:tcPr>
            <w:tcW w:w="1089" w:type="dxa"/>
            <w:tcBorders>
              <w:top w:val="single" w:sz="12" w:space="0" w:color="auto"/>
            </w:tcBorders>
            <w:vAlign w:val="center"/>
          </w:tcPr>
          <w:p w14:paraId="6C3468F8"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OLS</w:t>
            </w:r>
          </w:p>
        </w:tc>
      </w:tr>
      <w:tr w:rsidR="006D7CAF" w:rsidRPr="005A00F5" w14:paraId="2789FAF5" w14:textId="77777777" w:rsidTr="00DB6AB6">
        <w:trPr>
          <w:tblCellSpacing w:w="15" w:type="dxa"/>
          <w:jc w:val="center"/>
        </w:trPr>
        <w:tc>
          <w:tcPr>
            <w:tcW w:w="2223" w:type="dxa"/>
            <w:vAlign w:val="center"/>
            <w:hideMark/>
          </w:tcPr>
          <w:p w14:paraId="2B616C08" w14:textId="77777777" w:rsidR="006D7CAF" w:rsidRPr="005A00F5" w:rsidRDefault="006D7CAF" w:rsidP="005A00F5">
            <w:pPr>
              <w:widowControl/>
              <w:spacing w:line="240" w:lineRule="auto"/>
              <w:ind w:firstLineChars="0" w:firstLine="0"/>
              <w:jc w:val="left"/>
              <w:rPr>
                <w:kern w:val="0"/>
                <w:sz w:val="21"/>
                <w:szCs w:val="21"/>
              </w:rPr>
            </w:pPr>
          </w:p>
        </w:tc>
        <w:tc>
          <w:tcPr>
            <w:tcW w:w="1104" w:type="dxa"/>
            <w:vAlign w:val="center"/>
            <w:hideMark/>
          </w:tcPr>
          <w:p w14:paraId="13880D1B" w14:textId="002188A8"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F</w:t>
            </w:r>
            <w:r w:rsidRPr="005A00F5">
              <w:rPr>
                <w:rFonts w:cs="宋体"/>
                <w:kern w:val="0"/>
                <w:sz w:val="21"/>
                <w:szCs w:val="21"/>
              </w:rPr>
              <w:t>.TBQ</w:t>
            </w:r>
          </w:p>
        </w:tc>
        <w:tc>
          <w:tcPr>
            <w:tcW w:w="1104" w:type="dxa"/>
            <w:vAlign w:val="center"/>
            <w:hideMark/>
          </w:tcPr>
          <w:p w14:paraId="656B90C9" w14:textId="6D57DA7A"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F</w:t>
            </w:r>
            <w:r w:rsidRPr="005A00F5">
              <w:rPr>
                <w:rFonts w:cs="宋体"/>
                <w:kern w:val="0"/>
                <w:sz w:val="21"/>
                <w:szCs w:val="21"/>
              </w:rPr>
              <w:t>.NNI</w:t>
            </w:r>
          </w:p>
        </w:tc>
        <w:tc>
          <w:tcPr>
            <w:tcW w:w="1104" w:type="dxa"/>
            <w:vAlign w:val="center"/>
            <w:hideMark/>
          </w:tcPr>
          <w:p w14:paraId="6A9E4FE6" w14:textId="5652814A"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F</w:t>
            </w:r>
            <w:r w:rsidRPr="005A00F5">
              <w:rPr>
                <w:rFonts w:cs="宋体"/>
                <w:kern w:val="0"/>
                <w:sz w:val="21"/>
                <w:szCs w:val="21"/>
              </w:rPr>
              <w:t>.SR</w:t>
            </w:r>
          </w:p>
        </w:tc>
        <w:tc>
          <w:tcPr>
            <w:tcW w:w="1104" w:type="dxa"/>
            <w:vAlign w:val="center"/>
            <w:hideMark/>
          </w:tcPr>
          <w:p w14:paraId="566C2570" w14:textId="5EDA17ED" w:rsidR="006D7CAF" w:rsidRPr="005A00F5" w:rsidRDefault="006D7CAF" w:rsidP="005A00F5">
            <w:pPr>
              <w:widowControl/>
              <w:spacing w:line="240" w:lineRule="auto"/>
              <w:ind w:firstLineChars="0" w:firstLine="0"/>
              <w:jc w:val="center"/>
              <w:rPr>
                <w:rFonts w:cs="宋体"/>
                <w:kern w:val="0"/>
                <w:sz w:val="21"/>
                <w:szCs w:val="21"/>
              </w:rPr>
            </w:pPr>
            <w:proofErr w:type="gramStart"/>
            <w:r w:rsidRPr="005A00F5">
              <w:rPr>
                <w:rFonts w:cs="宋体" w:hint="eastAsia"/>
                <w:kern w:val="0"/>
                <w:sz w:val="21"/>
                <w:szCs w:val="21"/>
              </w:rPr>
              <w:t>F</w:t>
            </w:r>
            <w:r w:rsidRPr="005A00F5">
              <w:rPr>
                <w:rFonts w:cs="宋体"/>
                <w:kern w:val="0"/>
                <w:sz w:val="21"/>
                <w:szCs w:val="21"/>
              </w:rPr>
              <w:t>.VD</w:t>
            </w:r>
            <w:proofErr w:type="gramEnd"/>
          </w:p>
        </w:tc>
        <w:tc>
          <w:tcPr>
            <w:tcW w:w="1089" w:type="dxa"/>
            <w:vAlign w:val="center"/>
            <w:hideMark/>
          </w:tcPr>
          <w:p w14:paraId="0DE50F55" w14:textId="56B867E3"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F</w:t>
            </w:r>
            <w:r w:rsidRPr="005A00F5">
              <w:rPr>
                <w:rFonts w:cs="宋体"/>
                <w:kern w:val="0"/>
                <w:sz w:val="21"/>
                <w:szCs w:val="21"/>
              </w:rPr>
              <w:t>.NNI</w:t>
            </w:r>
          </w:p>
        </w:tc>
      </w:tr>
      <w:tr w:rsidR="006D7CAF" w:rsidRPr="005A00F5" w14:paraId="4232AFA6" w14:textId="77777777" w:rsidTr="00DB6AB6">
        <w:trPr>
          <w:tblCellSpacing w:w="15" w:type="dxa"/>
          <w:jc w:val="center"/>
        </w:trPr>
        <w:tc>
          <w:tcPr>
            <w:tcW w:w="2223" w:type="dxa"/>
            <w:tcBorders>
              <w:bottom w:val="single" w:sz="4" w:space="0" w:color="auto"/>
            </w:tcBorders>
            <w:vAlign w:val="center"/>
            <w:hideMark/>
          </w:tcPr>
          <w:p w14:paraId="736D62FD" w14:textId="77777777" w:rsidR="006D7CAF" w:rsidRPr="005A00F5" w:rsidRDefault="006D7CAF" w:rsidP="005A00F5">
            <w:pPr>
              <w:widowControl/>
              <w:spacing w:line="240" w:lineRule="auto"/>
              <w:ind w:firstLineChars="0" w:firstLine="0"/>
              <w:jc w:val="left"/>
              <w:rPr>
                <w:rFonts w:cs="宋体"/>
                <w:kern w:val="0"/>
                <w:sz w:val="21"/>
                <w:szCs w:val="21"/>
              </w:rPr>
            </w:pPr>
          </w:p>
        </w:tc>
        <w:tc>
          <w:tcPr>
            <w:tcW w:w="1104" w:type="dxa"/>
            <w:tcBorders>
              <w:bottom w:val="single" w:sz="4" w:space="0" w:color="auto"/>
            </w:tcBorders>
            <w:vAlign w:val="center"/>
            <w:hideMark/>
          </w:tcPr>
          <w:p w14:paraId="467B89E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w:t>
            </w:r>
          </w:p>
        </w:tc>
        <w:tc>
          <w:tcPr>
            <w:tcW w:w="1104" w:type="dxa"/>
            <w:tcBorders>
              <w:bottom w:val="single" w:sz="4" w:space="0" w:color="auto"/>
            </w:tcBorders>
            <w:vAlign w:val="center"/>
            <w:hideMark/>
          </w:tcPr>
          <w:p w14:paraId="0C657441"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(2)</w:t>
            </w:r>
          </w:p>
        </w:tc>
        <w:tc>
          <w:tcPr>
            <w:tcW w:w="1104" w:type="dxa"/>
            <w:tcBorders>
              <w:bottom w:val="single" w:sz="4" w:space="0" w:color="auto"/>
            </w:tcBorders>
            <w:vAlign w:val="center"/>
            <w:hideMark/>
          </w:tcPr>
          <w:p w14:paraId="2B298A3A"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(3)</w:t>
            </w:r>
          </w:p>
        </w:tc>
        <w:tc>
          <w:tcPr>
            <w:tcW w:w="1104" w:type="dxa"/>
            <w:tcBorders>
              <w:bottom w:val="single" w:sz="4" w:space="0" w:color="auto"/>
            </w:tcBorders>
            <w:vAlign w:val="center"/>
            <w:hideMark/>
          </w:tcPr>
          <w:p w14:paraId="73A897C7"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(4)</w:t>
            </w:r>
          </w:p>
        </w:tc>
        <w:tc>
          <w:tcPr>
            <w:tcW w:w="1089" w:type="dxa"/>
            <w:tcBorders>
              <w:bottom w:val="single" w:sz="4" w:space="0" w:color="auto"/>
            </w:tcBorders>
            <w:vAlign w:val="center"/>
            <w:hideMark/>
          </w:tcPr>
          <w:p w14:paraId="25D39CCA"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(5)</w:t>
            </w:r>
          </w:p>
        </w:tc>
      </w:tr>
      <w:tr w:rsidR="006D7CAF" w:rsidRPr="005A00F5" w14:paraId="4BCE9C32" w14:textId="77777777" w:rsidTr="00DB6AB6">
        <w:trPr>
          <w:tblCellSpacing w:w="15" w:type="dxa"/>
          <w:jc w:val="center"/>
        </w:trPr>
        <w:tc>
          <w:tcPr>
            <w:tcW w:w="2223" w:type="dxa"/>
            <w:hideMark/>
          </w:tcPr>
          <w:p w14:paraId="2D894AF9" w14:textId="39D760F2"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NNI</w:t>
            </w:r>
          </w:p>
        </w:tc>
        <w:tc>
          <w:tcPr>
            <w:tcW w:w="1104" w:type="dxa"/>
            <w:vAlign w:val="center"/>
            <w:hideMark/>
          </w:tcPr>
          <w:p w14:paraId="070DF9DE"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0.77</w:t>
            </w:r>
            <w:r w:rsidRPr="005A00F5">
              <w:rPr>
                <w:rFonts w:cs="宋体"/>
                <w:kern w:val="0"/>
                <w:sz w:val="21"/>
                <w:szCs w:val="21"/>
                <w:vertAlign w:val="superscript"/>
              </w:rPr>
              <w:t>***</w:t>
            </w:r>
          </w:p>
        </w:tc>
        <w:tc>
          <w:tcPr>
            <w:tcW w:w="1104" w:type="dxa"/>
            <w:vAlign w:val="center"/>
            <w:hideMark/>
          </w:tcPr>
          <w:p w14:paraId="3E377119"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hideMark/>
          </w:tcPr>
          <w:p w14:paraId="6FFA8F71"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7A5DC733" w14:textId="77777777" w:rsidR="006D7CAF" w:rsidRPr="005A00F5" w:rsidRDefault="006D7CAF" w:rsidP="005A00F5">
            <w:pPr>
              <w:widowControl/>
              <w:spacing w:line="240" w:lineRule="auto"/>
              <w:ind w:firstLineChars="0" w:firstLine="0"/>
              <w:jc w:val="center"/>
              <w:rPr>
                <w:kern w:val="0"/>
                <w:sz w:val="21"/>
                <w:szCs w:val="21"/>
              </w:rPr>
            </w:pPr>
          </w:p>
        </w:tc>
        <w:tc>
          <w:tcPr>
            <w:tcW w:w="1089" w:type="dxa"/>
            <w:vAlign w:val="center"/>
            <w:hideMark/>
          </w:tcPr>
          <w:p w14:paraId="7AAFF81E" w14:textId="77777777" w:rsidR="006D7CAF" w:rsidRPr="005A00F5" w:rsidRDefault="006D7CAF" w:rsidP="005A00F5">
            <w:pPr>
              <w:widowControl/>
              <w:spacing w:line="240" w:lineRule="auto"/>
              <w:ind w:firstLineChars="0" w:firstLine="0"/>
              <w:jc w:val="center"/>
              <w:rPr>
                <w:kern w:val="0"/>
                <w:sz w:val="21"/>
                <w:szCs w:val="21"/>
              </w:rPr>
            </w:pPr>
          </w:p>
        </w:tc>
      </w:tr>
      <w:tr w:rsidR="006D7CAF" w:rsidRPr="005A00F5" w14:paraId="74C24776" w14:textId="77777777" w:rsidTr="00DB6AB6">
        <w:trPr>
          <w:tblCellSpacing w:w="15" w:type="dxa"/>
          <w:jc w:val="center"/>
        </w:trPr>
        <w:tc>
          <w:tcPr>
            <w:tcW w:w="2223" w:type="dxa"/>
            <w:hideMark/>
          </w:tcPr>
          <w:p w14:paraId="504B0966"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69B462B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(4.17)</w:t>
            </w:r>
          </w:p>
        </w:tc>
        <w:tc>
          <w:tcPr>
            <w:tcW w:w="1104" w:type="dxa"/>
            <w:vAlign w:val="center"/>
            <w:hideMark/>
          </w:tcPr>
          <w:p w14:paraId="483C36C9"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hideMark/>
          </w:tcPr>
          <w:p w14:paraId="490EA638"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520B8D15" w14:textId="77777777" w:rsidR="006D7CAF" w:rsidRPr="005A00F5" w:rsidRDefault="006D7CAF" w:rsidP="005A00F5">
            <w:pPr>
              <w:widowControl/>
              <w:spacing w:line="240" w:lineRule="auto"/>
              <w:ind w:firstLineChars="0" w:firstLine="0"/>
              <w:jc w:val="center"/>
              <w:rPr>
                <w:kern w:val="0"/>
                <w:sz w:val="21"/>
                <w:szCs w:val="21"/>
              </w:rPr>
            </w:pPr>
          </w:p>
        </w:tc>
        <w:tc>
          <w:tcPr>
            <w:tcW w:w="1089" w:type="dxa"/>
            <w:vAlign w:val="center"/>
            <w:hideMark/>
          </w:tcPr>
          <w:p w14:paraId="20303732" w14:textId="77777777" w:rsidR="006D7CAF" w:rsidRPr="005A00F5" w:rsidRDefault="006D7CAF" w:rsidP="005A00F5">
            <w:pPr>
              <w:widowControl/>
              <w:spacing w:line="240" w:lineRule="auto"/>
              <w:ind w:firstLineChars="0" w:firstLine="0"/>
              <w:jc w:val="center"/>
              <w:rPr>
                <w:kern w:val="0"/>
                <w:sz w:val="21"/>
                <w:szCs w:val="21"/>
              </w:rPr>
            </w:pPr>
          </w:p>
        </w:tc>
      </w:tr>
      <w:tr w:rsidR="006D7CAF" w:rsidRPr="005A00F5" w14:paraId="67904554" w14:textId="77777777" w:rsidTr="00DB6AB6">
        <w:trPr>
          <w:tblCellSpacing w:w="15" w:type="dxa"/>
          <w:jc w:val="center"/>
        </w:trPr>
        <w:tc>
          <w:tcPr>
            <w:tcW w:w="2223" w:type="dxa"/>
            <w:hideMark/>
          </w:tcPr>
          <w:p w14:paraId="5C3C72F3" w14:textId="1100783C"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(NNI*NNI)</w:t>
            </w:r>
          </w:p>
        </w:tc>
        <w:tc>
          <w:tcPr>
            <w:tcW w:w="1104" w:type="dxa"/>
            <w:vAlign w:val="center"/>
            <w:hideMark/>
          </w:tcPr>
          <w:p w14:paraId="1612C280"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-1.07</w:t>
            </w:r>
            <w:r w:rsidRPr="005A00F5">
              <w:rPr>
                <w:rFonts w:cs="宋体"/>
                <w:kern w:val="0"/>
                <w:sz w:val="21"/>
                <w:szCs w:val="21"/>
                <w:vertAlign w:val="superscript"/>
              </w:rPr>
              <w:t>***</w:t>
            </w:r>
          </w:p>
        </w:tc>
        <w:tc>
          <w:tcPr>
            <w:tcW w:w="1104" w:type="dxa"/>
            <w:vAlign w:val="center"/>
            <w:hideMark/>
          </w:tcPr>
          <w:p w14:paraId="68BC6364"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hideMark/>
          </w:tcPr>
          <w:p w14:paraId="1E3DEAB1"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48614957" w14:textId="77777777" w:rsidR="006D7CAF" w:rsidRPr="005A00F5" w:rsidRDefault="006D7CAF" w:rsidP="005A00F5">
            <w:pPr>
              <w:widowControl/>
              <w:spacing w:line="240" w:lineRule="auto"/>
              <w:ind w:firstLineChars="0" w:firstLine="0"/>
              <w:jc w:val="center"/>
              <w:rPr>
                <w:kern w:val="0"/>
                <w:sz w:val="21"/>
                <w:szCs w:val="21"/>
              </w:rPr>
            </w:pPr>
          </w:p>
        </w:tc>
        <w:tc>
          <w:tcPr>
            <w:tcW w:w="1089" w:type="dxa"/>
            <w:vAlign w:val="center"/>
            <w:hideMark/>
          </w:tcPr>
          <w:p w14:paraId="57475B8E" w14:textId="77777777" w:rsidR="006D7CAF" w:rsidRPr="005A00F5" w:rsidRDefault="006D7CAF" w:rsidP="005A00F5">
            <w:pPr>
              <w:widowControl/>
              <w:spacing w:line="240" w:lineRule="auto"/>
              <w:ind w:firstLineChars="0" w:firstLine="0"/>
              <w:jc w:val="center"/>
              <w:rPr>
                <w:kern w:val="0"/>
                <w:sz w:val="21"/>
                <w:szCs w:val="21"/>
              </w:rPr>
            </w:pPr>
          </w:p>
        </w:tc>
      </w:tr>
      <w:tr w:rsidR="006D7CAF" w:rsidRPr="005A00F5" w14:paraId="514B3EE4" w14:textId="77777777" w:rsidTr="00DB6AB6">
        <w:trPr>
          <w:tblCellSpacing w:w="15" w:type="dxa"/>
          <w:jc w:val="center"/>
        </w:trPr>
        <w:tc>
          <w:tcPr>
            <w:tcW w:w="2223" w:type="dxa"/>
            <w:hideMark/>
          </w:tcPr>
          <w:p w14:paraId="24C09331"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0ADB72F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(-4.92)</w:t>
            </w:r>
          </w:p>
        </w:tc>
        <w:tc>
          <w:tcPr>
            <w:tcW w:w="1104" w:type="dxa"/>
            <w:vAlign w:val="center"/>
            <w:hideMark/>
          </w:tcPr>
          <w:p w14:paraId="1FD5BE4E"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hideMark/>
          </w:tcPr>
          <w:p w14:paraId="65F26AA2"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1FF1C0D0" w14:textId="77777777" w:rsidR="006D7CAF" w:rsidRPr="005A00F5" w:rsidRDefault="006D7CAF" w:rsidP="005A00F5">
            <w:pPr>
              <w:widowControl/>
              <w:spacing w:line="240" w:lineRule="auto"/>
              <w:ind w:firstLineChars="0" w:firstLine="0"/>
              <w:jc w:val="center"/>
              <w:rPr>
                <w:kern w:val="0"/>
                <w:sz w:val="21"/>
                <w:szCs w:val="21"/>
              </w:rPr>
            </w:pPr>
          </w:p>
        </w:tc>
        <w:tc>
          <w:tcPr>
            <w:tcW w:w="1089" w:type="dxa"/>
            <w:vAlign w:val="center"/>
            <w:hideMark/>
          </w:tcPr>
          <w:p w14:paraId="187EBDFD" w14:textId="77777777" w:rsidR="006D7CAF" w:rsidRPr="005A00F5" w:rsidRDefault="006D7CAF" w:rsidP="005A00F5">
            <w:pPr>
              <w:widowControl/>
              <w:spacing w:line="240" w:lineRule="auto"/>
              <w:ind w:firstLineChars="0" w:firstLine="0"/>
              <w:jc w:val="center"/>
              <w:rPr>
                <w:kern w:val="0"/>
                <w:sz w:val="21"/>
                <w:szCs w:val="21"/>
              </w:rPr>
            </w:pPr>
          </w:p>
        </w:tc>
      </w:tr>
      <w:tr w:rsidR="006D7CAF" w:rsidRPr="005A00F5" w14:paraId="7A3BB3F4" w14:textId="77777777" w:rsidTr="00DB6AB6">
        <w:trPr>
          <w:tblCellSpacing w:w="15" w:type="dxa"/>
          <w:jc w:val="center"/>
        </w:trPr>
        <w:tc>
          <w:tcPr>
            <w:tcW w:w="2223" w:type="dxa"/>
            <w:hideMark/>
          </w:tcPr>
          <w:p w14:paraId="4EB8A292" w14:textId="51C0DB42"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IC</w:t>
            </w:r>
          </w:p>
        </w:tc>
        <w:tc>
          <w:tcPr>
            <w:tcW w:w="1104" w:type="dxa"/>
            <w:vAlign w:val="center"/>
            <w:hideMark/>
          </w:tcPr>
          <w:p w14:paraId="1C418A8A" w14:textId="77777777" w:rsidR="006D7CAF" w:rsidRPr="005A00F5" w:rsidRDefault="006D7CAF" w:rsidP="005A00F5">
            <w:pPr>
              <w:widowControl/>
              <w:spacing w:line="240" w:lineRule="auto"/>
              <w:ind w:firstLineChars="0" w:firstLine="0"/>
              <w:jc w:val="left"/>
              <w:rPr>
                <w:rFonts w:cs="宋体"/>
                <w:kern w:val="0"/>
                <w:sz w:val="21"/>
                <w:szCs w:val="21"/>
              </w:rPr>
            </w:pPr>
          </w:p>
        </w:tc>
        <w:tc>
          <w:tcPr>
            <w:tcW w:w="1104" w:type="dxa"/>
            <w:vAlign w:val="center"/>
            <w:hideMark/>
          </w:tcPr>
          <w:p w14:paraId="196C9F4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-0.01</w:t>
            </w:r>
            <w:r w:rsidRPr="005A00F5">
              <w:rPr>
                <w:rFonts w:cs="宋体"/>
                <w:kern w:val="0"/>
                <w:sz w:val="21"/>
                <w:szCs w:val="21"/>
                <w:vertAlign w:val="superscript"/>
              </w:rPr>
              <w:t>***</w:t>
            </w:r>
          </w:p>
        </w:tc>
        <w:tc>
          <w:tcPr>
            <w:tcW w:w="1104" w:type="dxa"/>
            <w:hideMark/>
          </w:tcPr>
          <w:p w14:paraId="7726799F"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0.57</w:t>
            </w:r>
            <w:r w:rsidRPr="005A00F5">
              <w:rPr>
                <w:kern w:val="0"/>
                <w:sz w:val="21"/>
                <w:szCs w:val="21"/>
                <w:vertAlign w:val="superscript"/>
              </w:rPr>
              <w:t>***</w:t>
            </w:r>
          </w:p>
        </w:tc>
        <w:tc>
          <w:tcPr>
            <w:tcW w:w="1104" w:type="dxa"/>
            <w:hideMark/>
          </w:tcPr>
          <w:p w14:paraId="1A14B00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-0.20</w:t>
            </w:r>
            <w:r w:rsidRPr="005A00F5">
              <w:rPr>
                <w:kern w:val="0"/>
                <w:sz w:val="21"/>
                <w:szCs w:val="21"/>
                <w:vertAlign w:val="superscript"/>
              </w:rPr>
              <w:t>***</w:t>
            </w:r>
          </w:p>
        </w:tc>
        <w:tc>
          <w:tcPr>
            <w:tcW w:w="1089" w:type="dxa"/>
            <w:hideMark/>
          </w:tcPr>
          <w:p w14:paraId="26B1489F"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-0.01</w:t>
            </w:r>
            <w:r w:rsidRPr="005A00F5">
              <w:rPr>
                <w:kern w:val="0"/>
                <w:sz w:val="21"/>
                <w:szCs w:val="21"/>
                <w:vertAlign w:val="superscript"/>
              </w:rPr>
              <w:t>***</w:t>
            </w:r>
          </w:p>
        </w:tc>
      </w:tr>
      <w:tr w:rsidR="006D7CAF" w:rsidRPr="005A00F5" w14:paraId="5EF19B5C" w14:textId="77777777" w:rsidTr="00DB6AB6">
        <w:trPr>
          <w:tblCellSpacing w:w="15" w:type="dxa"/>
          <w:jc w:val="center"/>
        </w:trPr>
        <w:tc>
          <w:tcPr>
            <w:tcW w:w="2223" w:type="dxa"/>
            <w:vAlign w:val="center"/>
            <w:hideMark/>
          </w:tcPr>
          <w:p w14:paraId="5F73A0AF"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71E83BF4" w14:textId="77777777" w:rsidR="006D7CAF" w:rsidRPr="005A00F5" w:rsidRDefault="006D7CAF" w:rsidP="005A00F5">
            <w:pPr>
              <w:widowControl/>
              <w:spacing w:line="240" w:lineRule="auto"/>
              <w:ind w:firstLineChars="0" w:firstLine="0"/>
              <w:jc w:val="left"/>
              <w:rPr>
                <w:kern w:val="0"/>
                <w:sz w:val="21"/>
                <w:szCs w:val="21"/>
              </w:rPr>
            </w:pPr>
          </w:p>
        </w:tc>
        <w:tc>
          <w:tcPr>
            <w:tcW w:w="1104" w:type="dxa"/>
            <w:vAlign w:val="center"/>
            <w:hideMark/>
          </w:tcPr>
          <w:p w14:paraId="7550EC6F"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(-4.64)</w:t>
            </w:r>
          </w:p>
        </w:tc>
        <w:tc>
          <w:tcPr>
            <w:tcW w:w="1104" w:type="dxa"/>
            <w:hideMark/>
          </w:tcPr>
          <w:p w14:paraId="3C8B54A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(11.67)</w:t>
            </w:r>
          </w:p>
        </w:tc>
        <w:tc>
          <w:tcPr>
            <w:tcW w:w="1104" w:type="dxa"/>
            <w:hideMark/>
          </w:tcPr>
          <w:p w14:paraId="483AC3DC"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(-23.87)</w:t>
            </w:r>
          </w:p>
        </w:tc>
        <w:tc>
          <w:tcPr>
            <w:tcW w:w="1089" w:type="dxa"/>
            <w:hideMark/>
          </w:tcPr>
          <w:p w14:paraId="1178B62D"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(-3.06)</w:t>
            </w:r>
          </w:p>
        </w:tc>
      </w:tr>
      <w:tr w:rsidR="006D7CAF" w:rsidRPr="005A00F5" w14:paraId="15040443" w14:textId="77777777" w:rsidTr="00DB6AB6">
        <w:trPr>
          <w:tblCellSpacing w:w="15" w:type="dxa"/>
          <w:jc w:val="center"/>
        </w:trPr>
        <w:tc>
          <w:tcPr>
            <w:tcW w:w="2223" w:type="dxa"/>
            <w:vAlign w:val="center"/>
            <w:hideMark/>
          </w:tcPr>
          <w:p w14:paraId="75E20F68" w14:textId="2B2AEA9F"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F.SR</w:t>
            </w:r>
          </w:p>
        </w:tc>
        <w:tc>
          <w:tcPr>
            <w:tcW w:w="1104" w:type="dxa"/>
            <w:vAlign w:val="center"/>
            <w:hideMark/>
          </w:tcPr>
          <w:p w14:paraId="7C75F3B3" w14:textId="77777777" w:rsidR="006D7CAF" w:rsidRPr="005A00F5" w:rsidRDefault="006D7CAF" w:rsidP="005A00F5">
            <w:pPr>
              <w:widowControl/>
              <w:spacing w:line="240" w:lineRule="auto"/>
              <w:ind w:firstLineChars="0" w:firstLine="0"/>
              <w:jc w:val="left"/>
              <w:rPr>
                <w:rFonts w:cs="宋体"/>
                <w:kern w:val="0"/>
                <w:sz w:val="21"/>
                <w:szCs w:val="21"/>
              </w:rPr>
            </w:pPr>
          </w:p>
        </w:tc>
        <w:tc>
          <w:tcPr>
            <w:tcW w:w="1104" w:type="dxa"/>
            <w:vAlign w:val="center"/>
            <w:hideMark/>
          </w:tcPr>
          <w:p w14:paraId="54132205"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7D0D0DBA"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78D498B2"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089" w:type="dxa"/>
            <w:hideMark/>
          </w:tcPr>
          <w:p w14:paraId="0EF2D5E2" w14:textId="77777777" w:rsidR="006D7CAF" w:rsidRPr="005A00F5" w:rsidRDefault="006D7CAF" w:rsidP="005A00F5">
            <w:pPr>
              <w:widowControl/>
              <w:spacing w:line="240" w:lineRule="auto"/>
              <w:ind w:firstLineChars="0" w:firstLine="0"/>
              <w:jc w:val="center"/>
              <w:rPr>
                <w:kern w:val="0"/>
                <w:sz w:val="21"/>
                <w:szCs w:val="21"/>
              </w:rPr>
            </w:pPr>
            <w:r w:rsidRPr="005A00F5">
              <w:rPr>
                <w:kern w:val="0"/>
                <w:sz w:val="21"/>
                <w:szCs w:val="21"/>
              </w:rPr>
              <w:t>-0.003</w:t>
            </w:r>
            <w:r w:rsidRPr="005A00F5">
              <w:rPr>
                <w:kern w:val="0"/>
                <w:sz w:val="21"/>
                <w:szCs w:val="21"/>
                <w:vertAlign w:val="superscript"/>
              </w:rPr>
              <w:t>***</w:t>
            </w:r>
          </w:p>
        </w:tc>
      </w:tr>
      <w:tr w:rsidR="006D7CAF" w:rsidRPr="005A00F5" w14:paraId="7B97E936" w14:textId="77777777" w:rsidTr="00DB6AB6">
        <w:trPr>
          <w:tblCellSpacing w:w="15" w:type="dxa"/>
          <w:jc w:val="center"/>
        </w:trPr>
        <w:tc>
          <w:tcPr>
            <w:tcW w:w="2223" w:type="dxa"/>
            <w:vAlign w:val="center"/>
            <w:hideMark/>
          </w:tcPr>
          <w:p w14:paraId="56244AEA"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495AE546" w14:textId="77777777" w:rsidR="006D7CAF" w:rsidRPr="005A00F5" w:rsidRDefault="006D7CAF" w:rsidP="005A00F5">
            <w:pPr>
              <w:widowControl/>
              <w:spacing w:line="240" w:lineRule="auto"/>
              <w:ind w:firstLineChars="0" w:firstLine="0"/>
              <w:jc w:val="left"/>
              <w:rPr>
                <w:kern w:val="0"/>
                <w:sz w:val="21"/>
                <w:szCs w:val="21"/>
              </w:rPr>
            </w:pPr>
          </w:p>
        </w:tc>
        <w:tc>
          <w:tcPr>
            <w:tcW w:w="1104" w:type="dxa"/>
            <w:vAlign w:val="center"/>
            <w:hideMark/>
          </w:tcPr>
          <w:p w14:paraId="3F1A8858"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77ED709B"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6B05E5F0"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089" w:type="dxa"/>
            <w:hideMark/>
          </w:tcPr>
          <w:p w14:paraId="5C531D4D" w14:textId="77777777" w:rsidR="006D7CAF" w:rsidRPr="005A00F5" w:rsidRDefault="006D7CAF" w:rsidP="005A00F5">
            <w:pPr>
              <w:widowControl/>
              <w:spacing w:line="240" w:lineRule="auto"/>
              <w:ind w:firstLineChars="0" w:firstLine="0"/>
              <w:jc w:val="center"/>
              <w:rPr>
                <w:kern w:val="0"/>
                <w:sz w:val="21"/>
                <w:szCs w:val="21"/>
              </w:rPr>
            </w:pPr>
            <w:r w:rsidRPr="005A00F5">
              <w:rPr>
                <w:kern w:val="0"/>
                <w:sz w:val="21"/>
                <w:szCs w:val="21"/>
              </w:rPr>
              <w:t>(-7.03)</w:t>
            </w:r>
          </w:p>
        </w:tc>
      </w:tr>
      <w:tr w:rsidR="006D7CAF" w:rsidRPr="005A00F5" w14:paraId="1556E3FA" w14:textId="77777777" w:rsidTr="00DB6AB6">
        <w:trPr>
          <w:tblCellSpacing w:w="15" w:type="dxa"/>
          <w:jc w:val="center"/>
        </w:trPr>
        <w:tc>
          <w:tcPr>
            <w:tcW w:w="2223" w:type="dxa"/>
            <w:vAlign w:val="center"/>
            <w:hideMark/>
          </w:tcPr>
          <w:p w14:paraId="0DDABF72" w14:textId="510AEE73" w:rsidR="006D7CAF" w:rsidRPr="005A00F5" w:rsidRDefault="006D7CAF" w:rsidP="005A00F5">
            <w:pPr>
              <w:widowControl/>
              <w:spacing w:line="240" w:lineRule="auto"/>
              <w:ind w:firstLineChars="0" w:firstLine="0"/>
              <w:jc w:val="left"/>
              <w:rPr>
                <w:rFonts w:cs="Times New Roman"/>
                <w:kern w:val="0"/>
                <w:sz w:val="21"/>
                <w:szCs w:val="21"/>
              </w:rPr>
            </w:pPr>
            <w:proofErr w:type="gramStart"/>
            <w:r w:rsidRPr="005A00F5">
              <w:rPr>
                <w:rFonts w:cs="Times New Roman"/>
                <w:kern w:val="0"/>
                <w:sz w:val="21"/>
                <w:szCs w:val="21"/>
              </w:rPr>
              <w:t>F.VD</w:t>
            </w:r>
            <w:proofErr w:type="gramEnd"/>
          </w:p>
        </w:tc>
        <w:tc>
          <w:tcPr>
            <w:tcW w:w="1104" w:type="dxa"/>
            <w:vAlign w:val="center"/>
            <w:hideMark/>
          </w:tcPr>
          <w:p w14:paraId="1BEF3196" w14:textId="77777777" w:rsidR="006D7CAF" w:rsidRPr="005A00F5" w:rsidRDefault="006D7CAF" w:rsidP="005A00F5">
            <w:pPr>
              <w:widowControl/>
              <w:spacing w:line="240" w:lineRule="auto"/>
              <w:ind w:firstLineChars="0" w:firstLine="0"/>
              <w:jc w:val="left"/>
              <w:rPr>
                <w:rFonts w:cs="宋体"/>
                <w:kern w:val="0"/>
                <w:sz w:val="21"/>
                <w:szCs w:val="21"/>
              </w:rPr>
            </w:pPr>
          </w:p>
        </w:tc>
        <w:tc>
          <w:tcPr>
            <w:tcW w:w="1104" w:type="dxa"/>
            <w:vAlign w:val="center"/>
            <w:hideMark/>
          </w:tcPr>
          <w:p w14:paraId="424E11AC"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4808C694"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13B70677" w14:textId="77777777" w:rsidR="006D7CAF" w:rsidRPr="005A00F5" w:rsidRDefault="006D7CAF" w:rsidP="005A00F5">
            <w:pPr>
              <w:widowControl/>
              <w:spacing w:line="240" w:lineRule="auto"/>
              <w:ind w:firstLineChars="0" w:firstLine="0"/>
              <w:jc w:val="center"/>
              <w:rPr>
                <w:kern w:val="0"/>
                <w:sz w:val="21"/>
                <w:szCs w:val="21"/>
              </w:rPr>
            </w:pPr>
          </w:p>
        </w:tc>
        <w:tc>
          <w:tcPr>
            <w:tcW w:w="1089" w:type="dxa"/>
            <w:hideMark/>
          </w:tcPr>
          <w:p w14:paraId="6F7FCFE1"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0.01</w:t>
            </w:r>
            <w:r w:rsidRPr="005A00F5">
              <w:rPr>
                <w:kern w:val="0"/>
                <w:sz w:val="21"/>
                <w:szCs w:val="21"/>
                <w:vertAlign w:val="superscript"/>
              </w:rPr>
              <w:t>***</w:t>
            </w:r>
          </w:p>
        </w:tc>
      </w:tr>
      <w:tr w:rsidR="006D7CAF" w:rsidRPr="005A00F5" w14:paraId="2F8980A3" w14:textId="77777777" w:rsidTr="00DB6AB6">
        <w:trPr>
          <w:tblCellSpacing w:w="15" w:type="dxa"/>
          <w:jc w:val="center"/>
        </w:trPr>
        <w:tc>
          <w:tcPr>
            <w:tcW w:w="2223" w:type="dxa"/>
            <w:vAlign w:val="center"/>
            <w:hideMark/>
          </w:tcPr>
          <w:p w14:paraId="41749D66"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31C73902" w14:textId="77777777" w:rsidR="006D7CAF" w:rsidRPr="005A00F5" w:rsidRDefault="006D7CAF" w:rsidP="005A00F5">
            <w:pPr>
              <w:widowControl/>
              <w:spacing w:line="240" w:lineRule="auto"/>
              <w:ind w:firstLineChars="0" w:firstLine="0"/>
              <w:jc w:val="left"/>
              <w:rPr>
                <w:kern w:val="0"/>
                <w:sz w:val="21"/>
                <w:szCs w:val="21"/>
              </w:rPr>
            </w:pPr>
          </w:p>
        </w:tc>
        <w:tc>
          <w:tcPr>
            <w:tcW w:w="1104" w:type="dxa"/>
            <w:vAlign w:val="center"/>
            <w:hideMark/>
          </w:tcPr>
          <w:p w14:paraId="42E2CB3B"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119B778B"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1445D28F" w14:textId="77777777" w:rsidR="006D7CAF" w:rsidRPr="005A00F5" w:rsidRDefault="006D7CAF" w:rsidP="005A00F5">
            <w:pPr>
              <w:widowControl/>
              <w:spacing w:line="240" w:lineRule="auto"/>
              <w:ind w:firstLineChars="0" w:firstLine="0"/>
              <w:jc w:val="center"/>
              <w:rPr>
                <w:kern w:val="0"/>
                <w:sz w:val="21"/>
                <w:szCs w:val="21"/>
              </w:rPr>
            </w:pPr>
          </w:p>
        </w:tc>
        <w:tc>
          <w:tcPr>
            <w:tcW w:w="1089" w:type="dxa"/>
            <w:hideMark/>
          </w:tcPr>
          <w:p w14:paraId="55AB813A"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(6.82)</w:t>
            </w:r>
          </w:p>
        </w:tc>
      </w:tr>
      <w:tr w:rsidR="006D7CAF" w:rsidRPr="005A00F5" w14:paraId="1D41ED09" w14:textId="77777777" w:rsidTr="00DB6AB6">
        <w:trPr>
          <w:tblCellSpacing w:w="15" w:type="dxa"/>
          <w:jc w:val="center"/>
        </w:trPr>
        <w:tc>
          <w:tcPr>
            <w:tcW w:w="2223" w:type="dxa"/>
            <w:hideMark/>
          </w:tcPr>
          <w:p w14:paraId="4918BCA3" w14:textId="1F129C60"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Size</w:t>
            </w:r>
          </w:p>
        </w:tc>
        <w:tc>
          <w:tcPr>
            <w:tcW w:w="1104" w:type="dxa"/>
            <w:vAlign w:val="center"/>
            <w:hideMark/>
          </w:tcPr>
          <w:p w14:paraId="5509A7BC"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-0.55</w:t>
            </w:r>
            <w:r w:rsidRPr="005A00F5">
              <w:rPr>
                <w:rFonts w:cs="宋体"/>
                <w:kern w:val="0"/>
                <w:sz w:val="21"/>
                <w:szCs w:val="21"/>
                <w:vertAlign w:val="superscript"/>
              </w:rPr>
              <w:t>***</w:t>
            </w:r>
          </w:p>
        </w:tc>
        <w:tc>
          <w:tcPr>
            <w:tcW w:w="1104" w:type="dxa"/>
            <w:vAlign w:val="center"/>
            <w:hideMark/>
          </w:tcPr>
          <w:p w14:paraId="6E74AE10"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-0.01</w:t>
            </w:r>
            <w:r w:rsidRPr="005A00F5">
              <w:rPr>
                <w:rFonts w:cs="宋体"/>
                <w:kern w:val="0"/>
                <w:sz w:val="21"/>
                <w:szCs w:val="21"/>
                <w:vertAlign w:val="superscript"/>
              </w:rPr>
              <w:t>***</w:t>
            </w:r>
          </w:p>
        </w:tc>
        <w:tc>
          <w:tcPr>
            <w:tcW w:w="1104" w:type="dxa"/>
            <w:hideMark/>
          </w:tcPr>
          <w:p w14:paraId="0D4682B1"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1.11</w:t>
            </w:r>
            <w:r w:rsidRPr="005A00F5">
              <w:rPr>
                <w:kern w:val="0"/>
                <w:sz w:val="21"/>
                <w:szCs w:val="21"/>
                <w:vertAlign w:val="superscript"/>
              </w:rPr>
              <w:t>***</w:t>
            </w:r>
          </w:p>
        </w:tc>
        <w:tc>
          <w:tcPr>
            <w:tcW w:w="1104" w:type="dxa"/>
            <w:hideMark/>
          </w:tcPr>
          <w:p w14:paraId="651082E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-0.02</w:t>
            </w:r>
            <w:r w:rsidRPr="005A00F5">
              <w:rPr>
                <w:kern w:val="0"/>
                <w:sz w:val="21"/>
                <w:szCs w:val="21"/>
                <w:vertAlign w:val="superscript"/>
              </w:rPr>
              <w:t>**</w:t>
            </w:r>
          </w:p>
        </w:tc>
        <w:tc>
          <w:tcPr>
            <w:tcW w:w="1089" w:type="dxa"/>
            <w:hideMark/>
          </w:tcPr>
          <w:p w14:paraId="457B10D7"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-0.004</w:t>
            </w:r>
            <w:r w:rsidRPr="005A00F5">
              <w:rPr>
                <w:kern w:val="0"/>
                <w:sz w:val="21"/>
                <w:szCs w:val="21"/>
                <w:vertAlign w:val="superscript"/>
              </w:rPr>
              <w:t>**</w:t>
            </w:r>
          </w:p>
        </w:tc>
      </w:tr>
      <w:tr w:rsidR="006D7CAF" w:rsidRPr="005A00F5" w14:paraId="1D36A627" w14:textId="77777777" w:rsidTr="00DB6AB6">
        <w:trPr>
          <w:tblCellSpacing w:w="15" w:type="dxa"/>
          <w:jc w:val="center"/>
        </w:trPr>
        <w:tc>
          <w:tcPr>
            <w:tcW w:w="2223" w:type="dxa"/>
            <w:hideMark/>
          </w:tcPr>
          <w:p w14:paraId="052F3F73"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00A1D5B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(-23.93)</w:t>
            </w:r>
          </w:p>
        </w:tc>
        <w:tc>
          <w:tcPr>
            <w:tcW w:w="1104" w:type="dxa"/>
            <w:vAlign w:val="center"/>
            <w:hideMark/>
          </w:tcPr>
          <w:p w14:paraId="5B901356"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(-3.22)</w:t>
            </w:r>
          </w:p>
        </w:tc>
        <w:tc>
          <w:tcPr>
            <w:tcW w:w="1104" w:type="dxa"/>
            <w:hideMark/>
          </w:tcPr>
          <w:p w14:paraId="4142A5E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(27.85)</w:t>
            </w:r>
          </w:p>
        </w:tc>
        <w:tc>
          <w:tcPr>
            <w:tcW w:w="1104" w:type="dxa"/>
            <w:hideMark/>
          </w:tcPr>
          <w:p w14:paraId="34E293A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(-2.37)</w:t>
            </w:r>
          </w:p>
        </w:tc>
        <w:tc>
          <w:tcPr>
            <w:tcW w:w="1089" w:type="dxa"/>
            <w:hideMark/>
          </w:tcPr>
          <w:p w14:paraId="73479BF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(-2.35)</w:t>
            </w:r>
          </w:p>
        </w:tc>
      </w:tr>
      <w:tr w:rsidR="006D7CAF" w:rsidRPr="005A00F5" w14:paraId="6872D37D" w14:textId="77777777" w:rsidTr="00DB6AB6">
        <w:trPr>
          <w:tblCellSpacing w:w="15" w:type="dxa"/>
          <w:jc w:val="center"/>
        </w:trPr>
        <w:tc>
          <w:tcPr>
            <w:tcW w:w="2223" w:type="dxa"/>
            <w:hideMark/>
          </w:tcPr>
          <w:p w14:paraId="5490D6CC" w14:textId="38AD6E2A"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Prof</w:t>
            </w:r>
          </w:p>
        </w:tc>
        <w:tc>
          <w:tcPr>
            <w:tcW w:w="1104" w:type="dxa"/>
            <w:vAlign w:val="center"/>
            <w:hideMark/>
          </w:tcPr>
          <w:p w14:paraId="538D2587"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-0.19</w:t>
            </w:r>
            <w:r w:rsidRPr="005A00F5">
              <w:rPr>
                <w:rFonts w:cs="宋体"/>
                <w:kern w:val="0"/>
                <w:sz w:val="21"/>
                <w:szCs w:val="21"/>
                <w:vertAlign w:val="superscript"/>
              </w:rPr>
              <w:t>***</w:t>
            </w:r>
          </w:p>
        </w:tc>
        <w:tc>
          <w:tcPr>
            <w:tcW w:w="1104" w:type="dxa"/>
            <w:vAlign w:val="center"/>
            <w:hideMark/>
          </w:tcPr>
          <w:p w14:paraId="68E5889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0.002</w:t>
            </w:r>
          </w:p>
        </w:tc>
        <w:tc>
          <w:tcPr>
            <w:tcW w:w="1104" w:type="dxa"/>
            <w:hideMark/>
          </w:tcPr>
          <w:p w14:paraId="48B57C1E"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0.54</w:t>
            </w:r>
            <w:r w:rsidRPr="005A00F5">
              <w:rPr>
                <w:kern w:val="0"/>
                <w:sz w:val="21"/>
                <w:szCs w:val="21"/>
                <w:vertAlign w:val="superscript"/>
              </w:rPr>
              <w:t>***</w:t>
            </w:r>
          </w:p>
        </w:tc>
        <w:tc>
          <w:tcPr>
            <w:tcW w:w="1104" w:type="dxa"/>
            <w:hideMark/>
          </w:tcPr>
          <w:p w14:paraId="75676961"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-0.02</w:t>
            </w:r>
          </w:p>
        </w:tc>
        <w:tc>
          <w:tcPr>
            <w:tcW w:w="1089" w:type="dxa"/>
            <w:hideMark/>
          </w:tcPr>
          <w:p w14:paraId="1B42B051"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0.004</w:t>
            </w:r>
          </w:p>
        </w:tc>
      </w:tr>
      <w:tr w:rsidR="006D7CAF" w:rsidRPr="005A00F5" w14:paraId="79CBAC53" w14:textId="77777777" w:rsidTr="00DB6AB6">
        <w:trPr>
          <w:tblCellSpacing w:w="15" w:type="dxa"/>
          <w:jc w:val="center"/>
        </w:trPr>
        <w:tc>
          <w:tcPr>
            <w:tcW w:w="2223" w:type="dxa"/>
            <w:hideMark/>
          </w:tcPr>
          <w:p w14:paraId="182847DE"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5C59C0E0"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(-3.38)</w:t>
            </w:r>
          </w:p>
        </w:tc>
        <w:tc>
          <w:tcPr>
            <w:tcW w:w="1104" w:type="dxa"/>
            <w:vAlign w:val="center"/>
            <w:hideMark/>
          </w:tcPr>
          <w:p w14:paraId="7A49382C"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(0.32)</w:t>
            </w:r>
          </w:p>
        </w:tc>
        <w:tc>
          <w:tcPr>
            <w:tcW w:w="1104" w:type="dxa"/>
            <w:hideMark/>
          </w:tcPr>
          <w:p w14:paraId="65FCF847"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(5.09)</w:t>
            </w:r>
          </w:p>
        </w:tc>
        <w:tc>
          <w:tcPr>
            <w:tcW w:w="1104" w:type="dxa"/>
            <w:hideMark/>
          </w:tcPr>
          <w:p w14:paraId="34CDA538"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(-1.15)</w:t>
            </w:r>
          </w:p>
        </w:tc>
        <w:tc>
          <w:tcPr>
            <w:tcW w:w="1089" w:type="dxa"/>
            <w:hideMark/>
          </w:tcPr>
          <w:p w14:paraId="50481E9F"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(0.82)</w:t>
            </w:r>
          </w:p>
        </w:tc>
      </w:tr>
      <w:tr w:rsidR="006D7CAF" w:rsidRPr="005A00F5" w14:paraId="6364B7A9" w14:textId="77777777" w:rsidTr="00DB6AB6">
        <w:trPr>
          <w:tblCellSpacing w:w="15" w:type="dxa"/>
          <w:jc w:val="center"/>
        </w:trPr>
        <w:tc>
          <w:tcPr>
            <w:tcW w:w="2223" w:type="dxa"/>
            <w:hideMark/>
          </w:tcPr>
          <w:p w14:paraId="159EE1F1" w14:textId="2946F9B8"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Growth</w:t>
            </w:r>
          </w:p>
        </w:tc>
        <w:tc>
          <w:tcPr>
            <w:tcW w:w="1104" w:type="dxa"/>
            <w:vAlign w:val="center"/>
            <w:hideMark/>
          </w:tcPr>
          <w:p w14:paraId="0B4EA2B6"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1.68</w:t>
            </w:r>
            <w:r w:rsidRPr="005A00F5">
              <w:rPr>
                <w:rFonts w:cs="宋体"/>
                <w:kern w:val="0"/>
                <w:sz w:val="21"/>
                <w:szCs w:val="21"/>
                <w:vertAlign w:val="superscript"/>
              </w:rPr>
              <w:t>***</w:t>
            </w:r>
          </w:p>
        </w:tc>
        <w:tc>
          <w:tcPr>
            <w:tcW w:w="1104" w:type="dxa"/>
            <w:vAlign w:val="center"/>
            <w:hideMark/>
          </w:tcPr>
          <w:p w14:paraId="62C4D085"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-0.04</w:t>
            </w:r>
            <w:r w:rsidRPr="005A00F5">
              <w:rPr>
                <w:rFonts w:cs="宋体"/>
                <w:kern w:val="0"/>
                <w:sz w:val="21"/>
                <w:szCs w:val="21"/>
                <w:vertAlign w:val="superscript"/>
              </w:rPr>
              <w:t>**</w:t>
            </w:r>
          </w:p>
        </w:tc>
        <w:tc>
          <w:tcPr>
            <w:tcW w:w="1104" w:type="dxa"/>
            <w:hideMark/>
          </w:tcPr>
          <w:p w14:paraId="3380653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9.43</w:t>
            </w:r>
            <w:r w:rsidRPr="005A00F5">
              <w:rPr>
                <w:kern w:val="0"/>
                <w:sz w:val="21"/>
                <w:szCs w:val="21"/>
                <w:vertAlign w:val="superscript"/>
              </w:rPr>
              <w:t>***</w:t>
            </w:r>
          </w:p>
        </w:tc>
        <w:tc>
          <w:tcPr>
            <w:tcW w:w="1104" w:type="dxa"/>
            <w:hideMark/>
          </w:tcPr>
          <w:p w14:paraId="5FB6F1B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-0.09</w:t>
            </w:r>
          </w:p>
        </w:tc>
        <w:tc>
          <w:tcPr>
            <w:tcW w:w="1089" w:type="dxa"/>
            <w:hideMark/>
          </w:tcPr>
          <w:p w14:paraId="0863454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-0.01</w:t>
            </w:r>
          </w:p>
        </w:tc>
      </w:tr>
      <w:tr w:rsidR="006D7CAF" w:rsidRPr="005A00F5" w14:paraId="649BEA4F" w14:textId="77777777" w:rsidTr="00DB6AB6">
        <w:trPr>
          <w:tblCellSpacing w:w="15" w:type="dxa"/>
          <w:jc w:val="center"/>
        </w:trPr>
        <w:tc>
          <w:tcPr>
            <w:tcW w:w="2223" w:type="dxa"/>
            <w:hideMark/>
          </w:tcPr>
          <w:p w14:paraId="29E6C190"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149C6BC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(11.71)</w:t>
            </w:r>
          </w:p>
        </w:tc>
        <w:tc>
          <w:tcPr>
            <w:tcW w:w="1104" w:type="dxa"/>
            <w:vAlign w:val="center"/>
            <w:hideMark/>
          </w:tcPr>
          <w:p w14:paraId="4FDEBF07"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(-2.27)</w:t>
            </w:r>
          </w:p>
        </w:tc>
        <w:tc>
          <w:tcPr>
            <w:tcW w:w="1104" w:type="dxa"/>
            <w:hideMark/>
          </w:tcPr>
          <w:p w14:paraId="2F53494F"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(23.44)</w:t>
            </w:r>
          </w:p>
        </w:tc>
        <w:tc>
          <w:tcPr>
            <w:tcW w:w="1104" w:type="dxa"/>
            <w:hideMark/>
          </w:tcPr>
          <w:p w14:paraId="29302668"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(-1.34)</w:t>
            </w:r>
          </w:p>
        </w:tc>
        <w:tc>
          <w:tcPr>
            <w:tcW w:w="1089" w:type="dxa"/>
            <w:hideMark/>
          </w:tcPr>
          <w:p w14:paraId="373E1AEE"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(-0.56)</w:t>
            </w:r>
          </w:p>
        </w:tc>
      </w:tr>
      <w:tr w:rsidR="006D7CAF" w:rsidRPr="005A00F5" w14:paraId="4D711106" w14:textId="77777777" w:rsidTr="00DB6AB6">
        <w:trPr>
          <w:tblCellSpacing w:w="15" w:type="dxa"/>
          <w:jc w:val="center"/>
        </w:trPr>
        <w:tc>
          <w:tcPr>
            <w:tcW w:w="2223" w:type="dxa"/>
            <w:hideMark/>
          </w:tcPr>
          <w:p w14:paraId="4C78CE56" w14:textId="32E45C5C"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Cash</w:t>
            </w:r>
          </w:p>
        </w:tc>
        <w:tc>
          <w:tcPr>
            <w:tcW w:w="1104" w:type="dxa"/>
            <w:vAlign w:val="center"/>
            <w:hideMark/>
          </w:tcPr>
          <w:p w14:paraId="519099D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2.06</w:t>
            </w:r>
            <w:r w:rsidRPr="005A00F5">
              <w:rPr>
                <w:rFonts w:cs="宋体"/>
                <w:kern w:val="0"/>
                <w:sz w:val="21"/>
                <w:szCs w:val="21"/>
                <w:vertAlign w:val="superscript"/>
              </w:rPr>
              <w:t>***</w:t>
            </w:r>
          </w:p>
        </w:tc>
        <w:tc>
          <w:tcPr>
            <w:tcW w:w="1104" w:type="dxa"/>
            <w:vAlign w:val="center"/>
            <w:hideMark/>
          </w:tcPr>
          <w:p w14:paraId="336A12AA"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0.01</w:t>
            </w:r>
          </w:p>
        </w:tc>
        <w:tc>
          <w:tcPr>
            <w:tcW w:w="1104" w:type="dxa"/>
            <w:hideMark/>
          </w:tcPr>
          <w:p w14:paraId="075AC387"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18.12</w:t>
            </w:r>
            <w:r w:rsidRPr="005A00F5">
              <w:rPr>
                <w:kern w:val="0"/>
                <w:sz w:val="21"/>
                <w:szCs w:val="21"/>
                <w:vertAlign w:val="superscript"/>
              </w:rPr>
              <w:t>***</w:t>
            </w:r>
          </w:p>
        </w:tc>
        <w:tc>
          <w:tcPr>
            <w:tcW w:w="1104" w:type="dxa"/>
            <w:hideMark/>
          </w:tcPr>
          <w:p w14:paraId="400BB54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0.07</w:t>
            </w:r>
          </w:p>
        </w:tc>
        <w:tc>
          <w:tcPr>
            <w:tcW w:w="1089" w:type="dxa"/>
            <w:hideMark/>
          </w:tcPr>
          <w:p w14:paraId="1C358D0E"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0.07</w:t>
            </w:r>
            <w:r w:rsidRPr="005A00F5">
              <w:rPr>
                <w:kern w:val="0"/>
                <w:sz w:val="21"/>
                <w:szCs w:val="21"/>
                <w:vertAlign w:val="superscript"/>
              </w:rPr>
              <w:t>**</w:t>
            </w:r>
          </w:p>
        </w:tc>
      </w:tr>
      <w:tr w:rsidR="006D7CAF" w:rsidRPr="005A00F5" w14:paraId="3ADE258C" w14:textId="77777777" w:rsidTr="00DB6AB6">
        <w:trPr>
          <w:tblCellSpacing w:w="15" w:type="dxa"/>
          <w:jc w:val="center"/>
        </w:trPr>
        <w:tc>
          <w:tcPr>
            <w:tcW w:w="2223" w:type="dxa"/>
            <w:hideMark/>
          </w:tcPr>
          <w:p w14:paraId="05A70334"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7332843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(9.41)</w:t>
            </w:r>
          </w:p>
        </w:tc>
        <w:tc>
          <w:tcPr>
            <w:tcW w:w="1104" w:type="dxa"/>
            <w:vAlign w:val="center"/>
            <w:hideMark/>
          </w:tcPr>
          <w:p w14:paraId="7406C66F"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(0.34)</w:t>
            </w:r>
          </w:p>
        </w:tc>
        <w:tc>
          <w:tcPr>
            <w:tcW w:w="1104" w:type="dxa"/>
            <w:hideMark/>
          </w:tcPr>
          <w:p w14:paraId="42F780CB"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(29.90)</w:t>
            </w:r>
          </w:p>
        </w:tc>
        <w:tc>
          <w:tcPr>
            <w:tcW w:w="1104" w:type="dxa"/>
            <w:hideMark/>
          </w:tcPr>
          <w:p w14:paraId="2C14B7F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(0.70)</w:t>
            </w:r>
          </w:p>
        </w:tc>
        <w:tc>
          <w:tcPr>
            <w:tcW w:w="1089" w:type="dxa"/>
            <w:hideMark/>
          </w:tcPr>
          <w:p w14:paraId="31E1B4B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(2.53)</w:t>
            </w:r>
          </w:p>
        </w:tc>
      </w:tr>
      <w:tr w:rsidR="006D7CAF" w:rsidRPr="005A00F5" w14:paraId="25E357C4" w14:textId="77777777" w:rsidTr="00DB6AB6">
        <w:trPr>
          <w:tblCellSpacing w:w="15" w:type="dxa"/>
          <w:jc w:val="center"/>
        </w:trPr>
        <w:tc>
          <w:tcPr>
            <w:tcW w:w="2223" w:type="dxa"/>
            <w:hideMark/>
          </w:tcPr>
          <w:p w14:paraId="775342A0" w14:textId="2438E5CF"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Lev</w:t>
            </w:r>
          </w:p>
        </w:tc>
        <w:tc>
          <w:tcPr>
            <w:tcW w:w="1104" w:type="dxa"/>
            <w:vAlign w:val="center"/>
            <w:hideMark/>
          </w:tcPr>
          <w:p w14:paraId="502FDB00"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-0.80</w:t>
            </w:r>
            <w:r w:rsidRPr="005A00F5">
              <w:rPr>
                <w:rFonts w:cs="宋体"/>
                <w:kern w:val="0"/>
                <w:sz w:val="21"/>
                <w:szCs w:val="21"/>
                <w:vertAlign w:val="superscript"/>
              </w:rPr>
              <w:t>***</w:t>
            </w:r>
          </w:p>
        </w:tc>
        <w:tc>
          <w:tcPr>
            <w:tcW w:w="1104" w:type="dxa"/>
            <w:vAlign w:val="center"/>
            <w:hideMark/>
          </w:tcPr>
          <w:p w14:paraId="56F177F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-0.01</w:t>
            </w:r>
          </w:p>
        </w:tc>
        <w:tc>
          <w:tcPr>
            <w:tcW w:w="1104" w:type="dxa"/>
            <w:hideMark/>
          </w:tcPr>
          <w:p w14:paraId="089477A8"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-9.02</w:t>
            </w:r>
            <w:r w:rsidRPr="005A00F5">
              <w:rPr>
                <w:kern w:val="0"/>
                <w:sz w:val="21"/>
                <w:szCs w:val="21"/>
                <w:vertAlign w:val="superscript"/>
              </w:rPr>
              <w:t>***</w:t>
            </w:r>
          </w:p>
        </w:tc>
        <w:tc>
          <w:tcPr>
            <w:tcW w:w="1104" w:type="dxa"/>
            <w:hideMark/>
          </w:tcPr>
          <w:p w14:paraId="42BF269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0.22</w:t>
            </w:r>
            <w:r w:rsidRPr="005A00F5">
              <w:rPr>
                <w:kern w:val="0"/>
                <w:sz w:val="21"/>
                <w:szCs w:val="21"/>
                <w:vertAlign w:val="superscript"/>
              </w:rPr>
              <w:t>***</w:t>
            </w:r>
          </w:p>
        </w:tc>
        <w:tc>
          <w:tcPr>
            <w:tcW w:w="1089" w:type="dxa"/>
            <w:hideMark/>
          </w:tcPr>
          <w:p w14:paraId="3A3888C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-0.04</w:t>
            </w:r>
            <w:r w:rsidRPr="005A00F5">
              <w:rPr>
                <w:kern w:val="0"/>
                <w:sz w:val="21"/>
                <w:szCs w:val="21"/>
                <w:vertAlign w:val="superscript"/>
              </w:rPr>
              <w:t>***</w:t>
            </w:r>
          </w:p>
        </w:tc>
      </w:tr>
      <w:tr w:rsidR="006D7CAF" w:rsidRPr="005A00F5" w14:paraId="3AEC34FA" w14:textId="77777777" w:rsidTr="00DB6AB6">
        <w:trPr>
          <w:tblCellSpacing w:w="15" w:type="dxa"/>
          <w:jc w:val="center"/>
        </w:trPr>
        <w:tc>
          <w:tcPr>
            <w:tcW w:w="2223" w:type="dxa"/>
            <w:hideMark/>
          </w:tcPr>
          <w:p w14:paraId="1DAAB327"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38A79471"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(-6.23)</w:t>
            </w:r>
          </w:p>
        </w:tc>
        <w:tc>
          <w:tcPr>
            <w:tcW w:w="1104" w:type="dxa"/>
            <w:vAlign w:val="center"/>
            <w:hideMark/>
          </w:tcPr>
          <w:p w14:paraId="0FF6928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(-0.58)</w:t>
            </w:r>
          </w:p>
        </w:tc>
        <w:tc>
          <w:tcPr>
            <w:tcW w:w="1104" w:type="dxa"/>
            <w:hideMark/>
          </w:tcPr>
          <w:p w14:paraId="015F6ECE"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(-34.18)</w:t>
            </w:r>
          </w:p>
        </w:tc>
        <w:tc>
          <w:tcPr>
            <w:tcW w:w="1104" w:type="dxa"/>
            <w:hideMark/>
          </w:tcPr>
          <w:p w14:paraId="452A85B0"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(4.81)</w:t>
            </w:r>
          </w:p>
        </w:tc>
        <w:tc>
          <w:tcPr>
            <w:tcW w:w="1089" w:type="dxa"/>
            <w:hideMark/>
          </w:tcPr>
          <w:p w14:paraId="0B579B4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(-3.39)</w:t>
            </w:r>
          </w:p>
        </w:tc>
      </w:tr>
      <w:tr w:rsidR="006D7CAF" w:rsidRPr="005A00F5" w14:paraId="1193C856" w14:textId="77777777" w:rsidTr="00DB6AB6">
        <w:trPr>
          <w:tblCellSpacing w:w="15" w:type="dxa"/>
          <w:jc w:val="center"/>
        </w:trPr>
        <w:tc>
          <w:tcPr>
            <w:tcW w:w="2223" w:type="dxa"/>
            <w:hideMark/>
          </w:tcPr>
          <w:p w14:paraId="12B93A48" w14:textId="746A7405"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Equity</w:t>
            </w:r>
          </w:p>
        </w:tc>
        <w:tc>
          <w:tcPr>
            <w:tcW w:w="1104" w:type="dxa"/>
            <w:vAlign w:val="center"/>
            <w:hideMark/>
          </w:tcPr>
          <w:p w14:paraId="66FD9F5D"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-0.24</w:t>
            </w:r>
            <w:r w:rsidRPr="005A00F5">
              <w:rPr>
                <w:rFonts w:cs="宋体"/>
                <w:kern w:val="0"/>
                <w:sz w:val="21"/>
                <w:szCs w:val="21"/>
                <w:vertAlign w:val="superscript"/>
              </w:rPr>
              <w:t>***</w:t>
            </w:r>
          </w:p>
        </w:tc>
        <w:tc>
          <w:tcPr>
            <w:tcW w:w="1104" w:type="dxa"/>
            <w:vAlign w:val="center"/>
            <w:hideMark/>
          </w:tcPr>
          <w:p w14:paraId="2AD7B05E"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-0.02</w:t>
            </w:r>
            <w:r w:rsidRPr="005A00F5">
              <w:rPr>
                <w:rFonts w:cs="宋体"/>
                <w:kern w:val="0"/>
                <w:sz w:val="21"/>
                <w:szCs w:val="21"/>
                <w:vertAlign w:val="superscript"/>
              </w:rPr>
              <w:t>***</w:t>
            </w:r>
          </w:p>
        </w:tc>
        <w:tc>
          <w:tcPr>
            <w:tcW w:w="1104" w:type="dxa"/>
            <w:hideMark/>
          </w:tcPr>
          <w:p w14:paraId="2F95CA1C"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-0.29</w:t>
            </w:r>
            <w:r w:rsidRPr="005A00F5">
              <w:rPr>
                <w:kern w:val="0"/>
                <w:sz w:val="21"/>
                <w:szCs w:val="21"/>
                <w:vertAlign w:val="superscript"/>
              </w:rPr>
              <w:t>***</w:t>
            </w:r>
          </w:p>
        </w:tc>
        <w:tc>
          <w:tcPr>
            <w:tcW w:w="1104" w:type="dxa"/>
            <w:hideMark/>
          </w:tcPr>
          <w:p w14:paraId="2077645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-0.07</w:t>
            </w:r>
            <w:r w:rsidRPr="005A00F5">
              <w:rPr>
                <w:kern w:val="0"/>
                <w:sz w:val="21"/>
                <w:szCs w:val="21"/>
                <w:vertAlign w:val="superscript"/>
              </w:rPr>
              <w:t>***</w:t>
            </w:r>
          </w:p>
        </w:tc>
        <w:tc>
          <w:tcPr>
            <w:tcW w:w="1089" w:type="dxa"/>
            <w:hideMark/>
          </w:tcPr>
          <w:p w14:paraId="1F516B7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-0.01</w:t>
            </w:r>
            <w:r w:rsidRPr="005A00F5">
              <w:rPr>
                <w:kern w:val="0"/>
                <w:sz w:val="21"/>
                <w:szCs w:val="21"/>
                <w:vertAlign w:val="superscript"/>
              </w:rPr>
              <w:t>***</w:t>
            </w:r>
          </w:p>
        </w:tc>
      </w:tr>
      <w:tr w:rsidR="006D7CAF" w:rsidRPr="005A00F5" w14:paraId="54A1798D" w14:textId="77777777" w:rsidTr="00DB6AB6">
        <w:trPr>
          <w:tblCellSpacing w:w="15" w:type="dxa"/>
          <w:jc w:val="center"/>
        </w:trPr>
        <w:tc>
          <w:tcPr>
            <w:tcW w:w="2223" w:type="dxa"/>
            <w:hideMark/>
          </w:tcPr>
          <w:p w14:paraId="6D794F80"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61EBCD8B"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(-3.97)</w:t>
            </w:r>
          </w:p>
        </w:tc>
        <w:tc>
          <w:tcPr>
            <w:tcW w:w="1104" w:type="dxa"/>
            <w:vAlign w:val="center"/>
            <w:hideMark/>
          </w:tcPr>
          <w:p w14:paraId="2E394B01"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(-2.95)</w:t>
            </w:r>
          </w:p>
        </w:tc>
        <w:tc>
          <w:tcPr>
            <w:tcW w:w="1104" w:type="dxa"/>
            <w:hideMark/>
          </w:tcPr>
          <w:p w14:paraId="66FF225A"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(-3.07)</w:t>
            </w:r>
          </w:p>
        </w:tc>
        <w:tc>
          <w:tcPr>
            <w:tcW w:w="1104" w:type="dxa"/>
            <w:hideMark/>
          </w:tcPr>
          <w:p w14:paraId="64D5D15A"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(-4.40)</w:t>
            </w:r>
          </w:p>
        </w:tc>
        <w:tc>
          <w:tcPr>
            <w:tcW w:w="1089" w:type="dxa"/>
            <w:hideMark/>
          </w:tcPr>
          <w:p w14:paraId="79CD50CB"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(-3.42)</w:t>
            </w:r>
          </w:p>
        </w:tc>
      </w:tr>
      <w:tr w:rsidR="006D7CAF" w:rsidRPr="005A00F5" w14:paraId="215AC829" w14:textId="77777777" w:rsidTr="00DB6AB6">
        <w:trPr>
          <w:tblCellSpacing w:w="15" w:type="dxa"/>
          <w:jc w:val="center"/>
        </w:trPr>
        <w:tc>
          <w:tcPr>
            <w:tcW w:w="2223" w:type="dxa"/>
            <w:hideMark/>
          </w:tcPr>
          <w:p w14:paraId="51C0EF29" w14:textId="58131702"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Dual</w:t>
            </w:r>
          </w:p>
        </w:tc>
        <w:tc>
          <w:tcPr>
            <w:tcW w:w="1104" w:type="dxa"/>
            <w:vAlign w:val="center"/>
            <w:hideMark/>
          </w:tcPr>
          <w:p w14:paraId="71A3E90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0.10</w:t>
            </w:r>
            <w:r w:rsidRPr="005A00F5">
              <w:rPr>
                <w:rFonts w:cs="宋体"/>
                <w:kern w:val="0"/>
                <w:sz w:val="21"/>
                <w:szCs w:val="21"/>
                <w:vertAlign w:val="superscript"/>
              </w:rPr>
              <w:t>**</w:t>
            </w:r>
          </w:p>
        </w:tc>
        <w:tc>
          <w:tcPr>
            <w:tcW w:w="1104" w:type="dxa"/>
            <w:vAlign w:val="center"/>
            <w:hideMark/>
          </w:tcPr>
          <w:p w14:paraId="382FE2C0"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0.005</w:t>
            </w:r>
          </w:p>
        </w:tc>
        <w:tc>
          <w:tcPr>
            <w:tcW w:w="1104" w:type="dxa"/>
            <w:hideMark/>
          </w:tcPr>
          <w:p w14:paraId="201AA98F"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0.23</w:t>
            </w:r>
            <w:r w:rsidRPr="005A00F5">
              <w:rPr>
                <w:kern w:val="0"/>
                <w:sz w:val="21"/>
                <w:szCs w:val="21"/>
                <w:vertAlign w:val="superscript"/>
              </w:rPr>
              <w:t>**</w:t>
            </w:r>
          </w:p>
        </w:tc>
        <w:tc>
          <w:tcPr>
            <w:tcW w:w="1104" w:type="dxa"/>
            <w:hideMark/>
          </w:tcPr>
          <w:p w14:paraId="39E7833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-0.01</w:t>
            </w:r>
          </w:p>
        </w:tc>
        <w:tc>
          <w:tcPr>
            <w:tcW w:w="1089" w:type="dxa"/>
            <w:hideMark/>
          </w:tcPr>
          <w:p w14:paraId="01A13AD6"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0.004</w:t>
            </w:r>
          </w:p>
        </w:tc>
      </w:tr>
      <w:tr w:rsidR="006D7CAF" w:rsidRPr="005A00F5" w14:paraId="75AD40A5" w14:textId="77777777" w:rsidTr="00DB6AB6">
        <w:trPr>
          <w:tblCellSpacing w:w="15" w:type="dxa"/>
          <w:jc w:val="center"/>
        </w:trPr>
        <w:tc>
          <w:tcPr>
            <w:tcW w:w="2223" w:type="dxa"/>
            <w:vAlign w:val="center"/>
            <w:hideMark/>
          </w:tcPr>
          <w:p w14:paraId="32BD8B03"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2C8AC75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(2.32)</w:t>
            </w:r>
          </w:p>
        </w:tc>
        <w:tc>
          <w:tcPr>
            <w:tcW w:w="1104" w:type="dxa"/>
            <w:vAlign w:val="center"/>
            <w:hideMark/>
          </w:tcPr>
          <w:p w14:paraId="630D7316"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(1.02)</w:t>
            </w:r>
          </w:p>
        </w:tc>
        <w:tc>
          <w:tcPr>
            <w:tcW w:w="1104" w:type="dxa"/>
            <w:hideMark/>
          </w:tcPr>
          <w:p w14:paraId="1604F078"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(2.48)</w:t>
            </w:r>
          </w:p>
        </w:tc>
        <w:tc>
          <w:tcPr>
            <w:tcW w:w="1104" w:type="dxa"/>
            <w:hideMark/>
          </w:tcPr>
          <w:p w14:paraId="5689E2BD"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(-0.70)</w:t>
            </w:r>
          </w:p>
        </w:tc>
        <w:tc>
          <w:tcPr>
            <w:tcW w:w="1089" w:type="dxa"/>
            <w:hideMark/>
          </w:tcPr>
          <w:p w14:paraId="02CC60E1"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(1.13)</w:t>
            </w:r>
          </w:p>
        </w:tc>
      </w:tr>
      <w:tr w:rsidR="006D7CAF" w:rsidRPr="005A00F5" w14:paraId="60DD5009" w14:textId="77777777" w:rsidTr="00DB6AB6">
        <w:trPr>
          <w:tblCellSpacing w:w="15" w:type="dxa"/>
          <w:jc w:val="center"/>
        </w:trPr>
        <w:tc>
          <w:tcPr>
            <w:tcW w:w="2223" w:type="dxa"/>
            <w:vAlign w:val="center"/>
            <w:hideMark/>
          </w:tcPr>
          <w:p w14:paraId="129600E5" w14:textId="01AED8F2"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Viol</w:t>
            </w:r>
          </w:p>
        </w:tc>
        <w:tc>
          <w:tcPr>
            <w:tcW w:w="1104" w:type="dxa"/>
            <w:vAlign w:val="center"/>
            <w:hideMark/>
          </w:tcPr>
          <w:p w14:paraId="1FACFA7B"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-0.13</w:t>
            </w:r>
            <w:r w:rsidRPr="005A00F5">
              <w:rPr>
                <w:rFonts w:cs="宋体"/>
                <w:kern w:val="0"/>
                <w:sz w:val="21"/>
                <w:szCs w:val="21"/>
                <w:vertAlign w:val="superscript"/>
              </w:rPr>
              <w:t>***</w:t>
            </w:r>
          </w:p>
        </w:tc>
        <w:tc>
          <w:tcPr>
            <w:tcW w:w="1104" w:type="dxa"/>
            <w:vAlign w:val="center"/>
            <w:hideMark/>
          </w:tcPr>
          <w:p w14:paraId="4A11F76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0.01</w:t>
            </w:r>
          </w:p>
        </w:tc>
        <w:tc>
          <w:tcPr>
            <w:tcW w:w="1104" w:type="dxa"/>
            <w:hideMark/>
          </w:tcPr>
          <w:p w14:paraId="2E4C3502"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-1.09</w:t>
            </w:r>
            <w:r w:rsidRPr="005A00F5">
              <w:rPr>
                <w:kern w:val="0"/>
                <w:sz w:val="21"/>
                <w:szCs w:val="21"/>
                <w:vertAlign w:val="superscript"/>
              </w:rPr>
              <w:t>***</w:t>
            </w:r>
          </w:p>
        </w:tc>
        <w:tc>
          <w:tcPr>
            <w:tcW w:w="1104" w:type="dxa"/>
            <w:hideMark/>
          </w:tcPr>
          <w:p w14:paraId="3C9A4F5D"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0.30</w:t>
            </w:r>
            <w:r w:rsidRPr="005A00F5">
              <w:rPr>
                <w:kern w:val="0"/>
                <w:sz w:val="21"/>
                <w:szCs w:val="21"/>
                <w:vertAlign w:val="superscript"/>
              </w:rPr>
              <w:t>***</w:t>
            </w:r>
          </w:p>
        </w:tc>
        <w:tc>
          <w:tcPr>
            <w:tcW w:w="1089" w:type="dxa"/>
            <w:hideMark/>
          </w:tcPr>
          <w:p w14:paraId="06E38120"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0.004</w:t>
            </w:r>
          </w:p>
        </w:tc>
      </w:tr>
      <w:tr w:rsidR="006D7CAF" w:rsidRPr="005A00F5" w14:paraId="1DA900EC" w14:textId="77777777" w:rsidTr="00DB6AB6">
        <w:trPr>
          <w:tblCellSpacing w:w="15" w:type="dxa"/>
          <w:jc w:val="center"/>
        </w:trPr>
        <w:tc>
          <w:tcPr>
            <w:tcW w:w="2223" w:type="dxa"/>
            <w:vAlign w:val="center"/>
            <w:hideMark/>
          </w:tcPr>
          <w:p w14:paraId="255457F1" w14:textId="77777777" w:rsidR="006D7CAF" w:rsidRPr="005A00F5" w:rsidRDefault="006D7CAF" w:rsidP="005A00F5">
            <w:pPr>
              <w:widowControl/>
              <w:spacing w:line="240" w:lineRule="auto"/>
              <w:ind w:firstLineChars="0" w:firstLine="0"/>
              <w:jc w:val="left"/>
              <w:rPr>
                <w:rFonts w:cs="Times New Roman"/>
                <w:kern w:val="0"/>
                <w:sz w:val="21"/>
                <w:szCs w:val="21"/>
              </w:rPr>
            </w:pPr>
          </w:p>
        </w:tc>
        <w:tc>
          <w:tcPr>
            <w:tcW w:w="1104" w:type="dxa"/>
            <w:vAlign w:val="center"/>
            <w:hideMark/>
          </w:tcPr>
          <w:p w14:paraId="2FBE76E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(-2.95)</w:t>
            </w:r>
          </w:p>
        </w:tc>
        <w:tc>
          <w:tcPr>
            <w:tcW w:w="1104" w:type="dxa"/>
            <w:vAlign w:val="center"/>
            <w:hideMark/>
          </w:tcPr>
          <w:p w14:paraId="38E3E777"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(1.04)</w:t>
            </w:r>
          </w:p>
        </w:tc>
        <w:tc>
          <w:tcPr>
            <w:tcW w:w="1104" w:type="dxa"/>
            <w:hideMark/>
          </w:tcPr>
          <w:p w14:paraId="1A338385"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(-8.19)</w:t>
            </w:r>
          </w:p>
        </w:tc>
        <w:tc>
          <w:tcPr>
            <w:tcW w:w="1104" w:type="dxa"/>
            <w:hideMark/>
          </w:tcPr>
          <w:p w14:paraId="45493D2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(13.09)</w:t>
            </w:r>
          </w:p>
        </w:tc>
        <w:tc>
          <w:tcPr>
            <w:tcW w:w="1089" w:type="dxa"/>
            <w:hideMark/>
          </w:tcPr>
          <w:p w14:paraId="25BB4DEB"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kern w:val="0"/>
                <w:sz w:val="21"/>
                <w:szCs w:val="21"/>
              </w:rPr>
              <w:t>(0.76)</w:t>
            </w:r>
          </w:p>
        </w:tc>
      </w:tr>
      <w:tr w:rsidR="006D7CAF" w:rsidRPr="005A00F5" w14:paraId="5EFDC2E3" w14:textId="77777777" w:rsidTr="00DB6AB6">
        <w:trPr>
          <w:tblCellSpacing w:w="15" w:type="dxa"/>
          <w:jc w:val="center"/>
        </w:trPr>
        <w:tc>
          <w:tcPr>
            <w:tcW w:w="2223" w:type="dxa"/>
            <w:vAlign w:val="center"/>
            <w:hideMark/>
          </w:tcPr>
          <w:p w14:paraId="77951B53" w14:textId="152892B2" w:rsidR="006D7CAF" w:rsidRPr="005A00F5" w:rsidRDefault="006D7CAF"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S</w:t>
            </w:r>
            <w:r w:rsidRPr="005A00F5">
              <w:rPr>
                <w:rFonts w:cs="宋体"/>
                <w:kern w:val="0"/>
                <w:sz w:val="21"/>
                <w:szCs w:val="21"/>
              </w:rPr>
              <w:t>PS</w:t>
            </w:r>
          </w:p>
        </w:tc>
        <w:tc>
          <w:tcPr>
            <w:tcW w:w="1104" w:type="dxa"/>
            <w:vAlign w:val="center"/>
            <w:hideMark/>
          </w:tcPr>
          <w:p w14:paraId="2E4624D5"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-0.39</w:t>
            </w:r>
            <w:r w:rsidRPr="005A00F5">
              <w:rPr>
                <w:rFonts w:cs="宋体"/>
                <w:kern w:val="0"/>
                <w:sz w:val="21"/>
                <w:szCs w:val="21"/>
                <w:vertAlign w:val="superscript"/>
              </w:rPr>
              <w:t>***</w:t>
            </w:r>
          </w:p>
        </w:tc>
        <w:tc>
          <w:tcPr>
            <w:tcW w:w="1104" w:type="dxa"/>
            <w:vAlign w:val="center"/>
            <w:hideMark/>
          </w:tcPr>
          <w:p w14:paraId="53FFC596"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hideMark/>
          </w:tcPr>
          <w:p w14:paraId="164BECE7"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79CC127C" w14:textId="77777777" w:rsidR="006D7CAF" w:rsidRPr="005A00F5" w:rsidRDefault="006D7CAF" w:rsidP="005A00F5">
            <w:pPr>
              <w:widowControl/>
              <w:spacing w:line="240" w:lineRule="auto"/>
              <w:ind w:firstLineChars="0" w:firstLine="0"/>
              <w:jc w:val="center"/>
              <w:rPr>
                <w:kern w:val="0"/>
                <w:sz w:val="21"/>
                <w:szCs w:val="21"/>
              </w:rPr>
            </w:pPr>
          </w:p>
        </w:tc>
        <w:tc>
          <w:tcPr>
            <w:tcW w:w="1089" w:type="dxa"/>
            <w:vAlign w:val="center"/>
            <w:hideMark/>
          </w:tcPr>
          <w:p w14:paraId="24EE2492" w14:textId="77777777" w:rsidR="006D7CAF" w:rsidRPr="005A00F5" w:rsidRDefault="006D7CAF" w:rsidP="005A00F5">
            <w:pPr>
              <w:widowControl/>
              <w:spacing w:line="240" w:lineRule="auto"/>
              <w:ind w:firstLineChars="0" w:firstLine="0"/>
              <w:jc w:val="center"/>
              <w:rPr>
                <w:kern w:val="0"/>
                <w:sz w:val="21"/>
                <w:szCs w:val="21"/>
              </w:rPr>
            </w:pPr>
          </w:p>
        </w:tc>
      </w:tr>
      <w:tr w:rsidR="006D7CAF" w:rsidRPr="005A00F5" w14:paraId="7593EB0E" w14:textId="77777777" w:rsidTr="00DB6AB6">
        <w:trPr>
          <w:tblCellSpacing w:w="15" w:type="dxa"/>
          <w:jc w:val="center"/>
        </w:trPr>
        <w:tc>
          <w:tcPr>
            <w:tcW w:w="2223" w:type="dxa"/>
            <w:vAlign w:val="center"/>
            <w:hideMark/>
          </w:tcPr>
          <w:p w14:paraId="482A741A" w14:textId="77777777" w:rsidR="006D7CAF" w:rsidRPr="005A00F5" w:rsidRDefault="006D7CAF" w:rsidP="005A00F5">
            <w:pPr>
              <w:widowControl/>
              <w:spacing w:line="240" w:lineRule="auto"/>
              <w:ind w:firstLineChars="0" w:firstLine="0"/>
              <w:jc w:val="left"/>
              <w:rPr>
                <w:kern w:val="0"/>
                <w:sz w:val="21"/>
                <w:szCs w:val="21"/>
              </w:rPr>
            </w:pPr>
          </w:p>
        </w:tc>
        <w:tc>
          <w:tcPr>
            <w:tcW w:w="1104" w:type="dxa"/>
            <w:vAlign w:val="center"/>
            <w:hideMark/>
          </w:tcPr>
          <w:p w14:paraId="1FB4EA08"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(-5.71)</w:t>
            </w:r>
          </w:p>
        </w:tc>
        <w:tc>
          <w:tcPr>
            <w:tcW w:w="1104" w:type="dxa"/>
            <w:vAlign w:val="center"/>
            <w:hideMark/>
          </w:tcPr>
          <w:p w14:paraId="7A82ED8C"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hideMark/>
          </w:tcPr>
          <w:p w14:paraId="0BE0205A"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3045E65A" w14:textId="77777777" w:rsidR="006D7CAF" w:rsidRPr="005A00F5" w:rsidRDefault="006D7CAF" w:rsidP="005A00F5">
            <w:pPr>
              <w:widowControl/>
              <w:spacing w:line="240" w:lineRule="auto"/>
              <w:ind w:firstLineChars="0" w:firstLine="0"/>
              <w:jc w:val="center"/>
              <w:rPr>
                <w:kern w:val="0"/>
                <w:sz w:val="21"/>
                <w:szCs w:val="21"/>
              </w:rPr>
            </w:pPr>
          </w:p>
        </w:tc>
        <w:tc>
          <w:tcPr>
            <w:tcW w:w="1089" w:type="dxa"/>
            <w:vAlign w:val="center"/>
            <w:hideMark/>
          </w:tcPr>
          <w:p w14:paraId="04A2D361" w14:textId="77777777" w:rsidR="006D7CAF" w:rsidRPr="005A00F5" w:rsidRDefault="006D7CAF" w:rsidP="005A00F5">
            <w:pPr>
              <w:widowControl/>
              <w:spacing w:line="240" w:lineRule="auto"/>
              <w:ind w:firstLineChars="0" w:firstLine="0"/>
              <w:jc w:val="center"/>
              <w:rPr>
                <w:kern w:val="0"/>
                <w:sz w:val="21"/>
                <w:szCs w:val="21"/>
              </w:rPr>
            </w:pPr>
          </w:p>
        </w:tc>
      </w:tr>
      <w:tr w:rsidR="006D7CAF" w:rsidRPr="005A00F5" w14:paraId="08D786E3" w14:textId="77777777" w:rsidTr="00DB6AB6">
        <w:trPr>
          <w:tblCellSpacing w:w="15" w:type="dxa"/>
          <w:jc w:val="center"/>
        </w:trPr>
        <w:tc>
          <w:tcPr>
            <w:tcW w:w="2223" w:type="dxa"/>
            <w:vMerge w:val="restart"/>
            <w:vAlign w:val="center"/>
            <w:hideMark/>
          </w:tcPr>
          <w:p w14:paraId="46AD687A" w14:textId="1BDAE6C7" w:rsidR="006D7CAF" w:rsidRPr="005A00F5" w:rsidRDefault="006D7CAF"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N</w:t>
            </w:r>
            <w:r w:rsidRPr="005A00F5">
              <w:rPr>
                <w:rFonts w:cs="宋体"/>
                <w:kern w:val="0"/>
                <w:sz w:val="21"/>
                <w:szCs w:val="21"/>
              </w:rPr>
              <w:t>I</w:t>
            </w:r>
          </w:p>
        </w:tc>
        <w:tc>
          <w:tcPr>
            <w:tcW w:w="1104" w:type="dxa"/>
            <w:vAlign w:val="center"/>
            <w:hideMark/>
          </w:tcPr>
          <w:p w14:paraId="058DFBD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0.01</w:t>
            </w:r>
          </w:p>
        </w:tc>
        <w:tc>
          <w:tcPr>
            <w:tcW w:w="1104" w:type="dxa"/>
            <w:vAlign w:val="center"/>
            <w:hideMark/>
          </w:tcPr>
          <w:p w14:paraId="33035A0C"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hideMark/>
          </w:tcPr>
          <w:p w14:paraId="22A24A44"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4707C641" w14:textId="77777777" w:rsidR="006D7CAF" w:rsidRPr="005A00F5" w:rsidRDefault="006D7CAF" w:rsidP="005A00F5">
            <w:pPr>
              <w:widowControl/>
              <w:spacing w:line="240" w:lineRule="auto"/>
              <w:ind w:firstLineChars="0" w:firstLine="0"/>
              <w:jc w:val="center"/>
              <w:rPr>
                <w:kern w:val="0"/>
                <w:sz w:val="21"/>
                <w:szCs w:val="21"/>
              </w:rPr>
            </w:pPr>
          </w:p>
        </w:tc>
        <w:tc>
          <w:tcPr>
            <w:tcW w:w="1089" w:type="dxa"/>
            <w:vAlign w:val="center"/>
            <w:hideMark/>
          </w:tcPr>
          <w:p w14:paraId="104D8442" w14:textId="77777777" w:rsidR="006D7CAF" w:rsidRPr="005A00F5" w:rsidRDefault="006D7CAF" w:rsidP="005A00F5">
            <w:pPr>
              <w:widowControl/>
              <w:spacing w:line="240" w:lineRule="auto"/>
              <w:ind w:firstLineChars="0" w:firstLine="0"/>
              <w:jc w:val="center"/>
              <w:rPr>
                <w:kern w:val="0"/>
                <w:sz w:val="21"/>
                <w:szCs w:val="21"/>
              </w:rPr>
            </w:pPr>
          </w:p>
        </w:tc>
      </w:tr>
      <w:tr w:rsidR="006D7CAF" w:rsidRPr="005A00F5" w14:paraId="747DEFB4" w14:textId="77777777" w:rsidTr="00DB6AB6">
        <w:trPr>
          <w:tblCellSpacing w:w="15" w:type="dxa"/>
          <w:jc w:val="center"/>
        </w:trPr>
        <w:tc>
          <w:tcPr>
            <w:tcW w:w="2223" w:type="dxa"/>
            <w:vMerge/>
            <w:vAlign w:val="center"/>
            <w:hideMark/>
          </w:tcPr>
          <w:p w14:paraId="4F5E5AB3" w14:textId="77777777" w:rsidR="006D7CAF" w:rsidRPr="005A00F5" w:rsidRDefault="006D7CAF" w:rsidP="005A00F5">
            <w:pPr>
              <w:widowControl/>
              <w:spacing w:line="240" w:lineRule="auto"/>
              <w:ind w:firstLineChars="0" w:firstLine="0"/>
              <w:jc w:val="left"/>
              <w:rPr>
                <w:kern w:val="0"/>
                <w:sz w:val="21"/>
                <w:szCs w:val="21"/>
              </w:rPr>
            </w:pPr>
          </w:p>
        </w:tc>
        <w:tc>
          <w:tcPr>
            <w:tcW w:w="1104" w:type="dxa"/>
            <w:vAlign w:val="center"/>
            <w:hideMark/>
          </w:tcPr>
          <w:p w14:paraId="71CA739E"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(1.57)</w:t>
            </w:r>
          </w:p>
        </w:tc>
        <w:tc>
          <w:tcPr>
            <w:tcW w:w="1104" w:type="dxa"/>
            <w:vAlign w:val="center"/>
            <w:hideMark/>
          </w:tcPr>
          <w:p w14:paraId="7EC2787E"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hideMark/>
          </w:tcPr>
          <w:p w14:paraId="059582F9" w14:textId="77777777" w:rsidR="006D7CAF" w:rsidRPr="005A00F5" w:rsidRDefault="006D7CAF" w:rsidP="005A00F5">
            <w:pPr>
              <w:widowControl/>
              <w:spacing w:line="240" w:lineRule="auto"/>
              <w:ind w:firstLineChars="0" w:firstLine="0"/>
              <w:jc w:val="center"/>
              <w:rPr>
                <w:kern w:val="0"/>
                <w:sz w:val="21"/>
                <w:szCs w:val="21"/>
              </w:rPr>
            </w:pPr>
          </w:p>
        </w:tc>
        <w:tc>
          <w:tcPr>
            <w:tcW w:w="1104" w:type="dxa"/>
            <w:vAlign w:val="center"/>
            <w:hideMark/>
          </w:tcPr>
          <w:p w14:paraId="53CE2E0C" w14:textId="77777777" w:rsidR="006D7CAF" w:rsidRPr="005A00F5" w:rsidRDefault="006D7CAF" w:rsidP="005A00F5">
            <w:pPr>
              <w:widowControl/>
              <w:spacing w:line="240" w:lineRule="auto"/>
              <w:ind w:firstLineChars="0" w:firstLine="0"/>
              <w:jc w:val="center"/>
              <w:rPr>
                <w:kern w:val="0"/>
                <w:sz w:val="21"/>
                <w:szCs w:val="21"/>
              </w:rPr>
            </w:pPr>
          </w:p>
        </w:tc>
        <w:tc>
          <w:tcPr>
            <w:tcW w:w="1089" w:type="dxa"/>
            <w:vAlign w:val="center"/>
            <w:hideMark/>
          </w:tcPr>
          <w:p w14:paraId="27C966EA" w14:textId="77777777" w:rsidR="006D7CAF" w:rsidRPr="005A00F5" w:rsidRDefault="006D7CAF" w:rsidP="005A00F5">
            <w:pPr>
              <w:widowControl/>
              <w:spacing w:line="240" w:lineRule="auto"/>
              <w:ind w:firstLineChars="0" w:firstLine="0"/>
              <w:jc w:val="center"/>
              <w:rPr>
                <w:kern w:val="0"/>
                <w:sz w:val="21"/>
                <w:szCs w:val="21"/>
              </w:rPr>
            </w:pPr>
          </w:p>
        </w:tc>
      </w:tr>
      <w:tr w:rsidR="006D7CAF" w:rsidRPr="005A00F5" w14:paraId="301825AA" w14:textId="77777777" w:rsidTr="00CE0DF4">
        <w:trPr>
          <w:tblCellSpacing w:w="15" w:type="dxa"/>
          <w:jc w:val="center"/>
        </w:trPr>
        <w:tc>
          <w:tcPr>
            <w:tcW w:w="2223" w:type="dxa"/>
            <w:vAlign w:val="center"/>
            <w:hideMark/>
          </w:tcPr>
          <w:p w14:paraId="1E61BE49" w14:textId="04DCD37C" w:rsidR="006D7CAF" w:rsidRPr="005A00F5" w:rsidRDefault="006D7CAF"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I</w:t>
            </w:r>
            <w:r w:rsidRPr="005A00F5">
              <w:rPr>
                <w:rFonts w:cs="宋体"/>
                <w:kern w:val="0"/>
                <w:sz w:val="21"/>
                <w:szCs w:val="21"/>
              </w:rPr>
              <w:t>nd</w:t>
            </w:r>
          </w:p>
        </w:tc>
        <w:tc>
          <w:tcPr>
            <w:tcW w:w="1104" w:type="dxa"/>
            <w:vAlign w:val="center"/>
            <w:hideMark/>
          </w:tcPr>
          <w:p w14:paraId="26CDAD98" w14:textId="14AA39A0" w:rsidR="006D7CAF" w:rsidRPr="005A00F5" w:rsidRDefault="006D7CAF" w:rsidP="005A00F5">
            <w:pPr>
              <w:widowControl/>
              <w:spacing w:line="240" w:lineRule="auto"/>
              <w:ind w:firstLineChars="0" w:firstLine="0"/>
              <w:jc w:val="center"/>
              <w:rPr>
                <w:rFonts w:cs="宋体"/>
                <w:kern w:val="0"/>
                <w:sz w:val="21"/>
                <w:szCs w:val="21"/>
              </w:rPr>
            </w:pPr>
            <w:r w:rsidRPr="005A00F5">
              <w:rPr>
                <w:rFonts w:ascii="宋体" w:hAnsi="宋体" w:cs="宋体" w:hint="eastAsia"/>
                <w:kern w:val="0"/>
                <w:sz w:val="21"/>
                <w:szCs w:val="21"/>
              </w:rPr>
              <w:t>Y</w:t>
            </w:r>
            <w:r w:rsidRPr="005A00F5">
              <w:rPr>
                <w:rFonts w:ascii="宋体" w:hAnsi="宋体" w:cs="宋体"/>
                <w:kern w:val="0"/>
                <w:sz w:val="21"/>
                <w:szCs w:val="21"/>
              </w:rPr>
              <w:t>es</w:t>
            </w:r>
          </w:p>
        </w:tc>
        <w:tc>
          <w:tcPr>
            <w:tcW w:w="1104" w:type="dxa"/>
            <w:hideMark/>
          </w:tcPr>
          <w:p w14:paraId="3B89671A" w14:textId="6F9D4813" w:rsidR="006D7CAF" w:rsidRPr="005A00F5" w:rsidRDefault="006D7CAF" w:rsidP="005A00F5">
            <w:pPr>
              <w:widowControl/>
              <w:spacing w:line="240" w:lineRule="auto"/>
              <w:ind w:firstLineChars="0" w:firstLine="0"/>
              <w:jc w:val="center"/>
              <w:rPr>
                <w:rFonts w:cs="宋体"/>
                <w:kern w:val="0"/>
                <w:sz w:val="21"/>
                <w:szCs w:val="21"/>
              </w:rPr>
            </w:pPr>
            <w:r w:rsidRPr="005A00F5">
              <w:rPr>
                <w:rFonts w:ascii="宋体" w:hAnsi="宋体" w:cs="宋体" w:hint="eastAsia"/>
                <w:kern w:val="0"/>
                <w:sz w:val="21"/>
                <w:szCs w:val="21"/>
              </w:rPr>
              <w:t>Y</w:t>
            </w:r>
            <w:r w:rsidRPr="005A00F5">
              <w:rPr>
                <w:rFonts w:ascii="宋体" w:hAnsi="宋体" w:cs="宋体"/>
                <w:kern w:val="0"/>
                <w:sz w:val="21"/>
                <w:szCs w:val="21"/>
              </w:rPr>
              <w:t>es</w:t>
            </w:r>
          </w:p>
        </w:tc>
        <w:tc>
          <w:tcPr>
            <w:tcW w:w="1104" w:type="dxa"/>
            <w:hideMark/>
          </w:tcPr>
          <w:p w14:paraId="214523D8" w14:textId="41EDA325" w:rsidR="006D7CAF" w:rsidRPr="005A00F5" w:rsidRDefault="006D7CAF" w:rsidP="005A00F5">
            <w:pPr>
              <w:widowControl/>
              <w:spacing w:line="240" w:lineRule="auto"/>
              <w:ind w:firstLineChars="0" w:firstLine="0"/>
              <w:jc w:val="center"/>
              <w:rPr>
                <w:rFonts w:cs="宋体"/>
                <w:kern w:val="0"/>
                <w:sz w:val="21"/>
                <w:szCs w:val="21"/>
              </w:rPr>
            </w:pPr>
            <w:r w:rsidRPr="005A00F5">
              <w:rPr>
                <w:rFonts w:ascii="宋体" w:hAnsi="宋体" w:cs="宋体" w:hint="eastAsia"/>
                <w:kern w:val="0"/>
                <w:sz w:val="21"/>
                <w:szCs w:val="21"/>
              </w:rPr>
              <w:t>Y</w:t>
            </w:r>
            <w:r w:rsidRPr="005A00F5">
              <w:rPr>
                <w:rFonts w:ascii="宋体" w:hAnsi="宋体" w:cs="宋体"/>
                <w:kern w:val="0"/>
                <w:sz w:val="21"/>
                <w:szCs w:val="21"/>
              </w:rPr>
              <w:t>es</w:t>
            </w:r>
          </w:p>
        </w:tc>
        <w:tc>
          <w:tcPr>
            <w:tcW w:w="1104" w:type="dxa"/>
            <w:hideMark/>
          </w:tcPr>
          <w:p w14:paraId="747CCF4F" w14:textId="7EC43B69" w:rsidR="006D7CAF" w:rsidRPr="005A00F5" w:rsidRDefault="006D7CAF" w:rsidP="005A00F5">
            <w:pPr>
              <w:widowControl/>
              <w:spacing w:line="240" w:lineRule="auto"/>
              <w:ind w:firstLineChars="0" w:firstLine="0"/>
              <w:jc w:val="center"/>
              <w:rPr>
                <w:rFonts w:cs="宋体"/>
                <w:kern w:val="0"/>
                <w:sz w:val="21"/>
                <w:szCs w:val="21"/>
              </w:rPr>
            </w:pPr>
            <w:r w:rsidRPr="005A00F5">
              <w:rPr>
                <w:rFonts w:ascii="宋体" w:hAnsi="宋体" w:cs="宋体" w:hint="eastAsia"/>
                <w:kern w:val="0"/>
                <w:sz w:val="21"/>
                <w:szCs w:val="21"/>
              </w:rPr>
              <w:t>Y</w:t>
            </w:r>
            <w:r w:rsidRPr="005A00F5">
              <w:rPr>
                <w:rFonts w:ascii="宋体" w:hAnsi="宋体" w:cs="宋体"/>
                <w:kern w:val="0"/>
                <w:sz w:val="21"/>
                <w:szCs w:val="21"/>
              </w:rPr>
              <w:t>es</w:t>
            </w:r>
          </w:p>
        </w:tc>
        <w:tc>
          <w:tcPr>
            <w:tcW w:w="1089" w:type="dxa"/>
            <w:hideMark/>
          </w:tcPr>
          <w:p w14:paraId="732A1297" w14:textId="23369C8D" w:rsidR="006D7CAF" w:rsidRPr="005A00F5" w:rsidRDefault="006D7CAF" w:rsidP="005A00F5">
            <w:pPr>
              <w:widowControl/>
              <w:spacing w:line="240" w:lineRule="auto"/>
              <w:ind w:firstLineChars="0" w:firstLine="0"/>
              <w:jc w:val="center"/>
              <w:rPr>
                <w:rFonts w:cs="宋体"/>
                <w:kern w:val="0"/>
                <w:sz w:val="21"/>
                <w:szCs w:val="21"/>
              </w:rPr>
            </w:pPr>
            <w:r w:rsidRPr="005A00F5">
              <w:rPr>
                <w:rFonts w:ascii="宋体" w:hAnsi="宋体" w:cs="宋体" w:hint="eastAsia"/>
                <w:kern w:val="0"/>
                <w:sz w:val="21"/>
                <w:szCs w:val="21"/>
              </w:rPr>
              <w:t>Y</w:t>
            </w:r>
            <w:r w:rsidRPr="005A00F5">
              <w:rPr>
                <w:rFonts w:ascii="宋体" w:hAnsi="宋体" w:cs="宋体"/>
                <w:kern w:val="0"/>
                <w:sz w:val="21"/>
                <w:szCs w:val="21"/>
              </w:rPr>
              <w:t>es</w:t>
            </w:r>
          </w:p>
        </w:tc>
      </w:tr>
      <w:tr w:rsidR="006D7CAF" w:rsidRPr="005A00F5" w14:paraId="0E617455" w14:textId="77777777" w:rsidTr="002139DE">
        <w:trPr>
          <w:tblCellSpacing w:w="15" w:type="dxa"/>
          <w:jc w:val="center"/>
        </w:trPr>
        <w:tc>
          <w:tcPr>
            <w:tcW w:w="2223" w:type="dxa"/>
            <w:vAlign w:val="center"/>
          </w:tcPr>
          <w:p w14:paraId="2969B982" w14:textId="10AD2444" w:rsidR="006D7CAF" w:rsidRPr="005A00F5" w:rsidRDefault="006D7CAF"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Y</w:t>
            </w:r>
            <w:r w:rsidRPr="005A00F5">
              <w:rPr>
                <w:rFonts w:cs="宋体"/>
                <w:kern w:val="0"/>
                <w:sz w:val="21"/>
                <w:szCs w:val="21"/>
              </w:rPr>
              <w:t>ear</w:t>
            </w:r>
          </w:p>
        </w:tc>
        <w:tc>
          <w:tcPr>
            <w:tcW w:w="1104" w:type="dxa"/>
            <w:vAlign w:val="center"/>
          </w:tcPr>
          <w:p w14:paraId="57FE8665" w14:textId="77777777" w:rsidR="006D7CAF" w:rsidRPr="005A00F5" w:rsidRDefault="006D7CAF" w:rsidP="005A00F5">
            <w:pPr>
              <w:widowControl/>
              <w:spacing w:line="240" w:lineRule="auto"/>
              <w:ind w:firstLineChars="0" w:firstLine="0"/>
              <w:jc w:val="center"/>
              <w:rPr>
                <w:rFonts w:ascii="宋体" w:hAnsi="宋体" w:cs="宋体"/>
                <w:kern w:val="0"/>
                <w:sz w:val="21"/>
                <w:szCs w:val="21"/>
              </w:rPr>
            </w:pPr>
          </w:p>
        </w:tc>
        <w:tc>
          <w:tcPr>
            <w:tcW w:w="1104" w:type="dxa"/>
            <w:vAlign w:val="center"/>
          </w:tcPr>
          <w:p w14:paraId="5A76A62F" w14:textId="77777777" w:rsidR="006D7CAF" w:rsidRPr="005A00F5" w:rsidRDefault="006D7CAF" w:rsidP="005A00F5">
            <w:pPr>
              <w:widowControl/>
              <w:spacing w:line="240" w:lineRule="auto"/>
              <w:ind w:firstLineChars="0" w:firstLine="0"/>
              <w:jc w:val="center"/>
              <w:rPr>
                <w:rFonts w:ascii="宋体" w:hAnsi="宋体" w:cs="宋体"/>
                <w:kern w:val="0"/>
                <w:sz w:val="21"/>
                <w:szCs w:val="21"/>
              </w:rPr>
            </w:pPr>
          </w:p>
        </w:tc>
        <w:tc>
          <w:tcPr>
            <w:tcW w:w="1104" w:type="dxa"/>
          </w:tcPr>
          <w:p w14:paraId="14D23C95" w14:textId="749026A6" w:rsidR="006D7CAF" w:rsidRPr="005A00F5" w:rsidRDefault="006D7CAF" w:rsidP="005A00F5">
            <w:pPr>
              <w:widowControl/>
              <w:spacing w:line="240" w:lineRule="auto"/>
              <w:ind w:firstLineChars="0" w:firstLine="0"/>
              <w:jc w:val="center"/>
              <w:rPr>
                <w:rFonts w:ascii="宋体" w:hAnsi="宋体" w:cs="宋体"/>
                <w:kern w:val="0"/>
                <w:sz w:val="21"/>
                <w:szCs w:val="21"/>
              </w:rPr>
            </w:pPr>
            <w:r w:rsidRPr="005A00F5">
              <w:rPr>
                <w:rFonts w:ascii="宋体" w:hAnsi="宋体" w:cs="宋体" w:hint="eastAsia"/>
                <w:kern w:val="0"/>
                <w:sz w:val="21"/>
                <w:szCs w:val="21"/>
              </w:rPr>
              <w:t>Y</w:t>
            </w:r>
            <w:r w:rsidRPr="005A00F5">
              <w:rPr>
                <w:rFonts w:ascii="宋体" w:hAnsi="宋体" w:cs="宋体"/>
                <w:kern w:val="0"/>
                <w:sz w:val="21"/>
                <w:szCs w:val="21"/>
              </w:rPr>
              <w:t>es</w:t>
            </w:r>
          </w:p>
        </w:tc>
        <w:tc>
          <w:tcPr>
            <w:tcW w:w="1104" w:type="dxa"/>
          </w:tcPr>
          <w:p w14:paraId="606ADBFF" w14:textId="5E6210CF" w:rsidR="006D7CAF" w:rsidRPr="005A00F5" w:rsidRDefault="006D7CAF" w:rsidP="005A00F5">
            <w:pPr>
              <w:widowControl/>
              <w:spacing w:line="240" w:lineRule="auto"/>
              <w:ind w:firstLineChars="0" w:firstLine="0"/>
              <w:jc w:val="center"/>
              <w:rPr>
                <w:rFonts w:ascii="宋体" w:hAnsi="宋体" w:cs="宋体"/>
                <w:kern w:val="0"/>
                <w:sz w:val="21"/>
                <w:szCs w:val="21"/>
              </w:rPr>
            </w:pPr>
            <w:r w:rsidRPr="005A00F5">
              <w:rPr>
                <w:rFonts w:ascii="宋体" w:hAnsi="宋体" w:cs="宋体" w:hint="eastAsia"/>
                <w:kern w:val="0"/>
                <w:sz w:val="21"/>
                <w:szCs w:val="21"/>
              </w:rPr>
              <w:t>Y</w:t>
            </w:r>
            <w:r w:rsidRPr="005A00F5">
              <w:rPr>
                <w:rFonts w:ascii="宋体" w:hAnsi="宋体" w:cs="宋体"/>
                <w:kern w:val="0"/>
                <w:sz w:val="21"/>
                <w:szCs w:val="21"/>
              </w:rPr>
              <w:t>es</w:t>
            </w:r>
          </w:p>
        </w:tc>
        <w:tc>
          <w:tcPr>
            <w:tcW w:w="1089" w:type="dxa"/>
          </w:tcPr>
          <w:p w14:paraId="7E86A47E" w14:textId="6E9BFC28" w:rsidR="006D7CAF" w:rsidRPr="005A00F5" w:rsidRDefault="006D7CAF" w:rsidP="005A00F5">
            <w:pPr>
              <w:widowControl/>
              <w:spacing w:line="240" w:lineRule="auto"/>
              <w:ind w:firstLineChars="0" w:firstLine="0"/>
              <w:jc w:val="center"/>
              <w:rPr>
                <w:rFonts w:ascii="宋体" w:hAnsi="宋体" w:cs="宋体"/>
                <w:kern w:val="0"/>
                <w:sz w:val="21"/>
                <w:szCs w:val="21"/>
              </w:rPr>
            </w:pPr>
            <w:r w:rsidRPr="005A00F5">
              <w:rPr>
                <w:rFonts w:ascii="宋体" w:hAnsi="宋体" w:cs="宋体" w:hint="eastAsia"/>
                <w:kern w:val="0"/>
                <w:sz w:val="21"/>
                <w:szCs w:val="21"/>
              </w:rPr>
              <w:t>Y</w:t>
            </w:r>
            <w:r w:rsidRPr="005A00F5">
              <w:rPr>
                <w:rFonts w:ascii="宋体" w:hAnsi="宋体" w:cs="宋体"/>
                <w:kern w:val="0"/>
                <w:sz w:val="21"/>
                <w:szCs w:val="21"/>
              </w:rPr>
              <w:t>es</w:t>
            </w:r>
          </w:p>
        </w:tc>
      </w:tr>
      <w:tr w:rsidR="006D7CAF" w:rsidRPr="005A00F5" w14:paraId="6883E131" w14:textId="77777777" w:rsidTr="00DB6AB6">
        <w:trPr>
          <w:tblCellSpacing w:w="15" w:type="dxa"/>
          <w:jc w:val="center"/>
        </w:trPr>
        <w:tc>
          <w:tcPr>
            <w:tcW w:w="2223" w:type="dxa"/>
            <w:vAlign w:val="center"/>
          </w:tcPr>
          <w:p w14:paraId="4BB88C69" w14:textId="77777777" w:rsidR="006D7CAF" w:rsidRPr="005A00F5" w:rsidRDefault="006D7CAF"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R</w:t>
            </w:r>
            <w:r w:rsidRPr="005A00F5">
              <w:rPr>
                <w:rFonts w:cs="宋体"/>
                <w:kern w:val="0"/>
                <w:sz w:val="21"/>
                <w:szCs w:val="21"/>
              </w:rPr>
              <w:t>2</w:t>
            </w:r>
          </w:p>
        </w:tc>
        <w:tc>
          <w:tcPr>
            <w:tcW w:w="1104" w:type="dxa"/>
            <w:vAlign w:val="center"/>
          </w:tcPr>
          <w:p w14:paraId="01EF8671" w14:textId="77777777" w:rsidR="006D7CAF" w:rsidRPr="005A00F5" w:rsidRDefault="006D7CAF" w:rsidP="005A00F5">
            <w:pPr>
              <w:widowControl/>
              <w:spacing w:line="240" w:lineRule="auto"/>
              <w:ind w:firstLineChars="0" w:firstLine="0"/>
              <w:jc w:val="center"/>
              <w:rPr>
                <w:rFonts w:ascii="宋体" w:hAnsi="宋体" w:cs="宋体"/>
                <w:kern w:val="0"/>
                <w:sz w:val="21"/>
                <w:szCs w:val="21"/>
              </w:rPr>
            </w:pPr>
          </w:p>
        </w:tc>
        <w:tc>
          <w:tcPr>
            <w:tcW w:w="1104" w:type="dxa"/>
            <w:vAlign w:val="center"/>
          </w:tcPr>
          <w:p w14:paraId="5D055EE9" w14:textId="77777777" w:rsidR="006D7CAF" w:rsidRPr="005A00F5" w:rsidRDefault="006D7CAF" w:rsidP="005A00F5">
            <w:pPr>
              <w:widowControl/>
              <w:spacing w:line="240" w:lineRule="auto"/>
              <w:ind w:firstLineChars="0" w:firstLine="0"/>
              <w:jc w:val="center"/>
              <w:rPr>
                <w:rFonts w:ascii="宋体" w:hAnsi="宋体" w:cs="宋体"/>
                <w:kern w:val="0"/>
                <w:sz w:val="21"/>
                <w:szCs w:val="21"/>
              </w:rPr>
            </w:pPr>
          </w:p>
        </w:tc>
        <w:tc>
          <w:tcPr>
            <w:tcW w:w="1104" w:type="dxa"/>
            <w:vAlign w:val="center"/>
          </w:tcPr>
          <w:p w14:paraId="321703E3" w14:textId="77777777" w:rsidR="006D7CAF" w:rsidRPr="005A00F5" w:rsidRDefault="006D7CAF" w:rsidP="005A00F5">
            <w:pPr>
              <w:widowControl/>
              <w:spacing w:line="240" w:lineRule="auto"/>
              <w:ind w:firstLineChars="0" w:firstLine="0"/>
              <w:jc w:val="center"/>
              <w:rPr>
                <w:kern w:val="0"/>
                <w:sz w:val="21"/>
                <w:szCs w:val="21"/>
              </w:rPr>
            </w:pPr>
            <w:r w:rsidRPr="005A00F5">
              <w:rPr>
                <w:kern w:val="0"/>
                <w:sz w:val="21"/>
                <w:szCs w:val="21"/>
              </w:rPr>
              <w:t>0.26</w:t>
            </w:r>
          </w:p>
        </w:tc>
        <w:tc>
          <w:tcPr>
            <w:tcW w:w="1104" w:type="dxa"/>
            <w:vAlign w:val="center"/>
          </w:tcPr>
          <w:p w14:paraId="37FCF3E2" w14:textId="77777777" w:rsidR="006D7CAF" w:rsidRPr="005A00F5" w:rsidRDefault="006D7CAF" w:rsidP="005A00F5">
            <w:pPr>
              <w:widowControl/>
              <w:spacing w:line="240" w:lineRule="auto"/>
              <w:ind w:firstLineChars="0" w:firstLine="0"/>
              <w:jc w:val="center"/>
              <w:rPr>
                <w:kern w:val="0"/>
                <w:sz w:val="21"/>
                <w:szCs w:val="21"/>
              </w:rPr>
            </w:pPr>
            <w:r w:rsidRPr="005A00F5">
              <w:rPr>
                <w:kern w:val="0"/>
                <w:sz w:val="21"/>
                <w:szCs w:val="21"/>
              </w:rPr>
              <w:t>0.07</w:t>
            </w:r>
          </w:p>
        </w:tc>
        <w:tc>
          <w:tcPr>
            <w:tcW w:w="1089" w:type="dxa"/>
            <w:vAlign w:val="center"/>
          </w:tcPr>
          <w:p w14:paraId="7E24E576" w14:textId="77777777" w:rsidR="006D7CAF" w:rsidRPr="005A00F5" w:rsidRDefault="006D7CAF" w:rsidP="005A00F5">
            <w:pPr>
              <w:widowControl/>
              <w:spacing w:line="240" w:lineRule="auto"/>
              <w:ind w:firstLineChars="0" w:firstLine="0"/>
              <w:jc w:val="center"/>
              <w:rPr>
                <w:kern w:val="0"/>
                <w:sz w:val="21"/>
                <w:szCs w:val="21"/>
              </w:rPr>
            </w:pPr>
            <w:r w:rsidRPr="005A00F5">
              <w:rPr>
                <w:kern w:val="0"/>
                <w:sz w:val="21"/>
                <w:szCs w:val="21"/>
              </w:rPr>
              <w:t>0.11</w:t>
            </w:r>
          </w:p>
        </w:tc>
      </w:tr>
      <w:tr w:rsidR="006D7CAF" w:rsidRPr="005A00F5" w14:paraId="65FBBF09" w14:textId="77777777" w:rsidTr="00DB6AB6">
        <w:trPr>
          <w:tblCellSpacing w:w="15" w:type="dxa"/>
          <w:jc w:val="center"/>
        </w:trPr>
        <w:tc>
          <w:tcPr>
            <w:tcW w:w="2223" w:type="dxa"/>
            <w:vAlign w:val="center"/>
          </w:tcPr>
          <w:p w14:paraId="2663026C" w14:textId="2C0EB2B6"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i/>
                <w:sz w:val="21"/>
                <w:szCs w:val="21"/>
              </w:rPr>
              <w:t>μ</w:t>
            </w:r>
            <w:r w:rsidRPr="005A00F5">
              <w:rPr>
                <w:rFonts w:cs="Times New Roman"/>
                <w:i/>
                <w:sz w:val="21"/>
                <w:szCs w:val="21"/>
                <w:vertAlign w:val="subscript"/>
              </w:rPr>
              <w:t>i</w:t>
            </w:r>
          </w:p>
        </w:tc>
        <w:tc>
          <w:tcPr>
            <w:tcW w:w="1104" w:type="dxa"/>
            <w:vAlign w:val="center"/>
          </w:tcPr>
          <w:p w14:paraId="3F60B91C"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1.70</w:t>
            </w:r>
          </w:p>
        </w:tc>
        <w:tc>
          <w:tcPr>
            <w:tcW w:w="1104" w:type="dxa"/>
            <w:vAlign w:val="center"/>
          </w:tcPr>
          <w:p w14:paraId="7CAA32C5"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0.01</w:t>
            </w:r>
          </w:p>
        </w:tc>
        <w:tc>
          <w:tcPr>
            <w:tcW w:w="1104" w:type="dxa"/>
            <w:vAlign w:val="center"/>
          </w:tcPr>
          <w:p w14:paraId="286ABA56"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tcPr>
          <w:p w14:paraId="217B3801"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089" w:type="dxa"/>
            <w:vAlign w:val="center"/>
          </w:tcPr>
          <w:p w14:paraId="0F205223" w14:textId="77777777" w:rsidR="006D7CAF" w:rsidRPr="005A00F5" w:rsidRDefault="006D7CAF" w:rsidP="005A00F5">
            <w:pPr>
              <w:widowControl/>
              <w:spacing w:line="240" w:lineRule="auto"/>
              <w:ind w:firstLineChars="0" w:firstLine="0"/>
              <w:jc w:val="center"/>
              <w:rPr>
                <w:rFonts w:cs="宋体"/>
                <w:kern w:val="0"/>
                <w:sz w:val="21"/>
                <w:szCs w:val="21"/>
              </w:rPr>
            </w:pPr>
          </w:p>
        </w:tc>
      </w:tr>
      <w:tr w:rsidR="006D7CAF" w:rsidRPr="005A00F5" w14:paraId="031607EA" w14:textId="77777777" w:rsidTr="00DB6AB6">
        <w:trPr>
          <w:tblCellSpacing w:w="15" w:type="dxa"/>
          <w:jc w:val="center"/>
        </w:trPr>
        <w:tc>
          <w:tcPr>
            <w:tcW w:w="2223" w:type="dxa"/>
            <w:vAlign w:val="center"/>
          </w:tcPr>
          <w:p w14:paraId="05DCB090" w14:textId="1A6C1447"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i/>
                <w:iCs/>
                <w:sz w:val="21"/>
                <w:szCs w:val="21"/>
              </w:rPr>
              <w:t>ν</w:t>
            </w:r>
            <w:r w:rsidRPr="005A00F5">
              <w:rPr>
                <w:rFonts w:cs="Times New Roman"/>
                <w:i/>
                <w:iCs/>
                <w:sz w:val="21"/>
                <w:szCs w:val="21"/>
                <w:vertAlign w:val="subscript"/>
              </w:rPr>
              <w:t>i</w:t>
            </w:r>
          </w:p>
        </w:tc>
        <w:tc>
          <w:tcPr>
            <w:tcW w:w="1104" w:type="dxa"/>
            <w:vAlign w:val="center"/>
          </w:tcPr>
          <w:p w14:paraId="7E6E3430"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0.46</w:t>
            </w:r>
          </w:p>
        </w:tc>
        <w:tc>
          <w:tcPr>
            <w:tcW w:w="1104" w:type="dxa"/>
            <w:vAlign w:val="center"/>
          </w:tcPr>
          <w:p w14:paraId="64D51843"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0.004</w:t>
            </w:r>
          </w:p>
        </w:tc>
        <w:tc>
          <w:tcPr>
            <w:tcW w:w="1104" w:type="dxa"/>
            <w:vAlign w:val="center"/>
          </w:tcPr>
          <w:p w14:paraId="5E10A1DF"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tcPr>
          <w:p w14:paraId="3F1ED88E"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089" w:type="dxa"/>
            <w:vAlign w:val="center"/>
          </w:tcPr>
          <w:p w14:paraId="1D6692AF" w14:textId="77777777" w:rsidR="006D7CAF" w:rsidRPr="005A00F5" w:rsidRDefault="006D7CAF" w:rsidP="005A00F5">
            <w:pPr>
              <w:widowControl/>
              <w:spacing w:line="240" w:lineRule="auto"/>
              <w:ind w:firstLineChars="0" w:firstLine="0"/>
              <w:jc w:val="center"/>
              <w:rPr>
                <w:rFonts w:cs="宋体"/>
                <w:kern w:val="0"/>
                <w:sz w:val="21"/>
                <w:szCs w:val="21"/>
              </w:rPr>
            </w:pPr>
          </w:p>
        </w:tc>
      </w:tr>
      <w:tr w:rsidR="006D7CAF" w:rsidRPr="005A00F5" w14:paraId="7310DE05" w14:textId="77777777" w:rsidTr="00DB6AB6">
        <w:trPr>
          <w:tblCellSpacing w:w="15" w:type="dxa"/>
          <w:jc w:val="center"/>
        </w:trPr>
        <w:tc>
          <w:tcPr>
            <w:tcW w:w="2223" w:type="dxa"/>
            <w:vAlign w:val="center"/>
          </w:tcPr>
          <w:p w14:paraId="7F3A424B" w14:textId="13FD5946"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i/>
                <w:iCs/>
                <w:sz w:val="21"/>
                <w:szCs w:val="21"/>
              </w:rPr>
              <w:t>ε</w:t>
            </w:r>
            <w:proofErr w:type="gramStart"/>
            <w:r w:rsidRPr="005A00F5">
              <w:rPr>
                <w:rFonts w:cs="Times New Roman"/>
                <w:i/>
                <w:iCs/>
                <w:sz w:val="21"/>
                <w:szCs w:val="21"/>
                <w:vertAlign w:val="subscript"/>
              </w:rPr>
              <w:t>i,t</w:t>
            </w:r>
            <w:proofErr w:type="gramEnd"/>
            <w:r w:rsidRPr="005A00F5">
              <w:rPr>
                <w:rFonts w:cs="Times New Roman"/>
                <w:i/>
                <w:iCs/>
                <w:sz w:val="21"/>
                <w:szCs w:val="21"/>
                <w:vertAlign w:val="subscript"/>
              </w:rPr>
              <w:t>+1</w:t>
            </w:r>
          </w:p>
        </w:tc>
        <w:tc>
          <w:tcPr>
            <w:tcW w:w="1104" w:type="dxa"/>
            <w:vAlign w:val="center"/>
          </w:tcPr>
          <w:p w14:paraId="790E307B"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1.78</w:t>
            </w:r>
          </w:p>
        </w:tc>
        <w:tc>
          <w:tcPr>
            <w:tcW w:w="1104" w:type="dxa"/>
            <w:vAlign w:val="center"/>
          </w:tcPr>
          <w:p w14:paraId="3066CB8E"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0.03</w:t>
            </w:r>
          </w:p>
        </w:tc>
        <w:tc>
          <w:tcPr>
            <w:tcW w:w="1104" w:type="dxa"/>
            <w:vAlign w:val="center"/>
          </w:tcPr>
          <w:p w14:paraId="729BDD93"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104" w:type="dxa"/>
            <w:vAlign w:val="center"/>
          </w:tcPr>
          <w:p w14:paraId="60904C2F" w14:textId="77777777" w:rsidR="006D7CAF" w:rsidRPr="005A00F5" w:rsidRDefault="006D7CAF" w:rsidP="005A00F5">
            <w:pPr>
              <w:widowControl/>
              <w:spacing w:line="240" w:lineRule="auto"/>
              <w:ind w:firstLineChars="0" w:firstLine="0"/>
              <w:jc w:val="center"/>
              <w:rPr>
                <w:rFonts w:cs="宋体"/>
                <w:kern w:val="0"/>
                <w:sz w:val="21"/>
                <w:szCs w:val="21"/>
              </w:rPr>
            </w:pPr>
          </w:p>
        </w:tc>
        <w:tc>
          <w:tcPr>
            <w:tcW w:w="1089" w:type="dxa"/>
            <w:vAlign w:val="center"/>
          </w:tcPr>
          <w:p w14:paraId="1AC7839D" w14:textId="77777777" w:rsidR="006D7CAF" w:rsidRPr="005A00F5" w:rsidRDefault="006D7CAF" w:rsidP="005A00F5">
            <w:pPr>
              <w:widowControl/>
              <w:spacing w:line="240" w:lineRule="auto"/>
              <w:ind w:firstLineChars="0" w:firstLine="0"/>
              <w:jc w:val="center"/>
              <w:rPr>
                <w:rFonts w:cs="宋体"/>
                <w:kern w:val="0"/>
                <w:sz w:val="21"/>
                <w:szCs w:val="21"/>
              </w:rPr>
            </w:pPr>
          </w:p>
        </w:tc>
      </w:tr>
      <w:tr w:rsidR="006D7CAF" w:rsidRPr="005A00F5" w14:paraId="7718DB37" w14:textId="77777777" w:rsidTr="00DB6AB6">
        <w:trPr>
          <w:tblCellSpacing w:w="15" w:type="dxa"/>
          <w:jc w:val="center"/>
        </w:trPr>
        <w:tc>
          <w:tcPr>
            <w:tcW w:w="2223" w:type="dxa"/>
            <w:tcBorders>
              <w:bottom w:val="single" w:sz="12" w:space="0" w:color="auto"/>
            </w:tcBorders>
            <w:vAlign w:val="center"/>
            <w:hideMark/>
          </w:tcPr>
          <w:p w14:paraId="69226AA9" w14:textId="73034B52" w:rsidR="006D7CAF" w:rsidRPr="005A00F5" w:rsidRDefault="006D7CAF" w:rsidP="005A00F5">
            <w:pPr>
              <w:widowControl/>
              <w:spacing w:line="240" w:lineRule="auto"/>
              <w:ind w:firstLineChars="0" w:firstLine="0"/>
              <w:jc w:val="left"/>
              <w:rPr>
                <w:rFonts w:cs="Times New Roman"/>
                <w:kern w:val="0"/>
                <w:sz w:val="21"/>
                <w:szCs w:val="21"/>
              </w:rPr>
            </w:pPr>
            <w:r w:rsidRPr="005A00F5">
              <w:rPr>
                <w:rFonts w:cs="Times New Roman"/>
                <w:kern w:val="0"/>
                <w:sz w:val="21"/>
                <w:szCs w:val="21"/>
              </w:rPr>
              <w:t>Obs</w:t>
            </w:r>
          </w:p>
        </w:tc>
        <w:tc>
          <w:tcPr>
            <w:tcW w:w="1104" w:type="dxa"/>
            <w:tcBorders>
              <w:bottom w:val="single" w:sz="12" w:space="0" w:color="auto"/>
            </w:tcBorders>
            <w:vAlign w:val="center"/>
            <w:hideMark/>
          </w:tcPr>
          <w:p w14:paraId="6862D78B"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14,155</w:t>
            </w:r>
          </w:p>
        </w:tc>
        <w:tc>
          <w:tcPr>
            <w:tcW w:w="1104" w:type="dxa"/>
            <w:tcBorders>
              <w:bottom w:val="single" w:sz="12" w:space="0" w:color="auto"/>
            </w:tcBorders>
            <w:vAlign w:val="center"/>
            <w:hideMark/>
          </w:tcPr>
          <w:p w14:paraId="32F3DCE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14,155</w:t>
            </w:r>
          </w:p>
        </w:tc>
        <w:tc>
          <w:tcPr>
            <w:tcW w:w="1104" w:type="dxa"/>
            <w:tcBorders>
              <w:bottom w:val="single" w:sz="12" w:space="0" w:color="auto"/>
            </w:tcBorders>
            <w:vAlign w:val="center"/>
            <w:hideMark/>
          </w:tcPr>
          <w:p w14:paraId="506DF829"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14,155</w:t>
            </w:r>
          </w:p>
        </w:tc>
        <w:tc>
          <w:tcPr>
            <w:tcW w:w="1104" w:type="dxa"/>
            <w:tcBorders>
              <w:bottom w:val="single" w:sz="12" w:space="0" w:color="auto"/>
            </w:tcBorders>
            <w:vAlign w:val="center"/>
            <w:hideMark/>
          </w:tcPr>
          <w:p w14:paraId="25D614DD"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14,155</w:t>
            </w:r>
          </w:p>
        </w:tc>
        <w:tc>
          <w:tcPr>
            <w:tcW w:w="1089" w:type="dxa"/>
            <w:tcBorders>
              <w:bottom w:val="single" w:sz="12" w:space="0" w:color="auto"/>
            </w:tcBorders>
            <w:vAlign w:val="center"/>
            <w:hideMark/>
          </w:tcPr>
          <w:p w14:paraId="20EB1F34" w14:textId="77777777" w:rsidR="006D7CAF" w:rsidRPr="005A00F5" w:rsidRDefault="006D7CAF" w:rsidP="005A00F5">
            <w:pPr>
              <w:widowControl/>
              <w:spacing w:line="240" w:lineRule="auto"/>
              <w:ind w:firstLineChars="0" w:firstLine="0"/>
              <w:jc w:val="center"/>
              <w:rPr>
                <w:rFonts w:cs="宋体"/>
                <w:kern w:val="0"/>
                <w:sz w:val="21"/>
                <w:szCs w:val="21"/>
              </w:rPr>
            </w:pPr>
            <w:r w:rsidRPr="005A00F5">
              <w:rPr>
                <w:rFonts w:cs="宋体"/>
                <w:kern w:val="0"/>
                <w:sz w:val="21"/>
                <w:szCs w:val="21"/>
              </w:rPr>
              <w:t>14,155</w:t>
            </w:r>
          </w:p>
        </w:tc>
      </w:tr>
    </w:tbl>
    <w:p w14:paraId="49E82940" w14:textId="425CBB33" w:rsidR="006C3704" w:rsidRPr="005A00F5" w:rsidRDefault="006C3704" w:rsidP="005A00F5">
      <w:pPr>
        <w:widowControl/>
        <w:spacing w:line="240" w:lineRule="auto"/>
        <w:ind w:firstLineChars="0" w:firstLine="0"/>
        <w:rPr>
          <w:rFonts w:eastAsiaTheme="minorEastAsia" w:cs="Times New Roman"/>
          <w:sz w:val="18"/>
          <w:szCs w:val="18"/>
        </w:rPr>
      </w:pPr>
      <w:r w:rsidRPr="005A00F5">
        <w:rPr>
          <w:rFonts w:cs="Times New Roman"/>
          <w:sz w:val="18"/>
          <w:szCs w:val="18"/>
        </w:rPr>
        <w:t>Note: t-values in brackets, *, ** and *** indicate significant at the 10%, 5% and 1% levels</w:t>
      </w:r>
      <w:r w:rsidR="0075125C" w:rsidRPr="005A00F5">
        <w:rPr>
          <w:rFonts w:cs="Times New Roman"/>
          <w:sz w:val="18"/>
          <w:szCs w:val="18"/>
        </w:rPr>
        <w:t>, respectively.</w:t>
      </w:r>
    </w:p>
    <w:p w14:paraId="4A1D7274" w14:textId="6F6D2B2D" w:rsidR="006C3704" w:rsidRDefault="00E914D1" w:rsidP="006A5727">
      <w:pPr>
        <w:pStyle w:val="3"/>
        <w:spacing w:before="312"/>
        <w:rPr>
          <w:rStyle w:val="markedcontent"/>
          <w:rFonts w:ascii="Arial" w:hAnsi="Arial" w:cs="Arial"/>
        </w:rPr>
      </w:pPr>
      <w:r>
        <w:t>(</w:t>
      </w:r>
      <w:r w:rsidR="006C3704">
        <w:rPr>
          <w:rStyle w:val="markedcontent"/>
          <w:rFonts w:ascii="Arial" w:hAnsi="Arial" w:cs="Arial"/>
        </w:rPr>
        <w:t>iii) Robustness tests</w:t>
      </w:r>
    </w:p>
    <w:p w14:paraId="052EB8BF" w14:textId="05C594B2" w:rsidR="00E914D1" w:rsidRDefault="00E914D1" w:rsidP="00E914D1">
      <w:pPr>
        <w:ind w:firstLine="480"/>
      </w:pPr>
      <w:r>
        <w:t xml:space="preserve">For hypothesis 1, a possible problem in testing the </w:t>
      </w:r>
      <w:r w:rsidR="00EE086B">
        <w:t>‘</w:t>
      </w:r>
      <w:r>
        <w:t>inverted U</w:t>
      </w:r>
      <w:r w:rsidR="00EE086B">
        <w:t>’</w:t>
      </w:r>
      <w:r>
        <w:t xml:space="preserve"> effect of negative news intensity on firm performance is that the impact of the same intensity of negative news on firm performance varies from firm to firm. At this point, controlling for differences between firms using only a random intercept may cause bias in the regression coefficients, a combination of a random intercept and a random slope will be used to test hypothesis 1.</w:t>
      </w:r>
    </w:p>
    <w:p w14:paraId="6C7222D8" w14:textId="11B8F957" w:rsidR="00E914D1" w:rsidRDefault="00E914D1" w:rsidP="00E914D1">
      <w:pPr>
        <w:ind w:firstLine="480"/>
      </w:pPr>
      <w:r>
        <w:t xml:space="preserve">A possible problem with the testing of Hypothesis 2, the dampening effect of internal controls on the intensity of negative news, and Hypothesis 3 and 4, the mediating effect of corporate shareholder responsibility and the degree of corporate violation, is that there are more 0 values for the intensity of negative news. The possible </w:t>
      </w:r>
      <w:r>
        <w:lastRenderedPageBreak/>
        <w:t xml:space="preserve">reason for the </w:t>
      </w:r>
      <w:r w:rsidR="00FA47F4">
        <w:t>0</w:t>
      </w:r>
      <w:r>
        <w:t xml:space="preserve"> </w:t>
      </w:r>
      <w:r w:rsidR="00FA47F4">
        <w:t>value of negative news intensity</w:t>
      </w:r>
      <w:r>
        <w:t xml:space="preserve"> is that the problems in the business process are not small enough to warrant negative media coverage. To deal with possible bias in the regression coefficients arising from the deletion of the explanatory variables, Hypothesis 2, Hypothesis 3, and Hypothesis 4 were tested using the Tobit model. </w:t>
      </w:r>
    </w:p>
    <w:p w14:paraId="71AF9FCB" w14:textId="77777777" w:rsidR="00E914D1" w:rsidRDefault="00E914D1" w:rsidP="00E914D1">
      <w:pPr>
        <w:ind w:firstLine="480"/>
      </w:pPr>
      <w:r>
        <w:t>A possible problem with testing Hypothesis 4, the partial mediating effect of the degree of corporate violation on the negative relationship between internal control and the intensity of negative news, is the presence of a large number of 0 values in the corporate violation data. In order to avoid regression errors due to a large number of zeros in the corporate violation data, this paper tests the relationship between internal control and corporate violation using a zero-inflated model. Comparing the variance of the degree of violation with the mean, we find that the degree of violation is more significant than the mean, and the Z-statistic of the Vuong test is significantly greater than 0. Therefore, the Zero-inflated Negative Binomial (ZINB) regression is used to test Hypothesis 4.</w:t>
      </w:r>
    </w:p>
    <w:p w14:paraId="43F77D7A" w14:textId="77777777" w:rsidR="00E914D1" w:rsidRDefault="00E914D1" w:rsidP="00E914D1">
      <w:pPr>
        <w:ind w:firstLine="480"/>
      </w:pPr>
      <w:r>
        <w:t>For those parts of the paper where the degree of corporate violation is 0, we interpret it in terms of low corporate willingness to violate (WTV) and use the transparency of information disclosed by the Shanghai and Shenzhen stock exchanges to measure corporate willingness to violate. The Shanghai and Shenzhen Stock Exchanges measure the transparency of listed companies' annual reports in five categories: whether the company has hired the Big Four as auditors, corporate disclosure, corporate surplus, the accuracy of analysts' surplus forecasts, and the number of analysts following the company. A high level of completion of these five indicators indicates a low willingness to break the law.</w:t>
      </w:r>
    </w:p>
    <w:p w14:paraId="5F87BB30" w14:textId="07909568" w:rsidR="00E914D1" w:rsidRDefault="00E914D1" w:rsidP="00E914D1">
      <w:pPr>
        <w:widowControl/>
        <w:ind w:firstLine="480"/>
      </w:pPr>
      <w:r w:rsidRPr="00E914D1">
        <w:t>Table 5 shows the results of the robustness test. Comparing the regression results in Table 4 with those in Table 5, we can find that the main explanatory variables are still significant at the 1% level, and the signs of the coefficients remain unchanged. The coefficient changes are relatively small, indicating that the results of this empirical study are relatively robust (</w:t>
      </w:r>
      <w:r w:rsidR="00FA47F4">
        <w:t>F</w:t>
      </w:r>
      <w:r w:rsidRPr="00E914D1">
        <w:t>or space reasons, the full robustness test results will be presented in the Appendix).</w:t>
      </w:r>
    </w:p>
    <w:p w14:paraId="2A544D6D" w14:textId="77777777" w:rsidR="00247943" w:rsidRDefault="00247943">
      <w:pPr>
        <w:widowControl/>
        <w:spacing w:line="240" w:lineRule="auto"/>
        <w:ind w:firstLineChars="0" w:firstLine="0"/>
        <w:jc w:val="left"/>
        <w:rPr>
          <w:rStyle w:val="markedcontent"/>
          <w:rFonts w:cs="Times New Roman"/>
          <w:b/>
          <w:bCs/>
          <w:sz w:val="18"/>
          <w:szCs w:val="18"/>
        </w:rPr>
      </w:pPr>
      <w:r>
        <w:rPr>
          <w:rStyle w:val="markedcontent"/>
          <w:rFonts w:cs="Times New Roman"/>
          <w:b/>
          <w:bCs/>
          <w:sz w:val="18"/>
          <w:szCs w:val="18"/>
        </w:rPr>
        <w:br w:type="page"/>
      </w:r>
    </w:p>
    <w:p w14:paraId="4883406C" w14:textId="6108D15A" w:rsidR="009D6082" w:rsidRPr="00FA47F4" w:rsidRDefault="009D6082" w:rsidP="009D6082">
      <w:pPr>
        <w:widowControl/>
        <w:ind w:firstLine="361"/>
        <w:jc w:val="center"/>
        <w:rPr>
          <w:rFonts w:cs="Times New Roman"/>
          <w:b/>
          <w:bCs/>
          <w:sz w:val="18"/>
          <w:szCs w:val="18"/>
        </w:rPr>
      </w:pPr>
      <w:r w:rsidRPr="00FA47F4">
        <w:rPr>
          <w:rStyle w:val="markedcontent"/>
          <w:rFonts w:cs="Times New Roman"/>
          <w:b/>
          <w:bCs/>
          <w:sz w:val="18"/>
          <w:szCs w:val="18"/>
        </w:rPr>
        <w:lastRenderedPageBreak/>
        <w:t>Table 5 Robustness test</w:t>
      </w:r>
    </w:p>
    <w:tbl>
      <w:tblPr>
        <w:tblpPr w:leftFromText="180" w:rightFromText="180" w:vertAnchor="text" w:tblpXSpec="center" w:tblpY="1"/>
        <w:tblOverlap w:val="never"/>
        <w:tblW w:w="7712" w:type="dxa"/>
        <w:tblCellSpacing w:w="15" w:type="dxa"/>
        <w:tblCellMar>
          <w:top w:w="15" w:type="dxa"/>
          <w:left w:w="15" w:type="dxa"/>
          <w:bottom w:w="15" w:type="dxa"/>
          <w:right w:w="15" w:type="dxa"/>
        </w:tblCellMar>
        <w:tblLook w:val="04A0" w:firstRow="1" w:lastRow="0" w:firstColumn="1" w:lastColumn="0" w:noHBand="0" w:noVBand="1"/>
      </w:tblPr>
      <w:tblGrid>
        <w:gridCol w:w="2268"/>
        <w:gridCol w:w="1361"/>
        <w:gridCol w:w="1361"/>
        <w:gridCol w:w="1361"/>
        <w:gridCol w:w="1361"/>
      </w:tblGrid>
      <w:tr w:rsidR="009D6082" w:rsidRPr="005A00F5" w14:paraId="129BF550" w14:textId="77777777" w:rsidTr="00DB6AB6">
        <w:trPr>
          <w:tblCellSpacing w:w="15" w:type="dxa"/>
        </w:trPr>
        <w:tc>
          <w:tcPr>
            <w:tcW w:w="2223" w:type="dxa"/>
            <w:tcBorders>
              <w:top w:val="single" w:sz="12" w:space="0" w:color="auto"/>
            </w:tcBorders>
            <w:vAlign w:val="center"/>
          </w:tcPr>
          <w:p w14:paraId="29E6F4AE" w14:textId="77777777" w:rsidR="009D6082" w:rsidRPr="005A00F5" w:rsidRDefault="009D6082" w:rsidP="005A00F5">
            <w:pPr>
              <w:widowControl/>
              <w:spacing w:line="240" w:lineRule="auto"/>
              <w:ind w:firstLineChars="0" w:firstLine="0"/>
              <w:jc w:val="center"/>
              <w:rPr>
                <w:kern w:val="0"/>
                <w:sz w:val="21"/>
                <w:szCs w:val="21"/>
              </w:rPr>
            </w:pPr>
          </w:p>
        </w:tc>
        <w:tc>
          <w:tcPr>
            <w:tcW w:w="1331" w:type="dxa"/>
            <w:tcBorders>
              <w:top w:val="single" w:sz="12" w:space="0" w:color="auto"/>
            </w:tcBorders>
            <w:vAlign w:val="center"/>
          </w:tcPr>
          <w:p w14:paraId="1C45910D"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GLMM</w:t>
            </w:r>
          </w:p>
        </w:tc>
        <w:tc>
          <w:tcPr>
            <w:tcW w:w="1331" w:type="dxa"/>
            <w:tcBorders>
              <w:top w:val="single" w:sz="12" w:space="0" w:color="auto"/>
            </w:tcBorders>
          </w:tcPr>
          <w:p w14:paraId="33DA7165"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Tobit</w:t>
            </w:r>
          </w:p>
        </w:tc>
        <w:tc>
          <w:tcPr>
            <w:tcW w:w="1331" w:type="dxa"/>
            <w:tcBorders>
              <w:top w:val="single" w:sz="12" w:space="0" w:color="auto"/>
            </w:tcBorders>
          </w:tcPr>
          <w:p w14:paraId="5E3D0914"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kern w:val="0"/>
                <w:sz w:val="21"/>
                <w:szCs w:val="21"/>
              </w:rPr>
              <w:t>Z</w:t>
            </w:r>
            <w:r w:rsidRPr="005A00F5">
              <w:rPr>
                <w:rFonts w:cs="宋体" w:hint="eastAsia"/>
                <w:kern w:val="0"/>
                <w:sz w:val="21"/>
                <w:szCs w:val="21"/>
              </w:rPr>
              <w:t>I</w:t>
            </w:r>
            <w:r w:rsidRPr="005A00F5">
              <w:rPr>
                <w:rFonts w:cs="宋体"/>
                <w:kern w:val="0"/>
                <w:sz w:val="21"/>
                <w:szCs w:val="21"/>
              </w:rPr>
              <w:t>NB</w:t>
            </w:r>
          </w:p>
        </w:tc>
        <w:tc>
          <w:tcPr>
            <w:tcW w:w="1316" w:type="dxa"/>
            <w:tcBorders>
              <w:top w:val="single" w:sz="12" w:space="0" w:color="auto"/>
            </w:tcBorders>
          </w:tcPr>
          <w:p w14:paraId="669238DA"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T</w:t>
            </w:r>
            <w:r w:rsidRPr="005A00F5">
              <w:rPr>
                <w:rFonts w:cs="宋体"/>
                <w:kern w:val="0"/>
                <w:sz w:val="21"/>
                <w:szCs w:val="21"/>
              </w:rPr>
              <w:t>obit</w:t>
            </w:r>
          </w:p>
        </w:tc>
      </w:tr>
      <w:tr w:rsidR="009D6082" w:rsidRPr="005A00F5" w14:paraId="78C8642D" w14:textId="77777777" w:rsidTr="00DB6AB6">
        <w:trPr>
          <w:tblCellSpacing w:w="15" w:type="dxa"/>
        </w:trPr>
        <w:tc>
          <w:tcPr>
            <w:tcW w:w="2223" w:type="dxa"/>
            <w:vAlign w:val="center"/>
            <w:hideMark/>
          </w:tcPr>
          <w:p w14:paraId="041ECA0B" w14:textId="77777777" w:rsidR="009D6082" w:rsidRPr="005A00F5" w:rsidRDefault="009D6082" w:rsidP="005A00F5">
            <w:pPr>
              <w:widowControl/>
              <w:spacing w:line="240" w:lineRule="auto"/>
              <w:ind w:firstLineChars="0" w:firstLine="0"/>
              <w:jc w:val="center"/>
              <w:rPr>
                <w:kern w:val="0"/>
                <w:sz w:val="21"/>
                <w:szCs w:val="21"/>
              </w:rPr>
            </w:pPr>
          </w:p>
        </w:tc>
        <w:tc>
          <w:tcPr>
            <w:tcW w:w="1331" w:type="dxa"/>
            <w:vAlign w:val="center"/>
            <w:hideMark/>
          </w:tcPr>
          <w:p w14:paraId="3EE81679" w14:textId="233B9F40"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F</w:t>
            </w:r>
            <w:r w:rsidRPr="005A00F5">
              <w:rPr>
                <w:rFonts w:cs="宋体"/>
                <w:kern w:val="0"/>
                <w:sz w:val="21"/>
                <w:szCs w:val="21"/>
              </w:rPr>
              <w:t>.TBQ</w:t>
            </w:r>
          </w:p>
        </w:tc>
        <w:tc>
          <w:tcPr>
            <w:tcW w:w="1331" w:type="dxa"/>
          </w:tcPr>
          <w:p w14:paraId="3484E006" w14:textId="025772DB"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F</w:t>
            </w:r>
            <w:r w:rsidRPr="005A00F5">
              <w:rPr>
                <w:rFonts w:cs="宋体"/>
                <w:kern w:val="0"/>
                <w:sz w:val="21"/>
                <w:szCs w:val="21"/>
              </w:rPr>
              <w:t>.NNI</w:t>
            </w:r>
          </w:p>
        </w:tc>
        <w:tc>
          <w:tcPr>
            <w:tcW w:w="1331" w:type="dxa"/>
          </w:tcPr>
          <w:p w14:paraId="6F45F13A" w14:textId="72D8CF6B" w:rsidR="009D6082" w:rsidRPr="005A00F5" w:rsidRDefault="009D6082" w:rsidP="005A00F5">
            <w:pPr>
              <w:widowControl/>
              <w:spacing w:line="240" w:lineRule="auto"/>
              <w:ind w:firstLineChars="0" w:firstLine="0"/>
              <w:jc w:val="center"/>
              <w:rPr>
                <w:rFonts w:cs="宋体"/>
                <w:kern w:val="0"/>
                <w:sz w:val="21"/>
                <w:szCs w:val="21"/>
              </w:rPr>
            </w:pPr>
            <w:proofErr w:type="gramStart"/>
            <w:r w:rsidRPr="005A00F5">
              <w:rPr>
                <w:rFonts w:cs="宋体" w:hint="eastAsia"/>
                <w:kern w:val="0"/>
                <w:sz w:val="21"/>
                <w:szCs w:val="21"/>
              </w:rPr>
              <w:t>F</w:t>
            </w:r>
            <w:r w:rsidRPr="005A00F5">
              <w:rPr>
                <w:rFonts w:cs="宋体"/>
                <w:kern w:val="0"/>
                <w:sz w:val="21"/>
                <w:szCs w:val="21"/>
              </w:rPr>
              <w:t>.VD</w:t>
            </w:r>
            <w:proofErr w:type="gramEnd"/>
          </w:p>
        </w:tc>
        <w:tc>
          <w:tcPr>
            <w:tcW w:w="1316" w:type="dxa"/>
          </w:tcPr>
          <w:p w14:paraId="69443594" w14:textId="0713B676"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F</w:t>
            </w:r>
            <w:r w:rsidRPr="005A00F5">
              <w:rPr>
                <w:rFonts w:cs="宋体"/>
                <w:kern w:val="0"/>
                <w:sz w:val="21"/>
                <w:szCs w:val="21"/>
              </w:rPr>
              <w:t>.NNI</w:t>
            </w:r>
          </w:p>
        </w:tc>
      </w:tr>
      <w:tr w:rsidR="009D6082" w:rsidRPr="005A00F5" w14:paraId="69FCF6F5" w14:textId="77777777" w:rsidTr="00DB6AB6">
        <w:trPr>
          <w:tblCellSpacing w:w="15" w:type="dxa"/>
        </w:trPr>
        <w:tc>
          <w:tcPr>
            <w:tcW w:w="2223" w:type="dxa"/>
            <w:vAlign w:val="center"/>
          </w:tcPr>
          <w:p w14:paraId="3AB80464" w14:textId="77777777" w:rsidR="009D6082" w:rsidRPr="005A00F5" w:rsidRDefault="009D6082" w:rsidP="005A00F5">
            <w:pPr>
              <w:widowControl/>
              <w:spacing w:line="240" w:lineRule="auto"/>
              <w:ind w:firstLineChars="0" w:firstLine="0"/>
              <w:jc w:val="center"/>
              <w:rPr>
                <w:kern w:val="0"/>
                <w:sz w:val="21"/>
                <w:szCs w:val="21"/>
              </w:rPr>
            </w:pPr>
          </w:p>
        </w:tc>
        <w:tc>
          <w:tcPr>
            <w:tcW w:w="1331" w:type="dxa"/>
            <w:vAlign w:val="center"/>
          </w:tcPr>
          <w:p w14:paraId="408D357D"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w:t>
            </w:r>
            <w:r w:rsidRPr="005A00F5">
              <w:rPr>
                <w:rFonts w:cs="宋体"/>
                <w:kern w:val="0"/>
                <w:sz w:val="21"/>
                <w:szCs w:val="21"/>
              </w:rPr>
              <w:t>1)</w:t>
            </w:r>
          </w:p>
        </w:tc>
        <w:tc>
          <w:tcPr>
            <w:tcW w:w="1331" w:type="dxa"/>
          </w:tcPr>
          <w:p w14:paraId="0449C8FE"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w:t>
            </w:r>
            <w:r w:rsidRPr="005A00F5">
              <w:rPr>
                <w:rFonts w:cs="宋体"/>
                <w:kern w:val="0"/>
                <w:sz w:val="21"/>
                <w:szCs w:val="21"/>
              </w:rPr>
              <w:t>2)</w:t>
            </w:r>
          </w:p>
        </w:tc>
        <w:tc>
          <w:tcPr>
            <w:tcW w:w="1331" w:type="dxa"/>
          </w:tcPr>
          <w:p w14:paraId="1DB05DD1"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w:t>
            </w:r>
            <w:r w:rsidRPr="005A00F5">
              <w:rPr>
                <w:rFonts w:cs="宋体"/>
                <w:kern w:val="0"/>
                <w:sz w:val="21"/>
                <w:szCs w:val="21"/>
              </w:rPr>
              <w:t>3)</w:t>
            </w:r>
          </w:p>
        </w:tc>
        <w:tc>
          <w:tcPr>
            <w:tcW w:w="1316" w:type="dxa"/>
          </w:tcPr>
          <w:p w14:paraId="120BCE7B"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hint="eastAsia"/>
                <w:kern w:val="0"/>
                <w:sz w:val="21"/>
                <w:szCs w:val="21"/>
              </w:rPr>
              <w:t>(</w:t>
            </w:r>
            <w:r w:rsidRPr="005A00F5">
              <w:rPr>
                <w:rFonts w:cs="宋体"/>
                <w:kern w:val="0"/>
                <w:sz w:val="21"/>
                <w:szCs w:val="21"/>
              </w:rPr>
              <w:t>4)</w:t>
            </w:r>
          </w:p>
        </w:tc>
      </w:tr>
      <w:tr w:rsidR="009D6082" w:rsidRPr="005A00F5" w14:paraId="772991ED" w14:textId="77777777" w:rsidTr="00DB6AB6">
        <w:trPr>
          <w:tblCellSpacing w:w="15" w:type="dxa"/>
        </w:trPr>
        <w:tc>
          <w:tcPr>
            <w:tcW w:w="2223" w:type="dxa"/>
            <w:tcBorders>
              <w:top w:val="single" w:sz="4" w:space="0" w:color="auto"/>
            </w:tcBorders>
            <w:vAlign w:val="center"/>
            <w:hideMark/>
          </w:tcPr>
          <w:p w14:paraId="289B10A3" w14:textId="07CDD25B" w:rsidR="009D6082" w:rsidRPr="005A00F5" w:rsidRDefault="009D6082"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N</w:t>
            </w:r>
            <w:r w:rsidRPr="005A00F5">
              <w:rPr>
                <w:rFonts w:cs="宋体"/>
                <w:kern w:val="0"/>
                <w:sz w:val="21"/>
                <w:szCs w:val="21"/>
              </w:rPr>
              <w:t>NI</w:t>
            </w:r>
          </w:p>
        </w:tc>
        <w:tc>
          <w:tcPr>
            <w:tcW w:w="1331" w:type="dxa"/>
            <w:tcBorders>
              <w:top w:val="single" w:sz="4" w:space="0" w:color="auto"/>
            </w:tcBorders>
            <w:vAlign w:val="center"/>
            <w:hideMark/>
          </w:tcPr>
          <w:p w14:paraId="5FDA0BD0"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kern w:val="0"/>
                <w:sz w:val="21"/>
                <w:szCs w:val="21"/>
              </w:rPr>
              <w:t>0.73</w:t>
            </w:r>
            <w:r w:rsidRPr="005A00F5">
              <w:rPr>
                <w:rFonts w:cs="宋体"/>
                <w:kern w:val="0"/>
                <w:sz w:val="21"/>
                <w:szCs w:val="21"/>
                <w:vertAlign w:val="superscript"/>
              </w:rPr>
              <w:t>***</w:t>
            </w:r>
          </w:p>
        </w:tc>
        <w:tc>
          <w:tcPr>
            <w:tcW w:w="1331" w:type="dxa"/>
            <w:tcBorders>
              <w:top w:val="single" w:sz="4" w:space="0" w:color="auto"/>
            </w:tcBorders>
          </w:tcPr>
          <w:p w14:paraId="4B041928"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Borders>
              <w:top w:val="single" w:sz="4" w:space="0" w:color="auto"/>
            </w:tcBorders>
          </w:tcPr>
          <w:p w14:paraId="7745F143"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16" w:type="dxa"/>
            <w:tcBorders>
              <w:top w:val="single" w:sz="4" w:space="0" w:color="auto"/>
            </w:tcBorders>
          </w:tcPr>
          <w:p w14:paraId="5145A075" w14:textId="77777777" w:rsidR="009D6082" w:rsidRPr="005A00F5" w:rsidRDefault="009D6082" w:rsidP="005A00F5">
            <w:pPr>
              <w:widowControl/>
              <w:spacing w:line="240" w:lineRule="auto"/>
              <w:ind w:firstLineChars="0" w:firstLine="0"/>
              <w:jc w:val="center"/>
              <w:rPr>
                <w:rFonts w:cs="宋体"/>
                <w:kern w:val="0"/>
                <w:sz w:val="21"/>
                <w:szCs w:val="21"/>
              </w:rPr>
            </w:pPr>
          </w:p>
        </w:tc>
      </w:tr>
      <w:tr w:rsidR="009D6082" w:rsidRPr="005A00F5" w14:paraId="6E9E11B4" w14:textId="77777777" w:rsidTr="00DB6AB6">
        <w:trPr>
          <w:tblCellSpacing w:w="15" w:type="dxa"/>
        </w:trPr>
        <w:tc>
          <w:tcPr>
            <w:tcW w:w="2223" w:type="dxa"/>
            <w:vAlign w:val="center"/>
            <w:hideMark/>
          </w:tcPr>
          <w:p w14:paraId="10D020BE"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vAlign w:val="center"/>
            <w:hideMark/>
          </w:tcPr>
          <w:p w14:paraId="1B84E561"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kern w:val="0"/>
                <w:sz w:val="21"/>
                <w:szCs w:val="21"/>
              </w:rPr>
              <w:t>(3.67)</w:t>
            </w:r>
          </w:p>
        </w:tc>
        <w:tc>
          <w:tcPr>
            <w:tcW w:w="1331" w:type="dxa"/>
          </w:tcPr>
          <w:p w14:paraId="5460713C"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12E4F114"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16" w:type="dxa"/>
          </w:tcPr>
          <w:p w14:paraId="74013D6A" w14:textId="77777777" w:rsidR="009D6082" w:rsidRPr="005A00F5" w:rsidRDefault="009D6082" w:rsidP="005A00F5">
            <w:pPr>
              <w:widowControl/>
              <w:spacing w:line="240" w:lineRule="auto"/>
              <w:ind w:firstLineChars="0" w:firstLine="0"/>
              <w:jc w:val="center"/>
              <w:rPr>
                <w:rFonts w:cs="宋体"/>
                <w:kern w:val="0"/>
                <w:sz w:val="21"/>
                <w:szCs w:val="21"/>
              </w:rPr>
            </w:pPr>
          </w:p>
        </w:tc>
      </w:tr>
      <w:tr w:rsidR="009D6082" w:rsidRPr="005A00F5" w14:paraId="45D733A7" w14:textId="77777777" w:rsidTr="00DB6AB6">
        <w:trPr>
          <w:tblCellSpacing w:w="15" w:type="dxa"/>
        </w:trPr>
        <w:tc>
          <w:tcPr>
            <w:tcW w:w="2223" w:type="dxa"/>
            <w:vAlign w:val="center"/>
            <w:hideMark/>
          </w:tcPr>
          <w:p w14:paraId="411A0C85" w14:textId="510D73ED" w:rsidR="009D6082" w:rsidRPr="005A00F5" w:rsidRDefault="009D6082"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w:t>
            </w:r>
            <w:r w:rsidRPr="005A00F5">
              <w:rPr>
                <w:rFonts w:cs="宋体"/>
                <w:kern w:val="0"/>
                <w:sz w:val="21"/>
                <w:szCs w:val="21"/>
              </w:rPr>
              <w:t>NNI*NNI)</w:t>
            </w:r>
          </w:p>
        </w:tc>
        <w:tc>
          <w:tcPr>
            <w:tcW w:w="1331" w:type="dxa"/>
            <w:vAlign w:val="center"/>
            <w:hideMark/>
          </w:tcPr>
          <w:p w14:paraId="1F5F13F9"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kern w:val="0"/>
                <w:sz w:val="21"/>
                <w:szCs w:val="21"/>
              </w:rPr>
              <w:t>-1.07</w:t>
            </w:r>
            <w:r w:rsidRPr="005A00F5">
              <w:rPr>
                <w:rFonts w:cs="宋体"/>
                <w:kern w:val="0"/>
                <w:sz w:val="21"/>
                <w:szCs w:val="21"/>
                <w:vertAlign w:val="superscript"/>
              </w:rPr>
              <w:t>***</w:t>
            </w:r>
          </w:p>
        </w:tc>
        <w:tc>
          <w:tcPr>
            <w:tcW w:w="1331" w:type="dxa"/>
          </w:tcPr>
          <w:p w14:paraId="1D8E0024"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6BA81FE5"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16" w:type="dxa"/>
          </w:tcPr>
          <w:p w14:paraId="2BDC8496" w14:textId="77777777" w:rsidR="009D6082" w:rsidRPr="005A00F5" w:rsidRDefault="009D6082" w:rsidP="005A00F5">
            <w:pPr>
              <w:widowControl/>
              <w:spacing w:line="240" w:lineRule="auto"/>
              <w:ind w:firstLineChars="0" w:firstLine="0"/>
              <w:jc w:val="center"/>
              <w:rPr>
                <w:rFonts w:cs="宋体"/>
                <w:kern w:val="0"/>
                <w:sz w:val="21"/>
                <w:szCs w:val="21"/>
              </w:rPr>
            </w:pPr>
          </w:p>
        </w:tc>
      </w:tr>
      <w:tr w:rsidR="009D6082" w:rsidRPr="005A00F5" w14:paraId="09B44E1F" w14:textId="77777777" w:rsidTr="00DB6AB6">
        <w:trPr>
          <w:tblCellSpacing w:w="15" w:type="dxa"/>
        </w:trPr>
        <w:tc>
          <w:tcPr>
            <w:tcW w:w="2223" w:type="dxa"/>
            <w:vAlign w:val="center"/>
            <w:hideMark/>
          </w:tcPr>
          <w:p w14:paraId="6BE55A3E"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vAlign w:val="center"/>
            <w:hideMark/>
          </w:tcPr>
          <w:p w14:paraId="58C3EECA"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rFonts w:cs="宋体"/>
                <w:kern w:val="0"/>
                <w:sz w:val="21"/>
                <w:szCs w:val="21"/>
              </w:rPr>
              <w:t>(-4.92)</w:t>
            </w:r>
          </w:p>
        </w:tc>
        <w:tc>
          <w:tcPr>
            <w:tcW w:w="1331" w:type="dxa"/>
          </w:tcPr>
          <w:p w14:paraId="6FAC955E"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4AEB3D1F"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16" w:type="dxa"/>
          </w:tcPr>
          <w:p w14:paraId="3D949F69" w14:textId="77777777" w:rsidR="009D6082" w:rsidRPr="005A00F5" w:rsidRDefault="009D6082" w:rsidP="005A00F5">
            <w:pPr>
              <w:widowControl/>
              <w:spacing w:line="240" w:lineRule="auto"/>
              <w:ind w:firstLineChars="0" w:firstLine="0"/>
              <w:jc w:val="center"/>
              <w:rPr>
                <w:rFonts w:cs="宋体"/>
                <w:kern w:val="0"/>
                <w:sz w:val="21"/>
                <w:szCs w:val="21"/>
              </w:rPr>
            </w:pPr>
          </w:p>
        </w:tc>
      </w:tr>
      <w:tr w:rsidR="009D6082" w:rsidRPr="005A00F5" w14:paraId="692E0C59" w14:textId="77777777" w:rsidTr="00DB6AB6">
        <w:trPr>
          <w:tblCellSpacing w:w="15" w:type="dxa"/>
        </w:trPr>
        <w:tc>
          <w:tcPr>
            <w:tcW w:w="2223" w:type="dxa"/>
            <w:vAlign w:val="center"/>
          </w:tcPr>
          <w:p w14:paraId="6525BFF8" w14:textId="370B23A3" w:rsidR="009D6082" w:rsidRPr="005A00F5" w:rsidRDefault="009D6082"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I</w:t>
            </w:r>
            <w:r w:rsidRPr="005A00F5">
              <w:rPr>
                <w:rFonts w:cs="宋体"/>
                <w:kern w:val="0"/>
                <w:sz w:val="21"/>
                <w:szCs w:val="21"/>
              </w:rPr>
              <w:t>C</w:t>
            </w:r>
          </w:p>
        </w:tc>
        <w:tc>
          <w:tcPr>
            <w:tcW w:w="1331" w:type="dxa"/>
            <w:vAlign w:val="center"/>
          </w:tcPr>
          <w:p w14:paraId="74427C96"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35B26B1F"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-0.01</w:t>
            </w:r>
            <w:r w:rsidRPr="005A00F5">
              <w:rPr>
                <w:kern w:val="0"/>
                <w:sz w:val="21"/>
                <w:szCs w:val="21"/>
                <w:vertAlign w:val="superscript"/>
              </w:rPr>
              <w:t>***</w:t>
            </w:r>
          </w:p>
        </w:tc>
        <w:tc>
          <w:tcPr>
            <w:tcW w:w="1331" w:type="dxa"/>
          </w:tcPr>
          <w:p w14:paraId="18C45C01"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-0.24</w:t>
            </w:r>
            <w:r w:rsidRPr="005A00F5">
              <w:rPr>
                <w:kern w:val="0"/>
                <w:sz w:val="21"/>
                <w:szCs w:val="21"/>
                <w:vertAlign w:val="superscript"/>
              </w:rPr>
              <w:t>***</w:t>
            </w:r>
          </w:p>
        </w:tc>
        <w:tc>
          <w:tcPr>
            <w:tcW w:w="1316" w:type="dxa"/>
          </w:tcPr>
          <w:p w14:paraId="400A60BD"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-0.01</w:t>
            </w:r>
            <w:r w:rsidRPr="005A00F5">
              <w:rPr>
                <w:kern w:val="0"/>
                <w:sz w:val="21"/>
                <w:szCs w:val="21"/>
                <w:vertAlign w:val="superscript"/>
              </w:rPr>
              <w:t>***</w:t>
            </w:r>
          </w:p>
        </w:tc>
      </w:tr>
      <w:tr w:rsidR="009D6082" w:rsidRPr="005A00F5" w14:paraId="63D0C06F" w14:textId="77777777" w:rsidTr="00DB6AB6">
        <w:trPr>
          <w:tblCellSpacing w:w="15" w:type="dxa"/>
        </w:trPr>
        <w:tc>
          <w:tcPr>
            <w:tcW w:w="2223" w:type="dxa"/>
            <w:vAlign w:val="center"/>
          </w:tcPr>
          <w:p w14:paraId="269C9C6F"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vAlign w:val="center"/>
          </w:tcPr>
          <w:p w14:paraId="612A0997"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24BED9B2"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(-4.94)</w:t>
            </w:r>
          </w:p>
        </w:tc>
        <w:tc>
          <w:tcPr>
            <w:tcW w:w="1331" w:type="dxa"/>
          </w:tcPr>
          <w:p w14:paraId="48B25476"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(-12.78)</w:t>
            </w:r>
          </w:p>
        </w:tc>
        <w:tc>
          <w:tcPr>
            <w:tcW w:w="1316" w:type="dxa"/>
          </w:tcPr>
          <w:p w14:paraId="7C5F01B0"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(-2.89)</w:t>
            </w:r>
          </w:p>
        </w:tc>
      </w:tr>
      <w:tr w:rsidR="009D6082" w:rsidRPr="005A00F5" w14:paraId="688E0A76" w14:textId="77777777" w:rsidTr="00DB6AB6">
        <w:trPr>
          <w:tblCellSpacing w:w="15" w:type="dxa"/>
        </w:trPr>
        <w:tc>
          <w:tcPr>
            <w:tcW w:w="2223" w:type="dxa"/>
          </w:tcPr>
          <w:p w14:paraId="5A735A22" w14:textId="063E516A" w:rsidR="009D6082" w:rsidRPr="005A00F5" w:rsidRDefault="009D6082" w:rsidP="005A00F5">
            <w:pPr>
              <w:widowControl/>
              <w:spacing w:line="240" w:lineRule="auto"/>
              <w:ind w:firstLineChars="0" w:firstLine="0"/>
              <w:jc w:val="left"/>
              <w:rPr>
                <w:rFonts w:cs="宋体"/>
                <w:kern w:val="0"/>
                <w:sz w:val="21"/>
                <w:szCs w:val="21"/>
              </w:rPr>
            </w:pPr>
            <w:r w:rsidRPr="005A00F5">
              <w:rPr>
                <w:rFonts w:cs="宋体" w:hint="eastAsia"/>
                <w:kern w:val="0"/>
                <w:sz w:val="21"/>
                <w:szCs w:val="21"/>
              </w:rPr>
              <w:t>F</w:t>
            </w:r>
            <w:r w:rsidRPr="005A00F5">
              <w:rPr>
                <w:rFonts w:cs="宋体"/>
                <w:kern w:val="0"/>
                <w:sz w:val="21"/>
                <w:szCs w:val="21"/>
              </w:rPr>
              <w:t>.SR</w:t>
            </w:r>
          </w:p>
        </w:tc>
        <w:tc>
          <w:tcPr>
            <w:tcW w:w="1331" w:type="dxa"/>
            <w:vAlign w:val="center"/>
          </w:tcPr>
          <w:p w14:paraId="1655B534"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7115401D"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57498987"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16" w:type="dxa"/>
          </w:tcPr>
          <w:p w14:paraId="3B2DD696"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-0.003</w:t>
            </w:r>
            <w:r w:rsidRPr="005A00F5">
              <w:rPr>
                <w:kern w:val="0"/>
                <w:sz w:val="21"/>
                <w:szCs w:val="21"/>
                <w:vertAlign w:val="superscript"/>
              </w:rPr>
              <w:t>***</w:t>
            </w:r>
          </w:p>
        </w:tc>
      </w:tr>
      <w:tr w:rsidR="009D6082" w:rsidRPr="005A00F5" w14:paraId="05847C39" w14:textId="77777777" w:rsidTr="00DB6AB6">
        <w:trPr>
          <w:tblCellSpacing w:w="15" w:type="dxa"/>
        </w:trPr>
        <w:tc>
          <w:tcPr>
            <w:tcW w:w="2223" w:type="dxa"/>
            <w:vAlign w:val="center"/>
          </w:tcPr>
          <w:p w14:paraId="2C344622" w14:textId="77777777" w:rsidR="009D6082" w:rsidRPr="005A00F5" w:rsidRDefault="009D6082" w:rsidP="005A00F5">
            <w:pPr>
              <w:widowControl/>
              <w:spacing w:line="240" w:lineRule="auto"/>
              <w:ind w:firstLineChars="0" w:firstLine="0"/>
              <w:jc w:val="left"/>
              <w:rPr>
                <w:rFonts w:cs="宋体"/>
                <w:kern w:val="0"/>
                <w:sz w:val="21"/>
                <w:szCs w:val="21"/>
              </w:rPr>
            </w:pPr>
          </w:p>
        </w:tc>
        <w:tc>
          <w:tcPr>
            <w:tcW w:w="1331" w:type="dxa"/>
            <w:vAlign w:val="center"/>
          </w:tcPr>
          <w:p w14:paraId="6C734417"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1D0819F9"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5AD9236C"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16" w:type="dxa"/>
          </w:tcPr>
          <w:p w14:paraId="5730C864"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(-6.37)</w:t>
            </w:r>
          </w:p>
        </w:tc>
      </w:tr>
      <w:tr w:rsidR="009D6082" w:rsidRPr="005A00F5" w14:paraId="2C81C66E" w14:textId="77777777" w:rsidTr="00DB6AB6">
        <w:trPr>
          <w:tblCellSpacing w:w="15" w:type="dxa"/>
        </w:trPr>
        <w:tc>
          <w:tcPr>
            <w:tcW w:w="2223" w:type="dxa"/>
            <w:vAlign w:val="center"/>
          </w:tcPr>
          <w:p w14:paraId="469E4CA8" w14:textId="4EC115B9" w:rsidR="009D6082" w:rsidRPr="005A00F5" w:rsidRDefault="009D6082" w:rsidP="005A00F5">
            <w:pPr>
              <w:widowControl/>
              <w:spacing w:line="240" w:lineRule="auto"/>
              <w:ind w:firstLineChars="0" w:firstLine="0"/>
              <w:jc w:val="left"/>
              <w:rPr>
                <w:rFonts w:cs="宋体"/>
                <w:kern w:val="0"/>
                <w:sz w:val="21"/>
                <w:szCs w:val="21"/>
              </w:rPr>
            </w:pPr>
            <w:proofErr w:type="gramStart"/>
            <w:r w:rsidRPr="005A00F5">
              <w:rPr>
                <w:rFonts w:cs="宋体" w:hint="eastAsia"/>
                <w:kern w:val="0"/>
                <w:sz w:val="21"/>
                <w:szCs w:val="21"/>
              </w:rPr>
              <w:t>F</w:t>
            </w:r>
            <w:r w:rsidRPr="005A00F5">
              <w:rPr>
                <w:rFonts w:cs="宋体"/>
                <w:kern w:val="0"/>
                <w:sz w:val="21"/>
                <w:szCs w:val="21"/>
              </w:rPr>
              <w:t>.VD</w:t>
            </w:r>
            <w:proofErr w:type="gramEnd"/>
          </w:p>
        </w:tc>
        <w:tc>
          <w:tcPr>
            <w:tcW w:w="1331" w:type="dxa"/>
            <w:vAlign w:val="center"/>
          </w:tcPr>
          <w:p w14:paraId="41EF9A7A"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2006252C"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Pr>
          <w:p w14:paraId="26CCBD36"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16" w:type="dxa"/>
          </w:tcPr>
          <w:p w14:paraId="17838B40"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0.02</w:t>
            </w:r>
            <w:r w:rsidRPr="005A00F5">
              <w:rPr>
                <w:kern w:val="0"/>
                <w:sz w:val="21"/>
                <w:szCs w:val="21"/>
                <w:vertAlign w:val="superscript"/>
              </w:rPr>
              <w:t>***</w:t>
            </w:r>
          </w:p>
        </w:tc>
      </w:tr>
      <w:tr w:rsidR="009D6082" w:rsidRPr="005A00F5" w14:paraId="5677D49D" w14:textId="77777777" w:rsidTr="00DB6AB6">
        <w:trPr>
          <w:tblCellSpacing w:w="15" w:type="dxa"/>
        </w:trPr>
        <w:tc>
          <w:tcPr>
            <w:tcW w:w="2223" w:type="dxa"/>
            <w:tcBorders>
              <w:bottom w:val="single" w:sz="12" w:space="0" w:color="auto"/>
            </w:tcBorders>
            <w:vAlign w:val="center"/>
          </w:tcPr>
          <w:p w14:paraId="09A63BF0" w14:textId="77777777" w:rsidR="009D6082" w:rsidRPr="005A00F5" w:rsidRDefault="009D6082" w:rsidP="005A00F5">
            <w:pPr>
              <w:widowControl/>
              <w:spacing w:line="240" w:lineRule="auto"/>
              <w:ind w:firstLineChars="0" w:firstLine="0"/>
              <w:jc w:val="left"/>
              <w:rPr>
                <w:rFonts w:cs="宋体"/>
                <w:kern w:val="0"/>
                <w:sz w:val="21"/>
                <w:szCs w:val="21"/>
              </w:rPr>
            </w:pPr>
          </w:p>
        </w:tc>
        <w:tc>
          <w:tcPr>
            <w:tcW w:w="1331" w:type="dxa"/>
            <w:tcBorders>
              <w:bottom w:val="single" w:sz="12" w:space="0" w:color="auto"/>
            </w:tcBorders>
            <w:vAlign w:val="center"/>
          </w:tcPr>
          <w:p w14:paraId="49560EB9"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Borders>
              <w:bottom w:val="single" w:sz="12" w:space="0" w:color="auto"/>
            </w:tcBorders>
          </w:tcPr>
          <w:p w14:paraId="057FB351"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31" w:type="dxa"/>
            <w:tcBorders>
              <w:bottom w:val="single" w:sz="12" w:space="0" w:color="auto"/>
            </w:tcBorders>
          </w:tcPr>
          <w:p w14:paraId="0F0ED151" w14:textId="77777777" w:rsidR="009D6082" w:rsidRPr="005A00F5" w:rsidRDefault="009D6082" w:rsidP="005A00F5">
            <w:pPr>
              <w:widowControl/>
              <w:spacing w:line="240" w:lineRule="auto"/>
              <w:ind w:firstLineChars="0" w:firstLine="0"/>
              <w:jc w:val="center"/>
              <w:rPr>
                <w:rFonts w:cs="宋体"/>
                <w:kern w:val="0"/>
                <w:sz w:val="21"/>
                <w:szCs w:val="21"/>
              </w:rPr>
            </w:pPr>
          </w:p>
        </w:tc>
        <w:tc>
          <w:tcPr>
            <w:tcW w:w="1316" w:type="dxa"/>
            <w:tcBorders>
              <w:bottom w:val="single" w:sz="12" w:space="0" w:color="auto"/>
            </w:tcBorders>
          </w:tcPr>
          <w:p w14:paraId="4680CE51" w14:textId="77777777" w:rsidR="009D6082" w:rsidRPr="005A00F5" w:rsidRDefault="009D6082" w:rsidP="005A00F5">
            <w:pPr>
              <w:widowControl/>
              <w:spacing w:line="240" w:lineRule="auto"/>
              <w:ind w:firstLineChars="0" w:firstLine="0"/>
              <w:jc w:val="center"/>
              <w:rPr>
                <w:rFonts w:cs="宋体"/>
                <w:kern w:val="0"/>
                <w:sz w:val="21"/>
                <w:szCs w:val="21"/>
              </w:rPr>
            </w:pPr>
            <w:r w:rsidRPr="005A00F5">
              <w:rPr>
                <w:kern w:val="0"/>
                <w:sz w:val="21"/>
                <w:szCs w:val="21"/>
              </w:rPr>
              <w:t>(6.65)</w:t>
            </w:r>
          </w:p>
        </w:tc>
      </w:tr>
    </w:tbl>
    <w:p w14:paraId="70541048" w14:textId="4EB9EA2F" w:rsidR="0075125C" w:rsidRPr="005A00F5" w:rsidRDefault="0075125C" w:rsidP="005A00F5">
      <w:pPr>
        <w:widowControl/>
        <w:spacing w:afterLines="100" w:after="312" w:line="240" w:lineRule="auto"/>
        <w:ind w:firstLineChars="0" w:firstLine="0"/>
        <w:rPr>
          <w:sz w:val="18"/>
          <w:szCs w:val="18"/>
        </w:rPr>
      </w:pPr>
      <w:r w:rsidRPr="005A00F5">
        <w:rPr>
          <w:sz w:val="18"/>
          <w:szCs w:val="18"/>
        </w:rPr>
        <w:t>Note: Column (1) shows t-values in parentheses, columns (2)-(4) show z-values in parentheses, and *, **, and *** indicate significant at the 10%, 5%, and 1% levels, respectively.</w:t>
      </w:r>
    </w:p>
    <w:p w14:paraId="21F9EFE1" w14:textId="4119596D" w:rsidR="00C92762" w:rsidRDefault="003617BC" w:rsidP="006A5727">
      <w:pPr>
        <w:ind w:firstLine="480"/>
      </w:pPr>
      <w:r>
        <w:rPr>
          <w:rFonts w:hint="eastAsia"/>
          <w:noProof/>
        </w:rPr>
        <w:drawing>
          <wp:anchor distT="0" distB="0" distL="114300" distR="114300" simplePos="0" relativeHeight="251660288" behindDoc="0" locked="0" layoutInCell="1" allowOverlap="1" wp14:anchorId="36F1BFB3" wp14:editId="04889407">
            <wp:simplePos x="0" y="0"/>
            <wp:positionH relativeFrom="margin">
              <wp:align>center</wp:align>
            </wp:positionH>
            <wp:positionV relativeFrom="paragraph">
              <wp:posOffset>1266825</wp:posOffset>
            </wp:positionV>
            <wp:extent cx="3599815" cy="2969895"/>
            <wp:effectExtent l="0" t="0" r="635" b="1905"/>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599815" cy="2969895"/>
                    </a:xfrm>
                    <a:prstGeom prst="rect">
                      <a:avLst/>
                    </a:prstGeom>
                  </pic:spPr>
                </pic:pic>
              </a:graphicData>
            </a:graphic>
            <wp14:sizeRelH relativeFrom="margin">
              <wp14:pctWidth>0</wp14:pctWidth>
            </wp14:sizeRelH>
            <wp14:sizeRelV relativeFrom="margin">
              <wp14:pctHeight>0</wp14:pctHeight>
            </wp14:sizeRelV>
          </wp:anchor>
        </w:drawing>
      </w:r>
      <w:r w:rsidR="00E914D1" w:rsidRPr="00E914D1">
        <w:t xml:space="preserve">Based on the </w:t>
      </w:r>
      <w:r w:rsidR="00EE086B">
        <w:t>‘</w:t>
      </w:r>
      <w:r w:rsidR="00E914D1" w:rsidRPr="00E914D1">
        <w:t>inverted U</w:t>
      </w:r>
      <w:r w:rsidR="00EE086B">
        <w:t>’</w:t>
      </w:r>
      <w:r w:rsidR="00E914D1" w:rsidRPr="00E914D1">
        <w:t xml:space="preserve"> regression results in Table 5(1), the marginal prediction curves of the impact of negative news intensity on firm performance are further plotted using R. As shown in Figure 4, the stock codes of the companies are shown on the right-hand side, and the order of stock codes corresponds to the order of the right endpoints of the </w:t>
      </w:r>
      <w:r w:rsidR="00EE086B">
        <w:t>‘</w:t>
      </w:r>
      <w:r w:rsidR="00E914D1" w:rsidRPr="00E914D1">
        <w:t>inverted U</w:t>
      </w:r>
      <w:r w:rsidR="00EE086B">
        <w:t>’</w:t>
      </w:r>
      <w:r w:rsidR="00E914D1" w:rsidRPr="00E914D1">
        <w:t xml:space="preserve"> curve from top to bottom.</w:t>
      </w:r>
    </w:p>
    <w:p w14:paraId="68DBAD1C" w14:textId="511ADE4B" w:rsidR="00120D1D" w:rsidRPr="00FA47F4" w:rsidRDefault="00F12891" w:rsidP="005A00F5">
      <w:pPr>
        <w:widowControl/>
        <w:spacing w:line="240" w:lineRule="auto"/>
        <w:ind w:firstLineChars="0" w:firstLine="0"/>
        <w:jc w:val="center"/>
        <w:rPr>
          <w:b/>
          <w:bCs/>
          <w:sz w:val="18"/>
          <w:szCs w:val="18"/>
        </w:rPr>
      </w:pPr>
      <w:r w:rsidRPr="00FA47F4">
        <w:rPr>
          <w:b/>
          <w:bCs/>
          <w:sz w:val="18"/>
          <w:szCs w:val="18"/>
        </w:rPr>
        <w:t>Figure 4 Marginal prediction curve of negative news intensity on firm performance (</w:t>
      </w:r>
      <w:r w:rsidR="00F41C2C" w:rsidRPr="00F41C2C">
        <w:rPr>
          <w:b/>
          <w:bCs/>
          <w:sz w:val="18"/>
          <w:szCs w:val="18"/>
        </w:rPr>
        <w:t>Some business individuals</w:t>
      </w:r>
      <w:r w:rsidRPr="00FA47F4">
        <w:rPr>
          <w:b/>
          <w:bCs/>
          <w:sz w:val="18"/>
          <w:szCs w:val="18"/>
        </w:rPr>
        <w:t>)</w:t>
      </w:r>
    </w:p>
    <w:p w14:paraId="56D59D82" w14:textId="2729FFFA" w:rsidR="00C11BD7" w:rsidRPr="006A5727" w:rsidRDefault="00120D1D" w:rsidP="006A5727">
      <w:pPr>
        <w:pStyle w:val="2"/>
        <w:spacing w:before="312"/>
      </w:pPr>
      <w:r w:rsidRPr="00120D1D">
        <w:lastRenderedPageBreak/>
        <w:t>V. Theoretical implications and management</w:t>
      </w:r>
      <w:r>
        <w:t xml:space="preserve"> reference</w:t>
      </w:r>
      <w:r w:rsidRPr="00120D1D">
        <w:t>s</w:t>
      </w:r>
    </w:p>
    <w:p w14:paraId="6F871AB0" w14:textId="77777777" w:rsidR="006A5727" w:rsidRDefault="00937482" w:rsidP="006A5727">
      <w:pPr>
        <w:ind w:firstLine="480"/>
      </w:pPr>
      <w:r w:rsidRPr="002F232F">
        <w:t>The theoretical implications of this paper are:</w:t>
      </w:r>
    </w:p>
    <w:p w14:paraId="1969A08E" w14:textId="45671B03" w:rsidR="00633F13" w:rsidRPr="006A5727" w:rsidRDefault="00633F13" w:rsidP="006A5727">
      <w:pPr>
        <w:ind w:firstLine="480"/>
      </w:pPr>
      <w:r w:rsidRPr="006A5727">
        <w:t xml:space="preserve">Firstly, this paper applies reputation theory and the concept of </w:t>
      </w:r>
      <w:r w:rsidR="00EE086B" w:rsidRPr="006A5727">
        <w:t>‘</w:t>
      </w:r>
      <w:r w:rsidRPr="006A5727">
        <w:t>reputation community</w:t>
      </w:r>
      <w:r w:rsidR="00EE086B" w:rsidRPr="006A5727">
        <w:t>’</w:t>
      </w:r>
      <w:r w:rsidRPr="006A5727">
        <w:t xml:space="preserve"> to the analysis of the impact of the intensity of negative news on corporate performance, remedying the lack of a theoretical basis for the existing research on the impact of negative news. From the perspective of reputation theory, corporate reputation creates constraints and incentives for managers to restrain their opportunistic behaviors and improve their performance in the face of negative news to counteract the potential loss of reputation. This theory explains the previous research that suggests negative news inhibits managerial misbehavior through </w:t>
      </w:r>
      <w:r w:rsidR="00EE086B" w:rsidRPr="006A5727">
        <w:t>‘</w:t>
      </w:r>
      <w:r w:rsidRPr="006A5727">
        <w:t>monitoring mechanisms</w:t>
      </w:r>
      <w:r w:rsidR="00EE086B" w:rsidRPr="006A5727">
        <w:t>’</w:t>
      </w:r>
      <w:r w:rsidRPr="006A5727">
        <w:t xml:space="preserve"> (Yu et al.</w:t>
      </w:r>
      <w:r w:rsidR="003617BC">
        <w:t xml:space="preserve"> </w:t>
      </w:r>
      <w:r w:rsidRPr="006A5727">
        <w:t>2011; Ye et al.</w:t>
      </w:r>
      <w:r w:rsidR="003617BC">
        <w:t xml:space="preserve"> </w:t>
      </w:r>
      <w:r w:rsidRPr="006A5727">
        <w:t xml:space="preserve">2017). Reputation theory enriches the theoretical basis for the positive impact of negative news on firm performance. The introduction of the </w:t>
      </w:r>
      <w:r w:rsidR="00EE086B" w:rsidRPr="006A5727">
        <w:t>‘</w:t>
      </w:r>
      <w:r w:rsidRPr="006A5727">
        <w:t>reputation community</w:t>
      </w:r>
      <w:r w:rsidR="00EE086B" w:rsidRPr="006A5727">
        <w:t>’</w:t>
      </w:r>
      <w:r w:rsidRPr="006A5727">
        <w:t xml:space="preserve"> concept explains the mechanism of negative news that triggers corporate performance loss through government agencies' involvement, as suggested by previous studies (Ye et al.</w:t>
      </w:r>
      <w:r w:rsidR="003617BC">
        <w:t xml:space="preserve"> </w:t>
      </w:r>
      <w:r w:rsidRPr="006A5727">
        <w:t xml:space="preserve">2017). By introducing the concept of </w:t>
      </w:r>
      <w:r w:rsidR="00EE086B" w:rsidRPr="006A5727">
        <w:t>‘</w:t>
      </w:r>
      <w:r w:rsidRPr="006A5727">
        <w:t>reputation community,</w:t>
      </w:r>
      <w:r w:rsidR="00EE086B" w:rsidRPr="006A5727">
        <w:t>’</w:t>
      </w:r>
      <w:r w:rsidRPr="006A5727">
        <w:t xml:space="preserve"> this paper suggests that the main reason for the loss of corporate performance due to negative news is the transfer of the cost of reputation damage from the </w:t>
      </w:r>
      <w:r w:rsidR="00EE086B" w:rsidRPr="006A5727">
        <w:t>‘</w:t>
      </w:r>
      <w:r w:rsidRPr="006A5727">
        <w:t>reputation community.</w:t>
      </w:r>
      <w:r w:rsidR="00EE086B" w:rsidRPr="006A5727">
        <w:t>’</w:t>
      </w:r>
      <w:r w:rsidRPr="006A5727">
        <w:t xml:space="preserve"> The introduction of the concept of </w:t>
      </w:r>
      <w:r w:rsidR="00EE086B" w:rsidRPr="006A5727">
        <w:t>‘</w:t>
      </w:r>
      <w:r w:rsidRPr="006A5727">
        <w:t>reputation community</w:t>
      </w:r>
      <w:r w:rsidR="00EE086B" w:rsidRPr="006A5727">
        <w:t>’</w:t>
      </w:r>
      <w:r w:rsidRPr="006A5727">
        <w:t xml:space="preserve"> enriches the theoretical basis for the negative impact of negative news on corporate performance.</w:t>
      </w:r>
    </w:p>
    <w:p w14:paraId="04413344" w14:textId="0F83616D" w:rsidR="00633F13" w:rsidRDefault="00633F13" w:rsidP="00633F13">
      <w:pPr>
        <w:ind w:firstLine="480"/>
      </w:pPr>
      <w:r>
        <w:t xml:space="preserve">Secondly, this paper finds an </w:t>
      </w:r>
      <w:r w:rsidR="00EE086B">
        <w:t>‘</w:t>
      </w:r>
      <w:r>
        <w:t>inverted U</w:t>
      </w:r>
      <w:r w:rsidR="00EE086B">
        <w:t>’</w:t>
      </w:r>
      <w:r>
        <w:t xml:space="preserve"> shaped relationship between the intensity of negative news and firm performance, with negative news positively contributing to firm performance when it is less intense and inhibiting it when it is more intense. This finding expands the research on the nonlinear relationship between negative news and firm performance and adds to the literature on negative news and firm performance. The inverted U-shaped relationship between negative news intensity and firm performance supports the view that: (1) Negative news improves firm performance by exerting reputational market pressure on management (Zheng et al.</w:t>
      </w:r>
      <w:r w:rsidR="003617BC">
        <w:t xml:space="preserve"> </w:t>
      </w:r>
      <w:r>
        <w:t>2011; Dong</w:t>
      </w:r>
      <w:r w:rsidR="003617BC">
        <w:t xml:space="preserve"> </w:t>
      </w:r>
      <w:r>
        <w:t>and Liu</w:t>
      </w:r>
      <w:r w:rsidR="003617BC">
        <w:t xml:space="preserve"> </w:t>
      </w:r>
      <w:r>
        <w:t>2018). (2) Negative news inhibits firm performance by exerting influential institutional pressure on firms (Yang</w:t>
      </w:r>
      <w:r w:rsidR="003617BC">
        <w:t xml:space="preserve"> </w:t>
      </w:r>
      <w:r>
        <w:t>et al.</w:t>
      </w:r>
      <w:r w:rsidR="003617BC">
        <w:t xml:space="preserve"> </w:t>
      </w:r>
      <w:r>
        <w:t>2017; Ji</w:t>
      </w:r>
      <w:r w:rsidR="003617BC">
        <w:t xml:space="preserve"> </w:t>
      </w:r>
      <w:r>
        <w:t>et al.</w:t>
      </w:r>
      <w:r w:rsidR="003617BC">
        <w:t xml:space="preserve"> </w:t>
      </w:r>
      <w:r>
        <w:t xml:space="preserve">2020). The difference from previous studies is that in the empirical study, it is demonstrated that both positive and negative mechanisms of negative news on firm performance exist, and the strength of the different mechanisms is related to the intensity of negative news. When the intensity of negative news is low, the reputational incentives of negative news play a significant role in improving firm performance. In contrast, when the intensity of negative news is high, negative news triggers the cost of reputational damage </w:t>
      </w:r>
      <w:r>
        <w:lastRenderedPageBreak/>
        <w:t xml:space="preserve">transferred by the </w:t>
      </w:r>
      <w:r w:rsidR="00EE086B">
        <w:t>‘</w:t>
      </w:r>
      <w:r>
        <w:t>reputation community,</w:t>
      </w:r>
      <w:r w:rsidR="00EE086B">
        <w:t>’</w:t>
      </w:r>
      <w:r>
        <w:t xml:space="preserve"> which dampens firm performance. The inconsistency between this paper's </w:t>
      </w:r>
      <w:r w:rsidR="00EE086B">
        <w:t>‘</w:t>
      </w:r>
      <w:r>
        <w:t>inverted U</w:t>
      </w:r>
      <w:r w:rsidR="00EE086B">
        <w:t>’</w:t>
      </w:r>
      <w:r>
        <w:t xml:space="preserve"> findings and those of previous linear (Ji et al.</w:t>
      </w:r>
      <w:r w:rsidR="003617BC">
        <w:t xml:space="preserve"> </w:t>
      </w:r>
      <w:r>
        <w:t>2020) studies may be due to the different indicators of negative news measurement. Compared to the direct measure of total negative news, the intensity of negative news is a better indicator of the overall reputation of a firm in the media. It can reflect the impact of negative news on the firm. In addition, this paper uses data from strategic emerging companies, and differences in the data and the year may also cause</w:t>
      </w:r>
      <w:r w:rsidR="005F63CC">
        <w:t xml:space="preserve"> </w:t>
      </w:r>
      <w:r>
        <w:t>different results.</w:t>
      </w:r>
    </w:p>
    <w:p w14:paraId="54587CB6" w14:textId="07C6E2C0" w:rsidR="00633F13" w:rsidRDefault="00633F13" w:rsidP="00633F13">
      <w:pPr>
        <w:ind w:firstLine="480"/>
      </w:pPr>
      <w:r>
        <w:t xml:space="preserve">Thirdly, the paper finds the inhibiting effect of internal controls on the intensity of negative news and the effect of corporate shareholder responsibility, corporate violation degree of partial mediating role. This distinguished from previous studies that mostly treated negative news as an effective external governance mechanism (Fernandhytia </w:t>
      </w:r>
      <w:r w:rsidR="00204841">
        <w:t>and</w:t>
      </w:r>
      <w:r>
        <w:t xml:space="preserve"> Muslichah, 2020) and studied its corporate governance role. This paper considers negative news as one of the objectives of corporate governance and finds that internal control can have a significant dampening effect on the intensity of negative news, enriching the study of the internal corporate influences on negative news. In addition, this paper verifies that adequate internal control partially suppresses the intensity of negative news by increasing corporate shareholder responsibility and reducing the degree of corporate violation. This finding is in line with Zhang Litao et al.'s suggestion that corporate internal control contributes to CSR performance (Zhang</w:t>
      </w:r>
      <w:r w:rsidR="003617BC">
        <w:t xml:space="preserve"> </w:t>
      </w:r>
      <w:r w:rsidR="00204841">
        <w:t>and</w:t>
      </w:r>
      <w:r>
        <w:t xml:space="preserve"> Wang 2016)</w:t>
      </w:r>
      <w:r w:rsidR="003617BC">
        <w:t xml:space="preserve"> </w:t>
      </w:r>
      <w:r>
        <w:t xml:space="preserve">and Fernandhytia et al.'s suggestion that internal control can inhibit corporate fraud (Fernandhytia </w:t>
      </w:r>
      <w:r w:rsidR="00204841">
        <w:t>and</w:t>
      </w:r>
      <w:r>
        <w:t xml:space="preserve"> Muslichah</w:t>
      </w:r>
      <w:r w:rsidR="003617BC">
        <w:t xml:space="preserve"> </w:t>
      </w:r>
      <w:r>
        <w:t>2020), differing in that it complements the path of internal control on negative news. It enriches the study of the internal corporate governance path of negative news.</w:t>
      </w:r>
    </w:p>
    <w:p w14:paraId="61B5371E" w14:textId="77777777" w:rsidR="00633F13" w:rsidRDefault="00633F13" w:rsidP="00633F13">
      <w:pPr>
        <w:ind w:firstLine="480"/>
      </w:pPr>
      <w:r>
        <w:t>The management implications of this paper are:</w:t>
      </w:r>
    </w:p>
    <w:p w14:paraId="00107469" w14:textId="1CBD7CC5" w:rsidR="00633F13" w:rsidRDefault="00633F13" w:rsidP="00633F13">
      <w:pPr>
        <w:ind w:firstLine="480"/>
      </w:pPr>
      <w:r>
        <w:t xml:space="preserve">Firstly, </w:t>
      </w:r>
      <w:r w:rsidR="004E6E59">
        <w:t>we</w:t>
      </w:r>
      <w:r>
        <w:t xml:space="preserve"> find an inverted U-shaped relationship between negative news intensity and corporate performance, with low negative news intensity contributing to corporate performance and high negative news intensity inhibiting corporate performance. An inverted U-shaped relationship suggests that there is an </w:t>
      </w:r>
      <w:r w:rsidR="00EE086B">
        <w:t>‘</w:t>
      </w:r>
      <w:r>
        <w:t>optimal range</w:t>
      </w:r>
      <w:r w:rsidR="00EE086B">
        <w:t>’</w:t>
      </w:r>
      <w:r>
        <w:t xml:space="preserve"> of negative news intensity on corporate performance, which suggests that companies should plan to prevent significant losses in performance when negative news intensity falls outside the </w:t>
      </w:r>
      <w:r w:rsidR="00EE086B">
        <w:t>‘</w:t>
      </w:r>
      <w:r>
        <w:t>optimal range .</w:t>
      </w:r>
      <w:r w:rsidR="00EE086B">
        <w:t>’</w:t>
      </w:r>
      <w:r>
        <w:t xml:space="preserve">When the intensity of negative news is less than the </w:t>
      </w:r>
      <w:r w:rsidR="00EE086B">
        <w:t>‘</w:t>
      </w:r>
      <w:r>
        <w:t>optimal range,</w:t>
      </w:r>
      <w:r w:rsidR="00EE086B">
        <w:t>’</w:t>
      </w:r>
      <w:r>
        <w:t xml:space="preserve"> the increase in negative news will trigger a reputation mechanism that will cause managers to discipline their behavior and strive to improve performance to meet market expectations. There is good scope for improving corporate performance. When the </w:t>
      </w:r>
      <w:r>
        <w:lastRenderedPageBreak/>
        <w:t xml:space="preserve">intensity of negative news is greater than the </w:t>
      </w:r>
      <w:r w:rsidR="00EE086B">
        <w:t>‘</w:t>
      </w:r>
      <w:r>
        <w:t>optimal range,</w:t>
      </w:r>
      <w:r w:rsidR="00EE086B">
        <w:t>’</w:t>
      </w:r>
      <w:r>
        <w:t xml:space="preserve"> it means that negative news may trigger the cost of reputation damage to be transferred to enterprises. Therefore, when the intensity of negative news is high, enterprises should quickly conduct an internal investigation and publicize the results. Suppose irregularities are found in the business process. In that case, they should admit their mistakes and show determination to rectify them the first time to prevent reputational damage transferred by the </w:t>
      </w:r>
      <w:r w:rsidR="00EE086B">
        <w:t>‘</w:t>
      </w:r>
      <w:r>
        <w:t>reputation group.</w:t>
      </w:r>
      <w:r w:rsidR="00EE086B">
        <w:t>’</w:t>
      </w:r>
    </w:p>
    <w:p w14:paraId="16AA2C5B" w14:textId="67E09150" w:rsidR="00633F13" w:rsidRDefault="00633F13" w:rsidP="00633F13">
      <w:pPr>
        <w:ind w:firstLine="480"/>
      </w:pPr>
      <w:r>
        <w:t xml:space="preserve">Secondly, </w:t>
      </w:r>
      <w:r w:rsidR="004E6E59">
        <w:t>we</w:t>
      </w:r>
      <w:r>
        <w:t xml:space="preserve"> find that internal controls can dampen the intensity of negative news. Therefore, companies can prevent negative news intensity from being reduced by strengthening internal controls. They can also adjust the strength of internal controls to keep the intensity of negative news within an </w:t>
      </w:r>
      <w:r w:rsidR="00EE086B">
        <w:t>‘</w:t>
      </w:r>
      <w:r>
        <w:t>optimal range</w:t>
      </w:r>
      <w:r w:rsidR="00EE086B">
        <w:t>’</w:t>
      </w:r>
      <w:r>
        <w:t xml:space="preserve"> that benefits corporate performance. The result demonstrates the need for high-quality internal controls and supports companies in proactively strengthening their internal control systems. However, the theoretical foundation of internal control in China is so weak that most companies are unaware of the urgency of internal control. Some companies that have established internal control systems are inefficient and costly. Improving internal control construction is the focus of future work.</w:t>
      </w:r>
    </w:p>
    <w:p w14:paraId="554C29AA" w14:textId="75268D9C" w:rsidR="00633F13" w:rsidRPr="00633F13" w:rsidRDefault="00633F13" w:rsidP="00633F13">
      <w:pPr>
        <w:widowControl/>
        <w:ind w:firstLine="480"/>
        <w:rPr>
          <w:rFonts w:eastAsiaTheme="minorEastAsia"/>
        </w:rPr>
      </w:pPr>
      <w:r w:rsidRPr="00633F13">
        <w:rPr>
          <w:rFonts w:eastAsiaTheme="minorEastAsia"/>
        </w:rPr>
        <w:t xml:space="preserve">Thirdly, </w:t>
      </w:r>
      <w:r w:rsidR="004E6E59">
        <w:rPr>
          <w:rFonts w:eastAsiaTheme="minorEastAsia"/>
        </w:rPr>
        <w:t>we</w:t>
      </w:r>
      <w:r w:rsidRPr="00633F13">
        <w:rPr>
          <w:rFonts w:eastAsiaTheme="minorEastAsia"/>
        </w:rPr>
        <w:t xml:space="preserve"> find </w:t>
      </w:r>
      <w:r w:rsidR="004E6E59">
        <w:rPr>
          <w:rFonts w:eastAsiaTheme="minorEastAsia"/>
        </w:rPr>
        <w:t>that i</w:t>
      </w:r>
      <w:r w:rsidRPr="00633F13">
        <w:rPr>
          <w:rFonts w:eastAsiaTheme="minorEastAsia"/>
        </w:rPr>
        <w:t>nternal control suppresses negative news intensity by urging managers to fulfill their shareholder responsibility and avoiding major corporate violation incidents. The managerial significance of the finding is that it emphasizes the importance of reasonable internal control for enterprises to fulfill their shareholder responsibilities and reduce operational risks. It inspires managers to improve internal control by improving the internal environment, strengthening risk assessment, implementing risk control, enhancing communication and exchange, and improving supervision to prevent operational risks and improve the efficiency and quality of fulfilling corporate shareholder responsibilities.</w:t>
      </w:r>
    </w:p>
    <w:p w14:paraId="58AE2BE9" w14:textId="2C9DBD3E" w:rsidR="00C1449E" w:rsidRDefault="00633F13" w:rsidP="00633F13">
      <w:pPr>
        <w:widowControl/>
        <w:ind w:firstLine="480"/>
        <w:rPr>
          <w:rFonts w:eastAsiaTheme="minorEastAsia"/>
        </w:rPr>
      </w:pPr>
      <w:r w:rsidRPr="00633F13">
        <w:rPr>
          <w:rFonts w:eastAsiaTheme="minorEastAsia"/>
        </w:rPr>
        <w:t xml:space="preserve">There are still some shortcomings in this paper that need to be improved in subsequent studies. Firstly, the type of negative news (e.g., negative policy news, negative financial news) and the degree of negative news (in-depth coverage, moderate coverage, shallow coverage) is not carefully differentiated. Further research could </w:t>
      </w:r>
      <w:proofErr w:type="spellStart"/>
      <w:r w:rsidR="005B77D8">
        <w:rPr>
          <w:rFonts w:eastAsiaTheme="minorEastAsia"/>
        </w:rPr>
        <w:t>analyse</w:t>
      </w:r>
      <w:proofErr w:type="spellEnd"/>
      <w:r w:rsidRPr="00633F13">
        <w:rPr>
          <w:rFonts w:eastAsiaTheme="minorEastAsia"/>
        </w:rPr>
        <w:t xml:space="preserve"> the impact of different types of negative news on firm performance in detail. Secondly, only the impact of paper-based news on firm performance was considered, and the impact of online news on firm innovation was not considered. Although the authenticity and originality of online news are yet to be investigated, it is undeniable that online news has an increasing impact on corporate performance, and how online </w:t>
      </w:r>
      <w:r w:rsidRPr="00633F13">
        <w:rPr>
          <w:rFonts w:eastAsiaTheme="minorEastAsia"/>
        </w:rPr>
        <w:lastRenderedPageBreak/>
        <w:t>news will affect corporate performance may become a precious research direction. Thirdly, this paper only explores the inhibiting effect of internal control on the intensity of negative news, the degree of corporate non-compliance, and the promoting effect on corporate shareholder responsibility. However, internal control has two sides, moderate internal control is beneficial to the efficiency of corporate decision-making, and excessive internal control inhibits management rights. So, whether there is a nonlinear relationship between internal control and corporate performance and through what channels it works are questions that remain to be explored. Fourthly, the article actively calls for enterprises to establish an appropriate internal control system. Still, due to its lack of capacity and limited energy, it has not been able to conduct a systematic analysis of the internal control framework of enterprises. Subsequent scholars can use case studies as examples of how to establish and improve the enterprise's internal control system.</w:t>
      </w:r>
    </w:p>
    <w:p w14:paraId="2E0EC874" w14:textId="77777777" w:rsidR="00C1449E" w:rsidRDefault="00C1449E" w:rsidP="00C1449E">
      <w:pPr>
        <w:pStyle w:val="2"/>
        <w:spacing w:before="312"/>
      </w:pPr>
      <w:r>
        <w:rPr>
          <w:rFonts w:hint="eastAsia"/>
        </w:rPr>
        <w:t>R</w:t>
      </w:r>
      <w:r>
        <w:t>eferences:</w:t>
      </w:r>
    </w:p>
    <w:p w14:paraId="06213DBA" w14:textId="06706A5A"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 </w:t>
      </w:r>
      <w:r w:rsidR="00D84481" w:rsidRPr="007F3CF7">
        <w:rPr>
          <w:rFonts w:ascii="Times New Roman" w:hAnsi="Times New Roman" w:cs="Times New Roman"/>
          <w:noProof/>
          <w:sz w:val="18"/>
          <w:szCs w:val="18"/>
        </w:rPr>
        <w:t>Alabdullah, T. T. and E. Maryanti, 2021, Internal Control Mechanisms in Accounting, Management, and Economy: A Review of The Literature and Suggestions of New Investigations, International Journal of Business and Management Invention (IJBMI), 10(9)</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8-12.</w:t>
      </w:r>
    </w:p>
    <w:p w14:paraId="4449BA8C" w14:textId="7A902F9C"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[2] </w:t>
      </w:r>
      <w:r w:rsidR="00D84481" w:rsidRPr="007F3CF7">
        <w:rPr>
          <w:rFonts w:ascii="Times New Roman" w:hAnsi="Times New Roman" w:cs="Times New Roman"/>
          <w:noProof/>
          <w:sz w:val="18"/>
          <w:szCs w:val="18"/>
        </w:rPr>
        <w:t>Cambinia, C. , S. D. Masib, A. Pacic and L. Rondid, 2018, CEO Compensation in EU Telecom companies: Does The State Design The Right Incentives?, Telecommunications Policy, 42(6)</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474-488.</w:t>
      </w:r>
    </w:p>
    <w:p w14:paraId="5B866C9E" w14:textId="43FB6942"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[3] </w:t>
      </w:r>
      <w:r w:rsidR="00D84481" w:rsidRPr="007F3CF7">
        <w:rPr>
          <w:rFonts w:ascii="Times New Roman" w:hAnsi="Times New Roman" w:cs="Times New Roman"/>
          <w:noProof/>
          <w:sz w:val="18"/>
          <w:szCs w:val="18"/>
        </w:rPr>
        <w:t>Chalmers, K. , D. Hay and H. Khlif, 2018, Internal Control in Accounting Research: A Review and Future Research Agenda (2010)</w:t>
      </w:r>
      <w:r w:rsidR="007F3783">
        <w:rPr>
          <w:rFonts w:ascii="Times New Roman" w:hAnsi="Times New Roman" w:cs="Times New Roman"/>
          <w:noProof/>
          <w:sz w:val="18"/>
          <w:szCs w:val="18"/>
        </w:rPr>
        <w:t xml:space="preserve">, </w:t>
      </w:r>
      <w:r w:rsidR="007F3783" w:rsidRPr="007F3783">
        <w:rPr>
          <w:rFonts w:ascii="Times New Roman" w:hAnsi="Times New Roman" w:cs="Times New Roman"/>
          <w:noProof/>
          <w:sz w:val="18"/>
          <w:szCs w:val="18"/>
        </w:rPr>
        <w:t>https://doi.org/10.1016/j.acclit.2018.03.002</w:t>
      </w:r>
    </w:p>
    <w:p w14:paraId="4F01C87B" w14:textId="371EA24F"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[4] </w:t>
      </w:r>
      <w:r w:rsidR="00D84481" w:rsidRPr="007F3CF7">
        <w:rPr>
          <w:rFonts w:ascii="Times New Roman" w:hAnsi="Times New Roman" w:cs="Times New Roman"/>
          <w:noProof/>
          <w:sz w:val="18"/>
          <w:szCs w:val="18"/>
        </w:rPr>
        <w:t>Chan, K. C. , Y. Chen and B. Liu, 2020, The Linear and Non-Linear Effects of Internal Control and Its Five Components on Corporate Innovation: Evidence from Chinese Firms Using the COSO Framework, European Accounting Review</w:t>
      </w:r>
      <w:r w:rsidR="007F3783">
        <w:rPr>
          <w:rFonts w:ascii="Times New Roman" w:hAnsi="Times New Roman" w:cs="Times New Roman"/>
          <w:noProof/>
          <w:sz w:val="18"/>
          <w:szCs w:val="18"/>
        </w:rPr>
        <w:t xml:space="preserve">, </w:t>
      </w:r>
      <w:r w:rsidR="007F3783" w:rsidRPr="004364CB">
        <w:rPr>
          <w:rFonts w:ascii="Times New Roman" w:eastAsia="Times New Roman" w:hAnsi="Times New Roman" w:cs="Times New Roman"/>
          <w:noProof/>
          <w:sz w:val="18"/>
          <w:szCs w:val="18"/>
        </w:rPr>
        <w:t>DOI:</w:t>
      </w:r>
      <w:r w:rsidR="007F3783">
        <w:rPr>
          <w:rFonts w:cs="Times New Roman"/>
          <w:noProof/>
          <w:sz w:val="18"/>
          <w:szCs w:val="18"/>
        </w:rPr>
        <w:t xml:space="preserve"> </w:t>
      </w:r>
      <w:r w:rsidR="007F3783" w:rsidRPr="004364CB">
        <w:rPr>
          <w:rFonts w:ascii="Times New Roman" w:eastAsia="Times New Roman" w:hAnsi="Times New Roman" w:cs="Times New Roman"/>
          <w:noProof/>
          <w:sz w:val="18"/>
          <w:szCs w:val="18"/>
        </w:rPr>
        <w:t>10.1080/09638180.2020.1776626</w:t>
      </w:r>
    </w:p>
    <w:p w14:paraId="127503C8" w14:textId="2AF918CC"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[5] </w:t>
      </w:r>
      <w:r w:rsidR="00D84481" w:rsidRPr="007F3CF7">
        <w:rPr>
          <w:rFonts w:ascii="Times New Roman" w:hAnsi="Times New Roman" w:cs="Times New Roman"/>
          <w:noProof/>
          <w:sz w:val="18"/>
          <w:szCs w:val="18"/>
        </w:rPr>
        <w:t>Chen, H., C. Na, M. Amada, et al., 2018, Study on internal control and R&amp;D subsidy performance, Management World, (12)</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149-164.</w:t>
      </w:r>
    </w:p>
    <w:p w14:paraId="2E1ED51E" w14:textId="39891767"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[6] </w:t>
      </w:r>
      <w:r w:rsidR="00D84481" w:rsidRPr="007F3CF7">
        <w:rPr>
          <w:rFonts w:ascii="Times New Roman" w:hAnsi="Times New Roman" w:cs="Times New Roman"/>
          <w:noProof/>
          <w:sz w:val="18"/>
          <w:szCs w:val="18"/>
        </w:rPr>
        <w:t>Chen, K. and Y. Li, 2016, A study on the substitution effect of media monitoring and rule of law environment constrained surplus management, Management Science, (4)</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17-28.</w:t>
      </w:r>
    </w:p>
    <w:p w14:paraId="6FE2A1FC" w14:textId="133CA040"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[7] </w:t>
      </w:r>
      <w:r w:rsidR="00D84481" w:rsidRPr="007F3CF7">
        <w:rPr>
          <w:rFonts w:ascii="Times New Roman" w:hAnsi="Times New Roman" w:cs="Times New Roman"/>
          <w:noProof/>
          <w:sz w:val="18"/>
          <w:szCs w:val="18"/>
        </w:rPr>
        <w:t>Damstra, A. and M. Boukes, 2018, The Economy, the News, and the Public: A Longitudinal Study of the Impact of Economic News on Economic Evaluations and Expectations, Communication Research, 48(1)</w:t>
      </w:r>
      <w:r w:rsidR="00881C1C">
        <w:rPr>
          <w:rFonts w:ascii="Times New Roman" w:hAnsi="Times New Roman" w:cs="Times New Roman"/>
          <w:noProof/>
          <w:sz w:val="18"/>
          <w:szCs w:val="18"/>
        </w:rPr>
        <w:t>, pp.</w:t>
      </w:r>
      <w:r w:rsidR="00D84481" w:rsidRPr="007F3CF7">
        <w:rPr>
          <w:rFonts w:ascii="Times New Roman" w:hAnsi="Times New Roman" w:cs="Times New Roman"/>
          <w:noProof/>
          <w:sz w:val="18"/>
          <w:szCs w:val="18"/>
        </w:rPr>
        <w:t xml:space="preserve"> 1-25.</w:t>
      </w:r>
    </w:p>
    <w:p w14:paraId="646D2254" w14:textId="44326AF2"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[8] </w:t>
      </w:r>
      <w:r w:rsidR="00D84481" w:rsidRPr="007F3CF7">
        <w:rPr>
          <w:rFonts w:ascii="Times New Roman" w:hAnsi="Times New Roman" w:cs="Times New Roman"/>
          <w:noProof/>
          <w:sz w:val="18"/>
          <w:szCs w:val="18"/>
        </w:rPr>
        <w:t>Dong, S. and H.Liu, 2018, A study on the relationship between CSR disclosure, media attention and performance, Friends of Accounting, (6)</w:t>
      </w:r>
      <w:r w:rsidR="00881C1C">
        <w:rPr>
          <w:rFonts w:ascii="Times New Roman" w:hAnsi="Times New Roman" w:cs="Times New Roman"/>
          <w:noProof/>
          <w:sz w:val="18"/>
          <w:szCs w:val="18"/>
        </w:rPr>
        <w:t>, pp.</w:t>
      </w:r>
      <w:r w:rsidR="00D84481" w:rsidRPr="007F3CF7">
        <w:rPr>
          <w:rFonts w:ascii="Times New Roman" w:hAnsi="Times New Roman" w:cs="Times New Roman"/>
          <w:noProof/>
          <w:sz w:val="18"/>
          <w:szCs w:val="18"/>
        </w:rPr>
        <w:t xml:space="preserve"> 72-77.</w:t>
      </w:r>
    </w:p>
    <w:p w14:paraId="49CACC01" w14:textId="420C6E80"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[9] </w:t>
      </w:r>
      <w:r w:rsidR="00D84481" w:rsidRPr="007F3CF7">
        <w:rPr>
          <w:rFonts w:ascii="Times New Roman" w:hAnsi="Times New Roman" w:cs="Times New Roman"/>
          <w:noProof/>
          <w:sz w:val="18"/>
          <w:szCs w:val="18"/>
        </w:rPr>
        <w:t>Elliott, W. B. , S. M. Grant and F. D. Hodge, 2018, Negative News and Investor Trust: The Role of $Firm and #CEO Twitter Use, Journal of Accounting Research, 56(5)</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1483-1519.</w:t>
      </w:r>
    </w:p>
    <w:p w14:paraId="040113E4" w14:textId="4FC2F9D9"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[10] </w:t>
      </w:r>
      <w:r w:rsidR="00D84481" w:rsidRPr="007F3CF7">
        <w:rPr>
          <w:rFonts w:ascii="Times New Roman" w:hAnsi="Times New Roman" w:cs="Times New Roman"/>
          <w:noProof/>
          <w:sz w:val="18"/>
          <w:szCs w:val="18"/>
        </w:rPr>
        <w:t>Feng, M. , C. Li and S. McVay, 2009, Internal Control and Management Guidance, Journal of Accounting and Economics, 48</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190–209.</w:t>
      </w:r>
    </w:p>
    <w:p w14:paraId="3864B6EB" w14:textId="38F6A753"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[11] </w:t>
      </w:r>
      <w:r w:rsidR="00D84481" w:rsidRPr="007F3CF7">
        <w:rPr>
          <w:rFonts w:ascii="Times New Roman" w:hAnsi="Times New Roman" w:cs="Times New Roman"/>
          <w:noProof/>
          <w:sz w:val="18"/>
          <w:szCs w:val="18"/>
        </w:rPr>
        <w:t>Fernandhytia, F. and Muslichah, 2020, The Effect of Internal Control, Individual Morality and Ethical Value on Accounting Fraud Tendency, Media Ekonomi dan Manajemen, 35(1)</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112-127.</w:t>
      </w:r>
    </w:p>
    <w:p w14:paraId="0ACA2BD8" w14:textId="1E53225B"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[12] </w:t>
      </w:r>
      <w:r w:rsidR="00D84481" w:rsidRPr="007F3CF7">
        <w:rPr>
          <w:rFonts w:ascii="Times New Roman" w:hAnsi="Times New Roman" w:cs="Times New Roman"/>
          <w:noProof/>
          <w:sz w:val="18"/>
          <w:szCs w:val="18"/>
        </w:rPr>
        <w:t>Gamache, D. L. and G. McNamara, 2019, Responding to Bad Press: How CEO Temporal Focus Influences the Sensitivity to Negative Media Coverage of Acquisitions, Academy Of Management Journal, (3)</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918-943.</w:t>
      </w:r>
    </w:p>
    <w:p w14:paraId="0900A21D" w14:textId="69DDF1D0"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lastRenderedPageBreak/>
        <w:t xml:space="preserve">[13] </w:t>
      </w:r>
      <w:r w:rsidR="00D84481" w:rsidRPr="007F3CF7">
        <w:rPr>
          <w:rFonts w:ascii="Times New Roman" w:hAnsi="Times New Roman" w:cs="Times New Roman"/>
          <w:noProof/>
          <w:sz w:val="18"/>
          <w:szCs w:val="18"/>
        </w:rPr>
        <w:t>Graf-Vlachy, L. , A. G. Oliver, R. Banfield and J. Bundy, 2020, Media Coverage of Firms: Background, Integration, and Directions for Future Research, Journal of Management, 46(1)</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36-69.</w:t>
      </w:r>
    </w:p>
    <w:p w14:paraId="7857DF30" w14:textId="38DCA197"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[14] </w:t>
      </w:r>
      <w:r w:rsidR="00D84481" w:rsidRPr="007F3CF7">
        <w:rPr>
          <w:rFonts w:ascii="Times New Roman" w:hAnsi="Times New Roman" w:cs="Times New Roman"/>
          <w:noProof/>
          <w:sz w:val="18"/>
          <w:szCs w:val="18"/>
        </w:rPr>
        <w:t>Hayes, A. F. , 2013, Introduction to Mediation, Moderation, and Conditional Process Analysis: A Regression-Based Approach[M]. 2013.</w:t>
      </w:r>
    </w:p>
    <w:p w14:paraId="5E1A3E87" w14:textId="4EC3AB98"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[15] </w:t>
      </w:r>
      <w:r w:rsidR="00D84481" w:rsidRPr="007F3CF7">
        <w:rPr>
          <w:rFonts w:ascii="Times New Roman" w:hAnsi="Times New Roman" w:cs="Times New Roman"/>
          <w:noProof/>
          <w:sz w:val="18"/>
          <w:szCs w:val="18"/>
        </w:rPr>
        <w:t>Huang, H., 2013, Negative media coverage, market reaction and corporate performance, Soft Science China, (8)</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104-116.</w:t>
      </w:r>
    </w:p>
    <w:p w14:paraId="2FDDB841" w14:textId="20F24634"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[16] </w:t>
      </w:r>
      <w:r w:rsidR="00D84481" w:rsidRPr="007F3CF7">
        <w:rPr>
          <w:rFonts w:ascii="Times New Roman" w:hAnsi="Times New Roman" w:cs="Times New Roman"/>
          <w:noProof/>
          <w:sz w:val="18"/>
          <w:szCs w:val="18"/>
        </w:rPr>
        <w:t>Jahn, J. and R. Bruehl, 2019, Can Bad News be Good? on The Positive and Negative Effects of Including Moderately Negative Information in CSR Disclosures, Journal of Business Research, 97</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117-128.</w:t>
      </w:r>
    </w:p>
    <w:p w14:paraId="67F26F13" w14:textId="58C02D24"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[17] </w:t>
      </w:r>
      <w:r w:rsidR="00D84481" w:rsidRPr="007F3CF7">
        <w:rPr>
          <w:rFonts w:ascii="Times New Roman" w:hAnsi="Times New Roman" w:cs="Times New Roman"/>
          <w:noProof/>
          <w:sz w:val="18"/>
          <w:szCs w:val="18"/>
        </w:rPr>
        <w:t>Ji, Y., E. Zhou and G. Jiang, 2020, Media coverage, strategic inertia and corporate performance: Empirical evidence based on Chinese listed companies, Management Review, (6)</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266-279.</w:t>
      </w:r>
    </w:p>
    <w:p w14:paraId="5A9C2775" w14:textId="60A8D282"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[18] </w:t>
      </w:r>
      <w:r w:rsidR="00D84481" w:rsidRPr="007F3CF7">
        <w:rPr>
          <w:rFonts w:ascii="Times New Roman" w:hAnsi="Times New Roman" w:cs="Times New Roman"/>
          <w:noProof/>
          <w:sz w:val="18"/>
          <w:szCs w:val="18"/>
        </w:rPr>
        <w:t>Johnstone, K. , C. Li and K. H. Rupley, 2011, Changes in Corporate Governance Associated with the Revelation of Internal Control Material Weaknesses and Their Subsequent Remediation, Contemporary Accounting Research, 28(1)</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331–383.</w:t>
      </w:r>
    </w:p>
    <w:p w14:paraId="33A2A180" w14:textId="2038D6D8"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[19] </w:t>
      </w:r>
      <w:r w:rsidR="00D84481" w:rsidRPr="007F3CF7">
        <w:rPr>
          <w:rFonts w:ascii="Times New Roman" w:hAnsi="Times New Roman" w:cs="Times New Roman"/>
          <w:noProof/>
          <w:sz w:val="18"/>
          <w:szCs w:val="18"/>
        </w:rPr>
        <w:t>Kim, Y. , M. S. Park and B. Wier, 2012, Is Earnings Quality Associated with Corporate Social Responsibility?, The Accounting Review, 87(3)</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761–796.</w:t>
      </w:r>
    </w:p>
    <w:p w14:paraId="011A77DB" w14:textId="7F632100"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[20] </w:t>
      </w:r>
      <w:r w:rsidR="00D84481" w:rsidRPr="007F3CF7">
        <w:rPr>
          <w:rFonts w:ascii="Times New Roman" w:hAnsi="Times New Roman" w:cs="Times New Roman"/>
          <w:noProof/>
          <w:sz w:val="18"/>
          <w:szCs w:val="18"/>
        </w:rPr>
        <w:t>Li, Y. and L. Wang, 2013, Media monitoring, reputation community and investor protection, Management World, (11)</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130-188.</w:t>
      </w:r>
    </w:p>
    <w:p w14:paraId="6F74C38E" w14:textId="71EF2E29"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[21] </w:t>
      </w:r>
      <w:r w:rsidR="00D84481" w:rsidRPr="007F3CF7">
        <w:rPr>
          <w:rFonts w:ascii="Times New Roman" w:hAnsi="Times New Roman" w:cs="Times New Roman"/>
          <w:noProof/>
          <w:sz w:val="18"/>
          <w:szCs w:val="18"/>
        </w:rPr>
        <w:t>Liu, Y., 2010, An important initiative to comprehensively improve business management - Interpretation of the Supporting Guidelines on Internal Control of Enterprises, Accounting Research, (5)</w:t>
      </w:r>
      <w:r w:rsidR="00881C1C">
        <w:rPr>
          <w:rFonts w:ascii="Times New Roman" w:hAnsi="Times New Roman" w:cs="Times New Roman"/>
          <w:noProof/>
          <w:sz w:val="18"/>
          <w:szCs w:val="18"/>
        </w:rPr>
        <w:t>,</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3-16.</w:t>
      </w:r>
    </w:p>
    <w:p w14:paraId="6D7F04DD" w14:textId="466C9258"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[22] </w:t>
      </w:r>
      <w:r w:rsidR="00D84481" w:rsidRPr="007F3CF7">
        <w:rPr>
          <w:rFonts w:ascii="Times New Roman" w:hAnsi="Times New Roman" w:cs="Times New Roman"/>
          <w:noProof/>
          <w:sz w:val="18"/>
          <w:szCs w:val="18"/>
        </w:rPr>
        <w:t>Miller, G. S. , 2006, The Press As a Watchdog for Accounting Fraud, Journal of Accounting Research, 44(5)</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1001-1033.</w:t>
      </w:r>
    </w:p>
    <w:p w14:paraId="3CEA756A" w14:textId="43533305"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[23] </w:t>
      </w:r>
      <w:r w:rsidR="00D84481" w:rsidRPr="007F3CF7">
        <w:rPr>
          <w:rFonts w:ascii="Times New Roman" w:hAnsi="Times New Roman" w:cs="Times New Roman"/>
          <w:noProof/>
          <w:sz w:val="18"/>
          <w:szCs w:val="18"/>
        </w:rPr>
        <w:t>Ng, J. , H. Wu, W. Zhai and J. Zhao, 2021, The Effect of Shareholder Activism on Earnings Management: Evidence from Shareholder Proposals, Journal of Corporate Finance, 69.</w:t>
      </w:r>
    </w:p>
    <w:p w14:paraId="09A74957" w14:textId="141651BE"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[24] </w:t>
      </w:r>
      <w:r w:rsidR="00D84481" w:rsidRPr="007F3CF7">
        <w:rPr>
          <w:rFonts w:ascii="Times New Roman" w:hAnsi="Times New Roman" w:cs="Times New Roman"/>
          <w:noProof/>
          <w:sz w:val="18"/>
          <w:szCs w:val="18"/>
        </w:rPr>
        <w:t>Pi, T., 2009, Foreign reputation theory: literature review, research outlook and implications for China, Journal of Capital University of Economics and Business, (13)</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95-101.</w:t>
      </w:r>
    </w:p>
    <w:p w14:paraId="71B53C4F" w14:textId="6BC8067A" w:rsidR="00D84481" w:rsidRPr="007F3CF7" w:rsidRDefault="00D57901" w:rsidP="001B4C63">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 xml:space="preserve">[25] </w:t>
      </w:r>
      <w:r w:rsidR="00D84481" w:rsidRPr="007F3CF7">
        <w:rPr>
          <w:rFonts w:ascii="Times New Roman" w:hAnsi="Times New Roman" w:cs="Times New Roman"/>
          <w:noProof/>
          <w:sz w:val="18"/>
          <w:szCs w:val="18"/>
        </w:rPr>
        <w:t>Quan, X., S. Wu and H. Yin, 2015, Corporate social responsibility and share price collapse risk: "value sharper" or "self-interest tool"? , Economic Research, (11)</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49-64.</w:t>
      </w:r>
    </w:p>
    <w:p w14:paraId="50D79B42" w14:textId="5E69DE4A" w:rsidR="00D84481" w:rsidRPr="007F3CF7" w:rsidRDefault="00D57901" w:rsidP="006E1E6A">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[2</w:t>
      </w:r>
      <w:r w:rsidR="001B4C63">
        <w:rPr>
          <w:rFonts w:ascii="Times New Roman" w:hAnsi="Times New Roman" w:cs="Times New Roman"/>
          <w:noProof/>
          <w:sz w:val="18"/>
          <w:szCs w:val="18"/>
        </w:rPr>
        <w:t>6</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Wen, Z. and B. Ye, 2014</w:t>
      </w:r>
      <w:r w:rsidR="00033C9E" w:rsidRPr="007F3CF7">
        <w:rPr>
          <w:rFonts w:ascii="Times New Roman" w:hAnsi="Times New Roman" w:cs="Times New Roman"/>
          <w:noProof/>
          <w:sz w:val="18"/>
          <w:szCs w:val="18"/>
        </w:rPr>
        <w:t>,</w:t>
      </w:r>
      <w:r w:rsidR="00D84481" w:rsidRPr="007F3CF7">
        <w:rPr>
          <w:rFonts w:ascii="Times New Roman" w:hAnsi="Times New Roman" w:cs="Times New Roman"/>
          <w:noProof/>
          <w:sz w:val="18"/>
          <w:szCs w:val="18"/>
        </w:rPr>
        <w:t xml:space="preserve"> Mediated effects analysis: methodological and model development, Advances in Psychological Science, (5)</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731-745.</w:t>
      </w:r>
    </w:p>
    <w:p w14:paraId="7A6C16DA" w14:textId="7045DD6C"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[2</w:t>
      </w:r>
      <w:r w:rsidR="001B4C63">
        <w:rPr>
          <w:rFonts w:ascii="Times New Roman" w:hAnsi="Times New Roman" w:cs="Times New Roman"/>
          <w:noProof/>
          <w:sz w:val="18"/>
          <w:szCs w:val="18"/>
        </w:rPr>
        <w:t>7</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Wu, S. , H. Zhang and T. Wei, 2021, Corporate Social Responsibility Disclosure, Media Reports, and Enterprise Innovation: Evidence from Chinese Listed Companies, Sustainability</w:t>
      </w:r>
      <w:r w:rsidR="00F41C2C">
        <w:rPr>
          <w:rFonts w:ascii="Times New Roman" w:hAnsi="Times New Roman" w:cs="Times New Roman"/>
          <w:noProof/>
          <w:sz w:val="18"/>
          <w:szCs w:val="18"/>
        </w:rPr>
        <w:t xml:space="preserve">, DIO: </w:t>
      </w:r>
      <w:hyperlink r:id="rId34" w:history="1">
        <w:r w:rsidR="00F41C2C" w:rsidRPr="00EC0E3C">
          <w:rPr>
            <w:rFonts w:ascii="Times New Roman" w:hAnsi="Times New Roman" w:cs="Times New Roman"/>
            <w:noProof/>
            <w:sz w:val="18"/>
            <w:szCs w:val="18"/>
          </w:rPr>
          <w:t>https://doi.org/10.3390/su13158466</w:t>
        </w:r>
      </w:hyperlink>
    </w:p>
    <w:p w14:paraId="73AD24DB" w14:textId="6719F96A" w:rsidR="006E1E6A" w:rsidRPr="007F3CF7" w:rsidRDefault="00D57901" w:rsidP="006E1E6A">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[2</w:t>
      </w:r>
      <w:r w:rsidR="001B4C63">
        <w:rPr>
          <w:rFonts w:ascii="Times New Roman" w:hAnsi="Times New Roman" w:cs="Times New Roman"/>
          <w:noProof/>
          <w:sz w:val="18"/>
          <w:szCs w:val="18"/>
        </w:rPr>
        <w:t>8</w:t>
      </w:r>
      <w:r>
        <w:rPr>
          <w:rFonts w:ascii="Times New Roman" w:hAnsi="Times New Roman" w:cs="Times New Roman"/>
          <w:noProof/>
          <w:sz w:val="18"/>
          <w:szCs w:val="18"/>
        </w:rPr>
        <w:t xml:space="preserve">] </w:t>
      </w:r>
      <w:r w:rsidR="006E1E6A" w:rsidRPr="007F3CF7">
        <w:rPr>
          <w:rFonts w:ascii="Times New Roman" w:hAnsi="Times New Roman" w:cs="Times New Roman"/>
          <w:noProof/>
          <w:sz w:val="18"/>
          <w:szCs w:val="18"/>
        </w:rPr>
        <w:t>Xue, C. and Y. Ying, 2020, Financial quality, internal control and stock price crash risk, Asia-Pacific Journal of Accounting &amp; Economics, DOI:10.1080/16081625.2020.1754254</w:t>
      </w:r>
    </w:p>
    <w:p w14:paraId="1FB5AE45" w14:textId="3996946A" w:rsidR="00D84481" w:rsidRPr="007F3CF7" w:rsidRDefault="00D57901" w:rsidP="008545EF">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w:t>
      </w:r>
      <w:r w:rsidR="001B4C63">
        <w:rPr>
          <w:rFonts w:ascii="Times New Roman" w:hAnsi="Times New Roman" w:cs="Times New Roman"/>
          <w:noProof/>
          <w:sz w:val="18"/>
          <w:szCs w:val="18"/>
        </w:rPr>
        <w:t>29</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Yang, D</w:t>
      </w:r>
      <w:r w:rsidR="008545EF">
        <w:rPr>
          <w:rFonts w:ascii="Times New Roman" w:hAnsi="Times New Roman" w:cs="Times New Roman"/>
          <w:noProof/>
          <w:sz w:val="18"/>
          <w:szCs w:val="18"/>
        </w:rPr>
        <w:t>.</w:t>
      </w:r>
      <w:r w:rsidR="00D84481" w:rsidRPr="007F3CF7">
        <w:rPr>
          <w:rFonts w:ascii="Times New Roman" w:hAnsi="Times New Roman" w:cs="Times New Roman"/>
          <w:noProof/>
          <w:sz w:val="18"/>
          <w:szCs w:val="18"/>
        </w:rPr>
        <w:t>, H. Chen and Q. Liu, 2017, Media pressure and corporate innovation, Economic Research, (8)</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125-139.</w:t>
      </w:r>
    </w:p>
    <w:p w14:paraId="17EB5753" w14:textId="045B85C1"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[3</w:t>
      </w:r>
      <w:r w:rsidR="001B4C63">
        <w:rPr>
          <w:rFonts w:ascii="Times New Roman" w:hAnsi="Times New Roman" w:cs="Times New Roman"/>
          <w:noProof/>
          <w:sz w:val="18"/>
          <w:szCs w:val="18"/>
        </w:rPr>
        <w:t>0</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Yang, D. and Y. Shi, 2020, Does the quality of internal control affect corporate strategic behavior? --A study based on the perspective of Internet business models, Accounting Research, 2(2)</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69-57.</w:t>
      </w:r>
    </w:p>
    <w:p w14:paraId="3A81BEDB" w14:textId="5D2836B3"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[3</w:t>
      </w:r>
      <w:r w:rsidR="001B4C63">
        <w:rPr>
          <w:rFonts w:ascii="Times New Roman" w:hAnsi="Times New Roman" w:cs="Times New Roman"/>
          <w:noProof/>
          <w:sz w:val="18"/>
          <w:szCs w:val="18"/>
        </w:rPr>
        <w:t>1</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Ye, Y., M. Li and Y. Wang, 2017, Media monitoring, managerial characteristics and shelling out - empirical evidence based on family-listed companies in China, Management Review, (2)</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155-166.</w:t>
      </w:r>
    </w:p>
    <w:p w14:paraId="1E8397C6" w14:textId="7EDA06EA" w:rsidR="00D84481" w:rsidRPr="007F3CF7" w:rsidRDefault="00D57901"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[3</w:t>
      </w:r>
      <w:r w:rsidR="001B4C63">
        <w:rPr>
          <w:rFonts w:ascii="Times New Roman" w:hAnsi="Times New Roman" w:cs="Times New Roman"/>
          <w:noProof/>
          <w:sz w:val="18"/>
          <w:szCs w:val="18"/>
        </w:rPr>
        <w:t>2</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Yin, M., L. Sheng and W. Li, 2018, Executive incentives, innovation investment, and firm performance-an empirical study by industry based on an endogeneity perspective, Nankai Management Review, (1)</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109-117.</w:t>
      </w:r>
    </w:p>
    <w:p w14:paraId="396253F5" w14:textId="2768CF78" w:rsidR="00D84481" w:rsidRPr="007F3CF7" w:rsidRDefault="001D6908"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[3</w:t>
      </w:r>
      <w:r w:rsidR="001B4C63">
        <w:rPr>
          <w:rFonts w:ascii="Times New Roman" w:hAnsi="Times New Roman" w:cs="Times New Roman"/>
          <w:noProof/>
          <w:sz w:val="18"/>
          <w:szCs w:val="18"/>
        </w:rPr>
        <w:t>3</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Yu, J., 2003, A review of foreign reputation theory research, Economic Journal, (10)</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60-63.</w:t>
      </w:r>
    </w:p>
    <w:p w14:paraId="0C3BAD5B" w14:textId="4A998CAE" w:rsidR="00D84481" w:rsidRPr="007F3CF7" w:rsidRDefault="001D6908"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lastRenderedPageBreak/>
        <w:t>[3</w:t>
      </w:r>
      <w:r w:rsidR="001B4C63">
        <w:rPr>
          <w:rFonts w:ascii="Times New Roman" w:hAnsi="Times New Roman" w:cs="Times New Roman"/>
          <w:noProof/>
          <w:sz w:val="18"/>
          <w:szCs w:val="18"/>
        </w:rPr>
        <w:t>4</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Yu, Z., G. Tian, B. Qi, et al., 2011, Corporate governance mechanisms of media attention - an examination based on the perspective of surplus management, Management World, (9)</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127-140.</w:t>
      </w:r>
    </w:p>
    <w:p w14:paraId="68763D3E" w14:textId="7247E109" w:rsidR="00D84481" w:rsidRPr="007F3CF7" w:rsidRDefault="001D6908"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[3</w:t>
      </w:r>
      <w:r w:rsidR="001B4C63">
        <w:rPr>
          <w:rFonts w:ascii="Times New Roman" w:hAnsi="Times New Roman" w:cs="Times New Roman"/>
          <w:noProof/>
          <w:sz w:val="18"/>
          <w:szCs w:val="18"/>
        </w:rPr>
        <w:t>5</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Zhang, C., H. Wu, G. Cai, et al., 2021, Media coverage, analyst forecasts and stock price volatility, Southern Economic</w:t>
      </w:r>
      <w:r w:rsidR="00F41C2C">
        <w:rPr>
          <w:rFonts w:ascii="Times New Roman" w:hAnsi="Times New Roman" w:cs="Times New Roman"/>
          <w:noProof/>
          <w:sz w:val="18"/>
          <w:szCs w:val="18"/>
        </w:rPr>
        <w:t xml:space="preserve">, DIO: </w:t>
      </w:r>
      <w:hyperlink r:id="rId35" w:history="1">
        <w:r w:rsidR="00F41C2C" w:rsidRPr="00EC0E3C">
          <w:rPr>
            <w:rFonts w:ascii="Times New Roman" w:hAnsi="Times New Roman" w:cs="Times New Roman"/>
            <w:noProof/>
            <w:sz w:val="18"/>
            <w:szCs w:val="18"/>
          </w:rPr>
          <w:t>https://doi.org/10.19592/j.cnki.scje.391149</w:t>
        </w:r>
      </w:hyperlink>
    </w:p>
    <w:p w14:paraId="082D1AE7" w14:textId="39E73F6A" w:rsidR="00D84481" w:rsidRPr="007F3CF7" w:rsidRDefault="001D6908" w:rsidP="00D84481">
      <w:pPr>
        <w:pStyle w:val="EndNoteBibliography"/>
        <w:ind w:leftChars="10" w:left="384" w:hangingChars="200" w:hanging="360"/>
        <w:rPr>
          <w:rFonts w:ascii="Times New Roman" w:hAnsi="Times New Roman" w:cs="Times New Roman"/>
          <w:noProof/>
          <w:sz w:val="18"/>
          <w:szCs w:val="18"/>
        </w:rPr>
      </w:pPr>
      <w:r>
        <w:rPr>
          <w:rFonts w:ascii="Times New Roman" w:hAnsi="Times New Roman" w:cs="Times New Roman"/>
          <w:noProof/>
          <w:sz w:val="18"/>
          <w:szCs w:val="18"/>
        </w:rPr>
        <w:t>[3</w:t>
      </w:r>
      <w:r w:rsidR="001B4C63">
        <w:rPr>
          <w:rFonts w:ascii="Times New Roman" w:hAnsi="Times New Roman" w:cs="Times New Roman"/>
          <w:noProof/>
          <w:sz w:val="18"/>
          <w:szCs w:val="18"/>
        </w:rPr>
        <w:t>6</w:t>
      </w:r>
      <w:r>
        <w:rPr>
          <w:rFonts w:ascii="Times New Roman" w:hAnsi="Times New Roman" w:cs="Times New Roman"/>
          <w:noProof/>
          <w:sz w:val="18"/>
          <w:szCs w:val="18"/>
        </w:rPr>
        <w:t xml:space="preserve">] </w:t>
      </w:r>
      <w:r w:rsidR="00D84481" w:rsidRPr="007F3CF7">
        <w:rPr>
          <w:rFonts w:ascii="Times New Roman" w:hAnsi="Times New Roman" w:cs="Times New Roman"/>
          <w:noProof/>
          <w:sz w:val="18"/>
          <w:szCs w:val="18"/>
        </w:rPr>
        <w:t>Zhang, D., S. Xu, F. Xue, et al., 2022, Strategic Aggressiveness and Corporate Social Responsibility Fulfillment-Based on the Perspective of Resource Acquisition, Chinese Soft Science, (6)</w:t>
      </w:r>
      <w:r w:rsidR="00881C1C">
        <w:rPr>
          <w:rFonts w:ascii="Times New Roman" w:hAnsi="Times New Roman" w:cs="Times New Roman"/>
          <w:noProof/>
          <w:sz w:val="18"/>
          <w:szCs w:val="18"/>
        </w:rPr>
        <w:t xml:space="preserve">, pp. </w:t>
      </w:r>
      <w:r w:rsidR="00D84481" w:rsidRPr="007F3CF7">
        <w:rPr>
          <w:rFonts w:ascii="Times New Roman" w:hAnsi="Times New Roman" w:cs="Times New Roman"/>
          <w:noProof/>
          <w:sz w:val="18"/>
          <w:szCs w:val="18"/>
        </w:rPr>
        <w:t>111-123.</w:t>
      </w:r>
    </w:p>
    <w:p w14:paraId="27843D69" w14:textId="77777777" w:rsidR="004F555A" w:rsidRPr="007F3CF7" w:rsidRDefault="004F555A">
      <w:pPr>
        <w:widowControl/>
        <w:spacing w:line="240" w:lineRule="auto"/>
        <w:ind w:firstLineChars="0" w:firstLine="0"/>
        <w:jc w:val="left"/>
        <w:rPr>
          <w:rFonts w:eastAsia="楷体" w:cs="Times New Roman"/>
          <w:b/>
          <w:bCs/>
          <w:szCs w:val="24"/>
        </w:rPr>
      </w:pPr>
      <w:r w:rsidRPr="007F3CF7">
        <w:rPr>
          <w:rFonts w:cs="Times New Roman"/>
        </w:rPr>
        <w:br w:type="page"/>
      </w:r>
    </w:p>
    <w:p w14:paraId="115DFB45" w14:textId="2618FBE5" w:rsidR="00033049" w:rsidRDefault="00033049" w:rsidP="004F555A">
      <w:pPr>
        <w:pStyle w:val="2"/>
        <w:spacing w:before="312"/>
      </w:pPr>
      <w:r w:rsidRPr="00033049">
        <w:lastRenderedPageBreak/>
        <w:t>Appendix</w:t>
      </w:r>
    </w:p>
    <w:p w14:paraId="7E535652" w14:textId="39807D91" w:rsidR="00033049" w:rsidRPr="00276518" w:rsidRDefault="00033049" w:rsidP="00033049">
      <w:pPr>
        <w:spacing w:line="360" w:lineRule="auto"/>
        <w:ind w:firstLine="361"/>
        <w:jc w:val="center"/>
        <w:rPr>
          <w:rFonts w:eastAsia="楷体"/>
          <w:b/>
          <w:sz w:val="18"/>
          <w:szCs w:val="18"/>
        </w:rPr>
      </w:pPr>
      <w:r w:rsidRPr="00276518">
        <w:rPr>
          <w:rFonts w:eastAsia="楷体"/>
          <w:b/>
          <w:sz w:val="18"/>
          <w:szCs w:val="18"/>
        </w:rPr>
        <w:t>Table 5 Robustness test</w:t>
      </w:r>
    </w:p>
    <w:tbl>
      <w:tblPr>
        <w:tblpPr w:leftFromText="180" w:rightFromText="180" w:vertAnchor="text" w:tblpY="1"/>
        <w:tblOverlap w:val="never"/>
        <w:tblW w:w="8164" w:type="dxa"/>
        <w:tblCellSpacing w:w="15" w:type="dxa"/>
        <w:tblCellMar>
          <w:top w:w="15" w:type="dxa"/>
          <w:left w:w="15" w:type="dxa"/>
          <w:bottom w:w="15" w:type="dxa"/>
          <w:right w:w="15" w:type="dxa"/>
        </w:tblCellMar>
        <w:tblLook w:val="04A0" w:firstRow="1" w:lastRow="0" w:firstColumn="1" w:lastColumn="0" w:noHBand="0" w:noVBand="1"/>
      </w:tblPr>
      <w:tblGrid>
        <w:gridCol w:w="2268"/>
        <w:gridCol w:w="1474"/>
        <w:gridCol w:w="1474"/>
        <w:gridCol w:w="1474"/>
        <w:gridCol w:w="1474"/>
      </w:tblGrid>
      <w:tr w:rsidR="00033049" w:rsidRPr="00D425FA" w14:paraId="3389A9C9" w14:textId="77777777" w:rsidTr="00DB6AB6">
        <w:trPr>
          <w:tblCellSpacing w:w="15" w:type="dxa"/>
        </w:trPr>
        <w:tc>
          <w:tcPr>
            <w:tcW w:w="2223" w:type="dxa"/>
            <w:tcBorders>
              <w:top w:val="single" w:sz="12" w:space="0" w:color="auto"/>
            </w:tcBorders>
            <w:vAlign w:val="center"/>
            <w:hideMark/>
          </w:tcPr>
          <w:p w14:paraId="5E2373C2" w14:textId="77777777" w:rsidR="00033049" w:rsidRPr="00D425FA" w:rsidRDefault="00033049" w:rsidP="00DB6AB6">
            <w:pPr>
              <w:widowControl/>
              <w:ind w:firstLine="420"/>
              <w:jc w:val="center"/>
              <w:rPr>
                <w:rFonts w:cs="宋体"/>
                <w:kern w:val="0"/>
                <w:sz w:val="21"/>
                <w:szCs w:val="21"/>
              </w:rPr>
            </w:pPr>
          </w:p>
        </w:tc>
        <w:tc>
          <w:tcPr>
            <w:tcW w:w="1444" w:type="dxa"/>
            <w:tcBorders>
              <w:top w:val="single" w:sz="12" w:space="0" w:color="auto"/>
            </w:tcBorders>
            <w:vAlign w:val="center"/>
            <w:hideMark/>
          </w:tcPr>
          <w:p w14:paraId="111CCFF1" w14:textId="77777777" w:rsidR="00033049" w:rsidRPr="00D425FA" w:rsidRDefault="00033049" w:rsidP="00DB6AB6">
            <w:pPr>
              <w:widowControl/>
              <w:ind w:firstLine="420"/>
              <w:jc w:val="center"/>
              <w:rPr>
                <w:kern w:val="0"/>
                <w:sz w:val="21"/>
                <w:szCs w:val="21"/>
              </w:rPr>
            </w:pPr>
            <w:r w:rsidRPr="00D425FA">
              <w:rPr>
                <w:rFonts w:cs="宋体" w:hint="eastAsia"/>
                <w:kern w:val="0"/>
                <w:sz w:val="21"/>
                <w:szCs w:val="21"/>
              </w:rPr>
              <w:t>G</w:t>
            </w:r>
            <w:r w:rsidRPr="00D425FA">
              <w:rPr>
                <w:rFonts w:cs="宋体"/>
                <w:kern w:val="0"/>
                <w:sz w:val="21"/>
                <w:szCs w:val="21"/>
              </w:rPr>
              <w:t>LMM</w:t>
            </w:r>
          </w:p>
        </w:tc>
        <w:tc>
          <w:tcPr>
            <w:tcW w:w="1444" w:type="dxa"/>
            <w:tcBorders>
              <w:top w:val="single" w:sz="12" w:space="0" w:color="auto"/>
            </w:tcBorders>
          </w:tcPr>
          <w:p w14:paraId="19620AB3" w14:textId="77777777" w:rsidR="00033049" w:rsidRPr="00D425FA" w:rsidRDefault="00033049" w:rsidP="00DB6AB6">
            <w:pPr>
              <w:widowControl/>
              <w:ind w:firstLine="420"/>
              <w:jc w:val="center"/>
              <w:rPr>
                <w:rFonts w:cs="宋体"/>
                <w:kern w:val="0"/>
                <w:sz w:val="21"/>
                <w:szCs w:val="21"/>
              </w:rPr>
            </w:pPr>
            <w:r w:rsidRPr="00D425FA">
              <w:rPr>
                <w:rFonts w:cs="宋体" w:hint="eastAsia"/>
                <w:kern w:val="0"/>
                <w:sz w:val="21"/>
                <w:szCs w:val="21"/>
              </w:rPr>
              <w:t>Tobit</w:t>
            </w:r>
          </w:p>
        </w:tc>
        <w:tc>
          <w:tcPr>
            <w:tcW w:w="1444" w:type="dxa"/>
            <w:tcBorders>
              <w:top w:val="single" w:sz="12" w:space="0" w:color="auto"/>
            </w:tcBorders>
          </w:tcPr>
          <w:p w14:paraId="614126B4" w14:textId="77777777" w:rsidR="00033049" w:rsidRPr="00D425FA" w:rsidRDefault="00033049" w:rsidP="00DB6AB6">
            <w:pPr>
              <w:widowControl/>
              <w:ind w:firstLine="420"/>
              <w:jc w:val="center"/>
              <w:rPr>
                <w:rFonts w:cs="宋体"/>
                <w:kern w:val="0"/>
                <w:sz w:val="21"/>
                <w:szCs w:val="21"/>
              </w:rPr>
            </w:pPr>
            <w:r w:rsidRPr="00D425FA">
              <w:rPr>
                <w:rFonts w:cs="宋体" w:hint="eastAsia"/>
                <w:kern w:val="0"/>
                <w:sz w:val="21"/>
                <w:szCs w:val="21"/>
              </w:rPr>
              <w:t>Z</w:t>
            </w:r>
            <w:r w:rsidRPr="00D425FA">
              <w:rPr>
                <w:rFonts w:cs="宋体"/>
                <w:kern w:val="0"/>
                <w:sz w:val="21"/>
                <w:szCs w:val="21"/>
              </w:rPr>
              <w:t>INB</w:t>
            </w:r>
          </w:p>
        </w:tc>
        <w:tc>
          <w:tcPr>
            <w:tcW w:w="1429" w:type="dxa"/>
            <w:tcBorders>
              <w:top w:val="single" w:sz="12" w:space="0" w:color="auto"/>
            </w:tcBorders>
          </w:tcPr>
          <w:p w14:paraId="1B76B1A4" w14:textId="77777777" w:rsidR="00033049" w:rsidRPr="00D425FA" w:rsidRDefault="00033049" w:rsidP="00DB6AB6">
            <w:pPr>
              <w:widowControl/>
              <w:ind w:firstLine="420"/>
              <w:jc w:val="center"/>
              <w:rPr>
                <w:rFonts w:cs="宋体"/>
                <w:kern w:val="0"/>
                <w:sz w:val="21"/>
                <w:szCs w:val="21"/>
              </w:rPr>
            </w:pPr>
            <w:r w:rsidRPr="00D425FA">
              <w:rPr>
                <w:rFonts w:cs="宋体" w:hint="eastAsia"/>
                <w:kern w:val="0"/>
                <w:sz w:val="21"/>
                <w:szCs w:val="21"/>
              </w:rPr>
              <w:t>Tobit</w:t>
            </w:r>
          </w:p>
        </w:tc>
      </w:tr>
      <w:tr w:rsidR="00033049" w:rsidRPr="00D425FA" w14:paraId="309702C0" w14:textId="77777777" w:rsidTr="00DB6AB6">
        <w:trPr>
          <w:tblCellSpacing w:w="15" w:type="dxa"/>
        </w:trPr>
        <w:tc>
          <w:tcPr>
            <w:tcW w:w="2223" w:type="dxa"/>
            <w:vAlign w:val="center"/>
            <w:hideMark/>
          </w:tcPr>
          <w:p w14:paraId="43434941" w14:textId="77777777" w:rsidR="00033049" w:rsidRPr="00D425FA" w:rsidRDefault="00033049" w:rsidP="00DB6AB6">
            <w:pPr>
              <w:widowControl/>
              <w:ind w:firstLine="420"/>
              <w:jc w:val="center"/>
              <w:rPr>
                <w:kern w:val="0"/>
                <w:sz w:val="21"/>
                <w:szCs w:val="21"/>
              </w:rPr>
            </w:pPr>
          </w:p>
        </w:tc>
        <w:tc>
          <w:tcPr>
            <w:tcW w:w="1444" w:type="dxa"/>
            <w:vAlign w:val="center"/>
            <w:hideMark/>
          </w:tcPr>
          <w:p w14:paraId="3F84EAAD" w14:textId="2F7387DE" w:rsidR="00033049" w:rsidRPr="00D425FA" w:rsidRDefault="00033049" w:rsidP="00DB6AB6">
            <w:pPr>
              <w:widowControl/>
              <w:ind w:firstLine="420"/>
              <w:jc w:val="center"/>
              <w:rPr>
                <w:rFonts w:cs="宋体"/>
                <w:kern w:val="0"/>
                <w:sz w:val="21"/>
                <w:szCs w:val="21"/>
              </w:rPr>
            </w:pPr>
            <w:r w:rsidRPr="00D425FA">
              <w:rPr>
                <w:rFonts w:cs="宋体" w:hint="eastAsia"/>
                <w:kern w:val="0"/>
                <w:sz w:val="21"/>
                <w:szCs w:val="21"/>
              </w:rPr>
              <w:t>F.</w:t>
            </w:r>
            <w:r w:rsidRPr="00D425FA">
              <w:rPr>
                <w:rFonts w:cs="宋体"/>
                <w:kern w:val="0"/>
                <w:sz w:val="21"/>
                <w:szCs w:val="21"/>
              </w:rPr>
              <w:t>TBQ</w:t>
            </w:r>
          </w:p>
        </w:tc>
        <w:tc>
          <w:tcPr>
            <w:tcW w:w="1444" w:type="dxa"/>
          </w:tcPr>
          <w:p w14:paraId="692BC922" w14:textId="069CED40" w:rsidR="00033049" w:rsidRPr="00D425FA" w:rsidRDefault="00033049" w:rsidP="00DB6AB6">
            <w:pPr>
              <w:widowControl/>
              <w:ind w:firstLine="420"/>
              <w:jc w:val="center"/>
              <w:rPr>
                <w:rFonts w:cs="宋体"/>
                <w:kern w:val="0"/>
                <w:sz w:val="21"/>
                <w:szCs w:val="21"/>
              </w:rPr>
            </w:pPr>
            <w:r w:rsidRPr="00D425FA">
              <w:rPr>
                <w:rFonts w:cs="宋体" w:hint="eastAsia"/>
                <w:kern w:val="0"/>
                <w:sz w:val="21"/>
                <w:szCs w:val="21"/>
              </w:rPr>
              <w:t>F</w:t>
            </w:r>
            <w:r w:rsidRPr="00D425FA">
              <w:rPr>
                <w:rFonts w:cs="宋体"/>
                <w:kern w:val="0"/>
                <w:sz w:val="21"/>
                <w:szCs w:val="21"/>
              </w:rPr>
              <w:t>.NNI</w:t>
            </w:r>
          </w:p>
        </w:tc>
        <w:tc>
          <w:tcPr>
            <w:tcW w:w="1444" w:type="dxa"/>
          </w:tcPr>
          <w:p w14:paraId="7D558A67" w14:textId="22C7436F" w:rsidR="00033049" w:rsidRPr="00D425FA" w:rsidRDefault="00033049" w:rsidP="00DB6AB6">
            <w:pPr>
              <w:widowControl/>
              <w:ind w:firstLine="420"/>
              <w:jc w:val="center"/>
              <w:rPr>
                <w:rFonts w:cs="宋体"/>
                <w:kern w:val="0"/>
                <w:sz w:val="21"/>
                <w:szCs w:val="21"/>
              </w:rPr>
            </w:pPr>
            <w:proofErr w:type="gramStart"/>
            <w:r w:rsidRPr="00D425FA">
              <w:rPr>
                <w:rFonts w:cs="宋体" w:hint="eastAsia"/>
                <w:kern w:val="0"/>
                <w:sz w:val="21"/>
                <w:szCs w:val="21"/>
              </w:rPr>
              <w:t>F</w:t>
            </w:r>
            <w:r w:rsidRPr="00D425FA">
              <w:rPr>
                <w:rFonts w:cs="宋体"/>
                <w:kern w:val="0"/>
                <w:sz w:val="21"/>
                <w:szCs w:val="21"/>
              </w:rPr>
              <w:t>.VD</w:t>
            </w:r>
            <w:proofErr w:type="gramEnd"/>
          </w:p>
        </w:tc>
        <w:tc>
          <w:tcPr>
            <w:tcW w:w="1429" w:type="dxa"/>
          </w:tcPr>
          <w:p w14:paraId="55AB8841" w14:textId="43B49D6F" w:rsidR="00033049" w:rsidRPr="00D425FA" w:rsidRDefault="00033049" w:rsidP="00DB6AB6">
            <w:pPr>
              <w:widowControl/>
              <w:ind w:firstLine="420"/>
              <w:jc w:val="center"/>
              <w:rPr>
                <w:rFonts w:cs="宋体"/>
                <w:kern w:val="0"/>
                <w:sz w:val="21"/>
                <w:szCs w:val="21"/>
              </w:rPr>
            </w:pPr>
            <w:r w:rsidRPr="00D425FA">
              <w:rPr>
                <w:rFonts w:cs="宋体" w:hint="eastAsia"/>
                <w:kern w:val="0"/>
                <w:sz w:val="21"/>
                <w:szCs w:val="21"/>
              </w:rPr>
              <w:t>F</w:t>
            </w:r>
            <w:r w:rsidRPr="00D425FA">
              <w:rPr>
                <w:rFonts w:cs="宋体"/>
                <w:kern w:val="0"/>
                <w:sz w:val="21"/>
                <w:szCs w:val="21"/>
              </w:rPr>
              <w:t>.NNI</w:t>
            </w:r>
          </w:p>
        </w:tc>
      </w:tr>
      <w:tr w:rsidR="00033049" w:rsidRPr="00D425FA" w14:paraId="68F5415E" w14:textId="77777777" w:rsidTr="00DB6AB6">
        <w:trPr>
          <w:tblCellSpacing w:w="15" w:type="dxa"/>
        </w:trPr>
        <w:tc>
          <w:tcPr>
            <w:tcW w:w="2223" w:type="dxa"/>
            <w:tcBorders>
              <w:top w:val="single" w:sz="4" w:space="0" w:color="auto"/>
            </w:tcBorders>
            <w:vAlign w:val="center"/>
            <w:hideMark/>
          </w:tcPr>
          <w:p w14:paraId="2C515120" w14:textId="37216351" w:rsidR="00033049" w:rsidRPr="00D425FA" w:rsidRDefault="00033049" w:rsidP="00DB6AB6">
            <w:pPr>
              <w:widowControl/>
              <w:ind w:firstLine="420"/>
              <w:jc w:val="left"/>
              <w:rPr>
                <w:rFonts w:cs="宋体"/>
                <w:kern w:val="0"/>
                <w:sz w:val="21"/>
                <w:szCs w:val="21"/>
              </w:rPr>
            </w:pPr>
            <w:r w:rsidRPr="00D425FA">
              <w:rPr>
                <w:rFonts w:cs="宋体" w:hint="eastAsia"/>
                <w:kern w:val="0"/>
                <w:sz w:val="21"/>
                <w:szCs w:val="21"/>
              </w:rPr>
              <w:t>N</w:t>
            </w:r>
            <w:r w:rsidRPr="00D425FA">
              <w:rPr>
                <w:rFonts w:cs="宋体"/>
                <w:kern w:val="0"/>
                <w:sz w:val="21"/>
                <w:szCs w:val="21"/>
              </w:rPr>
              <w:t>NI</w:t>
            </w:r>
          </w:p>
        </w:tc>
        <w:tc>
          <w:tcPr>
            <w:tcW w:w="1444" w:type="dxa"/>
            <w:tcBorders>
              <w:top w:val="single" w:sz="4" w:space="0" w:color="auto"/>
            </w:tcBorders>
            <w:vAlign w:val="center"/>
            <w:hideMark/>
          </w:tcPr>
          <w:p w14:paraId="46A1F624"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0.73</w:t>
            </w:r>
            <w:r w:rsidRPr="00D425FA">
              <w:rPr>
                <w:rFonts w:cs="宋体"/>
                <w:kern w:val="0"/>
                <w:sz w:val="21"/>
                <w:szCs w:val="21"/>
                <w:vertAlign w:val="superscript"/>
              </w:rPr>
              <w:t>***</w:t>
            </w:r>
          </w:p>
        </w:tc>
        <w:tc>
          <w:tcPr>
            <w:tcW w:w="1444" w:type="dxa"/>
            <w:tcBorders>
              <w:top w:val="single" w:sz="4" w:space="0" w:color="auto"/>
            </w:tcBorders>
          </w:tcPr>
          <w:p w14:paraId="4E6CA1C9" w14:textId="77777777" w:rsidR="00033049" w:rsidRPr="00D425FA" w:rsidRDefault="00033049" w:rsidP="00DB6AB6">
            <w:pPr>
              <w:widowControl/>
              <w:ind w:firstLine="420"/>
              <w:jc w:val="center"/>
              <w:rPr>
                <w:rFonts w:cs="宋体"/>
                <w:kern w:val="0"/>
                <w:sz w:val="21"/>
                <w:szCs w:val="21"/>
              </w:rPr>
            </w:pPr>
          </w:p>
        </w:tc>
        <w:tc>
          <w:tcPr>
            <w:tcW w:w="1444" w:type="dxa"/>
            <w:tcBorders>
              <w:top w:val="single" w:sz="4" w:space="0" w:color="auto"/>
            </w:tcBorders>
          </w:tcPr>
          <w:p w14:paraId="38878CA3" w14:textId="77777777" w:rsidR="00033049" w:rsidRPr="00D425FA" w:rsidRDefault="00033049" w:rsidP="00DB6AB6">
            <w:pPr>
              <w:widowControl/>
              <w:ind w:firstLine="420"/>
              <w:jc w:val="center"/>
              <w:rPr>
                <w:rFonts w:cs="宋体"/>
                <w:kern w:val="0"/>
                <w:sz w:val="21"/>
                <w:szCs w:val="21"/>
              </w:rPr>
            </w:pPr>
          </w:p>
        </w:tc>
        <w:tc>
          <w:tcPr>
            <w:tcW w:w="1429" w:type="dxa"/>
            <w:tcBorders>
              <w:top w:val="single" w:sz="4" w:space="0" w:color="auto"/>
            </w:tcBorders>
          </w:tcPr>
          <w:p w14:paraId="432B2347" w14:textId="77777777" w:rsidR="00033049" w:rsidRPr="00D425FA" w:rsidRDefault="00033049" w:rsidP="00DB6AB6">
            <w:pPr>
              <w:widowControl/>
              <w:ind w:firstLine="420"/>
              <w:jc w:val="center"/>
              <w:rPr>
                <w:rFonts w:cs="宋体"/>
                <w:kern w:val="0"/>
                <w:sz w:val="21"/>
                <w:szCs w:val="21"/>
              </w:rPr>
            </w:pPr>
          </w:p>
        </w:tc>
      </w:tr>
      <w:tr w:rsidR="00033049" w:rsidRPr="00D425FA" w14:paraId="2F073A42" w14:textId="77777777" w:rsidTr="00DB6AB6">
        <w:trPr>
          <w:tblCellSpacing w:w="15" w:type="dxa"/>
        </w:trPr>
        <w:tc>
          <w:tcPr>
            <w:tcW w:w="2223" w:type="dxa"/>
            <w:vAlign w:val="center"/>
            <w:hideMark/>
          </w:tcPr>
          <w:p w14:paraId="23D9A68A"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6FD6CB7B"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(3.67)</w:t>
            </w:r>
          </w:p>
        </w:tc>
        <w:tc>
          <w:tcPr>
            <w:tcW w:w="1444" w:type="dxa"/>
          </w:tcPr>
          <w:p w14:paraId="1E49153D" w14:textId="77777777" w:rsidR="00033049" w:rsidRPr="00D425FA" w:rsidRDefault="00033049" w:rsidP="00DB6AB6">
            <w:pPr>
              <w:widowControl/>
              <w:ind w:firstLine="420"/>
              <w:jc w:val="center"/>
              <w:rPr>
                <w:rFonts w:cs="宋体"/>
                <w:kern w:val="0"/>
                <w:sz w:val="21"/>
                <w:szCs w:val="21"/>
              </w:rPr>
            </w:pPr>
          </w:p>
        </w:tc>
        <w:tc>
          <w:tcPr>
            <w:tcW w:w="1444" w:type="dxa"/>
          </w:tcPr>
          <w:p w14:paraId="74C079D5" w14:textId="77777777" w:rsidR="00033049" w:rsidRPr="00D425FA" w:rsidRDefault="00033049" w:rsidP="00DB6AB6">
            <w:pPr>
              <w:widowControl/>
              <w:ind w:firstLine="420"/>
              <w:jc w:val="center"/>
              <w:rPr>
                <w:rFonts w:cs="宋体"/>
                <w:kern w:val="0"/>
                <w:sz w:val="21"/>
                <w:szCs w:val="21"/>
              </w:rPr>
            </w:pPr>
          </w:p>
        </w:tc>
        <w:tc>
          <w:tcPr>
            <w:tcW w:w="1429" w:type="dxa"/>
          </w:tcPr>
          <w:p w14:paraId="170ED4D2" w14:textId="77777777" w:rsidR="00033049" w:rsidRPr="00D425FA" w:rsidRDefault="00033049" w:rsidP="00DB6AB6">
            <w:pPr>
              <w:widowControl/>
              <w:ind w:firstLine="420"/>
              <w:jc w:val="center"/>
              <w:rPr>
                <w:rFonts w:cs="宋体"/>
                <w:kern w:val="0"/>
                <w:sz w:val="21"/>
                <w:szCs w:val="21"/>
              </w:rPr>
            </w:pPr>
          </w:p>
        </w:tc>
      </w:tr>
      <w:tr w:rsidR="00033049" w:rsidRPr="00D425FA" w14:paraId="6A830802" w14:textId="77777777" w:rsidTr="00DB6AB6">
        <w:trPr>
          <w:tblCellSpacing w:w="15" w:type="dxa"/>
        </w:trPr>
        <w:tc>
          <w:tcPr>
            <w:tcW w:w="2223" w:type="dxa"/>
            <w:vAlign w:val="center"/>
            <w:hideMark/>
          </w:tcPr>
          <w:p w14:paraId="4352B1C5" w14:textId="1510182A" w:rsidR="00033049" w:rsidRPr="00D425FA" w:rsidRDefault="00033049" w:rsidP="00DB6AB6">
            <w:pPr>
              <w:widowControl/>
              <w:ind w:firstLine="420"/>
              <w:jc w:val="left"/>
              <w:rPr>
                <w:rFonts w:cs="宋体"/>
                <w:kern w:val="0"/>
                <w:sz w:val="21"/>
                <w:szCs w:val="21"/>
              </w:rPr>
            </w:pPr>
            <w:r w:rsidRPr="00D425FA">
              <w:rPr>
                <w:rFonts w:cs="宋体" w:hint="eastAsia"/>
                <w:kern w:val="0"/>
                <w:sz w:val="21"/>
                <w:szCs w:val="21"/>
              </w:rPr>
              <w:t>(</w:t>
            </w:r>
            <w:r w:rsidRPr="00D425FA">
              <w:rPr>
                <w:rFonts w:cs="宋体"/>
                <w:kern w:val="0"/>
                <w:sz w:val="21"/>
                <w:szCs w:val="21"/>
              </w:rPr>
              <w:t>NNI*NNI)</w:t>
            </w:r>
          </w:p>
        </w:tc>
        <w:tc>
          <w:tcPr>
            <w:tcW w:w="1444" w:type="dxa"/>
            <w:vAlign w:val="center"/>
            <w:hideMark/>
          </w:tcPr>
          <w:p w14:paraId="567AAA75"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-1.07</w:t>
            </w:r>
            <w:r w:rsidRPr="00D425FA">
              <w:rPr>
                <w:rFonts w:cs="宋体"/>
                <w:kern w:val="0"/>
                <w:sz w:val="21"/>
                <w:szCs w:val="21"/>
                <w:vertAlign w:val="superscript"/>
              </w:rPr>
              <w:t>***</w:t>
            </w:r>
          </w:p>
        </w:tc>
        <w:tc>
          <w:tcPr>
            <w:tcW w:w="1444" w:type="dxa"/>
          </w:tcPr>
          <w:p w14:paraId="3AEA26D1" w14:textId="77777777" w:rsidR="00033049" w:rsidRPr="00D425FA" w:rsidRDefault="00033049" w:rsidP="00DB6AB6">
            <w:pPr>
              <w:widowControl/>
              <w:ind w:firstLine="420"/>
              <w:jc w:val="center"/>
              <w:rPr>
                <w:rFonts w:cs="宋体"/>
                <w:kern w:val="0"/>
                <w:sz w:val="21"/>
                <w:szCs w:val="21"/>
              </w:rPr>
            </w:pPr>
          </w:p>
        </w:tc>
        <w:tc>
          <w:tcPr>
            <w:tcW w:w="1444" w:type="dxa"/>
          </w:tcPr>
          <w:p w14:paraId="43DFF15F" w14:textId="77777777" w:rsidR="00033049" w:rsidRPr="00D425FA" w:rsidRDefault="00033049" w:rsidP="00DB6AB6">
            <w:pPr>
              <w:widowControl/>
              <w:ind w:firstLine="420"/>
              <w:jc w:val="center"/>
              <w:rPr>
                <w:rFonts w:cs="宋体"/>
                <w:kern w:val="0"/>
                <w:sz w:val="21"/>
                <w:szCs w:val="21"/>
              </w:rPr>
            </w:pPr>
          </w:p>
        </w:tc>
        <w:tc>
          <w:tcPr>
            <w:tcW w:w="1429" w:type="dxa"/>
          </w:tcPr>
          <w:p w14:paraId="013BB45D" w14:textId="77777777" w:rsidR="00033049" w:rsidRPr="00D425FA" w:rsidRDefault="00033049" w:rsidP="00DB6AB6">
            <w:pPr>
              <w:widowControl/>
              <w:ind w:firstLine="420"/>
              <w:jc w:val="center"/>
              <w:rPr>
                <w:rFonts w:cs="宋体"/>
                <w:kern w:val="0"/>
                <w:sz w:val="21"/>
                <w:szCs w:val="21"/>
              </w:rPr>
            </w:pPr>
          </w:p>
        </w:tc>
      </w:tr>
      <w:tr w:rsidR="00033049" w:rsidRPr="00D425FA" w14:paraId="774466C9" w14:textId="77777777" w:rsidTr="00DB6AB6">
        <w:trPr>
          <w:tblCellSpacing w:w="15" w:type="dxa"/>
        </w:trPr>
        <w:tc>
          <w:tcPr>
            <w:tcW w:w="2223" w:type="dxa"/>
            <w:vAlign w:val="center"/>
            <w:hideMark/>
          </w:tcPr>
          <w:p w14:paraId="3FD725B8"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3BCEE5DA"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(-4.92)</w:t>
            </w:r>
          </w:p>
        </w:tc>
        <w:tc>
          <w:tcPr>
            <w:tcW w:w="1444" w:type="dxa"/>
          </w:tcPr>
          <w:p w14:paraId="0B54A627" w14:textId="77777777" w:rsidR="00033049" w:rsidRPr="00D425FA" w:rsidRDefault="00033049" w:rsidP="00DB6AB6">
            <w:pPr>
              <w:widowControl/>
              <w:ind w:firstLine="420"/>
              <w:jc w:val="center"/>
              <w:rPr>
                <w:rFonts w:cs="宋体"/>
                <w:kern w:val="0"/>
                <w:sz w:val="21"/>
                <w:szCs w:val="21"/>
              </w:rPr>
            </w:pPr>
          </w:p>
        </w:tc>
        <w:tc>
          <w:tcPr>
            <w:tcW w:w="1444" w:type="dxa"/>
          </w:tcPr>
          <w:p w14:paraId="4976E45C" w14:textId="77777777" w:rsidR="00033049" w:rsidRPr="00D425FA" w:rsidRDefault="00033049" w:rsidP="00DB6AB6">
            <w:pPr>
              <w:widowControl/>
              <w:ind w:firstLine="420"/>
              <w:jc w:val="center"/>
              <w:rPr>
                <w:rFonts w:cs="宋体"/>
                <w:kern w:val="0"/>
                <w:sz w:val="21"/>
                <w:szCs w:val="21"/>
              </w:rPr>
            </w:pPr>
          </w:p>
        </w:tc>
        <w:tc>
          <w:tcPr>
            <w:tcW w:w="1429" w:type="dxa"/>
          </w:tcPr>
          <w:p w14:paraId="71236E1E" w14:textId="77777777" w:rsidR="00033049" w:rsidRPr="00D425FA" w:rsidRDefault="00033049" w:rsidP="00DB6AB6">
            <w:pPr>
              <w:widowControl/>
              <w:ind w:firstLine="420"/>
              <w:jc w:val="center"/>
              <w:rPr>
                <w:rFonts w:cs="宋体"/>
                <w:kern w:val="0"/>
                <w:sz w:val="21"/>
                <w:szCs w:val="21"/>
              </w:rPr>
            </w:pPr>
          </w:p>
        </w:tc>
      </w:tr>
      <w:tr w:rsidR="00033049" w:rsidRPr="00D425FA" w14:paraId="3151F186" w14:textId="77777777" w:rsidTr="00DB6AB6">
        <w:trPr>
          <w:tblCellSpacing w:w="15" w:type="dxa"/>
        </w:trPr>
        <w:tc>
          <w:tcPr>
            <w:tcW w:w="2223" w:type="dxa"/>
            <w:vAlign w:val="center"/>
          </w:tcPr>
          <w:p w14:paraId="162830D2" w14:textId="3372F7AE" w:rsidR="00033049" w:rsidRPr="00D425FA" w:rsidRDefault="00033049" w:rsidP="00DB6AB6">
            <w:pPr>
              <w:widowControl/>
              <w:ind w:firstLine="420"/>
              <w:jc w:val="left"/>
              <w:rPr>
                <w:rFonts w:cs="宋体"/>
                <w:kern w:val="0"/>
                <w:sz w:val="21"/>
                <w:szCs w:val="21"/>
              </w:rPr>
            </w:pPr>
            <w:r w:rsidRPr="00D425FA">
              <w:rPr>
                <w:rFonts w:cs="宋体" w:hint="eastAsia"/>
                <w:kern w:val="0"/>
                <w:sz w:val="21"/>
                <w:szCs w:val="21"/>
              </w:rPr>
              <w:t>I</w:t>
            </w:r>
            <w:r w:rsidRPr="00D425FA">
              <w:rPr>
                <w:rFonts w:cs="宋体"/>
                <w:kern w:val="0"/>
                <w:sz w:val="21"/>
                <w:szCs w:val="21"/>
              </w:rPr>
              <w:t>C</w:t>
            </w:r>
          </w:p>
        </w:tc>
        <w:tc>
          <w:tcPr>
            <w:tcW w:w="1444" w:type="dxa"/>
            <w:vAlign w:val="center"/>
          </w:tcPr>
          <w:p w14:paraId="1EE5AF40" w14:textId="77777777" w:rsidR="00033049" w:rsidRPr="00D425FA" w:rsidRDefault="00033049" w:rsidP="00DB6AB6">
            <w:pPr>
              <w:widowControl/>
              <w:ind w:firstLine="420"/>
              <w:jc w:val="center"/>
              <w:rPr>
                <w:rFonts w:cs="宋体"/>
                <w:kern w:val="0"/>
                <w:sz w:val="21"/>
                <w:szCs w:val="21"/>
              </w:rPr>
            </w:pPr>
          </w:p>
        </w:tc>
        <w:tc>
          <w:tcPr>
            <w:tcW w:w="1444" w:type="dxa"/>
          </w:tcPr>
          <w:p w14:paraId="6C80DE3F"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-0.01</w:t>
            </w:r>
            <w:r w:rsidRPr="00D425FA">
              <w:rPr>
                <w:kern w:val="0"/>
                <w:sz w:val="21"/>
                <w:szCs w:val="21"/>
                <w:vertAlign w:val="superscript"/>
              </w:rPr>
              <w:t>***</w:t>
            </w:r>
          </w:p>
        </w:tc>
        <w:tc>
          <w:tcPr>
            <w:tcW w:w="1444" w:type="dxa"/>
          </w:tcPr>
          <w:p w14:paraId="26DB1957" w14:textId="77777777" w:rsidR="00033049" w:rsidRPr="00D425FA" w:rsidRDefault="00033049" w:rsidP="00DB6AB6">
            <w:pPr>
              <w:widowControl/>
              <w:ind w:firstLine="420"/>
              <w:jc w:val="center"/>
              <w:rPr>
                <w:rFonts w:cs="宋体"/>
                <w:kern w:val="0"/>
                <w:sz w:val="21"/>
                <w:szCs w:val="21"/>
              </w:rPr>
            </w:pPr>
            <w:r w:rsidRPr="00D425FA">
              <w:rPr>
                <w:kern w:val="0"/>
                <w:sz w:val="21"/>
                <w:szCs w:val="21"/>
              </w:rPr>
              <w:t>-0.24</w:t>
            </w:r>
            <w:r w:rsidRPr="00D425FA">
              <w:rPr>
                <w:kern w:val="0"/>
                <w:sz w:val="21"/>
                <w:szCs w:val="21"/>
                <w:vertAlign w:val="superscript"/>
              </w:rPr>
              <w:t>***</w:t>
            </w:r>
          </w:p>
        </w:tc>
        <w:tc>
          <w:tcPr>
            <w:tcW w:w="1429" w:type="dxa"/>
          </w:tcPr>
          <w:p w14:paraId="3E67DB39"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-0.01</w:t>
            </w:r>
            <w:r w:rsidRPr="00D425FA">
              <w:rPr>
                <w:kern w:val="0"/>
                <w:sz w:val="21"/>
                <w:szCs w:val="21"/>
                <w:vertAlign w:val="superscript"/>
              </w:rPr>
              <w:t>***</w:t>
            </w:r>
          </w:p>
        </w:tc>
      </w:tr>
      <w:tr w:rsidR="00033049" w:rsidRPr="00D425FA" w14:paraId="2F414CC0" w14:textId="77777777" w:rsidTr="00DB6AB6">
        <w:trPr>
          <w:tblCellSpacing w:w="15" w:type="dxa"/>
        </w:trPr>
        <w:tc>
          <w:tcPr>
            <w:tcW w:w="2223" w:type="dxa"/>
            <w:vAlign w:val="center"/>
          </w:tcPr>
          <w:p w14:paraId="2FAB7706" w14:textId="77777777" w:rsidR="00033049" w:rsidRPr="00D425FA" w:rsidRDefault="00033049" w:rsidP="00DB6AB6">
            <w:pPr>
              <w:widowControl/>
              <w:ind w:firstLine="420"/>
              <w:jc w:val="center"/>
              <w:rPr>
                <w:rFonts w:cs="宋体"/>
                <w:kern w:val="0"/>
                <w:sz w:val="21"/>
                <w:szCs w:val="21"/>
              </w:rPr>
            </w:pPr>
          </w:p>
        </w:tc>
        <w:tc>
          <w:tcPr>
            <w:tcW w:w="1444" w:type="dxa"/>
            <w:vAlign w:val="center"/>
          </w:tcPr>
          <w:p w14:paraId="6001F6BF" w14:textId="77777777" w:rsidR="00033049" w:rsidRPr="00D425FA" w:rsidRDefault="00033049" w:rsidP="00DB6AB6">
            <w:pPr>
              <w:widowControl/>
              <w:ind w:firstLine="420"/>
              <w:jc w:val="center"/>
              <w:rPr>
                <w:rFonts w:cs="宋体"/>
                <w:kern w:val="0"/>
                <w:sz w:val="21"/>
                <w:szCs w:val="21"/>
              </w:rPr>
            </w:pPr>
          </w:p>
        </w:tc>
        <w:tc>
          <w:tcPr>
            <w:tcW w:w="1444" w:type="dxa"/>
          </w:tcPr>
          <w:p w14:paraId="4663E7DC" w14:textId="77777777" w:rsidR="00033049" w:rsidRPr="00D425FA" w:rsidRDefault="00033049" w:rsidP="00DB6AB6">
            <w:pPr>
              <w:widowControl/>
              <w:ind w:firstLine="420"/>
              <w:jc w:val="center"/>
              <w:rPr>
                <w:rFonts w:cs="宋体"/>
                <w:kern w:val="0"/>
                <w:sz w:val="21"/>
                <w:szCs w:val="21"/>
              </w:rPr>
            </w:pPr>
            <w:r w:rsidRPr="00D425FA">
              <w:rPr>
                <w:kern w:val="0"/>
                <w:sz w:val="21"/>
                <w:szCs w:val="21"/>
              </w:rPr>
              <w:t>(-4.94)</w:t>
            </w:r>
          </w:p>
        </w:tc>
        <w:tc>
          <w:tcPr>
            <w:tcW w:w="1444" w:type="dxa"/>
          </w:tcPr>
          <w:p w14:paraId="01C2C109" w14:textId="77777777" w:rsidR="00033049" w:rsidRPr="00D425FA" w:rsidRDefault="00033049" w:rsidP="00DB6AB6">
            <w:pPr>
              <w:widowControl/>
              <w:ind w:firstLine="420"/>
              <w:jc w:val="center"/>
              <w:rPr>
                <w:rFonts w:cs="宋体"/>
                <w:kern w:val="0"/>
                <w:sz w:val="21"/>
                <w:szCs w:val="21"/>
              </w:rPr>
            </w:pPr>
            <w:r w:rsidRPr="00D425FA">
              <w:rPr>
                <w:kern w:val="0"/>
                <w:sz w:val="21"/>
                <w:szCs w:val="21"/>
              </w:rPr>
              <w:t>(-12.78)</w:t>
            </w:r>
          </w:p>
        </w:tc>
        <w:tc>
          <w:tcPr>
            <w:tcW w:w="1429" w:type="dxa"/>
          </w:tcPr>
          <w:p w14:paraId="27742F24" w14:textId="77777777" w:rsidR="00033049" w:rsidRPr="00D425FA" w:rsidRDefault="00033049" w:rsidP="00DB6AB6">
            <w:pPr>
              <w:widowControl/>
              <w:ind w:firstLine="420"/>
              <w:jc w:val="center"/>
              <w:rPr>
                <w:rFonts w:cs="宋体"/>
                <w:kern w:val="0"/>
                <w:sz w:val="21"/>
                <w:szCs w:val="21"/>
              </w:rPr>
            </w:pPr>
            <w:r w:rsidRPr="00D425FA">
              <w:rPr>
                <w:kern w:val="0"/>
                <w:sz w:val="21"/>
                <w:szCs w:val="21"/>
              </w:rPr>
              <w:t>(-2.89)</w:t>
            </w:r>
          </w:p>
        </w:tc>
      </w:tr>
      <w:tr w:rsidR="00033049" w:rsidRPr="00D425FA" w14:paraId="5830BA04" w14:textId="77777777" w:rsidTr="00DB6AB6">
        <w:trPr>
          <w:tblCellSpacing w:w="15" w:type="dxa"/>
        </w:trPr>
        <w:tc>
          <w:tcPr>
            <w:tcW w:w="2223" w:type="dxa"/>
            <w:vAlign w:val="center"/>
          </w:tcPr>
          <w:p w14:paraId="772A35F7" w14:textId="03025DAE" w:rsidR="00033049" w:rsidRPr="00D425FA" w:rsidRDefault="00033049" w:rsidP="00DB6AB6">
            <w:pPr>
              <w:widowControl/>
              <w:ind w:firstLine="420"/>
              <w:jc w:val="left"/>
              <w:rPr>
                <w:rFonts w:cs="宋体"/>
                <w:kern w:val="0"/>
                <w:sz w:val="21"/>
                <w:szCs w:val="21"/>
              </w:rPr>
            </w:pPr>
            <w:r w:rsidRPr="00D425FA">
              <w:rPr>
                <w:rFonts w:cs="宋体" w:hint="eastAsia"/>
                <w:kern w:val="0"/>
                <w:sz w:val="21"/>
                <w:szCs w:val="21"/>
              </w:rPr>
              <w:t>F</w:t>
            </w:r>
            <w:r w:rsidRPr="00D425FA">
              <w:rPr>
                <w:rFonts w:cs="宋体"/>
                <w:kern w:val="0"/>
                <w:sz w:val="21"/>
                <w:szCs w:val="21"/>
              </w:rPr>
              <w:t>.SR</w:t>
            </w:r>
          </w:p>
        </w:tc>
        <w:tc>
          <w:tcPr>
            <w:tcW w:w="1444" w:type="dxa"/>
            <w:vAlign w:val="center"/>
          </w:tcPr>
          <w:p w14:paraId="29654B3A" w14:textId="77777777" w:rsidR="00033049" w:rsidRPr="00D425FA" w:rsidRDefault="00033049" w:rsidP="00DB6AB6">
            <w:pPr>
              <w:widowControl/>
              <w:ind w:firstLine="420"/>
              <w:jc w:val="center"/>
              <w:rPr>
                <w:rFonts w:cs="宋体"/>
                <w:kern w:val="0"/>
                <w:sz w:val="21"/>
                <w:szCs w:val="21"/>
              </w:rPr>
            </w:pPr>
          </w:p>
        </w:tc>
        <w:tc>
          <w:tcPr>
            <w:tcW w:w="1444" w:type="dxa"/>
          </w:tcPr>
          <w:p w14:paraId="2E03CBB6" w14:textId="77777777" w:rsidR="00033049" w:rsidRPr="00D425FA" w:rsidRDefault="00033049" w:rsidP="00DB6AB6">
            <w:pPr>
              <w:widowControl/>
              <w:ind w:firstLine="420"/>
              <w:jc w:val="center"/>
              <w:rPr>
                <w:kern w:val="0"/>
                <w:sz w:val="21"/>
                <w:szCs w:val="21"/>
              </w:rPr>
            </w:pPr>
          </w:p>
        </w:tc>
        <w:tc>
          <w:tcPr>
            <w:tcW w:w="1444" w:type="dxa"/>
          </w:tcPr>
          <w:p w14:paraId="62AABE36" w14:textId="77777777" w:rsidR="00033049" w:rsidRPr="00D425FA" w:rsidRDefault="00033049" w:rsidP="00DB6AB6">
            <w:pPr>
              <w:widowControl/>
              <w:ind w:firstLine="420"/>
              <w:jc w:val="center"/>
              <w:rPr>
                <w:kern w:val="0"/>
                <w:sz w:val="21"/>
                <w:szCs w:val="21"/>
              </w:rPr>
            </w:pPr>
          </w:p>
        </w:tc>
        <w:tc>
          <w:tcPr>
            <w:tcW w:w="1429" w:type="dxa"/>
          </w:tcPr>
          <w:p w14:paraId="4B500731" w14:textId="77777777" w:rsidR="00033049" w:rsidRPr="00D425FA" w:rsidRDefault="00033049" w:rsidP="00DB6AB6">
            <w:pPr>
              <w:widowControl/>
              <w:ind w:firstLine="420"/>
              <w:jc w:val="center"/>
              <w:rPr>
                <w:kern w:val="0"/>
                <w:sz w:val="21"/>
                <w:szCs w:val="21"/>
              </w:rPr>
            </w:pPr>
            <w:r w:rsidRPr="00D425FA">
              <w:rPr>
                <w:kern w:val="0"/>
                <w:sz w:val="21"/>
                <w:szCs w:val="21"/>
              </w:rPr>
              <w:t>-0.003</w:t>
            </w:r>
            <w:r w:rsidRPr="00D425FA">
              <w:rPr>
                <w:kern w:val="0"/>
                <w:sz w:val="21"/>
                <w:szCs w:val="21"/>
                <w:vertAlign w:val="superscript"/>
              </w:rPr>
              <w:t>***</w:t>
            </w:r>
          </w:p>
        </w:tc>
      </w:tr>
      <w:tr w:rsidR="00033049" w:rsidRPr="00D425FA" w14:paraId="2D7ED8BF" w14:textId="77777777" w:rsidTr="00DB6AB6">
        <w:trPr>
          <w:tblCellSpacing w:w="15" w:type="dxa"/>
        </w:trPr>
        <w:tc>
          <w:tcPr>
            <w:tcW w:w="2223" w:type="dxa"/>
            <w:vAlign w:val="center"/>
          </w:tcPr>
          <w:p w14:paraId="605D15C6" w14:textId="77777777" w:rsidR="00033049" w:rsidRPr="00D425FA" w:rsidRDefault="00033049" w:rsidP="00DB6AB6">
            <w:pPr>
              <w:widowControl/>
              <w:ind w:firstLine="420"/>
              <w:jc w:val="left"/>
              <w:rPr>
                <w:rFonts w:cs="宋体"/>
                <w:kern w:val="0"/>
                <w:sz w:val="21"/>
                <w:szCs w:val="21"/>
              </w:rPr>
            </w:pPr>
          </w:p>
        </w:tc>
        <w:tc>
          <w:tcPr>
            <w:tcW w:w="1444" w:type="dxa"/>
            <w:vAlign w:val="center"/>
          </w:tcPr>
          <w:p w14:paraId="6E194377" w14:textId="77777777" w:rsidR="00033049" w:rsidRPr="00D425FA" w:rsidRDefault="00033049" w:rsidP="00DB6AB6">
            <w:pPr>
              <w:widowControl/>
              <w:ind w:firstLine="420"/>
              <w:jc w:val="center"/>
              <w:rPr>
                <w:rFonts w:cs="宋体"/>
                <w:kern w:val="0"/>
                <w:sz w:val="21"/>
                <w:szCs w:val="21"/>
              </w:rPr>
            </w:pPr>
          </w:p>
        </w:tc>
        <w:tc>
          <w:tcPr>
            <w:tcW w:w="1444" w:type="dxa"/>
          </w:tcPr>
          <w:p w14:paraId="5A3E13B5" w14:textId="77777777" w:rsidR="00033049" w:rsidRPr="00D425FA" w:rsidRDefault="00033049" w:rsidP="00DB6AB6">
            <w:pPr>
              <w:widowControl/>
              <w:ind w:firstLine="420"/>
              <w:jc w:val="center"/>
              <w:rPr>
                <w:kern w:val="0"/>
                <w:sz w:val="21"/>
                <w:szCs w:val="21"/>
              </w:rPr>
            </w:pPr>
          </w:p>
        </w:tc>
        <w:tc>
          <w:tcPr>
            <w:tcW w:w="1444" w:type="dxa"/>
          </w:tcPr>
          <w:p w14:paraId="1A86DAC0" w14:textId="77777777" w:rsidR="00033049" w:rsidRPr="00D425FA" w:rsidRDefault="00033049" w:rsidP="00DB6AB6">
            <w:pPr>
              <w:widowControl/>
              <w:ind w:firstLine="420"/>
              <w:jc w:val="center"/>
              <w:rPr>
                <w:kern w:val="0"/>
                <w:sz w:val="21"/>
                <w:szCs w:val="21"/>
              </w:rPr>
            </w:pPr>
          </w:p>
        </w:tc>
        <w:tc>
          <w:tcPr>
            <w:tcW w:w="1429" w:type="dxa"/>
          </w:tcPr>
          <w:p w14:paraId="4282C2FA" w14:textId="77777777" w:rsidR="00033049" w:rsidRPr="00D425FA" w:rsidRDefault="00033049" w:rsidP="00DB6AB6">
            <w:pPr>
              <w:widowControl/>
              <w:ind w:firstLine="420"/>
              <w:jc w:val="center"/>
              <w:rPr>
                <w:kern w:val="0"/>
                <w:sz w:val="21"/>
                <w:szCs w:val="21"/>
              </w:rPr>
            </w:pPr>
            <w:r w:rsidRPr="00D425FA">
              <w:rPr>
                <w:kern w:val="0"/>
                <w:sz w:val="21"/>
                <w:szCs w:val="21"/>
              </w:rPr>
              <w:t>(-6.37)</w:t>
            </w:r>
          </w:p>
        </w:tc>
      </w:tr>
      <w:tr w:rsidR="00033049" w:rsidRPr="00D425FA" w14:paraId="7E348FFD" w14:textId="77777777" w:rsidTr="00DB6AB6">
        <w:trPr>
          <w:tblCellSpacing w:w="15" w:type="dxa"/>
        </w:trPr>
        <w:tc>
          <w:tcPr>
            <w:tcW w:w="2223" w:type="dxa"/>
            <w:vAlign w:val="center"/>
          </w:tcPr>
          <w:p w14:paraId="764DEEC0" w14:textId="17F4AD86" w:rsidR="00033049" w:rsidRPr="00D425FA" w:rsidRDefault="00033049" w:rsidP="00DB6AB6">
            <w:pPr>
              <w:widowControl/>
              <w:ind w:firstLine="420"/>
              <w:jc w:val="left"/>
              <w:rPr>
                <w:rFonts w:cs="宋体"/>
                <w:kern w:val="0"/>
                <w:sz w:val="21"/>
                <w:szCs w:val="21"/>
              </w:rPr>
            </w:pPr>
            <w:proofErr w:type="gramStart"/>
            <w:r w:rsidRPr="00D425FA">
              <w:rPr>
                <w:rFonts w:cs="宋体" w:hint="eastAsia"/>
                <w:kern w:val="0"/>
                <w:sz w:val="21"/>
                <w:szCs w:val="21"/>
              </w:rPr>
              <w:t>F</w:t>
            </w:r>
            <w:r w:rsidRPr="00D425FA">
              <w:rPr>
                <w:rFonts w:cs="宋体"/>
                <w:kern w:val="0"/>
                <w:sz w:val="21"/>
                <w:szCs w:val="21"/>
              </w:rPr>
              <w:t>.VD</w:t>
            </w:r>
            <w:proofErr w:type="gramEnd"/>
          </w:p>
        </w:tc>
        <w:tc>
          <w:tcPr>
            <w:tcW w:w="1444" w:type="dxa"/>
            <w:vAlign w:val="center"/>
          </w:tcPr>
          <w:p w14:paraId="26CD3403" w14:textId="77777777" w:rsidR="00033049" w:rsidRPr="00D425FA" w:rsidRDefault="00033049" w:rsidP="00DB6AB6">
            <w:pPr>
              <w:widowControl/>
              <w:ind w:firstLine="420"/>
              <w:jc w:val="center"/>
              <w:rPr>
                <w:rFonts w:cs="宋体"/>
                <w:kern w:val="0"/>
                <w:sz w:val="21"/>
                <w:szCs w:val="21"/>
              </w:rPr>
            </w:pPr>
          </w:p>
        </w:tc>
        <w:tc>
          <w:tcPr>
            <w:tcW w:w="1444" w:type="dxa"/>
          </w:tcPr>
          <w:p w14:paraId="29511F19" w14:textId="77777777" w:rsidR="00033049" w:rsidRPr="00D425FA" w:rsidRDefault="00033049" w:rsidP="00DB6AB6">
            <w:pPr>
              <w:widowControl/>
              <w:ind w:firstLine="420"/>
              <w:jc w:val="center"/>
              <w:rPr>
                <w:kern w:val="0"/>
                <w:sz w:val="21"/>
                <w:szCs w:val="21"/>
              </w:rPr>
            </w:pPr>
          </w:p>
        </w:tc>
        <w:tc>
          <w:tcPr>
            <w:tcW w:w="1444" w:type="dxa"/>
          </w:tcPr>
          <w:p w14:paraId="2822CAEA" w14:textId="77777777" w:rsidR="00033049" w:rsidRPr="00D425FA" w:rsidRDefault="00033049" w:rsidP="00DB6AB6">
            <w:pPr>
              <w:widowControl/>
              <w:ind w:firstLine="420"/>
              <w:jc w:val="center"/>
              <w:rPr>
                <w:kern w:val="0"/>
                <w:sz w:val="21"/>
                <w:szCs w:val="21"/>
              </w:rPr>
            </w:pPr>
          </w:p>
        </w:tc>
        <w:tc>
          <w:tcPr>
            <w:tcW w:w="1429" w:type="dxa"/>
          </w:tcPr>
          <w:p w14:paraId="59CF3BC3" w14:textId="77777777" w:rsidR="00033049" w:rsidRPr="00D425FA" w:rsidRDefault="00033049" w:rsidP="00DB6AB6">
            <w:pPr>
              <w:widowControl/>
              <w:ind w:firstLine="420"/>
              <w:jc w:val="center"/>
              <w:rPr>
                <w:kern w:val="0"/>
                <w:sz w:val="21"/>
                <w:szCs w:val="21"/>
              </w:rPr>
            </w:pPr>
            <w:r w:rsidRPr="00D425FA">
              <w:rPr>
                <w:kern w:val="0"/>
                <w:sz w:val="21"/>
                <w:szCs w:val="21"/>
              </w:rPr>
              <w:t>0.02</w:t>
            </w:r>
            <w:r w:rsidRPr="00D425FA">
              <w:rPr>
                <w:kern w:val="0"/>
                <w:sz w:val="21"/>
                <w:szCs w:val="21"/>
                <w:vertAlign w:val="superscript"/>
              </w:rPr>
              <w:t>***</w:t>
            </w:r>
          </w:p>
        </w:tc>
      </w:tr>
      <w:tr w:rsidR="00033049" w:rsidRPr="00D425FA" w14:paraId="0AD3471D" w14:textId="77777777" w:rsidTr="00DB6AB6">
        <w:trPr>
          <w:tblCellSpacing w:w="15" w:type="dxa"/>
        </w:trPr>
        <w:tc>
          <w:tcPr>
            <w:tcW w:w="2223" w:type="dxa"/>
            <w:vAlign w:val="center"/>
          </w:tcPr>
          <w:p w14:paraId="4184C92F" w14:textId="77777777" w:rsidR="00033049" w:rsidRPr="00D425FA" w:rsidRDefault="00033049" w:rsidP="00DB6AB6">
            <w:pPr>
              <w:widowControl/>
              <w:ind w:firstLine="420"/>
              <w:jc w:val="left"/>
              <w:rPr>
                <w:rFonts w:cs="宋体"/>
                <w:kern w:val="0"/>
                <w:sz w:val="21"/>
                <w:szCs w:val="21"/>
              </w:rPr>
            </w:pPr>
          </w:p>
        </w:tc>
        <w:tc>
          <w:tcPr>
            <w:tcW w:w="1444" w:type="dxa"/>
            <w:vAlign w:val="center"/>
          </w:tcPr>
          <w:p w14:paraId="1E26D5AF" w14:textId="77777777" w:rsidR="00033049" w:rsidRPr="00D425FA" w:rsidRDefault="00033049" w:rsidP="00DB6AB6">
            <w:pPr>
              <w:widowControl/>
              <w:ind w:firstLine="420"/>
              <w:jc w:val="center"/>
              <w:rPr>
                <w:rFonts w:cs="宋体"/>
                <w:kern w:val="0"/>
                <w:sz w:val="21"/>
                <w:szCs w:val="21"/>
              </w:rPr>
            </w:pPr>
          </w:p>
        </w:tc>
        <w:tc>
          <w:tcPr>
            <w:tcW w:w="1444" w:type="dxa"/>
          </w:tcPr>
          <w:p w14:paraId="52E06A99" w14:textId="77777777" w:rsidR="00033049" w:rsidRPr="00D425FA" w:rsidRDefault="00033049" w:rsidP="00DB6AB6">
            <w:pPr>
              <w:widowControl/>
              <w:ind w:firstLine="420"/>
              <w:jc w:val="center"/>
              <w:rPr>
                <w:kern w:val="0"/>
                <w:sz w:val="21"/>
                <w:szCs w:val="21"/>
              </w:rPr>
            </w:pPr>
          </w:p>
        </w:tc>
        <w:tc>
          <w:tcPr>
            <w:tcW w:w="1444" w:type="dxa"/>
          </w:tcPr>
          <w:p w14:paraId="06664920" w14:textId="77777777" w:rsidR="00033049" w:rsidRPr="00D425FA" w:rsidRDefault="00033049" w:rsidP="00DB6AB6">
            <w:pPr>
              <w:widowControl/>
              <w:ind w:firstLine="420"/>
              <w:jc w:val="center"/>
              <w:rPr>
                <w:kern w:val="0"/>
                <w:sz w:val="21"/>
                <w:szCs w:val="21"/>
              </w:rPr>
            </w:pPr>
          </w:p>
        </w:tc>
        <w:tc>
          <w:tcPr>
            <w:tcW w:w="1429" w:type="dxa"/>
          </w:tcPr>
          <w:p w14:paraId="1D10066D" w14:textId="77777777" w:rsidR="00033049" w:rsidRPr="00D425FA" w:rsidRDefault="00033049" w:rsidP="00DB6AB6">
            <w:pPr>
              <w:widowControl/>
              <w:ind w:firstLine="420"/>
              <w:jc w:val="center"/>
              <w:rPr>
                <w:kern w:val="0"/>
                <w:sz w:val="21"/>
                <w:szCs w:val="21"/>
              </w:rPr>
            </w:pPr>
            <w:r w:rsidRPr="00D425FA">
              <w:rPr>
                <w:kern w:val="0"/>
                <w:sz w:val="21"/>
                <w:szCs w:val="21"/>
              </w:rPr>
              <w:t>(6.650)</w:t>
            </w:r>
          </w:p>
        </w:tc>
      </w:tr>
      <w:tr w:rsidR="00033049" w:rsidRPr="00D425FA" w14:paraId="7B6A7A27" w14:textId="77777777" w:rsidTr="00DB6AB6">
        <w:trPr>
          <w:tblCellSpacing w:w="15" w:type="dxa"/>
        </w:trPr>
        <w:tc>
          <w:tcPr>
            <w:tcW w:w="2223" w:type="dxa"/>
            <w:hideMark/>
          </w:tcPr>
          <w:p w14:paraId="665BC9E5" w14:textId="5AA351D7" w:rsidR="00033049" w:rsidRPr="00D425FA" w:rsidRDefault="00033049" w:rsidP="00DB6AB6">
            <w:pPr>
              <w:widowControl/>
              <w:ind w:firstLine="420"/>
              <w:jc w:val="left"/>
              <w:rPr>
                <w:rFonts w:cs="宋体"/>
                <w:kern w:val="0"/>
                <w:sz w:val="21"/>
                <w:szCs w:val="21"/>
              </w:rPr>
            </w:pPr>
            <w:r w:rsidRPr="00D425FA">
              <w:rPr>
                <w:rFonts w:ascii="宋体" w:hAnsi="宋体" w:cs="宋体" w:hint="eastAsia"/>
                <w:kern w:val="0"/>
                <w:sz w:val="21"/>
                <w:szCs w:val="21"/>
              </w:rPr>
              <w:t>S</w:t>
            </w:r>
            <w:r w:rsidRPr="00D425FA">
              <w:rPr>
                <w:rFonts w:ascii="宋体" w:hAnsi="宋体" w:cs="宋体"/>
                <w:kern w:val="0"/>
                <w:sz w:val="21"/>
                <w:szCs w:val="21"/>
              </w:rPr>
              <w:t>ize</w:t>
            </w:r>
          </w:p>
        </w:tc>
        <w:tc>
          <w:tcPr>
            <w:tcW w:w="1444" w:type="dxa"/>
            <w:vAlign w:val="center"/>
            <w:hideMark/>
          </w:tcPr>
          <w:p w14:paraId="6A5D5664"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-0.56</w:t>
            </w:r>
            <w:r w:rsidRPr="00D425FA">
              <w:rPr>
                <w:rFonts w:cs="宋体"/>
                <w:kern w:val="0"/>
                <w:sz w:val="21"/>
                <w:szCs w:val="21"/>
                <w:vertAlign w:val="superscript"/>
              </w:rPr>
              <w:t>***</w:t>
            </w:r>
          </w:p>
        </w:tc>
        <w:tc>
          <w:tcPr>
            <w:tcW w:w="1444" w:type="dxa"/>
          </w:tcPr>
          <w:p w14:paraId="19C8325E"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-0.001</w:t>
            </w:r>
          </w:p>
        </w:tc>
        <w:tc>
          <w:tcPr>
            <w:tcW w:w="1444" w:type="dxa"/>
          </w:tcPr>
          <w:p w14:paraId="3040F32D"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-0.07</w:t>
            </w:r>
            <w:r w:rsidRPr="00D425FA">
              <w:rPr>
                <w:kern w:val="0"/>
                <w:sz w:val="21"/>
                <w:szCs w:val="21"/>
                <w:vertAlign w:val="superscript"/>
              </w:rPr>
              <w:t>*</w:t>
            </w:r>
          </w:p>
        </w:tc>
        <w:tc>
          <w:tcPr>
            <w:tcW w:w="1429" w:type="dxa"/>
          </w:tcPr>
          <w:p w14:paraId="46BDD393"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0.002</w:t>
            </w:r>
          </w:p>
        </w:tc>
      </w:tr>
      <w:tr w:rsidR="00033049" w:rsidRPr="00D425FA" w14:paraId="22274801" w14:textId="77777777" w:rsidTr="00DB6AB6">
        <w:trPr>
          <w:tblCellSpacing w:w="15" w:type="dxa"/>
        </w:trPr>
        <w:tc>
          <w:tcPr>
            <w:tcW w:w="2223" w:type="dxa"/>
            <w:hideMark/>
          </w:tcPr>
          <w:p w14:paraId="3EDD1C82"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439B8842"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(-24.29)</w:t>
            </w:r>
          </w:p>
        </w:tc>
        <w:tc>
          <w:tcPr>
            <w:tcW w:w="1444" w:type="dxa"/>
          </w:tcPr>
          <w:p w14:paraId="40C72E6F" w14:textId="77777777" w:rsidR="00033049" w:rsidRPr="00D425FA" w:rsidRDefault="00033049" w:rsidP="00DB6AB6">
            <w:pPr>
              <w:widowControl/>
              <w:ind w:firstLine="420"/>
              <w:jc w:val="center"/>
              <w:rPr>
                <w:rFonts w:cs="宋体"/>
                <w:kern w:val="0"/>
                <w:sz w:val="21"/>
                <w:szCs w:val="21"/>
              </w:rPr>
            </w:pPr>
            <w:r w:rsidRPr="00D425FA">
              <w:rPr>
                <w:kern w:val="0"/>
                <w:sz w:val="21"/>
                <w:szCs w:val="21"/>
              </w:rPr>
              <w:t>(-0.55)</w:t>
            </w:r>
          </w:p>
        </w:tc>
        <w:tc>
          <w:tcPr>
            <w:tcW w:w="1444" w:type="dxa"/>
          </w:tcPr>
          <w:p w14:paraId="344D25BA" w14:textId="77777777" w:rsidR="00033049" w:rsidRPr="00D425FA" w:rsidRDefault="00033049" w:rsidP="00DB6AB6">
            <w:pPr>
              <w:widowControl/>
              <w:ind w:firstLine="420"/>
              <w:jc w:val="center"/>
              <w:rPr>
                <w:rFonts w:cs="宋体"/>
                <w:kern w:val="0"/>
                <w:sz w:val="21"/>
                <w:szCs w:val="21"/>
              </w:rPr>
            </w:pPr>
            <w:r w:rsidRPr="00D425FA">
              <w:rPr>
                <w:kern w:val="0"/>
                <w:sz w:val="21"/>
                <w:szCs w:val="21"/>
              </w:rPr>
              <w:t>(-1.88)</w:t>
            </w:r>
          </w:p>
        </w:tc>
        <w:tc>
          <w:tcPr>
            <w:tcW w:w="1429" w:type="dxa"/>
          </w:tcPr>
          <w:p w14:paraId="0EAD1C67" w14:textId="77777777" w:rsidR="00033049" w:rsidRPr="00D425FA" w:rsidRDefault="00033049" w:rsidP="00DB6AB6">
            <w:pPr>
              <w:widowControl/>
              <w:ind w:firstLine="420"/>
              <w:jc w:val="center"/>
              <w:rPr>
                <w:rFonts w:cs="宋体"/>
                <w:kern w:val="0"/>
                <w:sz w:val="21"/>
                <w:szCs w:val="21"/>
              </w:rPr>
            </w:pPr>
            <w:r w:rsidRPr="00D425FA">
              <w:rPr>
                <w:kern w:val="0"/>
                <w:sz w:val="21"/>
                <w:szCs w:val="21"/>
              </w:rPr>
              <w:t>(1.06)</w:t>
            </w:r>
          </w:p>
        </w:tc>
      </w:tr>
      <w:tr w:rsidR="00033049" w:rsidRPr="00D425FA" w14:paraId="2F47BE66" w14:textId="77777777" w:rsidTr="00DB6AB6">
        <w:trPr>
          <w:tblCellSpacing w:w="15" w:type="dxa"/>
        </w:trPr>
        <w:tc>
          <w:tcPr>
            <w:tcW w:w="2223" w:type="dxa"/>
            <w:hideMark/>
          </w:tcPr>
          <w:p w14:paraId="580204C3" w14:textId="08012425" w:rsidR="00033049" w:rsidRPr="00D425FA" w:rsidRDefault="00033049" w:rsidP="00DB6AB6">
            <w:pPr>
              <w:widowControl/>
              <w:ind w:firstLine="420"/>
              <w:jc w:val="left"/>
              <w:rPr>
                <w:rFonts w:cs="宋体"/>
                <w:kern w:val="0"/>
                <w:sz w:val="21"/>
                <w:szCs w:val="21"/>
              </w:rPr>
            </w:pPr>
            <w:r w:rsidRPr="00D425FA">
              <w:rPr>
                <w:rFonts w:ascii="宋体" w:hAnsi="宋体" w:cs="宋体" w:hint="eastAsia"/>
                <w:kern w:val="0"/>
                <w:sz w:val="21"/>
                <w:szCs w:val="21"/>
              </w:rPr>
              <w:t>P</w:t>
            </w:r>
            <w:r w:rsidRPr="00D425FA">
              <w:rPr>
                <w:rFonts w:ascii="宋体" w:hAnsi="宋体" w:cs="宋体"/>
                <w:kern w:val="0"/>
                <w:sz w:val="21"/>
                <w:szCs w:val="21"/>
              </w:rPr>
              <w:t>rof</w:t>
            </w:r>
          </w:p>
        </w:tc>
        <w:tc>
          <w:tcPr>
            <w:tcW w:w="1444" w:type="dxa"/>
            <w:vAlign w:val="center"/>
            <w:hideMark/>
          </w:tcPr>
          <w:p w14:paraId="607D81BB"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-0.18</w:t>
            </w:r>
            <w:r w:rsidRPr="00D425FA">
              <w:rPr>
                <w:rFonts w:cs="宋体"/>
                <w:kern w:val="0"/>
                <w:sz w:val="21"/>
                <w:szCs w:val="21"/>
                <w:vertAlign w:val="superscript"/>
              </w:rPr>
              <w:t>***</w:t>
            </w:r>
          </w:p>
        </w:tc>
        <w:tc>
          <w:tcPr>
            <w:tcW w:w="1444" w:type="dxa"/>
          </w:tcPr>
          <w:p w14:paraId="49E6DB6B"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0.004</w:t>
            </w:r>
          </w:p>
        </w:tc>
        <w:tc>
          <w:tcPr>
            <w:tcW w:w="1444" w:type="dxa"/>
          </w:tcPr>
          <w:p w14:paraId="387C74B5" w14:textId="77777777" w:rsidR="00033049" w:rsidRPr="00D425FA" w:rsidRDefault="00033049" w:rsidP="00DB6AB6">
            <w:pPr>
              <w:widowControl/>
              <w:ind w:firstLine="420"/>
              <w:jc w:val="center"/>
              <w:rPr>
                <w:rFonts w:cs="宋体"/>
                <w:kern w:val="0"/>
                <w:sz w:val="21"/>
                <w:szCs w:val="21"/>
              </w:rPr>
            </w:pPr>
            <w:r w:rsidRPr="00D425FA">
              <w:rPr>
                <w:kern w:val="0"/>
                <w:sz w:val="21"/>
                <w:szCs w:val="21"/>
              </w:rPr>
              <w:t>-0.17</w:t>
            </w:r>
            <w:r w:rsidRPr="00D425FA">
              <w:rPr>
                <w:kern w:val="0"/>
                <w:sz w:val="21"/>
                <w:szCs w:val="21"/>
                <w:vertAlign w:val="superscript"/>
              </w:rPr>
              <w:t>*</w:t>
            </w:r>
          </w:p>
        </w:tc>
        <w:tc>
          <w:tcPr>
            <w:tcW w:w="1429" w:type="dxa"/>
          </w:tcPr>
          <w:p w14:paraId="19961F9E"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0.01</w:t>
            </w:r>
          </w:p>
        </w:tc>
      </w:tr>
      <w:tr w:rsidR="00033049" w:rsidRPr="00D425FA" w14:paraId="469C79E4" w14:textId="77777777" w:rsidTr="00DB6AB6">
        <w:trPr>
          <w:tblCellSpacing w:w="15" w:type="dxa"/>
        </w:trPr>
        <w:tc>
          <w:tcPr>
            <w:tcW w:w="2223" w:type="dxa"/>
            <w:hideMark/>
          </w:tcPr>
          <w:p w14:paraId="6E602C43"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7A8F050A"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(-3.33)</w:t>
            </w:r>
          </w:p>
        </w:tc>
        <w:tc>
          <w:tcPr>
            <w:tcW w:w="1444" w:type="dxa"/>
          </w:tcPr>
          <w:p w14:paraId="5BC156D4" w14:textId="77777777" w:rsidR="00033049" w:rsidRPr="00D425FA" w:rsidRDefault="00033049" w:rsidP="00DB6AB6">
            <w:pPr>
              <w:widowControl/>
              <w:ind w:firstLine="420"/>
              <w:jc w:val="center"/>
              <w:rPr>
                <w:rFonts w:cs="宋体"/>
                <w:kern w:val="0"/>
                <w:sz w:val="21"/>
                <w:szCs w:val="21"/>
              </w:rPr>
            </w:pPr>
            <w:r w:rsidRPr="00D425FA">
              <w:rPr>
                <w:kern w:val="0"/>
                <w:sz w:val="21"/>
                <w:szCs w:val="21"/>
              </w:rPr>
              <w:t>(0.71)</w:t>
            </w:r>
          </w:p>
        </w:tc>
        <w:tc>
          <w:tcPr>
            <w:tcW w:w="1444" w:type="dxa"/>
          </w:tcPr>
          <w:p w14:paraId="232CE925" w14:textId="77777777" w:rsidR="00033049" w:rsidRPr="00D425FA" w:rsidRDefault="00033049" w:rsidP="00DB6AB6">
            <w:pPr>
              <w:widowControl/>
              <w:ind w:firstLine="420"/>
              <w:jc w:val="center"/>
              <w:rPr>
                <w:rFonts w:cs="宋体"/>
                <w:kern w:val="0"/>
                <w:sz w:val="21"/>
                <w:szCs w:val="21"/>
              </w:rPr>
            </w:pPr>
            <w:r w:rsidRPr="00D425FA">
              <w:rPr>
                <w:kern w:val="0"/>
                <w:sz w:val="21"/>
                <w:szCs w:val="21"/>
              </w:rPr>
              <w:t>(-1.89)</w:t>
            </w:r>
          </w:p>
        </w:tc>
        <w:tc>
          <w:tcPr>
            <w:tcW w:w="1429" w:type="dxa"/>
          </w:tcPr>
          <w:p w14:paraId="0CF8FA06" w14:textId="77777777" w:rsidR="00033049" w:rsidRPr="00D425FA" w:rsidRDefault="00033049" w:rsidP="00DB6AB6">
            <w:pPr>
              <w:widowControl/>
              <w:ind w:firstLine="420"/>
              <w:jc w:val="center"/>
              <w:rPr>
                <w:rFonts w:cs="宋体"/>
                <w:kern w:val="0"/>
                <w:sz w:val="21"/>
                <w:szCs w:val="21"/>
              </w:rPr>
            </w:pPr>
            <w:r w:rsidRPr="00D425FA">
              <w:rPr>
                <w:kern w:val="0"/>
                <w:sz w:val="21"/>
                <w:szCs w:val="21"/>
              </w:rPr>
              <w:t>(1.06)</w:t>
            </w:r>
          </w:p>
        </w:tc>
      </w:tr>
      <w:tr w:rsidR="00033049" w:rsidRPr="00D425FA" w14:paraId="5392B8F1" w14:textId="77777777" w:rsidTr="00DB6AB6">
        <w:trPr>
          <w:tblCellSpacing w:w="15" w:type="dxa"/>
        </w:trPr>
        <w:tc>
          <w:tcPr>
            <w:tcW w:w="2223" w:type="dxa"/>
            <w:hideMark/>
          </w:tcPr>
          <w:p w14:paraId="7BFD0521" w14:textId="45D25674" w:rsidR="00033049" w:rsidRPr="00D425FA" w:rsidRDefault="00033049" w:rsidP="00DB6AB6">
            <w:pPr>
              <w:widowControl/>
              <w:ind w:firstLine="420"/>
              <w:jc w:val="left"/>
              <w:rPr>
                <w:rFonts w:cs="宋体"/>
                <w:kern w:val="0"/>
                <w:sz w:val="21"/>
                <w:szCs w:val="21"/>
              </w:rPr>
            </w:pPr>
            <w:r w:rsidRPr="00D425FA">
              <w:rPr>
                <w:rFonts w:ascii="宋体" w:hAnsi="宋体" w:cs="宋体" w:hint="eastAsia"/>
                <w:kern w:val="0"/>
                <w:sz w:val="21"/>
                <w:szCs w:val="21"/>
              </w:rPr>
              <w:t>G</w:t>
            </w:r>
            <w:r w:rsidRPr="00D425FA">
              <w:rPr>
                <w:rFonts w:ascii="宋体" w:hAnsi="宋体" w:cs="宋体"/>
                <w:kern w:val="0"/>
                <w:sz w:val="21"/>
                <w:szCs w:val="21"/>
              </w:rPr>
              <w:t>rowth</w:t>
            </w:r>
          </w:p>
        </w:tc>
        <w:tc>
          <w:tcPr>
            <w:tcW w:w="1444" w:type="dxa"/>
            <w:vAlign w:val="center"/>
            <w:hideMark/>
          </w:tcPr>
          <w:p w14:paraId="34BAB302"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1.64</w:t>
            </w:r>
            <w:r w:rsidRPr="00D425FA">
              <w:rPr>
                <w:rFonts w:cs="宋体"/>
                <w:kern w:val="0"/>
                <w:sz w:val="21"/>
                <w:szCs w:val="21"/>
                <w:vertAlign w:val="superscript"/>
              </w:rPr>
              <w:t>***</w:t>
            </w:r>
          </w:p>
        </w:tc>
        <w:tc>
          <w:tcPr>
            <w:tcW w:w="1444" w:type="dxa"/>
          </w:tcPr>
          <w:p w14:paraId="79721C7B"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-0.04</w:t>
            </w:r>
            <w:r w:rsidRPr="00D425FA">
              <w:rPr>
                <w:kern w:val="0"/>
                <w:sz w:val="21"/>
                <w:szCs w:val="21"/>
                <w:vertAlign w:val="superscript"/>
              </w:rPr>
              <w:t>*</w:t>
            </w:r>
          </w:p>
        </w:tc>
        <w:tc>
          <w:tcPr>
            <w:tcW w:w="1444" w:type="dxa"/>
          </w:tcPr>
          <w:p w14:paraId="29BB82D6" w14:textId="77777777" w:rsidR="00033049" w:rsidRPr="00D425FA" w:rsidRDefault="00033049" w:rsidP="00DB6AB6">
            <w:pPr>
              <w:widowControl/>
              <w:ind w:firstLine="420"/>
              <w:jc w:val="center"/>
              <w:rPr>
                <w:rFonts w:cs="宋体"/>
                <w:kern w:val="0"/>
                <w:sz w:val="21"/>
                <w:szCs w:val="21"/>
              </w:rPr>
            </w:pPr>
            <w:r w:rsidRPr="00D425FA">
              <w:rPr>
                <w:kern w:val="0"/>
                <w:sz w:val="21"/>
                <w:szCs w:val="21"/>
              </w:rPr>
              <w:t>-0.20</w:t>
            </w:r>
          </w:p>
        </w:tc>
        <w:tc>
          <w:tcPr>
            <w:tcW w:w="1429" w:type="dxa"/>
          </w:tcPr>
          <w:p w14:paraId="199711CE"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-0.01</w:t>
            </w:r>
          </w:p>
        </w:tc>
      </w:tr>
      <w:tr w:rsidR="00033049" w:rsidRPr="00D425FA" w14:paraId="458E33B1" w14:textId="77777777" w:rsidTr="00DB6AB6">
        <w:trPr>
          <w:tblCellSpacing w:w="15" w:type="dxa"/>
        </w:trPr>
        <w:tc>
          <w:tcPr>
            <w:tcW w:w="2223" w:type="dxa"/>
            <w:hideMark/>
          </w:tcPr>
          <w:p w14:paraId="3ECDDCBA"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7A99A9FA"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(11.62)</w:t>
            </w:r>
          </w:p>
        </w:tc>
        <w:tc>
          <w:tcPr>
            <w:tcW w:w="1444" w:type="dxa"/>
          </w:tcPr>
          <w:p w14:paraId="741AD6ED" w14:textId="77777777" w:rsidR="00033049" w:rsidRPr="00D425FA" w:rsidRDefault="00033049" w:rsidP="00DB6AB6">
            <w:pPr>
              <w:widowControl/>
              <w:ind w:firstLine="420"/>
              <w:jc w:val="center"/>
              <w:rPr>
                <w:rFonts w:cs="宋体"/>
                <w:kern w:val="0"/>
                <w:sz w:val="21"/>
                <w:szCs w:val="21"/>
              </w:rPr>
            </w:pPr>
            <w:r w:rsidRPr="00D425FA">
              <w:rPr>
                <w:kern w:val="0"/>
                <w:sz w:val="21"/>
                <w:szCs w:val="21"/>
              </w:rPr>
              <w:t>(-1.79)</w:t>
            </w:r>
          </w:p>
        </w:tc>
        <w:tc>
          <w:tcPr>
            <w:tcW w:w="1444" w:type="dxa"/>
          </w:tcPr>
          <w:p w14:paraId="44B42CB8" w14:textId="77777777" w:rsidR="00033049" w:rsidRPr="00D425FA" w:rsidRDefault="00033049" w:rsidP="00DB6AB6">
            <w:pPr>
              <w:widowControl/>
              <w:ind w:firstLine="420"/>
              <w:jc w:val="center"/>
              <w:rPr>
                <w:rFonts w:cs="宋体"/>
                <w:kern w:val="0"/>
                <w:sz w:val="21"/>
                <w:szCs w:val="21"/>
              </w:rPr>
            </w:pPr>
            <w:r w:rsidRPr="00D425FA">
              <w:rPr>
                <w:kern w:val="0"/>
                <w:sz w:val="21"/>
                <w:szCs w:val="21"/>
              </w:rPr>
              <w:t>(-1.29)</w:t>
            </w:r>
          </w:p>
        </w:tc>
        <w:tc>
          <w:tcPr>
            <w:tcW w:w="1429" w:type="dxa"/>
          </w:tcPr>
          <w:p w14:paraId="4F247AF7" w14:textId="77777777" w:rsidR="00033049" w:rsidRPr="00D425FA" w:rsidRDefault="00033049" w:rsidP="00DB6AB6">
            <w:pPr>
              <w:widowControl/>
              <w:ind w:firstLine="420"/>
              <w:jc w:val="center"/>
              <w:rPr>
                <w:rFonts w:cs="宋体"/>
                <w:kern w:val="0"/>
                <w:sz w:val="21"/>
                <w:szCs w:val="21"/>
              </w:rPr>
            </w:pPr>
            <w:r w:rsidRPr="00D425FA">
              <w:rPr>
                <w:kern w:val="0"/>
                <w:sz w:val="21"/>
                <w:szCs w:val="21"/>
              </w:rPr>
              <w:t>(-0.45)</w:t>
            </w:r>
          </w:p>
        </w:tc>
      </w:tr>
      <w:tr w:rsidR="00033049" w:rsidRPr="00D425FA" w14:paraId="6BF20009" w14:textId="77777777" w:rsidTr="00DB6AB6">
        <w:trPr>
          <w:tblCellSpacing w:w="15" w:type="dxa"/>
        </w:trPr>
        <w:tc>
          <w:tcPr>
            <w:tcW w:w="2223" w:type="dxa"/>
            <w:hideMark/>
          </w:tcPr>
          <w:p w14:paraId="7B61DE98" w14:textId="7668607B" w:rsidR="00033049" w:rsidRPr="00D425FA" w:rsidRDefault="00033049" w:rsidP="00DB6AB6">
            <w:pPr>
              <w:widowControl/>
              <w:ind w:firstLine="420"/>
              <w:jc w:val="left"/>
              <w:rPr>
                <w:rFonts w:cs="宋体"/>
                <w:kern w:val="0"/>
                <w:sz w:val="21"/>
                <w:szCs w:val="21"/>
              </w:rPr>
            </w:pPr>
            <w:r w:rsidRPr="00D425FA">
              <w:rPr>
                <w:rFonts w:ascii="宋体" w:hAnsi="宋体" w:cs="宋体" w:hint="eastAsia"/>
                <w:kern w:val="0"/>
                <w:sz w:val="21"/>
                <w:szCs w:val="21"/>
              </w:rPr>
              <w:t>C</w:t>
            </w:r>
            <w:r w:rsidRPr="00D425FA">
              <w:rPr>
                <w:rFonts w:ascii="宋体" w:hAnsi="宋体" w:cs="宋体"/>
                <w:kern w:val="0"/>
                <w:sz w:val="21"/>
                <w:szCs w:val="21"/>
              </w:rPr>
              <w:t>ash</w:t>
            </w:r>
          </w:p>
        </w:tc>
        <w:tc>
          <w:tcPr>
            <w:tcW w:w="1444" w:type="dxa"/>
            <w:vAlign w:val="center"/>
            <w:hideMark/>
          </w:tcPr>
          <w:p w14:paraId="74A5707D"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1.93</w:t>
            </w:r>
            <w:r w:rsidRPr="00D425FA">
              <w:rPr>
                <w:rFonts w:cs="宋体"/>
                <w:kern w:val="0"/>
                <w:sz w:val="21"/>
                <w:szCs w:val="21"/>
                <w:vertAlign w:val="superscript"/>
              </w:rPr>
              <w:t>***</w:t>
            </w:r>
          </w:p>
        </w:tc>
        <w:tc>
          <w:tcPr>
            <w:tcW w:w="1444" w:type="dxa"/>
          </w:tcPr>
          <w:p w14:paraId="09D9749C"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0.04</w:t>
            </w:r>
          </w:p>
        </w:tc>
        <w:tc>
          <w:tcPr>
            <w:tcW w:w="1444" w:type="dxa"/>
          </w:tcPr>
          <w:p w14:paraId="765B2843" w14:textId="77777777" w:rsidR="00033049" w:rsidRPr="00D425FA" w:rsidRDefault="00033049" w:rsidP="00DB6AB6">
            <w:pPr>
              <w:widowControl/>
              <w:ind w:firstLine="420"/>
              <w:jc w:val="center"/>
              <w:rPr>
                <w:rFonts w:cs="宋体"/>
                <w:kern w:val="0"/>
                <w:sz w:val="21"/>
                <w:szCs w:val="21"/>
              </w:rPr>
            </w:pPr>
            <w:r w:rsidRPr="00D425FA">
              <w:rPr>
                <w:kern w:val="0"/>
                <w:sz w:val="21"/>
                <w:szCs w:val="21"/>
              </w:rPr>
              <w:t>0.47</w:t>
            </w:r>
          </w:p>
        </w:tc>
        <w:tc>
          <w:tcPr>
            <w:tcW w:w="1429" w:type="dxa"/>
          </w:tcPr>
          <w:p w14:paraId="222476E5"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0.08</w:t>
            </w:r>
            <w:r w:rsidRPr="00D425FA">
              <w:rPr>
                <w:kern w:val="0"/>
                <w:sz w:val="21"/>
                <w:szCs w:val="21"/>
                <w:vertAlign w:val="superscript"/>
              </w:rPr>
              <w:t>***</w:t>
            </w:r>
          </w:p>
        </w:tc>
      </w:tr>
      <w:tr w:rsidR="00033049" w:rsidRPr="00D425FA" w14:paraId="2708DA03" w14:textId="77777777" w:rsidTr="00DB6AB6">
        <w:trPr>
          <w:tblCellSpacing w:w="15" w:type="dxa"/>
        </w:trPr>
        <w:tc>
          <w:tcPr>
            <w:tcW w:w="2223" w:type="dxa"/>
            <w:hideMark/>
          </w:tcPr>
          <w:p w14:paraId="3DF85919"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7B7EE96C"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(8.90)</w:t>
            </w:r>
          </w:p>
        </w:tc>
        <w:tc>
          <w:tcPr>
            <w:tcW w:w="1444" w:type="dxa"/>
          </w:tcPr>
          <w:p w14:paraId="4ECDD02A" w14:textId="77777777" w:rsidR="00033049" w:rsidRPr="00D425FA" w:rsidRDefault="00033049" w:rsidP="00DB6AB6">
            <w:pPr>
              <w:widowControl/>
              <w:ind w:firstLine="420"/>
              <w:jc w:val="center"/>
              <w:rPr>
                <w:rFonts w:cs="宋体"/>
                <w:kern w:val="0"/>
                <w:sz w:val="21"/>
                <w:szCs w:val="21"/>
              </w:rPr>
            </w:pPr>
            <w:r w:rsidRPr="00D425FA">
              <w:rPr>
                <w:kern w:val="0"/>
                <w:sz w:val="21"/>
                <w:szCs w:val="21"/>
              </w:rPr>
              <w:t>(1.24)</w:t>
            </w:r>
          </w:p>
        </w:tc>
        <w:tc>
          <w:tcPr>
            <w:tcW w:w="1444" w:type="dxa"/>
          </w:tcPr>
          <w:p w14:paraId="48B7C5E1" w14:textId="77777777" w:rsidR="00033049" w:rsidRPr="00D425FA" w:rsidRDefault="00033049" w:rsidP="00DB6AB6">
            <w:pPr>
              <w:widowControl/>
              <w:ind w:firstLine="420"/>
              <w:jc w:val="center"/>
              <w:rPr>
                <w:rFonts w:cs="宋体"/>
                <w:kern w:val="0"/>
                <w:sz w:val="21"/>
                <w:szCs w:val="21"/>
              </w:rPr>
            </w:pPr>
            <w:r w:rsidRPr="00D425FA">
              <w:rPr>
                <w:kern w:val="0"/>
                <w:sz w:val="21"/>
                <w:szCs w:val="21"/>
              </w:rPr>
              <w:t>(0.99)</w:t>
            </w:r>
          </w:p>
        </w:tc>
        <w:tc>
          <w:tcPr>
            <w:tcW w:w="1429" w:type="dxa"/>
          </w:tcPr>
          <w:p w14:paraId="4D2F34C9" w14:textId="77777777" w:rsidR="00033049" w:rsidRPr="00D425FA" w:rsidRDefault="00033049" w:rsidP="00DB6AB6">
            <w:pPr>
              <w:widowControl/>
              <w:ind w:firstLine="420"/>
              <w:jc w:val="center"/>
              <w:rPr>
                <w:rFonts w:cs="宋体"/>
                <w:kern w:val="0"/>
                <w:sz w:val="21"/>
                <w:szCs w:val="21"/>
              </w:rPr>
            </w:pPr>
            <w:r w:rsidRPr="00D425FA">
              <w:rPr>
                <w:kern w:val="0"/>
                <w:sz w:val="21"/>
                <w:szCs w:val="21"/>
              </w:rPr>
              <w:t>(2.72)</w:t>
            </w:r>
          </w:p>
        </w:tc>
      </w:tr>
      <w:tr w:rsidR="00033049" w:rsidRPr="00D425FA" w14:paraId="785AD3DC" w14:textId="77777777" w:rsidTr="00DB6AB6">
        <w:trPr>
          <w:tblCellSpacing w:w="15" w:type="dxa"/>
        </w:trPr>
        <w:tc>
          <w:tcPr>
            <w:tcW w:w="2223" w:type="dxa"/>
            <w:hideMark/>
          </w:tcPr>
          <w:p w14:paraId="19A07A83" w14:textId="1FBFF6B7" w:rsidR="00033049" w:rsidRPr="00D425FA" w:rsidRDefault="00033049" w:rsidP="00DB6AB6">
            <w:pPr>
              <w:widowControl/>
              <w:ind w:firstLine="420"/>
              <w:jc w:val="left"/>
              <w:rPr>
                <w:rFonts w:cs="宋体"/>
                <w:kern w:val="0"/>
                <w:sz w:val="21"/>
                <w:szCs w:val="21"/>
              </w:rPr>
            </w:pPr>
            <w:r w:rsidRPr="00D425FA">
              <w:rPr>
                <w:rFonts w:ascii="宋体" w:hAnsi="宋体" w:cs="宋体"/>
                <w:kern w:val="0"/>
                <w:sz w:val="21"/>
                <w:szCs w:val="21"/>
              </w:rPr>
              <w:t>L</w:t>
            </w:r>
            <w:r w:rsidRPr="00D425FA">
              <w:rPr>
                <w:rFonts w:ascii="宋体" w:hAnsi="宋体" w:cs="宋体" w:hint="eastAsia"/>
                <w:kern w:val="0"/>
                <w:sz w:val="21"/>
                <w:szCs w:val="21"/>
              </w:rPr>
              <w:t>ev</w:t>
            </w:r>
          </w:p>
        </w:tc>
        <w:tc>
          <w:tcPr>
            <w:tcW w:w="1444" w:type="dxa"/>
            <w:vAlign w:val="center"/>
            <w:hideMark/>
          </w:tcPr>
          <w:p w14:paraId="3C88A9C3"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-0.79</w:t>
            </w:r>
            <w:r w:rsidRPr="00D425FA">
              <w:rPr>
                <w:rFonts w:cs="宋体"/>
                <w:kern w:val="0"/>
                <w:sz w:val="21"/>
                <w:szCs w:val="21"/>
                <w:vertAlign w:val="superscript"/>
              </w:rPr>
              <w:t>***</w:t>
            </w:r>
          </w:p>
        </w:tc>
        <w:tc>
          <w:tcPr>
            <w:tcW w:w="1444" w:type="dxa"/>
          </w:tcPr>
          <w:p w14:paraId="61E58431"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-0.01</w:t>
            </w:r>
          </w:p>
        </w:tc>
        <w:tc>
          <w:tcPr>
            <w:tcW w:w="1444" w:type="dxa"/>
          </w:tcPr>
          <w:p w14:paraId="3D0D2A49" w14:textId="77777777" w:rsidR="00033049" w:rsidRPr="00D425FA" w:rsidRDefault="00033049" w:rsidP="00DB6AB6">
            <w:pPr>
              <w:widowControl/>
              <w:ind w:firstLine="420"/>
              <w:jc w:val="center"/>
              <w:rPr>
                <w:rFonts w:cs="宋体"/>
                <w:kern w:val="0"/>
                <w:sz w:val="21"/>
                <w:szCs w:val="21"/>
              </w:rPr>
            </w:pPr>
            <w:r w:rsidRPr="00D425FA">
              <w:rPr>
                <w:kern w:val="0"/>
                <w:sz w:val="21"/>
                <w:szCs w:val="21"/>
              </w:rPr>
              <w:t>0.83</w:t>
            </w:r>
            <w:r w:rsidRPr="00D425FA">
              <w:rPr>
                <w:kern w:val="0"/>
                <w:sz w:val="21"/>
                <w:szCs w:val="21"/>
                <w:vertAlign w:val="superscript"/>
              </w:rPr>
              <w:t>***</w:t>
            </w:r>
          </w:p>
        </w:tc>
        <w:tc>
          <w:tcPr>
            <w:tcW w:w="1429" w:type="dxa"/>
          </w:tcPr>
          <w:p w14:paraId="3D1C0E3B"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-0.04</w:t>
            </w:r>
            <w:r w:rsidRPr="00D425FA">
              <w:rPr>
                <w:kern w:val="0"/>
                <w:sz w:val="21"/>
                <w:szCs w:val="21"/>
                <w:vertAlign w:val="superscript"/>
              </w:rPr>
              <w:t>***</w:t>
            </w:r>
          </w:p>
        </w:tc>
      </w:tr>
      <w:tr w:rsidR="00033049" w:rsidRPr="00D425FA" w14:paraId="50D726C5" w14:textId="77777777" w:rsidTr="00DB6AB6">
        <w:trPr>
          <w:tblCellSpacing w:w="15" w:type="dxa"/>
        </w:trPr>
        <w:tc>
          <w:tcPr>
            <w:tcW w:w="2223" w:type="dxa"/>
            <w:hideMark/>
          </w:tcPr>
          <w:p w14:paraId="4F7E8460"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43A92E9E"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(-6.18)</w:t>
            </w:r>
          </w:p>
        </w:tc>
        <w:tc>
          <w:tcPr>
            <w:tcW w:w="1444" w:type="dxa"/>
          </w:tcPr>
          <w:p w14:paraId="4C6E31C6" w14:textId="77777777" w:rsidR="00033049" w:rsidRPr="00D425FA" w:rsidRDefault="00033049" w:rsidP="00DB6AB6">
            <w:pPr>
              <w:widowControl/>
              <w:ind w:firstLine="420"/>
              <w:jc w:val="center"/>
              <w:rPr>
                <w:rFonts w:cs="宋体"/>
                <w:kern w:val="0"/>
                <w:sz w:val="21"/>
                <w:szCs w:val="21"/>
              </w:rPr>
            </w:pPr>
            <w:r w:rsidRPr="00D425FA">
              <w:rPr>
                <w:kern w:val="0"/>
                <w:sz w:val="21"/>
                <w:szCs w:val="21"/>
              </w:rPr>
              <w:t>(-0.98)</w:t>
            </w:r>
          </w:p>
        </w:tc>
        <w:tc>
          <w:tcPr>
            <w:tcW w:w="1444" w:type="dxa"/>
          </w:tcPr>
          <w:p w14:paraId="3A78529F" w14:textId="77777777" w:rsidR="00033049" w:rsidRPr="00D425FA" w:rsidRDefault="00033049" w:rsidP="00DB6AB6">
            <w:pPr>
              <w:widowControl/>
              <w:ind w:firstLine="420"/>
              <w:jc w:val="center"/>
              <w:rPr>
                <w:rFonts w:cs="宋体"/>
                <w:kern w:val="0"/>
                <w:sz w:val="21"/>
                <w:szCs w:val="21"/>
              </w:rPr>
            </w:pPr>
            <w:r w:rsidRPr="00D425FA">
              <w:rPr>
                <w:kern w:val="0"/>
                <w:sz w:val="21"/>
                <w:szCs w:val="21"/>
              </w:rPr>
              <w:t>(3.57)</w:t>
            </w:r>
          </w:p>
        </w:tc>
        <w:tc>
          <w:tcPr>
            <w:tcW w:w="1429" w:type="dxa"/>
          </w:tcPr>
          <w:p w14:paraId="3506617F" w14:textId="77777777" w:rsidR="00033049" w:rsidRPr="00D425FA" w:rsidRDefault="00033049" w:rsidP="00DB6AB6">
            <w:pPr>
              <w:widowControl/>
              <w:ind w:firstLine="420"/>
              <w:jc w:val="center"/>
              <w:rPr>
                <w:rFonts w:cs="宋体"/>
                <w:kern w:val="0"/>
                <w:sz w:val="21"/>
                <w:szCs w:val="21"/>
              </w:rPr>
            </w:pPr>
            <w:r w:rsidRPr="00D425FA">
              <w:rPr>
                <w:kern w:val="0"/>
                <w:sz w:val="21"/>
                <w:szCs w:val="21"/>
              </w:rPr>
              <w:t>(-2.97)</w:t>
            </w:r>
          </w:p>
        </w:tc>
      </w:tr>
      <w:tr w:rsidR="00033049" w:rsidRPr="00D425FA" w14:paraId="2A503EBA" w14:textId="77777777" w:rsidTr="00DB6AB6">
        <w:trPr>
          <w:tblCellSpacing w:w="15" w:type="dxa"/>
        </w:trPr>
        <w:tc>
          <w:tcPr>
            <w:tcW w:w="2223" w:type="dxa"/>
            <w:hideMark/>
          </w:tcPr>
          <w:p w14:paraId="68F7210A" w14:textId="5873E0CF" w:rsidR="00033049" w:rsidRPr="00D425FA" w:rsidRDefault="00033049" w:rsidP="00DB6AB6">
            <w:pPr>
              <w:widowControl/>
              <w:ind w:firstLine="420"/>
              <w:jc w:val="left"/>
              <w:rPr>
                <w:rFonts w:cs="宋体"/>
                <w:kern w:val="0"/>
                <w:sz w:val="21"/>
                <w:szCs w:val="21"/>
              </w:rPr>
            </w:pPr>
            <w:r w:rsidRPr="00D425FA">
              <w:rPr>
                <w:rFonts w:ascii="宋体" w:hAnsi="宋体" w:cs="宋体" w:hint="eastAsia"/>
                <w:kern w:val="0"/>
                <w:sz w:val="21"/>
                <w:szCs w:val="21"/>
              </w:rPr>
              <w:t>E</w:t>
            </w:r>
            <w:r w:rsidRPr="00D425FA">
              <w:rPr>
                <w:rFonts w:ascii="宋体" w:hAnsi="宋体" w:cs="宋体"/>
                <w:kern w:val="0"/>
                <w:sz w:val="21"/>
                <w:szCs w:val="21"/>
              </w:rPr>
              <w:t>quity</w:t>
            </w:r>
          </w:p>
        </w:tc>
        <w:tc>
          <w:tcPr>
            <w:tcW w:w="1444" w:type="dxa"/>
            <w:vAlign w:val="center"/>
            <w:hideMark/>
          </w:tcPr>
          <w:p w14:paraId="6BBB75CA"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-0.24</w:t>
            </w:r>
            <w:r w:rsidRPr="00D425FA">
              <w:rPr>
                <w:rFonts w:cs="宋体"/>
                <w:kern w:val="0"/>
                <w:sz w:val="21"/>
                <w:szCs w:val="21"/>
                <w:vertAlign w:val="superscript"/>
              </w:rPr>
              <w:t>***</w:t>
            </w:r>
          </w:p>
        </w:tc>
        <w:tc>
          <w:tcPr>
            <w:tcW w:w="1444" w:type="dxa"/>
          </w:tcPr>
          <w:p w14:paraId="11A2BB93"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-0.02</w:t>
            </w:r>
            <w:r w:rsidRPr="00D425FA">
              <w:rPr>
                <w:kern w:val="0"/>
                <w:sz w:val="21"/>
                <w:szCs w:val="21"/>
                <w:vertAlign w:val="superscript"/>
              </w:rPr>
              <w:t>***</w:t>
            </w:r>
          </w:p>
        </w:tc>
        <w:tc>
          <w:tcPr>
            <w:tcW w:w="1444" w:type="dxa"/>
          </w:tcPr>
          <w:p w14:paraId="2B02AD2D" w14:textId="77777777" w:rsidR="00033049" w:rsidRPr="00D425FA" w:rsidRDefault="00033049" w:rsidP="00DB6AB6">
            <w:pPr>
              <w:widowControl/>
              <w:ind w:firstLine="420"/>
              <w:jc w:val="center"/>
              <w:rPr>
                <w:rFonts w:cs="宋体"/>
                <w:kern w:val="0"/>
                <w:sz w:val="21"/>
                <w:szCs w:val="21"/>
              </w:rPr>
            </w:pPr>
            <w:r w:rsidRPr="00D425FA">
              <w:rPr>
                <w:kern w:val="0"/>
                <w:sz w:val="21"/>
                <w:szCs w:val="21"/>
              </w:rPr>
              <w:t>-0.25</w:t>
            </w:r>
            <w:r w:rsidRPr="00D425FA">
              <w:rPr>
                <w:kern w:val="0"/>
                <w:sz w:val="21"/>
                <w:szCs w:val="21"/>
                <w:vertAlign w:val="superscript"/>
              </w:rPr>
              <w:t>***</w:t>
            </w:r>
          </w:p>
        </w:tc>
        <w:tc>
          <w:tcPr>
            <w:tcW w:w="1429" w:type="dxa"/>
          </w:tcPr>
          <w:p w14:paraId="20BA68B9"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-0.02</w:t>
            </w:r>
            <w:r w:rsidRPr="00D425FA">
              <w:rPr>
                <w:kern w:val="0"/>
                <w:sz w:val="21"/>
                <w:szCs w:val="21"/>
                <w:vertAlign w:val="superscript"/>
              </w:rPr>
              <w:t>***</w:t>
            </w:r>
          </w:p>
        </w:tc>
      </w:tr>
      <w:tr w:rsidR="00033049" w:rsidRPr="00D425FA" w14:paraId="383DF209" w14:textId="77777777" w:rsidTr="00DB6AB6">
        <w:trPr>
          <w:tblCellSpacing w:w="15" w:type="dxa"/>
        </w:trPr>
        <w:tc>
          <w:tcPr>
            <w:tcW w:w="2223" w:type="dxa"/>
            <w:hideMark/>
          </w:tcPr>
          <w:p w14:paraId="63831DEA"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381F8AA0"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(-3.92)</w:t>
            </w:r>
          </w:p>
        </w:tc>
        <w:tc>
          <w:tcPr>
            <w:tcW w:w="1444" w:type="dxa"/>
          </w:tcPr>
          <w:p w14:paraId="2D15F631" w14:textId="77777777" w:rsidR="00033049" w:rsidRPr="00D425FA" w:rsidRDefault="00033049" w:rsidP="00DB6AB6">
            <w:pPr>
              <w:widowControl/>
              <w:ind w:firstLine="420"/>
              <w:jc w:val="center"/>
              <w:rPr>
                <w:rFonts w:cs="宋体"/>
                <w:kern w:val="0"/>
                <w:sz w:val="21"/>
                <w:szCs w:val="21"/>
              </w:rPr>
            </w:pPr>
            <w:r w:rsidRPr="00D425FA">
              <w:rPr>
                <w:kern w:val="0"/>
                <w:sz w:val="21"/>
                <w:szCs w:val="21"/>
              </w:rPr>
              <w:t>(-3.59)</w:t>
            </w:r>
          </w:p>
        </w:tc>
        <w:tc>
          <w:tcPr>
            <w:tcW w:w="1444" w:type="dxa"/>
          </w:tcPr>
          <w:p w14:paraId="3E927604" w14:textId="77777777" w:rsidR="00033049" w:rsidRPr="00D425FA" w:rsidRDefault="00033049" w:rsidP="00DB6AB6">
            <w:pPr>
              <w:widowControl/>
              <w:ind w:firstLine="420"/>
              <w:jc w:val="center"/>
              <w:rPr>
                <w:rFonts w:cs="宋体"/>
                <w:kern w:val="0"/>
                <w:sz w:val="21"/>
                <w:szCs w:val="21"/>
              </w:rPr>
            </w:pPr>
            <w:r w:rsidRPr="00D425FA">
              <w:rPr>
                <w:kern w:val="0"/>
                <w:sz w:val="21"/>
                <w:szCs w:val="21"/>
              </w:rPr>
              <w:t>(-2.63)</w:t>
            </w:r>
          </w:p>
        </w:tc>
        <w:tc>
          <w:tcPr>
            <w:tcW w:w="1429" w:type="dxa"/>
          </w:tcPr>
          <w:p w14:paraId="13C6447C" w14:textId="77777777" w:rsidR="00033049" w:rsidRPr="00D425FA" w:rsidRDefault="00033049" w:rsidP="00DB6AB6">
            <w:pPr>
              <w:widowControl/>
              <w:ind w:firstLine="420"/>
              <w:jc w:val="center"/>
              <w:rPr>
                <w:rFonts w:cs="宋体"/>
                <w:kern w:val="0"/>
                <w:sz w:val="21"/>
                <w:szCs w:val="21"/>
              </w:rPr>
            </w:pPr>
            <w:r w:rsidRPr="00D425FA">
              <w:rPr>
                <w:kern w:val="0"/>
                <w:sz w:val="21"/>
                <w:szCs w:val="21"/>
              </w:rPr>
              <w:t>(-3.52)</w:t>
            </w:r>
          </w:p>
        </w:tc>
      </w:tr>
      <w:tr w:rsidR="00033049" w:rsidRPr="00D425FA" w14:paraId="31555B94" w14:textId="77777777" w:rsidTr="00DB6AB6">
        <w:trPr>
          <w:tblCellSpacing w:w="15" w:type="dxa"/>
        </w:trPr>
        <w:tc>
          <w:tcPr>
            <w:tcW w:w="2223" w:type="dxa"/>
            <w:hideMark/>
          </w:tcPr>
          <w:p w14:paraId="3B7B0475" w14:textId="19F82F03" w:rsidR="00033049" w:rsidRPr="00D425FA" w:rsidRDefault="00033049" w:rsidP="00DB6AB6">
            <w:pPr>
              <w:widowControl/>
              <w:ind w:firstLine="420"/>
              <w:jc w:val="left"/>
              <w:rPr>
                <w:rFonts w:cs="宋体"/>
                <w:kern w:val="0"/>
                <w:sz w:val="21"/>
                <w:szCs w:val="21"/>
              </w:rPr>
            </w:pPr>
            <w:r w:rsidRPr="00D425FA">
              <w:rPr>
                <w:rFonts w:ascii="宋体" w:hAnsi="宋体" w:cs="宋体" w:hint="eastAsia"/>
                <w:kern w:val="0"/>
                <w:sz w:val="21"/>
                <w:szCs w:val="21"/>
              </w:rPr>
              <w:t>D</w:t>
            </w:r>
            <w:r w:rsidRPr="00D425FA">
              <w:rPr>
                <w:rFonts w:ascii="宋体" w:hAnsi="宋体" w:cs="宋体"/>
                <w:kern w:val="0"/>
                <w:sz w:val="21"/>
                <w:szCs w:val="21"/>
              </w:rPr>
              <w:t>ual</w:t>
            </w:r>
          </w:p>
        </w:tc>
        <w:tc>
          <w:tcPr>
            <w:tcW w:w="1444" w:type="dxa"/>
            <w:vAlign w:val="center"/>
            <w:hideMark/>
          </w:tcPr>
          <w:p w14:paraId="7966D764"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0.08</w:t>
            </w:r>
            <w:r w:rsidRPr="00D425FA">
              <w:rPr>
                <w:rFonts w:cs="宋体"/>
                <w:kern w:val="0"/>
                <w:sz w:val="21"/>
                <w:szCs w:val="21"/>
                <w:vertAlign w:val="superscript"/>
              </w:rPr>
              <w:t>**</w:t>
            </w:r>
          </w:p>
        </w:tc>
        <w:tc>
          <w:tcPr>
            <w:tcW w:w="1444" w:type="dxa"/>
          </w:tcPr>
          <w:p w14:paraId="7961FDD4"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0.004</w:t>
            </w:r>
          </w:p>
        </w:tc>
        <w:tc>
          <w:tcPr>
            <w:tcW w:w="1444" w:type="dxa"/>
          </w:tcPr>
          <w:p w14:paraId="3F539A70"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-0.007</w:t>
            </w:r>
          </w:p>
        </w:tc>
        <w:tc>
          <w:tcPr>
            <w:tcW w:w="1429" w:type="dxa"/>
          </w:tcPr>
          <w:p w14:paraId="05588E3D"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0.005</w:t>
            </w:r>
          </w:p>
        </w:tc>
      </w:tr>
      <w:tr w:rsidR="00033049" w:rsidRPr="00D425FA" w14:paraId="616B07AE" w14:textId="77777777" w:rsidTr="00DB6AB6">
        <w:trPr>
          <w:tblCellSpacing w:w="15" w:type="dxa"/>
        </w:trPr>
        <w:tc>
          <w:tcPr>
            <w:tcW w:w="2223" w:type="dxa"/>
            <w:vAlign w:val="center"/>
            <w:hideMark/>
          </w:tcPr>
          <w:p w14:paraId="32A7170E"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4F2C4934"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(2.04)</w:t>
            </w:r>
          </w:p>
        </w:tc>
        <w:tc>
          <w:tcPr>
            <w:tcW w:w="1444" w:type="dxa"/>
          </w:tcPr>
          <w:p w14:paraId="710136EA" w14:textId="77777777" w:rsidR="00033049" w:rsidRPr="00D425FA" w:rsidRDefault="00033049" w:rsidP="00DB6AB6">
            <w:pPr>
              <w:widowControl/>
              <w:ind w:firstLine="420"/>
              <w:jc w:val="center"/>
              <w:rPr>
                <w:rFonts w:cs="宋体"/>
                <w:kern w:val="0"/>
                <w:sz w:val="21"/>
                <w:szCs w:val="21"/>
              </w:rPr>
            </w:pPr>
            <w:r w:rsidRPr="00D425FA">
              <w:rPr>
                <w:kern w:val="0"/>
                <w:sz w:val="21"/>
                <w:szCs w:val="21"/>
              </w:rPr>
              <w:t>(0.95)</w:t>
            </w:r>
          </w:p>
        </w:tc>
        <w:tc>
          <w:tcPr>
            <w:tcW w:w="1444" w:type="dxa"/>
          </w:tcPr>
          <w:p w14:paraId="56A4A5D8"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(-0.09)</w:t>
            </w:r>
          </w:p>
        </w:tc>
        <w:tc>
          <w:tcPr>
            <w:tcW w:w="1429" w:type="dxa"/>
          </w:tcPr>
          <w:p w14:paraId="057B2C9C" w14:textId="77777777" w:rsidR="00033049" w:rsidRPr="00D425FA" w:rsidRDefault="00033049" w:rsidP="00DB6AB6">
            <w:pPr>
              <w:widowControl/>
              <w:ind w:firstLine="420"/>
              <w:jc w:val="center"/>
              <w:rPr>
                <w:rFonts w:cs="宋体"/>
                <w:kern w:val="0"/>
                <w:sz w:val="21"/>
                <w:szCs w:val="21"/>
              </w:rPr>
            </w:pPr>
            <w:r w:rsidRPr="00D425FA">
              <w:rPr>
                <w:kern w:val="0"/>
                <w:sz w:val="21"/>
                <w:szCs w:val="21"/>
              </w:rPr>
              <w:t>(1.13)</w:t>
            </w:r>
          </w:p>
        </w:tc>
      </w:tr>
      <w:tr w:rsidR="00033049" w:rsidRPr="00D425FA" w14:paraId="7242148A" w14:textId="77777777" w:rsidTr="00DB6AB6">
        <w:trPr>
          <w:tblCellSpacing w:w="15" w:type="dxa"/>
        </w:trPr>
        <w:tc>
          <w:tcPr>
            <w:tcW w:w="2223" w:type="dxa"/>
            <w:vAlign w:val="center"/>
            <w:hideMark/>
          </w:tcPr>
          <w:p w14:paraId="62128217" w14:textId="344A805D" w:rsidR="00033049" w:rsidRPr="00D425FA" w:rsidRDefault="00033049" w:rsidP="00DB6AB6">
            <w:pPr>
              <w:widowControl/>
              <w:ind w:firstLine="420"/>
              <w:jc w:val="left"/>
              <w:rPr>
                <w:rFonts w:cs="宋体"/>
                <w:kern w:val="0"/>
                <w:sz w:val="21"/>
                <w:szCs w:val="21"/>
              </w:rPr>
            </w:pPr>
            <w:r w:rsidRPr="00D425FA">
              <w:rPr>
                <w:rFonts w:cs="宋体" w:hint="eastAsia"/>
                <w:kern w:val="0"/>
                <w:sz w:val="21"/>
                <w:szCs w:val="21"/>
              </w:rPr>
              <w:t>Viol</w:t>
            </w:r>
          </w:p>
        </w:tc>
        <w:tc>
          <w:tcPr>
            <w:tcW w:w="1444" w:type="dxa"/>
            <w:vAlign w:val="center"/>
            <w:hideMark/>
          </w:tcPr>
          <w:p w14:paraId="7B158B10"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-0.12</w:t>
            </w:r>
            <w:r w:rsidRPr="00D425FA">
              <w:rPr>
                <w:rFonts w:cs="宋体"/>
                <w:kern w:val="0"/>
                <w:sz w:val="21"/>
                <w:szCs w:val="21"/>
                <w:vertAlign w:val="superscript"/>
              </w:rPr>
              <w:t>***</w:t>
            </w:r>
          </w:p>
        </w:tc>
        <w:tc>
          <w:tcPr>
            <w:tcW w:w="1444" w:type="dxa"/>
          </w:tcPr>
          <w:p w14:paraId="0484D56F"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0.01</w:t>
            </w:r>
            <w:r w:rsidRPr="00D425FA">
              <w:rPr>
                <w:kern w:val="0"/>
                <w:sz w:val="21"/>
                <w:szCs w:val="21"/>
                <w:vertAlign w:val="superscript"/>
              </w:rPr>
              <w:t>**</w:t>
            </w:r>
          </w:p>
        </w:tc>
        <w:tc>
          <w:tcPr>
            <w:tcW w:w="1444" w:type="dxa"/>
          </w:tcPr>
          <w:p w14:paraId="76FCB719" w14:textId="77777777" w:rsidR="00033049" w:rsidRPr="00D425FA" w:rsidRDefault="00033049" w:rsidP="00DB6AB6">
            <w:pPr>
              <w:widowControl/>
              <w:ind w:firstLine="420"/>
              <w:jc w:val="center"/>
              <w:rPr>
                <w:rFonts w:cs="宋体"/>
                <w:kern w:val="0"/>
                <w:sz w:val="21"/>
                <w:szCs w:val="21"/>
              </w:rPr>
            </w:pPr>
          </w:p>
        </w:tc>
        <w:tc>
          <w:tcPr>
            <w:tcW w:w="1429" w:type="dxa"/>
          </w:tcPr>
          <w:p w14:paraId="580927A0" w14:textId="77777777" w:rsidR="00033049" w:rsidRPr="00D425FA" w:rsidRDefault="00033049" w:rsidP="00DB6AB6">
            <w:pPr>
              <w:widowControl/>
              <w:ind w:firstLine="420"/>
              <w:jc w:val="center"/>
              <w:rPr>
                <w:rFonts w:cs="宋体"/>
                <w:kern w:val="0"/>
                <w:sz w:val="21"/>
                <w:szCs w:val="21"/>
              </w:rPr>
            </w:pPr>
            <w:r w:rsidRPr="00D425FA">
              <w:rPr>
                <w:kern w:val="0"/>
                <w:sz w:val="21"/>
                <w:szCs w:val="21"/>
              </w:rPr>
              <w:t>0.01</w:t>
            </w:r>
          </w:p>
        </w:tc>
      </w:tr>
      <w:tr w:rsidR="00033049" w:rsidRPr="00D425FA" w14:paraId="45A6C9CB" w14:textId="77777777" w:rsidTr="00DB6AB6">
        <w:trPr>
          <w:tblCellSpacing w:w="15" w:type="dxa"/>
        </w:trPr>
        <w:tc>
          <w:tcPr>
            <w:tcW w:w="2223" w:type="dxa"/>
            <w:vAlign w:val="center"/>
            <w:hideMark/>
          </w:tcPr>
          <w:p w14:paraId="6C1AF627"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61623877"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(-2.91)</w:t>
            </w:r>
          </w:p>
        </w:tc>
        <w:tc>
          <w:tcPr>
            <w:tcW w:w="1444" w:type="dxa"/>
          </w:tcPr>
          <w:p w14:paraId="101D28A4" w14:textId="77777777" w:rsidR="00033049" w:rsidRPr="00D425FA" w:rsidRDefault="00033049" w:rsidP="00DB6AB6">
            <w:pPr>
              <w:widowControl/>
              <w:ind w:firstLine="420"/>
              <w:jc w:val="center"/>
              <w:rPr>
                <w:rFonts w:cs="宋体"/>
                <w:kern w:val="0"/>
                <w:sz w:val="21"/>
                <w:szCs w:val="21"/>
              </w:rPr>
            </w:pPr>
            <w:r w:rsidRPr="00D425FA">
              <w:rPr>
                <w:kern w:val="0"/>
                <w:sz w:val="21"/>
                <w:szCs w:val="21"/>
              </w:rPr>
              <w:t>(2.19)</w:t>
            </w:r>
          </w:p>
        </w:tc>
        <w:tc>
          <w:tcPr>
            <w:tcW w:w="1444" w:type="dxa"/>
          </w:tcPr>
          <w:p w14:paraId="49ACD546" w14:textId="77777777" w:rsidR="00033049" w:rsidRPr="00D425FA" w:rsidRDefault="00033049" w:rsidP="00DB6AB6">
            <w:pPr>
              <w:widowControl/>
              <w:ind w:firstLine="420"/>
              <w:jc w:val="center"/>
              <w:rPr>
                <w:rFonts w:cs="宋体"/>
                <w:kern w:val="0"/>
                <w:sz w:val="21"/>
                <w:szCs w:val="21"/>
              </w:rPr>
            </w:pPr>
          </w:p>
        </w:tc>
        <w:tc>
          <w:tcPr>
            <w:tcW w:w="1429" w:type="dxa"/>
          </w:tcPr>
          <w:p w14:paraId="067EB307" w14:textId="77777777" w:rsidR="00033049" w:rsidRPr="00D425FA" w:rsidRDefault="00033049" w:rsidP="00DB6AB6">
            <w:pPr>
              <w:widowControl/>
              <w:ind w:firstLine="420"/>
              <w:jc w:val="center"/>
              <w:rPr>
                <w:rFonts w:cs="宋体"/>
                <w:kern w:val="0"/>
                <w:sz w:val="21"/>
                <w:szCs w:val="21"/>
              </w:rPr>
            </w:pPr>
            <w:r w:rsidRPr="00D425FA">
              <w:rPr>
                <w:kern w:val="0"/>
                <w:sz w:val="21"/>
                <w:szCs w:val="21"/>
              </w:rPr>
              <w:t>(1.01)</w:t>
            </w:r>
          </w:p>
        </w:tc>
      </w:tr>
      <w:tr w:rsidR="00033049" w:rsidRPr="00D425FA" w14:paraId="26694D73" w14:textId="77777777" w:rsidTr="00DB6AB6">
        <w:trPr>
          <w:tblCellSpacing w:w="15" w:type="dxa"/>
        </w:trPr>
        <w:tc>
          <w:tcPr>
            <w:tcW w:w="2223" w:type="dxa"/>
            <w:vAlign w:val="center"/>
            <w:hideMark/>
          </w:tcPr>
          <w:p w14:paraId="2A9837B4" w14:textId="35137567" w:rsidR="00033049" w:rsidRPr="00D425FA" w:rsidRDefault="00033049" w:rsidP="00DB6AB6">
            <w:pPr>
              <w:widowControl/>
              <w:ind w:firstLine="420"/>
              <w:jc w:val="left"/>
              <w:rPr>
                <w:rFonts w:cs="宋体"/>
                <w:kern w:val="0"/>
                <w:sz w:val="21"/>
                <w:szCs w:val="21"/>
              </w:rPr>
            </w:pPr>
            <w:r w:rsidRPr="00D425FA">
              <w:rPr>
                <w:rFonts w:cs="宋体" w:hint="eastAsia"/>
                <w:kern w:val="0"/>
                <w:sz w:val="21"/>
                <w:szCs w:val="21"/>
              </w:rPr>
              <w:t>S</w:t>
            </w:r>
            <w:r w:rsidRPr="00D425FA">
              <w:rPr>
                <w:rFonts w:cs="宋体"/>
                <w:kern w:val="0"/>
                <w:sz w:val="21"/>
                <w:szCs w:val="21"/>
              </w:rPr>
              <w:t>PS</w:t>
            </w:r>
          </w:p>
        </w:tc>
        <w:tc>
          <w:tcPr>
            <w:tcW w:w="1444" w:type="dxa"/>
            <w:vAlign w:val="center"/>
            <w:hideMark/>
          </w:tcPr>
          <w:p w14:paraId="2C9DCEC1"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-0.37</w:t>
            </w:r>
            <w:r w:rsidRPr="00D425FA">
              <w:rPr>
                <w:rFonts w:cs="宋体"/>
                <w:kern w:val="0"/>
                <w:sz w:val="21"/>
                <w:szCs w:val="21"/>
                <w:vertAlign w:val="superscript"/>
              </w:rPr>
              <w:t>***</w:t>
            </w:r>
          </w:p>
        </w:tc>
        <w:tc>
          <w:tcPr>
            <w:tcW w:w="1444" w:type="dxa"/>
          </w:tcPr>
          <w:p w14:paraId="3D119E33" w14:textId="77777777" w:rsidR="00033049" w:rsidRPr="00D425FA" w:rsidRDefault="00033049" w:rsidP="00DB6AB6">
            <w:pPr>
              <w:widowControl/>
              <w:ind w:firstLine="420"/>
              <w:jc w:val="center"/>
              <w:rPr>
                <w:rFonts w:cs="宋体"/>
                <w:kern w:val="0"/>
                <w:sz w:val="21"/>
                <w:szCs w:val="21"/>
              </w:rPr>
            </w:pPr>
          </w:p>
        </w:tc>
        <w:tc>
          <w:tcPr>
            <w:tcW w:w="1444" w:type="dxa"/>
          </w:tcPr>
          <w:p w14:paraId="67EEED6E" w14:textId="77777777" w:rsidR="00033049" w:rsidRPr="00D425FA" w:rsidRDefault="00033049" w:rsidP="00DB6AB6">
            <w:pPr>
              <w:widowControl/>
              <w:ind w:firstLine="420"/>
              <w:jc w:val="center"/>
              <w:rPr>
                <w:rFonts w:cs="宋体"/>
                <w:kern w:val="0"/>
                <w:sz w:val="21"/>
                <w:szCs w:val="21"/>
              </w:rPr>
            </w:pPr>
          </w:p>
        </w:tc>
        <w:tc>
          <w:tcPr>
            <w:tcW w:w="1429" w:type="dxa"/>
          </w:tcPr>
          <w:p w14:paraId="54178C2C" w14:textId="77777777" w:rsidR="00033049" w:rsidRPr="00D425FA" w:rsidRDefault="00033049" w:rsidP="00DB6AB6">
            <w:pPr>
              <w:widowControl/>
              <w:ind w:firstLine="420"/>
              <w:jc w:val="center"/>
              <w:rPr>
                <w:rFonts w:cs="宋体"/>
                <w:kern w:val="0"/>
                <w:sz w:val="21"/>
                <w:szCs w:val="21"/>
              </w:rPr>
            </w:pPr>
          </w:p>
        </w:tc>
      </w:tr>
      <w:tr w:rsidR="00033049" w:rsidRPr="00D425FA" w14:paraId="268E5115" w14:textId="77777777" w:rsidTr="00DB6AB6">
        <w:trPr>
          <w:tblCellSpacing w:w="15" w:type="dxa"/>
        </w:trPr>
        <w:tc>
          <w:tcPr>
            <w:tcW w:w="2223" w:type="dxa"/>
            <w:vAlign w:val="center"/>
            <w:hideMark/>
          </w:tcPr>
          <w:p w14:paraId="30CD09F9"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45045D17"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(-5.53)</w:t>
            </w:r>
          </w:p>
        </w:tc>
        <w:tc>
          <w:tcPr>
            <w:tcW w:w="1444" w:type="dxa"/>
          </w:tcPr>
          <w:p w14:paraId="537407B5" w14:textId="77777777" w:rsidR="00033049" w:rsidRPr="00D425FA" w:rsidRDefault="00033049" w:rsidP="00DB6AB6">
            <w:pPr>
              <w:widowControl/>
              <w:ind w:firstLine="420"/>
              <w:jc w:val="center"/>
              <w:rPr>
                <w:rFonts w:cs="宋体"/>
                <w:kern w:val="0"/>
                <w:sz w:val="21"/>
                <w:szCs w:val="21"/>
              </w:rPr>
            </w:pPr>
          </w:p>
        </w:tc>
        <w:tc>
          <w:tcPr>
            <w:tcW w:w="1444" w:type="dxa"/>
          </w:tcPr>
          <w:p w14:paraId="2558881E" w14:textId="77777777" w:rsidR="00033049" w:rsidRPr="00D425FA" w:rsidRDefault="00033049" w:rsidP="00DB6AB6">
            <w:pPr>
              <w:widowControl/>
              <w:ind w:firstLine="420"/>
              <w:jc w:val="center"/>
              <w:rPr>
                <w:rFonts w:cs="宋体"/>
                <w:kern w:val="0"/>
                <w:sz w:val="21"/>
                <w:szCs w:val="21"/>
              </w:rPr>
            </w:pPr>
          </w:p>
        </w:tc>
        <w:tc>
          <w:tcPr>
            <w:tcW w:w="1429" w:type="dxa"/>
          </w:tcPr>
          <w:p w14:paraId="506AA6D0" w14:textId="77777777" w:rsidR="00033049" w:rsidRPr="00D425FA" w:rsidRDefault="00033049" w:rsidP="00DB6AB6">
            <w:pPr>
              <w:widowControl/>
              <w:ind w:firstLine="420"/>
              <w:jc w:val="center"/>
              <w:rPr>
                <w:rFonts w:cs="宋体"/>
                <w:kern w:val="0"/>
                <w:sz w:val="21"/>
                <w:szCs w:val="21"/>
              </w:rPr>
            </w:pPr>
          </w:p>
        </w:tc>
      </w:tr>
      <w:tr w:rsidR="00033049" w:rsidRPr="00D425FA" w14:paraId="147C9885" w14:textId="77777777" w:rsidTr="00DB6AB6">
        <w:trPr>
          <w:tblCellSpacing w:w="15" w:type="dxa"/>
        </w:trPr>
        <w:tc>
          <w:tcPr>
            <w:tcW w:w="2223" w:type="dxa"/>
            <w:vAlign w:val="center"/>
            <w:hideMark/>
          </w:tcPr>
          <w:p w14:paraId="3CC94C19" w14:textId="3EAD5BAE" w:rsidR="00033049" w:rsidRPr="00D425FA" w:rsidRDefault="00033049" w:rsidP="00DB6AB6">
            <w:pPr>
              <w:widowControl/>
              <w:ind w:firstLine="420"/>
              <w:jc w:val="left"/>
              <w:rPr>
                <w:rFonts w:cs="宋体"/>
                <w:kern w:val="0"/>
                <w:sz w:val="21"/>
                <w:szCs w:val="21"/>
              </w:rPr>
            </w:pPr>
            <w:r w:rsidRPr="00D425FA">
              <w:rPr>
                <w:rFonts w:cs="宋体" w:hint="eastAsia"/>
                <w:kern w:val="0"/>
                <w:sz w:val="21"/>
                <w:szCs w:val="21"/>
              </w:rPr>
              <w:t>N</w:t>
            </w:r>
            <w:r w:rsidRPr="00D425FA">
              <w:rPr>
                <w:rFonts w:cs="宋体"/>
                <w:kern w:val="0"/>
                <w:sz w:val="21"/>
                <w:szCs w:val="21"/>
              </w:rPr>
              <w:t>I</w:t>
            </w:r>
          </w:p>
        </w:tc>
        <w:tc>
          <w:tcPr>
            <w:tcW w:w="1444" w:type="dxa"/>
            <w:vAlign w:val="center"/>
            <w:hideMark/>
          </w:tcPr>
          <w:p w14:paraId="11794123"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0.01</w:t>
            </w:r>
          </w:p>
        </w:tc>
        <w:tc>
          <w:tcPr>
            <w:tcW w:w="1444" w:type="dxa"/>
          </w:tcPr>
          <w:p w14:paraId="73C49E53" w14:textId="77777777" w:rsidR="00033049" w:rsidRPr="00D425FA" w:rsidRDefault="00033049" w:rsidP="00DB6AB6">
            <w:pPr>
              <w:widowControl/>
              <w:ind w:firstLine="420"/>
              <w:jc w:val="center"/>
              <w:rPr>
                <w:rFonts w:cs="宋体"/>
                <w:kern w:val="0"/>
                <w:sz w:val="21"/>
                <w:szCs w:val="21"/>
              </w:rPr>
            </w:pPr>
          </w:p>
        </w:tc>
        <w:tc>
          <w:tcPr>
            <w:tcW w:w="1444" w:type="dxa"/>
          </w:tcPr>
          <w:p w14:paraId="58FAC259" w14:textId="77777777" w:rsidR="00033049" w:rsidRPr="00D425FA" w:rsidRDefault="00033049" w:rsidP="00DB6AB6">
            <w:pPr>
              <w:widowControl/>
              <w:ind w:firstLine="420"/>
              <w:jc w:val="center"/>
              <w:rPr>
                <w:rFonts w:cs="宋体"/>
                <w:kern w:val="0"/>
                <w:sz w:val="21"/>
                <w:szCs w:val="21"/>
              </w:rPr>
            </w:pPr>
          </w:p>
        </w:tc>
        <w:tc>
          <w:tcPr>
            <w:tcW w:w="1429" w:type="dxa"/>
          </w:tcPr>
          <w:p w14:paraId="26FEB543" w14:textId="77777777" w:rsidR="00033049" w:rsidRPr="00D425FA" w:rsidRDefault="00033049" w:rsidP="00DB6AB6">
            <w:pPr>
              <w:widowControl/>
              <w:ind w:firstLine="420"/>
              <w:jc w:val="center"/>
              <w:rPr>
                <w:rFonts w:cs="宋体"/>
                <w:kern w:val="0"/>
                <w:sz w:val="21"/>
                <w:szCs w:val="21"/>
              </w:rPr>
            </w:pPr>
          </w:p>
        </w:tc>
      </w:tr>
      <w:tr w:rsidR="00033049" w:rsidRPr="00D425FA" w14:paraId="2A67AFA3" w14:textId="77777777" w:rsidTr="00DB6AB6">
        <w:trPr>
          <w:tblCellSpacing w:w="15" w:type="dxa"/>
        </w:trPr>
        <w:tc>
          <w:tcPr>
            <w:tcW w:w="2223" w:type="dxa"/>
            <w:vAlign w:val="center"/>
            <w:hideMark/>
          </w:tcPr>
          <w:p w14:paraId="0AF3DD3E" w14:textId="77777777" w:rsidR="00033049" w:rsidRPr="00D425FA" w:rsidRDefault="00033049" w:rsidP="00DB6AB6">
            <w:pPr>
              <w:widowControl/>
              <w:ind w:firstLine="420"/>
              <w:jc w:val="center"/>
              <w:rPr>
                <w:rFonts w:cs="宋体"/>
                <w:kern w:val="0"/>
                <w:sz w:val="21"/>
                <w:szCs w:val="21"/>
              </w:rPr>
            </w:pPr>
          </w:p>
        </w:tc>
        <w:tc>
          <w:tcPr>
            <w:tcW w:w="1444" w:type="dxa"/>
            <w:vAlign w:val="center"/>
            <w:hideMark/>
          </w:tcPr>
          <w:p w14:paraId="487B4C78"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(1.61)</w:t>
            </w:r>
          </w:p>
        </w:tc>
        <w:tc>
          <w:tcPr>
            <w:tcW w:w="1444" w:type="dxa"/>
          </w:tcPr>
          <w:p w14:paraId="3D31733B" w14:textId="77777777" w:rsidR="00033049" w:rsidRPr="00D425FA" w:rsidRDefault="00033049" w:rsidP="00DB6AB6">
            <w:pPr>
              <w:widowControl/>
              <w:ind w:firstLine="420"/>
              <w:jc w:val="center"/>
              <w:rPr>
                <w:rFonts w:cs="宋体"/>
                <w:kern w:val="0"/>
                <w:sz w:val="21"/>
                <w:szCs w:val="21"/>
              </w:rPr>
            </w:pPr>
          </w:p>
        </w:tc>
        <w:tc>
          <w:tcPr>
            <w:tcW w:w="1444" w:type="dxa"/>
          </w:tcPr>
          <w:p w14:paraId="2D1E7DE5" w14:textId="77777777" w:rsidR="00033049" w:rsidRPr="00D425FA" w:rsidRDefault="00033049" w:rsidP="00DB6AB6">
            <w:pPr>
              <w:widowControl/>
              <w:ind w:firstLine="420"/>
              <w:jc w:val="center"/>
              <w:rPr>
                <w:rFonts w:cs="宋体"/>
                <w:kern w:val="0"/>
                <w:sz w:val="21"/>
                <w:szCs w:val="21"/>
              </w:rPr>
            </w:pPr>
          </w:p>
        </w:tc>
        <w:tc>
          <w:tcPr>
            <w:tcW w:w="1429" w:type="dxa"/>
          </w:tcPr>
          <w:p w14:paraId="05D07D68" w14:textId="77777777" w:rsidR="00033049" w:rsidRPr="00D425FA" w:rsidRDefault="00033049" w:rsidP="00DB6AB6">
            <w:pPr>
              <w:widowControl/>
              <w:ind w:firstLine="420"/>
              <w:jc w:val="center"/>
              <w:rPr>
                <w:rFonts w:cs="宋体"/>
                <w:kern w:val="0"/>
                <w:sz w:val="21"/>
                <w:szCs w:val="21"/>
              </w:rPr>
            </w:pPr>
          </w:p>
        </w:tc>
      </w:tr>
      <w:tr w:rsidR="00033049" w:rsidRPr="00D425FA" w14:paraId="713CCB48" w14:textId="77777777" w:rsidTr="00DB6AB6">
        <w:trPr>
          <w:tblCellSpacing w:w="15" w:type="dxa"/>
        </w:trPr>
        <w:tc>
          <w:tcPr>
            <w:tcW w:w="2223" w:type="dxa"/>
            <w:vAlign w:val="center"/>
          </w:tcPr>
          <w:p w14:paraId="66C9C42C" w14:textId="77777777" w:rsidR="00033049" w:rsidRPr="00D425FA" w:rsidRDefault="00033049" w:rsidP="00DB6AB6">
            <w:pPr>
              <w:widowControl/>
              <w:ind w:firstLine="420"/>
              <w:jc w:val="left"/>
              <w:rPr>
                <w:rFonts w:cs="宋体"/>
                <w:kern w:val="0"/>
                <w:sz w:val="21"/>
                <w:szCs w:val="21"/>
              </w:rPr>
            </w:pPr>
            <w:r w:rsidRPr="00D425FA">
              <w:rPr>
                <w:rFonts w:cs="宋体"/>
                <w:kern w:val="0"/>
                <w:sz w:val="21"/>
                <w:szCs w:val="21"/>
              </w:rPr>
              <w:t>Inflate</w:t>
            </w:r>
          </w:p>
        </w:tc>
        <w:tc>
          <w:tcPr>
            <w:tcW w:w="1444" w:type="dxa"/>
            <w:vAlign w:val="center"/>
          </w:tcPr>
          <w:p w14:paraId="6577C285" w14:textId="77777777" w:rsidR="00033049" w:rsidRPr="00D425FA" w:rsidRDefault="00033049" w:rsidP="00DB6AB6">
            <w:pPr>
              <w:widowControl/>
              <w:ind w:firstLine="420"/>
              <w:jc w:val="center"/>
              <w:rPr>
                <w:rFonts w:cs="宋体"/>
                <w:kern w:val="0"/>
                <w:sz w:val="21"/>
                <w:szCs w:val="21"/>
              </w:rPr>
            </w:pPr>
          </w:p>
        </w:tc>
        <w:tc>
          <w:tcPr>
            <w:tcW w:w="1444" w:type="dxa"/>
          </w:tcPr>
          <w:p w14:paraId="3E6E4FCB" w14:textId="77777777" w:rsidR="00033049" w:rsidRPr="00D425FA" w:rsidRDefault="00033049" w:rsidP="00DB6AB6">
            <w:pPr>
              <w:widowControl/>
              <w:ind w:firstLine="420"/>
              <w:jc w:val="center"/>
              <w:rPr>
                <w:rFonts w:cs="宋体"/>
                <w:kern w:val="0"/>
                <w:sz w:val="21"/>
                <w:szCs w:val="21"/>
              </w:rPr>
            </w:pPr>
          </w:p>
        </w:tc>
        <w:tc>
          <w:tcPr>
            <w:tcW w:w="1444" w:type="dxa"/>
          </w:tcPr>
          <w:p w14:paraId="28F7F2AB" w14:textId="77777777" w:rsidR="00033049" w:rsidRPr="00D425FA" w:rsidRDefault="00033049" w:rsidP="00DB6AB6">
            <w:pPr>
              <w:widowControl/>
              <w:ind w:firstLine="420"/>
              <w:jc w:val="center"/>
              <w:rPr>
                <w:rFonts w:cs="宋体"/>
                <w:kern w:val="0"/>
                <w:sz w:val="21"/>
                <w:szCs w:val="21"/>
              </w:rPr>
            </w:pPr>
          </w:p>
        </w:tc>
        <w:tc>
          <w:tcPr>
            <w:tcW w:w="1429" w:type="dxa"/>
          </w:tcPr>
          <w:p w14:paraId="4B254E61" w14:textId="77777777" w:rsidR="00033049" w:rsidRPr="00D425FA" w:rsidRDefault="00033049" w:rsidP="00DB6AB6">
            <w:pPr>
              <w:widowControl/>
              <w:ind w:firstLine="420"/>
              <w:jc w:val="center"/>
              <w:rPr>
                <w:rFonts w:cs="宋体"/>
                <w:kern w:val="0"/>
                <w:sz w:val="21"/>
                <w:szCs w:val="21"/>
              </w:rPr>
            </w:pPr>
          </w:p>
        </w:tc>
      </w:tr>
      <w:tr w:rsidR="00033049" w:rsidRPr="00D425FA" w14:paraId="03D8981B" w14:textId="77777777" w:rsidTr="00DB6AB6">
        <w:trPr>
          <w:tblCellSpacing w:w="15" w:type="dxa"/>
        </w:trPr>
        <w:tc>
          <w:tcPr>
            <w:tcW w:w="2223" w:type="dxa"/>
            <w:vAlign w:val="center"/>
          </w:tcPr>
          <w:p w14:paraId="444F8683" w14:textId="51D50A81" w:rsidR="00033049" w:rsidRPr="00D425FA" w:rsidRDefault="00033049" w:rsidP="00DB6AB6">
            <w:pPr>
              <w:widowControl/>
              <w:ind w:firstLine="420"/>
              <w:jc w:val="left"/>
              <w:rPr>
                <w:rFonts w:cs="宋体"/>
                <w:kern w:val="0"/>
                <w:sz w:val="21"/>
                <w:szCs w:val="21"/>
              </w:rPr>
            </w:pPr>
            <w:r w:rsidRPr="00D425FA">
              <w:rPr>
                <w:rFonts w:cs="宋体" w:hint="eastAsia"/>
                <w:kern w:val="0"/>
                <w:sz w:val="21"/>
                <w:szCs w:val="21"/>
              </w:rPr>
              <w:t>2</w:t>
            </w:r>
            <w:r w:rsidRPr="00D425FA">
              <w:rPr>
                <w:rFonts w:cs="宋体"/>
                <w:kern w:val="0"/>
                <w:sz w:val="21"/>
                <w:szCs w:val="21"/>
              </w:rPr>
              <w:t>.</w:t>
            </w:r>
            <w:r w:rsidRPr="00D425FA">
              <w:rPr>
                <w:rFonts w:cs="宋体" w:hint="eastAsia"/>
                <w:kern w:val="0"/>
                <w:sz w:val="21"/>
                <w:szCs w:val="21"/>
              </w:rPr>
              <w:t>W</w:t>
            </w:r>
            <w:r w:rsidR="0086726B" w:rsidRPr="00D425FA">
              <w:rPr>
                <w:rFonts w:cs="宋体"/>
                <w:kern w:val="0"/>
                <w:sz w:val="21"/>
                <w:szCs w:val="21"/>
              </w:rPr>
              <w:t>T</w:t>
            </w:r>
            <w:r w:rsidRPr="00D425FA">
              <w:rPr>
                <w:rFonts w:cs="宋体"/>
                <w:kern w:val="0"/>
                <w:sz w:val="21"/>
                <w:szCs w:val="21"/>
              </w:rPr>
              <w:t>V</w:t>
            </w:r>
          </w:p>
        </w:tc>
        <w:tc>
          <w:tcPr>
            <w:tcW w:w="1444" w:type="dxa"/>
            <w:vAlign w:val="center"/>
          </w:tcPr>
          <w:p w14:paraId="39E82515" w14:textId="77777777" w:rsidR="00033049" w:rsidRPr="00D425FA" w:rsidRDefault="00033049" w:rsidP="00DB6AB6">
            <w:pPr>
              <w:widowControl/>
              <w:ind w:firstLine="420"/>
              <w:jc w:val="center"/>
              <w:rPr>
                <w:rFonts w:cs="宋体"/>
                <w:kern w:val="0"/>
                <w:sz w:val="21"/>
                <w:szCs w:val="21"/>
              </w:rPr>
            </w:pPr>
          </w:p>
        </w:tc>
        <w:tc>
          <w:tcPr>
            <w:tcW w:w="1444" w:type="dxa"/>
          </w:tcPr>
          <w:p w14:paraId="19E37A23" w14:textId="77777777" w:rsidR="00033049" w:rsidRPr="00D425FA" w:rsidRDefault="00033049" w:rsidP="00DB6AB6">
            <w:pPr>
              <w:widowControl/>
              <w:ind w:firstLine="420"/>
              <w:jc w:val="center"/>
              <w:rPr>
                <w:rFonts w:cs="宋体"/>
                <w:kern w:val="0"/>
                <w:sz w:val="21"/>
                <w:szCs w:val="21"/>
              </w:rPr>
            </w:pPr>
          </w:p>
        </w:tc>
        <w:tc>
          <w:tcPr>
            <w:tcW w:w="1444" w:type="dxa"/>
          </w:tcPr>
          <w:p w14:paraId="46D14C95"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-1.45</w:t>
            </w:r>
            <w:r w:rsidRPr="00D425FA">
              <w:rPr>
                <w:rFonts w:cs="宋体"/>
                <w:kern w:val="0"/>
                <w:sz w:val="21"/>
                <w:szCs w:val="21"/>
                <w:vertAlign w:val="superscript"/>
              </w:rPr>
              <w:t>***</w:t>
            </w:r>
          </w:p>
        </w:tc>
        <w:tc>
          <w:tcPr>
            <w:tcW w:w="1429" w:type="dxa"/>
          </w:tcPr>
          <w:p w14:paraId="6673CEFC" w14:textId="77777777" w:rsidR="00033049" w:rsidRPr="00D425FA" w:rsidRDefault="00033049" w:rsidP="00DB6AB6">
            <w:pPr>
              <w:widowControl/>
              <w:ind w:firstLine="420"/>
              <w:jc w:val="center"/>
              <w:rPr>
                <w:rFonts w:cs="宋体"/>
                <w:kern w:val="0"/>
                <w:sz w:val="21"/>
                <w:szCs w:val="21"/>
              </w:rPr>
            </w:pPr>
          </w:p>
        </w:tc>
      </w:tr>
      <w:tr w:rsidR="00033049" w:rsidRPr="00D425FA" w14:paraId="55DD8899" w14:textId="77777777" w:rsidTr="00DB6AB6">
        <w:trPr>
          <w:tblCellSpacing w:w="15" w:type="dxa"/>
        </w:trPr>
        <w:tc>
          <w:tcPr>
            <w:tcW w:w="2223" w:type="dxa"/>
            <w:vAlign w:val="center"/>
          </w:tcPr>
          <w:p w14:paraId="274FEF45" w14:textId="77777777" w:rsidR="00033049" w:rsidRPr="00D425FA" w:rsidRDefault="00033049" w:rsidP="00DB6AB6">
            <w:pPr>
              <w:widowControl/>
              <w:ind w:firstLine="420"/>
              <w:jc w:val="left"/>
              <w:rPr>
                <w:rFonts w:cs="宋体"/>
                <w:kern w:val="0"/>
                <w:sz w:val="21"/>
                <w:szCs w:val="21"/>
              </w:rPr>
            </w:pPr>
          </w:p>
        </w:tc>
        <w:tc>
          <w:tcPr>
            <w:tcW w:w="1444" w:type="dxa"/>
            <w:vAlign w:val="center"/>
          </w:tcPr>
          <w:p w14:paraId="409AEB08" w14:textId="77777777" w:rsidR="00033049" w:rsidRPr="00D425FA" w:rsidRDefault="00033049" w:rsidP="00DB6AB6">
            <w:pPr>
              <w:widowControl/>
              <w:ind w:firstLine="420"/>
              <w:jc w:val="center"/>
              <w:rPr>
                <w:rFonts w:cs="宋体"/>
                <w:kern w:val="0"/>
                <w:sz w:val="21"/>
                <w:szCs w:val="21"/>
              </w:rPr>
            </w:pPr>
          </w:p>
        </w:tc>
        <w:tc>
          <w:tcPr>
            <w:tcW w:w="1444" w:type="dxa"/>
          </w:tcPr>
          <w:p w14:paraId="123757E4" w14:textId="77777777" w:rsidR="00033049" w:rsidRPr="00D425FA" w:rsidRDefault="00033049" w:rsidP="00DB6AB6">
            <w:pPr>
              <w:widowControl/>
              <w:ind w:firstLine="420"/>
              <w:jc w:val="center"/>
              <w:rPr>
                <w:rFonts w:cs="宋体"/>
                <w:kern w:val="0"/>
                <w:sz w:val="21"/>
                <w:szCs w:val="21"/>
              </w:rPr>
            </w:pPr>
          </w:p>
        </w:tc>
        <w:tc>
          <w:tcPr>
            <w:tcW w:w="1444" w:type="dxa"/>
          </w:tcPr>
          <w:p w14:paraId="70339254"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(-10.56)</w:t>
            </w:r>
          </w:p>
        </w:tc>
        <w:tc>
          <w:tcPr>
            <w:tcW w:w="1429" w:type="dxa"/>
          </w:tcPr>
          <w:p w14:paraId="05818BD1" w14:textId="77777777" w:rsidR="00033049" w:rsidRPr="00D425FA" w:rsidRDefault="00033049" w:rsidP="00DB6AB6">
            <w:pPr>
              <w:widowControl/>
              <w:ind w:firstLine="420"/>
              <w:jc w:val="center"/>
              <w:rPr>
                <w:rFonts w:cs="宋体"/>
                <w:kern w:val="0"/>
                <w:sz w:val="21"/>
                <w:szCs w:val="21"/>
              </w:rPr>
            </w:pPr>
          </w:p>
        </w:tc>
      </w:tr>
      <w:tr w:rsidR="00033049" w:rsidRPr="00D425FA" w14:paraId="5415AEF4" w14:textId="77777777" w:rsidTr="00DB6AB6">
        <w:trPr>
          <w:tblCellSpacing w:w="15" w:type="dxa"/>
        </w:trPr>
        <w:tc>
          <w:tcPr>
            <w:tcW w:w="2223" w:type="dxa"/>
            <w:vAlign w:val="center"/>
          </w:tcPr>
          <w:p w14:paraId="2ECE2DD9" w14:textId="187E92F9" w:rsidR="00033049" w:rsidRPr="00D425FA" w:rsidRDefault="00033049" w:rsidP="00DB6AB6">
            <w:pPr>
              <w:widowControl/>
              <w:ind w:firstLine="420"/>
              <w:jc w:val="left"/>
              <w:rPr>
                <w:rFonts w:cs="宋体"/>
                <w:kern w:val="0"/>
                <w:sz w:val="21"/>
                <w:szCs w:val="21"/>
              </w:rPr>
            </w:pPr>
            <w:proofErr w:type="spellStart"/>
            <w:r w:rsidRPr="00D425FA">
              <w:rPr>
                <w:rFonts w:cs="宋体" w:hint="eastAsia"/>
                <w:kern w:val="0"/>
                <w:sz w:val="21"/>
                <w:szCs w:val="21"/>
              </w:rPr>
              <w:t>3</w:t>
            </w:r>
            <w:r w:rsidRPr="00D425FA">
              <w:rPr>
                <w:rFonts w:cs="宋体"/>
                <w:kern w:val="0"/>
                <w:sz w:val="21"/>
                <w:szCs w:val="21"/>
              </w:rPr>
              <w:t>.</w:t>
            </w:r>
            <w:r w:rsidRPr="00D425FA">
              <w:rPr>
                <w:rFonts w:cs="宋体" w:hint="eastAsia"/>
                <w:kern w:val="0"/>
                <w:sz w:val="21"/>
                <w:szCs w:val="21"/>
              </w:rPr>
              <w:t>W</w:t>
            </w:r>
            <w:r w:rsidR="0086726B" w:rsidRPr="00D425FA">
              <w:rPr>
                <w:rFonts w:cs="宋体"/>
                <w:kern w:val="0"/>
                <w:sz w:val="21"/>
                <w:szCs w:val="21"/>
              </w:rPr>
              <w:t>T</w:t>
            </w:r>
            <w:r w:rsidRPr="00D425FA">
              <w:rPr>
                <w:rFonts w:cs="宋体"/>
                <w:kern w:val="0"/>
                <w:sz w:val="21"/>
                <w:szCs w:val="21"/>
              </w:rPr>
              <w:t>V</w:t>
            </w:r>
            <w:proofErr w:type="spellEnd"/>
          </w:p>
        </w:tc>
        <w:tc>
          <w:tcPr>
            <w:tcW w:w="1444" w:type="dxa"/>
            <w:vAlign w:val="center"/>
          </w:tcPr>
          <w:p w14:paraId="36C1B69F" w14:textId="77777777" w:rsidR="00033049" w:rsidRPr="00D425FA" w:rsidRDefault="00033049" w:rsidP="00DB6AB6">
            <w:pPr>
              <w:widowControl/>
              <w:ind w:firstLine="420"/>
              <w:jc w:val="center"/>
              <w:rPr>
                <w:rFonts w:cs="宋体"/>
                <w:kern w:val="0"/>
                <w:sz w:val="21"/>
                <w:szCs w:val="21"/>
              </w:rPr>
            </w:pPr>
          </w:p>
        </w:tc>
        <w:tc>
          <w:tcPr>
            <w:tcW w:w="1444" w:type="dxa"/>
          </w:tcPr>
          <w:p w14:paraId="4087D4F8" w14:textId="77777777" w:rsidR="00033049" w:rsidRPr="00D425FA" w:rsidRDefault="00033049" w:rsidP="00DB6AB6">
            <w:pPr>
              <w:widowControl/>
              <w:ind w:firstLine="420"/>
              <w:jc w:val="center"/>
              <w:rPr>
                <w:rFonts w:cs="宋体"/>
                <w:kern w:val="0"/>
                <w:sz w:val="21"/>
                <w:szCs w:val="21"/>
              </w:rPr>
            </w:pPr>
          </w:p>
        </w:tc>
        <w:tc>
          <w:tcPr>
            <w:tcW w:w="1444" w:type="dxa"/>
          </w:tcPr>
          <w:p w14:paraId="3601F474"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-17.62</w:t>
            </w:r>
            <w:r w:rsidRPr="00D425FA">
              <w:rPr>
                <w:rFonts w:cs="宋体"/>
                <w:kern w:val="0"/>
                <w:sz w:val="21"/>
                <w:szCs w:val="21"/>
                <w:vertAlign w:val="superscript"/>
              </w:rPr>
              <w:t>***</w:t>
            </w:r>
          </w:p>
        </w:tc>
        <w:tc>
          <w:tcPr>
            <w:tcW w:w="1429" w:type="dxa"/>
          </w:tcPr>
          <w:p w14:paraId="040BCF20" w14:textId="77777777" w:rsidR="00033049" w:rsidRPr="00D425FA" w:rsidRDefault="00033049" w:rsidP="00DB6AB6">
            <w:pPr>
              <w:widowControl/>
              <w:ind w:firstLine="420"/>
              <w:jc w:val="center"/>
              <w:rPr>
                <w:rFonts w:cs="宋体"/>
                <w:kern w:val="0"/>
                <w:sz w:val="21"/>
                <w:szCs w:val="21"/>
              </w:rPr>
            </w:pPr>
          </w:p>
        </w:tc>
      </w:tr>
      <w:tr w:rsidR="00033049" w:rsidRPr="00D425FA" w14:paraId="10C1064D" w14:textId="77777777" w:rsidTr="00DB6AB6">
        <w:trPr>
          <w:tblCellSpacing w:w="15" w:type="dxa"/>
        </w:trPr>
        <w:tc>
          <w:tcPr>
            <w:tcW w:w="2223" w:type="dxa"/>
            <w:vAlign w:val="center"/>
          </w:tcPr>
          <w:p w14:paraId="5EE5A68C" w14:textId="77777777" w:rsidR="00033049" w:rsidRPr="00D425FA" w:rsidRDefault="00033049" w:rsidP="00DB6AB6">
            <w:pPr>
              <w:widowControl/>
              <w:ind w:firstLine="420"/>
              <w:jc w:val="left"/>
              <w:rPr>
                <w:rFonts w:cs="宋体"/>
                <w:kern w:val="0"/>
                <w:sz w:val="21"/>
                <w:szCs w:val="21"/>
              </w:rPr>
            </w:pPr>
          </w:p>
        </w:tc>
        <w:tc>
          <w:tcPr>
            <w:tcW w:w="1444" w:type="dxa"/>
            <w:vAlign w:val="center"/>
          </w:tcPr>
          <w:p w14:paraId="2B3335E2" w14:textId="77777777" w:rsidR="00033049" w:rsidRPr="00D425FA" w:rsidRDefault="00033049" w:rsidP="00DB6AB6">
            <w:pPr>
              <w:widowControl/>
              <w:ind w:firstLine="420"/>
              <w:jc w:val="center"/>
              <w:rPr>
                <w:rFonts w:cs="宋体"/>
                <w:kern w:val="0"/>
                <w:sz w:val="21"/>
                <w:szCs w:val="21"/>
              </w:rPr>
            </w:pPr>
          </w:p>
        </w:tc>
        <w:tc>
          <w:tcPr>
            <w:tcW w:w="1444" w:type="dxa"/>
          </w:tcPr>
          <w:p w14:paraId="66A6DD97" w14:textId="77777777" w:rsidR="00033049" w:rsidRPr="00D425FA" w:rsidRDefault="00033049" w:rsidP="00DB6AB6">
            <w:pPr>
              <w:widowControl/>
              <w:ind w:firstLine="420"/>
              <w:jc w:val="center"/>
              <w:rPr>
                <w:rFonts w:cs="宋体"/>
                <w:kern w:val="0"/>
                <w:sz w:val="21"/>
                <w:szCs w:val="21"/>
              </w:rPr>
            </w:pPr>
          </w:p>
        </w:tc>
        <w:tc>
          <w:tcPr>
            <w:tcW w:w="1444" w:type="dxa"/>
          </w:tcPr>
          <w:p w14:paraId="2A8FD66E"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(-29.43)</w:t>
            </w:r>
          </w:p>
        </w:tc>
        <w:tc>
          <w:tcPr>
            <w:tcW w:w="1429" w:type="dxa"/>
          </w:tcPr>
          <w:p w14:paraId="6B21F501" w14:textId="77777777" w:rsidR="00033049" w:rsidRPr="00D425FA" w:rsidRDefault="00033049" w:rsidP="00DB6AB6">
            <w:pPr>
              <w:widowControl/>
              <w:ind w:firstLine="420"/>
              <w:jc w:val="center"/>
              <w:rPr>
                <w:rFonts w:cs="宋体"/>
                <w:kern w:val="0"/>
                <w:sz w:val="21"/>
                <w:szCs w:val="21"/>
              </w:rPr>
            </w:pPr>
          </w:p>
        </w:tc>
      </w:tr>
      <w:tr w:rsidR="00033049" w:rsidRPr="00D425FA" w14:paraId="2993B3BC" w14:textId="77777777" w:rsidTr="00DB6AB6">
        <w:trPr>
          <w:tblCellSpacing w:w="15" w:type="dxa"/>
        </w:trPr>
        <w:tc>
          <w:tcPr>
            <w:tcW w:w="2223" w:type="dxa"/>
            <w:vAlign w:val="center"/>
          </w:tcPr>
          <w:p w14:paraId="581B70D8" w14:textId="4AD91E91" w:rsidR="00033049" w:rsidRPr="00D425FA" w:rsidRDefault="00033049" w:rsidP="00DB6AB6">
            <w:pPr>
              <w:widowControl/>
              <w:ind w:firstLine="420"/>
              <w:jc w:val="left"/>
              <w:rPr>
                <w:rFonts w:cs="宋体"/>
                <w:kern w:val="0"/>
                <w:sz w:val="21"/>
                <w:szCs w:val="21"/>
              </w:rPr>
            </w:pPr>
            <w:proofErr w:type="spellStart"/>
            <w:r w:rsidRPr="00D425FA">
              <w:rPr>
                <w:rFonts w:cs="宋体" w:hint="eastAsia"/>
                <w:kern w:val="0"/>
                <w:sz w:val="21"/>
                <w:szCs w:val="21"/>
              </w:rPr>
              <w:t>4</w:t>
            </w:r>
            <w:r w:rsidRPr="00D425FA">
              <w:rPr>
                <w:rFonts w:cs="宋体"/>
                <w:kern w:val="0"/>
                <w:sz w:val="21"/>
                <w:szCs w:val="21"/>
              </w:rPr>
              <w:t>.</w:t>
            </w:r>
            <w:r w:rsidRPr="00D425FA">
              <w:rPr>
                <w:rFonts w:cs="宋体" w:hint="eastAsia"/>
                <w:kern w:val="0"/>
                <w:sz w:val="21"/>
                <w:szCs w:val="21"/>
              </w:rPr>
              <w:t>W</w:t>
            </w:r>
            <w:r w:rsidR="0086726B" w:rsidRPr="00D425FA">
              <w:rPr>
                <w:rFonts w:cs="宋体"/>
                <w:kern w:val="0"/>
                <w:sz w:val="21"/>
                <w:szCs w:val="21"/>
              </w:rPr>
              <w:t>T</w:t>
            </w:r>
            <w:r w:rsidRPr="00D425FA">
              <w:rPr>
                <w:rFonts w:cs="宋体"/>
                <w:kern w:val="0"/>
                <w:sz w:val="21"/>
                <w:szCs w:val="21"/>
              </w:rPr>
              <w:t>V</w:t>
            </w:r>
            <w:proofErr w:type="spellEnd"/>
          </w:p>
        </w:tc>
        <w:tc>
          <w:tcPr>
            <w:tcW w:w="1444" w:type="dxa"/>
            <w:vAlign w:val="center"/>
          </w:tcPr>
          <w:p w14:paraId="2FC4E324" w14:textId="77777777" w:rsidR="00033049" w:rsidRPr="00D425FA" w:rsidRDefault="00033049" w:rsidP="00DB6AB6">
            <w:pPr>
              <w:widowControl/>
              <w:ind w:firstLine="420"/>
              <w:jc w:val="center"/>
              <w:rPr>
                <w:rFonts w:cs="宋体"/>
                <w:kern w:val="0"/>
                <w:sz w:val="21"/>
                <w:szCs w:val="21"/>
              </w:rPr>
            </w:pPr>
          </w:p>
        </w:tc>
        <w:tc>
          <w:tcPr>
            <w:tcW w:w="1444" w:type="dxa"/>
          </w:tcPr>
          <w:p w14:paraId="2F4A994C" w14:textId="77777777" w:rsidR="00033049" w:rsidRPr="00D425FA" w:rsidRDefault="00033049" w:rsidP="00DB6AB6">
            <w:pPr>
              <w:widowControl/>
              <w:ind w:firstLine="420"/>
              <w:jc w:val="center"/>
              <w:rPr>
                <w:rFonts w:cs="宋体"/>
                <w:kern w:val="0"/>
                <w:sz w:val="21"/>
                <w:szCs w:val="21"/>
              </w:rPr>
            </w:pPr>
          </w:p>
        </w:tc>
        <w:tc>
          <w:tcPr>
            <w:tcW w:w="1444" w:type="dxa"/>
          </w:tcPr>
          <w:p w14:paraId="5BE7BB72"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-34.17</w:t>
            </w:r>
            <w:r w:rsidRPr="00D425FA">
              <w:rPr>
                <w:rFonts w:cs="宋体"/>
                <w:kern w:val="0"/>
                <w:sz w:val="21"/>
                <w:szCs w:val="21"/>
                <w:vertAlign w:val="superscript"/>
              </w:rPr>
              <w:t>***</w:t>
            </w:r>
          </w:p>
        </w:tc>
        <w:tc>
          <w:tcPr>
            <w:tcW w:w="1429" w:type="dxa"/>
          </w:tcPr>
          <w:p w14:paraId="640EDF26" w14:textId="77777777" w:rsidR="00033049" w:rsidRPr="00D425FA" w:rsidRDefault="00033049" w:rsidP="00DB6AB6">
            <w:pPr>
              <w:widowControl/>
              <w:ind w:firstLine="420"/>
              <w:jc w:val="center"/>
              <w:rPr>
                <w:rFonts w:cs="宋体"/>
                <w:kern w:val="0"/>
                <w:sz w:val="21"/>
                <w:szCs w:val="21"/>
              </w:rPr>
            </w:pPr>
          </w:p>
        </w:tc>
      </w:tr>
      <w:tr w:rsidR="00033049" w:rsidRPr="00D425FA" w14:paraId="33FA92D1" w14:textId="77777777" w:rsidTr="00DB6AB6">
        <w:trPr>
          <w:tblCellSpacing w:w="15" w:type="dxa"/>
        </w:trPr>
        <w:tc>
          <w:tcPr>
            <w:tcW w:w="2223" w:type="dxa"/>
            <w:vAlign w:val="center"/>
          </w:tcPr>
          <w:p w14:paraId="22630199" w14:textId="77777777" w:rsidR="00033049" w:rsidRPr="00D425FA" w:rsidRDefault="00033049" w:rsidP="00DB6AB6">
            <w:pPr>
              <w:widowControl/>
              <w:ind w:firstLine="420"/>
              <w:jc w:val="center"/>
              <w:rPr>
                <w:rFonts w:cs="宋体"/>
                <w:kern w:val="0"/>
                <w:sz w:val="21"/>
                <w:szCs w:val="21"/>
              </w:rPr>
            </w:pPr>
          </w:p>
        </w:tc>
        <w:tc>
          <w:tcPr>
            <w:tcW w:w="1444" w:type="dxa"/>
            <w:vAlign w:val="center"/>
          </w:tcPr>
          <w:p w14:paraId="4B411D4D" w14:textId="77777777" w:rsidR="00033049" w:rsidRPr="00D425FA" w:rsidRDefault="00033049" w:rsidP="00DB6AB6">
            <w:pPr>
              <w:widowControl/>
              <w:ind w:firstLine="420"/>
              <w:jc w:val="center"/>
              <w:rPr>
                <w:rFonts w:cs="宋体"/>
                <w:kern w:val="0"/>
                <w:sz w:val="21"/>
                <w:szCs w:val="21"/>
              </w:rPr>
            </w:pPr>
          </w:p>
        </w:tc>
        <w:tc>
          <w:tcPr>
            <w:tcW w:w="1444" w:type="dxa"/>
          </w:tcPr>
          <w:p w14:paraId="1C0E0132" w14:textId="77777777" w:rsidR="00033049" w:rsidRPr="00D425FA" w:rsidRDefault="00033049" w:rsidP="00DB6AB6">
            <w:pPr>
              <w:widowControl/>
              <w:ind w:firstLine="420"/>
              <w:jc w:val="center"/>
              <w:rPr>
                <w:rFonts w:cs="宋体"/>
                <w:kern w:val="0"/>
                <w:sz w:val="21"/>
                <w:szCs w:val="21"/>
              </w:rPr>
            </w:pPr>
          </w:p>
        </w:tc>
        <w:tc>
          <w:tcPr>
            <w:tcW w:w="1444" w:type="dxa"/>
          </w:tcPr>
          <w:p w14:paraId="6050960E" w14:textId="77777777" w:rsidR="00033049" w:rsidRPr="00D425FA" w:rsidRDefault="00033049" w:rsidP="00DB6AB6">
            <w:pPr>
              <w:widowControl/>
              <w:ind w:firstLine="420"/>
              <w:jc w:val="center"/>
              <w:rPr>
                <w:rFonts w:cs="宋体"/>
                <w:kern w:val="0"/>
                <w:sz w:val="21"/>
                <w:szCs w:val="21"/>
              </w:rPr>
            </w:pPr>
            <w:r w:rsidRPr="00D425FA">
              <w:rPr>
                <w:rFonts w:cs="宋体" w:hint="eastAsia"/>
                <w:kern w:val="0"/>
                <w:sz w:val="21"/>
                <w:szCs w:val="21"/>
              </w:rPr>
              <w:t>(</w:t>
            </w:r>
            <w:r w:rsidRPr="00D425FA">
              <w:rPr>
                <w:rFonts w:cs="宋体"/>
                <w:kern w:val="0"/>
                <w:sz w:val="21"/>
                <w:szCs w:val="21"/>
              </w:rPr>
              <w:t>-149.90)</w:t>
            </w:r>
          </w:p>
        </w:tc>
        <w:tc>
          <w:tcPr>
            <w:tcW w:w="1429" w:type="dxa"/>
          </w:tcPr>
          <w:p w14:paraId="0E998E73" w14:textId="77777777" w:rsidR="00033049" w:rsidRPr="00D425FA" w:rsidRDefault="00033049" w:rsidP="00DB6AB6">
            <w:pPr>
              <w:widowControl/>
              <w:ind w:firstLine="420"/>
              <w:jc w:val="center"/>
              <w:rPr>
                <w:rFonts w:cs="宋体"/>
                <w:kern w:val="0"/>
                <w:sz w:val="21"/>
                <w:szCs w:val="21"/>
              </w:rPr>
            </w:pPr>
          </w:p>
        </w:tc>
      </w:tr>
      <w:tr w:rsidR="00033049" w:rsidRPr="00D425FA" w14:paraId="57FFB7A0" w14:textId="77777777" w:rsidTr="00DB6AB6">
        <w:trPr>
          <w:tblCellSpacing w:w="15" w:type="dxa"/>
        </w:trPr>
        <w:tc>
          <w:tcPr>
            <w:tcW w:w="2223" w:type="dxa"/>
            <w:vAlign w:val="center"/>
            <w:hideMark/>
          </w:tcPr>
          <w:p w14:paraId="2EDF28E1" w14:textId="0A70830B" w:rsidR="00033049" w:rsidRPr="00D425FA" w:rsidRDefault="00033049" w:rsidP="00033049">
            <w:pPr>
              <w:widowControl/>
              <w:ind w:firstLine="420"/>
              <w:jc w:val="left"/>
              <w:rPr>
                <w:rFonts w:cs="宋体"/>
                <w:kern w:val="0"/>
                <w:sz w:val="21"/>
                <w:szCs w:val="21"/>
              </w:rPr>
            </w:pPr>
            <w:r w:rsidRPr="00D425FA">
              <w:rPr>
                <w:rFonts w:cs="宋体" w:hint="eastAsia"/>
                <w:kern w:val="0"/>
                <w:sz w:val="21"/>
                <w:szCs w:val="21"/>
              </w:rPr>
              <w:t>I</w:t>
            </w:r>
            <w:r w:rsidRPr="00D425FA">
              <w:rPr>
                <w:rFonts w:cs="宋体"/>
                <w:kern w:val="0"/>
                <w:sz w:val="21"/>
                <w:szCs w:val="21"/>
              </w:rPr>
              <w:t>nd</w:t>
            </w:r>
          </w:p>
        </w:tc>
        <w:tc>
          <w:tcPr>
            <w:tcW w:w="1444" w:type="dxa"/>
            <w:vAlign w:val="center"/>
            <w:hideMark/>
          </w:tcPr>
          <w:p w14:paraId="4230081F" w14:textId="273ACD7C"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Y</w:t>
            </w:r>
            <w:r w:rsidRPr="00D425FA">
              <w:rPr>
                <w:rFonts w:cs="宋体"/>
                <w:kern w:val="0"/>
                <w:sz w:val="21"/>
                <w:szCs w:val="21"/>
              </w:rPr>
              <w:t>es</w:t>
            </w:r>
          </w:p>
        </w:tc>
        <w:tc>
          <w:tcPr>
            <w:tcW w:w="1444" w:type="dxa"/>
          </w:tcPr>
          <w:p w14:paraId="47B45292" w14:textId="352D6268"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Y</w:t>
            </w:r>
            <w:r w:rsidRPr="00D425FA">
              <w:rPr>
                <w:rFonts w:cs="宋体"/>
                <w:kern w:val="0"/>
                <w:sz w:val="21"/>
                <w:szCs w:val="21"/>
              </w:rPr>
              <w:t>es</w:t>
            </w:r>
          </w:p>
        </w:tc>
        <w:tc>
          <w:tcPr>
            <w:tcW w:w="1444" w:type="dxa"/>
          </w:tcPr>
          <w:p w14:paraId="6BD0858D" w14:textId="0CA9ED8A"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Y</w:t>
            </w:r>
            <w:r w:rsidRPr="00D425FA">
              <w:rPr>
                <w:rFonts w:cs="宋体"/>
                <w:kern w:val="0"/>
                <w:sz w:val="21"/>
                <w:szCs w:val="21"/>
              </w:rPr>
              <w:t>es</w:t>
            </w:r>
          </w:p>
        </w:tc>
        <w:tc>
          <w:tcPr>
            <w:tcW w:w="1429" w:type="dxa"/>
          </w:tcPr>
          <w:p w14:paraId="39A05C3F" w14:textId="26501ED7"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Y</w:t>
            </w:r>
            <w:r w:rsidRPr="00D425FA">
              <w:rPr>
                <w:rFonts w:cs="宋体"/>
                <w:kern w:val="0"/>
                <w:sz w:val="21"/>
                <w:szCs w:val="21"/>
              </w:rPr>
              <w:t>es</w:t>
            </w:r>
          </w:p>
        </w:tc>
      </w:tr>
      <w:tr w:rsidR="00033049" w:rsidRPr="00D425FA" w14:paraId="73DE0243" w14:textId="77777777" w:rsidTr="00DB6AB6">
        <w:trPr>
          <w:tblCellSpacing w:w="15" w:type="dxa"/>
        </w:trPr>
        <w:tc>
          <w:tcPr>
            <w:tcW w:w="2223" w:type="dxa"/>
            <w:vAlign w:val="center"/>
            <w:hideMark/>
          </w:tcPr>
          <w:p w14:paraId="08344DB2" w14:textId="6AEE4957" w:rsidR="00033049" w:rsidRPr="00D425FA" w:rsidRDefault="00033049" w:rsidP="00033049">
            <w:pPr>
              <w:widowControl/>
              <w:ind w:firstLine="420"/>
              <w:jc w:val="left"/>
              <w:rPr>
                <w:rFonts w:cs="宋体"/>
                <w:kern w:val="0"/>
                <w:sz w:val="21"/>
                <w:szCs w:val="21"/>
              </w:rPr>
            </w:pPr>
            <w:r w:rsidRPr="00D425FA">
              <w:rPr>
                <w:rFonts w:cs="宋体" w:hint="eastAsia"/>
                <w:kern w:val="0"/>
                <w:sz w:val="21"/>
                <w:szCs w:val="21"/>
              </w:rPr>
              <w:t>Y</w:t>
            </w:r>
            <w:r w:rsidRPr="00D425FA">
              <w:rPr>
                <w:rFonts w:cs="宋体"/>
                <w:kern w:val="0"/>
                <w:sz w:val="21"/>
                <w:szCs w:val="21"/>
              </w:rPr>
              <w:t>ear</w:t>
            </w:r>
          </w:p>
        </w:tc>
        <w:tc>
          <w:tcPr>
            <w:tcW w:w="1444" w:type="dxa"/>
            <w:vAlign w:val="center"/>
            <w:hideMark/>
          </w:tcPr>
          <w:p w14:paraId="59954D9A" w14:textId="77777777" w:rsidR="00033049" w:rsidRPr="00D425FA" w:rsidRDefault="00033049" w:rsidP="00033049">
            <w:pPr>
              <w:widowControl/>
              <w:ind w:firstLine="420"/>
              <w:jc w:val="center"/>
              <w:rPr>
                <w:rFonts w:cs="宋体"/>
                <w:kern w:val="0"/>
                <w:sz w:val="21"/>
                <w:szCs w:val="21"/>
              </w:rPr>
            </w:pPr>
          </w:p>
        </w:tc>
        <w:tc>
          <w:tcPr>
            <w:tcW w:w="1444" w:type="dxa"/>
          </w:tcPr>
          <w:p w14:paraId="4FCEDFAA" w14:textId="5B4E892D"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Y</w:t>
            </w:r>
            <w:r w:rsidRPr="00D425FA">
              <w:rPr>
                <w:rFonts w:cs="宋体"/>
                <w:kern w:val="0"/>
                <w:sz w:val="21"/>
                <w:szCs w:val="21"/>
              </w:rPr>
              <w:t>es</w:t>
            </w:r>
          </w:p>
        </w:tc>
        <w:tc>
          <w:tcPr>
            <w:tcW w:w="1444" w:type="dxa"/>
          </w:tcPr>
          <w:p w14:paraId="4E676AFA" w14:textId="3EBE7305"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Y</w:t>
            </w:r>
            <w:r w:rsidRPr="00D425FA">
              <w:rPr>
                <w:rFonts w:cs="宋体"/>
                <w:kern w:val="0"/>
                <w:sz w:val="21"/>
                <w:szCs w:val="21"/>
              </w:rPr>
              <w:t>es</w:t>
            </w:r>
          </w:p>
        </w:tc>
        <w:tc>
          <w:tcPr>
            <w:tcW w:w="1429" w:type="dxa"/>
          </w:tcPr>
          <w:p w14:paraId="707FDA13" w14:textId="201654E0"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Y</w:t>
            </w:r>
            <w:r w:rsidRPr="00D425FA">
              <w:rPr>
                <w:rFonts w:cs="宋体"/>
                <w:kern w:val="0"/>
                <w:sz w:val="21"/>
                <w:szCs w:val="21"/>
              </w:rPr>
              <w:t>es</w:t>
            </w:r>
          </w:p>
        </w:tc>
      </w:tr>
      <w:tr w:rsidR="00033049" w:rsidRPr="00D425FA" w14:paraId="42059615" w14:textId="77777777" w:rsidTr="00DB6AB6">
        <w:trPr>
          <w:tblCellSpacing w:w="15" w:type="dxa"/>
        </w:trPr>
        <w:tc>
          <w:tcPr>
            <w:tcW w:w="2223" w:type="dxa"/>
            <w:vAlign w:val="center"/>
          </w:tcPr>
          <w:p w14:paraId="2709ABD1" w14:textId="77777777" w:rsidR="00033049" w:rsidRPr="00D425FA" w:rsidRDefault="00033049" w:rsidP="00DB6AB6">
            <w:pPr>
              <w:widowControl/>
              <w:ind w:firstLine="420"/>
              <w:jc w:val="left"/>
              <w:rPr>
                <w:rFonts w:cs="宋体"/>
                <w:kern w:val="0"/>
                <w:sz w:val="21"/>
                <w:szCs w:val="21"/>
              </w:rPr>
            </w:pPr>
            <w:r w:rsidRPr="00D425FA">
              <w:rPr>
                <w:rFonts w:cs="宋体"/>
                <w:kern w:val="0"/>
                <w:sz w:val="21"/>
                <w:szCs w:val="21"/>
              </w:rPr>
              <w:t>Pseudo R2</w:t>
            </w:r>
          </w:p>
        </w:tc>
        <w:tc>
          <w:tcPr>
            <w:tcW w:w="1444" w:type="dxa"/>
            <w:vAlign w:val="center"/>
          </w:tcPr>
          <w:p w14:paraId="391144EC" w14:textId="77777777" w:rsidR="00033049" w:rsidRPr="00D425FA" w:rsidRDefault="00033049" w:rsidP="00DB6AB6">
            <w:pPr>
              <w:widowControl/>
              <w:ind w:firstLine="420"/>
              <w:jc w:val="center"/>
              <w:rPr>
                <w:rFonts w:cs="宋体"/>
                <w:kern w:val="0"/>
                <w:sz w:val="21"/>
                <w:szCs w:val="21"/>
              </w:rPr>
            </w:pPr>
          </w:p>
        </w:tc>
        <w:tc>
          <w:tcPr>
            <w:tcW w:w="1444" w:type="dxa"/>
          </w:tcPr>
          <w:p w14:paraId="668DDCF6" w14:textId="77777777" w:rsidR="00033049" w:rsidRPr="00D425FA" w:rsidRDefault="00033049" w:rsidP="00DB6AB6">
            <w:pPr>
              <w:widowControl/>
              <w:ind w:firstLine="420"/>
              <w:jc w:val="center"/>
              <w:rPr>
                <w:rFonts w:cs="宋体"/>
                <w:kern w:val="0"/>
                <w:sz w:val="21"/>
                <w:szCs w:val="21"/>
              </w:rPr>
            </w:pPr>
            <w:r w:rsidRPr="00D425FA">
              <w:rPr>
                <w:rFonts w:cs="宋体"/>
                <w:kern w:val="0"/>
                <w:sz w:val="21"/>
                <w:szCs w:val="21"/>
              </w:rPr>
              <w:t>0.39</w:t>
            </w:r>
          </w:p>
        </w:tc>
        <w:tc>
          <w:tcPr>
            <w:tcW w:w="1444" w:type="dxa"/>
          </w:tcPr>
          <w:p w14:paraId="6B62B14A" w14:textId="77777777" w:rsidR="00033049" w:rsidRPr="00D425FA" w:rsidRDefault="00033049" w:rsidP="00DB6AB6">
            <w:pPr>
              <w:widowControl/>
              <w:ind w:firstLine="420"/>
              <w:jc w:val="center"/>
              <w:rPr>
                <w:rFonts w:cs="宋体"/>
                <w:kern w:val="0"/>
                <w:sz w:val="21"/>
                <w:szCs w:val="21"/>
              </w:rPr>
            </w:pPr>
          </w:p>
        </w:tc>
        <w:tc>
          <w:tcPr>
            <w:tcW w:w="1429" w:type="dxa"/>
          </w:tcPr>
          <w:p w14:paraId="4438619D" w14:textId="0875EE62" w:rsidR="00033049" w:rsidRPr="00D425FA" w:rsidRDefault="00033049" w:rsidP="00DB6AB6">
            <w:pPr>
              <w:widowControl/>
              <w:ind w:firstLine="420"/>
              <w:jc w:val="center"/>
              <w:rPr>
                <w:rFonts w:cs="宋体"/>
                <w:kern w:val="0"/>
                <w:sz w:val="21"/>
                <w:szCs w:val="21"/>
              </w:rPr>
            </w:pPr>
            <w:r w:rsidRPr="00D425FA">
              <w:rPr>
                <w:rFonts w:cs="宋体"/>
                <w:kern w:val="0"/>
                <w:sz w:val="21"/>
                <w:szCs w:val="21"/>
              </w:rPr>
              <w:t>0.41</w:t>
            </w:r>
          </w:p>
        </w:tc>
      </w:tr>
      <w:tr w:rsidR="00033049" w:rsidRPr="00D425FA" w14:paraId="36E3B343" w14:textId="77777777" w:rsidTr="00DB6AB6">
        <w:trPr>
          <w:tblCellSpacing w:w="15" w:type="dxa"/>
        </w:trPr>
        <w:tc>
          <w:tcPr>
            <w:tcW w:w="2223" w:type="dxa"/>
            <w:vAlign w:val="center"/>
          </w:tcPr>
          <w:p w14:paraId="6B5B797F" w14:textId="77777777" w:rsidR="00033049" w:rsidRPr="00D425FA" w:rsidRDefault="00033049" w:rsidP="00DB6AB6">
            <w:pPr>
              <w:widowControl/>
              <w:ind w:firstLine="420"/>
              <w:jc w:val="left"/>
              <w:rPr>
                <w:rFonts w:cs="宋体"/>
                <w:kern w:val="0"/>
                <w:sz w:val="21"/>
                <w:szCs w:val="21"/>
              </w:rPr>
            </w:pPr>
            <w:r w:rsidRPr="00D425FA">
              <w:rPr>
                <w:rFonts w:cs="宋体"/>
                <w:kern w:val="0"/>
                <w:sz w:val="21"/>
                <w:szCs w:val="21"/>
              </w:rPr>
              <w:t>lnalpha</w:t>
            </w:r>
          </w:p>
        </w:tc>
        <w:tc>
          <w:tcPr>
            <w:tcW w:w="1444" w:type="dxa"/>
            <w:vAlign w:val="center"/>
          </w:tcPr>
          <w:p w14:paraId="2F50DD1F" w14:textId="77777777" w:rsidR="00033049" w:rsidRPr="00D425FA" w:rsidRDefault="00033049" w:rsidP="00DB6AB6">
            <w:pPr>
              <w:widowControl/>
              <w:ind w:firstLine="420"/>
              <w:jc w:val="center"/>
              <w:rPr>
                <w:rFonts w:cs="宋体"/>
                <w:kern w:val="0"/>
                <w:sz w:val="21"/>
                <w:szCs w:val="21"/>
              </w:rPr>
            </w:pPr>
          </w:p>
        </w:tc>
        <w:tc>
          <w:tcPr>
            <w:tcW w:w="1444" w:type="dxa"/>
          </w:tcPr>
          <w:p w14:paraId="4C3FBBF6" w14:textId="77777777" w:rsidR="00033049" w:rsidRPr="00D425FA" w:rsidRDefault="00033049" w:rsidP="00DB6AB6">
            <w:pPr>
              <w:widowControl/>
              <w:ind w:firstLine="420"/>
              <w:jc w:val="center"/>
              <w:rPr>
                <w:rFonts w:cs="宋体"/>
                <w:kern w:val="0"/>
                <w:sz w:val="21"/>
                <w:szCs w:val="21"/>
              </w:rPr>
            </w:pPr>
          </w:p>
        </w:tc>
        <w:tc>
          <w:tcPr>
            <w:tcW w:w="1444" w:type="dxa"/>
          </w:tcPr>
          <w:p w14:paraId="441AB411" w14:textId="77777777" w:rsidR="00033049" w:rsidRPr="00D425FA" w:rsidRDefault="00033049" w:rsidP="00DB6AB6">
            <w:pPr>
              <w:widowControl/>
              <w:ind w:firstLine="420"/>
              <w:jc w:val="center"/>
              <w:rPr>
                <w:rFonts w:cs="宋体"/>
                <w:kern w:val="0"/>
                <w:sz w:val="21"/>
                <w:szCs w:val="21"/>
              </w:rPr>
            </w:pPr>
            <w:r w:rsidRPr="00D425FA">
              <w:rPr>
                <w:kern w:val="0"/>
                <w:sz w:val="21"/>
                <w:szCs w:val="21"/>
              </w:rPr>
              <w:t>0.68</w:t>
            </w:r>
            <w:r w:rsidRPr="00D425FA">
              <w:rPr>
                <w:kern w:val="0"/>
                <w:sz w:val="21"/>
                <w:szCs w:val="21"/>
                <w:vertAlign w:val="superscript"/>
              </w:rPr>
              <w:t>***</w:t>
            </w:r>
          </w:p>
        </w:tc>
        <w:tc>
          <w:tcPr>
            <w:tcW w:w="1429" w:type="dxa"/>
          </w:tcPr>
          <w:p w14:paraId="4F7AD900" w14:textId="77777777" w:rsidR="00033049" w:rsidRPr="00D425FA" w:rsidRDefault="00033049" w:rsidP="00DB6AB6">
            <w:pPr>
              <w:widowControl/>
              <w:ind w:firstLine="420"/>
              <w:jc w:val="center"/>
              <w:rPr>
                <w:rFonts w:cs="宋体"/>
                <w:kern w:val="0"/>
                <w:sz w:val="21"/>
                <w:szCs w:val="21"/>
              </w:rPr>
            </w:pPr>
          </w:p>
        </w:tc>
      </w:tr>
      <w:tr w:rsidR="00033049" w:rsidRPr="00D425FA" w14:paraId="0D99145C" w14:textId="77777777" w:rsidTr="00DB6AB6">
        <w:trPr>
          <w:tblCellSpacing w:w="15" w:type="dxa"/>
        </w:trPr>
        <w:tc>
          <w:tcPr>
            <w:tcW w:w="2223" w:type="dxa"/>
            <w:vAlign w:val="center"/>
          </w:tcPr>
          <w:p w14:paraId="5860D825" w14:textId="77777777" w:rsidR="00033049" w:rsidRPr="00D425FA" w:rsidRDefault="00033049" w:rsidP="00DB6AB6">
            <w:pPr>
              <w:widowControl/>
              <w:ind w:firstLine="420"/>
              <w:jc w:val="left"/>
              <w:rPr>
                <w:rFonts w:cs="宋体"/>
                <w:kern w:val="0"/>
                <w:sz w:val="21"/>
                <w:szCs w:val="21"/>
              </w:rPr>
            </w:pPr>
          </w:p>
        </w:tc>
        <w:tc>
          <w:tcPr>
            <w:tcW w:w="1444" w:type="dxa"/>
            <w:vAlign w:val="center"/>
          </w:tcPr>
          <w:p w14:paraId="1650F63C" w14:textId="77777777" w:rsidR="00033049" w:rsidRPr="00D425FA" w:rsidRDefault="00033049" w:rsidP="00DB6AB6">
            <w:pPr>
              <w:widowControl/>
              <w:ind w:firstLine="420"/>
              <w:jc w:val="center"/>
              <w:rPr>
                <w:rFonts w:cs="宋体"/>
                <w:kern w:val="0"/>
                <w:sz w:val="21"/>
                <w:szCs w:val="21"/>
              </w:rPr>
            </w:pPr>
          </w:p>
        </w:tc>
        <w:tc>
          <w:tcPr>
            <w:tcW w:w="1444" w:type="dxa"/>
          </w:tcPr>
          <w:p w14:paraId="3B0319C3" w14:textId="77777777" w:rsidR="00033049" w:rsidRPr="00D425FA" w:rsidRDefault="00033049" w:rsidP="00DB6AB6">
            <w:pPr>
              <w:widowControl/>
              <w:ind w:firstLine="420"/>
              <w:jc w:val="center"/>
              <w:rPr>
                <w:rFonts w:cs="宋体"/>
                <w:kern w:val="0"/>
                <w:sz w:val="21"/>
                <w:szCs w:val="21"/>
              </w:rPr>
            </w:pPr>
          </w:p>
        </w:tc>
        <w:tc>
          <w:tcPr>
            <w:tcW w:w="1444" w:type="dxa"/>
          </w:tcPr>
          <w:p w14:paraId="01003000" w14:textId="77777777" w:rsidR="00033049" w:rsidRPr="00D425FA" w:rsidRDefault="00033049" w:rsidP="00DB6AB6">
            <w:pPr>
              <w:widowControl/>
              <w:ind w:firstLine="420"/>
              <w:jc w:val="center"/>
              <w:rPr>
                <w:rFonts w:cs="宋体"/>
                <w:kern w:val="0"/>
                <w:sz w:val="21"/>
                <w:szCs w:val="21"/>
              </w:rPr>
            </w:pPr>
            <w:r w:rsidRPr="00D425FA">
              <w:rPr>
                <w:rFonts w:cs="宋体" w:hint="eastAsia"/>
                <w:kern w:val="0"/>
                <w:sz w:val="21"/>
                <w:szCs w:val="21"/>
              </w:rPr>
              <w:t>(</w:t>
            </w:r>
            <w:r w:rsidRPr="00D425FA">
              <w:rPr>
                <w:rFonts w:cs="宋体"/>
                <w:kern w:val="0"/>
                <w:sz w:val="21"/>
                <w:szCs w:val="21"/>
              </w:rPr>
              <w:t>8.14)</w:t>
            </w:r>
          </w:p>
        </w:tc>
        <w:tc>
          <w:tcPr>
            <w:tcW w:w="1429" w:type="dxa"/>
          </w:tcPr>
          <w:p w14:paraId="7F3E2186" w14:textId="77777777" w:rsidR="00033049" w:rsidRPr="00D425FA" w:rsidRDefault="00033049" w:rsidP="00DB6AB6">
            <w:pPr>
              <w:widowControl/>
              <w:ind w:firstLine="420"/>
              <w:jc w:val="center"/>
              <w:rPr>
                <w:rFonts w:cs="宋体"/>
                <w:kern w:val="0"/>
                <w:sz w:val="21"/>
                <w:szCs w:val="21"/>
              </w:rPr>
            </w:pPr>
          </w:p>
        </w:tc>
      </w:tr>
      <w:tr w:rsidR="00033049" w:rsidRPr="00D425FA" w14:paraId="1A2ED5E6" w14:textId="77777777" w:rsidTr="00DB6AB6">
        <w:trPr>
          <w:tblCellSpacing w:w="15" w:type="dxa"/>
        </w:trPr>
        <w:tc>
          <w:tcPr>
            <w:tcW w:w="2223" w:type="dxa"/>
            <w:vAlign w:val="center"/>
          </w:tcPr>
          <w:p w14:paraId="44AEC40B" w14:textId="2782F717" w:rsidR="00033049" w:rsidRPr="00D425FA" w:rsidRDefault="00033049" w:rsidP="00033049">
            <w:pPr>
              <w:widowControl/>
              <w:ind w:firstLine="420"/>
              <w:jc w:val="left"/>
              <w:rPr>
                <w:rFonts w:cs="宋体"/>
                <w:kern w:val="0"/>
                <w:sz w:val="21"/>
                <w:szCs w:val="21"/>
              </w:rPr>
            </w:pPr>
            <w:r w:rsidRPr="00D425FA">
              <w:rPr>
                <w:i/>
                <w:sz w:val="21"/>
                <w:szCs w:val="21"/>
              </w:rPr>
              <w:t>μ</w:t>
            </w:r>
            <w:r w:rsidRPr="00D425FA">
              <w:rPr>
                <w:i/>
                <w:sz w:val="21"/>
                <w:szCs w:val="21"/>
                <w:vertAlign w:val="subscript"/>
              </w:rPr>
              <w:t>i</w:t>
            </w:r>
          </w:p>
        </w:tc>
        <w:tc>
          <w:tcPr>
            <w:tcW w:w="1444" w:type="dxa"/>
            <w:vAlign w:val="center"/>
          </w:tcPr>
          <w:p w14:paraId="7FA3C3CB" w14:textId="77777777" w:rsidR="00033049" w:rsidRPr="00D425FA" w:rsidRDefault="00033049" w:rsidP="00033049">
            <w:pPr>
              <w:widowControl/>
              <w:ind w:firstLine="420"/>
              <w:jc w:val="center"/>
              <w:rPr>
                <w:rFonts w:cs="宋体"/>
                <w:kern w:val="0"/>
                <w:sz w:val="21"/>
                <w:szCs w:val="21"/>
              </w:rPr>
            </w:pPr>
            <w:r w:rsidRPr="00D425FA">
              <w:rPr>
                <w:rFonts w:cs="宋体"/>
                <w:kern w:val="0"/>
                <w:sz w:val="21"/>
                <w:szCs w:val="21"/>
              </w:rPr>
              <w:t>2.40</w:t>
            </w:r>
          </w:p>
        </w:tc>
        <w:tc>
          <w:tcPr>
            <w:tcW w:w="1444" w:type="dxa"/>
          </w:tcPr>
          <w:p w14:paraId="489B2EDE" w14:textId="77777777" w:rsidR="00033049" w:rsidRPr="00D425FA" w:rsidRDefault="00033049" w:rsidP="00033049">
            <w:pPr>
              <w:widowControl/>
              <w:ind w:firstLine="420"/>
              <w:jc w:val="center"/>
              <w:rPr>
                <w:rFonts w:cs="宋体"/>
                <w:kern w:val="0"/>
                <w:sz w:val="21"/>
                <w:szCs w:val="21"/>
              </w:rPr>
            </w:pPr>
          </w:p>
        </w:tc>
        <w:tc>
          <w:tcPr>
            <w:tcW w:w="1444" w:type="dxa"/>
            <w:vAlign w:val="center"/>
          </w:tcPr>
          <w:p w14:paraId="0461D8B0" w14:textId="77777777" w:rsidR="00033049" w:rsidRPr="00D425FA" w:rsidRDefault="00033049" w:rsidP="00033049">
            <w:pPr>
              <w:widowControl/>
              <w:ind w:firstLine="420"/>
              <w:jc w:val="center"/>
              <w:rPr>
                <w:rFonts w:cs="宋体"/>
                <w:kern w:val="0"/>
                <w:sz w:val="21"/>
                <w:szCs w:val="21"/>
              </w:rPr>
            </w:pPr>
          </w:p>
        </w:tc>
        <w:tc>
          <w:tcPr>
            <w:tcW w:w="1429" w:type="dxa"/>
          </w:tcPr>
          <w:p w14:paraId="38C289D7" w14:textId="77777777" w:rsidR="00033049" w:rsidRPr="00D425FA" w:rsidRDefault="00033049" w:rsidP="00033049">
            <w:pPr>
              <w:widowControl/>
              <w:ind w:firstLine="420"/>
              <w:jc w:val="center"/>
              <w:rPr>
                <w:rFonts w:cs="宋体"/>
                <w:kern w:val="0"/>
                <w:sz w:val="21"/>
                <w:szCs w:val="21"/>
              </w:rPr>
            </w:pPr>
          </w:p>
        </w:tc>
      </w:tr>
      <w:tr w:rsidR="00033049" w:rsidRPr="00D425FA" w14:paraId="11A223B8" w14:textId="77777777" w:rsidTr="00DB6AB6">
        <w:trPr>
          <w:tblCellSpacing w:w="15" w:type="dxa"/>
        </w:trPr>
        <w:tc>
          <w:tcPr>
            <w:tcW w:w="2223" w:type="dxa"/>
            <w:vAlign w:val="center"/>
          </w:tcPr>
          <w:p w14:paraId="11D09566" w14:textId="57C21A01" w:rsidR="00033049" w:rsidRPr="00D425FA" w:rsidRDefault="00033049" w:rsidP="00033049">
            <w:pPr>
              <w:widowControl/>
              <w:ind w:firstLine="420"/>
              <w:jc w:val="left"/>
              <w:rPr>
                <w:rFonts w:cs="宋体"/>
                <w:kern w:val="0"/>
                <w:sz w:val="21"/>
                <w:szCs w:val="21"/>
              </w:rPr>
            </w:pPr>
            <w:r w:rsidRPr="00D425FA">
              <w:rPr>
                <w:i/>
                <w:iCs/>
                <w:sz w:val="21"/>
                <w:szCs w:val="21"/>
              </w:rPr>
              <w:t>ν</w:t>
            </w:r>
            <w:r w:rsidRPr="00D425FA">
              <w:rPr>
                <w:i/>
                <w:iCs/>
                <w:sz w:val="21"/>
                <w:szCs w:val="21"/>
                <w:vertAlign w:val="subscript"/>
              </w:rPr>
              <w:t>i</w:t>
            </w:r>
          </w:p>
        </w:tc>
        <w:tc>
          <w:tcPr>
            <w:tcW w:w="1444" w:type="dxa"/>
            <w:vAlign w:val="center"/>
          </w:tcPr>
          <w:p w14:paraId="0A00306A" w14:textId="77777777"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0</w:t>
            </w:r>
            <w:r w:rsidRPr="00D425FA">
              <w:rPr>
                <w:rFonts w:cs="宋体"/>
                <w:kern w:val="0"/>
                <w:sz w:val="21"/>
                <w:szCs w:val="21"/>
              </w:rPr>
              <w:t>.46</w:t>
            </w:r>
          </w:p>
        </w:tc>
        <w:tc>
          <w:tcPr>
            <w:tcW w:w="1444" w:type="dxa"/>
          </w:tcPr>
          <w:p w14:paraId="444E1B7D" w14:textId="77777777" w:rsidR="00033049" w:rsidRPr="00D425FA" w:rsidRDefault="00033049" w:rsidP="00033049">
            <w:pPr>
              <w:widowControl/>
              <w:ind w:firstLine="420"/>
              <w:jc w:val="center"/>
              <w:rPr>
                <w:rFonts w:cs="宋体"/>
                <w:kern w:val="0"/>
                <w:sz w:val="21"/>
                <w:szCs w:val="21"/>
              </w:rPr>
            </w:pPr>
          </w:p>
        </w:tc>
        <w:tc>
          <w:tcPr>
            <w:tcW w:w="1444" w:type="dxa"/>
            <w:vAlign w:val="center"/>
          </w:tcPr>
          <w:p w14:paraId="0381611B" w14:textId="77777777" w:rsidR="00033049" w:rsidRPr="00D425FA" w:rsidRDefault="00033049" w:rsidP="00033049">
            <w:pPr>
              <w:widowControl/>
              <w:ind w:firstLine="420"/>
              <w:jc w:val="center"/>
              <w:rPr>
                <w:rFonts w:cs="宋体"/>
                <w:kern w:val="0"/>
                <w:sz w:val="21"/>
                <w:szCs w:val="21"/>
              </w:rPr>
            </w:pPr>
          </w:p>
        </w:tc>
        <w:tc>
          <w:tcPr>
            <w:tcW w:w="1429" w:type="dxa"/>
          </w:tcPr>
          <w:p w14:paraId="1577025B" w14:textId="77777777" w:rsidR="00033049" w:rsidRPr="00D425FA" w:rsidRDefault="00033049" w:rsidP="00033049">
            <w:pPr>
              <w:widowControl/>
              <w:ind w:firstLine="420"/>
              <w:jc w:val="center"/>
              <w:rPr>
                <w:rFonts w:cs="宋体"/>
                <w:kern w:val="0"/>
                <w:sz w:val="21"/>
                <w:szCs w:val="21"/>
              </w:rPr>
            </w:pPr>
          </w:p>
        </w:tc>
      </w:tr>
      <w:tr w:rsidR="00033049" w:rsidRPr="00D425FA" w14:paraId="6A031D2A" w14:textId="77777777" w:rsidTr="00DB6AB6">
        <w:trPr>
          <w:tblCellSpacing w:w="15" w:type="dxa"/>
        </w:trPr>
        <w:tc>
          <w:tcPr>
            <w:tcW w:w="2223" w:type="dxa"/>
            <w:vAlign w:val="center"/>
          </w:tcPr>
          <w:p w14:paraId="14410856" w14:textId="76B0EEB5" w:rsidR="00033049" w:rsidRPr="00D425FA" w:rsidRDefault="00033049" w:rsidP="00033049">
            <w:pPr>
              <w:widowControl/>
              <w:ind w:firstLine="420"/>
              <w:jc w:val="left"/>
              <w:rPr>
                <w:rFonts w:cs="宋体"/>
                <w:kern w:val="0"/>
                <w:sz w:val="21"/>
                <w:szCs w:val="21"/>
              </w:rPr>
            </w:pPr>
            <w:r w:rsidRPr="00D425FA">
              <w:rPr>
                <w:i/>
                <w:iCs/>
                <w:sz w:val="21"/>
                <w:szCs w:val="21"/>
              </w:rPr>
              <w:t>ε</w:t>
            </w:r>
            <w:proofErr w:type="gramStart"/>
            <w:r w:rsidRPr="00D425FA">
              <w:rPr>
                <w:rFonts w:hint="eastAsia"/>
                <w:i/>
                <w:iCs/>
                <w:sz w:val="21"/>
                <w:szCs w:val="21"/>
                <w:vertAlign w:val="subscript"/>
              </w:rPr>
              <w:t>i</w:t>
            </w:r>
            <w:r w:rsidRPr="00D425FA">
              <w:rPr>
                <w:i/>
                <w:iCs/>
                <w:sz w:val="21"/>
                <w:szCs w:val="21"/>
                <w:vertAlign w:val="subscript"/>
              </w:rPr>
              <w:t>,t</w:t>
            </w:r>
            <w:proofErr w:type="gramEnd"/>
            <w:r w:rsidRPr="00D425FA">
              <w:rPr>
                <w:i/>
                <w:iCs/>
                <w:sz w:val="21"/>
                <w:szCs w:val="21"/>
                <w:vertAlign w:val="subscript"/>
              </w:rPr>
              <w:t>+1</w:t>
            </w:r>
          </w:p>
        </w:tc>
        <w:tc>
          <w:tcPr>
            <w:tcW w:w="1444" w:type="dxa"/>
            <w:vAlign w:val="center"/>
          </w:tcPr>
          <w:p w14:paraId="1DE99174" w14:textId="77777777" w:rsidR="00033049" w:rsidRPr="00D425FA" w:rsidRDefault="00033049" w:rsidP="00033049">
            <w:pPr>
              <w:widowControl/>
              <w:ind w:firstLine="420"/>
              <w:jc w:val="center"/>
              <w:rPr>
                <w:rFonts w:cs="宋体"/>
                <w:kern w:val="0"/>
                <w:sz w:val="21"/>
                <w:szCs w:val="21"/>
              </w:rPr>
            </w:pPr>
            <w:r w:rsidRPr="00D425FA">
              <w:rPr>
                <w:rFonts w:cs="宋体" w:hint="eastAsia"/>
                <w:kern w:val="0"/>
                <w:sz w:val="21"/>
                <w:szCs w:val="21"/>
              </w:rPr>
              <w:t>1</w:t>
            </w:r>
            <w:r w:rsidRPr="00D425FA">
              <w:rPr>
                <w:rFonts w:cs="宋体"/>
                <w:kern w:val="0"/>
                <w:sz w:val="21"/>
                <w:szCs w:val="21"/>
              </w:rPr>
              <w:t>.67</w:t>
            </w:r>
          </w:p>
        </w:tc>
        <w:tc>
          <w:tcPr>
            <w:tcW w:w="1444" w:type="dxa"/>
          </w:tcPr>
          <w:p w14:paraId="247DCA30" w14:textId="77777777" w:rsidR="00033049" w:rsidRPr="00D425FA" w:rsidRDefault="00033049" w:rsidP="00033049">
            <w:pPr>
              <w:widowControl/>
              <w:ind w:firstLine="420"/>
              <w:jc w:val="center"/>
              <w:rPr>
                <w:rFonts w:cs="宋体"/>
                <w:kern w:val="0"/>
                <w:sz w:val="21"/>
                <w:szCs w:val="21"/>
              </w:rPr>
            </w:pPr>
          </w:p>
        </w:tc>
        <w:tc>
          <w:tcPr>
            <w:tcW w:w="1444" w:type="dxa"/>
            <w:vAlign w:val="center"/>
          </w:tcPr>
          <w:p w14:paraId="08C24C03" w14:textId="77777777" w:rsidR="00033049" w:rsidRPr="00D425FA" w:rsidRDefault="00033049" w:rsidP="00033049">
            <w:pPr>
              <w:widowControl/>
              <w:ind w:firstLine="420"/>
              <w:jc w:val="center"/>
              <w:rPr>
                <w:rFonts w:cs="宋体"/>
                <w:kern w:val="0"/>
                <w:sz w:val="21"/>
                <w:szCs w:val="21"/>
              </w:rPr>
            </w:pPr>
          </w:p>
        </w:tc>
        <w:tc>
          <w:tcPr>
            <w:tcW w:w="1429" w:type="dxa"/>
          </w:tcPr>
          <w:p w14:paraId="20EAC7E3" w14:textId="77777777" w:rsidR="00033049" w:rsidRPr="00D425FA" w:rsidRDefault="00033049" w:rsidP="00033049">
            <w:pPr>
              <w:widowControl/>
              <w:ind w:firstLine="420"/>
              <w:jc w:val="center"/>
              <w:rPr>
                <w:rFonts w:cs="宋体"/>
                <w:kern w:val="0"/>
                <w:sz w:val="21"/>
                <w:szCs w:val="21"/>
              </w:rPr>
            </w:pPr>
          </w:p>
        </w:tc>
      </w:tr>
      <w:tr w:rsidR="00033049" w:rsidRPr="00D425FA" w14:paraId="2EA58B7E" w14:textId="77777777" w:rsidTr="00DB6AB6">
        <w:trPr>
          <w:tblCellSpacing w:w="15" w:type="dxa"/>
        </w:trPr>
        <w:tc>
          <w:tcPr>
            <w:tcW w:w="2223" w:type="dxa"/>
            <w:tcBorders>
              <w:bottom w:val="single" w:sz="12" w:space="0" w:color="auto"/>
            </w:tcBorders>
            <w:vAlign w:val="center"/>
            <w:hideMark/>
          </w:tcPr>
          <w:p w14:paraId="1482BBF6" w14:textId="4E9859FE" w:rsidR="00033049" w:rsidRPr="00D425FA" w:rsidRDefault="00033049" w:rsidP="00033049">
            <w:pPr>
              <w:widowControl/>
              <w:ind w:firstLine="420"/>
              <w:jc w:val="left"/>
              <w:rPr>
                <w:rFonts w:cs="宋体"/>
                <w:kern w:val="0"/>
                <w:sz w:val="21"/>
                <w:szCs w:val="21"/>
              </w:rPr>
            </w:pPr>
            <w:r w:rsidRPr="00D425FA">
              <w:rPr>
                <w:rFonts w:ascii="宋体" w:hAnsi="宋体" w:cs="宋体" w:hint="eastAsia"/>
                <w:kern w:val="0"/>
                <w:sz w:val="21"/>
                <w:szCs w:val="21"/>
              </w:rPr>
              <w:t>O</w:t>
            </w:r>
            <w:r w:rsidRPr="00D425FA">
              <w:rPr>
                <w:rFonts w:ascii="宋体" w:hAnsi="宋体" w:cs="宋体"/>
                <w:kern w:val="0"/>
                <w:sz w:val="21"/>
                <w:szCs w:val="21"/>
              </w:rPr>
              <w:t>bs</w:t>
            </w:r>
          </w:p>
        </w:tc>
        <w:tc>
          <w:tcPr>
            <w:tcW w:w="1444" w:type="dxa"/>
            <w:tcBorders>
              <w:bottom w:val="single" w:sz="12" w:space="0" w:color="auto"/>
            </w:tcBorders>
            <w:vAlign w:val="center"/>
            <w:hideMark/>
          </w:tcPr>
          <w:p w14:paraId="76718ED3" w14:textId="77777777" w:rsidR="00033049" w:rsidRPr="00D425FA" w:rsidRDefault="00033049" w:rsidP="00033049">
            <w:pPr>
              <w:widowControl/>
              <w:ind w:firstLine="420"/>
              <w:jc w:val="center"/>
              <w:rPr>
                <w:rFonts w:cs="宋体"/>
                <w:kern w:val="0"/>
                <w:sz w:val="21"/>
                <w:szCs w:val="21"/>
              </w:rPr>
            </w:pPr>
            <w:r w:rsidRPr="00D425FA">
              <w:rPr>
                <w:rFonts w:cs="宋体"/>
                <w:kern w:val="0"/>
                <w:sz w:val="21"/>
                <w:szCs w:val="21"/>
              </w:rPr>
              <w:t>14,155</w:t>
            </w:r>
          </w:p>
        </w:tc>
        <w:tc>
          <w:tcPr>
            <w:tcW w:w="1444" w:type="dxa"/>
            <w:tcBorders>
              <w:bottom w:val="single" w:sz="12" w:space="0" w:color="auto"/>
            </w:tcBorders>
          </w:tcPr>
          <w:p w14:paraId="7D813946" w14:textId="77777777" w:rsidR="00033049" w:rsidRPr="00D425FA" w:rsidRDefault="00033049" w:rsidP="00033049">
            <w:pPr>
              <w:widowControl/>
              <w:ind w:firstLine="420"/>
              <w:jc w:val="center"/>
              <w:rPr>
                <w:rFonts w:cs="宋体"/>
                <w:kern w:val="0"/>
                <w:sz w:val="21"/>
                <w:szCs w:val="21"/>
              </w:rPr>
            </w:pPr>
            <w:r w:rsidRPr="00D425FA">
              <w:rPr>
                <w:rFonts w:cs="宋体"/>
                <w:kern w:val="0"/>
                <w:sz w:val="21"/>
                <w:szCs w:val="21"/>
              </w:rPr>
              <w:t>14,155</w:t>
            </w:r>
          </w:p>
        </w:tc>
        <w:tc>
          <w:tcPr>
            <w:tcW w:w="1444" w:type="dxa"/>
            <w:tcBorders>
              <w:bottom w:val="single" w:sz="12" w:space="0" w:color="auto"/>
            </w:tcBorders>
          </w:tcPr>
          <w:p w14:paraId="617F1FC0" w14:textId="77777777" w:rsidR="00033049" w:rsidRPr="00D425FA" w:rsidRDefault="00033049" w:rsidP="00033049">
            <w:pPr>
              <w:widowControl/>
              <w:ind w:firstLine="420"/>
              <w:jc w:val="center"/>
              <w:rPr>
                <w:rFonts w:cs="宋体"/>
                <w:kern w:val="0"/>
                <w:sz w:val="21"/>
                <w:szCs w:val="21"/>
              </w:rPr>
            </w:pPr>
            <w:r w:rsidRPr="00D425FA">
              <w:rPr>
                <w:rFonts w:cs="宋体"/>
                <w:kern w:val="0"/>
                <w:sz w:val="21"/>
                <w:szCs w:val="21"/>
              </w:rPr>
              <w:t>14,155</w:t>
            </w:r>
          </w:p>
        </w:tc>
        <w:tc>
          <w:tcPr>
            <w:tcW w:w="1429" w:type="dxa"/>
            <w:tcBorders>
              <w:bottom w:val="single" w:sz="12" w:space="0" w:color="auto"/>
            </w:tcBorders>
          </w:tcPr>
          <w:p w14:paraId="64F1E330" w14:textId="77777777" w:rsidR="00033049" w:rsidRPr="00D425FA" w:rsidRDefault="00033049" w:rsidP="00033049">
            <w:pPr>
              <w:widowControl/>
              <w:ind w:firstLine="420"/>
              <w:jc w:val="center"/>
              <w:rPr>
                <w:rFonts w:cs="宋体"/>
                <w:kern w:val="0"/>
                <w:sz w:val="21"/>
                <w:szCs w:val="21"/>
              </w:rPr>
            </w:pPr>
            <w:r w:rsidRPr="00D425FA">
              <w:rPr>
                <w:rFonts w:cs="宋体"/>
                <w:kern w:val="0"/>
                <w:sz w:val="21"/>
                <w:szCs w:val="21"/>
              </w:rPr>
              <w:t>14,155</w:t>
            </w:r>
          </w:p>
        </w:tc>
      </w:tr>
    </w:tbl>
    <w:p w14:paraId="205D1BB2" w14:textId="77777777" w:rsidR="00033049" w:rsidRPr="005A00F5" w:rsidRDefault="00033049" w:rsidP="005A00F5">
      <w:pPr>
        <w:widowControl/>
        <w:spacing w:line="240" w:lineRule="auto"/>
        <w:ind w:firstLineChars="0" w:firstLine="0"/>
        <w:rPr>
          <w:sz w:val="21"/>
          <w:szCs w:val="21"/>
        </w:rPr>
      </w:pPr>
      <w:r w:rsidRPr="005A00F5">
        <w:rPr>
          <w:sz w:val="21"/>
          <w:szCs w:val="21"/>
        </w:rPr>
        <w:t>Note: Column (1) shows t-values in parentheses, columns (2)-(4) show z-values in parentheses, and *, **, and *** indicate significant at the 10%, 5%, and 1% levels, respectively.</w:t>
      </w:r>
    </w:p>
    <w:p w14:paraId="38C4222C" w14:textId="77777777" w:rsidR="00033049" w:rsidRPr="00033049" w:rsidRDefault="00033049" w:rsidP="00033049">
      <w:pPr>
        <w:ind w:firstLine="480"/>
      </w:pPr>
    </w:p>
    <w:p w14:paraId="0248DCD6" w14:textId="77777777" w:rsidR="00033049" w:rsidRPr="00B8284A" w:rsidRDefault="00033049" w:rsidP="000B591F">
      <w:pPr>
        <w:widowControl/>
        <w:ind w:firstLine="420"/>
        <w:rPr>
          <w:rFonts w:asciiTheme="minorHAnsi" w:eastAsiaTheme="minorEastAsia" w:hAnsiTheme="minorHAnsi"/>
          <w:sz w:val="21"/>
        </w:rPr>
      </w:pPr>
    </w:p>
    <w:sectPr w:rsidR="00033049" w:rsidRPr="00B8284A" w:rsidSect="00185F4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C123" w14:textId="77777777" w:rsidR="009F399F" w:rsidRDefault="009F399F" w:rsidP="00644106">
      <w:pPr>
        <w:spacing w:line="240" w:lineRule="auto"/>
        <w:ind w:firstLine="480"/>
      </w:pPr>
      <w:r>
        <w:separator/>
      </w:r>
    </w:p>
  </w:endnote>
  <w:endnote w:type="continuationSeparator" w:id="0">
    <w:p w14:paraId="55180899" w14:textId="77777777" w:rsidR="009F399F" w:rsidRDefault="009F399F" w:rsidP="0064410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3A4B" w14:textId="77777777" w:rsidR="00FF3DF8" w:rsidRDefault="00FF3DF8">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60FC" w14:textId="77777777" w:rsidR="00FF3DF8" w:rsidRDefault="00FF3DF8">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8C27" w14:textId="77777777" w:rsidR="00FF3DF8" w:rsidRDefault="00FF3DF8">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227E" w14:textId="77777777" w:rsidR="009F399F" w:rsidRDefault="009F399F" w:rsidP="00644106">
      <w:pPr>
        <w:spacing w:line="240" w:lineRule="auto"/>
        <w:ind w:firstLine="480"/>
      </w:pPr>
      <w:r>
        <w:separator/>
      </w:r>
    </w:p>
  </w:footnote>
  <w:footnote w:type="continuationSeparator" w:id="0">
    <w:p w14:paraId="21B25A27" w14:textId="77777777" w:rsidR="009F399F" w:rsidRDefault="009F399F" w:rsidP="00644106">
      <w:pPr>
        <w:spacing w:line="240" w:lineRule="auto"/>
        <w:ind w:firstLine="480"/>
      </w:pPr>
      <w:r>
        <w:continuationSeparator/>
      </w:r>
    </w:p>
  </w:footnote>
  <w:footnote w:id="1">
    <w:p w14:paraId="2CEB920F" w14:textId="21DDE5A9" w:rsidR="00BB6B0A" w:rsidRPr="00BB6B0A" w:rsidRDefault="00BB6B0A" w:rsidP="001E55FC">
      <w:pPr>
        <w:pStyle w:val="a5"/>
        <w:ind w:firstLineChars="0" w:firstLine="0"/>
        <w:rPr>
          <w:rFonts w:eastAsiaTheme="minorEastAsia"/>
        </w:rPr>
      </w:pPr>
      <w:r w:rsidRPr="00BB6B0A">
        <w:rPr>
          <w:rStyle w:val="a7"/>
        </w:rPr>
        <w:sym w:font="Symbol" w:char="F020"/>
      </w:r>
      <w:r>
        <w:rPr>
          <w:rFonts w:eastAsiaTheme="minorEastAsia" w:hint="eastAsia"/>
        </w:rPr>
        <w:t>C</w:t>
      </w:r>
      <w:r>
        <w:rPr>
          <w:rFonts w:eastAsiaTheme="minorEastAsia"/>
        </w:rPr>
        <w:t xml:space="preserve">ontact: Ying Cao </w:t>
      </w:r>
      <w:r w:rsidR="001E55FC">
        <w:rPr>
          <w:rFonts w:eastAsiaTheme="minorEastAsia"/>
        </w:rPr>
        <w:sym w:font="Wingdings" w:char="F02A"/>
      </w:r>
      <w:r w:rsidR="001E55FC">
        <w:rPr>
          <w:rFonts w:eastAsiaTheme="minorEastAsia"/>
        </w:rPr>
        <w:t xml:space="preserve"> </w:t>
      </w:r>
      <w:hyperlink r:id="rId1" w:history="1">
        <w:proofErr w:type="spellStart"/>
        <w:r w:rsidR="001E55FC" w:rsidRPr="00921085">
          <w:rPr>
            <w:rStyle w:val="ac"/>
            <w:rFonts w:eastAsiaTheme="minorEastAsia"/>
          </w:rPr>
          <w:t>phoenix_996@emails.bjut.edu.cn</w:t>
        </w:r>
        <w:proofErr w:type="spellEnd"/>
      </w:hyperlink>
      <w:r w:rsidR="001E55FC">
        <w:rPr>
          <w:rFonts w:eastAsiaTheme="minorEastAsia"/>
        </w:rPr>
        <w:t xml:space="preserve"> </w:t>
      </w:r>
      <w:r w:rsidR="007F11B6">
        <w:rPr>
          <w:rFonts w:eastAsiaTheme="minorEastAsia"/>
        </w:rPr>
        <w:sym w:font="Wingdings" w:char="F02B"/>
      </w:r>
      <w:r w:rsidR="007F11B6">
        <w:rPr>
          <w:rFonts w:eastAsiaTheme="minorEastAsia"/>
        </w:rPr>
        <w:t xml:space="preserve"> </w:t>
      </w:r>
      <w:r w:rsidR="001E55FC" w:rsidRPr="001E55FC">
        <w:rPr>
          <w:rFonts w:eastAsiaTheme="minorEastAsia"/>
        </w:rPr>
        <w:t>School of Economics and Management</w:t>
      </w:r>
      <w:r w:rsidR="001E55FC">
        <w:rPr>
          <w:rFonts w:eastAsiaTheme="minorEastAsia"/>
        </w:rPr>
        <w:t xml:space="preserve">, </w:t>
      </w:r>
      <w:r w:rsidR="001E55FC">
        <w:rPr>
          <w:rStyle w:val="baike-introduce2hn3o"/>
        </w:rPr>
        <w:t>Beijing University of Technology,</w:t>
      </w:r>
      <w:r w:rsidR="007F11B6" w:rsidRPr="007F11B6">
        <w:rPr>
          <w:rFonts w:eastAsiaTheme="minorEastAsia"/>
        </w:rPr>
        <w:t xml:space="preserve"> Chaoyang District</w:t>
      </w:r>
      <w:r w:rsidR="007F11B6">
        <w:rPr>
          <w:rFonts w:eastAsiaTheme="minorEastAsia"/>
        </w:rPr>
        <w:t>,</w:t>
      </w:r>
      <w:r w:rsidR="001E55FC">
        <w:rPr>
          <w:rStyle w:val="baike-introduce2hn3o"/>
        </w:rPr>
        <w:t xml:space="preserve"> Beijing 100124, </w:t>
      </w:r>
      <w:r w:rsidR="001E55FC" w:rsidRPr="001E55FC">
        <w:rPr>
          <w:rStyle w:val="baike-introduce2hn3o"/>
          <w:rFonts w:hint="eastAsia"/>
        </w:rPr>
        <w:t>China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FB4F" w14:textId="77777777" w:rsidR="00FF3DF8" w:rsidRDefault="00FF3DF8">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C61" w14:textId="77777777" w:rsidR="00FF3DF8" w:rsidRDefault="00FF3DF8">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4BAA" w14:textId="77777777" w:rsidR="00FF3DF8" w:rsidRDefault="00FF3DF8">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341E"/>
    <w:multiLevelType w:val="hybridMultilevel"/>
    <w:tmpl w:val="31644740"/>
    <w:lvl w:ilvl="0" w:tplc="2E54A71A">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C8511A"/>
    <w:multiLevelType w:val="hybridMultilevel"/>
    <w:tmpl w:val="DA40647E"/>
    <w:lvl w:ilvl="0" w:tplc="0F687E5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963E45"/>
    <w:multiLevelType w:val="hybridMultilevel"/>
    <w:tmpl w:val="76FE4E1C"/>
    <w:lvl w:ilvl="0" w:tplc="1410142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4F5D58"/>
    <w:multiLevelType w:val="hybridMultilevel"/>
    <w:tmpl w:val="DECA7366"/>
    <w:lvl w:ilvl="0" w:tplc="656A09F8">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A42B07"/>
    <w:multiLevelType w:val="hybridMultilevel"/>
    <w:tmpl w:val="EED061DE"/>
    <w:lvl w:ilvl="0" w:tplc="01D8062A">
      <w:start w:val="1"/>
      <w:numFmt w:val="lowerRoman"/>
      <w:lvlText w:val="(%1)"/>
      <w:lvlJc w:val="left"/>
      <w:pPr>
        <w:ind w:left="1202" w:hanging="720"/>
      </w:pPr>
      <w:rPr>
        <w:rFonts w:eastAsia="楷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62701C8D"/>
    <w:multiLevelType w:val="hybridMultilevel"/>
    <w:tmpl w:val="948EAE0A"/>
    <w:lvl w:ilvl="0" w:tplc="FC4EF390">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025D74"/>
    <w:multiLevelType w:val="hybridMultilevel"/>
    <w:tmpl w:val="3AC4ED82"/>
    <w:lvl w:ilvl="0" w:tplc="19E8483A">
      <w:start w:val="1"/>
      <w:numFmt w:val="lowerRoman"/>
      <w:lvlText w:val="(%1)"/>
      <w:lvlJc w:val="left"/>
      <w:pPr>
        <w:ind w:left="720" w:hanging="72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317DEC"/>
    <w:multiLevelType w:val="hybridMultilevel"/>
    <w:tmpl w:val="F1E217FC"/>
    <w:lvl w:ilvl="0" w:tplc="28FCB2AC">
      <w:start w:val="1"/>
      <w:numFmt w:val="decimal"/>
      <w:lvlText w:val="%1."/>
      <w:lvlJc w:val="left"/>
      <w:pPr>
        <w:ind w:left="780" w:hanging="360"/>
      </w:pPr>
      <w:rPr>
        <w:rFonts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058119294">
    <w:abstractNumId w:val="2"/>
  </w:num>
  <w:num w:numId="2" w16cid:durableId="1780684461">
    <w:abstractNumId w:val="0"/>
  </w:num>
  <w:num w:numId="3" w16cid:durableId="1185824625">
    <w:abstractNumId w:val="6"/>
  </w:num>
  <w:num w:numId="4" w16cid:durableId="29766291">
    <w:abstractNumId w:val="5"/>
  </w:num>
  <w:num w:numId="5" w16cid:durableId="1532958542">
    <w:abstractNumId w:val="3"/>
  </w:num>
  <w:num w:numId="6" w16cid:durableId="2033409784">
    <w:abstractNumId w:val="1"/>
  </w:num>
  <w:num w:numId="7" w16cid:durableId="1162937153">
    <w:abstractNumId w:val="4"/>
  </w:num>
  <w:num w:numId="8" w16cid:durableId="1293050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CB"/>
    <w:rsid w:val="00022D43"/>
    <w:rsid w:val="00024793"/>
    <w:rsid w:val="00025FDA"/>
    <w:rsid w:val="00033049"/>
    <w:rsid w:val="00033C9E"/>
    <w:rsid w:val="00061795"/>
    <w:rsid w:val="00061C55"/>
    <w:rsid w:val="00083EEE"/>
    <w:rsid w:val="000865EC"/>
    <w:rsid w:val="00096A74"/>
    <w:rsid w:val="000B591F"/>
    <w:rsid w:val="000C016D"/>
    <w:rsid w:val="000D1053"/>
    <w:rsid w:val="000E1AD8"/>
    <w:rsid w:val="000F29CB"/>
    <w:rsid w:val="00106D01"/>
    <w:rsid w:val="001165F9"/>
    <w:rsid w:val="00120D1D"/>
    <w:rsid w:val="00125EFF"/>
    <w:rsid w:val="00130B0F"/>
    <w:rsid w:val="001324FD"/>
    <w:rsid w:val="00160E74"/>
    <w:rsid w:val="00170CF6"/>
    <w:rsid w:val="00172AB9"/>
    <w:rsid w:val="001808CC"/>
    <w:rsid w:val="00180E0D"/>
    <w:rsid w:val="001853AA"/>
    <w:rsid w:val="00185F4F"/>
    <w:rsid w:val="001B4C63"/>
    <w:rsid w:val="001C20F8"/>
    <w:rsid w:val="001D6908"/>
    <w:rsid w:val="001D6C1F"/>
    <w:rsid w:val="001E1A38"/>
    <w:rsid w:val="001E1CEA"/>
    <w:rsid w:val="001E55FC"/>
    <w:rsid w:val="001E7BF0"/>
    <w:rsid w:val="00200780"/>
    <w:rsid w:val="00202CA5"/>
    <w:rsid w:val="00204841"/>
    <w:rsid w:val="00210406"/>
    <w:rsid w:val="00224470"/>
    <w:rsid w:val="00244574"/>
    <w:rsid w:val="00247943"/>
    <w:rsid w:val="00262A77"/>
    <w:rsid w:val="002648CF"/>
    <w:rsid w:val="00273A10"/>
    <w:rsid w:val="00296900"/>
    <w:rsid w:val="002A21E9"/>
    <w:rsid w:val="002A4FD3"/>
    <w:rsid w:val="002A6BB3"/>
    <w:rsid w:val="002B3E9C"/>
    <w:rsid w:val="002B4979"/>
    <w:rsid w:val="002B4DEE"/>
    <w:rsid w:val="002C4C56"/>
    <w:rsid w:val="002D02B6"/>
    <w:rsid w:val="002D3E35"/>
    <w:rsid w:val="002F232F"/>
    <w:rsid w:val="00305A27"/>
    <w:rsid w:val="00313973"/>
    <w:rsid w:val="00321C0F"/>
    <w:rsid w:val="003276CF"/>
    <w:rsid w:val="0033075C"/>
    <w:rsid w:val="003617BC"/>
    <w:rsid w:val="003728EC"/>
    <w:rsid w:val="003802A6"/>
    <w:rsid w:val="003A01B0"/>
    <w:rsid w:val="003C042D"/>
    <w:rsid w:val="003C085F"/>
    <w:rsid w:val="003C756E"/>
    <w:rsid w:val="003E2F90"/>
    <w:rsid w:val="003F1A19"/>
    <w:rsid w:val="0040502F"/>
    <w:rsid w:val="00420A01"/>
    <w:rsid w:val="00422990"/>
    <w:rsid w:val="00437A4F"/>
    <w:rsid w:val="00474666"/>
    <w:rsid w:val="004842B9"/>
    <w:rsid w:val="00490664"/>
    <w:rsid w:val="004B52F0"/>
    <w:rsid w:val="004D3235"/>
    <w:rsid w:val="004E6E59"/>
    <w:rsid w:val="004F471D"/>
    <w:rsid w:val="004F555A"/>
    <w:rsid w:val="004F75E5"/>
    <w:rsid w:val="00513EB9"/>
    <w:rsid w:val="00524D2B"/>
    <w:rsid w:val="00534AF2"/>
    <w:rsid w:val="00542D2B"/>
    <w:rsid w:val="00556EC6"/>
    <w:rsid w:val="00574733"/>
    <w:rsid w:val="00587404"/>
    <w:rsid w:val="00587FBD"/>
    <w:rsid w:val="005A00F5"/>
    <w:rsid w:val="005B1F0C"/>
    <w:rsid w:val="005B77D8"/>
    <w:rsid w:val="005C0650"/>
    <w:rsid w:val="005D03E7"/>
    <w:rsid w:val="005F63CC"/>
    <w:rsid w:val="005F6517"/>
    <w:rsid w:val="00606C8E"/>
    <w:rsid w:val="00611C18"/>
    <w:rsid w:val="0062016A"/>
    <w:rsid w:val="00620E5D"/>
    <w:rsid w:val="00623C77"/>
    <w:rsid w:val="00633F13"/>
    <w:rsid w:val="00644106"/>
    <w:rsid w:val="0066007C"/>
    <w:rsid w:val="006653F5"/>
    <w:rsid w:val="0067197B"/>
    <w:rsid w:val="0067242E"/>
    <w:rsid w:val="00674CB6"/>
    <w:rsid w:val="00684A2B"/>
    <w:rsid w:val="006A5727"/>
    <w:rsid w:val="006C02F3"/>
    <w:rsid w:val="006C3704"/>
    <w:rsid w:val="006D7CAF"/>
    <w:rsid w:val="006E1E6A"/>
    <w:rsid w:val="006F5BC8"/>
    <w:rsid w:val="006F78FD"/>
    <w:rsid w:val="0070399E"/>
    <w:rsid w:val="00713E27"/>
    <w:rsid w:val="00736BDF"/>
    <w:rsid w:val="0075125C"/>
    <w:rsid w:val="00757C22"/>
    <w:rsid w:val="007975FB"/>
    <w:rsid w:val="007A195F"/>
    <w:rsid w:val="007B1CFD"/>
    <w:rsid w:val="007B2FF8"/>
    <w:rsid w:val="007B6B6D"/>
    <w:rsid w:val="007D717F"/>
    <w:rsid w:val="007F11B6"/>
    <w:rsid w:val="007F3783"/>
    <w:rsid w:val="007F3CF7"/>
    <w:rsid w:val="007F4FA4"/>
    <w:rsid w:val="007F5913"/>
    <w:rsid w:val="007F6232"/>
    <w:rsid w:val="00806167"/>
    <w:rsid w:val="008472CB"/>
    <w:rsid w:val="00853A10"/>
    <w:rsid w:val="00853ECB"/>
    <w:rsid w:val="008545EF"/>
    <w:rsid w:val="0086726B"/>
    <w:rsid w:val="00881C1C"/>
    <w:rsid w:val="00890ED2"/>
    <w:rsid w:val="00897E66"/>
    <w:rsid w:val="008C376A"/>
    <w:rsid w:val="008C79ED"/>
    <w:rsid w:val="008E2CF7"/>
    <w:rsid w:val="008E4186"/>
    <w:rsid w:val="00901D6D"/>
    <w:rsid w:val="009027A9"/>
    <w:rsid w:val="0090673D"/>
    <w:rsid w:val="00911452"/>
    <w:rsid w:val="00922C1F"/>
    <w:rsid w:val="00926847"/>
    <w:rsid w:val="009345A8"/>
    <w:rsid w:val="00937482"/>
    <w:rsid w:val="00944EAC"/>
    <w:rsid w:val="00947957"/>
    <w:rsid w:val="00977515"/>
    <w:rsid w:val="00986040"/>
    <w:rsid w:val="0098635E"/>
    <w:rsid w:val="009C0A42"/>
    <w:rsid w:val="009D0322"/>
    <w:rsid w:val="009D20BF"/>
    <w:rsid w:val="009D6082"/>
    <w:rsid w:val="009F00FA"/>
    <w:rsid w:val="009F399F"/>
    <w:rsid w:val="00A14755"/>
    <w:rsid w:val="00A66010"/>
    <w:rsid w:val="00AB5547"/>
    <w:rsid w:val="00AE2237"/>
    <w:rsid w:val="00B35682"/>
    <w:rsid w:val="00B435A6"/>
    <w:rsid w:val="00B57EFD"/>
    <w:rsid w:val="00B7041A"/>
    <w:rsid w:val="00B72608"/>
    <w:rsid w:val="00B73B0F"/>
    <w:rsid w:val="00B8284A"/>
    <w:rsid w:val="00B853D8"/>
    <w:rsid w:val="00BB6B0A"/>
    <w:rsid w:val="00BB7CE4"/>
    <w:rsid w:val="00C0229F"/>
    <w:rsid w:val="00C11BD7"/>
    <w:rsid w:val="00C1449E"/>
    <w:rsid w:val="00C31B8D"/>
    <w:rsid w:val="00C60FDC"/>
    <w:rsid w:val="00C646CB"/>
    <w:rsid w:val="00C708E1"/>
    <w:rsid w:val="00C72555"/>
    <w:rsid w:val="00C81695"/>
    <w:rsid w:val="00C9232A"/>
    <w:rsid w:val="00C92762"/>
    <w:rsid w:val="00C93257"/>
    <w:rsid w:val="00C94C77"/>
    <w:rsid w:val="00CA276C"/>
    <w:rsid w:val="00CA2DDC"/>
    <w:rsid w:val="00CA384E"/>
    <w:rsid w:val="00CB6684"/>
    <w:rsid w:val="00D058CC"/>
    <w:rsid w:val="00D23F5F"/>
    <w:rsid w:val="00D32FCB"/>
    <w:rsid w:val="00D425FA"/>
    <w:rsid w:val="00D52F57"/>
    <w:rsid w:val="00D53507"/>
    <w:rsid w:val="00D5625B"/>
    <w:rsid w:val="00D57901"/>
    <w:rsid w:val="00D82F61"/>
    <w:rsid w:val="00D84481"/>
    <w:rsid w:val="00D91D41"/>
    <w:rsid w:val="00DA30FC"/>
    <w:rsid w:val="00DA3B3A"/>
    <w:rsid w:val="00DC583E"/>
    <w:rsid w:val="00DF7CB4"/>
    <w:rsid w:val="00E139C1"/>
    <w:rsid w:val="00E13B3A"/>
    <w:rsid w:val="00E224C2"/>
    <w:rsid w:val="00E31B77"/>
    <w:rsid w:val="00E31E75"/>
    <w:rsid w:val="00E3487B"/>
    <w:rsid w:val="00E47766"/>
    <w:rsid w:val="00E61D23"/>
    <w:rsid w:val="00E64241"/>
    <w:rsid w:val="00E6557F"/>
    <w:rsid w:val="00E70CA6"/>
    <w:rsid w:val="00E76FA4"/>
    <w:rsid w:val="00E914D1"/>
    <w:rsid w:val="00EC04CC"/>
    <w:rsid w:val="00EE086B"/>
    <w:rsid w:val="00EE48E2"/>
    <w:rsid w:val="00EF2DD0"/>
    <w:rsid w:val="00EF5ABA"/>
    <w:rsid w:val="00F1251A"/>
    <w:rsid w:val="00F12891"/>
    <w:rsid w:val="00F240DC"/>
    <w:rsid w:val="00F357C3"/>
    <w:rsid w:val="00F41C2C"/>
    <w:rsid w:val="00F461EA"/>
    <w:rsid w:val="00F572AF"/>
    <w:rsid w:val="00F578AD"/>
    <w:rsid w:val="00F61159"/>
    <w:rsid w:val="00F66536"/>
    <w:rsid w:val="00F91BEE"/>
    <w:rsid w:val="00F956FC"/>
    <w:rsid w:val="00F97614"/>
    <w:rsid w:val="00FA47F4"/>
    <w:rsid w:val="00FA7A8B"/>
    <w:rsid w:val="00FC46EF"/>
    <w:rsid w:val="00FC490E"/>
    <w:rsid w:val="00FD1201"/>
    <w:rsid w:val="00FF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C728B"/>
  <w15:chartTrackingRefBased/>
  <w15:docId w15:val="{DA022083-6797-47F2-B823-6D43AF3C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727"/>
    <w:pPr>
      <w:widowControl w:val="0"/>
      <w:spacing w:line="300" w:lineRule="auto"/>
      <w:ind w:firstLineChars="200" w:firstLine="200"/>
      <w:jc w:val="both"/>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C72555"/>
  </w:style>
  <w:style w:type="paragraph" w:styleId="a3">
    <w:name w:val="caption"/>
    <w:basedOn w:val="a"/>
    <w:next w:val="a"/>
    <w:uiPriority w:val="35"/>
    <w:qFormat/>
    <w:rsid w:val="00061795"/>
    <w:rPr>
      <w:rFonts w:ascii="Cambria" w:eastAsia="黑体" w:hAnsi="Cambria" w:cs="Times New Roman"/>
      <w:sz w:val="20"/>
      <w:szCs w:val="20"/>
    </w:rPr>
  </w:style>
  <w:style w:type="paragraph" w:styleId="a4">
    <w:name w:val="List Paragraph"/>
    <w:basedOn w:val="a"/>
    <w:uiPriority w:val="34"/>
    <w:qFormat/>
    <w:rsid w:val="00C94C77"/>
    <w:pPr>
      <w:ind w:firstLine="420"/>
    </w:pPr>
  </w:style>
  <w:style w:type="paragraph" w:customStyle="1" w:styleId="2">
    <w:name w:val="样式2"/>
    <w:basedOn w:val="a"/>
    <w:qFormat/>
    <w:rsid w:val="00296900"/>
    <w:pPr>
      <w:adjustRightInd w:val="0"/>
      <w:snapToGrid w:val="0"/>
      <w:spacing w:beforeLines="100" w:before="100"/>
      <w:ind w:firstLineChars="0" w:firstLine="0"/>
      <w:jc w:val="left"/>
    </w:pPr>
    <w:rPr>
      <w:rFonts w:eastAsia="楷体" w:cs="Times New Roman"/>
      <w:b/>
      <w:bCs/>
      <w:szCs w:val="24"/>
    </w:rPr>
  </w:style>
  <w:style w:type="paragraph" w:customStyle="1" w:styleId="4">
    <w:name w:val="样式4"/>
    <w:basedOn w:val="a"/>
    <w:link w:val="40"/>
    <w:qFormat/>
    <w:rsid w:val="006A5727"/>
    <w:pPr>
      <w:ind w:firstLineChars="0" w:firstLine="0"/>
    </w:pPr>
    <w:rPr>
      <w:rFonts w:cs="Times New Roman"/>
      <w:szCs w:val="18"/>
    </w:rPr>
  </w:style>
  <w:style w:type="character" w:customStyle="1" w:styleId="40">
    <w:name w:val="样式4 字符"/>
    <w:link w:val="4"/>
    <w:rsid w:val="006A5727"/>
    <w:rPr>
      <w:rFonts w:ascii="Times New Roman" w:eastAsia="Times New Roman" w:hAnsi="Times New Roman" w:cs="Times New Roman"/>
      <w:sz w:val="24"/>
      <w:szCs w:val="18"/>
    </w:rPr>
  </w:style>
  <w:style w:type="paragraph" w:customStyle="1" w:styleId="msonormal0">
    <w:name w:val="msonormal"/>
    <w:basedOn w:val="a"/>
    <w:rsid w:val="000B591F"/>
    <w:pPr>
      <w:widowControl/>
      <w:spacing w:before="100" w:beforeAutospacing="1" w:after="100" w:afterAutospacing="1"/>
      <w:jc w:val="left"/>
    </w:pPr>
    <w:rPr>
      <w:rFonts w:ascii="宋体" w:eastAsia="宋体" w:hAnsi="宋体" w:cs="宋体"/>
      <w:kern w:val="0"/>
      <w:szCs w:val="24"/>
    </w:rPr>
  </w:style>
  <w:style w:type="paragraph" w:customStyle="1" w:styleId="3">
    <w:name w:val="样式3"/>
    <w:basedOn w:val="2"/>
    <w:qFormat/>
    <w:rsid w:val="00296900"/>
    <w:rPr>
      <w:rFonts w:eastAsia="Times New Roman"/>
    </w:rPr>
  </w:style>
  <w:style w:type="character" w:customStyle="1" w:styleId="EndNoteBibliographyChar">
    <w:name w:val="EndNote Bibliography Char"/>
    <w:link w:val="EndNoteBibliography"/>
    <w:rsid w:val="00C1449E"/>
  </w:style>
  <w:style w:type="paragraph" w:customStyle="1" w:styleId="EndNoteBibliography">
    <w:name w:val="EndNote Bibliography"/>
    <w:basedOn w:val="a"/>
    <w:link w:val="EndNoteBibliographyChar"/>
    <w:rsid w:val="00C1449E"/>
    <w:pPr>
      <w:spacing w:line="240" w:lineRule="auto"/>
      <w:ind w:firstLineChars="0" w:firstLine="0"/>
    </w:pPr>
    <w:rPr>
      <w:rFonts w:asciiTheme="minorHAnsi" w:eastAsiaTheme="minorEastAsia" w:hAnsiTheme="minorHAnsi"/>
      <w:sz w:val="21"/>
    </w:rPr>
  </w:style>
  <w:style w:type="paragraph" w:styleId="a5">
    <w:name w:val="footnote text"/>
    <w:basedOn w:val="a"/>
    <w:link w:val="a6"/>
    <w:uiPriority w:val="99"/>
    <w:semiHidden/>
    <w:unhideWhenUsed/>
    <w:rsid w:val="00644106"/>
    <w:pPr>
      <w:snapToGrid w:val="0"/>
      <w:jc w:val="left"/>
    </w:pPr>
    <w:rPr>
      <w:sz w:val="18"/>
      <w:szCs w:val="18"/>
    </w:rPr>
  </w:style>
  <w:style w:type="character" w:customStyle="1" w:styleId="a6">
    <w:name w:val="脚注文本 字符"/>
    <w:basedOn w:val="a0"/>
    <w:link w:val="a5"/>
    <w:uiPriority w:val="99"/>
    <w:semiHidden/>
    <w:rsid w:val="00644106"/>
    <w:rPr>
      <w:rFonts w:ascii="Times New Roman" w:eastAsia="Times New Roman" w:hAnsi="Times New Roman"/>
      <w:sz w:val="18"/>
      <w:szCs w:val="18"/>
    </w:rPr>
  </w:style>
  <w:style w:type="character" w:styleId="a7">
    <w:name w:val="footnote reference"/>
    <w:basedOn w:val="a0"/>
    <w:uiPriority w:val="99"/>
    <w:semiHidden/>
    <w:unhideWhenUsed/>
    <w:rsid w:val="00644106"/>
    <w:rPr>
      <w:vertAlign w:val="superscript"/>
    </w:rPr>
  </w:style>
  <w:style w:type="paragraph" w:styleId="a8">
    <w:name w:val="header"/>
    <w:basedOn w:val="a"/>
    <w:link w:val="a9"/>
    <w:uiPriority w:val="99"/>
    <w:unhideWhenUsed/>
    <w:rsid w:val="00FF3DF8"/>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FF3DF8"/>
    <w:rPr>
      <w:rFonts w:ascii="Times New Roman" w:eastAsia="Times New Roman" w:hAnsi="Times New Roman"/>
      <w:sz w:val="18"/>
      <w:szCs w:val="18"/>
    </w:rPr>
  </w:style>
  <w:style w:type="paragraph" w:styleId="aa">
    <w:name w:val="footer"/>
    <w:basedOn w:val="a"/>
    <w:link w:val="ab"/>
    <w:uiPriority w:val="99"/>
    <w:unhideWhenUsed/>
    <w:rsid w:val="00FF3DF8"/>
    <w:pPr>
      <w:tabs>
        <w:tab w:val="center" w:pos="4153"/>
        <w:tab w:val="right" w:pos="8306"/>
      </w:tabs>
      <w:snapToGrid w:val="0"/>
      <w:spacing w:line="240" w:lineRule="auto"/>
      <w:jc w:val="left"/>
    </w:pPr>
    <w:rPr>
      <w:sz w:val="18"/>
      <w:szCs w:val="18"/>
    </w:rPr>
  </w:style>
  <w:style w:type="character" w:customStyle="1" w:styleId="ab">
    <w:name w:val="页脚 字符"/>
    <w:basedOn w:val="a0"/>
    <w:link w:val="aa"/>
    <w:uiPriority w:val="99"/>
    <w:rsid w:val="00FF3DF8"/>
    <w:rPr>
      <w:rFonts w:ascii="Times New Roman" w:eastAsia="Times New Roman" w:hAnsi="Times New Roman"/>
      <w:sz w:val="18"/>
      <w:szCs w:val="18"/>
    </w:rPr>
  </w:style>
  <w:style w:type="character" w:styleId="ac">
    <w:name w:val="Hyperlink"/>
    <w:basedOn w:val="a0"/>
    <w:uiPriority w:val="99"/>
    <w:unhideWhenUsed/>
    <w:rsid w:val="001E55FC"/>
    <w:rPr>
      <w:color w:val="0563C1" w:themeColor="hyperlink"/>
      <w:u w:val="single"/>
    </w:rPr>
  </w:style>
  <w:style w:type="character" w:styleId="ad">
    <w:name w:val="Unresolved Mention"/>
    <w:basedOn w:val="a0"/>
    <w:uiPriority w:val="99"/>
    <w:semiHidden/>
    <w:unhideWhenUsed/>
    <w:rsid w:val="001E55FC"/>
    <w:rPr>
      <w:color w:val="605E5C"/>
      <w:shd w:val="clear" w:color="auto" w:fill="E1DFDD"/>
    </w:rPr>
  </w:style>
  <w:style w:type="character" w:customStyle="1" w:styleId="baike-introduce2hn3o">
    <w:name w:val="baike-introduce_2hn3o"/>
    <w:basedOn w:val="a0"/>
    <w:rsid w:val="001E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30724">
      <w:bodyDiv w:val="1"/>
      <w:marLeft w:val="0"/>
      <w:marRight w:val="0"/>
      <w:marTop w:val="0"/>
      <w:marBottom w:val="0"/>
      <w:divBdr>
        <w:top w:val="none" w:sz="0" w:space="0" w:color="auto"/>
        <w:left w:val="none" w:sz="0" w:space="0" w:color="auto"/>
        <w:bottom w:val="none" w:sz="0" w:space="0" w:color="auto"/>
        <w:right w:val="none" w:sz="0" w:space="0" w:color="auto"/>
      </w:divBdr>
    </w:div>
    <w:div w:id="856575539">
      <w:bodyDiv w:val="1"/>
      <w:marLeft w:val="0"/>
      <w:marRight w:val="0"/>
      <w:marTop w:val="0"/>
      <w:marBottom w:val="0"/>
      <w:divBdr>
        <w:top w:val="none" w:sz="0" w:space="0" w:color="auto"/>
        <w:left w:val="none" w:sz="0" w:space="0" w:color="auto"/>
        <w:bottom w:val="none" w:sz="0" w:space="0" w:color="auto"/>
        <w:right w:val="none" w:sz="0" w:space="0" w:color="auto"/>
      </w:divBdr>
    </w:div>
    <w:div w:id="1241866884">
      <w:bodyDiv w:val="1"/>
      <w:marLeft w:val="0"/>
      <w:marRight w:val="0"/>
      <w:marTop w:val="0"/>
      <w:marBottom w:val="0"/>
      <w:divBdr>
        <w:top w:val="none" w:sz="0" w:space="0" w:color="auto"/>
        <w:left w:val="none" w:sz="0" w:space="0" w:color="auto"/>
        <w:bottom w:val="none" w:sz="0" w:space="0" w:color="auto"/>
        <w:right w:val="none" w:sz="0" w:space="0" w:color="auto"/>
      </w:divBdr>
    </w:div>
    <w:div w:id="1276867309">
      <w:bodyDiv w:val="1"/>
      <w:marLeft w:val="0"/>
      <w:marRight w:val="0"/>
      <w:marTop w:val="0"/>
      <w:marBottom w:val="0"/>
      <w:divBdr>
        <w:top w:val="none" w:sz="0" w:space="0" w:color="auto"/>
        <w:left w:val="none" w:sz="0" w:space="0" w:color="auto"/>
        <w:bottom w:val="none" w:sz="0" w:space="0" w:color="auto"/>
        <w:right w:val="none" w:sz="0" w:space="0" w:color="auto"/>
      </w:divBdr>
    </w:div>
    <w:div w:id="16059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21" Type="http://schemas.openxmlformats.org/officeDocument/2006/relationships/oleObject" Target="embeddings/oleObject7.bin"/><Relationship Id="rId34" Type="http://schemas.openxmlformats.org/officeDocument/2006/relationships/hyperlink" Target="https://doi.org/10.3390/su13158466"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doi.org/10.19592/j.cnki.scje.391149" TargetMode="External"/><Relationship Id="rId8" Type="http://schemas.openxmlformats.org/officeDocument/2006/relationships/image" Target="media/image1.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phoenix_996@emails.bjut.edu.c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SUS\Desktop\&#26700;&#38754;&#19968;&#20010;&#21253;\&#27169;&#22411;&#20462;&#25913;\&#23567;&#35770;&#25991;1--&#22522;&#20110;&#31649;&#31185;&#36864;&#31295;--&#27169;&#22411;&#37325;&#20462;\&#20462;&#25913;&#36807;&#31243;\95%25&#32622;&#20449;&#21306;&#383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6350" cap="rnd">
              <a:solidFill>
                <a:schemeClr val="accent1">
                  <a:lumMod val="75000"/>
                </a:schemeClr>
              </a:solidFill>
              <a:round/>
            </a:ln>
            <a:effectLst/>
          </c:spPr>
          <c:marker>
            <c:symbol val="none"/>
          </c:marker>
          <c:cat>
            <c:numRef>
              <c:f>(Sheet1!$A$3,Sheet1!$E$3,Sheet1!$I$3,Sheet1!$M$3,Sheet1!$Q$3,Sheet1!$U$3)</c:f>
              <c:numCache>
                <c:formatCode>General</c:formatCode>
                <c:ptCount val="6"/>
                <c:pt idx="0">
                  <c:v>0</c:v>
                </c:pt>
                <c:pt idx="1">
                  <c:v>0.2</c:v>
                </c:pt>
                <c:pt idx="2">
                  <c:v>0.4</c:v>
                </c:pt>
                <c:pt idx="3">
                  <c:v>0.6</c:v>
                </c:pt>
                <c:pt idx="4">
                  <c:v>0.8</c:v>
                </c:pt>
                <c:pt idx="5">
                  <c:v>1</c:v>
                </c:pt>
              </c:numCache>
              <c:extLst/>
            </c:numRef>
          </c:cat>
          <c:val>
            <c:numRef>
              <c:f>(Sheet1!$A$8,Sheet1!$E$8,Sheet1!$I$8,Sheet1!$M$8,Sheet1!$Q$8,Sheet1!$U$8)</c:f>
              <c:numCache>
                <c:formatCode>General</c:formatCode>
                <c:ptCount val="6"/>
                <c:pt idx="0">
                  <c:v>2.74</c:v>
                </c:pt>
                <c:pt idx="1">
                  <c:v>2.8519999999999999</c:v>
                </c:pt>
                <c:pt idx="2">
                  <c:v>2.8780000000000001</c:v>
                </c:pt>
                <c:pt idx="3">
                  <c:v>2.8180000000000001</c:v>
                </c:pt>
                <c:pt idx="4">
                  <c:v>2.6739999999999999</c:v>
                </c:pt>
                <c:pt idx="5">
                  <c:v>2.444</c:v>
                </c:pt>
              </c:numCache>
              <c:extLst/>
            </c:numRef>
          </c:val>
          <c:smooth val="1"/>
          <c:extLst>
            <c:ext xmlns:c16="http://schemas.microsoft.com/office/drawing/2014/chart" uri="{C3380CC4-5D6E-409C-BE32-E72D297353CC}">
              <c16:uniqueId val="{00000000-21C4-4C85-BF26-6E16F790524D}"/>
            </c:ext>
          </c:extLst>
        </c:ser>
        <c:ser>
          <c:idx val="1"/>
          <c:order val="1"/>
          <c:spPr>
            <a:ln w="3175" cap="rnd">
              <a:solidFill>
                <a:schemeClr val="accent2">
                  <a:lumMod val="75000"/>
                </a:schemeClr>
              </a:solidFill>
              <a:prstDash val="lgDash"/>
              <a:round/>
            </a:ln>
            <a:effectLst/>
          </c:spPr>
          <c:marker>
            <c:symbol val="none"/>
          </c:marker>
          <c:cat>
            <c:numRef>
              <c:f>(Sheet1!$A$3,Sheet1!$E$3,Sheet1!$I$3,Sheet1!$M$3,Sheet1!$Q$3,Sheet1!$U$3)</c:f>
              <c:numCache>
                <c:formatCode>General</c:formatCode>
                <c:ptCount val="6"/>
                <c:pt idx="0">
                  <c:v>0</c:v>
                </c:pt>
                <c:pt idx="1">
                  <c:v>0.2</c:v>
                </c:pt>
                <c:pt idx="2">
                  <c:v>0.4</c:v>
                </c:pt>
                <c:pt idx="3">
                  <c:v>0.6</c:v>
                </c:pt>
                <c:pt idx="4">
                  <c:v>0.8</c:v>
                </c:pt>
                <c:pt idx="5">
                  <c:v>1</c:v>
                </c:pt>
              </c:numCache>
              <c:extLst/>
            </c:numRef>
          </c:cat>
          <c:val>
            <c:numRef>
              <c:f>(Sheet1!$A$13,Sheet1!$E$13,Sheet1!$I$13,Sheet1!$M$13,Sheet1!$Q$13,Sheet1!$U$13)</c:f>
              <c:numCache>
                <c:formatCode>General</c:formatCode>
                <c:ptCount val="6"/>
                <c:pt idx="0">
                  <c:v>2.258</c:v>
                </c:pt>
                <c:pt idx="1">
                  <c:v>2.3730000000000002</c:v>
                </c:pt>
                <c:pt idx="2">
                  <c:v>2.3980000000000001</c:v>
                </c:pt>
                <c:pt idx="3">
                  <c:v>2.3380000000000001</c:v>
                </c:pt>
                <c:pt idx="4">
                  <c:v>2.1880000000000002</c:v>
                </c:pt>
                <c:pt idx="5">
                  <c:v>1.9370000000000001</c:v>
                </c:pt>
              </c:numCache>
              <c:extLst/>
            </c:numRef>
          </c:val>
          <c:smooth val="1"/>
          <c:extLst>
            <c:ext xmlns:c16="http://schemas.microsoft.com/office/drawing/2014/chart" uri="{C3380CC4-5D6E-409C-BE32-E72D297353CC}">
              <c16:uniqueId val="{00000001-21C4-4C85-BF26-6E16F790524D}"/>
            </c:ext>
          </c:extLst>
        </c:ser>
        <c:ser>
          <c:idx val="2"/>
          <c:order val="2"/>
          <c:spPr>
            <a:ln w="3175" cap="rnd">
              <a:solidFill>
                <a:schemeClr val="accent2">
                  <a:lumMod val="75000"/>
                </a:schemeClr>
              </a:solidFill>
              <a:prstDash val="lgDash"/>
              <a:round/>
            </a:ln>
            <a:effectLst/>
          </c:spPr>
          <c:marker>
            <c:symbol val="none"/>
          </c:marker>
          <c:cat>
            <c:numRef>
              <c:f>(Sheet1!$A$3,Sheet1!$E$3,Sheet1!$I$3,Sheet1!$M$3,Sheet1!$Q$3,Sheet1!$U$3)</c:f>
              <c:numCache>
                <c:formatCode>General</c:formatCode>
                <c:ptCount val="6"/>
                <c:pt idx="0">
                  <c:v>0</c:v>
                </c:pt>
                <c:pt idx="1">
                  <c:v>0.2</c:v>
                </c:pt>
                <c:pt idx="2">
                  <c:v>0.4</c:v>
                </c:pt>
                <c:pt idx="3">
                  <c:v>0.6</c:v>
                </c:pt>
                <c:pt idx="4">
                  <c:v>0.8</c:v>
                </c:pt>
                <c:pt idx="5">
                  <c:v>1</c:v>
                </c:pt>
              </c:numCache>
              <c:extLst/>
            </c:numRef>
          </c:cat>
          <c:val>
            <c:numRef>
              <c:f>(Sheet1!$A$18,Sheet1!$E$18,Sheet1!$I$18,Sheet1!$M$18,Sheet1!$Q$18,Sheet1!$U$18)</c:f>
              <c:numCache>
                <c:formatCode>General</c:formatCode>
                <c:ptCount val="6"/>
                <c:pt idx="0">
                  <c:v>3.2229999999999999</c:v>
                </c:pt>
                <c:pt idx="1">
                  <c:v>3.331</c:v>
                </c:pt>
                <c:pt idx="2">
                  <c:v>3.3570000000000002</c:v>
                </c:pt>
                <c:pt idx="3">
                  <c:v>3.2989999999999999</c:v>
                </c:pt>
                <c:pt idx="4">
                  <c:v>3.16</c:v>
                </c:pt>
                <c:pt idx="5">
                  <c:v>2.95</c:v>
                </c:pt>
              </c:numCache>
              <c:extLst/>
            </c:numRef>
          </c:val>
          <c:smooth val="1"/>
          <c:extLst>
            <c:ext xmlns:c16="http://schemas.microsoft.com/office/drawing/2014/chart" uri="{C3380CC4-5D6E-409C-BE32-E72D297353CC}">
              <c16:uniqueId val="{00000002-21C4-4C85-BF26-6E16F790524D}"/>
            </c:ext>
          </c:extLst>
        </c:ser>
        <c:dLbls>
          <c:showLegendKey val="0"/>
          <c:showVal val="0"/>
          <c:showCatName val="0"/>
          <c:showSerName val="0"/>
          <c:showPercent val="0"/>
          <c:showBubbleSize val="0"/>
        </c:dLbls>
        <c:smooth val="0"/>
        <c:axId val="934208592"/>
        <c:axId val="934207344"/>
      </c:lineChart>
      <c:catAx>
        <c:axId val="9342085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900" b="0">
                    <a:solidFill>
                      <a:schemeClr val="tx1"/>
                    </a:solidFill>
                    <a:latin typeface="Times New Roman" panose="02020603050405020304" pitchFamily="18" charset="0"/>
                    <a:ea typeface="宋体" panose="02010600030101010101" pitchFamily="2" charset="-122"/>
                    <a:cs typeface="Times New Roman" panose="02020603050405020304" pitchFamily="18" charset="0"/>
                  </a:rPr>
                  <a:t>Negative News</a:t>
                </a:r>
                <a:r>
                  <a:rPr lang="en-US" altLang="zh-CN" sz="900" b="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rPr>
                  <a:t> Intensity</a:t>
                </a:r>
                <a:endParaRPr lang="zh-CN" altLang="en-US" sz="900" b="0">
                  <a:solidFill>
                    <a:schemeClr val="tx1"/>
                  </a:solidFill>
                  <a:latin typeface="Times New Roman" panose="02020603050405020304" pitchFamily="18" charset="0"/>
                  <a:ea typeface="宋体" panose="02010600030101010101" pitchFamily="2" charset="-122"/>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title>
        <c:numFmt formatCode="General" sourceLinked="0"/>
        <c:majorTickMark val="none"/>
        <c:minorTickMark val="none"/>
        <c:tickLblPos val="nextTo"/>
        <c:spPr>
          <a:noFill/>
          <a:ln w="3175" cap="flat" cmpd="sng" algn="ctr">
            <a:noFill/>
            <a:round/>
          </a:ln>
          <a:effectLst/>
        </c:spPr>
        <c:txPr>
          <a:bodyPr rot="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934207344"/>
        <c:crosses val="autoZero"/>
        <c:auto val="0"/>
        <c:lblAlgn val="ctr"/>
        <c:lblOffset val="100"/>
        <c:tickLblSkip val="1"/>
        <c:tickMarkSkip val="2"/>
        <c:noMultiLvlLbl val="0"/>
      </c:catAx>
      <c:valAx>
        <c:axId val="934207344"/>
        <c:scaling>
          <c:orientation val="minMax"/>
          <c:max val="3.5"/>
          <c:min val="1.8"/>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900">
                    <a:solidFill>
                      <a:schemeClr val="tx1"/>
                    </a:solidFill>
                    <a:latin typeface="Times New Roman" panose="02020603050405020304" pitchFamily="18" charset="0"/>
                    <a:ea typeface="宋体" panose="02010600030101010101" pitchFamily="2" charset="-122"/>
                    <a:cs typeface="Times New Roman" panose="02020603050405020304" pitchFamily="18" charset="0"/>
                  </a:rPr>
                  <a:t>Firm</a:t>
                </a:r>
                <a:r>
                  <a:rPr lang="en-US" altLang="zh-CN" sz="900" baseline="0">
                    <a:solidFill>
                      <a:schemeClr val="tx1"/>
                    </a:solidFill>
                    <a:latin typeface="Times New Roman" panose="02020603050405020304" pitchFamily="18" charset="0"/>
                    <a:ea typeface="宋体" panose="02010600030101010101" pitchFamily="2" charset="-122"/>
                    <a:cs typeface="Times New Roman" panose="02020603050405020304" pitchFamily="18" charset="0"/>
                  </a:rPr>
                  <a:t> Performance</a:t>
                </a:r>
                <a:endParaRPr lang="zh-CN" altLang="en-US" sz="9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934208592"/>
        <c:crosses val="autoZero"/>
        <c:crossBetween val="between"/>
        <c:majorUnit val="0.5"/>
      </c:valAx>
      <c:spPr>
        <a:noFill/>
        <a:ln w="3175">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23502-1506-468F-927A-9EF5B79C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30</Pages>
  <Words>9378</Words>
  <Characters>53458</Characters>
  <Application>Microsoft Office Word</Application>
  <DocSecurity>0</DocSecurity>
  <Lines>445</Lines>
  <Paragraphs>125</Paragraphs>
  <ScaleCrop>false</ScaleCrop>
  <Company/>
  <LinksUpToDate>false</LinksUpToDate>
  <CharactersWithSpaces>62711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颖</dc:creator>
  <cp:keywords/>
  <dc:description/>
  <cp:lastModifiedBy>曹 颖</cp:lastModifiedBy>
  <cp:revision>43</cp:revision>
  <dcterms:created xsi:type="dcterms:W3CDTF">2022-10-12T09:44:00Z</dcterms:created>
  <dcterms:modified xsi:type="dcterms:W3CDTF">2022-10-26T06:01:00Z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