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B4" w:rsidRPr="00CF4998" w:rsidRDefault="009E34B4" w:rsidP="00B20D58">
      <w:pPr>
        <w:spacing w:line="360" w:lineRule="auto"/>
        <w:jc w:val="center"/>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 xml:space="preserve">The nexus among financial development and poverty reduction: An application of ARDL </w:t>
      </w:r>
      <w:r w:rsidR="00B20D58">
        <w:rPr>
          <w:rFonts w:ascii="Times New Roman" w:hAnsi="Times New Roman" w:cs="Times New Roman"/>
          <w:b/>
          <w:bCs/>
          <w:sz w:val="24"/>
          <w:szCs w:val="24"/>
          <w:lang w:val="en-US"/>
        </w:rPr>
        <w:t>approach</w:t>
      </w:r>
      <w:r w:rsidRPr="00CF4998">
        <w:rPr>
          <w:rFonts w:ascii="Times New Roman" w:hAnsi="Times New Roman" w:cs="Times New Roman"/>
          <w:b/>
          <w:bCs/>
          <w:sz w:val="24"/>
          <w:szCs w:val="24"/>
          <w:lang w:val="en-US"/>
        </w:rPr>
        <w:t xml:space="preserve"> from the MENA region</w:t>
      </w:r>
    </w:p>
    <w:p w:rsidR="00437682" w:rsidRPr="00CF4998" w:rsidRDefault="00437682" w:rsidP="000025DB">
      <w:pPr>
        <w:spacing w:line="360" w:lineRule="auto"/>
        <w:jc w:val="center"/>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 xml:space="preserve">Leila </w:t>
      </w:r>
      <w:proofErr w:type="spellStart"/>
      <w:r w:rsidRPr="00CF4998">
        <w:rPr>
          <w:rFonts w:ascii="Times New Roman" w:hAnsi="Times New Roman" w:cs="Times New Roman"/>
          <w:b/>
          <w:bCs/>
          <w:sz w:val="24"/>
          <w:szCs w:val="24"/>
          <w:lang w:val="en-US"/>
        </w:rPr>
        <w:t>Chemli</w:t>
      </w:r>
      <w:r w:rsidRPr="00CF4998">
        <w:rPr>
          <w:rFonts w:ascii="Times New Roman" w:hAnsi="Times New Roman" w:cs="Times New Roman"/>
          <w:b/>
          <w:bCs/>
          <w:sz w:val="24"/>
          <w:szCs w:val="24"/>
          <w:vertAlign w:val="superscript"/>
          <w:lang w:val="en-US"/>
        </w:rPr>
        <w:t>a</w:t>
      </w:r>
      <w:proofErr w:type="spellEnd"/>
      <w:r w:rsidR="00B356C6" w:rsidRPr="00B356C6">
        <w:rPr>
          <w:rStyle w:val="Appelnotedebasdep"/>
          <w:rFonts w:ascii="Times New Roman" w:hAnsi="Times New Roman" w:cs="Times New Roman"/>
          <w:b/>
          <w:bCs/>
          <w:sz w:val="36"/>
          <w:szCs w:val="36"/>
          <w:lang w:val="en-US"/>
        </w:rPr>
        <w:footnoteReference w:id="1"/>
      </w:r>
    </w:p>
    <w:p w:rsidR="00437682" w:rsidRPr="00CF4998" w:rsidRDefault="00437682" w:rsidP="00402D69">
      <w:pPr>
        <w:spacing w:line="360" w:lineRule="auto"/>
        <w:jc w:val="center"/>
        <w:rPr>
          <w:rFonts w:ascii="Times New Roman" w:hAnsi="Times New Roman" w:cs="Times New Roman"/>
          <w:b/>
          <w:bCs/>
          <w:sz w:val="24"/>
          <w:szCs w:val="24"/>
          <w:lang w:val="en-US"/>
        </w:rPr>
      </w:pPr>
      <w:proofErr w:type="gramStart"/>
      <w:r w:rsidRPr="00CF4998">
        <w:rPr>
          <w:rFonts w:ascii="Times New Roman" w:hAnsi="Times New Roman" w:cs="Times New Roman"/>
          <w:b/>
          <w:bCs/>
          <w:sz w:val="24"/>
          <w:szCs w:val="24"/>
          <w:vertAlign w:val="superscript"/>
          <w:lang w:val="en-US"/>
        </w:rPr>
        <w:t>a</w:t>
      </w:r>
      <w:proofErr w:type="gramEnd"/>
      <w:r w:rsidRPr="00CF4998">
        <w:rPr>
          <w:rFonts w:ascii="Times New Roman" w:hAnsi="Times New Roman" w:cs="Times New Roman"/>
          <w:b/>
          <w:bCs/>
          <w:sz w:val="24"/>
          <w:szCs w:val="24"/>
          <w:lang w:val="en-US"/>
        </w:rPr>
        <w:t xml:space="preserve"> Faculty of Economics and Management, University of Sousse, </w:t>
      </w:r>
      <w:r w:rsidR="002C70BD" w:rsidRPr="00CF4998">
        <w:rPr>
          <w:rFonts w:ascii="Times New Roman" w:hAnsi="Times New Roman" w:cs="Times New Roman"/>
          <w:b/>
          <w:bCs/>
          <w:sz w:val="24"/>
          <w:szCs w:val="24"/>
          <w:lang w:val="en-US"/>
        </w:rPr>
        <w:t>Riyadh</w:t>
      </w:r>
      <w:r w:rsidRPr="00CF4998">
        <w:rPr>
          <w:rFonts w:ascii="Times New Roman" w:hAnsi="Times New Roman" w:cs="Times New Roman"/>
          <w:b/>
          <w:bCs/>
          <w:sz w:val="24"/>
          <w:szCs w:val="24"/>
          <w:lang w:val="en-US"/>
        </w:rPr>
        <w:t xml:space="preserve"> city, LP 307, Sousse 4023, Tunisia</w:t>
      </w:r>
    </w:p>
    <w:p w:rsidR="00F03E13" w:rsidRPr="00CF4998" w:rsidRDefault="00F03E13" w:rsidP="00C072D7">
      <w:pPr>
        <w:rPr>
          <w:rFonts w:ascii="Times New Roman" w:hAnsi="Times New Roman" w:cs="Times New Roman"/>
          <w:b/>
          <w:bCs/>
          <w:sz w:val="24"/>
          <w:szCs w:val="24"/>
          <w:lang w:val="en-US"/>
        </w:rPr>
      </w:pPr>
    </w:p>
    <w:p w:rsidR="00C072D7" w:rsidRPr="00CF4998" w:rsidRDefault="006610D3" w:rsidP="00C072D7">
      <w:pPr>
        <w:rPr>
          <w:rFonts w:ascii="Times New Roman" w:hAnsi="Times New Roman" w:cs="Times New Roman"/>
          <w:sz w:val="24"/>
          <w:szCs w:val="24"/>
          <w:lang w:val="en-US"/>
        </w:rPr>
      </w:pPr>
      <w:r w:rsidRPr="00CF4998">
        <w:rPr>
          <w:rFonts w:ascii="Times New Roman" w:hAnsi="Times New Roman" w:cs="Times New Roman"/>
          <w:b/>
          <w:bCs/>
          <w:sz w:val="24"/>
          <w:szCs w:val="24"/>
          <w:lang w:val="en-US"/>
        </w:rPr>
        <w:t>A</w:t>
      </w:r>
      <w:r w:rsidR="00C072D7" w:rsidRPr="00CF4998">
        <w:rPr>
          <w:rFonts w:ascii="Times New Roman" w:hAnsi="Times New Roman" w:cs="Times New Roman"/>
          <w:b/>
          <w:bCs/>
          <w:sz w:val="24"/>
          <w:szCs w:val="24"/>
          <w:lang w:val="en-US"/>
        </w:rPr>
        <w:t>bstract</w:t>
      </w:r>
    </w:p>
    <w:p w:rsidR="006610D3" w:rsidRPr="00CF4998" w:rsidRDefault="006610D3" w:rsidP="00851198">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The objective of this paper is to examine the relationship between financial development and poverty reduction in 8 MENA countries </w:t>
      </w:r>
      <w:r w:rsidR="00633950" w:rsidRPr="00CF4998">
        <w:rPr>
          <w:rFonts w:ascii="Times New Roman" w:hAnsi="Times New Roman" w:cs="Times New Roman"/>
          <w:sz w:val="24"/>
          <w:szCs w:val="24"/>
          <w:lang w:val="en-US"/>
        </w:rPr>
        <w:t xml:space="preserve">(Algeria, Egypt, Iran, </w:t>
      </w:r>
      <w:r w:rsidR="00861001" w:rsidRPr="00CF4998">
        <w:rPr>
          <w:rFonts w:ascii="Times New Roman" w:hAnsi="Times New Roman" w:cs="Times New Roman"/>
          <w:sz w:val="24"/>
          <w:szCs w:val="24"/>
          <w:lang w:val="en-US"/>
        </w:rPr>
        <w:t>Jordan</w:t>
      </w:r>
      <w:r w:rsidR="00633950" w:rsidRPr="00CF4998">
        <w:rPr>
          <w:rFonts w:ascii="Times New Roman" w:hAnsi="Times New Roman" w:cs="Times New Roman"/>
          <w:sz w:val="24"/>
          <w:szCs w:val="24"/>
          <w:lang w:val="en-US"/>
        </w:rPr>
        <w:t xml:space="preserve">, Mauritania, Morocco, Tunisia and Yemen) </w:t>
      </w:r>
      <w:r w:rsidRPr="00CF4998">
        <w:rPr>
          <w:rFonts w:ascii="Times New Roman" w:hAnsi="Times New Roman" w:cs="Times New Roman"/>
          <w:sz w:val="24"/>
          <w:szCs w:val="24"/>
          <w:lang w:val="en-US"/>
        </w:rPr>
        <w:t xml:space="preserve">over the period of 1990-2012 by using an “ARDL </w:t>
      </w:r>
      <w:r w:rsidR="00633950" w:rsidRPr="00CF4998">
        <w:rPr>
          <w:rFonts w:ascii="Times New Roman" w:hAnsi="Times New Roman" w:cs="Times New Roman"/>
          <w:sz w:val="24"/>
          <w:szCs w:val="24"/>
          <w:lang w:val="en-US"/>
        </w:rPr>
        <w:t>approach</w:t>
      </w:r>
      <w:r w:rsidRPr="00CF4998">
        <w:rPr>
          <w:rFonts w:ascii="Times New Roman" w:hAnsi="Times New Roman" w:cs="Times New Roman"/>
          <w:sz w:val="24"/>
          <w:szCs w:val="24"/>
          <w:lang w:val="en-US"/>
        </w:rPr>
        <w:t>”.</w:t>
      </w:r>
      <w:r w:rsidR="00633950" w:rsidRPr="00CF4998">
        <w:rPr>
          <w:rFonts w:ascii="Times New Roman" w:hAnsi="Times New Roman" w:cs="Times New Roman"/>
          <w:sz w:val="24"/>
          <w:szCs w:val="24"/>
          <w:lang w:val="en-US"/>
        </w:rPr>
        <w:t xml:space="preserve"> Our empirical results show that the financial development favors the poor. The </w:t>
      </w:r>
      <w:r w:rsidR="00851198" w:rsidRPr="00CF4998">
        <w:rPr>
          <w:rFonts w:ascii="Times New Roman" w:hAnsi="Times New Roman" w:cs="Times New Roman"/>
          <w:sz w:val="24"/>
          <w:szCs w:val="24"/>
          <w:lang w:val="en-US"/>
        </w:rPr>
        <w:t xml:space="preserve">ratio to </w:t>
      </w:r>
      <w:r w:rsidR="00633950" w:rsidRPr="00CF4998">
        <w:rPr>
          <w:rFonts w:ascii="Times New Roman" w:hAnsi="Times New Roman" w:cs="Times New Roman"/>
          <w:sz w:val="24"/>
          <w:szCs w:val="24"/>
          <w:lang w:val="en-US"/>
        </w:rPr>
        <w:t xml:space="preserve">domestic credit to </w:t>
      </w:r>
      <w:r w:rsidR="00020945" w:rsidRPr="00CF4998">
        <w:rPr>
          <w:rFonts w:ascii="Times New Roman" w:hAnsi="Times New Roman" w:cs="Times New Roman"/>
          <w:sz w:val="24"/>
          <w:szCs w:val="24"/>
          <w:lang w:val="en-US"/>
        </w:rPr>
        <w:t xml:space="preserve">the </w:t>
      </w:r>
      <w:r w:rsidR="00633950" w:rsidRPr="00CF4998">
        <w:rPr>
          <w:rFonts w:ascii="Times New Roman" w:hAnsi="Times New Roman" w:cs="Times New Roman"/>
          <w:sz w:val="24"/>
          <w:szCs w:val="24"/>
          <w:lang w:val="en-US"/>
        </w:rPr>
        <w:t xml:space="preserve">private sector </w:t>
      </w:r>
      <w:r w:rsidR="00851198" w:rsidRPr="00CF4998">
        <w:rPr>
          <w:rFonts w:ascii="Times New Roman" w:hAnsi="Times New Roman" w:cs="Times New Roman"/>
          <w:sz w:val="24"/>
          <w:szCs w:val="24"/>
          <w:lang w:val="en-US"/>
        </w:rPr>
        <w:t xml:space="preserve">as </w:t>
      </w:r>
      <w:r w:rsidR="00633950" w:rsidRPr="00CF4998">
        <w:rPr>
          <w:rFonts w:ascii="Times New Roman" w:hAnsi="Times New Roman" w:cs="Times New Roman"/>
          <w:sz w:val="24"/>
          <w:szCs w:val="24"/>
          <w:lang w:val="en-US"/>
        </w:rPr>
        <w:t>% of GDP</w:t>
      </w:r>
      <w:r w:rsidR="00861001" w:rsidRPr="00CF4998">
        <w:rPr>
          <w:rFonts w:ascii="Times New Roman" w:hAnsi="Times New Roman" w:cs="Times New Roman"/>
          <w:sz w:val="24"/>
          <w:szCs w:val="24"/>
          <w:lang w:val="en-US"/>
        </w:rPr>
        <w:t xml:space="preserve"> is significant and positive for Algeria, Iran, Jordan, and Tunisia. This country represents a sample of the upper-middle-income economies. While the </w:t>
      </w:r>
      <w:r w:rsidR="00851198" w:rsidRPr="00CF4998">
        <w:rPr>
          <w:rFonts w:ascii="Times New Roman" w:hAnsi="Times New Roman" w:cs="Times New Roman"/>
          <w:sz w:val="24"/>
          <w:szCs w:val="24"/>
          <w:lang w:val="en-US"/>
        </w:rPr>
        <w:t xml:space="preserve">ratio to </w:t>
      </w:r>
      <w:r w:rsidR="00861001" w:rsidRPr="00CF4998">
        <w:rPr>
          <w:rFonts w:ascii="Times New Roman" w:hAnsi="Times New Roman" w:cs="Times New Roman"/>
          <w:sz w:val="24"/>
          <w:szCs w:val="24"/>
          <w:lang w:val="en-US"/>
        </w:rPr>
        <w:t>liquid liabilities (M3) as % of GDP is significant and positive for our entire sample. This result suggests that access to credit for the poor remains a challenge.</w:t>
      </w:r>
    </w:p>
    <w:p w:rsidR="00861001" w:rsidRPr="00CF4998" w:rsidRDefault="0030781C" w:rsidP="00861001">
      <w:pPr>
        <w:spacing w:line="360" w:lineRule="auto"/>
        <w:jc w:val="both"/>
        <w:rPr>
          <w:rFonts w:ascii="Times New Roman" w:hAnsi="Times New Roman" w:cs="Times New Roman"/>
          <w:sz w:val="24"/>
          <w:szCs w:val="24"/>
          <w:lang w:val="en-US"/>
        </w:rPr>
      </w:pPr>
      <w:r w:rsidRPr="00CF4998">
        <w:rPr>
          <w:rFonts w:ascii="Times New Roman" w:hAnsi="Times New Roman" w:cs="Times New Roman"/>
          <w:i/>
          <w:iCs/>
          <w:sz w:val="24"/>
          <w:szCs w:val="24"/>
          <w:lang w:val="en-US"/>
        </w:rPr>
        <w:t>Keywords</w:t>
      </w:r>
      <w:r w:rsidRPr="00CF4998">
        <w:rPr>
          <w:rFonts w:ascii="Times New Roman" w:hAnsi="Times New Roman" w:cs="Times New Roman"/>
          <w:sz w:val="24"/>
          <w:szCs w:val="24"/>
          <w:lang w:val="en-US"/>
        </w:rPr>
        <w:t xml:space="preserve">: financial development, poverty </w:t>
      </w:r>
      <w:r w:rsidR="00C15E1C" w:rsidRPr="00CF4998">
        <w:rPr>
          <w:rFonts w:ascii="Times New Roman" w:hAnsi="Times New Roman" w:cs="Times New Roman"/>
          <w:sz w:val="24"/>
          <w:szCs w:val="24"/>
          <w:lang w:val="en-US"/>
        </w:rPr>
        <w:t>reduction</w:t>
      </w:r>
      <w:r w:rsidRPr="00CF4998">
        <w:rPr>
          <w:rFonts w:ascii="Times New Roman" w:hAnsi="Times New Roman" w:cs="Times New Roman"/>
          <w:sz w:val="24"/>
          <w:szCs w:val="24"/>
          <w:lang w:val="en-US"/>
        </w:rPr>
        <w:t>, ARDL approach</w:t>
      </w:r>
      <w:r w:rsidR="00332F28" w:rsidRPr="00CF4998">
        <w:rPr>
          <w:rFonts w:ascii="Times New Roman" w:hAnsi="Times New Roman" w:cs="Times New Roman"/>
          <w:sz w:val="24"/>
          <w:szCs w:val="24"/>
          <w:lang w:val="en-US"/>
        </w:rPr>
        <w:t>.</w:t>
      </w:r>
    </w:p>
    <w:p w:rsidR="00402D69" w:rsidRPr="00CF4998" w:rsidRDefault="00246956" w:rsidP="006610D3">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1. Introduction</w:t>
      </w:r>
    </w:p>
    <w:p w:rsidR="00F948E8" w:rsidRPr="00CF4998" w:rsidRDefault="00F87330" w:rsidP="00F87330">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Among the eight Millennium Development Goals (MDGs), is to eradicate extreme poverty and hunger. Indeed, the poverty represents a major challenge for all countries and specifically for developing countries. Our study is interested in the relationship between the financial development and the poverty. </w:t>
      </w:r>
      <w:r w:rsidR="0095147D" w:rsidRPr="00CF4998">
        <w:rPr>
          <w:rFonts w:ascii="Times New Roman" w:hAnsi="Times New Roman" w:cs="Times New Roman"/>
          <w:sz w:val="24"/>
          <w:szCs w:val="24"/>
          <w:lang w:val="en-US"/>
        </w:rPr>
        <w:t>Th</w:t>
      </w:r>
      <w:r w:rsidRPr="00CF4998">
        <w:rPr>
          <w:rFonts w:ascii="Times New Roman" w:hAnsi="Times New Roman" w:cs="Times New Roman"/>
          <w:sz w:val="24"/>
          <w:szCs w:val="24"/>
          <w:lang w:val="en-US"/>
        </w:rPr>
        <w:t>is</w:t>
      </w:r>
      <w:r w:rsidR="0095147D" w:rsidRPr="00CF4998">
        <w:rPr>
          <w:rFonts w:ascii="Times New Roman" w:hAnsi="Times New Roman" w:cs="Times New Roman"/>
          <w:sz w:val="24"/>
          <w:szCs w:val="24"/>
          <w:lang w:val="en-US"/>
        </w:rPr>
        <w:t xml:space="preserve"> link has not been widely explored</w:t>
      </w:r>
      <w:r w:rsidR="0095147D" w:rsidRPr="00CF4998">
        <w:rPr>
          <w:lang w:val="en-US"/>
        </w:rPr>
        <w:t xml:space="preserve"> </w:t>
      </w:r>
      <w:r w:rsidR="0095147D" w:rsidRPr="00CF4998">
        <w:rPr>
          <w:rFonts w:ascii="Times New Roman" w:hAnsi="Times New Roman" w:cs="Times New Roman"/>
          <w:sz w:val="24"/>
          <w:szCs w:val="24"/>
          <w:lang w:val="en-US"/>
        </w:rPr>
        <w:t xml:space="preserve">over the past few decades. Through literature, this relationship can be classified by two channels. The first channel </w:t>
      </w:r>
      <w:r w:rsidR="00792F85" w:rsidRPr="00CF4998">
        <w:rPr>
          <w:rFonts w:ascii="Times New Roman" w:hAnsi="Times New Roman" w:cs="Times New Roman"/>
          <w:sz w:val="24"/>
          <w:szCs w:val="24"/>
          <w:lang w:val="en-US"/>
        </w:rPr>
        <w:t xml:space="preserve">shows that financial development affects </w:t>
      </w:r>
      <w:r w:rsidR="00C82A5D" w:rsidRPr="00CF4998">
        <w:rPr>
          <w:rFonts w:ascii="Times New Roman" w:hAnsi="Times New Roman" w:cs="Times New Roman"/>
          <w:sz w:val="24"/>
          <w:szCs w:val="24"/>
          <w:lang w:val="en-US"/>
        </w:rPr>
        <w:t xml:space="preserve">the </w:t>
      </w:r>
      <w:r w:rsidR="00792F85" w:rsidRPr="00CF4998">
        <w:rPr>
          <w:rFonts w:ascii="Times New Roman" w:hAnsi="Times New Roman" w:cs="Times New Roman"/>
          <w:sz w:val="24"/>
          <w:szCs w:val="24"/>
          <w:lang w:val="en-US"/>
        </w:rPr>
        <w:t xml:space="preserve">poverty </w:t>
      </w:r>
      <w:r w:rsidR="00C82A5D" w:rsidRPr="00CF4998">
        <w:rPr>
          <w:rFonts w:ascii="Times New Roman" w:hAnsi="Times New Roman" w:cs="Times New Roman"/>
          <w:sz w:val="24"/>
          <w:szCs w:val="24"/>
          <w:lang w:val="en-US"/>
        </w:rPr>
        <w:t xml:space="preserve">directly </w:t>
      </w:r>
      <w:r w:rsidR="00792F85" w:rsidRPr="00CF4998">
        <w:rPr>
          <w:rFonts w:ascii="Times New Roman" w:hAnsi="Times New Roman" w:cs="Times New Roman"/>
          <w:sz w:val="24"/>
          <w:szCs w:val="24"/>
          <w:lang w:val="en-US"/>
        </w:rPr>
        <w:t xml:space="preserve">by improving </w:t>
      </w:r>
      <w:r w:rsidR="00332F28" w:rsidRPr="00CF4998">
        <w:rPr>
          <w:rFonts w:ascii="Times New Roman" w:hAnsi="Times New Roman" w:cs="Times New Roman"/>
          <w:sz w:val="24"/>
          <w:szCs w:val="24"/>
          <w:lang w:val="en-US"/>
        </w:rPr>
        <w:t xml:space="preserve">the </w:t>
      </w:r>
      <w:r w:rsidR="00792F85" w:rsidRPr="00CF4998">
        <w:rPr>
          <w:rFonts w:ascii="Times New Roman" w:hAnsi="Times New Roman" w:cs="Times New Roman"/>
          <w:sz w:val="24"/>
          <w:szCs w:val="24"/>
          <w:lang w:val="en-US"/>
        </w:rPr>
        <w:t>access of the poor to financial services such as (</w:t>
      </w:r>
      <w:proofErr w:type="spellStart"/>
      <w:r w:rsidR="00792F85" w:rsidRPr="00CF4998">
        <w:rPr>
          <w:rFonts w:ascii="Times New Roman" w:hAnsi="Times New Roman" w:cs="Times New Roman"/>
          <w:color w:val="0070C0"/>
          <w:sz w:val="24"/>
          <w:szCs w:val="24"/>
          <w:lang w:val="en-US"/>
        </w:rPr>
        <w:t>Odhiambo</w:t>
      </w:r>
      <w:proofErr w:type="spellEnd"/>
      <w:r w:rsidR="00792F85" w:rsidRPr="00CF4998">
        <w:rPr>
          <w:rFonts w:ascii="Times New Roman" w:hAnsi="Times New Roman" w:cs="Times New Roman"/>
          <w:color w:val="0070C0"/>
          <w:sz w:val="24"/>
          <w:szCs w:val="24"/>
          <w:lang w:val="en-US"/>
        </w:rPr>
        <w:t xml:space="preserve"> (2009), </w:t>
      </w:r>
      <w:proofErr w:type="spellStart"/>
      <w:r w:rsidR="00792F85" w:rsidRPr="00CF4998">
        <w:rPr>
          <w:rFonts w:ascii="Times New Roman" w:hAnsi="Times New Roman" w:cs="Times New Roman"/>
          <w:color w:val="0070C0"/>
          <w:sz w:val="24"/>
          <w:szCs w:val="24"/>
          <w:lang w:val="en-US"/>
        </w:rPr>
        <w:t>Pradhan</w:t>
      </w:r>
      <w:proofErr w:type="spellEnd"/>
      <w:r w:rsidR="00792F85" w:rsidRPr="00CF4998">
        <w:rPr>
          <w:rFonts w:ascii="Times New Roman" w:hAnsi="Times New Roman" w:cs="Times New Roman"/>
          <w:color w:val="0070C0"/>
          <w:sz w:val="24"/>
          <w:szCs w:val="24"/>
          <w:lang w:val="en-US"/>
        </w:rPr>
        <w:t xml:space="preserve"> (2010) and </w:t>
      </w:r>
      <w:proofErr w:type="spellStart"/>
      <w:r w:rsidR="00792F85" w:rsidRPr="00CF4998">
        <w:rPr>
          <w:rFonts w:ascii="Times New Roman" w:hAnsi="Times New Roman" w:cs="Times New Roman"/>
          <w:color w:val="0070C0"/>
          <w:sz w:val="24"/>
          <w:szCs w:val="24"/>
          <w:lang w:val="en-US"/>
        </w:rPr>
        <w:t>Akhter</w:t>
      </w:r>
      <w:proofErr w:type="spellEnd"/>
      <w:r w:rsidR="00792F85" w:rsidRPr="00CF4998">
        <w:rPr>
          <w:rFonts w:ascii="Times New Roman" w:hAnsi="Times New Roman" w:cs="Times New Roman"/>
          <w:color w:val="0070C0"/>
          <w:sz w:val="24"/>
          <w:szCs w:val="24"/>
          <w:lang w:val="en-US"/>
        </w:rPr>
        <w:t>, Liu and Daly (2010)</w:t>
      </w:r>
      <w:r w:rsidR="00792F85" w:rsidRPr="00CF4998">
        <w:rPr>
          <w:rFonts w:ascii="Times New Roman" w:hAnsi="Times New Roman" w:cs="Times New Roman"/>
          <w:sz w:val="24"/>
          <w:szCs w:val="24"/>
          <w:lang w:val="en-US"/>
        </w:rPr>
        <w:t xml:space="preserve">). </w:t>
      </w:r>
    </w:p>
    <w:p w:rsidR="00E861CB" w:rsidRPr="00CF4998" w:rsidRDefault="00F94CA2" w:rsidP="00E95A84">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According </w:t>
      </w:r>
      <w:r w:rsidR="00C82A5D" w:rsidRPr="00CF4998">
        <w:rPr>
          <w:rFonts w:ascii="Times New Roman" w:hAnsi="Times New Roman" w:cs="Times New Roman"/>
          <w:sz w:val="24"/>
          <w:szCs w:val="24"/>
          <w:lang w:val="en-US"/>
        </w:rPr>
        <w:t xml:space="preserve">to </w:t>
      </w:r>
      <w:proofErr w:type="spellStart"/>
      <w:r w:rsidRPr="00CF4998">
        <w:rPr>
          <w:rFonts w:ascii="Times New Roman" w:hAnsi="Times New Roman" w:cs="Times New Roman"/>
          <w:color w:val="0070C0"/>
          <w:sz w:val="24"/>
          <w:szCs w:val="24"/>
          <w:lang w:val="en-US"/>
        </w:rPr>
        <w:t>Kpodar</w:t>
      </w:r>
      <w:proofErr w:type="spellEnd"/>
      <w:r w:rsidRPr="00CF4998">
        <w:rPr>
          <w:rFonts w:ascii="Times New Roman" w:hAnsi="Times New Roman" w:cs="Times New Roman"/>
          <w:color w:val="0070C0"/>
          <w:sz w:val="24"/>
          <w:szCs w:val="24"/>
          <w:lang w:val="en-US"/>
        </w:rPr>
        <w:t xml:space="preserve"> (2004),</w:t>
      </w:r>
      <w:r w:rsidR="00C82A5D" w:rsidRPr="00CF4998">
        <w:rPr>
          <w:rFonts w:asciiTheme="majorBidi" w:eastAsia="Calibri" w:hAnsiTheme="majorBidi" w:cstheme="majorBidi"/>
          <w:sz w:val="20"/>
          <w:szCs w:val="20"/>
          <w:lang w:val="en-US"/>
        </w:rPr>
        <w:t xml:space="preserve"> </w:t>
      </w:r>
      <w:r w:rsidR="00C82A5D" w:rsidRPr="00CF4998">
        <w:rPr>
          <w:rFonts w:ascii="Times New Roman" w:hAnsi="Times New Roman" w:cs="Times New Roman"/>
          <w:sz w:val="24"/>
          <w:szCs w:val="24"/>
          <w:lang w:val="en-US"/>
        </w:rPr>
        <w:t>the provision of financial services is prominently in order to reduce poverty.</w:t>
      </w:r>
      <w:r w:rsidRPr="00CF4998">
        <w:rPr>
          <w:rFonts w:ascii="Times New Roman" w:hAnsi="Times New Roman" w:cs="Times New Roman"/>
          <w:sz w:val="24"/>
          <w:szCs w:val="24"/>
          <w:lang w:val="en-US"/>
        </w:rPr>
        <w:t xml:space="preserve"> These programs adopted by developing countries </w:t>
      </w:r>
      <w:r w:rsidR="00332F28" w:rsidRPr="00CF4998">
        <w:rPr>
          <w:rFonts w:ascii="Times New Roman" w:hAnsi="Times New Roman" w:cs="Times New Roman"/>
          <w:sz w:val="24"/>
          <w:szCs w:val="24"/>
          <w:lang w:val="en-US"/>
        </w:rPr>
        <w:t>focus</w:t>
      </w:r>
      <w:r w:rsidRPr="00CF4998">
        <w:rPr>
          <w:rFonts w:ascii="Times New Roman" w:hAnsi="Times New Roman" w:cs="Times New Roman"/>
          <w:sz w:val="24"/>
          <w:szCs w:val="24"/>
          <w:lang w:val="en-US"/>
        </w:rPr>
        <w:t xml:space="preserve"> on microcredit. </w:t>
      </w:r>
      <w:r w:rsidRPr="00CF4998">
        <w:rPr>
          <w:rFonts w:ascii="Times New Roman" w:hAnsi="Times New Roman" w:cs="Times New Roman"/>
          <w:sz w:val="24"/>
          <w:szCs w:val="24"/>
          <w:lang w:val="en-US"/>
        </w:rPr>
        <w:lastRenderedPageBreak/>
        <w:t xml:space="preserve">Indeed, </w:t>
      </w:r>
      <w:r w:rsidR="00C82A5D" w:rsidRPr="00CF4998">
        <w:rPr>
          <w:rFonts w:ascii="Times New Roman" w:hAnsi="Times New Roman" w:cs="Times New Roman"/>
          <w:sz w:val="24"/>
          <w:szCs w:val="24"/>
          <w:lang w:val="en-US"/>
        </w:rPr>
        <w:t xml:space="preserve">the </w:t>
      </w:r>
      <w:r w:rsidRPr="00CF4998">
        <w:rPr>
          <w:rFonts w:ascii="Times New Roman" w:hAnsi="Times New Roman" w:cs="Times New Roman"/>
          <w:sz w:val="24"/>
          <w:szCs w:val="24"/>
          <w:lang w:val="en-US"/>
        </w:rPr>
        <w:t xml:space="preserve">microfinance </w:t>
      </w:r>
      <w:r w:rsidR="00705D09" w:rsidRPr="00CF4998">
        <w:rPr>
          <w:rFonts w:ascii="Times New Roman" w:hAnsi="Times New Roman" w:cs="Times New Roman"/>
          <w:sz w:val="24"/>
          <w:szCs w:val="24"/>
          <w:lang w:val="en-US"/>
        </w:rPr>
        <w:t>is</w:t>
      </w:r>
      <w:r w:rsidRPr="00CF4998">
        <w:rPr>
          <w:rFonts w:ascii="Times New Roman" w:hAnsi="Times New Roman" w:cs="Times New Roman"/>
          <w:sz w:val="24"/>
          <w:szCs w:val="24"/>
          <w:lang w:val="en-US"/>
        </w:rPr>
        <w:t xml:space="preserve"> recognized as a means that can lead to the reduction of poverty in order to diversify their sources of income through self-employment. Financial development can contribute by improving credit facilities and deposits for the poor. </w:t>
      </w:r>
      <w:r w:rsidR="00C82A5D" w:rsidRPr="00CF4998">
        <w:rPr>
          <w:rFonts w:ascii="Times New Roman" w:hAnsi="Times New Roman" w:cs="Times New Roman"/>
          <w:sz w:val="24"/>
          <w:szCs w:val="24"/>
          <w:lang w:val="en-US"/>
        </w:rPr>
        <w:t>However</w:t>
      </w:r>
      <w:r w:rsidRPr="00CF4998">
        <w:rPr>
          <w:rFonts w:ascii="Times New Roman" w:hAnsi="Times New Roman" w:cs="Times New Roman"/>
          <w:sz w:val="24"/>
          <w:szCs w:val="24"/>
          <w:lang w:val="en-US"/>
        </w:rPr>
        <w:t>, if the poor have access to financial services, they can increase their productive assets</w:t>
      </w:r>
      <w:r w:rsidR="000A693F" w:rsidRPr="00CF4998">
        <w:rPr>
          <w:rFonts w:ascii="Times New Roman" w:hAnsi="Times New Roman" w:cs="Times New Roman"/>
          <w:sz w:val="24"/>
          <w:szCs w:val="24"/>
          <w:lang w:val="en-US"/>
        </w:rPr>
        <w:t>;</w:t>
      </w:r>
      <w:r w:rsidRPr="00CF4998">
        <w:rPr>
          <w:rFonts w:ascii="Times New Roman" w:hAnsi="Times New Roman" w:cs="Times New Roman"/>
          <w:sz w:val="24"/>
          <w:szCs w:val="24"/>
          <w:lang w:val="en-US"/>
        </w:rPr>
        <w:t xml:space="preserve"> improve productivity and therefore their income. </w:t>
      </w:r>
      <w:proofErr w:type="spellStart"/>
      <w:r w:rsidRPr="00CF4998">
        <w:rPr>
          <w:rFonts w:ascii="Times New Roman" w:hAnsi="Times New Roman" w:cs="Times New Roman"/>
          <w:color w:val="0070C0"/>
          <w:sz w:val="24"/>
          <w:szCs w:val="24"/>
          <w:lang w:val="en-US"/>
        </w:rPr>
        <w:t>Kpodar</w:t>
      </w:r>
      <w:proofErr w:type="spellEnd"/>
      <w:r w:rsidRPr="00CF4998">
        <w:rPr>
          <w:rFonts w:ascii="Times New Roman" w:hAnsi="Times New Roman" w:cs="Times New Roman"/>
          <w:color w:val="0070C0"/>
          <w:sz w:val="24"/>
          <w:szCs w:val="24"/>
          <w:lang w:val="en-US"/>
        </w:rPr>
        <w:t xml:space="preserve"> (2004)</w:t>
      </w:r>
      <w:r w:rsidRPr="00CF4998">
        <w:rPr>
          <w:rFonts w:ascii="Times New Roman" w:hAnsi="Times New Roman" w:cs="Times New Roman"/>
          <w:sz w:val="24"/>
          <w:szCs w:val="24"/>
          <w:lang w:val="en-US"/>
        </w:rPr>
        <w:t xml:space="preserve"> </w:t>
      </w:r>
      <w:r w:rsidR="000A693F" w:rsidRPr="00CF4998">
        <w:rPr>
          <w:rFonts w:ascii="Times New Roman" w:hAnsi="Times New Roman" w:cs="Times New Roman"/>
          <w:sz w:val="24"/>
          <w:szCs w:val="24"/>
          <w:lang w:val="en-US"/>
        </w:rPr>
        <w:t xml:space="preserve">distinguishes between </w:t>
      </w:r>
      <w:r w:rsidRPr="00CF4998">
        <w:rPr>
          <w:rFonts w:ascii="Times New Roman" w:hAnsi="Times New Roman" w:cs="Times New Roman"/>
          <w:sz w:val="24"/>
          <w:szCs w:val="24"/>
          <w:lang w:val="en-US"/>
        </w:rPr>
        <w:t xml:space="preserve">two effects: the effect of </w:t>
      </w:r>
      <w:r w:rsidR="00332F28" w:rsidRPr="00CF4998">
        <w:rPr>
          <w:rFonts w:ascii="Times New Roman" w:hAnsi="Times New Roman" w:cs="Times New Roman"/>
          <w:sz w:val="24"/>
          <w:szCs w:val="24"/>
          <w:lang w:val="en-US"/>
        </w:rPr>
        <w:t xml:space="preserve">the </w:t>
      </w:r>
      <w:r w:rsidRPr="00CF4998">
        <w:rPr>
          <w:rFonts w:ascii="Times New Roman" w:hAnsi="Times New Roman" w:cs="Times New Roman"/>
          <w:sz w:val="24"/>
          <w:szCs w:val="24"/>
          <w:lang w:val="en-US"/>
        </w:rPr>
        <w:t xml:space="preserve">capital </w:t>
      </w:r>
      <w:r w:rsidR="000A693F" w:rsidRPr="00CF4998">
        <w:rPr>
          <w:rFonts w:ascii="Times New Roman" w:hAnsi="Times New Roman" w:cs="Times New Roman"/>
          <w:sz w:val="24"/>
          <w:szCs w:val="24"/>
          <w:lang w:val="en-US"/>
        </w:rPr>
        <w:t>conduit of</w:t>
      </w:r>
      <w:r w:rsidRPr="00CF4998">
        <w:rPr>
          <w:rFonts w:ascii="Times New Roman" w:hAnsi="Times New Roman" w:cs="Times New Roman"/>
          <w:sz w:val="24"/>
          <w:szCs w:val="24"/>
          <w:lang w:val="en-US"/>
        </w:rPr>
        <w:t xml:space="preserve"> Mc </w:t>
      </w:r>
      <w:proofErr w:type="spellStart"/>
      <w:r w:rsidRPr="00CF4998">
        <w:rPr>
          <w:rFonts w:ascii="Times New Roman" w:hAnsi="Times New Roman" w:cs="Times New Roman"/>
          <w:sz w:val="24"/>
          <w:szCs w:val="24"/>
          <w:lang w:val="en-US"/>
        </w:rPr>
        <w:t>Kinnon</w:t>
      </w:r>
      <w:proofErr w:type="spellEnd"/>
      <w:r w:rsidRPr="00CF4998">
        <w:rPr>
          <w:rFonts w:ascii="Times New Roman" w:hAnsi="Times New Roman" w:cs="Times New Roman"/>
          <w:sz w:val="24"/>
          <w:szCs w:val="24"/>
          <w:lang w:val="en-US"/>
        </w:rPr>
        <w:t xml:space="preserve"> (1973) and the threshold effect. The first </w:t>
      </w:r>
      <w:r w:rsidR="0001341C" w:rsidRPr="00CF4998">
        <w:rPr>
          <w:rFonts w:ascii="Times New Roman" w:hAnsi="Times New Roman" w:cs="Times New Roman"/>
          <w:sz w:val="24"/>
          <w:szCs w:val="24"/>
          <w:lang w:val="en-US"/>
        </w:rPr>
        <w:t xml:space="preserve">effect </w:t>
      </w:r>
      <w:r w:rsidRPr="00CF4998">
        <w:rPr>
          <w:rFonts w:ascii="Times New Roman" w:hAnsi="Times New Roman" w:cs="Times New Roman"/>
          <w:sz w:val="24"/>
          <w:szCs w:val="24"/>
          <w:lang w:val="en-US"/>
        </w:rPr>
        <w:t>is developed</w:t>
      </w:r>
      <w:r w:rsidR="0001341C" w:rsidRPr="00CF4998">
        <w:rPr>
          <w:rFonts w:ascii="Times New Roman" w:hAnsi="Times New Roman" w:cs="Times New Roman"/>
          <w:sz w:val="24"/>
          <w:szCs w:val="24"/>
          <w:lang w:val="en-US"/>
        </w:rPr>
        <w:t xml:space="preserve"> by </w:t>
      </w:r>
      <w:r w:rsidR="0001341C" w:rsidRPr="00CF4998">
        <w:rPr>
          <w:rFonts w:ascii="Times New Roman" w:hAnsi="Times New Roman" w:cs="Times New Roman"/>
          <w:color w:val="0070C0"/>
          <w:sz w:val="24"/>
          <w:szCs w:val="24"/>
          <w:lang w:val="en-US"/>
        </w:rPr>
        <w:t>McKinnon (1973)</w:t>
      </w:r>
      <w:r w:rsidR="0001341C" w:rsidRPr="00CF4998">
        <w:rPr>
          <w:rFonts w:ascii="Times New Roman" w:hAnsi="Times New Roman" w:cs="Times New Roman"/>
          <w:i/>
          <w:iCs/>
          <w:sz w:val="24"/>
          <w:szCs w:val="24"/>
          <w:lang w:val="en-US"/>
        </w:rPr>
        <w:t xml:space="preserve"> </w:t>
      </w:r>
      <w:r w:rsidR="0001341C" w:rsidRPr="00CF4998">
        <w:rPr>
          <w:rFonts w:ascii="Times New Roman" w:hAnsi="Times New Roman" w:cs="Times New Roman"/>
          <w:sz w:val="24"/>
          <w:szCs w:val="24"/>
          <w:lang w:val="en-US"/>
        </w:rPr>
        <w:t>based</w:t>
      </w:r>
      <w:r w:rsidRPr="00CF4998">
        <w:rPr>
          <w:rFonts w:ascii="Times New Roman" w:hAnsi="Times New Roman" w:cs="Times New Roman"/>
          <w:sz w:val="24"/>
          <w:szCs w:val="24"/>
          <w:lang w:val="en-US"/>
        </w:rPr>
        <w:t xml:space="preserve"> on the assumption that money and capital are complementary. </w:t>
      </w:r>
      <w:r w:rsidR="0001341C" w:rsidRPr="00CF4998">
        <w:rPr>
          <w:rFonts w:ascii="Times New Roman" w:hAnsi="Times New Roman" w:cs="Times New Roman"/>
          <w:sz w:val="24"/>
          <w:szCs w:val="24"/>
          <w:lang w:val="en-US"/>
        </w:rPr>
        <w:t>It states that in the absence of deep and broad financial market for financial intermediation, the money holdings must be accumulated before the relatively costly and indivisible investment projects can be undertaken.</w:t>
      </w:r>
      <w:r w:rsidR="00166867" w:rsidRPr="00CF4998">
        <w:rPr>
          <w:rFonts w:ascii="Times New Roman" w:hAnsi="Times New Roman" w:cs="Times New Roman"/>
          <w:sz w:val="24"/>
          <w:szCs w:val="24"/>
          <w:lang w:val="en-US"/>
        </w:rPr>
        <w:t xml:space="preserve"> </w:t>
      </w:r>
      <w:r w:rsidR="00166867" w:rsidRPr="00CF4998">
        <w:rPr>
          <w:rFonts w:ascii="Times New Roman" w:hAnsi="Times New Roman" w:cs="Times New Roman"/>
          <w:color w:val="0070C0"/>
          <w:sz w:val="24"/>
          <w:szCs w:val="24"/>
          <w:lang w:val="en-US"/>
        </w:rPr>
        <w:t>McKinnon (1973)</w:t>
      </w:r>
      <w:r w:rsidR="00166867" w:rsidRPr="00CF4998">
        <w:rPr>
          <w:rFonts w:ascii="Times New Roman" w:hAnsi="Times New Roman" w:cs="Times New Roman"/>
          <w:sz w:val="24"/>
          <w:szCs w:val="24"/>
          <w:lang w:val="en-US"/>
        </w:rPr>
        <w:t xml:space="preserve"> argued that even if the financial instruments do not provide credit to the poor, it nevertheless provides profitable financial opportunities for savings.</w:t>
      </w:r>
      <w:r w:rsidR="0051477D" w:rsidRPr="00CF4998">
        <w:rPr>
          <w:lang w:val="en-US"/>
        </w:rPr>
        <w:t xml:space="preserve"> </w:t>
      </w:r>
      <w:r w:rsidR="0051477D" w:rsidRPr="00CF4998">
        <w:rPr>
          <w:rFonts w:ascii="Times New Roman" w:hAnsi="Times New Roman" w:cs="Times New Roman"/>
          <w:sz w:val="24"/>
          <w:szCs w:val="24"/>
          <w:lang w:val="en-US"/>
        </w:rPr>
        <w:t xml:space="preserve">In developing countries the financial sector should be reformed to encourage savings to eliminating financial repression and releasing the interest rate. </w:t>
      </w:r>
      <w:r w:rsidR="00CD6732" w:rsidRPr="00CF4998">
        <w:rPr>
          <w:rFonts w:ascii="Times New Roman" w:hAnsi="Times New Roman" w:cs="Times New Roman"/>
          <w:sz w:val="24"/>
          <w:szCs w:val="24"/>
          <w:lang w:val="en-US"/>
        </w:rPr>
        <w:t>Therefore, the channel of financial intermediation through savings and credit favors the poor. Indeed, financial institutions can help the poor to invest in physical capital or human resources.</w:t>
      </w:r>
      <w:r w:rsidR="00CD6732" w:rsidRPr="00CF4998">
        <w:rPr>
          <w:bCs/>
          <w:lang w:val="en-US"/>
        </w:rPr>
        <w:t xml:space="preserve"> </w:t>
      </w:r>
      <w:r w:rsidR="00CD6732" w:rsidRPr="00CF4998">
        <w:rPr>
          <w:rFonts w:ascii="Times New Roman" w:hAnsi="Times New Roman" w:cs="Times New Roman"/>
          <w:bCs/>
          <w:sz w:val="24"/>
          <w:szCs w:val="24"/>
          <w:lang w:val="en-US"/>
        </w:rPr>
        <w:t>« </w:t>
      </w:r>
      <w:r w:rsidR="00CD6732" w:rsidRPr="00CF4998">
        <w:rPr>
          <w:rFonts w:ascii="Times New Roman" w:hAnsi="Times New Roman" w:cs="Times New Roman"/>
          <w:bCs/>
          <w:i/>
          <w:iCs/>
          <w:sz w:val="24"/>
          <w:szCs w:val="24"/>
          <w:lang w:val="en-US"/>
        </w:rPr>
        <w:t xml:space="preserve">For many people, they only source of credit is a pawnshop or money lender who many charge stag </w:t>
      </w:r>
      <w:proofErr w:type="spellStart"/>
      <w:r w:rsidR="00CD6732" w:rsidRPr="00CF4998">
        <w:rPr>
          <w:rFonts w:ascii="Times New Roman" w:hAnsi="Times New Roman" w:cs="Times New Roman"/>
          <w:bCs/>
          <w:i/>
          <w:iCs/>
          <w:sz w:val="24"/>
          <w:szCs w:val="24"/>
          <w:lang w:val="en-US"/>
        </w:rPr>
        <w:t>gerinly</w:t>
      </w:r>
      <w:proofErr w:type="spellEnd"/>
      <w:r w:rsidR="00CD6732" w:rsidRPr="00CF4998">
        <w:rPr>
          <w:rFonts w:ascii="Times New Roman" w:hAnsi="Times New Roman" w:cs="Times New Roman"/>
          <w:bCs/>
          <w:i/>
          <w:iCs/>
          <w:sz w:val="24"/>
          <w:szCs w:val="24"/>
          <w:lang w:val="en-US"/>
        </w:rPr>
        <w:t xml:space="preserve"> high interest and beat up clients who fail to pay on time</w:t>
      </w:r>
      <w:r w:rsidR="00CD6732" w:rsidRPr="00CF4998">
        <w:rPr>
          <w:rFonts w:ascii="Times New Roman" w:hAnsi="Times New Roman" w:cs="Times New Roman"/>
          <w:bCs/>
          <w:sz w:val="24"/>
          <w:szCs w:val="24"/>
          <w:lang w:val="en-US"/>
        </w:rPr>
        <w:t xml:space="preserve"> » (Easton (2005)). This confirms that financial services are expensi</w:t>
      </w:r>
      <w:r w:rsidR="00E95A84" w:rsidRPr="00CF4998">
        <w:rPr>
          <w:rFonts w:ascii="Times New Roman" w:hAnsi="Times New Roman" w:cs="Times New Roman"/>
          <w:bCs/>
          <w:sz w:val="24"/>
          <w:szCs w:val="24"/>
          <w:lang w:val="en-US"/>
        </w:rPr>
        <w:t>ve for the poor. The latter can</w:t>
      </w:r>
      <w:r w:rsidR="00CD6732" w:rsidRPr="00CF4998">
        <w:rPr>
          <w:rFonts w:ascii="Times New Roman" w:hAnsi="Times New Roman" w:cs="Times New Roman"/>
          <w:bCs/>
          <w:sz w:val="24"/>
          <w:szCs w:val="24"/>
          <w:lang w:val="en-US"/>
        </w:rPr>
        <w:t xml:space="preserve">not have the means to get them. </w:t>
      </w:r>
      <w:r w:rsidR="006C332B" w:rsidRPr="00CF4998">
        <w:rPr>
          <w:rFonts w:ascii="Times New Roman" w:hAnsi="Times New Roman" w:cs="Times New Roman"/>
          <w:bCs/>
          <w:sz w:val="24"/>
          <w:szCs w:val="24"/>
          <w:lang w:val="en-US"/>
        </w:rPr>
        <w:t xml:space="preserve">The hypothesis of McKinnon is that the mobilization of the savings establishes the prerequisite for any investment. The lack of access to the external finance places </w:t>
      </w:r>
      <w:r w:rsidR="006C332B" w:rsidRPr="00CF4998">
        <w:rPr>
          <w:rFonts w:ascii="Times New Roman" w:hAnsi="Times New Roman" w:cs="Times New Roman"/>
          <w:sz w:val="24"/>
          <w:szCs w:val="24"/>
          <w:lang w:val="en-US"/>
        </w:rPr>
        <w:t xml:space="preserve">the poor </w:t>
      </w:r>
      <w:r w:rsidR="006C332B" w:rsidRPr="00CF4998">
        <w:rPr>
          <w:rFonts w:ascii="Times New Roman" w:hAnsi="Times New Roman" w:cs="Times New Roman"/>
          <w:bCs/>
          <w:sz w:val="24"/>
          <w:szCs w:val="24"/>
          <w:lang w:val="en-US"/>
        </w:rPr>
        <w:t>in a situation where the accumulation of the capital is compromised.</w:t>
      </w:r>
      <w:r w:rsidR="006C332B" w:rsidRPr="00CF4998">
        <w:rPr>
          <w:rFonts w:ascii="Times New Roman" w:hAnsi="Times New Roman" w:cs="Times New Roman"/>
          <w:sz w:val="24"/>
          <w:szCs w:val="24"/>
          <w:lang w:val="en-US"/>
        </w:rPr>
        <w:t xml:space="preserve"> The second effect is concerning the effect on threshold of </w:t>
      </w:r>
      <w:proofErr w:type="spellStart"/>
      <w:r w:rsidR="006C332B" w:rsidRPr="00CF4998">
        <w:rPr>
          <w:rFonts w:ascii="Times New Roman" w:hAnsi="Times New Roman" w:cs="Times New Roman"/>
          <w:color w:val="0070C0"/>
          <w:sz w:val="24"/>
          <w:szCs w:val="24"/>
          <w:lang w:val="en-US"/>
        </w:rPr>
        <w:t>Kpodar</w:t>
      </w:r>
      <w:proofErr w:type="spellEnd"/>
      <w:r w:rsidR="006C332B" w:rsidRPr="00CF4998">
        <w:rPr>
          <w:rFonts w:ascii="Times New Roman" w:hAnsi="Times New Roman" w:cs="Times New Roman"/>
          <w:color w:val="0070C0"/>
          <w:sz w:val="24"/>
          <w:szCs w:val="24"/>
          <w:lang w:val="en-US"/>
        </w:rPr>
        <w:t xml:space="preserve"> (2006</w:t>
      </w:r>
      <w:r w:rsidR="006C332B" w:rsidRPr="00CF4998">
        <w:rPr>
          <w:rFonts w:ascii="Times New Roman" w:hAnsi="Times New Roman" w:cs="Times New Roman"/>
          <w:sz w:val="24"/>
          <w:szCs w:val="24"/>
          <w:lang w:val="en-US"/>
        </w:rPr>
        <w:t xml:space="preserve">). </w:t>
      </w:r>
      <w:r w:rsidR="009A7012" w:rsidRPr="00CF4998">
        <w:rPr>
          <w:rFonts w:ascii="Times New Roman" w:hAnsi="Times New Roman" w:cs="Times New Roman"/>
          <w:sz w:val="24"/>
          <w:szCs w:val="24"/>
          <w:lang w:val="en-US"/>
        </w:rPr>
        <w:t>When the financial system develops, it is possible that financial services propagate to the poor people.</w:t>
      </w:r>
      <w:r w:rsidR="005541FE" w:rsidRPr="00CF4998">
        <w:rPr>
          <w:rFonts w:ascii="Times New Roman" w:hAnsi="Times New Roman" w:cs="Times New Roman"/>
          <w:sz w:val="24"/>
          <w:szCs w:val="24"/>
          <w:lang w:val="en-US"/>
        </w:rPr>
        <w:t xml:space="preserve"> Indeed, it is necessary to reach a certain threshold so that the development can assure a profitable way the financial services to the poor.</w:t>
      </w:r>
      <w:r w:rsidR="00EA1AE1" w:rsidRPr="00CF4998">
        <w:rPr>
          <w:rFonts w:ascii="Times New Roman" w:hAnsi="Times New Roman" w:cs="Times New Roman"/>
          <w:sz w:val="24"/>
          <w:szCs w:val="24"/>
          <w:lang w:val="en-US"/>
        </w:rPr>
        <w:t xml:space="preserve"> Besides, according to </w:t>
      </w:r>
      <w:proofErr w:type="spellStart"/>
      <w:r w:rsidR="00EA1AE1" w:rsidRPr="00CF4998">
        <w:rPr>
          <w:rFonts w:ascii="Times New Roman" w:hAnsi="Times New Roman" w:cs="Times New Roman"/>
          <w:color w:val="0070C0"/>
          <w:sz w:val="24"/>
          <w:szCs w:val="24"/>
          <w:lang w:val="en-US"/>
        </w:rPr>
        <w:t>Kpodar</w:t>
      </w:r>
      <w:proofErr w:type="spellEnd"/>
      <w:r w:rsidR="00EA1AE1" w:rsidRPr="00CF4998">
        <w:rPr>
          <w:rFonts w:ascii="Times New Roman" w:hAnsi="Times New Roman" w:cs="Times New Roman"/>
          <w:color w:val="0070C0"/>
          <w:sz w:val="24"/>
          <w:szCs w:val="24"/>
          <w:lang w:val="en-US"/>
        </w:rPr>
        <w:t xml:space="preserve"> </w:t>
      </w:r>
      <w:r w:rsidR="00F87330" w:rsidRPr="00CF4998">
        <w:rPr>
          <w:rFonts w:ascii="Times New Roman" w:hAnsi="Times New Roman" w:cs="Times New Roman"/>
          <w:color w:val="0070C0"/>
          <w:sz w:val="24"/>
          <w:szCs w:val="24"/>
          <w:lang w:val="en-US"/>
        </w:rPr>
        <w:t>(2004)</w:t>
      </w:r>
      <w:r w:rsidR="00EA1AE1" w:rsidRPr="00CF4998">
        <w:rPr>
          <w:rFonts w:ascii="Times New Roman" w:hAnsi="Times New Roman" w:cs="Times New Roman"/>
          <w:sz w:val="24"/>
          <w:szCs w:val="24"/>
          <w:lang w:val="en-US"/>
        </w:rPr>
        <w:t xml:space="preserve"> as well as </w:t>
      </w:r>
      <w:proofErr w:type="spellStart"/>
      <w:r w:rsidR="00EA1AE1" w:rsidRPr="00CF4998">
        <w:rPr>
          <w:rFonts w:ascii="Times New Roman" w:hAnsi="Times New Roman" w:cs="Times New Roman"/>
          <w:color w:val="0070C0"/>
          <w:sz w:val="24"/>
          <w:szCs w:val="24"/>
          <w:lang w:val="en-US"/>
        </w:rPr>
        <w:t>Boukhatem</w:t>
      </w:r>
      <w:proofErr w:type="spellEnd"/>
      <w:r w:rsidR="00EA1AE1" w:rsidRPr="00CF4998">
        <w:rPr>
          <w:rFonts w:ascii="Times New Roman" w:hAnsi="Times New Roman" w:cs="Times New Roman"/>
          <w:color w:val="0070C0"/>
          <w:sz w:val="24"/>
          <w:szCs w:val="24"/>
          <w:lang w:val="en-US"/>
        </w:rPr>
        <w:t xml:space="preserve"> and </w:t>
      </w:r>
      <w:proofErr w:type="spellStart"/>
      <w:r w:rsidR="00EA1AE1" w:rsidRPr="00CF4998">
        <w:rPr>
          <w:rFonts w:ascii="Times New Roman" w:hAnsi="Times New Roman" w:cs="Times New Roman"/>
          <w:color w:val="0070C0"/>
          <w:sz w:val="24"/>
          <w:szCs w:val="24"/>
          <w:lang w:val="en-US"/>
        </w:rPr>
        <w:t>Mokrani</w:t>
      </w:r>
      <w:proofErr w:type="spellEnd"/>
      <w:r w:rsidR="00EA1AE1" w:rsidRPr="00CF4998">
        <w:rPr>
          <w:rFonts w:ascii="Times New Roman" w:hAnsi="Times New Roman" w:cs="Times New Roman"/>
          <w:color w:val="0070C0"/>
          <w:sz w:val="24"/>
          <w:szCs w:val="24"/>
          <w:lang w:val="en-US"/>
        </w:rPr>
        <w:t xml:space="preserve"> </w:t>
      </w:r>
      <w:r w:rsidR="00F87330" w:rsidRPr="00CF4998">
        <w:rPr>
          <w:rFonts w:ascii="Times New Roman" w:hAnsi="Times New Roman" w:cs="Times New Roman"/>
          <w:color w:val="0070C0"/>
          <w:sz w:val="24"/>
          <w:szCs w:val="24"/>
          <w:lang w:val="en-US"/>
        </w:rPr>
        <w:t>(2012)</w:t>
      </w:r>
      <w:r w:rsidR="00EA1AE1" w:rsidRPr="00CF4998">
        <w:rPr>
          <w:rFonts w:ascii="Times New Roman" w:hAnsi="Times New Roman" w:cs="Times New Roman"/>
          <w:color w:val="0070C0"/>
          <w:sz w:val="24"/>
          <w:szCs w:val="24"/>
          <w:lang w:val="en-US"/>
        </w:rPr>
        <w:t>,</w:t>
      </w:r>
      <w:r w:rsidR="00EA1AE1" w:rsidRPr="00CF4998">
        <w:rPr>
          <w:rFonts w:ascii="Times New Roman" w:hAnsi="Times New Roman" w:cs="Times New Roman"/>
          <w:sz w:val="24"/>
          <w:szCs w:val="24"/>
          <w:lang w:val="en-US"/>
        </w:rPr>
        <w:t xml:space="preserve"> there are factors which limit the access of the poor people to the formal credit market is the lack of guarantee which is centered on the asymmetry of information, the distance between the housing and the banks, and the absence </w:t>
      </w:r>
      <w:r w:rsidR="00E95A84" w:rsidRPr="00CF4998">
        <w:rPr>
          <w:rFonts w:ascii="Times New Roman" w:hAnsi="Times New Roman" w:cs="Times New Roman"/>
          <w:sz w:val="24"/>
          <w:szCs w:val="24"/>
          <w:lang w:val="en-US"/>
        </w:rPr>
        <w:t>a</w:t>
      </w:r>
      <w:r w:rsidR="00EA1AE1" w:rsidRPr="00CF4998">
        <w:rPr>
          <w:rFonts w:ascii="Times New Roman" w:hAnsi="Times New Roman" w:cs="Times New Roman"/>
          <w:sz w:val="24"/>
          <w:szCs w:val="24"/>
          <w:lang w:val="en-US"/>
        </w:rPr>
        <w:t xml:space="preserve"> formal financial institution specialized </w:t>
      </w:r>
      <w:r w:rsidR="00E95A84" w:rsidRPr="00CF4998">
        <w:rPr>
          <w:rFonts w:ascii="Times New Roman" w:hAnsi="Times New Roman" w:cs="Times New Roman"/>
          <w:sz w:val="24"/>
          <w:szCs w:val="24"/>
          <w:lang w:val="en-US"/>
        </w:rPr>
        <w:t>in</w:t>
      </w:r>
      <w:r w:rsidR="00EA1AE1" w:rsidRPr="00CF4998">
        <w:rPr>
          <w:rFonts w:ascii="Times New Roman" w:hAnsi="Times New Roman" w:cs="Times New Roman"/>
          <w:sz w:val="24"/>
          <w:szCs w:val="24"/>
          <w:lang w:val="en-US"/>
        </w:rPr>
        <w:t xml:space="preserve"> financial services for the poor people. </w:t>
      </w:r>
      <w:r w:rsidR="00FE78DA" w:rsidRPr="00CF4998">
        <w:rPr>
          <w:rFonts w:ascii="Times New Roman" w:hAnsi="Times New Roman" w:cs="Times New Roman"/>
          <w:sz w:val="24"/>
          <w:szCs w:val="24"/>
          <w:lang w:val="en-US"/>
        </w:rPr>
        <w:t>The underlying assumption is that as the financial system develops, it may extend its services to the poor.</w:t>
      </w:r>
      <w:r w:rsidR="005471D2" w:rsidRPr="00CF4998">
        <w:rPr>
          <w:rFonts w:ascii="Times New Roman" w:hAnsi="Times New Roman" w:cs="Times New Roman"/>
          <w:sz w:val="24"/>
          <w:szCs w:val="24"/>
          <w:lang w:val="en-US"/>
        </w:rPr>
        <w:t xml:space="preserve"> But otherwise, if the financial system is not enough developed, there is a situation where banks are in the incapacity to evaluate applications for credit and to assure the surveillance of the performance of the borrowers.</w:t>
      </w:r>
      <w:r w:rsidR="00E62318" w:rsidRPr="00CF4998">
        <w:rPr>
          <w:rFonts w:ascii="Tahoma" w:hAnsi="Tahoma" w:cs="Tahoma"/>
          <w:color w:val="000000"/>
          <w:sz w:val="14"/>
          <w:szCs w:val="14"/>
          <w:lang w:val="en-US"/>
        </w:rPr>
        <w:t xml:space="preserve"> </w:t>
      </w:r>
      <w:r w:rsidR="00E62318" w:rsidRPr="00CF4998">
        <w:rPr>
          <w:rFonts w:ascii="Times New Roman" w:hAnsi="Times New Roman" w:cs="Times New Roman"/>
          <w:sz w:val="24"/>
          <w:szCs w:val="24"/>
          <w:lang w:val="en-US"/>
        </w:rPr>
        <w:t xml:space="preserve">We also attend the lack of the bank which prevent the poor people from having access to the financial system as well as lack of financial services for the poor. </w:t>
      </w:r>
      <w:r w:rsidR="00E62318" w:rsidRPr="00CF4998">
        <w:rPr>
          <w:rFonts w:ascii="Times New Roman" w:hAnsi="Times New Roman" w:cs="Times New Roman"/>
          <w:sz w:val="24"/>
          <w:szCs w:val="24"/>
          <w:lang w:val="en-US"/>
        </w:rPr>
        <w:lastRenderedPageBreak/>
        <w:t>Therefore, the poor are away from the formal financial sector and are in front of not formal financial sector such as the hoarding and the self-funding.</w:t>
      </w:r>
      <w:r w:rsidR="00E861CB" w:rsidRPr="00CF4998">
        <w:rPr>
          <w:rFonts w:ascii="Times New Roman" w:hAnsi="Times New Roman" w:cs="Times New Roman"/>
          <w:sz w:val="24"/>
          <w:szCs w:val="24"/>
          <w:lang w:val="en-US"/>
        </w:rPr>
        <w:t xml:space="preserve"> This leaves the poor in an unfavorable situation through which inequalities are widening. Indeed, the financial system has a positive impact on the average income of the poor. Moreover, from a certain</w:t>
      </w:r>
      <w:r w:rsidR="00E861CB" w:rsidRPr="00CF4998">
        <w:rPr>
          <w:rFonts w:ascii="Tahoma" w:hAnsi="Tahoma" w:cs="Tahoma"/>
          <w:color w:val="000000"/>
          <w:sz w:val="14"/>
          <w:szCs w:val="14"/>
          <w:lang w:val="en-US"/>
        </w:rPr>
        <w:t xml:space="preserve"> </w:t>
      </w:r>
      <w:r w:rsidR="00E861CB" w:rsidRPr="00CF4998">
        <w:rPr>
          <w:rFonts w:ascii="Times New Roman" w:hAnsi="Times New Roman" w:cs="Times New Roman"/>
          <w:sz w:val="24"/>
          <w:szCs w:val="24"/>
          <w:lang w:val="en-US"/>
        </w:rPr>
        <w:t>threshold, if the evolution of the financial system is not controlled, it can cause adverse effects that are unfavorable to the poor.</w:t>
      </w:r>
    </w:p>
    <w:p w:rsidR="00F87330" w:rsidRPr="00CF4998" w:rsidRDefault="00E861CB" w:rsidP="00AA6EE9">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The second channel shows that financial development affects poverty indirectly by stimulating economic growth through increased investment rates and by improving the capital to the most productive projects. </w:t>
      </w:r>
      <w:r w:rsidR="00AA6EE9">
        <w:rPr>
          <w:rFonts w:ascii="Times New Roman" w:hAnsi="Times New Roman" w:cs="Times New Roman"/>
          <w:sz w:val="24"/>
          <w:szCs w:val="24"/>
          <w:lang w:val="en-US"/>
        </w:rPr>
        <w:t>T</w:t>
      </w:r>
      <w:r w:rsidRPr="00CF4998">
        <w:rPr>
          <w:rFonts w:ascii="Times New Roman" w:hAnsi="Times New Roman" w:cs="Times New Roman"/>
          <w:sz w:val="24"/>
          <w:szCs w:val="24"/>
          <w:lang w:val="en-US"/>
        </w:rPr>
        <w:t>he indirect link between the financial development and the poverty reduction passes by the effect of the finance on the economic growth.</w:t>
      </w:r>
      <w:r w:rsidR="00D34E59" w:rsidRPr="00CF4998">
        <w:rPr>
          <w:rFonts w:ascii="Times New Roman" w:hAnsi="Times New Roman" w:cs="Times New Roman"/>
          <w:sz w:val="24"/>
          <w:szCs w:val="24"/>
          <w:lang w:val="en-US"/>
        </w:rPr>
        <w:t xml:space="preserve"> The positive effects expected from the financial development on the economic growth were described for a long time</w:t>
      </w:r>
      <w:r w:rsidR="00032DA5" w:rsidRPr="00CF4998">
        <w:rPr>
          <w:rFonts w:ascii="Times New Roman" w:hAnsi="Times New Roman" w:cs="Times New Roman"/>
          <w:sz w:val="24"/>
          <w:szCs w:val="24"/>
          <w:lang w:val="en-US"/>
        </w:rPr>
        <w:t xml:space="preserve"> (</w:t>
      </w:r>
      <w:r w:rsidR="00032DA5" w:rsidRPr="00CF4998">
        <w:rPr>
          <w:rFonts w:ascii="Times New Roman" w:hAnsi="Times New Roman" w:cs="Times New Roman"/>
          <w:color w:val="0070C0"/>
          <w:sz w:val="24"/>
          <w:szCs w:val="24"/>
          <w:lang w:val="en-US"/>
        </w:rPr>
        <w:t xml:space="preserve">Schumpeter (1912), Keynes (1930), Gurley and Shaw (1955), McKinnon (1973), Shaw (1973), </w:t>
      </w:r>
      <w:proofErr w:type="spellStart"/>
      <w:r w:rsidR="00032DA5" w:rsidRPr="00CF4998">
        <w:rPr>
          <w:rFonts w:ascii="Times New Roman" w:hAnsi="Times New Roman" w:cs="Times New Roman"/>
          <w:color w:val="0070C0"/>
          <w:sz w:val="24"/>
          <w:szCs w:val="24"/>
          <w:lang w:val="en-US"/>
        </w:rPr>
        <w:t>Galbis</w:t>
      </w:r>
      <w:proofErr w:type="spellEnd"/>
      <w:r w:rsidR="00032DA5" w:rsidRPr="00CF4998">
        <w:rPr>
          <w:rFonts w:ascii="Times New Roman" w:hAnsi="Times New Roman" w:cs="Times New Roman"/>
          <w:color w:val="0070C0"/>
          <w:sz w:val="24"/>
          <w:szCs w:val="24"/>
          <w:lang w:val="en-US"/>
        </w:rPr>
        <w:t xml:space="preserve"> (1977</w:t>
      </w:r>
      <w:r w:rsidR="00E95A84" w:rsidRPr="00CF4998">
        <w:rPr>
          <w:rFonts w:ascii="Times New Roman" w:hAnsi="Times New Roman" w:cs="Times New Roman"/>
          <w:color w:val="0070C0"/>
          <w:sz w:val="24"/>
          <w:szCs w:val="24"/>
          <w:lang w:val="en-US"/>
        </w:rPr>
        <w:t>),</w:t>
      </w:r>
      <w:r w:rsidR="00032DA5" w:rsidRPr="00CF4998">
        <w:rPr>
          <w:rFonts w:ascii="Times New Roman" w:hAnsi="Times New Roman" w:cs="Times New Roman"/>
          <w:color w:val="0070C0"/>
          <w:sz w:val="24"/>
          <w:szCs w:val="24"/>
          <w:lang w:val="en-US"/>
        </w:rPr>
        <w:t xml:space="preserve"> World Bank (1989), </w:t>
      </w:r>
      <w:proofErr w:type="spellStart"/>
      <w:r w:rsidR="00032DA5" w:rsidRPr="00CF4998">
        <w:rPr>
          <w:rFonts w:ascii="Times New Roman" w:hAnsi="Times New Roman" w:cs="Times New Roman"/>
          <w:color w:val="0070C0"/>
          <w:sz w:val="24"/>
          <w:szCs w:val="24"/>
          <w:lang w:val="en-US"/>
        </w:rPr>
        <w:t>Pagano</w:t>
      </w:r>
      <w:proofErr w:type="spellEnd"/>
      <w:r w:rsidR="00032DA5" w:rsidRPr="00CF4998">
        <w:rPr>
          <w:rFonts w:ascii="Times New Roman" w:hAnsi="Times New Roman" w:cs="Times New Roman"/>
          <w:color w:val="0070C0"/>
          <w:sz w:val="24"/>
          <w:szCs w:val="24"/>
          <w:lang w:val="en-US"/>
        </w:rPr>
        <w:t xml:space="preserve"> (1993), Gibson and </w:t>
      </w:r>
      <w:proofErr w:type="spellStart"/>
      <w:r w:rsidR="00032DA5" w:rsidRPr="00CF4998">
        <w:rPr>
          <w:rFonts w:ascii="Times New Roman" w:hAnsi="Times New Roman" w:cs="Times New Roman"/>
          <w:color w:val="0070C0"/>
          <w:sz w:val="24"/>
          <w:szCs w:val="24"/>
          <w:lang w:val="en-US"/>
        </w:rPr>
        <w:t>Tsakalatos</w:t>
      </w:r>
      <w:proofErr w:type="spellEnd"/>
      <w:r w:rsidR="00032DA5" w:rsidRPr="00CF4998">
        <w:rPr>
          <w:rFonts w:ascii="Times New Roman" w:hAnsi="Times New Roman" w:cs="Times New Roman"/>
          <w:color w:val="0070C0"/>
          <w:sz w:val="24"/>
          <w:szCs w:val="24"/>
          <w:lang w:val="en-US"/>
        </w:rPr>
        <w:t xml:space="preserve"> (1994), Levine (2005)</w:t>
      </w:r>
      <w:r w:rsidR="00032DA5" w:rsidRPr="00CF4998">
        <w:rPr>
          <w:rFonts w:ascii="Times New Roman" w:hAnsi="Times New Roman" w:cs="Times New Roman"/>
          <w:sz w:val="24"/>
          <w:szCs w:val="24"/>
          <w:lang w:val="en-US"/>
        </w:rPr>
        <w:t>).</w:t>
      </w:r>
      <w:r w:rsidR="00032DA5" w:rsidRPr="00CF4998">
        <w:rPr>
          <w:lang w:val="en-US"/>
        </w:rPr>
        <w:t xml:space="preserve"> </w:t>
      </w:r>
      <w:proofErr w:type="gramStart"/>
      <w:r w:rsidR="00D34E59" w:rsidRPr="00CF4998">
        <w:rPr>
          <w:rFonts w:ascii="Times New Roman" w:hAnsi="Times New Roman" w:cs="Times New Roman"/>
          <w:sz w:val="24"/>
          <w:szCs w:val="24"/>
          <w:lang w:val="en-US"/>
        </w:rPr>
        <w:t>One of the ways in which the financial development favors the economic growth by the mobilization from bottom to effective use.</w:t>
      </w:r>
      <w:proofErr w:type="gramEnd"/>
      <w:r w:rsidR="00D34E59" w:rsidRPr="00CF4998">
        <w:rPr>
          <w:rFonts w:ascii="Times New Roman" w:hAnsi="Times New Roman" w:cs="Times New Roman"/>
          <w:sz w:val="24"/>
          <w:szCs w:val="24"/>
          <w:lang w:val="en-US"/>
        </w:rPr>
        <w:t xml:space="preserve"> The financial intermediaries are able to efficiently channel funds from savers to investors in a cheap and effective way. </w:t>
      </w:r>
      <w:r w:rsidR="005D1B4D" w:rsidRPr="00CF4998">
        <w:rPr>
          <w:rFonts w:ascii="Times New Roman" w:hAnsi="Times New Roman" w:cs="Times New Roman"/>
          <w:sz w:val="24"/>
          <w:szCs w:val="24"/>
          <w:lang w:val="en-US"/>
        </w:rPr>
        <w:t xml:space="preserve">The improvement of the functioning of the financial intermediaries is able to attract more saving. The increase of this saving allows more capital to be forwarded to the investment. </w:t>
      </w:r>
      <w:r w:rsidR="00D47F73" w:rsidRPr="00CF4998">
        <w:rPr>
          <w:rFonts w:ascii="Times New Roman" w:hAnsi="Times New Roman" w:cs="Times New Roman"/>
          <w:sz w:val="24"/>
          <w:szCs w:val="24"/>
          <w:lang w:val="en-US"/>
        </w:rPr>
        <w:t>A developed financial sector also facilitates the business, the protection and the diversification of the risk, what allows the implementation of big projects which would not have been possible without him.</w:t>
      </w:r>
      <w:r w:rsidR="00361295" w:rsidRPr="00CF4998">
        <w:rPr>
          <w:rFonts w:ascii="Tahoma" w:hAnsi="Tahoma" w:cs="Tahoma"/>
          <w:color w:val="000000"/>
          <w:sz w:val="14"/>
          <w:szCs w:val="14"/>
          <w:lang w:val="en-US"/>
        </w:rPr>
        <w:t xml:space="preserve"> </w:t>
      </w:r>
      <w:r w:rsidR="00361295" w:rsidRPr="00CF4998">
        <w:rPr>
          <w:rFonts w:ascii="Times New Roman" w:hAnsi="Times New Roman" w:cs="Times New Roman"/>
          <w:sz w:val="24"/>
          <w:szCs w:val="24"/>
          <w:lang w:val="en-US"/>
        </w:rPr>
        <w:t>Another way by which the development of the financial systems leads to a faster growth consists in creating of the liquidity of their actions of the loan with the savers on a short-term base and the loans to the investors on a long-term base. By bringing the savers and the investors, the financial intermediaries are able to reduce transaction costs and information.</w:t>
      </w:r>
      <w:r w:rsidR="00F579BD" w:rsidRPr="00CF4998">
        <w:rPr>
          <w:rFonts w:ascii="Times New Roman" w:hAnsi="Times New Roman" w:cs="Times New Roman"/>
          <w:sz w:val="24"/>
          <w:szCs w:val="24"/>
          <w:lang w:val="en-US"/>
        </w:rPr>
        <w:t xml:space="preserve"> This positive relationship between the economic growth and the financial development is supported by a large number of empirical studies (</w:t>
      </w:r>
      <w:r w:rsidR="00F579BD" w:rsidRPr="00CF4998">
        <w:rPr>
          <w:rFonts w:ascii="Times New Roman" w:hAnsi="Times New Roman" w:cs="Times New Roman"/>
          <w:color w:val="0070C0"/>
          <w:sz w:val="24"/>
          <w:szCs w:val="24"/>
          <w:lang w:val="en-US"/>
        </w:rPr>
        <w:t xml:space="preserve">King and Levine (1993), </w:t>
      </w:r>
      <w:proofErr w:type="spellStart"/>
      <w:r w:rsidR="00F579BD" w:rsidRPr="00CF4998">
        <w:rPr>
          <w:rFonts w:ascii="Times New Roman" w:hAnsi="Times New Roman" w:cs="Times New Roman"/>
          <w:color w:val="0070C0"/>
          <w:sz w:val="24"/>
          <w:szCs w:val="24"/>
          <w:lang w:val="en-US"/>
        </w:rPr>
        <w:t>Arestis</w:t>
      </w:r>
      <w:proofErr w:type="spellEnd"/>
      <w:r w:rsidR="00F579BD" w:rsidRPr="00CF4998">
        <w:rPr>
          <w:rFonts w:ascii="Times New Roman" w:hAnsi="Times New Roman" w:cs="Times New Roman"/>
          <w:color w:val="0070C0"/>
          <w:sz w:val="24"/>
          <w:szCs w:val="24"/>
          <w:lang w:val="en-US"/>
        </w:rPr>
        <w:t xml:space="preserve"> and </w:t>
      </w:r>
      <w:proofErr w:type="spellStart"/>
      <w:r w:rsidR="00F579BD" w:rsidRPr="00CF4998">
        <w:rPr>
          <w:rFonts w:ascii="Times New Roman" w:hAnsi="Times New Roman" w:cs="Times New Roman"/>
          <w:color w:val="0070C0"/>
          <w:sz w:val="24"/>
          <w:szCs w:val="24"/>
          <w:lang w:val="en-US"/>
        </w:rPr>
        <w:t>Demetriades</w:t>
      </w:r>
      <w:proofErr w:type="spellEnd"/>
      <w:r w:rsidR="00F579BD" w:rsidRPr="00CF4998">
        <w:rPr>
          <w:rFonts w:ascii="Times New Roman" w:hAnsi="Times New Roman" w:cs="Times New Roman"/>
          <w:color w:val="0070C0"/>
          <w:sz w:val="24"/>
          <w:szCs w:val="24"/>
          <w:lang w:val="en-US"/>
        </w:rPr>
        <w:t xml:space="preserve"> (1997), De Gregorio and </w:t>
      </w:r>
      <w:proofErr w:type="spellStart"/>
      <w:r w:rsidR="00F579BD" w:rsidRPr="00CF4998">
        <w:rPr>
          <w:rFonts w:ascii="Times New Roman" w:hAnsi="Times New Roman" w:cs="Times New Roman"/>
          <w:color w:val="0070C0"/>
          <w:sz w:val="24"/>
          <w:szCs w:val="24"/>
          <w:lang w:val="en-US"/>
        </w:rPr>
        <w:t>Guidotti</w:t>
      </w:r>
      <w:proofErr w:type="spellEnd"/>
      <w:r w:rsidR="00F579BD" w:rsidRPr="00CF4998">
        <w:rPr>
          <w:rFonts w:ascii="Times New Roman" w:hAnsi="Times New Roman" w:cs="Times New Roman"/>
          <w:color w:val="0070C0"/>
          <w:sz w:val="24"/>
          <w:szCs w:val="24"/>
          <w:lang w:val="en-US"/>
        </w:rPr>
        <w:t xml:space="preserve"> (1995), Levine, </w:t>
      </w:r>
      <w:proofErr w:type="spellStart"/>
      <w:r w:rsidR="00F579BD" w:rsidRPr="00CF4998">
        <w:rPr>
          <w:rFonts w:ascii="Times New Roman" w:hAnsi="Times New Roman" w:cs="Times New Roman"/>
          <w:color w:val="0070C0"/>
          <w:sz w:val="24"/>
          <w:szCs w:val="24"/>
          <w:lang w:val="en-US"/>
        </w:rPr>
        <w:t>Loayza</w:t>
      </w:r>
      <w:proofErr w:type="spellEnd"/>
      <w:r w:rsidR="00F579BD" w:rsidRPr="00CF4998">
        <w:rPr>
          <w:rFonts w:ascii="Times New Roman" w:hAnsi="Times New Roman" w:cs="Times New Roman"/>
          <w:color w:val="0070C0"/>
          <w:sz w:val="24"/>
          <w:szCs w:val="24"/>
          <w:lang w:val="en-US"/>
        </w:rPr>
        <w:t xml:space="preserve"> and Beck (2000), Beck, Levine, and </w:t>
      </w:r>
      <w:proofErr w:type="spellStart"/>
      <w:r w:rsidR="00F579BD" w:rsidRPr="00CF4998">
        <w:rPr>
          <w:rFonts w:ascii="Times New Roman" w:hAnsi="Times New Roman" w:cs="Times New Roman"/>
          <w:color w:val="0070C0"/>
          <w:sz w:val="24"/>
          <w:szCs w:val="24"/>
          <w:lang w:val="en-US"/>
        </w:rPr>
        <w:t>Loayza</w:t>
      </w:r>
      <w:proofErr w:type="spellEnd"/>
      <w:r w:rsidR="00F579BD" w:rsidRPr="00CF4998">
        <w:rPr>
          <w:rFonts w:ascii="Times New Roman" w:hAnsi="Times New Roman" w:cs="Times New Roman"/>
          <w:color w:val="0070C0"/>
          <w:sz w:val="24"/>
          <w:szCs w:val="24"/>
          <w:lang w:val="en-US"/>
        </w:rPr>
        <w:t xml:space="preserve"> (2000), </w:t>
      </w:r>
      <w:proofErr w:type="spellStart"/>
      <w:r w:rsidR="00F579BD" w:rsidRPr="00CF4998">
        <w:rPr>
          <w:rFonts w:ascii="Times New Roman" w:hAnsi="Times New Roman" w:cs="Times New Roman"/>
          <w:color w:val="0070C0"/>
          <w:sz w:val="24"/>
          <w:szCs w:val="24"/>
          <w:lang w:val="en-US"/>
        </w:rPr>
        <w:t>Ghirmay</w:t>
      </w:r>
      <w:proofErr w:type="spellEnd"/>
      <w:r w:rsidR="00F579BD" w:rsidRPr="00CF4998">
        <w:rPr>
          <w:rFonts w:ascii="Times New Roman" w:hAnsi="Times New Roman" w:cs="Times New Roman"/>
          <w:color w:val="0070C0"/>
          <w:sz w:val="24"/>
          <w:szCs w:val="24"/>
          <w:lang w:val="en-US"/>
        </w:rPr>
        <w:t xml:space="preserve"> (2004)).</w:t>
      </w:r>
      <w:r w:rsidR="00F579BD" w:rsidRPr="00CF4998">
        <w:rPr>
          <w:rFonts w:ascii="Times New Roman" w:hAnsi="Times New Roman" w:cs="Times New Roman"/>
          <w:sz w:val="24"/>
          <w:szCs w:val="24"/>
          <w:lang w:val="en-US"/>
        </w:rPr>
        <w:t xml:space="preserve"> </w:t>
      </w:r>
      <w:r w:rsidR="00754E5B" w:rsidRPr="00CF4998">
        <w:rPr>
          <w:rFonts w:ascii="Times New Roman" w:hAnsi="Times New Roman" w:cs="Times New Roman"/>
          <w:sz w:val="24"/>
          <w:szCs w:val="24"/>
          <w:lang w:val="en-US"/>
        </w:rPr>
        <w:t xml:space="preserve">These studies report a positive and significant coefficient for the different indicators of the financial development. If the financial development favors the economic growth, it follows that the economic growth reduces the poverty. The financial development then leads, indirectly, a reduction of the poverty. </w:t>
      </w:r>
    </w:p>
    <w:p w:rsidR="00F87330" w:rsidRPr="00CF4998" w:rsidRDefault="00F87330" w:rsidP="000B0CB7">
      <w:pPr>
        <w:spacing w:line="360" w:lineRule="auto"/>
        <w:jc w:val="both"/>
        <w:rPr>
          <w:rFonts w:ascii="Times New Roman" w:hAnsi="Times New Roman" w:cs="Times New Roman"/>
          <w:sz w:val="24"/>
          <w:szCs w:val="24"/>
          <w:lang w:val="en-US"/>
        </w:rPr>
      </w:pPr>
    </w:p>
    <w:p w:rsidR="00017EB3" w:rsidRPr="00CF4998" w:rsidRDefault="00E42C04" w:rsidP="000B0CB7">
      <w:pPr>
        <w:spacing w:line="360" w:lineRule="auto"/>
        <w:jc w:val="both"/>
        <w:rPr>
          <w:rFonts w:ascii="Times New Roman" w:hAnsi="Times New Roman" w:cs="Times New Roman"/>
          <w:sz w:val="24"/>
          <w:szCs w:val="24"/>
          <w:lang w:val="en-US"/>
        </w:rPr>
      </w:pPr>
      <w:proofErr w:type="spellStart"/>
      <w:r w:rsidRPr="00CF4998">
        <w:rPr>
          <w:rFonts w:ascii="Times New Roman" w:hAnsi="Times New Roman" w:cs="Times New Roman"/>
          <w:color w:val="0070C0"/>
          <w:sz w:val="24"/>
          <w:szCs w:val="24"/>
          <w:lang w:val="en-US"/>
        </w:rPr>
        <w:lastRenderedPageBreak/>
        <w:t>Pradhan</w:t>
      </w:r>
      <w:proofErr w:type="spellEnd"/>
      <w:r w:rsidRPr="00CF4998">
        <w:rPr>
          <w:rFonts w:ascii="Times New Roman" w:hAnsi="Times New Roman" w:cs="Times New Roman"/>
          <w:color w:val="0070C0"/>
          <w:sz w:val="24"/>
          <w:szCs w:val="24"/>
          <w:lang w:val="en-US"/>
        </w:rPr>
        <w:t xml:space="preserve"> (2010)</w:t>
      </w:r>
      <w:r w:rsidRPr="00CF4998">
        <w:rPr>
          <w:rFonts w:ascii="Times New Roman" w:hAnsi="Times New Roman" w:cs="Times New Roman"/>
          <w:sz w:val="24"/>
          <w:szCs w:val="24"/>
          <w:lang w:val="en-US"/>
        </w:rPr>
        <w:t>, through his article, insists on "</w:t>
      </w:r>
      <w:r w:rsidRPr="00CF4998">
        <w:rPr>
          <w:rFonts w:ascii="Times New Roman" w:hAnsi="Times New Roman" w:cs="Times New Roman"/>
          <w:bCs/>
          <w:i/>
          <w:iCs/>
          <w:sz w:val="24"/>
          <w:szCs w:val="24"/>
          <w:lang w:val="en-US"/>
        </w:rPr>
        <w:t>The hypothesis here is that once economic growth has been achieved it would unambiguously lead to poverty alleviation»</w:t>
      </w:r>
      <w:r w:rsidRPr="00CF4998">
        <w:rPr>
          <w:rFonts w:ascii="Times New Roman" w:hAnsi="Times New Roman" w:cs="Times New Roman"/>
          <w:bCs/>
          <w:sz w:val="24"/>
          <w:szCs w:val="24"/>
          <w:vertAlign w:val="superscript"/>
          <w:lang w:val="en-US"/>
        </w:rPr>
        <w:footnoteReference w:id="2"/>
      </w:r>
      <w:r w:rsidRPr="00CF4998">
        <w:rPr>
          <w:rFonts w:ascii="Times New Roman" w:hAnsi="Times New Roman" w:cs="Times New Roman"/>
          <w:sz w:val="24"/>
          <w:szCs w:val="24"/>
          <w:lang w:val="en-US" w:eastAsia="fr-FR"/>
        </w:rPr>
        <w:t xml:space="preserve"> </w:t>
      </w:r>
      <w:r w:rsidRPr="00CF4998">
        <w:rPr>
          <w:rFonts w:ascii="Times New Roman" w:hAnsi="Times New Roman" w:cs="Times New Roman"/>
          <w:sz w:val="24"/>
          <w:szCs w:val="24"/>
          <w:lang w:val="en-US"/>
        </w:rPr>
        <w:t xml:space="preserve">. According to this author, when the hypothesis of the economic growth is achieved, it will be without ambiguity the result </w:t>
      </w:r>
      <w:r w:rsidR="000B0CB7" w:rsidRPr="00CF4998">
        <w:rPr>
          <w:rFonts w:ascii="Times New Roman" w:hAnsi="Times New Roman" w:cs="Times New Roman"/>
          <w:sz w:val="24"/>
          <w:szCs w:val="24"/>
          <w:lang w:val="en-US"/>
        </w:rPr>
        <w:t>in</w:t>
      </w:r>
      <w:r w:rsidRPr="00CF4998">
        <w:rPr>
          <w:rFonts w:ascii="Times New Roman" w:hAnsi="Times New Roman" w:cs="Times New Roman"/>
          <w:sz w:val="24"/>
          <w:szCs w:val="24"/>
          <w:lang w:val="en-US"/>
        </w:rPr>
        <w:t xml:space="preserve"> the reduction of poverty. But in reality, the </w:t>
      </w:r>
      <w:r w:rsidR="000B0CB7" w:rsidRPr="00CF4998">
        <w:rPr>
          <w:rFonts w:ascii="Times New Roman" w:hAnsi="Times New Roman" w:cs="Times New Roman"/>
          <w:sz w:val="24"/>
          <w:szCs w:val="24"/>
          <w:lang w:val="en-US"/>
        </w:rPr>
        <w:t>economic growth can</w:t>
      </w:r>
      <w:r w:rsidRPr="00CF4998">
        <w:rPr>
          <w:rFonts w:ascii="Times New Roman" w:hAnsi="Times New Roman" w:cs="Times New Roman"/>
          <w:sz w:val="24"/>
          <w:szCs w:val="24"/>
          <w:lang w:val="en-US"/>
        </w:rPr>
        <w:t>not be a sufficient condition to reduce the poverty.</w:t>
      </w:r>
      <w:r w:rsidR="00017EB3" w:rsidRPr="00CF4998">
        <w:rPr>
          <w:rFonts w:ascii="Times New Roman" w:hAnsi="Times New Roman" w:cs="Times New Roman"/>
          <w:sz w:val="24"/>
          <w:szCs w:val="24"/>
          <w:lang w:val="en-US"/>
        </w:rPr>
        <w:t xml:space="preserve"> For example, if the financial development increases the disparity of income, the country can take advantage of the positive economic growth, without any profit for its poorest households. In this process, the group with high income will be richer whereas the low-income group will be poorer.</w:t>
      </w:r>
    </w:p>
    <w:p w:rsidR="00017EB3" w:rsidRPr="00CF4998" w:rsidRDefault="00017EB3" w:rsidP="00F87330">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On the empirical front, very few studies have examined the relationship of causality between financial development and poverty reduction. Among these studies </w:t>
      </w:r>
      <w:proofErr w:type="spellStart"/>
      <w:r w:rsidR="00877A9A" w:rsidRPr="00CF4998">
        <w:rPr>
          <w:rFonts w:ascii="Times New Roman" w:hAnsi="Times New Roman" w:cs="Times New Roman"/>
          <w:color w:val="0070C0"/>
          <w:sz w:val="24"/>
          <w:szCs w:val="24"/>
          <w:lang w:val="en-US"/>
        </w:rPr>
        <w:t>Odhiambo</w:t>
      </w:r>
      <w:proofErr w:type="spellEnd"/>
      <w:r w:rsidR="00877A9A" w:rsidRPr="00CF4998">
        <w:rPr>
          <w:rFonts w:ascii="Times New Roman" w:hAnsi="Times New Roman" w:cs="Times New Roman"/>
          <w:color w:val="0070C0"/>
          <w:sz w:val="24"/>
          <w:szCs w:val="24"/>
          <w:lang w:val="en-US"/>
        </w:rPr>
        <w:t xml:space="preserve"> (2009</w:t>
      </w:r>
      <w:r w:rsidR="00FE29AC" w:rsidRPr="00CF4998">
        <w:rPr>
          <w:rFonts w:ascii="Times New Roman" w:hAnsi="Times New Roman" w:cs="Times New Roman"/>
          <w:color w:val="0070C0"/>
          <w:sz w:val="24"/>
          <w:szCs w:val="24"/>
          <w:lang w:val="en-US"/>
        </w:rPr>
        <w:t>)</w:t>
      </w:r>
      <w:r w:rsidR="00FE29AC" w:rsidRPr="00CF4998">
        <w:rPr>
          <w:rFonts w:ascii="Times New Roman" w:hAnsi="Times New Roman" w:cs="Times New Roman"/>
          <w:sz w:val="24"/>
          <w:szCs w:val="24"/>
          <w:lang w:val="en-US"/>
        </w:rPr>
        <w:t>,</w:t>
      </w:r>
      <w:r w:rsidR="00877A9A" w:rsidRPr="00CF4998">
        <w:rPr>
          <w:rFonts w:ascii="Times New Roman" w:hAnsi="Times New Roman" w:cs="Times New Roman"/>
          <w:sz w:val="24"/>
          <w:szCs w:val="24"/>
          <w:lang w:val="en-US"/>
        </w:rPr>
        <w:t xml:space="preserve"> </w:t>
      </w:r>
      <w:proofErr w:type="spellStart"/>
      <w:r w:rsidR="00877A9A" w:rsidRPr="00CF4998">
        <w:rPr>
          <w:rFonts w:ascii="Times New Roman" w:hAnsi="Times New Roman" w:cs="Times New Roman"/>
          <w:color w:val="0070C0"/>
          <w:sz w:val="24"/>
          <w:szCs w:val="24"/>
          <w:lang w:val="en-US"/>
        </w:rPr>
        <w:t>Pradhan</w:t>
      </w:r>
      <w:proofErr w:type="spellEnd"/>
      <w:r w:rsidR="00877A9A" w:rsidRPr="00CF4998">
        <w:rPr>
          <w:rFonts w:ascii="Times New Roman" w:hAnsi="Times New Roman" w:cs="Times New Roman"/>
          <w:color w:val="0070C0"/>
          <w:sz w:val="24"/>
          <w:szCs w:val="24"/>
          <w:lang w:val="en-US"/>
        </w:rPr>
        <w:t xml:space="preserve"> (2010)</w:t>
      </w:r>
      <w:r w:rsidR="00FE29AC" w:rsidRPr="00CF4998">
        <w:rPr>
          <w:rFonts w:ascii="Times New Roman" w:hAnsi="Times New Roman" w:cs="Times New Roman"/>
          <w:color w:val="0070C0"/>
          <w:sz w:val="24"/>
          <w:szCs w:val="24"/>
          <w:lang w:val="en-US"/>
        </w:rPr>
        <w:t>,</w:t>
      </w:r>
      <w:r w:rsidR="00FE29AC" w:rsidRPr="00CF4998">
        <w:rPr>
          <w:rFonts w:ascii="Times New Roman" w:hAnsi="Times New Roman" w:cs="Times New Roman"/>
          <w:sz w:val="24"/>
          <w:szCs w:val="24"/>
          <w:lang w:val="en-US"/>
        </w:rPr>
        <w:t xml:space="preserve"> </w:t>
      </w:r>
      <w:proofErr w:type="spellStart"/>
      <w:r w:rsidR="00FE29AC" w:rsidRPr="00CF4998">
        <w:rPr>
          <w:rFonts w:ascii="Times New Roman" w:hAnsi="Times New Roman" w:cs="Times New Roman"/>
          <w:color w:val="0070C0"/>
          <w:sz w:val="24"/>
          <w:szCs w:val="24"/>
          <w:lang w:val="en-US"/>
        </w:rPr>
        <w:t>Uddin</w:t>
      </w:r>
      <w:proofErr w:type="spellEnd"/>
      <w:r w:rsidR="00877A9A" w:rsidRPr="00CF4998">
        <w:rPr>
          <w:rFonts w:ascii="Times New Roman" w:hAnsi="Times New Roman" w:cs="Times New Roman"/>
          <w:color w:val="0070C0"/>
          <w:sz w:val="24"/>
          <w:szCs w:val="24"/>
          <w:lang w:val="en-US"/>
        </w:rPr>
        <w:t xml:space="preserve"> and </w:t>
      </w:r>
      <w:proofErr w:type="spellStart"/>
      <w:r w:rsidR="00877A9A" w:rsidRPr="00CF4998">
        <w:rPr>
          <w:rFonts w:ascii="Times New Roman" w:hAnsi="Times New Roman" w:cs="Times New Roman"/>
          <w:color w:val="0070C0"/>
          <w:sz w:val="24"/>
          <w:szCs w:val="24"/>
          <w:lang w:val="en-US"/>
        </w:rPr>
        <w:t>Kyophilavong</w:t>
      </w:r>
      <w:proofErr w:type="spellEnd"/>
      <w:r w:rsidR="00877A9A" w:rsidRPr="00CF4998">
        <w:rPr>
          <w:rFonts w:ascii="Times New Roman" w:hAnsi="Times New Roman" w:cs="Times New Roman"/>
          <w:color w:val="0070C0"/>
          <w:sz w:val="24"/>
          <w:szCs w:val="24"/>
          <w:lang w:val="en-US"/>
        </w:rPr>
        <w:t xml:space="preserve"> </w:t>
      </w:r>
      <w:proofErr w:type="spellStart"/>
      <w:r w:rsidR="00877A9A" w:rsidRPr="00CF4998">
        <w:rPr>
          <w:rFonts w:ascii="Times New Roman" w:hAnsi="Times New Roman" w:cs="Times New Roman"/>
          <w:color w:val="0070C0"/>
          <w:sz w:val="24"/>
          <w:szCs w:val="24"/>
          <w:lang w:val="en-US"/>
        </w:rPr>
        <w:t>Sydee</w:t>
      </w:r>
      <w:proofErr w:type="spellEnd"/>
      <w:r w:rsidR="00877A9A" w:rsidRPr="00CF4998">
        <w:rPr>
          <w:rFonts w:ascii="Times New Roman" w:hAnsi="Times New Roman" w:cs="Times New Roman"/>
          <w:color w:val="0070C0"/>
          <w:sz w:val="24"/>
          <w:szCs w:val="24"/>
          <w:lang w:val="en-US"/>
        </w:rPr>
        <w:t xml:space="preserve"> (2012</w:t>
      </w:r>
      <w:r w:rsidR="00FE29AC" w:rsidRPr="00CF4998">
        <w:rPr>
          <w:rFonts w:ascii="Times New Roman" w:hAnsi="Times New Roman" w:cs="Times New Roman"/>
          <w:color w:val="0070C0"/>
          <w:sz w:val="24"/>
          <w:szCs w:val="24"/>
          <w:lang w:val="en-US"/>
        </w:rPr>
        <w:t>)</w:t>
      </w:r>
      <w:r w:rsidR="00F87330" w:rsidRPr="00CF4998">
        <w:rPr>
          <w:rFonts w:ascii="Times New Roman" w:hAnsi="Times New Roman" w:cs="Times New Roman"/>
          <w:sz w:val="24"/>
          <w:szCs w:val="24"/>
          <w:lang w:val="en-US"/>
        </w:rPr>
        <w:t xml:space="preserve"> and </w:t>
      </w:r>
      <w:proofErr w:type="spellStart"/>
      <w:r w:rsidR="00877A9A" w:rsidRPr="00CF4998">
        <w:rPr>
          <w:rFonts w:ascii="Times New Roman" w:hAnsi="Times New Roman" w:cs="Times New Roman"/>
          <w:color w:val="0070C0"/>
          <w:sz w:val="24"/>
          <w:szCs w:val="24"/>
          <w:lang w:val="en-US"/>
        </w:rPr>
        <w:t>Uddin</w:t>
      </w:r>
      <w:proofErr w:type="spellEnd"/>
      <w:r w:rsidR="00877A9A" w:rsidRPr="00CF4998">
        <w:rPr>
          <w:rFonts w:ascii="Times New Roman" w:hAnsi="Times New Roman" w:cs="Times New Roman"/>
          <w:color w:val="0070C0"/>
          <w:sz w:val="24"/>
          <w:szCs w:val="24"/>
          <w:lang w:val="en-US"/>
        </w:rPr>
        <w:t xml:space="preserve">, </w:t>
      </w:r>
      <w:proofErr w:type="spellStart"/>
      <w:r w:rsidR="00877A9A" w:rsidRPr="00CF4998">
        <w:rPr>
          <w:rFonts w:ascii="Times New Roman" w:hAnsi="Times New Roman" w:cs="Times New Roman"/>
          <w:color w:val="0070C0"/>
          <w:sz w:val="24"/>
          <w:szCs w:val="24"/>
          <w:lang w:val="en-US"/>
        </w:rPr>
        <w:t>Shahbaz</w:t>
      </w:r>
      <w:proofErr w:type="spellEnd"/>
      <w:r w:rsidR="00877A9A" w:rsidRPr="00CF4998">
        <w:rPr>
          <w:rFonts w:ascii="Times New Roman" w:hAnsi="Times New Roman" w:cs="Times New Roman"/>
          <w:color w:val="0070C0"/>
          <w:sz w:val="24"/>
          <w:szCs w:val="24"/>
          <w:lang w:val="en-US"/>
        </w:rPr>
        <w:t xml:space="preserve">, </w:t>
      </w:r>
      <w:proofErr w:type="spellStart"/>
      <w:r w:rsidR="00877A9A" w:rsidRPr="00CF4998">
        <w:rPr>
          <w:rFonts w:ascii="Times New Roman" w:hAnsi="Times New Roman" w:cs="Times New Roman"/>
          <w:color w:val="0070C0"/>
          <w:sz w:val="24"/>
          <w:szCs w:val="24"/>
          <w:lang w:val="en-US"/>
        </w:rPr>
        <w:t>Arouri</w:t>
      </w:r>
      <w:proofErr w:type="spellEnd"/>
      <w:r w:rsidR="00877A9A" w:rsidRPr="00CF4998">
        <w:rPr>
          <w:rFonts w:ascii="Times New Roman" w:hAnsi="Times New Roman" w:cs="Times New Roman"/>
          <w:color w:val="0070C0"/>
          <w:sz w:val="24"/>
          <w:szCs w:val="24"/>
          <w:lang w:val="en-US"/>
        </w:rPr>
        <w:t xml:space="preserve"> and </w:t>
      </w:r>
      <w:proofErr w:type="spellStart"/>
      <w:r w:rsidR="00877A9A" w:rsidRPr="00CF4998">
        <w:rPr>
          <w:rFonts w:ascii="Times New Roman" w:hAnsi="Times New Roman" w:cs="Times New Roman"/>
          <w:color w:val="0070C0"/>
          <w:sz w:val="24"/>
          <w:szCs w:val="24"/>
          <w:lang w:val="en-US"/>
        </w:rPr>
        <w:t>Teulon</w:t>
      </w:r>
      <w:proofErr w:type="spellEnd"/>
      <w:r w:rsidR="00877A9A" w:rsidRPr="00CF4998">
        <w:rPr>
          <w:rFonts w:ascii="Times New Roman" w:hAnsi="Times New Roman" w:cs="Times New Roman"/>
          <w:color w:val="0070C0"/>
          <w:sz w:val="24"/>
          <w:szCs w:val="24"/>
          <w:lang w:val="en-US"/>
        </w:rPr>
        <w:t xml:space="preserve"> (2014</w:t>
      </w:r>
      <w:r w:rsidR="00FE29AC" w:rsidRPr="00CF4998">
        <w:rPr>
          <w:rFonts w:ascii="Times New Roman" w:hAnsi="Times New Roman" w:cs="Times New Roman"/>
          <w:color w:val="0070C0"/>
          <w:sz w:val="24"/>
          <w:szCs w:val="24"/>
          <w:lang w:val="en-US"/>
        </w:rPr>
        <w:t>)</w:t>
      </w:r>
      <w:r w:rsidR="00FE29AC" w:rsidRPr="00CF4998">
        <w:rPr>
          <w:rFonts w:ascii="Times New Roman" w:hAnsi="Times New Roman" w:cs="Times New Roman"/>
          <w:sz w:val="24"/>
          <w:szCs w:val="24"/>
          <w:lang w:val="en-US"/>
        </w:rPr>
        <w:t>.</w:t>
      </w:r>
    </w:p>
    <w:p w:rsidR="00CD03DB" w:rsidRPr="00CF4998" w:rsidRDefault="000B0DA9" w:rsidP="00877A9A">
      <w:pPr>
        <w:spacing w:line="360" w:lineRule="auto"/>
        <w:jc w:val="both"/>
        <w:rPr>
          <w:rFonts w:ascii="Times New Roman" w:hAnsi="Times New Roman" w:cs="Times New Roman"/>
          <w:sz w:val="24"/>
          <w:szCs w:val="24"/>
          <w:lang w:val="en-US"/>
        </w:rPr>
      </w:pPr>
      <w:proofErr w:type="spellStart"/>
      <w:r w:rsidRPr="00CF4998">
        <w:rPr>
          <w:rFonts w:ascii="Times New Roman" w:hAnsi="Times New Roman" w:cs="Times New Roman"/>
          <w:color w:val="0070C0"/>
          <w:sz w:val="24"/>
          <w:szCs w:val="24"/>
          <w:lang w:val="en-US"/>
        </w:rPr>
        <w:t>Odhiambo</w:t>
      </w:r>
      <w:proofErr w:type="spellEnd"/>
      <w:r w:rsidRPr="00CF4998">
        <w:rPr>
          <w:rFonts w:ascii="Times New Roman" w:hAnsi="Times New Roman" w:cs="Times New Roman"/>
          <w:color w:val="0070C0"/>
          <w:sz w:val="24"/>
          <w:szCs w:val="24"/>
          <w:lang w:val="en-US"/>
        </w:rPr>
        <w:t xml:space="preserve"> (2009)</w:t>
      </w:r>
      <w:r w:rsidRPr="00CF4998">
        <w:rPr>
          <w:rFonts w:ascii="Times New Roman" w:hAnsi="Times New Roman" w:cs="Times New Roman"/>
          <w:sz w:val="24"/>
          <w:szCs w:val="24"/>
          <w:lang w:val="en-US"/>
        </w:rPr>
        <w:t xml:space="preserve"> estimates the relationship between </w:t>
      </w:r>
      <w:r w:rsidR="00877A9A" w:rsidRPr="00CF4998">
        <w:rPr>
          <w:rFonts w:ascii="Times New Roman" w:hAnsi="Times New Roman" w:cs="Times New Roman"/>
          <w:sz w:val="24"/>
          <w:szCs w:val="24"/>
          <w:lang w:val="en-US"/>
        </w:rPr>
        <w:t xml:space="preserve">the </w:t>
      </w:r>
      <w:r w:rsidRPr="00CF4998">
        <w:rPr>
          <w:rFonts w:ascii="Times New Roman" w:hAnsi="Times New Roman" w:cs="Times New Roman"/>
          <w:sz w:val="24"/>
          <w:szCs w:val="24"/>
          <w:lang w:val="en-US"/>
        </w:rPr>
        <w:t xml:space="preserve">financial development and </w:t>
      </w:r>
      <w:r w:rsidR="00877A9A" w:rsidRPr="00CF4998">
        <w:rPr>
          <w:rFonts w:ascii="Times New Roman" w:hAnsi="Times New Roman" w:cs="Times New Roman"/>
          <w:sz w:val="24"/>
          <w:szCs w:val="24"/>
          <w:lang w:val="en-US"/>
        </w:rPr>
        <w:t xml:space="preserve">the </w:t>
      </w:r>
      <w:r w:rsidRPr="00CF4998">
        <w:rPr>
          <w:rFonts w:ascii="Times New Roman" w:hAnsi="Times New Roman" w:cs="Times New Roman"/>
          <w:sz w:val="24"/>
          <w:szCs w:val="24"/>
          <w:lang w:val="en-US"/>
        </w:rPr>
        <w:t xml:space="preserve">poverty, through a time series </w:t>
      </w:r>
      <w:r w:rsidR="00334044" w:rsidRPr="00CF4998">
        <w:rPr>
          <w:rFonts w:ascii="Times New Roman" w:hAnsi="Times New Roman" w:cs="Times New Roman"/>
          <w:sz w:val="24"/>
          <w:szCs w:val="24"/>
          <w:lang w:val="en-US"/>
        </w:rPr>
        <w:t xml:space="preserve">study </w:t>
      </w:r>
      <w:r w:rsidRPr="00CF4998">
        <w:rPr>
          <w:rFonts w:ascii="Times New Roman" w:hAnsi="Times New Roman" w:cs="Times New Roman"/>
          <w:sz w:val="24"/>
          <w:szCs w:val="24"/>
          <w:lang w:val="en-US"/>
        </w:rPr>
        <w:t>covering the period 1960-2006. These results show that an increase in economic growth leads to an increase in financial development. This conclusion is consistent with the demand-following hypothesis, which postulates that the development of the financial sector is largely influenced by the growth of the real sector, creating a demand for new financial services. Furthermore, the results show both that financial development and economic growth Granger cause the reduction of poverty. Also, an increase in financial development reduces poverty. Similarly, there is a causality of economic growth to reduce poverty. Hence, an increase in economic growth reduces poverty. It recommends that policies aimed at increasing economic growth must be intensified in South Africa to have a more monetized economy and reduce high levels of poverty.</w:t>
      </w:r>
    </w:p>
    <w:p w:rsidR="00CD03DB" w:rsidRPr="00CF4998" w:rsidRDefault="00FE29AC" w:rsidP="000B0CB7">
      <w:pPr>
        <w:spacing w:line="360" w:lineRule="auto"/>
        <w:jc w:val="both"/>
        <w:rPr>
          <w:rFonts w:ascii="Times New Roman" w:hAnsi="Times New Roman" w:cs="Times New Roman"/>
          <w:sz w:val="24"/>
          <w:szCs w:val="24"/>
          <w:lang w:val="en-US"/>
        </w:rPr>
      </w:pPr>
      <w:proofErr w:type="gramStart"/>
      <w:r w:rsidRPr="00CF4998">
        <w:rPr>
          <w:rFonts w:ascii="Times New Roman" w:hAnsi="Times New Roman" w:cs="Times New Roman"/>
          <w:sz w:val="24"/>
          <w:szCs w:val="24"/>
          <w:lang w:val="en-US"/>
        </w:rPr>
        <w:t xml:space="preserve">While </w:t>
      </w:r>
      <w:proofErr w:type="spellStart"/>
      <w:r w:rsidR="000B0DA9" w:rsidRPr="00CF4998">
        <w:rPr>
          <w:rFonts w:ascii="Times New Roman" w:hAnsi="Times New Roman" w:cs="Times New Roman"/>
          <w:color w:val="0070C0"/>
          <w:sz w:val="24"/>
          <w:szCs w:val="24"/>
          <w:lang w:val="en-US"/>
        </w:rPr>
        <w:t>Pradhan</w:t>
      </w:r>
      <w:proofErr w:type="spellEnd"/>
      <w:r w:rsidR="000B0DA9" w:rsidRPr="00CF4998">
        <w:rPr>
          <w:rFonts w:ascii="Times New Roman" w:hAnsi="Times New Roman" w:cs="Times New Roman"/>
          <w:color w:val="0070C0"/>
          <w:sz w:val="24"/>
          <w:szCs w:val="24"/>
          <w:lang w:val="en-US"/>
        </w:rPr>
        <w:t xml:space="preserve"> (2010</w:t>
      </w:r>
      <w:r w:rsidR="000B0CB7" w:rsidRPr="00CF4998">
        <w:rPr>
          <w:rFonts w:ascii="Times New Roman" w:hAnsi="Times New Roman" w:cs="Times New Roman"/>
          <w:color w:val="0070C0"/>
          <w:sz w:val="24"/>
          <w:szCs w:val="24"/>
          <w:lang w:val="en-US"/>
        </w:rPr>
        <w:t>)</w:t>
      </w:r>
      <w:r w:rsidR="000B0DA9" w:rsidRPr="00CF4998">
        <w:rPr>
          <w:rFonts w:ascii="Times New Roman" w:hAnsi="Times New Roman" w:cs="Times New Roman"/>
          <w:sz w:val="24"/>
          <w:szCs w:val="24"/>
          <w:lang w:val="en-US"/>
        </w:rPr>
        <w:t xml:space="preserve"> considers the relationshi</w:t>
      </w:r>
      <w:r w:rsidR="00F03E13" w:rsidRPr="00CF4998">
        <w:rPr>
          <w:rFonts w:ascii="Times New Roman" w:hAnsi="Times New Roman" w:cs="Times New Roman"/>
          <w:sz w:val="24"/>
          <w:szCs w:val="24"/>
          <w:lang w:val="en-US"/>
        </w:rPr>
        <w:t>p between financial development</w:t>
      </w:r>
      <w:r w:rsidR="000B0DA9" w:rsidRPr="00CF4998">
        <w:rPr>
          <w:rFonts w:ascii="Times New Roman" w:hAnsi="Times New Roman" w:cs="Times New Roman"/>
          <w:sz w:val="24"/>
          <w:szCs w:val="24"/>
          <w:lang w:val="en-US"/>
        </w:rPr>
        <w:t xml:space="preserve"> economic growth and poverty reduction in India through time series data covering the period 1951-2008.</w:t>
      </w:r>
      <w:proofErr w:type="gramEnd"/>
      <w:r w:rsidR="000B0DA9" w:rsidRPr="00CF4998">
        <w:rPr>
          <w:rFonts w:ascii="Times New Roman" w:hAnsi="Times New Roman" w:cs="Times New Roman"/>
          <w:sz w:val="24"/>
          <w:szCs w:val="24"/>
          <w:lang w:val="en-US"/>
        </w:rPr>
        <w:t xml:space="preserve"> It emphasizes the existence of long-term equilibrium between financial development, economic growth and poverty reduction relationship. It also concludes the existence of unidirectional causality of poverty reduction to economic growth, economic growth to financial development, economic growth to reduce poverty and financial development </w:t>
      </w:r>
      <w:r w:rsidR="000B0CB7" w:rsidRPr="00CF4998">
        <w:rPr>
          <w:rFonts w:ascii="Times New Roman" w:hAnsi="Times New Roman" w:cs="Times New Roman"/>
          <w:sz w:val="24"/>
          <w:szCs w:val="24"/>
          <w:lang w:val="en-US"/>
        </w:rPr>
        <w:t>to</w:t>
      </w:r>
      <w:r w:rsidR="000B0DA9" w:rsidRPr="00CF4998">
        <w:rPr>
          <w:rFonts w:ascii="Times New Roman" w:hAnsi="Times New Roman" w:cs="Times New Roman"/>
          <w:sz w:val="24"/>
          <w:szCs w:val="24"/>
          <w:lang w:val="en-US"/>
        </w:rPr>
        <w:t xml:space="preserve"> </w:t>
      </w:r>
      <w:r w:rsidR="000B0DA9" w:rsidRPr="00CF4998">
        <w:rPr>
          <w:rFonts w:ascii="Times New Roman" w:hAnsi="Times New Roman" w:cs="Times New Roman"/>
          <w:sz w:val="24"/>
          <w:szCs w:val="24"/>
          <w:lang w:val="en-US"/>
        </w:rPr>
        <w:lastRenderedPageBreak/>
        <w:t xml:space="preserve">poverty </w:t>
      </w:r>
      <w:r w:rsidR="00877A9A" w:rsidRPr="00CF4998">
        <w:rPr>
          <w:rFonts w:ascii="Times New Roman" w:hAnsi="Times New Roman" w:cs="Times New Roman"/>
          <w:sz w:val="24"/>
          <w:szCs w:val="24"/>
          <w:lang w:val="en-US"/>
        </w:rPr>
        <w:t xml:space="preserve">reduction. </w:t>
      </w:r>
      <w:r w:rsidR="000B0DA9" w:rsidRPr="00CF4998">
        <w:rPr>
          <w:rFonts w:ascii="Times New Roman" w:hAnsi="Times New Roman" w:cs="Times New Roman"/>
          <w:sz w:val="24"/>
          <w:szCs w:val="24"/>
          <w:lang w:val="en-US"/>
        </w:rPr>
        <w:t>It concludes that financial development and economic growth have a substantial contribution to reducing poverty in the economy.</w:t>
      </w:r>
    </w:p>
    <w:p w:rsidR="00CD03DB" w:rsidRPr="00CF4998" w:rsidRDefault="00334044" w:rsidP="00334044">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Through the study</w:t>
      </w:r>
      <w:r w:rsidR="000B0CB7" w:rsidRPr="00CF4998">
        <w:rPr>
          <w:rFonts w:ascii="Times New Roman" w:hAnsi="Times New Roman" w:cs="Times New Roman"/>
          <w:sz w:val="24"/>
          <w:szCs w:val="24"/>
          <w:lang w:val="en-US"/>
        </w:rPr>
        <w:t xml:space="preserve">, </w:t>
      </w:r>
      <w:proofErr w:type="spellStart"/>
      <w:r w:rsidR="000B0CB7" w:rsidRPr="00CF4998">
        <w:rPr>
          <w:rFonts w:ascii="Times New Roman" w:hAnsi="Times New Roman" w:cs="Times New Roman"/>
          <w:color w:val="0070C0"/>
          <w:sz w:val="24"/>
          <w:szCs w:val="24"/>
          <w:lang w:val="en-US"/>
        </w:rPr>
        <w:t>Uddin</w:t>
      </w:r>
      <w:proofErr w:type="spellEnd"/>
      <w:r w:rsidR="00CD03DB" w:rsidRPr="00CF4998">
        <w:rPr>
          <w:rFonts w:ascii="Times New Roman" w:hAnsi="Times New Roman" w:cs="Times New Roman"/>
          <w:color w:val="0070C0"/>
          <w:sz w:val="24"/>
          <w:szCs w:val="24"/>
          <w:lang w:val="en-US"/>
        </w:rPr>
        <w:t xml:space="preserve"> and </w:t>
      </w:r>
      <w:proofErr w:type="spellStart"/>
      <w:r w:rsidR="00CD03DB" w:rsidRPr="00CF4998">
        <w:rPr>
          <w:rFonts w:ascii="Times New Roman" w:hAnsi="Times New Roman" w:cs="Times New Roman"/>
          <w:color w:val="0070C0"/>
          <w:sz w:val="24"/>
          <w:szCs w:val="24"/>
          <w:lang w:val="en-US"/>
        </w:rPr>
        <w:t>Kyophilavong</w:t>
      </w:r>
      <w:proofErr w:type="spellEnd"/>
      <w:r w:rsidR="00CD03DB" w:rsidRPr="00CF4998">
        <w:rPr>
          <w:rFonts w:ascii="Times New Roman" w:hAnsi="Times New Roman" w:cs="Times New Roman"/>
          <w:color w:val="0070C0"/>
          <w:sz w:val="24"/>
          <w:szCs w:val="24"/>
          <w:lang w:val="en-US"/>
        </w:rPr>
        <w:t xml:space="preserve"> </w:t>
      </w:r>
      <w:proofErr w:type="spellStart"/>
      <w:r w:rsidR="00CD03DB" w:rsidRPr="00CF4998">
        <w:rPr>
          <w:rFonts w:ascii="Times New Roman" w:hAnsi="Times New Roman" w:cs="Times New Roman"/>
          <w:color w:val="0070C0"/>
          <w:sz w:val="24"/>
          <w:szCs w:val="24"/>
          <w:lang w:val="en-US"/>
        </w:rPr>
        <w:t>Sydee</w:t>
      </w:r>
      <w:proofErr w:type="spellEnd"/>
      <w:r w:rsidR="00CD03DB" w:rsidRPr="00CF4998">
        <w:rPr>
          <w:rFonts w:ascii="Times New Roman" w:hAnsi="Times New Roman" w:cs="Times New Roman"/>
          <w:color w:val="0070C0"/>
          <w:sz w:val="24"/>
          <w:szCs w:val="24"/>
          <w:lang w:val="en-US"/>
        </w:rPr>
        <w:t xml:space="preserve"> (2012)</w:t>
      </w:r>
      <w:r w:rsidR="00CD03DB" w:rsidRPr="00CF4998">
        <w:rPr>
          <w:rFonts w:ascii="Times New Roman" w:hAnsi="Times New Roman" w:cs="Times New Roman"/>
          <w:sz w:val="24"/>
          <w:szCs w:val="24"/>
          <w:lang w:val="en-US"/>
        </w:rPr>
        <w:t xml:space="preserve"> estimate the relationship between financial development and poverty in Bangladesh during the period from 1976 to 2010 through an approach of autoregressive distributed lag model (ARDL). They conclude that the existence of long-term between the development of the banking sector and poverty reduction relationship.</w:t>
      </w:r>
      <w:r w:rsidR="00CD03DB" w:rsidRPr="00CF4998">
        <w:rPr>
          <w:lang w:val="en-US"/>
        </w:rPr>
        <w:t xml:space="preserve"> </w:t>
      </w:r>
      <w:r w:rsidR="00CD03DB" w:rsidRPr="00CF4998">
        <w:rPr>
          <w:rFonts w:ascii="Times New Roman" w:hAnsi="Times New Roman" w:cs="Times New Roman"/>
          <w:sz w:val="24"/>
          <w:szCs w:val="24"/>
          <w:lang w:val="en-US"/>
        </w:rPr>
        <w:t xml:space="preserve">They also concluded that there is </w:t>
      </w:r>
      <w:proofErr w:type="gramStart"/>
      <w:r w:rsidR="000B0CB7" w:rsidRPr="00CF4998">
        <w:rPr>
          <w:rFonts w:ascii="Times New Roman" w:hAnsi="Times New Roman" w:cs="Times New Roman"/>
          <w:sz w:val="24"/>
          <w:szCs w:val="24"/>
          <w:lang w:val="en-US"/>
        </w:rPr>
        <w:t>a bidirectional</w:t>
      </w:r>
      <w:proofErr w:type="gramEnd"/>
      <w:r w:rsidR="00CD03DB" w:rsidRPr="00CF4998">
        <w:rPr>
          <w:rFonts w:ascii="Times New Roman" w:hAnsi="Times New Roman" w:cs="Times New Roman"/>
          <w:sz w:val="24"/>
          <w:szCs w:val="24"/>
          <w:lang w:val="en-US"/>
        </w:rPr>
        <w:t xml:space="preserve"> causality between banking sector development and poverty reduction. Therefore, this finding implies that policy makers can influence the reduction of poverty by encouraging financial development in the long term. Indeed, the development of the financial sector will enable better access to institutional credit to the poor. Put a retrieval system organized and efficient loan might encourage microcredit that the poor could be used as a step out of poverty. On the other hand, measures of poverty reduction would the economy on a higher growth trajectory, which will facilitate the continuation of reforms in the financial sector development.</w:t>
      </w:r>
    </w:p>
    <w:p w:rsidR="00B27DCE" w:rsidRPr="00CF4998" w:rsidRDefault="00CD03DB" w:rsidP="000B0CB7">
      <w:pPr>
        <w:spacing w:line="360" w:lineRule="auto"/>
        <w:jc w:val="both"/>
        <w:rPr>
          <w:rFonts w:ascii="Times New Roman" w:hAnsi="Times New Roman" w:cs="Times New Roman"/>
          <w:sz w:val="24"/>
          <w:szCs w:val="24"/>
          <w:lang w:val="en-US"/>
        </w:rPr>
      </w:pPr>
      <w:proofErr w:type="spellStart"/>
      <w:r w:rsidRPr="00CF4998">
        <w:rPr>
          <w:rFonts w:ascii="Times New Roman" w:hAnsi="Times New Roman" w:cs="Times New Roman"/>
          <w:color w:val="0070C0"/>
          <w:sz w:val="24"/>
          <w:szCs w:val="24"/>
          <w:lang w:val="en-US"/>
        </w:rPr>
        <w:t>Uddin</w:t>
      </w:r>
      <w:proofErr w:type="spellEnd"/>
      <w:r w:rsidRPr="00CF4998">
        <w:rPr>
          <w:rFonts w:ascii="Times New Roman" w:hAnsi="Times New Roman" w:cs="Times New Roman"/>
          <w:color w:val="0070C0"/>
          <w:sz w:val="24"/>
          <w:szCs w:val="24"/>
          <w:lang w:val="en-US"/>
        </w:rPr>
        <w:t xml:space="preserve">, </w:t>
      </w:r>
      <w:proofErr w:type="spellStart"/>
      <w:r w:rsidRPr="00CF4998">
        <w:rPr>
          <w:rFonts w:ascii="Times New Roman" w:hAnsi="Times New Roman" w:cs="Times New Roman"/>
          <w:color w:val="0070C0"/>
          <w:sz w:val="24"/>
          <w:szCs w:val="24"/>
          <w:lang w:val="en-US"/>
        </w:rPr>
        <w:t>Shahbaz</w:t>
      </w:r>
      <w:proofErr w:type="spellEnd"/>
      <w:r w:rsidRPr="00CF4998">
        <w:rPr>
          <w:rFonts w:ascii="Times New Roman" w:hAnsi="Times New Roman" w:cs="Times New Roman"/>
          <w:color w:val="0070C0"/>
          <w:sz w:val="24"/>
          <w:szCs w:val="24"/>
          <w:lang w:val="en-US"/>
        </w:rPr>
        <w:t xml:space="preserve">, </w:t>
      </w:r>
      <w:proofErr w:type="spellStart"/>
      <w:r w:rsidRPr="00CF4998">
        <w:rPr>
          <w:rFonts w:ascii="Times New Roman" w:hAnsi="Times New Roman" w:cs="Times New Roman"/>
          <w:color w:val="0070C0"/>
          <w:sz w:val="24"/>
          <w:szCs w:val="24"/>
          <w:lang w:val="en-US"/>
        </w:rPr>
        <w:t>Arouri</w:t>
      </w:r>
      <w:proofErr w:type="spellEnd"/>
      <w:r w:rsidRPr="00CF4998">
        <w:rPr>
          <w:rFonts w:ascii="Times New Roman" w:hAnsi="Times New Roman" w:cs="Times New Roman"/>
          <w:color w:val="0070C0"/>
          <w:sz w:val="24"/>
          <w:szCs w:val="24"/>
          <w:lang w:val="en-US"/>
        </w:rPr>
        <w:t xml:space="preserve"> and </w:t>
      </w:r>
      <w:proofErr w:type="spellStart"/>
      <w:r w:rsidRPr="00CF4998">
        <w:rPr>
          <w:rFonts w:ascii="Times New Roman" w:hAnsi="Times New Roman" w:cs="Times New Roman"/>
          <w:color w:val="0070C0"/>
          <w:sz w:val="24"/>
          <w:szCs w:val="24"/>
          <w:lang w:val="en-US"/>
        </w:rPr>
        <w:t>Teulon</w:t>
      </w:r>
      <w:proofErr w:type="spellEnd"/>
      <w:r w:rsidRPr="00CF4998">
        <w:rPr>
          <w:rFonts w:ascii="Times New Roman" w:hAnsi="Times New Roman" w:cs="Times New Roman"/>
          <w:color w:val="0070C0"/>
          <w:sz w:val="24"/>
          <w:szCs w:val="24"/>
          <w:lang w:val="en-US"/>
        </w:rPr>
        <w:t xml:space="preserve"> (2014)</w:t>
      </w:r>
      <w:r w:rsidRPr="00CF4998">
        <w:rPr>
          <w:rFonts w:ascii="Times New Roman" w:hAnsi="Times New Roman" w:cs="Times New Roman"/>
          <w:sz w:val="24"/>
          <w:szCs w:val="24"/>
          <w:lang w:val="en-US"/>
        </w:rPr>
        <w:t xml:space="preserve"> use an approach of autoregressive distributed lag model (ARDL) to study the relationship between financial development, economic growth and poverty reduction </w:t>
      </w:r>
      <w:r w:rsidR="000B0CB7" w:rsidRPr="00CF4998">
        <w:rPr>
          <w:rFonts w:ascii="Times New Roman" w:hAnsi="Times New Roman" w:cs="Times New Roman"/>
          <w:sz w:val="24"/>
          <w:szCs w:val="24"/>
          <w:lang w:val="en-US"/>
        </w:rPr>
        <w:t>in</w:t>
      </w:r>
      <w:r w:rsidRPr="00CF4998">
        <w:rPr>
          <w:rFonts w:ascii="Times New Roman" w:hAnsi="Times New Roman" w:cs="Times New Roman"/>
          <w:sz w:val="24"/>
          <w:szCs w:val="24"/>
          <w:lang w:val="en-US"/>
        </w:rPr>
        <w:t xml:space="preserve"> the case of Bangladesh for the period 1970-2011. They conclude that the political leaders of Bangladesh can influence the reduction of poverty through financial sector development. Th</w:t>
      </w:r>
      <w:r w:rsidR="000B0CB7" w:rsidRPr="00CF4998">
        <w:rPr>
          <w:rFonts w:ascii="Times New Roman" w:hAnsi="Times New Roman" w:cs="Times New Roman"/>
          <w:sz w:val="24"/>
          <w:szCs w:val="24"/>
          <w:lang w:val="en-US"/>
        </w:rPr>
        <w:t>u</w:t>
      </w:r>
      <w:r w:rsidRPr="00CF4998">
        <w:rPr>
          <w:rFonts w:ascii="Times New Roman" w:hAnsi="Times New Roman" w:cs="Times New Roman"/>
          <w:sz w:val="24"/>
          <w:szCs w:val="24"/>
          <w:lang w:val="en-US"/>
        </w:rPr>
        <w:t>s by providing loans to SMEs that will be useful to reduce poverty by creating jobs in the country.</w:t>
      </w:r>
    </w:p>
    <w:p w:rsidR="009A6376" w:rsidRPr="00CF4998" w:rsidRDefault="00FF443D" w:rsidP="000B0CB7">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Finally </w:t>
      </w:r>
      <w:r w:rsidR="007E72B8" w:rsidRPr="00CF4998">
        <w:rPr>
          <w:rFonts w:ascii="Times New Roman" w:hAnsi="Times New Roman" w:cs="Times New Roman"/>
          <w:sz w:val="24"/>
          <w:szCs w:val="24"/>
          <w:lang w:val="en-US"/>
        </w:rPr>
        <w:t xml:space="preserve">based in the previous works, we can see that financial development is beneficial to the poor. Therefore, the objective of this study is to examine the link between the financial development and the poverty through two indicators, </w:t>
      </w:r>
      <w:r w:rsidR="00877A9A" w:rsidRPr="00CF4998">
        <w:rPr>
          <w:rFonts w:ascii="Times New Roman" w:hAnsi="Times New Roman" w:cs="Times New Roman"/>
          <w:sz w:val="24"/>
          <w:szCs w:val="24"/>
          <w:lang w:val="en-US"/>
        </w:rPr>
        <w:t xml:space="preserve">the ratio </w:t>
      </w:r>
      <w:r w:rsidR="000B0CB7" w:rsidRPr="00CF4998">
        <w:rPr>
          <w:rFonts w:ascii="Times New Roman" w:hAnsi="Times New Roman" w:cs="Times New Roman"/>
          <w:sz w:val="24"/>
          <w:szCs w:val="24"/>
          <w:lang w:val="en-US"/>
        </w:rPr>
        <w:t>of</w:t>
      </w:r>
      <w:r w:rsidR="00877A9A" w:rsidRPr="00CF4998">
        <w:rPr>
          <w:rFonts w:ascii="Times New Roman" w:hAnsi="Times New Roman" w:cs="Times New Roman"/>
          <w:sz w:val="24"/>
          <w:szCs w:val="24"/>
          <w:lang w:val="en-US"/>
        </w:rPr>
        <w:t xml:space="preserve"> domestic credit to </w:t>
      </w:r>
      <w:r w:rsidR="000B0CB7" w:rsidRPr="00CF4998">
        <w:rPr>
          <w:rFonts w:ascii="Times New Roman" w:hAnsi="Times New Roman" w:cs="Times New Roman"/>
          <w:sz w:val="24"/>
          <w:szCs w:val="24"/>
          <w:lang w:val="en-US"/>
        </w:rPr>
        <w:t xml:space="preserve">the </w:t>
      </w:r>
      <w:r w:rsidR="00877A9A" w:rsidRPr="00CF4998">
        <w:rPr>
          <w:rFonts w:ascii="Times New Roman" w:hAnsi="Times New Roman" w:cs="Times New Roman"/>
          <w:sz w:val="24"/>
          <w:szCs w:val="24"/>
          <w:lang w:val="en-US"/>
        </w:rPr>
        <w:t xml:space="preserve">private sector as % of GDP </w:t>
      </w:r>
      <w:r w:rsidR="00F03E13" w:rsidRPr="00CF4998">
        <w:rPr>
          <w:rFonts w:ascii="Times New Roman" w:hAnsi="Times New Roman" w:cs="Times New Roman"/>
          <w:sz w:val="24"/>
          <w:szCs w:val="24"/>
          <w:lang w:val="en-US"/>
        </w:rPr>
        <w:t>(</w:t>
      </w:r>
      <w:proofErr w:type="spellStart"/>
      <w:r w:rsidR="00F03E13" w:rsidRPr="00CF4998">
        <w:rPr>
          <w:rFonts w:ascii="Times New Roman" w:hAnsi="Times New Roman" w:cs="Times New Roman"/>
          <w:sz w:val="24"/>
          <w:szCs w:val="24"/>
          <w:lang w:val="en-US"/>
        </w:rPr>
        <w:t>Lcgdp</w:t>
      </w:r>
      <w:proofErr w:type="spellEnd"/>
      <w:r w:rsidR="00F03E13" w:rsidRPr="00CF4998">
        <w:rPr>
          <w:rFonts w:ascii="Times New Roman" w:hAnsi="Times New Roman" w:cs="Times New Roman"/>
          <w:sz w:val="24"/>
          <w:szCs w:val="24"/>
          <w:lang w:val="en-US"/>
        </w:rPr>
        <w:t xml:space="preserve">) </w:t>
      </w:r>
      <w:r w:rsidR="00877A9A" w:rsidRPr="00CF4998">
        <w:rPr>
          <w:rFonts w:ascii="Times New Roman" w:hAnsi="Times New Roman" w:cs="Times New Roman"/>
          <w:sz w:val="24"/>
          <w:szCs w:val="24"/>
          <w:lang w:val="en-US"/>
        </w:rPr>
        <w:t xml:space="preserve">and the ratio </w:t>
      </w:r>
      <w:r w:rsidR="000B0CB7" w:rsidRPr="00CF4998">
        <w:rPr>
          <w:rFonts w:ascii="Times New Roman" w:hAnsi="Times New Roman" w:cs="Times New Roman"/>
          <w:sz w:val="24"/>
          <w:szCs w:val="24"/>
          <w:lang w:val="en-US"/>
        </w:rPr>
        <w:t>of</w:t>
      </w:r>
      <w:r w:rsidR="00877A9A" w:rsidRPr="00CF4998">
        <w:rPr>
          <w:rFonts w:ascii="Times New Roman" w:hAnsi="Times New Roman" w:cs="Times New Roman"/>
          <w:sz w:val="24"/>
          <w:szCs w:val="24"/>
          <w:lang w:val="en-US"/>
        </w:rPr>
        <w:t xml:space="preserve"> liquid liabilities (M3) as % of GDP </w:t>
      </w:r>
      <w:r w:rsidR="00F03E13" w:rsidRPr="00CF4998">
        <w:rPr>
          <w:rFonts w:ascii="Times New Roman" w:hAnsi="Times New Roman" w:cs="Times New Roman"/>
          <w:sz w:val="24"/>
          <w:szCs w:val="24"/>
          <w:lang w:val="en-US"/>
        </w:rPr>
        <w:t xml:space="preserve">(Lm3gdp) </w:t>
      </w:r>
      <w:r w:rsidR="007E72B8" w:rsidRPr="00CF4998">
        <w:rPr>
          <w:rFonts w:ascii="Times New Roman" w:hAnsi="Times New Roman" w:cs="Times New Roman"/>
          <w:sz w:val="24"/>
          <w:szCs w:val="24"/>
          <w:lang w:val="en-US"/>
        </w:rPr>
        <w:t>for 8 MENA countries by using an Autoregressive Distributed Lag</w:t>
      </w:r>
      <w:r w:rsidR="00877A9A" w:rsidRPr="00CF4998">
        <w:rPr>
          <w:rFonts w:ascii="Times New Roman" w:hAnsi="Times New Roman" w:cs="Times New Roman"/>
          <w:sz w:val="24"/>
          <w:szCs w:val="24"/>
          <w:lang w:val="en-US"/>
        </w:rPr>
        <w:t xml:space="preserve"> approach</w:t>
      </w:r>
      <w:r w:rsidR="007E72B8" w:rsidRPr="00CF4998">
        <w:rPr>
          <w:rFonts w:ascii="Times New Roman" w:hAnsi="Times New Roman" w:cs="Times New Roman"/>
          <w:sz w:val="24"/>
          <w:szCs w:val="24"/>
          <w:lang w:val="en-US"/>
        </w:rPr>
        <w:t xml:space="preserve"> (ARDL</w:t>
      </w:r>
      <w:r w:rsidR="00877A9A" w:rsidRPr="00CF4998">
        <w:rPr>
          <w:rFonts w:ascii="Times New Roman" w:hAnsi="Times New Roman" w:cs="Times New Roman"/>
          <w:sz w:val="24"/>
          <w:szCs w:val="24"/>
          <w:lang w:val="en-US"/>
        </w:rPr>
        <w:t xml:space="preserve"> approach</w:t>
      </w:r>
      <w:r w:rsidR="007E72B8" w:rsidRPr="00CF4998">
        <w:rPr>
          <w:rFonts w:ascii="Times New Roman" w:hAnsi="Times New Roman" w:cs="Times New Roman"/>
          <w:sz w:val="24"/>
          <w:szCs w:val="24"/>
          <w:lang w:val="en-US"/>
        </w:rPr>
        <w:t>)</w:t>
      </w:r>
      <w:r w:rsidR="007E72B8" w:rsidRPr="00CF4998">
        <w:rPr>
          <w:rFonts w:ascii="Times New Roman" w:hAnsi="Times New Roman" w:cs="Times New Roman"/>
          <w:color w:val="7030A0"/>
          <w:sz w:val="24"/>
          <w:szCs w:val="24"/>
          <w:lang w:val="en-US"/>
        </w:rPr>
        <w:t xml:space="preserve"> </w:t>
      </w:r>
      <w:r w:rsidR="007E72B8" w:rsidRPr="00CF4998">
        <w:rPr>
          <w:rFonts w:ascii="Times New Roman" w:hAnsi="Times New Roman" w:cs="Times New Roman"/>
          <w:sz w:val="24"/>
          <w:szCs w:val="24"/>
          <w:lang w:val="en-US"/>
        </w:rPr>
        <w:t>during the period</w:t>
      </w:r>
      <w:r w:rsidR="000D7F8D" w:rsidRPr="00CF4998">
        <w:rPr>
          <w:rFonts w:ascii="Times New Roman" w:hAnsi="Times New Roman" w:cs="Times New Roman"/>
          <w:sz w:val="24"/>
          <w:szCs w:val="24"/>
          <w:lang w:val="en-US"/>
        </w:rPr>
        <w:t xml:space="preserve"> 1990 to 2012.</w:t>
      </w:r>
      <w:r w:rsidR="009A6376" w:rsidRPr="00CF4998">
        <w:rPr>
          <w:rFonts w:ascii="Times New Roman" w:hAnsi="Times New Roman" w:cs="Times New Roman"/>
          <w:sz w:val="24"/>
          <w:szCs w:val="24"/>
          <w:lang w:val="en-US"/>
        </w:rPr>
        <w:t xml:space="preserve"> Our study is different compared to the previous work in the following ways. </w:t>
      </w:r>
      <w:r w:rsidR="00B26E2C" w:rsidRPr="00CF4998">
        <w:rPr>
          <w:rFonts w:ascii="Times New Roman" w:hAnsi="Times New Roman" w:cs="Times New Roman"/>
          <w:sz w:val="24"/>
          <w:szCs w:val="24"/>
          <w:lang w:val="en-US"/>
        </w:rPr>
        <w:t>First this study employed an</w:t>
      </w:r>
      <w:r w:rsidR="00877A9A" w:rsidRPr="00CF4998">
        <w:rPr>
          <w:rFonts w:ascii="Times New Roman" w:hAnsi="Times New Roman" w:cs="Times New Roman"/>
          <w:sz w:val="24"/>
          <w:szCs w:val="24"/>
          <w:lang w:val="en-US"/>
        </w:rPr>
        <w:t xml:space="preserve"> autoregressive distributed lag model approach (ARDL) </w:t>
      </w:r>
      <w:r w:rsidR="00B26E2C" w:rsidRPr="00CF4998">
        <w:rPr>
          <w:rFonts w:ascii="Times New Roman" w:hAnsi="Times New Roman" w:cs="Times New Roman"/>
          <w:sz w:val="24"/>
          <w:szCs w:val="24"/>
          <w:lang w:val="en-US"/>
        </w:rPr>
        <w:t>for 8 countries in the MENA region through a study by country and compares them. Second, two indicators of financial development are used to study the link between finance and poverty.</w:t>
      </w:r>
    </w:p>
    <w:p w:rsidR="009C4DE0" w:rsidRPr="00CF4998" w:rsidRDefault="009C4DE0" w:rsidP="00B46A15">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lastRenderedPageBreak/>
        <w:t>The paper is organized as follow</w:t>
      </w:r>
      <w:r w:rsidR="000B0CB7" w:rsidRPr="00CF4998">
        <w:rPr>
          <w:rFonts w:ascii="Times New Roman" w:hAnsi="Times New Roman" w:cs="Times New Roman"/>
          <w:sz w:val="24"/>
          <w:szCs w:val="24"/>
          <w:lang w:val="en-US"/>
        </w:rPr>
        <w:t>s</w:t>
      </w:r>
      <w:r w:rsidRPr="00CF4998">
        <w:rPr>
          <w:rFonts w:ascii="Times New Roman" w:hAnsi="Times New Roman" w:cs="Times New Roman"/>
          <w:sz w:val="24"/>
          <w:szCs w:val="24"/>
          <w:lang w:val="en-US"/>
        </w:rPr>
        <w:t xml:space="preserve">. The </w:t>
      </w:r>
      <w:r w:rsidR="00B46A15" w:rsidRPr="00CF4998">
        <w:rPr>
          <w:rFonts w:ascii="Times New Roman" w:hAnsi="Times New Roman" w:cs="Times New Roman"/>
          <w:sz w:val="24"/>
          <w:szCs w:val="24"/>
          <w:lang w:val="en-US"/>
        </w:rPr>
        <w:t>section 2 represents</w:t>
      </w:r>
      <w:r w:rsidRPr="00CF4998">
        <w:rPr>
          <w:rFonts w:ascii="Times New Roman" w:hAnsi="Times New Roman" w:cs="Times New Roman"/>
          <w:sz w:val="24"/>
          <w:szCs w:val="24"/>
          <w:lang w:val="en-US"/>
        </w:rPr>
        <w:t xml:space="preserve"> a data sources and </w:t>
      </w:r>
      <w:r w:rsidR="00B46A15" w:rsidRPr="00CF4998">
        <w:rPr>
          <w:rFonts w:ascii="Times New Roman" w:hAnsi="Times New Roman" w:cs="Times New Roman"/>
          <w:sz w:val="24"/>
          <w:szCs w:val="24"/>
          <w:lang w:val="en-US"/>
        </w:rPr>
        <w:t>the underlying methodology. The results and discussions are being presented in the section 3. Finally the section 4 draws the conclusion and implications in this study.</w:t>
      </w:r>
    </w:p>
    <w:p w:rsidR="00246956" w:rsidRPr="00CF4998" w:rsidRDefault="00246956" w:rsidP="008522DF">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 xml:space="preserve">2. Data </w:t>
      </w:r>
      <w:r w:rsidR="008522DF" w:rsidRPr="00CF4998">
        <w:rPr>
          <w:rFonts w:ascii="Times New Roman" w:hAnsi="Times New Roman" w:cs="Times New Roman"/>
          <w:b/>
          <w:bCs/>
          <w:sz w:val="24"/>
          <w:szCs w:val="24"/>
          <w:lang w:val="en-US"/>
        </w:rPr>
        <w:t xml:space="preserve">sources </w:t>
      </w:r>
      <w:r w:rsidRPr="00CF4998">
        <w:rPr>
          <w:rFonts w:ascii="Times New Roman" w:hAnsi="Times New Roman" w:cs="Times New Roman"/>
          <w:b/>
          <w:bCs/>
          <w:sz w:val="24"/>
          <w:szCs w:val="24"/>
          <w:lang w:val="en-US"/>
        </w:rPr>
        <w:t xml:space="preserve">and </w:t>
      </w:r>
      <w:r w:rsidR="008522DF" w:rsidRPr="00CF4998">
        <w:rPr>
          <w:rFonts w:ascii="Times New Roman" w:hAnsi="Times New Roman" w:cs="Times New Roman"/>
          <w:b/>
          <w:bCs/>
          <w:sz w:val="24"/>
          <w:szCs w:val="24"/>
          <w:lang w:val="en-US"/>
        </w:rPr>
        <w:t>methodology</w:t>
      </w:r>
    </w:p>
    <w:p w:rsidR="00684479" w:rsidRPr="00CF4998" w:rsidRDefault="00684479" w:rsidP="001A7FE3">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In this paper, we study the link between the financial development and the poverty reduction for 8 MENA countries, namely Algeria, Egypt, Iran, Jordan, Mauritania, Morocco, Tunisia and Yemen. This study covers the time period of 1990-2012. The data ha</w:t>
      </w:r>
      <w:r w:rsidR="009A41AC" w:rsidRPr="00CF4998">
        <w:rPr>
          <w:rFonts w:ascii="Times New Roman" w:hAnsi="Times New Roman" w:cs="Times New Roman"/>
          <w:sz w:val="24"/>
          <w:szCs w:val="24"/>
          <w:lang w:val="en-US"/>
        </w:rPr>
        <w:t xml:space="preserve">ve </w:t>
      </w:r>
      <w:r w:rsidRPr="00CF4998">
        <w:rPr>
          <w:rFonts w:ascii="Times New Roman" w:hAnsi="Times New Roman" w:cs="Times New Roman"/>
          <w:sz w:val="24"/>
          <w:szCs w:val="24"/>
          <w:lang w:val="en-US"/>
        </w:rPr>
        <w:t xml:space="preserve">been obtained from the World Development Indicators by the Word Bank. </w:t>
      </w:r>
      <w:proofErr w:type="gramStart"/>
      <w:r w:rsidRPr="00CF4998">
        <w:rPr>
          <w:rFonts w:ascii="Times New Roman" w:hAnsi="Times New Roman" w:cs="Times New Roman"/>
          <w:sz w:val="24"/>
          <w:szCs w:val="24"/>
          <w:lang w:val="en-US"/>
        </w:rPr>
        <w:t>The</w:t>
      </w:r>
      <w:r w:rsidR="00F03E13" w:rsidRPr="00CF4998">
        <w:rPr>
          <w:rFonts w:ascii="Times New Roman" w:hAnsi="Times New Roman" w:cs="Times New Roman"/>
          <w:sz w:val="24"/>
          <w:szCs w:val="24"/>
          <w:lang w:val="en-US"/>
        </w:rPr>
        <w:t xml:space="preserve"> </w:t>
      </w:r>
      <m:oMath>
        <m:r>
          <w:rPr>
            <w:rFonts w:ascii="Cambria Math" w:hAnsi="Cambria Math" w:cs="Times New Roman"/>
            <w:sz w:val="24"/>
            <w:szCs w:val="24"/>
          </w:rPr>
          <m:t>Ln</m:t>
        </m:r>
      </m:oMath>
      <w:r w:rsidR="001A7FE3">
        <w:rPr>
          <w:rFonts w:ascii="Times New Roman" w:eastAsiaTheme="minorEastAsia" w:hAnsi="Times New Roman" w:cs="Times New Roman"/>
          <w:sz w:val="24"/>
          <w:szCs w:val="24"/>
          <w:lang w:val="en-US"/>
        </w:rPr>
        <w:t xml:space="preserve"> </w:t>
      </w:r>
      <w:r w:rsidRPr="00CF4998">
        <w:rPr>
          <w:rFonts w:ascii="Times New Roman" w:eastAsiaTheme="minorEastAsia" w:hAnsi="Times New Roman" w:cs="Times New Roman"/>
          <w:sz w:val="24"/>
          <w:szCs w:val="24"/>
          <w:lang w:val="en-US"/>
        </w:rPr>
        <w:t>denote</w:t>
      </w:r>
      <w:proofErr w:type="gramEnd"/>
      <w:r w:rsidRPr="00CF4998">
        <w:rPr>
          <w:rFonts w:ascii="Times New Roman" w:eastAsiaTheme="minorEastAsia" w:hAnsi="Times New Roman" w:cs="Times New Roman"/>
          <w:sz w:val="24"/>
          <w:szCs w:val="24"/>
          <w:lang w:val="en-US"/>
        </w:rPr>
        <w:t xml:space="preserve"> the </w:t>
      </w:r>
      <w:r w:rsidR="00F03E13" w:rsidRPr="00CF4998">
        <w:rPr>
          <w:rFonts w:ascii="Times New Roman" w:eastAsiaTheme="minorEastAsia" w:hAnsi="Times New Roman" w:cs="Times New Roman"/>
          <w:sz w:val="24"/>
          <w:szCs w:val="24"/>
          <w:lang w:val="en-US"/>
        </w:rPr>
        <w:t>logarithm</w:t>
      </w:r>
      <w:r w:rsidRPr="00CF4998">
        <w:rPr>
          <w:rFonts w:ascii="Times New Roman" w:eastAsiaTheme="minorEastAsia" w:hAnsi="Times New Roman" w:cs="Times New Roman"/>
          <w:sz w:val="24"/>
          <w:szCs w:val="24"/>
          <w:lang w:val="en-US"/>
        </w:rPr>
        <w:t>.</w:t>
      </w:r>
      <m:oMath>
        <m:r>
          <w:rPr>
            <w:rFonts w:ascii="Cambria Math" w:hAnsi="Cambria Math" w:cs="Times New Roman"/>
            <w:sz w:val="24"/>
            <w:szCs w:val="24"/>
            <w:lang w:val="en-US"/>
          </w:rPr>
          <m:t xml:space="preserve"> h</m:t>
        </m:r>
        <m:r>
          <w:rPr>
            <w:rFonts w:ascii="Cambria Math" w:hAnsi="Cambria Math" w:cs="Times New Roman"/>
            <w:sz w:val="24"/>
            <w:szCs w:val="24"/>
          </w:rPr>
          <m:t>fce</m:t>
        </m:r>
      </m:oMath>
      <w:r w:rsidRPr="00CF4998">
        <w:rPr>
          <w:rFonts w:ascii="Times New Roman" w:eastAsiaTheme="minorEastAsia" w:hAnsi="Times New Roman" w:cs="Times New Roman"/>
          <w:sz w:val="24"/>
          <w:szCs w:val="24"/>
          <w:lang w:val="en-US"/>
        </w:rPr>
        <w:t xml:space="preserve"> </w:t>
      </w:r>
      <w:proofErr w:type="gramStart"/>
      <w:r w:rsidR="001A7FE3">
        <w:rPr>
          <w:rFonts w:ascii="Times New Roman" w:eastAsiaTheme="minorEastAsia" w:hAnsi="Times New Roman" w:cs="Times New Roman"/>
          <w:sz w:val="24"/>
          <w:szCs w:val="24"/>
          <w:lang w:val="en-US"/>
        </w:rPr>
        <w:t>represents</w:t>
      </w:r>
      <w:proofErr w:type="gramEnd"/>
      <w:r w:rsidR="00922C3F" w:rsidRPr="00CF4998">
        <w:rPr>
          <w:rFonts w:ascii="Times New Roman" w:eastAsiaTheme="minorEastAsia" w:hAnsi="Times New Roman" w:cs="Times New Roman"/>
          <w:sz w:val="24"/>
          <w:szCs w:val="24"/>
          <w:lang w:val="en-US"/>
        </w:rPr>
        <w:t xml:space="preserve"> </w:t>
      </w:r>
      <w:r w:rsidRPr="00CF4998">
        <w:rPr>
          <w:rFonts w:ascii="Times New Roman" w:eastAsiaTheme="minorEastAsia" w:hAnsi="Times New Roman" w:cs="Times New Roman"/>
          <w:sz w:val="24"/>
          <w:szCs w:val="24"/>
          <w:lang w:val="en-US"/>
        </w:rPr>
        <w:t xml:space="preserve">the </w:t>
      </w:r>
      <w:r w:rsidR="00922C3F" w:rsidRPr="00CF4998">
        <w:rPr>
          <w:rFonts w:ascii="Times New Roman" w:eastAsiaTheme="minorEastAsia" w:hAnsi="Times New Roman" w:cs="Times New Roman"/>
          <w:sz w:val="24"/>
          <w:szCs w:val="24"/>
          <w:lang w:val="en-US"/>
        </w:rPr>
        <w:t>h</w:t>
      </w:r>
      <w:r w:rsidRPr="00CF4998">
        <w:rPr>
          <w:rFonts w:ascii="Times New Roman" w:eastAsiaTheme="minorEastAsia" w:hAnsi="Times New Roman" w:cs="Times New Roman"/>
          <w:sz w:val="24"/>
          <w:szCs w:val="24"/>
          <w:lang w:val="en-US"/>
        </w:rPr>
        <w:t>ousehold final con</w:t>
      </w:r>
      <w:r w:rsidR="00922C3F" w:rsidRPr="00CF4998">
        <w:rPr>
          <w:rFonts w:ascii="Times New Roman" w:eastAsiaTheme="minorEastAsia" w:hAnsi="Times New Roman" w:cs="Times New Roman"/>
          <w:sz w:val="24"/>
          <w:szCs w:val="24"/>
          <w:lang w:val="en-US"/>
        </w:rPr>
        <w:t>sumption expenditure per capita</w:t>
      </w:r>
      <w:r w:rsidRPr="00CF4998">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cgdp</m:t>
        </m:r>
      </m:oMath>
      <w:r w:rsidRPr="00CF4998">
        <w:rPr>
          <w:rFonts w:ascii="Times New Roman" w:eastAsiaTheme="minorEastAsia" w:hAnsi="Times New Roman" w:cs="Times New Roman"/>
          <w:sz w:val="24"/>
          <w:szCs w:val="24"/>
          <w:lang w:val="en-US"/>
        </w:rPr>
        <w:t xml:space="preserve"> </w:t>
      </w:r>
      <w:proofErr w:type="gramStart"/>
      <w:r w:rsidRPr="00CF4998">
        <w:rPr>
          <w:rFonts w:ascii="Times New Roman" w:eastAsiaTheme="minorEastAsia" w:hAnsi="Times New Roman" w:cs="Times New Roman"/>
          <w:sz w:val="24"/>
          <w:szCs w:val="24"/>
          <w:lang w:val="en-US"/>
        </w:rPr>
        <w:t>denote</w:t>
      </w:r>
      <w:proofErr w:type="gramEnd"/>
      <w:r w:rsidRPr="00CF4998">
        <w:rPr>
          <w:rFonts w:ascii="Times New Roman" w:eastAsiaTheme="minorEastAsia" w:hAnsi="Times New Roman" w:cs="Times New Roman"/>
          <w:sz w:val="24"/>
          <w:szCs w:val="24"/>
          <w:lang w:val="en-US"/>
        </w:rPr>
        <w:t xml:space="preserve"> t</w:t>
      </w:r>
      <w:r w:rsidRPr="00CF4998">
        <w:rPr>
          <w:rFonts w:ascii="Times New Roman" w:hAnsi="Times New Roman" w:cs="Times New Roman"/>
          <w:sz w:val="24"/>
          <w:szCs w:val="24"/>
          <w:lang w:val="en-US"/>
        </w:rPr>
        <w:t xml:space="preserve">he </w:t>
      </w:r>
      <w:r w:rsidR="00223103" w:rsidRPr="00CF4998">
        <w:rPr>
          <w:rFonts w:ascii="Times New Roman" w:hAnsi="Times New Roman" w:cs="Times New Roman"/>
          <w:sz w:val="24"/>
          <w:szCs w:val="24"/>
          <w:lang w:val="en-US"/>
        </w:rPr>
        <w:t>ratio of domestic credit to the private sector as % of GDP</w:t>
      </w:r>
      <w:r w:rsidRPr="00CF4998">
        <w:rPr>
          <w:rFonts w:ascii="Times New Roman" w:eastAsiaTheme="minorEastAsia" w:hAnsi="Times New Roman" w:cs="Times New Roman"/>
          <w:sz w:val="24"/>
          <w:szCs w:val="24"/>
          <w:lang w:val="en-US"/>
        </w:rPr>
        <w:t>.</w:t>
      </w:r>
      <m:oMath>
        <m:r>
          <w:rPr>
            <w:rFonts w:ascii="Cambria Math" w:hAnsi="Cambria Math" w:cs="Times New Roman"/>
            <w:sz w:val="24"/>
            <w:szCs w:val="24"/>
          </w:rPr>
          <m:t>m</m:t>
        </m:r>
        <m:r>
          <w:rPr>
            <w:rFonts w:ascii="Cambria Math" w:hAnsi="Cambria Math" w:cs="Times New Roman"/>
            <w:sz w:val="24"/>
            <w:szCs w:val="24"/>
            <w:lang w:val="en-US"/>
          </w:rPr>
          <m:t>3</m:t>
        </m:r>
        <m:r>
          <w:rPr>
            <w:rFonts w:ascii="Cambria Math" w:hAnsi="Cambria Math" w:cs="Times New Roman"/>
            <w:sz w:val="24"/>
            <w:szCs w:val="24"/>
          </w:rPr>
          <m:t>gdp</m:t>
        </m:r>
      </m:oMath>
      <w:r w:rsidRPr="00CF4998">
        <w:rPr>
          <w:rFonts w:ascii="Times New Roman" w:eastAsiaTheme="minorEastAsia" w:hAnsi="Times New Roman" w:cs="Times New Roman"/>
          <w:sz w:val="24"/>
          <w:szCs w:val="24"/>
          <w:lang w:val="en-US"/>
        </w:rPr>
        <w:t xml:space="preserve"> </w:t>
      </w:r>
      <w:proofErr w:type="gramStart"/>
      <w:r w:rsidRPr="00CF4998">
        <w:rPr>
          <w:rFonts w:ascii="Times New Roman" w:eastAsiaTheme="minorEastAsia" w:hAnsi="Times New Roman" w:cs="Times New Roman"/>
          <w:sz w:val="24"/>
          <w:szCs w:val="24"/>
          <w:lang w:val="en-US"/>
        </w:rPr>
        <w:t>denote</w:t>
      </w:r>
      <w:proofErr w:type="gramEnd"/>
      <w:r w:rsidRPr="00CF4998">
        <w:rPr>
          <w:rFonts w:ascii="Times New Roman" w:eastAsiaTheme="minorEastAsia" w:hAnsi="Times New Roman" w:cs="Times New Roman"/>
          <w:sz w:val="24"/>
          <w:szCs w:val="24"/>
          <w:lang w:val="en-US"/>
        </w:rPr>
        <w:t xml:space="preserve"> </w:t>
      </w:r>
      <w:r w:rsidRPr="00CF4998">
        <w:rPr>
          <w:rFonts w:ascii="Times New Roman" w:hAnsi="Times New Roman" w:cs="Times New Roman"/>
          <w:sz w:val="24"/>
          <w:szCs w:val="24"/>
          <w:lang w:val="en-US"/>
        </w:rPr>
        <w:t>the ratio to liquid liabilities (M3) as % of GDP</w:t>
      </w:r>
      <w:r w:rsidRPr="00CF4998">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gdp</m:t>
        </m:r>
      </m:oMath>
      <w:r w:rsidRPr="00CF4998">
        <w:rPr>
          <w:rFonts w:ascii="Times New Roman" w:eastAsiaTheme="minorEastAsia" w:hAnsi="Times New Roman" w:cs="Times New Roman"/>
          <w:sz w:val="24"/>
          <w:szCs w:val="24"/>
          <w:lang w:val="en-US"/>
        </w:rPr>
        <w:t xml:space="preserve"> </w:t>
      </w:r>
      <w:proofErr w:type="gramStart"/>
      <w:r w:rsidR="00922C3F" w:rsidRPr="00CF4998">
        <w:rPr>
          <w:rFonts w:ascii="Times New Roman" w:eastAsiaTheme="minorEastAsia" w:hAnsi="Times New Roman" w:cs="Times New Roman"/>
          <w:sz w:val="24"/>
          <w:szCs w:val="24"/>
          <w:lang w:val="en-US"/>
        </w:rPr>
        <w:t>denote</w:t>
      </w:r>
      <w:proofErr w:type="gramEnd"/>
      <w:r w:rsidR="00922C3F" w:rsidRPr="00CF4998">
        <w:rPr>
          <w:rFonts w:ascii="Times New Roman" w:eastAsiaTheme="minorEastAsia" w:hAnsi="Times New Roman" w:cs="Times New Roman"/>
          <w:sz w:val="24"/>
          <w:szCs w:val="24"/>
          <w:lang w:val="en-US"/>
        </w:rPr>
        <w:t xml:space="preserve"> the</w:t>
      </w:r>
      <w:r w:rsidRPr="00CF4998">
        <w:rPr>
          <w:rFonts w:ascii="Times New Roman" w:eastAsiaTheme="minorEastAsia" w:hAnsi="Times New Roman" w:cs="Times New Roman"/>
          <w:sz w:val="24"/>
          <w:szCs w:val="24"/>
          <w:lang w:val="en-US"/>
        </w:rPr>
        <w:t xml:space="preserve"> </w:t>
      </w:r>
      <w:r w:rsidR="00922C3F" w:rsidRPr="00CF4998">
        <w:rPr>
          <w:rFonts w:ascii="Times New Roman" w:eastAsiaTheme="minorEastAsia" w:hAnsi="Times New Roman" w:cs="Times New Roman"/>
          <w:sz w:val="24"/>
          <w:szCs w:val="24"/>
          <w:lang w:val="en-US"/>
        </w:rPr>
        <w:t>GDP per capita growth</w:t>
      </w:r>
      <w:r w:rsidRPr="00CF4998">
        <w:rPr>
          <w:rFonts w:ascii="Times New Roman" w:eastAsiaTheme="minorEastAsia" w:hAnsi="Times New Roman" w:cs="Times New Roman"/>
          <w:sz w:val="24"/>
          <w:szCs w:val="24"/>
          <w:lang w:val="en-US"/>
        </w:rPr>
        <w:t>.</w:t>
      </w:r>
      <m:oMath>
        <m:r>
          <w:rPr>
            <w:rFonts w:ascii="Cambria Math" w:hAnsi="Cambria Math" w:cs="Times New Roman"/>
            <w:sz w:val="24"/>
            <w:szCs w:val="24"/>
            <w:lang w:val="en-US"/>
          </w:rPr>
          <m:t xml:space="preserve"> </m:t>
        </m:r>
        <m:r>
          <w:rPr>
            <w:rFonts w:ascii="Cambria Math" w:hAnsi="Cambria Math" w:cs="Times New Roman"/>
            <w:sz w:val="24"/>
            <w:szCs w:val="24"/>
          </w:rPr>
          <m:t>gini</m:t>
        </m:r>
      </m:oMath>
      <w:r w:rsidRPr="00CF4998">
        <w:rPr>
          <w:rFonts w:ascii="Times New Roman" w:eastAsiaTheme="minorEastAsia" w:hAnsi="Times New Roman" w:cs="Times New Roman"/>
          <w:sz w:val="24"/>
          <w:szCs w:val="24"/>
          <w:lang w:val="en-US"/>
        </w:rPr>
        <w:t xml:space="preserve"> </w:t>
      </w:r>
      <w:proofErr w:type="gramStart"/>
      <w:r w:rsidR="00922C3F" w:rsidRPr="00CF4998">
        <w:rPr>
          <w:rFonts w:ascii="Times New Roman" w:eastAsiaTheme="minorEastAsia" w:hAnsi="Times New Roman" w:cs="Times New Roman"/>
          <w:sz w:val="24"/>
          <w:szCs w:val="24"/>
          <w:lang w:val="en-US"/>
        </w:rPr>
        <w:t>denote</w:t>
      </w:r>
      <w:proofErr w:type="gramEnd"/>
      <w:r w:rsidR="00922C3F" w:rsidRPr="00CF4998">
        <w:rPr>
          <w:rFonts w:ascii="Times New Roman" w:eastAsiaTheme="minorEastAsia" w:hAnsi="Times New Roman" w:cs="Times New Roman"/>
          <w:sz w:val="24"/>
          <w:szCs w:val="24"/>
          <w:lang w:val="en-US"/>
        </w:rPr>
        <w:t xml:space="preserve"> the </w:t>
      </w:r>
      <w:proofErr w:type="spellStart"/>
      <w:r w:rsidR="00922C3F" w:rsidRPr="00CF4998">
        <w:rPr>
          <w:rFonts w:ascii="Times New Roman" w:eastAsiaTheme="minorEastAsia" w:hAnsi="Times New Roman" w:cs="Times New Roman"/>
          <w:sz w:val="24"/>
          <w:szCs w:val="24"/>
          <w:lang w:val="en-US"/>
        </w:rPr>
        <w:t>Gini</w:t>
      </w:r>
      <w:proofErr w:type="spellEnd"/>
      <w:r w:rsidR="00922C3F" w:rsidRPr="00CF4998">
        <w:rPr>
          <w:rFonts w:ascii="Times New Roman" w:eastAsiaTheme="minorEastAsia" w:hAnsi="Times New Roman" w:cs="Times New Roman"/>
          <w:sz w:val="24"/>
          <w:szCs w:val="24"/>
          <w:lang w:val="en-US"/>
        </w:rPr>
        <w:t xml:space="preserve"> index</w:t>
      </w:r>
      <w:r w:rsidRPr="00CF4998">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trade</m:t>
        </m:r>
      </m:oMath>
      <w:r w:rsidRPr="00CF4998">
        <w:rPr>
          <w:rFonts w:ascii="Times New Roman" w:eastAsiaTheme="minorEastAsia" w:hAnsi="Times New Roman" w:cs="Times New Roman"/>
          <w:sz w:val="24"/>
          <w:szCs w:val="24"/>
          <w:lang w:val="en-US"/>
        </w:rPr>
        <w:t xml:space="preserve">  </w:t>
      </w:r>
      <w:proofErr w:type="gramStart"/>
      <w:r w:rsidR="00922C3F" w:rsidRPr="00CF4998">
        <w:rPr>
          <w:rFonts w:ascii="Times New Roman" w:eastAsiaTheme="minorEastAsia" w:hAnsi="Times New Roman" w:cs="Times New Roman"/>
          <w:sz w:val="24"/>
          <w:szCs w:val="24"/>
          <w:lang w:val="en-US"/>
        </w:rPr>
        <w:t>denote</w:t>
      </w:r>
      <w:proofErr w:type="gramEnd"/>
      <w:r w:rsidR="00922C3F" w:rsidRPr="00CF4998">
        <w:rPr>
          <w:rFonts w:ascii="Times New Roman" w:eastAsiaTheme="minorEastAsia" w:hAnsi="Times New Roman" w:cs="Times New Roman"/>
          <w:sz w:val="24"/>
          <w:szCs w:val="24"/>
          <w:lang w:val="en-US"/>
        </w:rPr>
        <w:t xml:space="preserve"> the trade</w:t>
      </w:r>
      <w:r w:rsidR="00BA3A90" w:rsidRPr="00CF4998">
        <w:rPr>
          <w:rFonts w:ascii="Times New Roman" w:eastAsiaTheme="minorEastAsia" w:hAnsi="Times New Roman" w:cs="Times New Roman"/>
          <w:sz w:val="24"/>
          <w:szCs w:val="24"/>
          <w:lang w:val="en-US"/>
        </w:rPr>
        <w:t xml:space="preserve"> openness</w:t>
      </w:r>
      <w:r w:rsidR="00922C3F" w:rsidRPr="00CF4998">
        <w:rPr>
          <w:rFonts w:ascii="Times New Roman" w:eastAsiaTheme="minorEastAsia" w:hAnsi="Times New Roman" w:cs="Times New Roman"/>
          <w:sz w:val="24"/>
          <w:szCs w:val="24"/>
          <w:lang w:val="en-US"/>
        </w:rPr>
        <w:t>.</w:t>
      </w:r>
      <w:r w:rsidR="00FE29AC" w:rsidRPr="00CF4998">
        <w:rPr>
          <w:rFonts w:ascii="Times New Roman" w:eastAsiaTheme="minorEastAsia" w:hAnsi="Times New Roman" w:cs="Times New Roman"/>
          <w:sz w:val="24"/>
          <w:szCs w:val="24"/>
          <w:lang w:val="en-US"/>
        </w:rPr>
        <w:t xml:space="preserve"> </w:t>
      </w:r>
    </w:p>
    <w:p w:rsidR="00246956" w:rsidRPr="00CF4998" w:rsidRDefault="008029A3" w:rsidP="00223103">
      <w:pPr>
        <w:spacing w:line="360" w:lineRule="auto"/>
        <w:jc w:val="both"/>
        <w:rPr>
          <w:rFonts w:ascii="Times New Roman" w:hAnsi="Times New Roman" w:cs="Times New Roman"/>
          <w:sz w:val="24"/>
          <w:szCs w:val="24"/>
          <w:lang w:val="en-US"/>
        </w:rPr>
      </w:pPr>
      <w:proofErr w:type="gramStart"/>
      <w:r w:rsidRPr="00CF4998">
        <w:rPr>
          <w:rFonts w:ascii="Times New Roman" w:hAnsi="Times New Roman" w:cs="Times New Roman"/>
          <w:sz w:val="24"/>
          <w:szCs w:val="24"/>
          <w:lang w:val="en-US"/>
        </w:rPr>
        <w:t xml:space="preserve">The ARDL approach developed by </w:t>
      </w:r>
      <w:proofErr w:type="spellStart"/>
      <w:r w:rsidRPr="00CF4998">
        <w:rPr>
          <w:rFonts w:ascii="Times New Roman" w:hAnsi="Times New Roman" w:cs="Times New Roman"/>
          <w:sz w:val="24"/>
          <w:szCs w:val="24"/>
          <w:lang w:val="en-US"/>
        </w:rPr>
        <w:t>Pesaran</w:t>
      </w:r>
      <w:proofErr w:type="spellEnd"/>
      <w:r w:rsidRPr="00CF4998">
        <w:rPr>
          <w:rFonts w:ascii="Times New Roman" w:hAnsi="Times New Roman" w:cs="Times New Roman"/>
          <w:sz w:val="24"/>
          <w:szCs w:val="24"/>
          <w:lang w:val="en-US"/>
        </w:rPr>
        <w:t xml:space="preserve">, Shin and Smith (2001) as an alternative to test </w:t>
      </w:r>
      <w:proofErr w:type="spellStart"/>
      <w:r w:rsidRPr="00CF4998">
        <w:rPr>
          <w:rFonts w:ascii="Times New Roman" w:hAnsi="Times New Roman" w:cs="Times New Roman"/>
          <w:sz w:val="24"/>
          <w:szCs w:val="24"/>
          <w:lang w:val="en-US"/>
        </w:rPr>
        <w:t>cointegration</w:t>
      </w:r>
      <w:proofErr w:type="spellEnd"/>
      <w:r w:rsidRPr="00CF4998">
        <w:rPr>
          <w:rFonts w:ascii="Times New Roman" w:hAnsi="Times New Roman" w:cs="Times New Roman"/>
          <w:sz w:val="24"/>
          <w:szCs w:val="24"/>
          <w:lang w:val="en-US"/>
        </w:rPr>
        <w:t xml:space="preserve"> Engel and Granger (1987) and Johansen (1988, 1991).</w:t>
      </w:r>
      <w:proofErr w:type="gramEnd"/>
      <w:r w:rsidRPr="00CF4998">
        <w:rPr>
          <w:rFonts w:ascii="Times New Roman" w:hAnsi="Times New Roman" w:cs="Times New Roman"/>
          <w:sz w:val="24"/>
          <w:szCs w:val="24"/>
          <w:lang w:val="en-US"/>
        </w:rPr>
        <w:t xml:space="preserve"> This technique allows the use of variables which differ from order integration I (0) and I (1). It is also better suited to small samples. In this article, we use the ARDL approach to estimating two specifications.</w:t>
      </w:r>
      <w:r w:rsidRPr="00CF4998">
        <w:rPr>
          <w:lang w:val="en-US"/>
        </w:rPr>
        <w:t xml:space="preserve"> </w:t>
      </w:r>
      <w:r w:rsidRPr="00CF4998">
        <w:rPr>
          <w:rFonts w:ascii="Times New Roman" w:hAnsi="Times New Roman" w:cs="Times New Roman"/>
          <w:sz w:val="24"/>
          <w:szCs w:val="24"/>
          <w:lang w:val="en-US"/>
        </w:rPr>
        <w:t xml:space="preserve">The first is dependent on poverty by the ratio </w:t>
      </w:r>
      <w:r w:rsidR="00223103" w:rsidRPr="00CF4998">
        <w:rPr>
          <w:rFonts w:ascii="Times New Roman" w:hAnsi="Times New Roman" w:cs="Times New Roman"/>
          <w:sz w:val="24"/>
          <w:szCs w:val="24"/>
          <w:lang w:val="en-US"/>
        </w:rPr>
        <w:t>d</w:t>
      </w:r>
      <w:r w:rsidR="000F4D5B" w:rsidRPr="00CF4998">
        <w:rPr>
          <w:rFonts w:ascii="Times New Roman" w:hAnsi="Times New Roman" w:cs="Times New Roman"/>
          <w:sz w:val="24"/>
          <w:szCs w:val="24"/>
          <w:lang w:val="en-US"/>
        </w:rPr>
        <w:t xml:space="preserve">omestic credit to </w:t>
      </w:r>
      <w:r w:rsidR="00223103" w:rsidRPr="00CF4998">
        <w:rPr>
          <w:rFonts w:ascii="Times New Roman" w:hAnsi="Times New Roman" w:cs="Times New Roman"/>
          <w:sz w:val="24"/>
          <w:szCs w:val="24"/>
          <w:lang w:val="en-US"/>
        </w:rPr>
        <w:t xml:space="preserve">the </w:t>
      </w:r>
      <w:r w:rsidR="000F4D5B" w:rsidRPr="00CF4998">
        <w:rPr>
          <w:rFonts w:ascii="Times New Roman" w:hAnsi="Times New Roman" w:cs="Times New Roman"/>
          <w:sz w:val="24"/>
          <w:szCs w:val="24"/>
          <w:lang w:val="en-US"/>
        </w:rPr>
        <w:t xml:space="preserve">private sector (% of GDP) </w:t>
      </w:r>
      <w:r w:rsidRPr="00CF4998">
        <w:rPr>
          <w:rFonts w:ascii="Times New Roman" w:hAnsi="Times New Roman" w:cs="Times New Roman"/>
          <w:sz w:val="24"/>
          <w:szCs w:val="24"/>
          <w:lang w:val="en-US"/>
        </w:rPr>
        <w:t xml:space="preserve">and the second is dependent on the poverty </w:t>
      </w:r>
      <w:r w:rsidR="00AC2958" w:rsidRPr="00CF4998">
        <w:rPr>
          <w:rFonts w:ascii="Times New Roman" w:hAnsi="Times New Roman" w:cs="Times New Roman"/>
          <w:sz w:val="24"/>
          <w:szCs w:val="24"/>
          <w:lang w:val="en-US"/>
        </w:rPr>
        <w:t xml:space="preserve">by the </w:t>
      </w:r>
      <w:r w:rsidRPr="00CF4998">
        <w:rPr>
          <w:rFonts w:ascii="Times New Roman" w:hAnsi="Times New Roman" w:cs="Times New Roman"/>
          <w:sz w:val="24"/>
          <w:szCs w:val="24"/>
          <w:lang w:val="en-US"/>
        </w:rPr>
        <w:t xml:space="preserve">ratio </w:t>
      </w:r>
      <w:r w:rsidR="005A6974" w:rsidRPr="00CF4998">
        <w:rPr>
          <w:rFonts w:ascii="Times New Roman" w:hAnsi="Times New Roman" w:cs="Times New Roman"/>
          <w:sz w:val="24"/>
          <w:szCs w:val="24"/>
          <w:lang w:val="en-US"/>
        </w:rPr>
        <w:t xml:space="preserve">Liquid liabilities </w:t>
      </w:r>
      <w:r w:rsidRPr="00CF4998">
        <w:rPr>
          <w:rFonts w:ascii="Times New Roman" w:hAnsi="Times New Roman" w:cs="Times New Roman"/>
          <w:sz w:val="24"/>
          <w:szCs w:val="24"/>
          <w:lang w:val="en-US"/>
        </w:rPr>
        <w:t xml:space="preserve">to </w:t>
      </w:r>
      <w:r w:rsidR="005A6974" w:rsidRPr="00CF4998">
        <w:rPr>
          <w:rFonts w:ascii="Times New Roman" w:hAnsi="Times New Roman" w:cs="Times New Roman"/>
          <w:sz w:val="24"/>
          <w:szCs w:val="24"/>
          <w:lang w:val="en-US"/>
        </w:rPr>
        <w:t>GDP or M3 / GDP</w:t>
      </w:r>
      <w:r w:rsidRPr="00CF4998">
        <w:rPr>
          <w:rFonts w:ascii="Times New Roman" w:hAnsi="Times New Roman" w:cs="Times New Roman"/>
          <w:sz w:val="24"/>
          <w:szCs w:val="24"/>
          <w:lang w:val="en-US"/>
        </w:rPr>
        <w:t>.</w:t>
      </w:r>
    </w:p>
    <w:p w:rsidR="00AC2958" w:rsidRPr="00CF4998" w:rsidRDefault="00AC2958" w:rsidP="000F4D5B">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Our model shows that the first specification is as follows:</w:t>
      </w:r>
    </w:p>
    <w:p w:rsidR="00AC2958" w:rsidRPr="00CF4998" w:rsidRDefault="00AC2958" w:rsidP="00AC2958">
      <w:pPr>
        <w:spacing w:line="360" w:lineRule="auto"/>
        <w:jc w:val="both"/>
        <w:rPr>
          <w:rFonts w:ascii="Times New Roman" w:hAnsi="Times New Roman" w:cs="Times New Roman"/>
          <w:bCs/>
          <w:iCs/>
          <w:sz w:val="24"/>
          <w:szCs w:val="24"/>
        </w:rPr>
      </w:pPr>
      <m:oMathPara>
        <m:oMath>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hfce</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bCs/>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 xml:space="preserve">Ln hfce </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q1</m:t>
              </m:r>
            </m:sup>
            <m:e>
              <m:sSub>
                <m:sSubPr>
                  <m:ctrlPr>
                    <w:rPr>
                      <w:rFonts w:ascii="Cambria Math" w:hAnsi="Cambria Math" w:cs="Times New Roman"/>
                      <w:bCs/>
                      <w:i/>
                      <w:iCs/>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cgdp</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q2</m:t>
              </m:r>
            </m:sup>
            <m:e>
              <m:sSub>
                <m:sSubPr>
                  <m:ctrlPr>
                    <w:rPr>
                      <w:rFonts w:ascii="Cambria Math" w:hAnsi="Cambria Math" w:cs="Times New Roman"/>
                      <w:bCs/>
                      <w:i/>
                      <w:iCs/>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g</m:t>
              </m:r>
              <m:r>
                <w:rPr>
                  <w:rFonts w:ascii="Cambria Math" w:hAnsi="Cambria Math" w:cs="Times New Roman"/>
                  <w:sz w:val="24"/>
                  <w:szCs w:val="24"/>
                </w:rPr>
                <m:t>dp</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q3</m:t>
              </m:r>
            </m:sup>
            <m:e>
              <m:sSub>
                <m:sSubPr>
                  <m:ctrlPr>
                    <w:rPr>
                      <w:rFonts w:ascii="Cambria Math" w:hAnsi="Cambria Math" w:cs="Times New Roman"/>
                      <w:bCs/>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gini</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q4</m:t>
              </m:r>
            </m:sup>
            <m:e>
              <m:sSub>
                <m:sSubPr>
                  <m:ctrlPr>
                    <w:rPr>
                      <w:rFonts w:ascii="Cambria Math" w:hAnsi="Cambria Math" w:cs="Times New Roman"/>
                      <w:bCs/>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trade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sSub>
            <m:sSubPr>
              <m:ctrlPr>
                <w:rPr>
                  <w:rFonts w:ascii="Cambria Math" w:hAnsi="Cambria Math" w:cs="Times New Roman"/>
                  <w:bCs/>
                  <w:i/>
                  <w:iCs/>
                  <w:sz w:val="24"/>
                  <w:szCs w:val="24"/>
                </w:rPr>
              </m:ctrlPr>
            </m:sSubPr>
            <m:e>
              <m:r>
                <w:rPr>
                  <w:rFonts w:ascii="Cambria Math" w:hAnsi="Cambria Math" w:cs="Times New Roman"/>
                  <w:sz w:val="24"/>
                  <w:szCs w:val="24"/>
                </w:rPr>
                <m:t>Ln hfce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b>
            <m:sSubPr>
              <m:ctrlPr>
                <w:rPr>
                  <w:rFonts w:ascii="Cambria Math" w:hAnsi="Cambria Math" w:cs="Times New Roman"/>
                  <w:bCs/>
                  <w:i/>
                  <w:iCs/>
                  <w:sz w:val="24"/>
                  <w:szCs w:val="24"/>
                </w:rPr>
              </m:ctrlPr>
            </m:sSubPr>
            <m:e>
              <m:r>
                <w:rPr>
                  <w:rFonts w:ascii="Cambria Math" w:hAnsi="Cambria Math" w:cs="Times New Roman"/>
                  <w:sz w:val="24"/>
                  <w:szCs w:val="24"/>
                </w:rPr>
                <m:t>Ln cgdp</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3</m:t>
              </m:r>
            </m:sub>
          </m:sSub>
          <m:sSub>
            <m:sSubPr>
              <m:ctrlPr>
                <w:rPr>
                  <w:rFonts w:ascii="Cambria Math" w:hAnsi="Cambria Math" w:cs="Times New Roman"/>
                  <w:bCs/>
                  <w:i/>
                  <w:iCs/>
                  <w:sz w:val="24"/>
                  <w:szCs w:val="24"/>
                </w:rPr>
              </m:ctrlPr>
            </m:sSubPr>
            <m:e>
              <m:r>
                <w:rPr>
                  <w:rFonts w:ascii="Cambria Math" w:hAnsi="Cambria Math" w:cs="Times New Roman"/>
                  <w:sz w:val="24"/>
                  <w:szCs w:val="24"/>
                </w:rPr>
                <m:t>Ln gdp</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4</m:t>
              </m:r>
            </m:sub>
          </m:sSub>
          <m:sSub>
            <m:sSubPr>
              <m:ctrlPr>
                <w:rPr>
                  <w:rFonts w:ascii="Cambria Math" w:hAnsi="Cambria Math" w:cs="Times New Roman"/>
                  <w:bCs/>
                  <w:i/>
                  <w:iCs/>
                  <w:sz w:val="24"/>
                  <w:szCs w:val="24"/>
                </w:rPr>
              </m:ctrlPr>
            </m:sSubPr>
            <m:e>
              <m:r>
                <w:rPr>
                  <w:rFonts w:ascii="Cambria Math" w:hAnsi="Cambria Math" w:cs="Times New Roman"/>
                  <w:sz w:val="24"/>
                  <w:szCs w:val="24"/>
                </w:rPr>
                <m:t>Ln gini</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5</m:t>
              </m:r>
            </m:sub>
          </m:sSub>
          <m:sSub>
            <m:sSubPr>
              <m:ctrlPr>
                <w:rPr>
                  <w:rFonts w:ascii="Cambria Math" w:hAnsi="Cambria Math" w:cs="Times New Roman"/>
                  <w:bCs/>
                  <w:i/>
                  <w:iCs/>
                  <w:sz w:val="24"/>
                  <w:szCs w:val="24"/>
                </w:rPr>
              </m:ctrlPr>
            </m:sSubPr>
            <m:e>
              <m:r>
                <w:rPr>
                  <w:rFonts w:ascii="Cambria Math" w:hAnsi="Cambria Math" w:cs="Times New Roman"/>
                  <w:sz w:val="24"/>
                  <w:szCs w:val="24"/>
                </w:rPr>
                <m:t>Ln trade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Cambria Math" w:cs="Times New Roman"/>
              <w:sz w:val="24"/>
              <w:szCs w:val="24"/>
            </w:rPr>
            <m:t xml:space="preserve">                                     (1)</m:t>
          </m:r>
        </m:oMath>
      </m:oMathPara>
    </w:p>
    <w:p w:rsidR="00E66EF8" w:rsidRPr="00CF4998" w:rsidRDefault="00E66EF8" w:rsidP="000F4D5B">
      <w:pPr>
        <w:spacing w:line="360" w:lineRule="auto"/>
        <w:jc w:val="both"/>
        <w:rPr>
          <w:rFonts w:ascii="Times New Roman" w:hAnsi="Times New Roman" w:cs="Times New Roman"/>
          <w:sz w:val="24"/>
          <w:szCs w:val="24"/>
          <w:lang w:val="en-US"/>
        </w:rPr>
      </w:pPr>
    </w:p>
    <w:p w:rsidR="00E66EF8" w:rsidRPr="00CF4998" w:rsidRDefault="00E66EF8" w:rsidP="000F4D5B">
      <w:pPr>
        <w:spacing w:line="360" w:lineRule="auto"/>
        <w:jc w:val="both"/>
        <w:rPr>
          <w:rFonts w:ascii="Times New Roman" w:hAnsi="Times New Roman" w:cs="Times New Roman"/>
          <w:sz w:val="24"/>
          <w:szCs w:val="24"/>
          <w:lang w:val="en-US"/>
        </w:rPr>
      </w:pPr>
    </w:p>
    <w:p w:rsidR="00E66EF8" w:rsidRPr="00CF4998" w:rsidRDefault="00E66EF8" w:rsidP="000F4D5B">
      <w:pPr>
        <w:spacing w:line="360" w:lineRule="auto"/>
        <w:jc w:val="both"/>
        <w:rPr>
          <w:rFonts w:ascii="Times New Roman" w:hAnsi="Times New Roman" w:cs="Times New Roman"/>
          <w:sz w:val="24"/>
          <w:szCs w:val="24"/>
          <w:lang w:val="en-US"/>
        </w:rPr>
      </w:pPr>
    </w:p>
    <w:p w:rsidR="00AC2958" w:rsidRPr="00CF4998" w:rsidRDefault="00AC2958" w:rsidP="000F4D5B">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lastRenderedPageBreak/>
        <w:t>Our model shows that the second specification is as follows:</w:t>
      </w:r>
    </w:p>
    <w:p w:rsidR="00AC2958" w:rsidRPr="00CF4998" w:rsidRDefault="00AC2958" w:rsidP="0030781C">
      <w:pPr>
        <w:spacing w:line="360" w:lineRule="auto"/>
        <w:jc w:val="both"/>
        <w:rPr>
          <w:rFonts w:ascii="Times New Roman" w:hAnsi="Times New Roman" w:cs="Times New Roman"/>
          <w:bCs/>
          <w:iCs/>
          <w:sz w:val="24"/>
          <w:szCs w:val="24"/>
        </w:rPr>
      </w:pPr>
      <m:oMathPara>
        <m:oMath>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hfce</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bCs/>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 xml:space="preserve">Ln hfce </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p1</m:t>
              </m:r>
            </m:sup>
            <m:e>
              <m:sSub>
                <m:sSubPr>
                  <m:ctrlPr>
                    <w:rPr>
                      <w:rFonts w:ascii="Cambria Math" w:hAnsi="Cambria Math" w:cs="Times New Roman"/>
                      <w:bCs/>
                      <w:i/>
                      <w:iCs/>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m3gdp</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p2</m:t>
              </m:r>
            </m:sup>
            <m:e>
              <m:sSub>
                <m:sSubPr>
                  <m:ctrlPr>
                    <w:rPr>
                      <w:rFonts w:ascii="Cambria Math" w:hAnsi="Cambria Math" w:cs="Times New Roman"/>
                      <w:bCs/>
                      <w:i/>
                      <w:iCs/>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gdp</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p3</m:t>
              </m:r>
            </m:sup>
            <m:e>
              <m:sSub>
                <m:sSubPr>
                  <m:ctrlPr>
                    <w:rPr>
                      <w:rFonts w:ascii="Cambria Math" w:hAnsi="Cambria Math" w:cs="Times New Roman"/>
                      <w:bCs/>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gini</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rPr>
                <m:t>i=0</m:t>
              </m:r>
            </m:sub>
            <m:sup>
              <m:r>
                <w:rPr>
                  <w:rFonts w:ascii="Cambria Math" w:hAnsi="Cambria Math" w:cs="Times New Roman"/>
                  <w:sz w:val="24"/>
                  <w:szCs w:val="24"/>
                </w:rPr>
                <m:t>p4</m:t>
              </m:r>
            </m:sup>
            <m:e>
              <m:sSub>
                <m:sSubPr>
                  <m:ctrlPr>
                    <w:rPr>
                      <w:rFonts w:ascii="Cambria Math" w:hAnsi="Cambria Math" w:cs="Times New Roman"/>
                      <w:bCs/>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Ln trade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sSub>
            <m:sSubPr>
              <m:ctrlPr>
                <w:rPr>
                  <w:rFonts w:ascii="Cambria Math" w:hAnsi="Cambria Math" w:cs="Times New Roman"/>
                  <w:bCs/>
                  <w:i/>
                  <w:iCs/>
                  <w:sz w:val="24"/>
                  <w:szCs w:val="24"/>
                </w:rPr>
              </m:ctrlPr>
            </m:sSubPr>
            <m:e>
              <m:r>
                <w:rPr>
                  <w:rFonts w:ascii="Cambria Math" w:hAnsi="Cambria Math" w:cs="Times New Roman"/>
                  <w:sz w:val="24"/>
                  <w:szCs w:val="24"/>
                </w:rPr>
                <m:t>Ln hfce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sSub>
            <m:sSubPr>
              <m:ctrlPr>
                <w:rPr>
                  <w:rFonts w:ascii="Cambria Math" w:hAnsi="Cambria Math" w:cs="Times New Roman"/>
                  <w:bCs/>
                  <w:i/>
                  <w:iCs/>
                  <w:sz w:val="24"/>
                  <w:szCs w:val="24"/>
                </w:rPr>
              </m:ctrlPr>
            </m:sSubPr>
            <m:e>
              <m:r>
                <w:rPr>
                  <w:rFonts w:ascii="Cambria Math" w:hAnsi="Cambria Math" w:cs="Times New Roman"/>
                  <w:sz w:val="24"/>
                  <w:szCs w:val="24"/>
                </w:rPr>
                <m:t>Ln m3gdp</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3</m:t>
              </m:r>
            </m:sub>
          </m:sSub>
          <m:sSub>
            <m:sSubPr>
              <m:ctrlPr>
                <w:rPr>
                  <w:rFonts w:ascii="Cambria Math" w:hAnsi="Cambria Math" w:cs="Times New Roman"/>
                  <w:bCs/>
                  <w:i/>
                  <w:iCs/>
                  <w:sz w:val="24"/>
                  <w:szCs w:val="24"/>
                </w:rPr>
              </m:ctrlPr>
            </m:sSubPr>
            <m:e>
              <m:r>
                <w:rPr>
                  <w:rFonts w:ascii="Cambria Math" w:hAnsi="Cambria Math" w:cs="Times New Roman"/>
                  <w:sz w:val="24"/>
                  <w:szCs w:val="24"/>
                </w:rPr>
                <m:t>Ln gdp</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4</m:t>
              </m:r>
            </m:sub>
          </m:sSub>
          <m:sSub>
            <m:sSubPr>
              <m:ctrlPr>
                <w:rPr>
                  <w:rFonts w:ascii="Cambria Math" w:hAnsi="Cambria Math" w:cs="Times New Roman"/>
                  <w:bCs/>
                  <w:i/>
                  <w:iCs/>
                  <w:sz w:val="24"/>
                  <w:szCs w:val="24"/>
                </w:rPr>
              </m:ctrlPr>
            </m:sSubPr>
            <m:e>
              <m:r>
                <w:rPr>
                  <w:rFonts w:ascii="Cambria Math" w:hAnsi="Cambria Math" w:cs="Times New Roman"/>
                  <w:sz w:val="24"/>
                  <w:szCs w:val="24"/>
                </w:rPr>
                <m:t>Ln gini</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5</m:t>
              </m:r>
            </m:sub>
          </m:sSub>
          <m:sSub>
            <m:sSubPr>
              <m:ctrlPr>
                <w:rPr>
                  <w:rFonts w:ascii="Cambria Math" w:hAnsi="Cambria Math" w:cs="Times New Roman"/>
                  <w:bCs/>
                  <w:i/>
                  <w:iCs/>
                  <w:sz w:val="24"/>
                  <w:szCs w:val="24"/>
                </w:rPr>
              </m:ctrlPr>
            </m:sSubPr>
            <m:e>
              <m:r>
                <w:rPr>
                  <w:rFonts w:ascii="Cambria Math" w:hAnsi="Cambria Math" w:cs="Times New Roman"/>
                  <w:sz w:val="24"/>
                  <w:szCs w:val="24"/>
                </w:rPr>
                <m:t>Ln trade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bCs/>
                  <w:i/>
                  <w:iCs/>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r>
            <w:rPr>
              <w:rFonts w:ascii="Cambria Math" w:hAnsi="Cambria Math" w:cs="Times New Roman"/>
              <w:sz w:val="24"/>
              <w:szCs w:val="24"/>
            </w:rPr>
            <m:t xml:space="preserve">                                                                                                                               (2)</m:t>
          </m:r>
        </m:oMath>
      </m:oMathPara>
    </w:p>
    <w:p w:rsidR="00AC2958" w:rsidRPr="00CF4998" w:rsidRDefault="002638D8" w:rsidP="001A7FE3">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Where Δ denotes the first difference operator, while </w:t>
      </w:r>
      <m:oMath>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lang w:val="en-US"/>
              </w:rPr>
              <m:t>1</m:t>
            </m:r>
          </m:sub>
        </m:sSub>
        <m:sSub>
          <m:sSubPr>
            <m:ctrlPr>
              <w:rPr>
                <w:rFonts w:ascii="Cambria Math" w:hAnsi="Cambria Math" w:cs="Times New Roman"/>
                <w:bCs/>
                <w:i/>
                <w:iCs/>
                <w:sz w:val="24"/>
                <w:szCs w:val="24"/>
              </w:rPr>
            </m:ctrlPr>
          </m:sSubPr>
          <m:e>
            <m:r>
              <w:rPr>
                <w:rFonts w:ascii="Cambria Math" w:hAnsi="Cambria Math" w:cs="Times New Roman"/>
                <w:sz w:val="24"/>
                <w:szCs w:val="24"/>
                <w:lang w:val="en-US"/>
              </w:rPr>
              <m:t>,</m:t>
            </m:r>
            <m:r>
              <w:rPr>
                <w:rFonts w:ascii="Cambria Math" w:hAnsi="Cambria Math" w:cs="Times New Roman"/>
                <w:sz w:val="24"/>
                <w:szCs w:val="24"/>
              </w:rPr>
              <m:t>θ</m:t>
            </m:r>
          </m:e>
          <m:sub>
            <m:r>
              <w:rPr>
                <w:rFonts w:ascii="Cambria Math" w:hAnsi="Cambria Math" w:cs="Times New Roman"/>
                <w:sz w:val="24"/>
                <w:szCs w:val="24"/>
                <w:lang w:val="en-US"/>
              </w:rPr>
              <m:t>2,</m:t>
            </m:r>
          </m:sub>
        </m:sSub>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lang w:val="en-US"/>
              </w:rPr>
              <m:t>3,</m:t>
            </m:r>
          </m:sub>
        </m:sSub>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lang w:val="en-US"/>
              </w:rPr>
              <m:t>4</m:t>
            </m:r>
          </m:sub>
        </m:sSub>
        <m:r>
          <w:rPr>
            <w:rFonts w:ascii="Cambria Math" w:hAnsi="Cambria Math" w:cs="Times New Roman"/>
            <w:sz w:val="24"/>
            <w:szCs w:val="24"/>
            <w:lang w:val="en-US"/>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lang w:val="en-US"/>
              </w:rPr>
              <m:t>5</m:t>
            </m:r>
          </m:sub>
        </m:sSub>
        <m:r>
          <w:rPr>
            <w:rFonts w:ascii="Cambria Math" w:hAnsi="Cambria Math" w:cs="Times New Roman"/>
            <w:sz w:val="24"/>
            <w:szCs w:val="24"/>
            <w:lang w:val="en-US"/>
          </w:rPr>
          <m:t xml:space="preserve"> </m:t>
        </m:r>
      </m:oMath>
      <w:r w:rsidRPr="00CF4998">
        <w:rPr>
          <w:rFonts w:ascii="Times New Roman" w:hAnsi="Times New Roman" w:cs="Times New Roman"/>
          <w:sz w:val="24"/>
          <w:szCs w:val="24"/>
          <w:lang w:val="en-US"/>
        </w:rPr>
        <w:t>represent the long-</w:t>
      </w:r>
      <w:r w:rsidR="001A7FE3">
        <w:rPr>
          <w:rFonts w:ascii="Times New Roman" w:hAnsi="Times New Roman" w:cs="Times New Roman"/>
          <w:sz w:val="24"/>
          <w:szCs w:val="24"/>
          <w:lang w:val="en-US"/>
        </w:rPr>
        <w:t>run</w:t>
      </w:r>
      <w:r w:rsidRPr="00CF4998">
        <w:rPr>
          <w:rFonts w:ascii="Times New Roman" w:hAnsi="Times New Roman" w:cs="Times New Roman"/>
          <w:sz w:val="24"/>
          <w:szCs w:val="24"/>
          <w:lang w:val="en-US"/>
        </w:rPr>
        <w:t xml:space="preserve"> coefficient</w:t>
      </w:r>
      <w:r w:rsidR="009319D5" w:rsidRPr="00CF4998">
        <w:rPr>
          <w:rFonts w:ascii="Times New Roman" w:hAnsi="Times New Roman" w:cs="Times New Roman"/>
          <w:sz w:val="24"/>
          <w:szCs w:val="24"/>
          <w:lang w:val="en-US"/>
        </w:rPr>
        <w:t>,</w:t>
      </w:r>
      <m:oMath>
        <m:sSub>
          <m:sSubPr>
            <m:ctrlPr>
              <w:rPr>
                <w:rFonts w:ascii="Cambria Math" w:hAnsi="Cambria Math" w:cs="Times New Roman"/>
                <w:bCs/>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lang w:val="en-US"/>
          </w:rPr>
          <m:t xml:space="preserve">, </m:t>
        </m:r>
        <m:sSub>
          <m:sSubPr>
            <m:ctrlPr>
              <w:rPr>
                <w:rFonts w:ascii="Cambria Math" w:hAnsi="Cambria Math" w:cs="Times New Roman"/>
                <w:bCs/>
                <w:i/>
                <w:iCs/>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lang w:val="en-US"/>
          </w:rPr>
          <m:t xml:space="preserve">, </m:t>
        </m:r>
        <m:sSub>
          <m:sSubPr>
            <m:ctrlPr>
              <w:rPr>
                <w:rFonts w:ascii="Cambria Math" w:hAnsi="Cambria Math" w:cs="Times New Roman"/>
                <w:bCs/>
                <w:i/>
                <w:iCs/>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oMath>
      <w:r w:rsidRPr="00CF4998">
        <w:rPr>
          <w:rFonts w:ascii="Times New Roman" w:eastAsiaTheme="minorEastAsia" w:hAnsi="Times New Roman" w:cs="Times New Roman"/>
          <w:bCs/>
          <w:iCs/>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bCs/>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proofErr w:type="gramStart"/>
      <w:r w:rsidRPr="00CF4998">
        <w:rPr>
          <w:rFonts w:ascii="Times New Roman" w:eastAsiaTheme="minorEastAsia" w:hAnsi="Times New Roman" w:cs="Times New Roman"/>
          <w:bCs/>
          <w:iCs/>
          <w:sz w:val="24"/>
          <w:szCs w:val="24"/>
          <w:lang w:val="en-US"/>
        </w:rPr>
        <w:t>,</w:t>
      </w:r>
      <m:oMath>
        <w:proofErr w:type="gramEnd"/>
        <m:sSub>
          <m:sSubPr>
            <m:ctrlPr>
              <w:rPr>
                <w:rFonts w:ascii="Cambria Math" w:hAnsi="Cambria Math" w:cs="Times New Roman"/>
                <w:bCs/>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r>
          <w:rPr>
            <w:rFonts w:ascii="Cambria Math" w:hAnsi="Cambria Math" w:cs="Times New Roman"/>
            <w:sz w:val="24"/>
            <w:szCs w:val="24"/>
            <w:lang w:val="en-US"/>
          </w:rPr>
          <m:t xml:space="preserve"> </m:t>
        </m:r>
      </m:oMath>
      <w:r w:rsidRPr="00CF4998">
        <w:rPr>
          <w:rFonts w:ascii="Times New Roman" w:eastAsiaTheme="minorEastAsia" w:hAnsi="Times New Roman" w:cs="Times New Roman"/>
          <w:bCs/>
          <w:iCs/>
          <w:sz w:val="24"/>
          <w:szCs w:val="24"/>
          <w:lang w:val="en-US"/>
        </w:rPr>
        <w:t xml:space="preserve">represent </w:t>
      </w:r>
      <w:r w:rsidRPr="00CF4998">
        <w:rPr>
          <w:rFonts w:ascii="Times New Roman" w:hAnsi="Times New Roman" w:cs="Times New Roman"/>
          <w:sz w:val="24"/>
          <w:szCs w:val="24"/>
          <w:lang w:val="en-US"/>
        </w:rPr>
        <w:t>the coefficient of the short-</w:t>
      </w:r>
      <w:r w:rsidR="001A7FE3">
        <w:rPr>
          <w:rFonts w:ascii="Times New Roman" w:hAnsi="Times New Roman" w:cs="Times New Roman"/>
          <w:sz w:val="24"/>
          <w:szCs w:val="24"/>
          <w:lang w:val="en-US"/>
        </w:rPr>
        <w:t>run</w:t>
      </w:r>
      <w:r w:rsidRPr="00CF4998">
        <w:rPr>
          <w:rFonts w:ascii="Times New Roman" w:hAnsi="Times New Roman" w:cs="Times New Roman"/>
          <w:sz w:val="24"/>
          <w:szCs w:val="24"/>
          <w:lang w:val="en-US"/>
        </w:rPr>
        <w:t xml:space="preserve"> dynamics, </w:t>
      </w:r>
      <m:oMath>
        <m:r>
          <w:rPr>
            <w:rFonts w:ascii="Cambria Math" w:hAnsi="Cambria Math" w:cs="Times New Roman"/>
            <w:sz w:val="24"/>
            <w:szCs w:val="24"/>
          </w:rPr>
          <m:t>p</m:t>
        </m:r>
        <m:r>
          <w:rPr>
            <w:rFonts w:ascii="Cambria Math" w:hAnsi="Cambria Math" w:cs="Times New Roman"/>
            <w:sz w:val="24"/>
            <w:szCs w:val="24"/>
            <w:lang w:val="en-US"/>
          </w:rPr>
          <m:t>,</m:t>
        </m:r>
        <m:r>
          <w:rPr>
            <w:rFonts w:ascii="Cambria Math" w:hAnsi="Cambria Math" w:cs="Times New Roman"/>
            <w:sz w:val="24"/>
            <w:szCs w:val="24"/>
          </w:rPr>
          <m:t>q</m:t>
        </m:r>
      </m:oMath>
      <w:r w:rsidR="009319D5" w:rsidRPr="00CF4998">
        <w:rPr>
          <w:rFonts w:ascii="Times New Roman" w:hAnsi="Times New Roman" w:cs="Times New Roman"/>
          <w:sz w:val="24"/>
          <w:szCs w:val="24"/>
          <w:lang w:val="en-US"/>
        </w:rPr>
        <w:t xml:space="preserve"> represent the number of</w:t>
      </w:r>
      <w:r w:rsidRPr="00CF4998">
        <w:rPr>
          <w:rFonts w:ascii="Times New Roman" w:hAnsi="Times New Roman" w:cs="Times New Roman"/>
          <w:sz w:val="24"/>
          <w:szCs w:val="24"/>
          <w:lang w:val="en-US"/>
        </w:rPr>
        <w:t xml:space="preserve"> lag</w:t>
      </w:r>
      <w:r w:rsidR="009319D5" w:rsidRPr="00CF4998">
        <w:rPr>
          <w:rFonts w:ascii="Times New Roman" w:hAnsi="Times New Roman" w:cs="Times New Roman"/>
          <w:sz w:val="24"/>
          <w:szCs w:val="24"/>
          <w:lang w:val="en-US"/>
        </w:rPr>
        <w:t>s</w:t>
      </w:r>
      <w:r w:rsidRPr="00CF4998">
        <w:rPr>
          <w:rFonts w:ascii="Times New Roman" w:hAnsi="Times New Roman" w:cs="Times New Roman"/>
          <w:sz w:val="24"/>
          <w:szCs w:val="24"/>
          <w:lang w:val="en-US"/>
        </w:rPr>
        <w:t xml:space="preserve"> </w:t>
      </w:r>
      <w:r w:rsidR="009319D5" w:rsidRPr="00CF4998">
        <w:rPr>
          <w:rFonts w:ascii="Times New Roman" w:hAnsi="Times New Roman" w:cs="Times New Roman"/>
          <w:sz w:val="24"/>
          <w:szCs w:val="24"/>
          <w:lang w:val="en-US"/>
        </w:rPr>
        <w:t>to</w:t>
      </w:r>
      <w:r w:rsidRPr="00CF4998">
        <w:rPr>
          <w:rFonts w:ascii="Times New Roman" w:hAnsi="Times New Roman" w:cs="Times New Roman"/>
          <w:sz w:val="24"/>
          <w:szCs w:val="24"/>
          <w:lang w:val="en-US"/>
        </w:rPr>
        <w:t xml:space="preserve"> the endogenous variable and </w:t>
      </w:r>
      <m:oMath>
        <m:r>
          <w:rPr>
            <w:rFonts w:ascii="Cambria Math" w:hAnsi="Cambria Math" w:cs="Times New Roman"/>
            <w:sz w:val="24"/>
            <w:szCs w:val="24"/>
          </w:rPr>
          <m:t>p</m:t>
        </m:r>
        <m:r>
          <w:rPr>
            <w:rFonts w:ascii="Cambria Math" w:hAnsi="Cambria Math" w:cs="Times New Roman"/>
            <w:sz w:val="24"/>
            <w:szCs w:val="24"/>
            <w:lang w:val="en-US"/>
          </w:rPr>
          <m:t>1,</m:t>
        </m:r>
        <m:r>
          <w:rPr>
            <w:rFonts w:ascii="Cambria Math" w:hAnsi="Cambria Math" w:cs="Times New Roman"/>
            <w:sz w:val="24"/>
            <w:szCs w:val="24"/>
          </w:rPr>
          <m:t>p</m:t>
        </m:r>
        <m:r>
          <w:rPr>
            <w:rFonts w:ascii="Cambria Math" w:hAnsi="Cambria Math" w:cs="Times New Roman"/>
            <w:sz w:val="24"/>
            <w:szCs w:val="24"/>
            <w:lang w:val="en-US"/>
          </w:rPr>
          <m:t>2,</m:t>
        </m:r>
        <m:r>
          <w:rPr>
            <w:rFonts w:ascii="Cambria Math" w:hAnsi="Cambria Math" w:cs="Times New Roman"/>
            <w:sz w:val="24"/>
            <w:szCs w:val="24"/>
          </w:rPr>
          <m:t>p</m:t>
        </m:r>
        <m:r>
          <w:rPr>
            <w:rFonts w:ascii="Cambria Math" w:hAnsi="Cambria Math" w:cs="Times New Roman"/>
            <w:sz w:val="24"/>
            <w:szCs w:val="24"/>
            <w:lang w:val="en-US"/>
          </w:rPr>
          <m:t>3,</m:t>
        </m:r>
        <m:r>
          <w:rPr>
            <w:rFonts w:ascii="Cambria Math" w:hAnsi="Cambria Math" w:cs="Times New Roman"/>
            <w:sz w:val="24"/>
            <w:szCs w:val="24"/>
          </w:rPr>
          <m:t>p</m:t>
        </m:r>
        <m:r>
          <w:rPr>
            <w:rFonts w:ascii="Cambria Math" w:hAnsi="Cambria Math" w:cs="Times New Roman"/>
            <w:sz w:val="24"/>
            <w:szCs w:val="24"/>
            <w:lang w:val="en-US"/>
          </w:rPr>
          <m:t xml:space="preserve">4, </m:t>
        </m:r>
        <m:r>
          <w:rPr>
            <w:rFonts w:ascii="Cambria Math" w:hAnsi="Cambria Math" w:cs="Times New Roman"/>
            <w:sz w:val="24"/>
            <w:szCs w:val="24"/>
          </w:rPr>
          <m:t>q</m:t>
        </m:r>
        <m:r>
          <w:rPr>
            <w:rFonts w:ascii="Cambria Math" w:hAnsi="Cambria Math" w:cs="Times New Roman"/>
            <w:sz w:val="24"/>
            <w:szCs w:val="24"/>
            <w:lang w:val="en-US"/>
          </w:rPr>
          <m:t>1,</m:t>
        </m:r>
        <m:r>
          <w:rPr>
            <w:rFonts w:ascii="Cambria Math" w:hAnsi="Cambria Math" w:cs="Times New Roman"/>
            <w:sz w:val="24"/>
            <w:szCs w:val="24"/>
          </w:rPr>
          <m:t>q</m:t>
        </m:r>
        <m:r>
          <w:rPr>
            <w:rFonts w:ascii="Cambria Math" w:hAnsi="Cambria Math" w:cs="Times New Roman"/>
            <w:sz w:val="24"/>
            <w:szCs w:val="24"/>
            <w:lang w:val="en-US"/>
          </w:rPr>
          <m:t>2,</m:t>
        </m:r>
        <m:r>
          <w:rPr>
            <w:rFonts w:ascii="Cambria Math" w:hAnsi="Cambria Math" w:cs="Times New Roman"/>
            <w:sz w:val="24"/>
            <w:szCs w:val="24"/>
          </w:rPr>
          <m:t>q</m:t>
        </m:r>
        <m:r>
          <w:rPr>
            <w:rFonts w:ascii="Cambria Math" w:hAnsi="Cambria Math" w:cs="Times New Roman"/>
            <w:sz w:val="24"/>
            <w:szCs w:val="24"/>
            <w:lang w:val="en-US"/>
          </w:rPr>
          <m:t>3,</m:t>
        </m:r>
        <m:r>
          <w:rPr>
            <w:rFonts w:ascii="Cambria Math" w:hAnsi="Cambria Math" w:cs="Times New Roman"/>
            <w:sz w:val="24"/>
            <w:szCs w:val="24"/>
          </w:rPr>
          <m:t>q</m:t>
        </m:r>
        <m:r>
          <w:rPr>
            <w:rFonts w:ascii="Cambria Math" w:hAnsi="Cambria Math" w:cs="Times New Roman"/>
            <w:sz w:val="24"/>
            <w:szCs w:val="24"/>
            <w:lang w:val="en-US"/>
          </w:rPr>
          <m:t>4</m:t>
        </m:r>
      </m:oMath>
      <w:r w:rsidRPr="00CF4998">
        <w:rPr>
          <w:rFonts w:ascii="Times New Roman" w:eastAsiaTheme="minorEastAsia" w:hAnsi="Times New Roman" w:cs="Times New Roman"/>
          <w:sz w:val="24"/>
          <w:szCs w:val="24"/>
          <w:lang w:val="en-US"/>
        </w:rPr>
        <w:t xml:space="preserve"> d</w:t>
      </w:r>
      <w:r w:rsidR="009319D5" w:rsidRPr="00CF4998">
        <w:rPr>
          <w:rFonts w:ascii="Times New Roman" w:eastAsiaTheme="minorEastAsia" w:hAnsi="Times New Roman" w:cs="Times New Roman"/>
          <w:sz w:val="24"/>
          <w:szCs w:val="24"/>
          <w:lang w:val="en-US"/>
        </w:rPr>
        <w:t>enote</w:t>
      </w:r>
      <w:r w:rsidRPr="00CF4998">
        <w:rPr>
          <w:rFonts w:ascii="Times New Roman" w:eastAsiaTheme="minorEastAsia" w:hAnsi="Times New Roman" w:cs="Times New Roman"/>
          <w:sz w:val="24"/>
          <w:szCs w:val="24"/>
          <w:lang w:val="en-US"/>
        </w:rPr>
        <w:t xml:space="preserve"> </w:t>
      </w:r>
      <w:r w:rsidR="009319D5" w:rsidRPr="00CF4998">
        <w:rPr>
          <w:rFonts w:ascii="Times New Roman" w:hAnsi="Times New Roman" w:cs="Times New Roman"/>
          <w:sz w:val="24"/>
          <w:szCs w:val="24"/>
          <w:lang w:val="en-US"/>
        </w:rPr>
        <w:t xml:space="preserve">the number of </w:t>
      </w:r>
      <w:r w:rsidRPr="00CF4998">
        <w:rPr>
          <w:rFonts w:ascii="Times New Roman" w:hAnsi="Times New Roman" w:cs="Times New Roman"/>
          <w:sz w:val="24"/>
          <w:szCs w:val="24"/>
          <w:lang w:val="en-US"/>
        </w:rPr>
        <w:t>lag</w:t>
      </w:r>
      <w:r w:rsidR="009319D5" w:rsidRPr="00CF4998">
        <w:rPr>
          <w:rFonts w:ascii="Times New Roman" w:hAnsi="Times New Roman" w:cs="Times New Roman"/>
          <w:sz w:val="24"/>
          <w:szCs w:val="24"/>
          <w:lang w:val="en-US"/>
        </w:rPr>
        <w:t>s</w:t>
      </w:r>
      <w:r w:rsidRPr="00CF4998">
        <w:rPr>
          <w:rFonts w:ascii="Times New Roman" w:hAnsi="Times New Roman" w:cs="Times New Roman"/>
          <w:sz w:val="24"/>
          <w:szCs w:val="24"/>
          <w:lang w:val="en-US"/>
        </w:rPr>
        <w:t xml:space="preserve"> </w:t>
      </w:r>
      <w:r w:rsidR="009319D5" w:rsidRPr="00CF4998">
        <w:rPr>
          <w:rFonts w:ascii="Times New Roman" w:hAnsi="Times New Roman" w:cs="Times New Roman"/>
          <w:sz w:val="24"/>
          <w:szCs w:val="24"/>
          <w:lang w:val="en-US"/>
        </w:rPr>
        <w:t>to</w:t>
      </w:r>
      <w:r w:rsidRPr="00CF4998">
        <w:rPr>
          <w:rFonts w:ascii="Times New Roman" w:hAnsi="Times New Roman" w:cs="Times New Roman"/>
          <w:sz w:val="24"/>
          <w:szCs w:val="24"/>
          <w:lang w:val="en-US"/>
        </w:rPr>
        <w:t xml:space="preserve"> the exogenous variable.</w:t>
      </w:r>
    </w:p>
    <w:p w:rsidR="00AC2958" w:rsidRPr="00CF4998" w:rsidRDefault="002638D8" w:rsidP="000F4D5B">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We study the possibility of the existence of </w:t>
      </w:r>
      <w:r w:rsidR="0019519D" w:rsidRPr="00CF4998">
        <w:rPr>
          <w:rFonts w:ascii="Times New Roman" w:hAnsi="Times New Roman" w:cs="Times New Roman"/>
          <w:sz w:val="24"/>
          <w:szCs w:val="24"/>
          <w:lang w:val="en-US"/>
        </w:rPr>
        <w:t xml:space="preserve">the </w:t>
      </w:r>
      <w:r w:rsidRPr="00CF4998">
        <w:rPr>
          <w:rFonts w:ascii="Times New Roman" w:hAnsi="Times New Roman" w:cs="Times New Roman"/>
          <w:sz w:val="24"/>
          <w:szCs w:val="24"/>
          <w:lang w:val="en-US"/>
        </w:rPr>
        <w:t xml:space="preserve">long-run relationship between the variables through the value of the Fisher test by the approach of </w:t>
      </w:r>
      <w:proofErr w:type="spellStart"/>
      <w:r w:rsidRPr="00CF4998">
        <w:rPr>
          <w:rFonts w:ascii="Times New Roman" w:hAnsi="Times New Roman" w:cs="Times New Roman"/>
          <w:sz w:val="24"/>
          <w:szCs w:val="24"/>
          <w:lang w:val="en-US"/>
        </w:rPr>
        <w:t>Pesaran</w:t>
      </w:r>
      <w:proofErr w:type="spellEnd"/>
      <w:r w:rsidRPr="00CF4998">
        <w:rPr>
          <w:rFonts w:ascii="Times New Roman" w:hAnsi="Times New Roman" w:cs="Times New Roman"/>
          <w:sz w:val="24"/>
          <w:szCs w:val="24"/>
          <w:lang w:val="en-US"/>
        </w:rPr>
        <w:t xml:space="preserve"> et al (2001) for the ARDL model. The test is based on two alternatives:</w:t>
      </w:r>
    </w:p>
    <w:p w:rsidR="009041E1" w:rsidRPr="00CF4998" w:rsidRDefault="00487150" w:rsidP="00F87330">
      <w:pPr>
        <w:spacing w:line="360" w:lineRule="auto"/>
        <w:jc w:val="both"/>
        <w:rPr>
          <w:rFonts w:ascii="Times New Roman" w:eastAsiaTheme="minorEastAsia" w:hAnsi="Times New Roman" w:cs="Times New Roman"/>
          <w:bCs/>
          <w:iCs/>
          <w:sz w:val="24"/>
          <w:szCs w:val="24"/>
          <w:lang w:val="en-US"/>
        </w:rPr>
      </w:pPr>
      <m:oMath>
        <m:d>
          <m:dPr>
            <m:begChr m:val="{"/>
            <m:endChr m:val=""/>
            <m:ctrlPr>
              <w:rPr>
                <w:rFonts w:ascii="Cambria Math" w:hAnsi="Cambria Math" w:cs="Times New Roman"/>
                <w:bCs/>
                <w:i/>
                <w:iCs/>
                <w:sz w:val="24"/>
                <w:szCs w:val="24"/>
              </w:rPr>
            </m:ctrlPr>
          </m:dPr>
          <m:e>
            <m:eqArr>
              <m:eqArrPr>
                <m:ctrlPr>
                  <w:rPr>
                    <w:rFonts w:ascii="Cambria Math" w:hAnsi="Cambria Math" w:cs="Times New Roman"/>
                    <w:bCs/>
                    <w:i/>
                    <w:iCs/>
                    <w:sz w:val="24"/>
                    <w:szCs w:val="24"/>
                  </w:rPr>
                </m:ctrlPr>
              </m:eqArrPr>
              <m:e>
                <m:sSub>
                  <m:sSubPr>
                    <m:ctrlPr>
                      <w:rPr>
                        <w:rFonts w:ascii="Cambria Math" w:hAnsi="Cambria Math" w:cs="Times New Roman"/>
                        <w:bCs/>
                        <w:i/>
                        <w:iCs/>
                        <w:sz w:val="24"/>
                        <w:szCs w:val="24"/>
                      </w:rPr>
                    </m:ctrlPr>
                  </m:sSubPr>
                  <m:e>
                    <m:r>
                      <w:rPr>
                        <w:rFonts w:ascii="Cambria Math" w:hAnsi="Cambria Math" w:cs="Times New Roman"/>
                        <w:sz w:val="24"/>
                        <w:szCs w:val="24"/>
                      </w:rPr>
                      <m:t>H</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lang w:val="en-US"/>
                  </w:rPr>
                  <m:t>=0</m:t>
                </m:r>
              </m:e>
              <m:e>
                <m:sSub>
                  <m:sSubPr>
                    <m:ctrlPr>
                      <w:rPr>
                        <w:rFonts w:ascii="Cambria Math" w:hAnsi="Cambria Math" w:cs="Times New Roman"/>
                        <w:bCs/>
                        <w:i/>
                        <w:iCs/>
                        <w:sz w:val="24"/>
                        <w:szCs w:val="24"/>
                      </w:rPr>
                    </m:ctrlPr>
                  </m:sSubPr>
                  <m:e>
                    <m:r>
                      <w:rPr>
                        <w:rFonts w:ascii="Cambria Math" w:hAnsi="Cambria Math" w:cs="Times New Roman"/>
                        <w:sz w:val="24"/>
                        <w:szCs w:val="24"/>
                      </w:rPr>
                      <m:t>H</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r>
                  <w:rPr>
                    <w:rFonts w:ascii="Cambria Math" w:hAnsi="Cambria Math" w:cs="Times New Roman"/>
                    <w:sz w:val="24"/>
                    <w:szCs w:val="24"/>
                    <w:lang w:val="en-US"/>
                  </w:rPr>
                  <m:t>≠0</m:t>
                </m:r>
              </m:e>
            </m:eqArr>
          </m:e>
        </m:d>
      </m:oMath>
      <w:r w:rsidR="009041E1" w:rsidRPr="00CF4998">
        <w:rPr>
          <w:rFonts w:ascii="Times New Roman" w:eastAsiaTheme="minorEastAsia" w:hAnsi="Times New Roman" w:cs="Times New Roman"/>
          <w:bCs/>
          <w:iCs/>
          <w:sz w:val="24"/>
          <w:szCs w:val="24"/>
          <w:lang w:val="en-US"/>
        </w:rPr>
        <w:t xml:space="preserve">  </w:t>
      </w:r>
      <w:proofErr w:type="gramStart"/>
      <w:r w:rsidR="00F87330" w:rsidRPr="00CF4998">
        <w:rPr>
          <w:rFonts w:ascii="Times New Roman" w:eastAsiaTheme="minorEastAsia" w:hAnsi="Times New Roman" w:cs="Times New Roman"/>
          <w:bCs/>
          <w:iCs/>
          <w:sz w:val="24"/>
          <w:szCs w:val="24"/>
          <w:lang w:val="en-US"/>
        </w:rPr>
        <w:t>with</w:t>
      </w:r>
      <w:proofErr w:type="gramEnd"/>
      <w:r w:rsidR="00F87330" w:rsidRPr="00CF4998">
        <w:rPr>
          <w:rFonts w:ascii="Times New Roman" w:eastAsiaTheme="minorEastAsia" w:hAnsi="Times New Roman" w:cs="Times New Roman"/>
          <w:bCs/>
          <w:iCs/>
          <w:sz w:val="24"/>
          <w:szCs w:val="24"/>
          <w:lang w:val="en-US"/>
        </w:rPr>
        <w:t xml:space="preserve"> </w:t>
      </w:r>
      <w:r w:rsidR="009041E1" w:rsidRPr="00CF4998">
        <w:rPr>
          <w:rFonts w:ascii="Times New Roman" w:eastAsiaTheme="minorEastAsia" w:hAnsi="Times New Roman" w:cs="Times New Roman"/>
          <w:bCs/>
          <w:iCs/>
          <w:sz w:val="24"/>
          <w:szCs w:val="24"/>
          <w:lang w:val="en-US"/>
        </w:rPr>
        <w:t xml:space="preserve"> </w:t>
      </w:r>
      <m:oMath>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=1,2,3,4,5</m:t>
        </m:r>
      </m:oMath>
    </w:p>
    <w:p w:rsidR="009041E1" w:rsidRPr="00CF4998" w:rsidRDefault="009041E1" w:rsidP="0019519D">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The hypothesis </w:t>
      </w:r>
      <m:oMath>
        <m:sSub>
          <m:sSubPr>
            <m:ctrlPr>
              <w:rPr>
                <w:rFonts w:ascii="Cambria Math" w:hAnsi="Cambria Math" w:cs="Times New Roman"/>
                <w:bCs/>
                <w:i/>
                <w:iCs/>
                <w:sz w:val="24"/>
                <w:szCs w:val="24"/>
              </w:rPr>
            </m:ctrlPr>
          </m:sSubPr>
          <m:e>
            <m:r>
              <w:rPr>
                <w:rFonts w:ascii="Cambria Math" w:hAnsi="Cambria Math" w:cs="Times New Roman"/>
                <w:sz w:val="24"/>
                <w:szCs w:val="24"/>
              </w:rPr>
              <m:t>H</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oMath>
      <w:r w:rsidRPr="00CF4998">
        <w:rPr>
          <w:rFonts w:ascii="Times New Roman" w:hAnsi="Times New Roman" w:cs="Times New Roman"/>
          <w:sz w:val="24"/>
          <w:szCs w:val="24"/>
          <w:lang w:val="en-US"/>
        </w:rPr>
        <w:t xml:space="preserve">implies the absence of long-run equilibrium relationship and the hypothesis </w:t>
      </w:r>
      <m:oMath>
        <m:sSub>
          <m:sSubPr>
            <m:ctrlPr>
              <w:rPr>
                <w:rFonts w:ascii="Cambria Math" w:hAnsi="Cambria Math" w:cs="Times New Roman"/>
                <w:bCs/>
                <w:i/>
                <w:iCs/>
                <w:sz w:val="24"/>
                <w:szCs w:val="24"/>
              </w:rPr>
            </m:ctrlPr>
          </m:sSubPr>
          <m:e>
            <m:r>
              <w:rPr>
                <w:rFonts w:ascii="Cambria Math" w:hAnsi="Cambria Math" w:cs="Times New Roman"/>
                <w:sz w:val="24"/>
                <w:szCs w:val="24"/>
              </w:rPr>
              <m:t>H</m:t>
            </m:r>
          </m:e>
          <m:sub>
            <m:r>
              <w:rPr>
                <w:rFonts w:ascii="Cambria Math" w:hAnsi="Cambria Math" w:cs="Times New Roman"/>
                <w:sz w:val="24"/>
                <w:szCs w:val="24"/>
                <w:lang w:val="en-US"/>
              </w:rPr>
              <m:t>1</m:t>
            </m:r>
          </m:sub>
        </m:sSub>
      </m:oMath>
      <w:r w:rsidRPr="00CF4998">
        <w:rPr>
          <w:rFonts w:ascii="Times New Roman" w:hAnsi="Times New Roman" w:cs="Times New Roman"/>
          <w:sz w:val="24"/>
          <w:szCs w:val="24"/>
          <w:lang w:val="en-US"/>
        </w:rPr>
        <w:t xml:space="preserve"> impl</w:t>
      </w:r>
      <w:r w:rsidR="0019519D" w:rsidRPr="00CF4998">
        <w:rPr>
          <w:rFonts w:ascii="Times New Roman" w:hAnsi="Times New Roman" w:cs="Times New Roman"/>
          <w:sz w:val="24"/>
          <w:szCs w:val="24"/>
          <w:lang w:val="en-US"/>
        </w:rPr>
        <w:t>y</w:t>
      </w:r>
      <w:r w:rsidRPr="00CF4998">
        <w:rPr>
          <w:rFonts w:ascii="Times New Roman" w:hAnsi="Times New Roman" w:cs="Times New Roman"/>
          <w:sz w:val="24"/>
          <w:szCs w:val="24"/>
          <w:lang w:val="en-US"/>
        </w:rPr>
        <w:t xml:space="preserve"> the presence of long-run equilibrium relationship.</w:t>
      </w:r>
    </w:p>
    <w:p w:rsidR="009041E1" w:rsidRPr="00CF4998" w:rsidRDefault="009041E1" w:rsidP="00E66EF8">
      <w:pPr>
        <w:spacing w:line="360" w:lineRule="auto"/>
        <w:jc w:val="both"/>
        <w:rPr>
          <w:rFonts w:ascii="Times New Roman" w:eastAsiaTheme="minorEastAsia" w:hAnsi="Times New Roman" w:cs="Times New Roman"/>
          <w:bCs/>
          <w:iCs/>
          <w:sz w:val="24"/>
          <w:szCs w:val="24"/>
          <w:lang w:val="en-US"/>
        </w:rPr>
      </w:pPr>
      <w:r w:rsidRPr="00CF4998">
        <w:rPr>
          <w:rFonts w:ascii="Times New Roman" w:eastAsiaTheme="minorEastAsia" w:hAnsi="Times New Roman" w:cs="Times New Roman"/>
          <w:bCs/>
          <w:iCs/>
          <w:sz w:val="24"/>
          <w:szCs w:val="24"/>
          <w:lang w:val="en-US"/>
        </w:rPr>
        <w:t xml:space="preserve">At the Fisher statistic (F-statistic) or the Wald statistic, </w:t>
      </w:r>
      <w:proofErr w:type="spellStart"/>
      <w:r w:rsidRPr="00CF4998">
        <w:rPr>
          <w:rFonts w:ascii="Times New Roman" w:eastAsiaTheme="minorEastAsia" w:hAnsi="Times New Roman" w:cs="Times New Roman"/>
          <w:bCs/>
          <w:iCs/>
          <w:sz w:val="24"/>
          <w:szCs w:val="24"/>
          <w:lang w:val="en-US"/>
        </w:rPr>
        <w:t>Pesaran</w:t>
      </w:r>
      <w:proofErr w:type="spellEnd"/>
      <w:r w:rsidRPr="00CF4998">
        <w:rPr>
          <w:rFonts w:ascii="Times New Roman" w:eastAsiaTheme="minorEastAsia" w:hAnsi="Times New Roman" w:cs="Times New Roman"/>
          <w:bCs/>
          <w:iCs/>
          <w:sz w:val="24"/>
          <w:szCs w:val="24"/>
          <w:lang w:val="en-US"/>
        </w:rPr>
        <w:t xml:space="preserve"> et al (2001) presented two critical </w:t>
      </w:r>
      <w:r w:rsidR="0019519D" w:rsidRPr="00CF4998">
        <w:rPr>
          <w:rFonts w:ascii="Times New Roman" w:eastAsiaTheme="minorEastAsia" w:hAnsi="Times New Roman" w:cs="Times New Roman"/>
          <w:bCs/>
          <w:iCs/>
          <w:sz w:val="24"/>
          <w:szCs w:val="24"/>
          <w:lang w:val="en-US"/>
        </w:rPr>
        <w:t>values,</w:t>
      </w:r>
      <w:r w:rsidR="00E66EF8" w:rsidRPr="00CF4998">
        <w:rPr>
          <w:rFonts w:ascii="Times New Roman" w:eastAsiaTheme="minorEastAsia" w:hAnsi="Times New Roman" w:cs="Times New Roman"/>
          <w:bCs/>
          <w:iCs/>
          <w:sz w:val="24"/>
          <w:szCs w:val="24"/>
          <w:lang w:val="en-US"/>
        </w:rPr>
        <w:t xml:space="preserve"> with </w:t>
      </w:r>
      <w:r w:rsidRPr="00CF4998">
        <w:rPr>
          <w:rFonts w:ascii="Times New Roman" w:eastAsiaTheme="minorEastAsia" w:hAnsi="Times New Roman" w:cs="Times New Roman"/>
          <w:bCs/>
          <w:iCs/>
          <w:sz w:val="24"/>
          <w:szCs w:val="24"/>
          <w:lang w:val="en-US"/>
        </w:rPr>
        <w:t xml:space="preserve"> I (0) representing </w:t>
      </w:r>
      <w:r w:rsidR="00C02666" w:rsidRPr="00CF4998">
        <w:rPr>
          <w:rFonts w:ascii="Times New Roman" w:eastAsiaTheme="minorEastAsia" w:hAnsi="Times New Roman" w:cs="Times New Roman"/>
          <w:bCs/>
          <w:iCs/>
          <w:sz w:val="24"/>
          <w:szCs w:val="24"/>
          <w:lang w:val="en-US"/>
        </w:rPr>
        <w:t xml:space="preserve">the </w:t>
      </w:r>
      <w:r w:rsidR="00E66EF8" w:rsidRPr="00CF4998">
        <w:rPr>
          <w:rFonts w:ascii="Times New Roman" w:eastAsiaTheme="minorEastAsia" w:hAnsi="Times New Roman" w:cs="Times New Roman"/>
          <w:bCs/>
          <w:iCs/>
          <w:sz w:val="24"/>
          <w:szCs w:val="24"/>
          <w:lang w:val="en-US"/>
        </w:rPr>
        <w:t xml:space="preserve">lower bound values </w:t>
      </w:r>
      <w:r w:rsidRPr="00CF4998">
        <w:rPr>
          <w:rFonts w:ascii="Times New Roman" w:eastAsiaTheme="minorEastAsia" w:hAnsi="Times New Roman" w:cs="Times New Roman"/>
          <w:bCs/>
          <w:iCs/>
          <w:sz w:val="24"/>
          <w:szCs w:val="24"/>
          <w:lang w:val="en-US"/>
        </w:rPr>
        <w:t xml:space="preserve">and </w:t>
      </w:r>
      <w:r w:rsidR="00E66EF8" w:rsidRPr="00CF4998">
        <w:rPr>
          <w:rFonts w:ascii="Times New Roman" w:eastAsiaTheme="minorEastAsia" w:hAnsi="Times New Roman" w:cs="Times New Roman"/>
          <w:bCs/>
          <w:iCs/>
          <w:sz w:val="24"/>
          <w:szCs w:val="24"/>
          <w:lang w:val="en-US"/>
        </w:rPr>
        <w:t xml:space="preserve">I </w:t>
      </w:r>
      <w:r w:rsidRPr="00CF4998">
        <w:rPr>
          <w:rFonts w:ascii="Times New Roman" w:eastAsiaTheme="minorEastAsia" w:hAnsi="Times New Roman" w:cs="Times New Roman"/>
          <w:bCs/>
          <w:iCs/>
          <w:sz w:val="24"/>
          <w:szCs w:val="24"/>
          <w:lang w:val="en-US"/>
        </w:rPr>
        <w:t>(1) representing the</w:t>
      </w:r>
      <w:r w:rsidR="00C02666" w:rsidRPr="00CF4998">
        <w:rPr>
          <w:rFonts w:ascii="Times New Roman" w:eastAsiaTheme="minorEastAsia" w:hAnsi="Times New Roman" w:cs="Times New Roman"/>
          <w:bCs/>
          <w:iCs/>
          <w:sz w:val="24"/>
          <w:szCs w:val="24"/>
          <w:lang w:val="en-US"/>
        </w:rPr>
        <w:t xml:space="preserve"> </w:t>
      </w:r>
      <w:r w:rsidR="00E66EF8" w:rsidRPr="00CF4998">
        <w:rPr>
          <w:rFonts w:ascii="Times New Roman" w:eastAsiaTheme="minorEastAsia" w:hAnsi="Times New Roman" w:cs="Times New Roman"/>
          <w:bCs/>
          <w:iCs/>
          <w:sz w:val="24"/>
          <w:szCs w:val="24"/>
          <w:lang w:val="en-US"/>
        </w:rPr>
        <w:t xml:space="preserve">upper bound values </w:t>
      </w:r>
      <w:r w:rsidRPr="00CF4998">
        <w:rPr>
          <w:rFonts w:ascii="Times New Roman" w:eastAsiaTheme="minorEastAsia" w:hAnsi="Times New Roman" w:cs="Times New Roman"/>
          <w:bCs/>
          <w:iCs/>
          <w:sz w:val="24"/>
          <w:szCs w:val="24"/>
          <w:lang w:val="en-US"/>
        </w:rPr>
        <w:t xml:space="preserve">with </w:t>
      </w:r>
      <w:r w:rsidR="00C02666" w:rsidRPr="00CF4998">
        <w:rPr>
          <w:rFonts w:ascii="Times New Roman" w:eastAsiaTheme="minorEastAsia" w:hAnsi="Times New Roman" w:cs="Times New Roman"/>
          <w:bCs/>
          <w:iCs/>
          <w:sz w:val="24"/>
          <w:szCs w:val="24"/>
          <w:lang w:val="en-US"/>
        </w:rPr>
        <w:t>various</w:t>
      </w:r>
      <w:r w:rsidRPr="00CF4998">
        <w:rPr>
          <w:rFonts w:ascii="Times New Roman" w:eastAsiaTheme="minorEastAsia" w:hAnsi="Times New Roman" w:cs="Times New Roman"/>
          <w:bCs/>
          <w:iCs/>
          <w:sz w:val="24"/>
          <w:szCs w:val="24"/>
          <w:lang w:val="en-US"/>
        </w:rPr>
        <w:t xml:space="preserve"> possible cases (with or without constant models and / or trend). Three decisions are possible:</w:t>
      </w:r>
    </w:p>
    <w:p w:rsidR="00C02666" w:rsidRPr="00CF4998" w:rsidRDefault="00C02666" w:rsidP="00F87330">
      <w:pPr>
        <w:spacing w:line="360" w:lineRule="auto"/>
        <w:jc w:val="both"/>
        <w:rPr>
          <w:rFonts w:ascii="Times New Roman" w:eastAsiaTheme="minorEastAsia" w:hAnsi="Times New Roman" w:cs="Times New Roman"/>
          <w:bCs/>
          <w:iCs/>
          <w:sz w:val="24"/>
          <w:szCs w:val="24"/>
          <w:lang w:val="en-US"/>
        </w:rPr>
      </w:pPr>
      <w:r w:rsidRPr="00CF4998">
        <w:rPr>
          <w:rFonts w:ascii="Times New Roman" w:eastAsiaTheme="minorEastAsia" w:hAnsi="Times New Roman" w:cs="Times New Roman"/>
          <w:bCs/>
          <w:iCs/>
          <w:sz w:val="24"/>
          <w:szCs w:val="24"/>
          <w:lang w:val="en-US"/>
        </w:rPr>
        <w:t>-If the F-statistic exceeds the upper bound</w:t>
      </w:r>
      <w:r w:rsidR="00E66EF8" w:rsidRPr="00CF4998">
        <w:rPr>
          <w:rFonts w:ascii="Times New Roman" w:eastAsiaTheme="minorEastAsia" w:hAnsi="Times New Roman" w:cs="Times New Roman"/>
          <w:bCs/>
          <w:iCs/>
          <w:sz w:val="24"/>
          <w:szCs w:val="24"/>
          <w:lang w:val="en-US"/>
        </w:rPr>
        <w:t xml:space="preserve"> values</w:t>
      </w:r>
      <w:r w:rsidRPr="00CF4998">
        <w:rPr>
          <w:rFonts w:ascii="Times New Roman" w:eastAsiaTheme="minorEastAsia" w:hAnsi="Times New Roman" w:cs="Times New Roman"/>
          <w:bCs/>
          <w:iCs/>
          <w:sz w:val="24"/>
          <w:szCs w:val="24"/>
          <w:lang w:val="en-US"/>
        </w:rPr>
        <w:t xml:space="preserve"> then we reject the </w:t>
      </w:r>
      <w:r w:rsidR="00F87330" w:rsidRPr="00CF4998">
        <w:rPr>
          <w:rFonts w:ascii="Times New Roman" w:hAnsi="Times New Roman" w:cs="Times New Roman"/>
          <w:sz w:val="24"/>
          <w:szCs w:val="24"/>
          <w:lang w:val="en-US"/>
        </w:rPr>
        <w:t>hypothesis</w:t>
      </w:r>
      <m:oMath>
        <m:sSub>
          <m:sSubPr>
            <m:ctrlPr>
              <w:rPr>
                <w:rFonts w:ascii="Cambria Math" w:hAnsi="Cambria Math" w:cs="Times New Roman"/>
                <w:bCs/>
                <w:i/>
                <w:iCs/>
                <w:sz w:val="24"/>
                <w:szCs w:val="24"/>
              </w:rPr>
            </m:ctrlPr>
          </m:sSubPr>
          <m:e>
            <m:r>
              <w:rPr>
                <w:rFonts w:ascii="Cambria Math" w:hAnsi="Cambria Math" w:cs="Times New Roman"/>
                <w:sz w:val="24"/>
                <w:szCs w:val="24"/>
              </w:rPr>
              <m:t>H</m:t>
            </m:r>
          </m:e>
          <m:sub>
            <m:r>
              <w:rPr>
                <w:rFonts w:ascii="Cambria Math" w:hAnsi="Cambria Math" w:cs="Times New Roman"/>
                <w:sz w:val="24"/>
                <w:szCs w:val="24"/>
                <w:lang w:val="en-US"/>
              </w:rPr>
              <m:t>0</m:t>
            </m:r>
          </m:sub>
        </m:sSub>
      </m:oMath>
      <w:r w:rsidRPr="00CF4998">
        <w:rPr>
          <w:rFonts w:ascii="Times New Roman" w:eastAsiaTheme="minorEastAsia" w:hAnsi="Times New Roman" w:cs="Times New Roman"/>
          <w:bCs/>
          <w:iCs/>
          <w:sz w:val="24"/>
          <w:szCs w:val="24"/>
          <w:lang w:val="en-US"/>
        </w:rPr>
        <w:t xml:space="preserve">, hence the existence of co-integrating relationship. </w:t>
      </w:r>
    </w:p>
    <w:p w:rsidR="00C02666" w:rsidRPr="00CF4998" w:rsidRDefault="00C02666" w:rsidP="00C02666">
      <w:pPr>
        <w:spacing w:line="360" w:lineRule="auto"/>
        <w:jc w:val="both"/>
        <w:rPr>
          <w:rFonts w:ascii="Times New Roman" w:eastAsiaTheme="minorEastAsia" w:hAnsi="Times New Roman" w:cs="Times New Roman"/>
          <w:bCs/>
          <w:iCs/>
          <w:sz w:val="24"/>
          <w:szCs w:val="24"/>
          <w:lang w:val="en-US"/>
        </w:rPr>
      </w:pPr>
      <w:r w:rsidRPr="00CF4998">
        <w:rPr>
          <w:rFonts w:ascii="Times New Roman" w:eastAsiaTheme="minorEastAsia" w:hAnsi="Times New Roman" w:cs="Times New Roman"/>
          <w:bCs/>
          <w:iCs/>
          <w:sz w:val="24"/>
          <w:szCs w:val="24"/>
          <w:lang w:val="en-US"/>
        </w:rPr>
        <w:t>- If the value of F-statistic belongs to the two bound</w:t>
      </w:r>
      <w:r w:rsidR="00E66EF8" w:rsidRPr="00CF4998">
        <w:rPr>
          <w:rFonts w:ascii="Times New Roman" w:eastAsiaTheme="minorEastAsia" w:hAnsi="Times New Roman" w:cs="Times New Roman"/>
          <w:bCs/>
          <w:iCs/>
          <w:sz w:val="24"/>
          <w:szCs w:val="24"/>
          <w:lang w:val="en-US"/>
        </w:rPr>
        <w:t xml:space="preserve"> values</w:t>
      </w:r>
      <w:r w:rsidR="0019519D" w:rsidRPr="00CF4998">
        <w:rPr>
          <w:rFonts w:ascii="Times New Roman" w:eastAsiaTheme="minorEastAsia" w:hAnsi="Times New Roman" w:cs="Times New Roman"/>
          <w:bCs/>
          <w:iCs/>
          <w:sz w:val="24"/>
          <w:szCs w:val="24"/>
          <w:lang w:val="en-US"/>
        </w:rPr>
        <w:t xml:space="preserve"> so we can</w:t>
      </w:r>
      <w:r w:rsidRPr="00CF4998">
        <w:rPr>
          <w:rFonts w:ascii="Times New Roman" w:eastAsiaTheme="minorEastAsia" w:hAnsi="Times New Roman" w:cs="Times New Roman"/>
          <w:bCs/>
          <w:iCs/>
          <w:sz w:val="24"/>
          <w:szCs w:val="24"/>
          <w:lang w:val="en-US"/>
        </w:rPr>
        <w:t xml:space="preserve">not conclude. </w:t>
      </w:r>
    </w:p>
    <w:p w:rsidR="009041E1" w:rsidRPr="00CF4998" w:rsidRDefault="00C02666" w:rsidP="00C02666">
      <w:pPr>
        <w:spacing w:line="360" w:lineRule="auto"/>
        <w:jc w:val="both"/>
        <w:rPr>
          <w:rFonts w:ascii="Times New Roman" w:eastAsiaTheme="minorEastAsia" w:hAnsi="Times New Roman" w:cs="Times New Roman"/>
          <w:bCs/>
          <w:iCs/>
          <w:sz w:val="24"/>
          <w:szCs w:val="24"/>
          <w:lang w:val="en-US"/>
        </w:rPr>
      </w:pPr>
      <w:r w:rsidRPr="00CF4998">
        <w:rPr>
          <w:rFonts w:ascii="Times New Roman" w:eastAsiaTheme="minorEastAsia" w:hAnsi="Times New Roman" w:cs="Times New Roman"/>
          <w:bCs/>
          <w:iCs/>
          <w:sz w:val="24"/>
          <w:szCs w:val="24"/>
          <w:lang w:val="en-US"/>
        </w:rPr>
        <w:t xml:space="preserve">-If the F-statistic is less than the lower bound </w:t>
      </w:r>
      <w:r w:rsidR="00E66EF8" w:rsidRPr="00CF4998">
        <w:rPr>
          <w:rFonts w:ascii="Times New Roman" w:eastAsiaTheme="minorEastAsia" w:hAnsi="Times New Roman" w:cs="Times New Roman"/>
          <w:bCs/>
          <w:iCs/>
          <w:sz w:val="24"/>
          <w:szCs w:val="24"/>
          <w:lang w:val="en-US"/>
        </w:rPr>
        <w:t xml:space="preserve">values </w:t>
      </w:r>
      <w:r w:rsidRPr="00CF4998">
        <w:rPr>
          <w:rFonts w:ascii="Times New Roman" w:eastAsiaTheme="minorEastAsia" w:hAnsi="Times New Roman" w:cs="Times New Roman"/>
          <w:bCs/>
          <w:iCs/>
          <w:sz w:val="24"/>
          <w:szCs w:val="24"/>
          <w:lang w:val="en-US"/>
        </w:rPr>
        <w:t>then we reject the hypothesis</w:t>
      </w:r>
      <m:oMath>
        <m:sSub>
          <m:sSubPr>
            <m:ctrlPr>
              <w:rPr>
                <w:rFonts w:ascii="Cambria Math" w:hAnsi="Cambria Math" w:cs="Times New Roman"/>
                <w:bCs/>
                <w:i/>
                <w:iCs/>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H</m:t>
            </m:r>
          </m:e>
          <m:sub>
            <m:r>
              <w:rPr>
                <w:rFonts w:ascii="Cambria Math" w:hAnsi="Cambria Math" w:cs="Times New Roman"/>
                <w:sz w:val="24"/>
                <w:szCs w:val="24"/>
                <w:lang w:val="en-US"/>
              </w:rPr>
              <m:t>1</m:t>
            </m:r>
          </m:sub>
        </m:sSub>
      </m:oMath>
      <w:r w:rsidRPr="00CF4998">
        <w:rPr>
          <w:rFonts w:ascii="Times New Roman" w:eastAsiaTheme="minorEastAsia" w:hAnsi="Times New Roman" w:cs="Times New Roman"/>
          <w:bCs/>
          <w:iCs/>
          <w:sz w:val="24"/>
          <w:szCs w:val="24"/>
          <w:lang w:val="en-US"/>
        </w:rPr>
        <w:t>, and we accept</w:t>
      </w:r>
      <m:oMath>
        <m:sSub>
          <m:sSubPr>
            <m:ctrlPr>
              <w:rPr>
                <w:rFonts w:ascii="Cambria Math" w:hAnsi="Cambria Math" w:cs="Times New Roman"/>
                <w:bCs/>
                <w:i/>
                <w:iCs/>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H</m:t>
            </m:r>
          </m:e>
          <m:sub>
            <m:r>
              <w:rPr>
                <w:rFonts w:ascii="Cambria Math" w:hAnsi="Cambria Math" w:cs="Times New Roman"/>
                <w:sz w:val="24"/>
                <w:szCs w:val="24"/>
                <w:lang w:val="en-US"/>
              </w:rPr>
              <m:t>0</m:t>
            </m:r>
          </m:sub>
        </m:sSub>
      </m:oMath>
      <w:r w:rsidRPr="00CF4998">
        <w:rPr>
          <w:rFonts w:ascii="Times New Roman" w:eastAsiaTheme="minorEastAsia" w:hAnsi="Times New Roman" w:cs="Times New Roman"/>
          <w:bCs/>
          <w:iCs/>
          <w:sz w:val="24"/>
          <w:szCs w:val="24"/>
          <w:lang w:val="en-US"/>
        </w:rPr>
        <w:t xml:space="preserve">  where the lack of co-integrating relationship.</w:t>
      </w:r>
    </w:p>
    <w:p w:rsidR="00C02666" w:rsidRPr="00CF4998" w:rsidRDefault="00506C40" w:rsidP="00C02666">
      <w:pPr>
        <w:spacing w:line="360" w:lineRule="auto"/>
        <w:jc w:val="both"/>
        <w:rPr>
          <w:rFonts w:ascii="Times New Roman" w:eastAsiaTheme="minorEastAsia" w:hAnsi="Times New Roman" w:cs="Times New Roman"/>
          <w:bCs/>
          <w:iCs/>
          <w:sz w:val="24"/>
          <w:szCs w:val="24"/>
          <w:lang w:val="en-US"/>
        </w:rPr>
      </w:pPr>
      <w:r w:rsidRPr="00CF4998">
        <w:rPr>
          <w:rFonts w:ascii="Times New Roman" w:eastAsiaTheme="minorEastAsia" w:hAnsi="Times New Roman" w:cs="Times New Roman"/>
          <w:bCs/>
          <w:iCs/>
          <w:sz w:val="24"/>
          <w:szCs w:val="24"/>
          <w:lang w:val="en-US"/>
        </w:rPr>
        <w:lastRenderedPageBreak/>
        <w:t>Once validated</w:t>
      </w:r>
      <w:r w:rsidR="0019519D" w:rsidRPr="00CF4998">
        <w:rPr>
          <w:rFonts w:ascii="Times New Roman" w:eastAsiaTheme="minorEastAsia" w:hAnsi="Times New Roman" w:cs="Times New Roman"/>
          <w:bCs/>
          <w:iCs/>
          <w:sz w:val="24"/>
          <w:szCs w:val="24"/>
          <w:lang w:val="en-US"/>
        </w:rPr>
        <w:t xml:space="preserve"> the</w:t>
      </w:r>
      <w:r w:rsidRPr="00CF4998">
        <w:rPr>
          <w:rFonts w:ascii="Times New Roman" w:eastAsiaTheme="minorEastAsia" w:hAnsi="Times New Roman" w:cs="Times New Roman"/>
          <w:bCs/>
          <w:iCs/>
          <w:sz w:val="24"/>
          <w:szCs w:val="24"/>
          <w:lang w:val="en-US"/>
        </w:rPr>
        <w:t xml:space="preserve"> long-term relationship, we estimate by ordinary least square</w:t>
      </w:r>
      <w:r w:rsidR="0019519D" w:rsidRPr="00CF4998">
        <w:rPr>
          <w:rFonts w:ascii="Times New Roman" w:eastAsiaTheme="minorEastAsia" w:hAnsi="Times New Roman" w:cs="Times New Roman"/>
          <w:bCs/>
          <w:iCs/>
          <w:sz w:val="24"/>
          <w:szCs w:val="24"/>
          <w:lang w:val="en-US"/>
        </w:rPr>
        <w:t xml:space="preserve"> (OLS)</w:t>
      </w:r>
      <w:r w:rsidRPr="00CF4998">
        <w:rPr>
          <w:rFonts w:ascii="Times New Roman" w:eastAsiaTheme="minorEastAsia" w:hAnsi="Times New Roman" w:cs="Times New Roman"/>
          <w:bCs/>
          <w:iCs/>
          <w:sz w:val="24"/>
          <w:szCs w:val="24"/>
          <w:lang w:val="en-US"/>
        </w:rPr>
        <w:t xml:space="preserve"> our ARDL model.</w:t>
      </w:r>
    </w:p>
    <w:p w:rsidR="00246956" w:rsidRPr="00CF4998" w:rsidRDefault="00246956" w:rsidP="008522DF">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 xml:space="preserve">3. </w:t>
      </w:r>
      <w:r w:rsidR="008522DF" w:rsidRPr="00CF4998">
        <w:rPr>
          <w:rFonts w:ascii="Times New Roman" w:hAnsi="Times New Roman" w:cs="Times New Roman"/>
          <w:b/>
          <w:bCs/>
          <w:sz w:val="24"/>
          <w:szCs w:val="24"/>
          <w:lang w:val="en-US"/>
        </w:rPr>
        <w:t>Results and discussion</w:t>
      </w:r>
    </w:p>
    <w:p w:rsidR="00246956" w:rsidRPr="00CF4998" w:rsidRDefault="00893018" w:rsidP="0019519D">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3.1. T</w:t>
      </w:r>
      <w:r w:rsidR="0019519D" w:rsidRPr="00CF4998">
        <w:rPr>
          <w:rFonts w:ascii="Times New Roman" w:hAnsi="Times New Roman" w:cs="Times New Roman"/>
          <w:b/>
          <w:bCs/>
          <w:sz w:val="24"/>
          <w:szCs w:val="24"/>
          <w:lang w:val="en-US"/>
        </w:rPr>
        <w:t>he</w:t>
      </w:r>
      <w:r w:rsidRPr="00CF4998">
        <w:rPr>
          <w:rFonts w:ascii="Times New Roman" w:hAnsi="Times New Roman" w:cs="Times New Roman"/>
          <w:b/>
          <w:bCs/>
          <w:sz w:val="24"/>
          <w:szCs w:val="24"/>
          <w:lang w:val="en-US"/>
        </w:rPr>
        <w:t xml:space="preserve"> unit root test</w:t>
      </w:r>
    </w:p>
    <w:p w:rsidR="00893018" w:rsidRPr="00CF4998" w:rsidRDefault="00893018" w:rsidP="006610D3">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Before proceeding to the ARDL approach we tested the </w:t>
      </w:r>
      <w:r w:rsidR="00832029" w:rsidRPr="00CF4998">
        <w:rPr>
          <w:rFonts w:ascii="Times New Roman" w:hAnsi="Times New Roman" w:cs="Times New Roman"/>
          <w:sz w:val="24"/>
          <w:szCs w:val="24"/>
          <w:lang w:val="en-US"/>
        </w:rPr>
        <w:t>stationary</w:t>
      </w:r>
      <w:r w:rsidRPr="00CF4998">
        <w:rPr>
          <w:rFonts w:ascii="Times New Roman" w:hAnsi="Times New Roman" w:cs="Times New Roman"/>
          <w:sz w:val="24"/>
          <w:szCs w:val="24"/>
          <w:lang w:val="en-US"/>
        </w:rPr>
        <w:t xml:space="preserve"> of each series, we used the Dickey-Fuller (1981). The </w:t>
      </w:r>
      <w:r w:rsidRPr="00CF4998">
        <w:rPr>
          <w:rFonts w:ascii="Times New Roman" w:hAnsi="Times New Roman" w:cs="Times New Roman"/>
          <w:b/>
          <w:bCs/>
          <w:sz w:val="24"/>
          <w:szCs w:val="24"/>
          <w:lang w:val="en-US"/>
        </w:rPr>
        <w:t>table</w:t>
      </w:r>
      <w:r w:rsidR="00832029" w:rsidRPr="00CF4998">
        <w:rPr>
          <w:rFonts w:ascii="Times New Roman" w:hAnsi="Times New Roman" w:cs="Times New Roman"/>
          <w:b/>
          <w:bCs/>
          <w:sz w:val="24"/>
          <w:szCs w:val="24"/>
          <w:lang w:val="en-US"/>
        </w:rPr>
        <w:t xml:space="preserve"> 1</w:t>
      </w:r>
      <w:r w:rsidRPr="00CF4998">
        <w:rPr>
          <w:rFonts w:ascii="Times New Roman" w:hAnsi="Times New Roman" w:cs="Times New Roman"/>
          <w:sz w:val="24"/>
          <w:szCs w:val="24"/>
          <w:lang w:val="en-US"/>
        </w:rPr>
        <w:t xml:space="preserve"> reports the results of this test. The results obtained indicate that the variables are stationary in first differences and integrated of order </w:t>
      </w:r>
      <w:proofErr w:type="gramStart"/>
      <w:r w:rsidRPr="00CF4998">
        <w:rPr>
          <w:rFonts w:ascii="Times New Roman" w:hAnsi="Times New Roman" w:cs="Times New Roman"/>
          <w:sz w:val="24"/>
          <w:szCs w:val="24"/>
          <w:lang w:val="en-US"/>
        </w:rPr>
        <w:t>I</w:t>
      </w:r>
      <w:proofErr w:type="gramEnd"/>
      <w:r w:rsidRPr="00CF4998">
        <w:rPr>
          <w:rFonts w:ascii="Times New Roman" w:hAnsi="Times New Roman" w:cs="Times New Roman"/>
          <w:sz w:val="24"/>
          <w:szCs w:val="24"/>
          <w:lang w:val="en-US"/>
        </w:rPr>
        <w:t xml:space="preserve"> (I (1)). Indeed, in terms of results in the first difference ADF statistic appears below the critical value at the 1%, 5% and 10%. Indeed, the situation that arises and that all our variables are integrated of order one I (1), hence the use of auto-regressive model approach to delay spread (ARDL) developed by </w:t>
      </w:r>
      <w:proofErr w:type="spellStart"/>
      <w:r w:rsidRPr="00CF4998">
        <w:rPr>
          <w:rFonts w:ascii="Times New Roman" w:hAnsi="Times New Roman" w:cs="Times New Roman"/>
          <w:sz w:val="24"/>
          <w:szCs w:val="24"/>
          <w:lang w:val="en-US"/>
        </w:rPr>
        <w:t>Pesaran</w:t>
      </w:r>
      <w:proofErr w:type="spellEnd"/>
      <w:r w:rsidRPr="00CF4998">
        <w:rPr>
          <w:rFonts w:ascii="Times New Roman" w:hAnsi="Times New Roman" w:cs="Times New Roman"/>
          <w:sz w:val="24"/>
          <w:szCs w:val="24"/>
          <w:lang w:val="en-US"/>
        </w:rPr>
        <w:t>, Shin and Smith (2001) is possible. It examines both the long-run equilibrium between the variables and dynamics of short-term through the method of error correction.</w:t>
      </w:r>
    </w:p>
    <w:p w:rsidR="00893018" w:rsidRPr="00CF4998" w:rsidRDefault="00893018" w:rsidP="00893018">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 xml:space="preserve">3.2. Determining the number of lag </w:t>
      </w:r>
    </w:p>
    <w:p w:rsidR="00893018" w:rsidRPr="00CF4998" w:rsidRDefault="00893018" w:rsidP="00FA11E1">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The optimal number of </w:t>
      </w:r>
      <w:r w:rsidR="00832029" w:rsidRPr="00CF4998">
        <w:rPr>
          <w:rFonts w:ascii="Times New Roman" w:hAnsi="Times New Roman" w:cs="Times New Roman"/>
          <w:sz w:val="24"/>
          <w:szCs w:val="24"/>
          <w:lang w:val="en-US"/>
        </w:rPr>
        <w:t>lag</w:t>
      </w:r>
      <w:r w:rsidRPr="00CF4998">
        <w:rPr>
          <w:rFonts w:ascii="Times New Roman" w:hAnsi="Times New Roman" w:cs="Times New Roman"/>
          <w:sz w:val="24"/>
          <w:szCs w:val="24"/>
          <w:lang w:val="en-US"/>
        </w:rPr>
        <w:t xml:space="preserve"> </w:t>
      </w:r>
      <w:r w:rsidR="002A4870" w:rsidRPr="00CF4998">
        <w:rPr>
          <w:rFonts w:ascii="Times New Roman" w:hAnsi="Times New Roman" w:cs="Times New Roman"/>
          <w:sz w:val="24"/>
          <w:szCs w:val="24"/>
          <w:lang w:val="en-US"/>
        </w:rPr>
        <w:t xml:space="preserve">to the </w:t>
      </w:r>
      <w:r w:rsidRPr="00CF4998">
        <w:rPr>
          <w:rFonts w:ascii="Times New Roman" w:hAnsi="Times New Roman" w:cs="Times New Roman"/>
          <w:sz w:val="24"/>
          <w:szCs w:val="24"/>
          <w:lang w:val="en-US"/>
        </w:rPr>
        <w:t xml:space="preserve">ARDL model that ensures minimization criteria selected information is presented in the </w:t>
      </w:r>
      <w:r w:rsidRPr="00CF4998">
        <w:rPr>
          <w:rFonts w:ascii="Times New Roman" w:hAnsi="Times New Roman" w:cs="Times New Roman"/>
          <w:b/>
          <w:bCs/>
          <w:sz w:val="24"/>
          <w:szCs w:val="24"/>
          <w:lang w:val="en-US"/>
        </w:rPr>
        <w:t xml:space="preserve">table </w:t>
      </w:r>
      <w:r w:rsidR="00832029" w:rsidRPr="00CF4998">
        <w:rPr>
          <w:rFonts w:ascii="Times New Roman" w:hAnsi="Times New Roman" w:cs="Times New Roman"/>
          <w:b/>
          <w:bCs/>
          <w:sz w:val="24"/>
          <w:szCs w:val="24"/>
          <w:lang w:val="en-US"/>
        </w:rPr>
        <w:t>2</w:t>
      </w:r>
      <w:r w:rsidR="00832029" w:rsidRPr="00CF4998">
        <w:rPr>
          <w:rFonts w:ascii="Times New Roman" w:hAnsi="Times New Roman" w:cs="Times New Roman"/>
          <w:sz w:val="24"/>
          <w:szCs w:val="24"/>
          <w:lang w:val="en-US"/>
        </w:rPr>
        <w:t xml:space="preserve"> </w:t>
      </w:r>
      <w:r w:rsidRPr="00CF4998">
        <w:rPr>
          <w:rFonts w:ascii="Times New Roman" w:hAnsi="Times New Roman" w:cs="Times New Roman"/>
          <w:sz w:val="24"/>
          <w:szCs w:val="24"/>
          <w:lang w:val="en-US"/>
        </w:rPr>
        <w:t xml:space="preserve">for different </w:t>
      </w:r>
      <w:r w:rsidR="00FA11E1" w:rsidRPr="00CF4998">
        <w:rPr>
          <w:rFonts w:ascii="Times New Roman" w:hAnsi="Times New Roman" w:cs="Times New Roman"/>
          <w:sz w:val="24"/>
          <w:szCs w:val="24"/>
          <w:lang w:val="en-US"/>
        </w:rPr>
        <w:t>countries;</w:t>
      </w:r>
      <w:r w:rsidRPr="00CF4998">
        <w:rPr>
          <w:rFonts w:ascii="Times New Roman" w:hAnsi="Times New Roman" w:cs="Times New Roman"/>
          <w:sz w:val="24"/>
          <w:szCs w:val="24"/>
          <w:lang w:val="en-US"/>
        </w:rPr>
        <w:t xml:space="preserve"> this applies to </w:t>
      </w:r>
      <w:r w:rsidR="00437682" w:rsidRPr="00CF4998">
        <w:rPr>
          <w:rFonts w:ascii="Times New Roman" w:hAnsi="Times New Roman" w:cs="Times New Roman"/>
          <w:sz w:val="24"/>
          <w:szCs w:val="24"/>
          <w:lang w:val="en-US"/>
        </w:rPr>
        <w:t>Eq.</w:t>
      </w:r>
      <w:r w:rsidRPr="00CF4998">
        <w:rPr>
          <w:rFonts w:ascii="Times New Roman" w:hAnsi="Times New Roman" w:cs="Times New Roman"/>
          <w:sz w:val="24"/>
          <w:szCs w:val="24"/>
          <w:lang w:val="en-US"/>
        </w:rPr>
        <w:t xml:space="preserve"> </w:t>
      </w:r>
      <w:r w:rsidR="001A7FE3">
        <w:rPr>
          <w:rFonts w:ascii="Times New Roman" w:hAnsi="Times New Roman" w:cs="Times New Roman"/>
          <w:sz w:val="24"/>
          <w:szCs w:val="24"/>
          <w:lang w:val="en-US"/>
        </w:rPr>
        <w:t>(</w:t>
      </w:r>
      <w:r w:rsidRPr="00CF4998">
        <w:rPr>
          <w:rFonts w:ascii="Times New Roman" w:hAnsi="Times New Roman" w:cs="Times New Roman"/>
          <w:sz w:val="24"/>
          <w:szCs w:val="24"/>
          <w:lang w:val="en-US"/>
        </w:rPr>
        <w:t>1</w:t>
      </w:r>
      <w:r w:rsidR="001A7FE3">
        <w:rPr>
          <w:rFonts w:ascii="Times New Roman" w:hAnsi="Times New Roman" w:cs="Times New Roman"/>
          <w:sz w:val="24"/>
          <w:szCs w:val="24"/>
          <w:lang w:val="en-US"/>
        </w:rPr>
        <w:t>)</w:t>
      </w:r>
      <w:r w:rsidRPr="00CF4998">
        <w:rPr>
          <w:rFonts w:ascii="Times New Roman" w:hAnsi="Times New Roman" w:cs="Times New Roman"/>
          <w:sz w:val="24"/>
          <w:szCs w:val="24"/>
          <w:lang w:val="en-US"/>
        </w:rPr>
        <w:t xml:space="preserve"> and </w:t>
      </w:r>
      <w:r w:rsidR="00832029" w:rsidRPr="00CF4998">
        <w:rPr>
          <w:rFonts w:ascii="Times New Roman" w:hAnsi="Times New Roman" w:cs="Times New Roman"/>
          <w:sz w:val="24"/>
          <w:szCs w:val="24"/>
          <w:lang w:val="en-US"/>
        </w:rPr>
        <w:t>Eq</w:t>
      </w:r>
      <w:r w:rsidR="001A7FE3" w:rsidRPr="00CF4998">
        <w:rPr>
          <w:rFonts w:ascii="Times New Roman" w:hAnsi="Times New Roman" w:cs="Times New Roman"/>
          <w:sz w:val="24"/>
          <w:szCs w:val="24"/>
          <w:lang w:val="en-US"/>
        </w:rPr>
        <w:t>.</w:t>
      </w:r>
      <w:r w:rsidR="001A7FE3">
        <w:rPr>
          <w:rFonts w:ascii="Times New Roman" w:hAnsi="Times New Roman" w:cs="Times New Roman"/>
          <w:sz w:val="24"/>
          <w:szCs w:val="24"/>
          <w:lang w:val="en-US"/>
        </w:rPr>
        <w:t xml:space="preserve"> (</w:t>
      </w:r>
      <w:r w:rsidRPr="00CF4998">
        <w:rPr>
          <w:rFonts w:ascii="Times New Roman" w:hAnsi="Times New Roman" w:cs="Times New Roman"/>
          <w:sz w:val="24"/>
          <w:szCs w:val="24"/>
          <w:lang w:val="en-US"/>
        </w:rPr>
        <w:t>2</w:t>
      </w:r>
      <w:r w:rsidR="001A7FE3">
        <w:rPr>
          <w:rFonts w:ascii="Times New Roman" w:hAnsi="Times New Roman" w:cs="Times New Roman"/>
          <w:sz w:val="24"/>
          <w:szCs w:val="24"/>
          <w:lang w:val="en-US"/>
        </w:rPr>
        <w:t>)</w:t>
      </w:r>
      <w:r w:rsidRPr="00CF4998">
        <w:rPr>
          <w:rFonts w:ascii="Times New Roman" w:hAnsi="Times New Roman" w:cs="Times New Roman"/>
          <w:sz w:val="24"/>
          <w:szCs w:val="24"/>
          <w:lang w:val="en-US"/>
        </w:rPr>
        <w:t xml:space="preserve">. Based on the criteria information, is retained for the optimal model </w:t>
      </w:r>
      <w:r w:rsidR="00437682" w:rsidRPr="00CF4998">
        <w:rPr>
          <w:rFonts w:ascii="Times New Roman" w:hAnsi="Times New Roman" w:cs="Times New Roman"/>
          <w:sz w:val="24"/>
          <w:szCs w:val="24"/>
          <w:lang w:val="en-US"/>
        </w:rPr>
        <w:t>Eq.</w:t>
      </w:r>
      <w:r w:rsidRPr="00CF4998">
        <w:rPr>
          <w:rFonts w:ascii="Times New Roman" w:hAnsi="Times New Roman" w:cs="Times New Roman"/>
          <w:sz w:val="24"/>
          <w:szCs w:val="24"/>
          <w:lang w:val="en-US"/>
        </w:rPr>
        <w:t xml:space="preserve"> (1) </w:t>
      </w:r>
      <w:r w:rsidR="00437682" w:rsidRPr="00CF4998">
        <w:rPr>
          <w:rFonts w:ascii="Times New Roman" w:hAnsi="Times New Roman" w:cs="Times New Roman"/>
          <w:sz w:val="24"/>
          <w:szCs w:val="24"/>
          <w:lang w:val="en-US"/>
        </w:rPr>
        <w:t>Eq.</w:t>
      </w:r>
      <w:r w:rsidRPr="00CF4998">
        <w:rPr>
          <w:rFonts w:ascii="Times New Roman" w:hAnsi="Times New Roman" w:cs="Times New Roman"/>
          <w:sz w:val="24"/>
          <w:szCs w:val="24"/>
          <w:lang w:val="en-US"/>
        </w:rPr>
        <w:t xml:space="preserve"> (2) shown in the table below.</w:t>
      </w:r>
    </w:p>
    <w:p w:rsidR="00893018" w:rsidRPr="00CF4998" w:rsidRDefault="002A4870" w:rsidP="002A4870">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3.3. The procedure to ARDL approach</w:t>
      </w:r>
      <w:r w:rsidR="00893018" w:rsidRPr="00CF4998">
        <w:rPr>
          <w:rFonts w:ascii="Times New Roman" w:hAnsi="Times New Roman" w:cs="Times New Roman"/>
          <w:b/>
          <w:bCs/>
          <w:sz w:val="24"/>
          <w:szCs w:val="24"/>
          <w:lang w:val="en-US"/>
        </w:rPr>
        <w:t xml:space="preserve"> </w:t>
      </w:r>
    </w:p>
    <w:p w:rsidR="00893018" w:rsidRPr="00CF4998" w:rsidRDefault="00893018" w:rsidP="00E66EF8">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We study the possibility of the existence of</w:t>
      </w:r>
      <w:r w:rsidR="0019519D" w:rsidRPr="00CF4998">
        <w:rPr>
          <w:rFonts w:ascii="Times New Roman" w:hAnsi="Times New Roman" w:cs="Times New Roman"/>
          <w:sz w:val="24"/>
          <w:szCs w:val="24"/>
          <w:lang w:val="en-US"/>
        </w:rPr>
        <w:t xml:space="preserve"> the</w:t>
      </w:r>
      <w:r w:rsidRPr="00CF4998">
        <w:rPr>
          <w:rFonts w:ascii="Times New Roman" w:hAnsi="Times New Roman" w:cs="Times New Roman"/>
          <w:sz w:val="24"/>
          <w:szCs w:val="24"/>
          <w:lang w:val="en-US"/>
        </w:rPr>
        <w:t xml:space="preserve"> long-run relationship between the variables through the value of the Fisher test by the approach of </w:t>
      </w:r>
      <w:proofErr w:type="spellStart"/>
      <w:r w:rsidRPr="00CF4998">
        <w:rPr>
          <w:rFonts w:ascii="Times New Roman" w:hAnsi="Times New Roman" w:cs="Times New Roman"/>
          <w:sz w:val="24"/>
          <w:szCs w:val="24"/>
          <w:lang w:val="en-US"/>
        </w:rPr>
        <w:t>Pesaran</w:t>
      </w:r>
      <w:proofErr w:type="spellEnd"/>
      <w:r w:rsidRPr="00CF4998">
        <w:rPr>
          <w:rFonts w:ascii="Times New Roman" w:hAnsi="Times New Roman" w:cs="Times New Roman"/>
          <w:sz w:val="24"/>
          <w:szCs w:val="24"/>
          <w:lang w:val="en-US"/>
        </w:rPr>
        <w:t xml:space="preserve"> et al (2001) for the ARDL model. Statistics Fisher test exceeds the upper </w:t>
      </w:r>
      <w:r w:rsidR="00E66EF8" w:rsidRPr="00CF4998">
        <w:rPr>
          <w:rFonts w:ascii="Times New Roman" w:hAnsi="Times New Roman" w:cs="Times New Roman"/>
          <w:sz w:val="24"/>
          <w:szCs w:val="24"/>
          <w:lang w:val="en-US"/>
        </w:rPr>
        <w:t>bound values at</w:t>
      </w:r>
      <w:r w:rsidRPr="00CF4998">
        <w:rPr>
          <w:rFonts w:ascii="Times New Roman" w:hAnsi="Times New Roman" w:cs="Times New Roman"/>
          <w:sz w:val="24"/>
          <w:szCs w:val="24"/>
          <w:lang w:val="en-US"/>
        </w:rPr>
        <w:t xml:space="preserve"> 5% for both specifications and for the entire sample. So we reject the hypothesis </w:t>
      </w:r>
      <m:oMath>
        <m:sSub>
          <m:sSubPr>
            <m:ctrlPr>
              <w:rPr>
                <w:rFonts w:ascii="Cambria Math" w:hAnsi="Cambria Math" w:cs="Times New Roman"/>
                <w:bCs/>
                <w:i/>
                <w:iCs/>
                <w:sz w:val="24"/>
                <w:szCs w:val="24"/>
              </w:rPr>
            </m:ctrlPr>
          </m:sSubPr>
          <m:e>
            <m:r>
              <w:rPr>
                <w:rFonts w:ascii="Cambria Math" w:hAnsi="Cambria Math" w:cs="Times New Roman"/>
                <w:sz w:val="24"/>
                <w:szCs w:val="24"/>
                <w:lang w:val="en-US"/>
              </w:rPr>
              <m:t xml:space="preserve"> </m:t>
            </m:r>
            <m:r>
              <w:rPr>
                <w:rFonts w:ascii="Cambria Math" w:hAnsi="Cambria Math" w:cs="Times New Roman"/>
                <w:sz w:val="24"/>
                <w:szCs w:val="24"/>
              </w:rPr>
              <m:t>H</m:t>
            </m:r>
          </m:e>
          <m:sub>
            <m:r>
              <w:rPr>
                <w:rFonts w:ascii="Cambria Math" w:hAnsi="Cambria Math" w:cs="Times New Roman"/>
                <w:sz w:val="24"/>
                <w:szCs w:val="24"/>
                <w:lang w:val="en-US"/>
              </w:rPr>
              <m:t>0</m:t>
            </m:r>
          </m:sub>
        </m:sSub>
      </m:oMath>
      <w:r w:rsidR="0019519D" w:rsidRPr="00CF4998">
        <w:rPr>
          <w:rFonts w:ascii="Times New Roman" w:eastAsiaTheme="minorEastAsia" w:hAnsi="Times New Roman" w:cs="Times New Roman"/>
          <w:bCs/>
          <w:iCs/>
          <w:sz w:val="24"/>
          <w:szCs w:val="24"/>
          <w:lang w:val="en-US"/>
        </w:rPr>
        <w:t xml:space="preserve"> </w:t>
      </w:r>
      <w:r w:rsidRPr="00CF4998">
        <w:rPr>
          <w:rFonts w:ascii="Times New Roman" w:hAnsi="Times New Roman" w:cs="Times New Roman"/>
          <w:sz w:val="24"/>
          <w:szCs w:val="24"/>
          <w:lang w:val="en-US"/>
        </w:rPr>
        <w:t xml:space="preserve">and confirm the existence of </w:t>
      </w:r>
      <w:r w:rsidR="0019519D" w:rsidRPr="00CF4998">
        <w:rPr>
          <w:rFonts w:ascii="Times New Roman" w:hAnsi="Times New Roman" w:cs="Times New Roman"/>
          <w:sz w:val="24"/>
          <w:szCs w:val="24"/>
          <w:lang w:val="en-US"/>
        </w:rPr>
        <w:t xml:space="preserve">the </w:t>
      </w:r>
      <w:r w:rsidRPr="00CF4998">
        <w:rPr>
          <w:rFonts w:ascii="Times New Roman" w:hAnsi="Times New Roman" w:cs="Times New Roman"/>
          <w:sz w:val="24"/>
          <w:szCs w:val="24"/>
          <w:lang w:val="en-US"/>
        </w:rPr>
        <w:t>long-run relationship between the variables.</w:t>
      </w:r>
    </w:p>
    <w:p w:rsidR="00893018" w:rsidRPr="00CF4998" w:rsidRDefault="00893018" w:rsidP="00E66EF8">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3.4. The relationship of long-</w:t>
      </w:r>
      <w:r w:rsidR="00E66EF8" w:rsidRPr="00CF4998">
        <w:rPr>
          <w:rFonts w:ascii="Times New Roman" w:hAnsi="Times New Roman" w:cs="Times New Roman"/>
          <w:b/>
          <w:bCs/>
          <w:sz w:val="24"/>
          <w:szCs w:val="24"/>
          <w:lang w:val="en-US"/>
        </w:rPr>
        <w:t>run</w:t>
      </w:r>
      <w:r w:rsidRPr="00CF4998">
        <w:rPr>
          <w:rFonts w:ascii="Times New Roman" w:hAnsi="Times New Roman" w:cs="Times New Roman"/>
          <w:b/>
          <w:bCs/>
          <w:sz w:val="24"/>
          <w:szCs w:val="24"/>
          <w:lang w:val="en-US"/>
        </w:rPr>
        <w:t xml:space="preserve"> equilibrium </w:t>
      </w:r>
    </w:p>
    <w:p w:rsidR="00E66EF8" w:rsidRPr="00CF4998" w:rsidRDefault="00893018" w:rsidP="00B7703D">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The long term equilibrium relationships derived </w:t>
      </w:r>
      <w:r w:rsidR="00E763E7" w:rsidRPr="00CF4998">
        <w:rPr>
          <w:rFonts w:ascii="Times New Roman" w:hAnsi="Times New Roman" w:cs="Times New Roman"/>
          <w:sz w:val="24"/>
          <w:szCs w:val="24"/>
          <w:lang w:val="en-US"/>
        </w:rPr>
        <w:t xml:space="preserve">of </w:t>
      </w:r>
      <w:r w:rsidRPr="00CF4998">
        <w:rPr>
          <w:rFonts w:ascii="Times New Roman" w:hAnsi="Times New Roman" w:cs="Times New Roman"/>
          <w:sz w:val="24"/>
          <w:szCs w:val="24"/>
          <w:lang w:val="en-US"/>
        </w:rPr>
        <w:t xml:space="preserve">ARDL </w:t>
      </w:r>
      <w:r w:rsidR="00E763E7" w:rsidRPr="00CF4998">
        <w:rPr>
          <w:rFonts w:ascii="Times New Roman" w:hAnsi="Times New Roman" w:cs="Times New Roman"/>
          <w:sz w:val="24"/>
          <w:szCs w:val="24"/>
          <w:lang w:val="en-US"/>
        </w:rPr>
        <w:t xml:space="preserve">models </w:t>
      </w:r>
      <w:r w:rsidRPr="00CF4998">
        <w:rPr>
          <w:rFonts w:ascii="Times New Roman" w:hAnsi="Times New Roman" w:cs="Times New Roman"/>
          <w:sz w:val="24"/>
          <w:szCs w:val="24"/>
          <w:lang w:val="en-US"/>
        </w:rPr>
        <w:t xml:space="preserve">are shown in the </w:t>
      </w:r>
      <w:r w:rsidRPr="00CF4998">
        <w:rPr>
          <w:rFonts w:ascii="Times New Roman" w:hAnsi="Times New Roman" w:cs="Times New Roman"/>
          <w:b/>
          <w:bCs/>
          <w:sz w:val="24"/>
          <w:szCs w:val="24"/>
          <w:lang w:val="en-US"/>
        </w:rPr>
        <w:t>table</w:t>
      </w:r>
      <w:r w:rsidR="00832029" w:rsidRPr="00CF4998">
        <w:rPr>
          <w:rFonts w:ascii="Times New Roman" w:hAnsi="Times New Roman" w:cs="Times New Roman"/>
          <w:b/>
          <w:bCs/>
          <w:sz w:val="24"/>
          <w:szCs w:val="24"/>
          <w:lang w:val="en-US"/>
        </w:rPr>
        <w:t xml:space="preserve"> 3</w:t>
      </w:r>
      <w:r w:rsidRPr="00CF4998">
        <w:rPr>
          <w:rFonts w:ascii="Times New Roman" w:hAnsi="Times New Roman" w:cs="Times New Roman"/>
          <w:sz w:val="24"/>
          <w:szCs w:val="24"/>
          <w:lang w:val="en-US"/>
        </w:rPr>
        <w:t>.</w:t>
      </w:r>
      <w:r w:rsidR="00A6160D" w:rsidRPr="00CF4998">
        <w:rPr>
          <w:rFonts w:ascii="Times New Roman" w:hAnsi="Times New Roman" w:cs="Times New Roman"/>
          <w:sz w:val="24"/>
          <w:szCs w:val="24"/>
          <w:lang w:val="en-US"/>
        </w:rPr>
        <w:t xml:space="preserve">The estimation results confirm that the long-run </w:t>
      </w:r>
      <w:r w:rsidR="00E66EF8" w:rsidRPr="00CF4998">
        <w:rPr>
          <w:rFonts w:ascii="Times New Roman" w:hAnsi="Times New Roman" w:cs="Times New Roman"/>
          <w:sz w:val="24"/>
          <w:szCs w:val="24"/>
          <w:lang w:val="en-US"/>
        </w:rPr>
        <w:t>elasticity</w:t>
      </w:r>
      <w:r w:rsidR="00A6160D" w:rsidRPr="00CF4998">
        <w:rPr>
          <w:rFonts w:ascii="Times New Roman" w:hAnsi="Times New Roman" w:cs="Times New Roman"/>
          <w:sz w:val="24"/>
          <w:szCs w:val="24"/>
          <w:lang w:val="en-US"/>
        </w:rPr>
        <w:t xml:space="preserve"> of the </w:t>
      </w:r>
      <w:proofErr w:type="spellStart"/>
      <w:r w:rsidR="00A6160D" w:rsidRPr="00CF4998">
        <w:rPr>
          <w:rFonts w:ascii="Times New Roman" w:hAnsi="Times New Roman" w:cs="Times New Roman"/>
          <w:sz w:val="24"/>
          <w:szCs w:val="24"/>
          <w:lang w:val="en-US"/>
        </w:rPr>
        <w:t>lhfce</w:t>
      </w:r>
      <w:proofErr w:type="spellEnd"/>
      <w:r w:rsidR="00A6160D" w:rsidRPr="00CF4998">
        <w:rPr>
          <w:rFonts w:ascii="Times New Roman" w:hAnsi="Times New Roman" w:cs="Times New Roman"/>
          <w:sz w:val="24"/>
          <w:szCs w:val="24"/>
          <w:lang w:val="en-US"/>
        </w:rPr>
        <w:t xml:space="preserve"> relative to the first specification for the ratio </w:t>
      </w:r>
      <w:r w:rsidR="00FE29AC" w:rsidRPr="00CF4998">
        <w:rPr>
          <w:rFonts w:ascii="Times New Roman" w:hAnsi="Times New Roman" w:cs="Times New Roman"/>
          <w:sz w:val="24"/>
          <w:szCs w:val="24"/>
          <w:lang w:val="en-US"/>
        </w:rPr>
        <w:t>of domestic credit to the private sector as % of GDP (</w:t>
      </w:r>
      <w:proofErr w:type="spellStart"/>
      <w:r w:rsidR="00FE29AC" w:rsidRPr="00CF4998">
        <w:rPr>
          <w:rFonts w:ascii="Times New Roman" w:hAnsi="Times New Roman" w:cs="Times New Roman"/>
          <w:sz w:val="24"/>
          <w:szCs w:val="24"/>
          <w:lang w:val="en-US"/>
        </w:rPr>
        <w:t>Lcgdp</w:t>
      </w:r>
      <w:proofErr w:type="spellEnd"/>
      <w:r w:rsidR="00FE29AC" w:rsidRPr="00CF4998">
        <w:rPr>
          <w:rFonts w:ascii="Times New Roman" w:hAnsi="Times New Roman" w:cs="Times New Roman"/>
          <w:sz w:val="24"/>
          <w:szCs w:val="24"/>
          <w:lang w:val="en-US"/>
        </w:rPr>
        <w:t>)</w:t>
      </w:r>
      <w:r w:rsidR="00A6160D" w:rsidRPr="00CF4998">
        <w:rPr>
          <w:rFonts w:ascii="Times New Roman" w:hAnsi="Times New Roman" w:cs="Times New Roman"/>
          <w:sz w:val="24"/>
          <w:szCs w:val="24"/>
          <w:lang w:val="en-US"/>
        </w:rPr>
        <w:t xml:space="preserve"> is positive and significant for Algeria, Iran, Jordan and Tunisia. While, an increase of 1% of the ratio</w:t>
      </w:r>
      <w:r w:rsidR="00FE29AC" w:rsidRPr="00CF4998">
        <w:rPr>
          <w:rFonts w:ascii="Times New Roman" w:hAnsi="Times New Roman" w:cs="Times New Roman"/>
          <w:sz w:val="24"/>
          <w:szCs w:val="24"/>
          <w:lang w:val="en-US"/>
        </w:rPr>
        <w:t xml:space="preserve"> of domestic credit to the private sector as % of GDP</w:t>
      </w:r>
      <w:r w:rsidR="00A6160D" w:rsidRPr="00CF4998">
        <w:rPr>
          <w:rFonts w:ascii="Times New Roman" w:hAnsi="Times New Roman" w:cs="Times New Roman"/>
          <w:sz w:val="24"/>
          <w:szCs w:val="24"/>
          <w:lang w:val="en-US"/>
        </w:rPr>
        <w:t xml:space="preserve"> </w:t>
      </w:r>
      <w:r w:rsidR="00FE29AC" w:rsidRPr="00CF4998">
        <w:rPr>
          <w:rFonts w:ascii="Times New Roman" w:hAnsi="Times New Roman" w:cs="Times New Roman"/>
          <w:sz w:val="24"/>
          <w:szCs w:val="24"/>
          <w:lang w:val="en-US"/>
        </w:rPr>
        <w:t>(</w:t>
      </w:r>
      <w:proofErr w:type="spellStart"/>
      <w:r w:rsidR="00FE29AC" w:rsidRPr="00CF4998">
        <w:rPr>
          <w:rFonts w:ascii="Times New Roman" w:hAnsi="Times New Roman" w:cs="Times New Roman"/>
          <w:sz w:val="24"/>
          <w:szCs w:val="24"/>
          <w:lang w:val="en-US"/>
        </w:rPr>
        <w:t>Lcgdp</w:t>
      </w:r>
      <w:proofErr w:type="spellEnd"/>
      <w:r w:rsidR="00FE29AC" w:rsidRPr="00CF4998">
        <w:rPr>
          <w:rFonts w:ascii="Times New Roman" w:hAnsi="Times New Roman" w:cs="Times New Roman"/>
          <w:sz w:val="24"/>
          <w:szCs w:val="24"/>
          <w:lang w:val="en-US"/>
        </w:rPr>
        <w:t>)</w:t>
      </w:r>
      <w:r w:rsidR="00A6160D" w:rsidRPr="00CF4998">
        <w:rPr>
          <w:rFonts w:ascii="Times New Roman" w:hAnsi="Times New Roman" w:cs="Times New Roman"/>
          <w:sz w:val="24"/>
          <w:szCs w:val="24"/>
          <w:lang w:val="en-US"/>
        </w:rPr>
        <w:t xml:space="preserve"> causes an increase of the </w:t>
      </w:r>
      <w:r w:rsidR="00F175CB" w:rsidRPr="00CF4998">
        <w:rPr>
          <w:rFonts w:ascii="Times New Roman" w:eastAsiaTheme="minorEastAsia" w:hAnsi="Times New Roman" w:cs="Times New Roman"/>
          <w:sz w:val="24"/>
          <w:szCs w:val="24"/>
          <w:lang w:val="en-US"/>
        </w:rPr>
        <w:lastRenderedPageBreak/>
        <w:t>household final consumption expenditure per capita (</w:t>
      </w:r>
      <w:proofErr w:type="spellStart"/>
      <w:r w:rsidR="00F175CB" w:rsidRPr="00CF4998">
        <w:rPr>
          <w:rFonts w:ascii="Times New Roman" w:eastAsiaTheme="minorEastAsia" w:hAnsi="Times New Roman" w:cs="Times New Roman"/>
          <w:sz w:val="24"/>
          <w:szCs w:val="24"/>
          <w:lang w:val="en-US"/>
        </w:rPr>
        <w:t>Lhfce</w:t>
      </w:r>
      <w:proofErr w:type="spellEnd"/>
      <w:r w:rsidR="00F175CB" w:rsidRPr="00CF4998">
        <w:rPr>
          <w:rFonts w:ascii="Times New Roman" w:eastAsiaTheme="minorEastAsia" w:hAnsi="Times New Roman" w:cs="Times New Roman"/>
          <w:sz w:val="24"/>
          <w:szCs w:val="24"/>
          <w:lang w:val="en-US"/>
        </w:rPr>
        <w:t>)</w:t>
      </w:r>
      <w:r w:rsidR="00A6160D" w:rsidRPr="00CF4998">
        <w:rPr>
          <w:rFonts w:ascii="Times New Roman" w:hAnsi="Times New Roman" w:cs="Times New Roman"/>
          <w:sz w:val="24"/>
          <w:szCs w:val="24"/>
          <w:lang w:val="en-US"/>
        </w:rPr>
        <w:t xml:space="preserve"> in these countries. </w:t>
      </w:r>
      <w:r w:rsidR="00E37DAB" w:rsidRPr="00CF4998">
        <w:rPr>
          <w:rFonts w:ascii="Times New Roman" w:hAnsi="Times New Roman" w:cs="Times New Roman"/>
          <w:sz w:val="24"/>
          <w:szCs w:val="24"/>
          <w:lang w:val="en-US"/>
        </w:rPr>
        <w:t xml:space="preserve">While Egypt, Mauritania, Morocco and Yemen results are positive but not significant. However, the results relative to the second specification of the ratio </w:t>
      </w:r>
      <w:r w:rsidR="00F175CB" w:rsidRPr="00CF4998">
        <w:rPr>
          <w:rFonts w:ascii="Times New Roman" w:hAnsi="Times New Roman" w:cs="Times New Roman"/>
          <w:sz w:val="24"/>
          <w:szCs w:val="24"/>
          <w:lang w:val="en-US"/>
        </w:rPr>
        <w:t>to liquid liabilities (M3) as % of GDP (Lm3gdp)</w:t>
      </w:r>
      <w:r w:rsidR="00E37DAB" w:rsidRPr="00CF4998">
        <w:rPr>
          <w:rFonts w:ascii="Times New Roman" w:hAnsi="Times New Roman" w:cs="Times New Roman"/>
          <w:sz w:val="24"/>
          <w:szCs w:val="24"/>
          <w:lang w:val="en-US"/>
        </w:rPr>
        <w:t xml:space="preserve"> are positive and significant for all samples. Indeed, an increase of 1 % of the ratio of the</w:t>
      </w:r>
      <w:r w:rsidR="00F175CB" w:rsidRPr="00CF4998">
        <w:rPr>
          <w:rFonts w:ascii="Times New Roman" w:hAnsi="Times New Roman" w:cs="Times New Roman"/>
          <w:sz w:val="24"/>
          <w:szCs w:val="24"/>
          <w:lang w:val="en-US"/>
        </w:rPr>
        <w:t xml:space="preserve"> ratio to liquid liabilities (M3) as % of GDP (Lm3gdp)</w:t>
      </w:r>
      <w:r w:rsidR="00E37DAB" w:rsidRPr="00CF4998">
        <w:rPr>
          <w:rFonts w:ascii="Times New Roman" w:hAnsi="Times New Roman" w:cs="Times New Roman"/>
          <w:sz w:val="24"/>
          <w:szCs w:val="24"/>
          <w:lang w:val="en-US"/>
        </w:rPr>
        <w:t xml:space="preserve"> leads respectively an increase of 66 %, 44 %, 88 %, 99 %, 26 %, 36 %, 63 %, 29 % for Algeria, Egypt, Iran, Jordan, Mauritania, Morocco, Tunisia and Yemen. This result suggests that the access to the credit for the poor remains a challenge. </w:t>
      </w:r>
      <w:r w:rsidR="00425A8C" w:rsidRPr="00CF4998">
        <w:rPr>
          <w:rFonts w:ascii="Times New Roman" w:hAnsi="Times New Roman" w:cs="Times New Roman"/>
          <w:sz w:val="24"/>
          <w:szCs w:val="24"/>
          <w:lang w:val="en-US"/>
        </w:rPr>
        <w:t xml:space="preserve">Moreover, this difference in the two indicators for financial development is explained by the fact that having the effect of conduit, Mc </w:t>
      </w:r>
      <w:proofErr w:type="spellStart"/>
      <w:r w:rsidR="00425A8C" w:rsidRPr="00CF4998">
        <w:rPr>
          <w:rFonts w:ascii="Times New Roman" w:hAnsi="Times New Roman" w:cs="Times New Roman"/>
          <w:sz w:val="24"/>
          <w:szCs w:val="24"/>
          <w:lang w:val="en-US"/>
        </w:rPr>
        <w:t>Kinnon</w:t>
      </w:r>
      <w:proofErr w:type="spellEnd"/>
      <w:r w:rsidR="00425A8C" w:rsidRPr="00CF4998">
        <w:rPr>
          <w:rFonts w:ascii="Times New Roman" w:hAnsi="Times New Roman" w:cs="Times New Roman"/>
          <w:sz w:val="24"/>
          <w:szCs w:val="24"/>
          <w:lang w:val="en-US"/>
        </w:rPr>
        <w:t xml:space="preserve"> considered the </w:t>
      </w:r>
      <w:r w:rsidR="00B7703D" w:rsidRPr="00CF4998">
        <w:rPr>
          <w:rFonts w:ascii="Times New Roman" w:hAnsi="Times New Roman" w:cs="Times New Roman"/>
          <w:sz w:val="24"/>
          <w:szCs w:val="24"/>
          <w:lang w:val="en-US"/>
        </w:rPr>
        <w:t>overnight deposits and</w:t>
      </w:r>
      <w:r w:rsidR="00425A8C" w:rsidRPr="00CF4998">
        <w:rPr>
          <w:rFonts w:ascii="Times New Roman" w:hAnsi="Times New Roman" w:cs="Times New Roman"/>
          <w:sz w:val="24"/>
          <w:szCs w:val="24"/>
          <w:lang w:val="en-US"/>
        </w:rPr>
        <w:t xml:space="preserve"> </w:t>
      </w:r>
      <w:r w:rsidR="00B7703D" w:rsidRPr="00CF4998">
        <w:rPr>
          <w:rFonts w:ascii="Times New Roman" w:hAnsi="Times New Roman" w:cs="Times New Roman"/>
          <w:sz w:val="24"/>
          <w:szCs w:val="24"/>
          <w:lang w:val="en-US"/>
        </w:rPr>
        <w:t xml:space="preserve">the quantity of money circulating </w:t>
      </w:r>
      <w:r w:rsidR="00425A8C" w:rsidRPr="00CF4998">
        <w:rPr>
          <w:rFonts w:ascii="Times New Roman" w:hAnsi="Times New Roman" w:cs="Times New Roman"/>
          <w:sz w:val="24"/>
          <w:szCs w:val="24"/>
          <w:lang w:val="en-US"/>
        </w:rPr>
        <w:t xml:space="preserve">together with </w:t>
      </w:r>
      <w:r w:rsidR="00B7703D" w:rsidRPr="00CF4998">
        <w:rPr>
          <w:rFonts w:ascii="Times New Roman" w:hAnsi="Times New Roman" w:cs="Times New Roman"/>
          <w:sz w:val="24"/>
          <w:szCs w:val="24"/>
          <w:lang w:val="en-US"/>
        </w:rPr>
        <w:t>term deposit</w:t>
      </w:r>
      <w:r w:rsidR="00425A8C" w:rsidRPr="00CF4998">
        <w:rPr>
          <w:rFonts w:ascii="Times New Roman" w:hAnsi="Times New Roman" w:cs="Times New Roman"/>
          <w:sz w:val="24"/>
          <w:szCs w:val="24"/>
          <w:lang w:val="en-US"/>
        </w:rPr>
        <w:t xml:space="preserve"> and </w:t>
      </w:r>
      <w:r w:rsidR="00B7703D" w:rsidRPr="00CF4998">
        <w:rPr>
          <w:rFonts w:ascii="Times New Roman" w:hAnsi="Times New Roman" w:cs="Times New Roman"/>
          <w:sz w:val="24"/>
          <w:szCs w:val="24"/>
          <w:lang w:val="en-US"/>
        </w:rPr>
        <w:t>savings deposit.</w:t>
      </w:r>
      <w:r w:rsidR="00425A8C" w:rsidRPr="00CF4998">
        <w:rPr>
          <w:rFonts w:ascii="Times New Roman" w:hAnsi="Times New Roman" w:cs="Times New Roman"/>
          <w:sz w:val="24"/>
          <w:szCs w:val="24"/>
          <w:lang w:val="en-US"/>
        </w:rPr>
        <w:t xml:space="preserve"> This effect is reinforced where the poor access to </w:t>
      </w:r>
      <w:r w:rsidR="00B7703D" w:rsidRPr="00CF4998">
        <w:rPr>
          <w:rFonts w:ascii="Times New Roman" w:hAnsi="Times New Roman" w:cs="Times New Roman"/>
          <w:sz w:val="24"/>
          <w:szCs w:val="24"/>
          <w:lang w:val="en-US"/>
        </w:rPr>
        <w:t>saving deposits</w:t>
      </w:r>
      <w:r w:rsidR="00425A8C" w:rsidRPr="00CF4998">
        <w:rPr>
          <w:rFonts w:ascii="Times New Roman" w:hAnsi="Times New Roman" w:cs="Times New Roman"/>
          <w:sz w:val="24"/>
          <w:szCs w:val="24"/>
          <w:lang w:val="en-US"/>
        </w:rPr>
        <w:t xml:space="preserve"> as well as </w:t>
      </w:r>
      <w:r w:rsidR="00B7703D" w:rsidRPr="00CF4998">
        <w:rPr>
          <w:rFonts w:ascii="Times New Roman" w:hAnsi="Times New Roman" w:cs="Times New Roman"/>
          <w:sz w:val="24"/>
          <w:szCs w:val="24"/>
          <w:lang w:val="en-US"/>
        </w:rPr>
        <w:t>term deposit</w:t>
      </w:r>
      <w:r w:rsidR="00425A8C" w:rsidRPr="00CF4998">
        <w:rPr>
          <w:rFonts w:ascii="Times New Roman" w:hAnsi="Times New Roman" w:cs="Times New Roman"/>
          <w:sz w:val="24"/>
          <w:szCs w:val="24"/>
          <w:lang w:val="en-US"/>
        </w:rPr>
        <w:t>. Comparing the two indicators of financial development, we find that the</w:t>
      </w:r>
      <w:r w:rsidR="00F175CB" w:rsidRPr="00CF4998">
        <w:rPr>
          <w:rFonts w:ascii="Times New Roman" w:hAnsi="Times New Roman" w:cs="Times New Roman"/>
          <w:sz w:val="24"/>
          <w:szCs w:val="24"/>
          <w:lang w:val="en-US"/>
        </w:rPr>
        <w:t xml:space="preserve"> ratio to liquid liabilities (M3) as % of GDP (Lm3gdp)</w:t>
      </w:r>
      <w:r w:rsidR="00425A8C" w:rsidRPr="00CF4998">
        <w:rPr>
          <w:rFonts w:ascii="Times New Roman" w:hAnsi="Times New Roman" w:cs="Times New Roman"/>
          <w:sz w:val="24"/>
          <w:szCs w:val="24"/>
          <w:lang w:val="en-US"/>
        </w:rPr>
        <w:t xml:space="preserve"> supports the hypothesis of </w:t>
      </w:r>
      <w:r w:rsidR="0019519D" w:rsidRPr="00CF4998">
        <w:rPr>
          <w:rFonts w:ascii="Times New Roman" w:hAnsi="Times New Roman" w:cs="Times New Roman"/>
          <w:sz w:val="24"/>
          <w:szCs w:val="24"/>
          <w:lang w:val="en-US"/>
        </w:rPr>
        <w:t xml:space="preserve">the </w:t>
      </w:r>
      <w:r w:rsidR="00425A8C" w:rsidRPr="00CF4998">
        <w:rPr>
          <w:rFonts w:ascii="Times New Roman" w:hAnsi="Times New Roman" w:cs="Times New Roman"/>
          <w:sz w:val="24"/>
          <w:szCs w:val="24"/>
          <w:lang w:val="en-US"/>
        </w:rPr>
        <w:t xml:space="preserve">conduit of Mc </w:t>
      </w:r>
      <w:proofErr w:type="spellStart"/>
      <w:r w:rsidR="00425A8C" w:rsidRPr="00CF4998">
        <w:rPr>
          <w:rFonts w:ascii="Times New Roman" w:hAnsi="Times New Roman" w:cs="Times New Roman"/>
          <w:sz w:val="24"/>
          <w:szCs w:val="24"/>
          <w:lang w:val="en-US"/>
        </w:rPr>
        <w:t>Kinnon</w:t>
      </w:r>
      <w:proofErr w:type="spellEnd"/>
      <w:r w:rsidR="00425A8C" w:rsidRPr="00CF4998">
        <w:rPr>
          <w:rFonts w:ascii="Times New Roman" w:hAnsi="Times New Roman" w:cs="Times New Roman"/>
          <w:sz w:val="24"/>
          <w:szCs w:val="24"/>
          <w:lang w:val="en-US"/>
        </w:rPr>
        <w:t xml:space="preserve">. This is confirmed by </w:t>
      </w:r>
      <w:proofErr w:type="spellStart"/>
      <w:r w:rsidR="00425A8C" w:rsidRPr="00CF4998">
        <w:rPr>
          <w:rFonts w:ascii="Times New Roman" w:hAnsi="Times New Roman" w:cs="Times New Roman"/>
          <w:sz w:val="24"/>
          <w:szCs w:val="24"/>
          <w:lang w:val="en-US"/>
        </w:rPr>
        <w:t>Akhter</w:t>
      </w:r>
      <w:proofErr w:type="spellEnd"/>
      <w:r w:rsidR="00425A8C" w:rsidRPr="00CF4998">
        <w:rPr>
          <w:rFonts w:ascii="Times New Roman" w:hAnsi="Times New Roman" w:cs="Times New Roman"/>
          <w:sz w:val="24"/>
          <w:szCs w:val="24"/>
          <w:lang w:val="en-US"/>
        </w:rPr>
        <w:t xml:space="preserve"> and Daly (2009). They argue that if the ratio CGDP is not significant, this implies that bank credits does not reach the poor. Moreover, the positive sign of the two indicators</w:t>
      </w:r>
      <w:r w:rsidR="00F03E13" w:rsidRPr="00CF4998">
        <w:rPr>
          <w:rFonts w:ascii="Times New Roman" w:hAnsi="Times New Roman" w:cs="Times New Roman"/>
          <w:sz w:val="24"/>
          <w:szCs w:val="24"/>
          <w:lang w:val="en-US"/>
        </w:rPr>
        <w:t>:</w:t>
      </w:r>
      <w:r w:rsidR="00425A8C" w:rsidRPr="00CF4998">
        <w:rPr>
          <w:rFonts w:ascii="Times New Roman" w:hAnsi="Times New Roman" w:cs="Times New Roman"/>
          <w:sz w:val="24"/>
          <w:szCs w:val="24"/>
          <w:lang w:val="en-US"/>
        </w:rPr>
        <w:t xml:space="preserve"> </w:t>
      </w:r>
      <w:r w:rsidR="00F03E13" w:rsidRPr="00CF4998">
        <w:rPr>
          <w:rFonts w:ascii="Times New Roman" w:hAnsi="Times New Roman" w:cs="Times New Roman"/>
          <w:sz w:val="24"/>
          <w:szCs w:val="24"/>
          <w:lang w:val="en-US"/>
        </w:rPr>
        <w:t xml:space="preserve">the ratio of domestic credit to the private sector as % of GDP </w:t>
      </w:r>
      <w:proofErr w:type="spellStart"/>
      <w:r w:rsidR="00425A8C" w:rsidRPr="00CF4998">
        <w:rPr>
          <w:rFonts w:ascii="Times New Roman" w:hAnsi="Times New Roman" w:cs="Times New Roman"/>
          <w:sz w:val="24"/>
          <w:szCs w:val="24"/>
          <w:lang w:val="en-US"/>
        </w:rPr>
        <w:t>Lcgdp</w:t>
      </w:r>
      <w:proofErr w:type="spellEnd"/>
      <w:r w:rsidR="00425A8C" w:rsidRPr="00CF4998">
        <w:rPr>
          <w:rFonts w:ascii="Times New Roman" w:hAnsi="Times New Roman" w:cs="Times New Roman"/>
          <w:sz w:val="24"/>
          <w:szCs w:val="24"/>
          <w:lang w:val="en-US"/>
        </w:rPr>
        <w:t xml:space="preserve"> and </w:t>
      </w:r>
      <w:r w:rsidR="00F175CB" w:rsidRPr="00CF4998">
        <w:rPr>
          <w:rFonts w:ascii="Times New Roman" w:hAnsi="Times New Roman" w:cs="Times New Roman"/>
          <w:sz w:val="24"/>
          <w:szCs w:val="24"/>
          <w:lang w:val="en-US"/>
        </w:rPr>
        <w:t>the ratio to liquid liabilities (M3) as % of GDP (Lm3gdp) implies</w:t>
      </w:r>
      <w:r w:rsidR="00425A8C" w:rsidRPr="00CF4998">
        <w:rPr>
          <w:rFonts w:ascii="Times New Roman" w:hAnsi="Times New Roman" w:cs="Times New Roman"/>
          <w:sz w:val="24"/>
          <w:szCs w:val="24"/>
          <w:lang w:val="en-US"/>
        </w:rPr>
        <w:t xml:space="preserve"> </w:t>
      </w:r>
      <w:r w:rsidR="00F175CB" w:rsidRPr="00CF4998">
        <w:rPr>
          <w:rFonts w:ascii="Times New Roman" w:eastAsiaTheme="minorEastAsia" w:hAnsi="Times New Roman" w:cs="Times New Roman"/>
          <w:sz w:val="24"/>
          <w:szCs w:val="24"/>
          <w:lang w:val="en-US"/>
        </w:rPr>
        <w:t>the household final consumption expenditure per capita (</w:t>
      </w:r>
      <w:proofErr w:type="spellStart"/>
      <w:r w:rsidR="00425A8C" w:rsidRPr="00CF4998">
        <w:rPr>
          <w:rFonts w:ascii="Times New Roman" w:hAnsi="Times New Roman" w:cs="Times New Roman"/>
          <w:sz w:val="24"/>
          <w:szCs w:val="24"/>
          <w:lang w:val="en-US"/>
        </w:rPr>
        <w:t>L</w:t>
      </w:r>
      <w:r w:rsidR="00F175CB" w:rsidRPr="00CF4998">
        <w:rPr>
          <w:rFonts w:ascii="Times New Roman" w:hAnsi="Times New Roman" w:cs="Times New Roman"/>
          <w:sz w:val="24"/>
          <w:szCs w:val="24"/>
          <w:lang w:val="en-US"/>
        </w:rPr>
        <w:t>hfce</w:t>
      </w:r>
      <w:proofErr w:type="spellEnd"/>
      <w:r w:rsidR="00F175CB" w:rsidRPr="00CF4998">
        <w:rPr>
          <w:rFonts w:ascii="Times New Roman" w:hAnsi="Times New Roman" w:cs="Times New Roman"/>
          <w:sz w:val="24"/>
          <w:szCs w:val="24"/>
          <w:lang w:val="en-US"/>
        </w:rPr>
        <w:t>)</w:t>
      </w:r>
      <w:r w:rsidR="00425A8C" w:rsidRPr="00CF4998">
        <w:rPr>
          <w:rFonts w:ascii="Times New Roman" w:hAnsi="Times New Roman" w:cs="Times New Roman"/>
          <w:sz w:val="24"/>
          <w:szCs w:val="24"/>
          <w:lang w:val="en-US"/>
        </w:rPr>
        <w:t xml:space="preserve"> increases as the level of financial development believes, resulting eventually in a decrease of poverty. </w:t>
      </w:r>
      <w:proofErr w:type="spellStart"/>
      <w:r w:rsidR="00425A8C" w:rsidRPr="00CF4998">
        <w:rPr>
          <w:rFonts w:ascii="Times New Roman" w:hAnsi="Times New Roman" w:cs="Times New Roman"/>
          <w:sz w:val="24"/>
          <w:szCs w:val="24"/>
          <w:lang w:val="en-US"/>
        </w:rPr>
        <w:t>Boukhatem</w:t>
      </w:r>
      <w:proofErr w:type="spellEnd"/>
      <w:r w:rsidR="00425A8C" w:rsidRPr="00CF4998">
        <w:rPr>
          <w:rFonts w:ascii="Times New Roman" w:hAnsi="Times New Roman" w:cs="Times New Roman"/>
          <w:sz w:val="24"/>
          <w:szCs w:val="24"/>
          <w:lang w:val="en-US"/>
        </w:rPr>
        <w:t xml:space="preserve"> and </w:t>
      </w:r>
      <w:proofErr w:type="spellStart"/>
      <w:r w:rsidR="00425A8C" w:rsidRPr="00CF4998">
        <w:rPr>
          <w:rFonts w:ascii="Times New Roman" w:hAnsi="Times New Roman" w:cs="Times New Roman"/>
          <w:sz w:val="24"/>
          <w:szCs w:val="24"/>
          <w:lang w:val="en-US"/>
        </w:rPr>
        <w:t>Mokrani</w:t>
      </w:r>
      <w:proofErr w:type="spellEnd"/>
      <w:r w:rsidR="00425A8C" w:rsidRPr="00CF4998">
        <w:rPr>
          <w:rFonts w:ascii="Times New Roman" w:hAnsi="Times New Roman" w:cs="Times New Roman"/>
          <w:sz w:val="24"/>
          <w:szCs w:val="24"/>
          <w:lang w:val="en-US"/>
        </w:rPr>
        <w:t xml:space="preserve"> (2012) also confirm the positive effect of financial development.</w:t>
      </w:r>
      <w:r w:rsidR="00E17B79" w:rsidRPr="00CF4998">
        <w:rPr>
          <w:rFonts w:ascii="Times New Roman" w:hAnsi="Times New Roman" w:cs="Times New Roman"/>
          <w:sz w:val="24"/>
          <w:szCs w:val="24"/>
          <w:lang w:val="en-US"/>
        </w:rPr>
        <w:t xml:space="preserve"> </w:t>
      </w:r>
    </w:p>
    <w:p w:rsidR="00E66EF8" w:rsidRPr="00CF4998" w:rsidRDefault="00E17B79" w:rsidP="00E66EF8">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Besides we notice that the growth rate of the GDP per capita </w:t>
      </w:r>
      <w:r w:rsidR="00F03E13" w:rsidRPr="00CF4998">
        <w:rPr>
          <w:rFonts w:ascii="Times New Roman" w:hAnsi="Times New Roman" w:cs="Times New Roman"/>
          <w:sz w:val="24"/>
          <w:szCs w:val="24"/>
          <w:lang w:val="en-US"/>
        </w:rPr>
        <w:t>(Lgdpg</w:t>
      </w:r>
      <w:r w:rsidRPr="00CF4998">
        <w:rPr>
          <w:rFonts w:ascii="Times New Roman" w:hAnsi="Times New Roman" w:cs="Times New Roman"/>
          <w:sz w:val="24"/>
          <w:szCs w:val="24"/>
          <w:lang w:val="en-US"/>
        </w:rPr>
        <w:t>) measuring the effect of the economic growth on the indicator of poverty, we can reveal a positive and significant sign for all our sample</w:t>
      </w:r>
      <w:r w:rsidR="00F129A8" w:rsidRPr="00CF4998">
        <w:rPr>
          <w:rFonts w:ascii="Times New Roman" w:hAnsi="Times New Roman" w:cs="Times New Roman"/>
          <w:sz w:val="24"/>
          <w:szCs w:val="24"/>
          <w:lang w:val="en-US"/>
        </w:rPr>
        <w:t>s</w:t>
      </w:r>
      <w:r w:rsidRPr="00CF4998">
        <w:rPr>
          <w:rFonts w:ascii="Times New Roman" w:hAnsi="Times New Roman" w:cs="Times New Roman"/>
          <w:sz w:val="24"/>
          <w:szCs w:val="24"/>
          <w:lang w:val="en-US"/>
        </w:rPr>
        <w:t xml:space="preserve"> and for our two specifications. What is translated by an increase of 1 % of the growth rate of the GDP per capita is translated by an increase of the</w:t>
      </w:r>
      <w:r w:rsidR="00F175CB" w:rsidRPr="00CF4998">
        <w:rPr>
          <w:rFonts w:ascii="Times New Roman" w:eastAsiaTheme="minorEastAsia" w:hAnsi="Times New Roman" w:cs="Times New Roman"/>
          <w:sz w:val="24"/>
          <w:szCs w:val="24"/>
          <w:lang w:val="en-US"/>
        </w:rPr>
        <w:t xml:space="preserve"> household final consumption expenditure per capita (</w:t>
      </w:r>
      <w:proofErr w:type="spellStart"/>
      <w:r w:rsidRPr="00CF4998">
        <w:rPr>
          <w:rFonts w:ascii="Times New Roman" w:hAnsi="Times New Roman" w:cs="Times New Roman"/>
          <w:sz w:val="24"/>
          <w:szCs w:val="24"/>
          <w:lang w:val="en-US"/>
        </w:rPr>
        <w:t>L</w:t>
      </w:r>
      <w:r w:rsidR="00F175CB" w:rsidRPr="00CF4998">
        <w:rPr>
          <w:rFonts w:ascii="Times New Roman" w:hAnsi="Times New Roman" w:cs="Times New Roman"/>
          <w:sz w:val="24"/>
          <w:szCs w:val="24"/>
          <w:lang w:val="en-US"/>
        </w:rPr>
        <w:t>hfce</w:t>
      </w:r>
      <w:proofErr w:type="spellEnd"/>
      <w:r w:rsidR="00F175CB" w:rsidRPr="00CF4998">
        <w:rPr>
          <w:rFonts w:ascii="Times New Roman" w:hAnsi="Times New Roman" w:cs="Times New Roman"/>
          <w:sz w:val="24"/>
          <w:szCs w:val="24"/>
          <w:lang w:val="en-US"/>
        </w:rPr>
        <w:t>)</w:t>
      </w:r>
      <w:r w:rsidRPr="00CF4998">
        <w:rPr>
          <w:rFonts w:ascii="Times New Roman" w:hAnsi="Times New Roman" w:cs="Times New Roman"/>
          <w:sz w:val="24"/>
          <w:szCs w:val="24"/>
          <w:lang w:val="en-US"/>
        </w:rPr>
        <w:t xml:space="preserve">. These results show the existence of a beneficial effect of the economic growth. The latter shows the channel through which the financial </w:t>
      </w:r>
      <w:r w:rsidR="00C839F0" w:rsidRPr="00CF4998">
        <w:rPr>
          <w:rFonts w:ascii="Times New Roman" w:hAnsi="Times New Roman" w:cs="Times New Roman"/>
          <w:sz w:val="24"/>
          <w:szCs w:val="24"/>
          <w:lang w:val="en-US"/>
        </w:rPr>
        <w:t>development affects</w:t>
      </w:r>
      <w:r w:rsidRPr="00CF4998">
        <w:rPr>
          <w:rFonts w:ascii="Times New Roman" w:hAnsi="Times New Roman" w:cs="Times New Roman"/>
          <w:sz w:val="24"/>
          <w:szCs w:val="24"/>
          <w:lang w:val="en-US"/>
        </w:rPr>
        <w:t xml:space="preserve"> the poverty indirectly. This is confirmed by a number of authors such as </w:t>
      </w:r>
      <w:proofErr w:type="spellStart"/>
      <w:r w:rsidRPr="00CF4998">
        <w:rPr>
          <w:rFonts w:ascii="Times New Roman" w:hAnsi="Times New Roman" w:cs="Times New Roman"/>
          <w:sz w:val="24"/>
          <w:szCs w:val="24"/>
          <w:lang w:val="en-US"/>
        </w:rPr>
        <w:t>Guillaumont</w:t>
      </w:r>
      <w:proofErr w:type="spellEnd"/>
      <w:r w:rsidRPr="00CF4998">
        <w:rPr>
          <w:rFonts w:ascii="Times New Roman" w:hAnsi="Times New Roman" w:cs="Times New Roman"/>
          <w:sz w:val="24"/>
          <w:szCs w:val="24"/>
          <w:lang w:val="en-US"/>
        </w:rPr>
        <w:t xml:space="preserve"> and </w:t>
      </w:r>
      <w:proofErr w:type="spellStart"/>
      <w:r w:rsidRPr="00CF4998">
        <w:rPr>
          <w:rFonts w:ascii="Times New Roman" w:hAnsi="Times New Roman" w:cs="Times New Roman"/>
          <w:sz w:val="24"/>
          <w:szCs w:val="24"/>
          <w:lang w:val="en-US"/>
        </w:rPr>
        <w:t>Kpodar</w:t>
      </w:r>
      <w:proofErr w:type="spellEnd"/>
      <w:r w:rsidRPr="00CF4998">
        <w:rPr>
          <w:rFonts w:ascii="Times New Roman" w:hAnsi="Times New Roman" w:cs="Times New Roman"/>
          <w:sz w:val="24"/>
          <w:szCs w:val="24"/>
          <w:lang w:val="en-US"/>
        </w:rPr>
        <w:t xml:space="preserve"> (2004), </w:t>
      </w:r>
      <w:proofErr w:type="spellStart"/>
      <w:r w:rsidRPr="00CF4998">
        <w:rPr>
          <w:rFonts w:ascii="Times New Roman" w:hAnsi="Times New Roman" w:cs="Times New Roman"/>
          <w:sz w:val="24"/>
          <w:szCs w:val="24"/>
          <w:lang w:val="en-US"/>
        </w:rPr>
        <w:t>Odhiambo</w:t>
      </w:r>
      <w:proofErr w:type="spellEnd"/>
      <w:r w:rsidRPr="00CF4998">
        <w:rPr>
          <w:rFonts w:ascii="Times New Roman" w:hAnsi="Times New Roman" w:cs="Times New Roman"/>
          <w:sz w:val="24"/>
          <w:szCs w:val="24"/>
          <w:lang w:val="en-US"/>
        </w:rPr>
        <w:t xml:space="preserve"> (2009), </w:t>
      </w:r>
      <w:proofErr w:type="spellStart"/>
      <w:r w:rsidRPr="00CF4998">
        <w:rPr>
          <w:rFonts w:ascii="Times New Roman" w:hAnsi="Times New Roman" w:cs="Times New Roman"/>
          <w:sz w:val="24"/>
          <w:szCs w:val="24"/>
          <w:lang w:val="en-US"/>
        </w:rPr>
        <w:t>Akhter</w:t>
      </w:r>
      <w:proofErr w:type="spellEnd"/>
      <w:r w:rsidRPr="00CF4998">
        <w:rPr>
          <w:rFonts w:ascii="Times New Roman" w:hAnsi="Times New Roman" w:cs="Times New Roman"/>
          <w:sz w:val="24"/>
          <w:szCs w:val="24"/>
          <w:lang w:val="en-US"/>
        </w:rPr>
        <w:t xml:space="preserve"> and Daly (2010). Furthermore, Inoue and </w:t>
      </w:r>
      <w:proofErr w:type="spellStart"/>
      <w:r w:rsidRPr="00CF4998">
        <w:rPr>
          <w:rFonts w:ascii="Times New Roman" w:hAnsi="Times New Roman" w:cs="Times New Roman"/>
          <w:sz w:val="24"/>
          <w:szCs w:val="24"/>
          <w:lang w:val="en-US"/>
        </w:rPr>
        <w:t>Hamori</w:t>
      </w:r>
      <w:proofErr w:type="spellEnd"/>
      <w:r w:rsidRPr="00CF4998">
        <w:rPr>
          <w:rFonts w:ascii="Times New Roman" w:hAnsi="Times New Roman" w:cs="Times New Roman"/>
          <w:sz w:val="24"/>
          <w:szCs w:val="24"/>
          <w:lang w:val="en-US"/>
        </w:rPr>
        <w:t xml:space="preserve"> </w:t>
      </w:r>
      <w:r w:rsidR="00C839F0" w:rsidRPr="00CF4998">
        <w:rPr>
          <w:rFonts w:ascii="Times New Roman" w:hAnsi="Times New Roman" w:cs="Times New Roman"/>
          <w:sz w:val="24"/>
          <w:szCs w:val="24"/>
          <w:lang w:val="en-US"/>
        </w:rPr>
        <w:t>(2012)</w:t>
      </w:r>
      <w:r w:rsidRPr="00CF4998">
        <w:rPr>
          <w:rFonts w:ascii="Times New Roman" w:hAnsi="Times New Roman" w:cs="Times New Roman"/>
          <w:sz w:val="24"/>
          <w:szCs w:val="24"/>
          <w:lang w:val="en-US"/>
        </w:rPr>
        <w:t xml:space="preserve"> argue that the economic growth is an effective instrument for the reduction of the poverty.</w:t>
      </w:r>
      <w:r w:rsidR="0013239C" w:rsidRPr="00CF4998">
        <w:rPr>
          <w:rFonts w:ascii="Times New Roman" w:hAnsi="Times New Roman" w:cs="Times New Roman"/>
          <w:sz w:val="24"/>
          <w:szCs w:val="24"/>
          <w:lang w:val="en-US"/>
        </w:rPr>
        <w:t xml:space="preserve"> However, this positive effect of economic growth may be impeded by the presence of inequalities. Indeed, we note that the financial development and the economic growth go together to increase </w:t>
      </w:r>
      <w:r w:rsidR="008017BE" w:rsidRPr="00CF4998">
        <w:rPr>
          <w:rFonts w:ascii="Times New Roman" w:eastAsiaTheme="minorEastAsia" w:hAnsi="Times New Roman" w:cs="Times New Roman"/>
          <w:sz w:val="24"/>
          <w:szCs w:val="24"/>
          <w:lang w:val="en-US"/>
        </w:rPr>
        <w:t>the household final consumption expenditure per capita (</w:t>
      </w:r>
      <w:proofErr w:type="spellStart"/>
      <w:r w:rsidR="0013239C" w:rsidRPr="00CF4998">
        <w:rPr>
          <w:rFonts w:ascii="Times New Roman" w:hAnsi="Times New Roman" w:cs="Times New Roman"/>
          <w:sz w:val="24"/>
          <w:szCs w:val="24"/>
          <w:lang w:val="en-US"/>
        </w:rPr>
        <w:t>L</w:t>
      </w:r>
      <w:r w:rsidR="008017BE" w:rsidRPr="00CF4998">
        <w:rPr>
          <w:rFonts w:ascii="Times New Roman" w:hAnsi="Times New Roman" w:cs="Times New Roman"/>
          <w:sz w:val="24"/>
          <w:szCs w:val="24"/>
          <w:lang w:val="en-US"/>
        </w:rPr>
        <w:t>hfce</w:t>
      </w:r>
      <w:proofErr w:type="spellEnd"/>
      <w:r w:rsidR="008017BE" w:rsidRPr="00CF4998">
        <w:rPr>
          <w:rFonts w:ascii="Times New Roman" w:hAnsi="Times New Roman" w:cs="Times New Roman"/>
          <w:sz w:val="24"/>
          <w:szCs w:val="24"/>
          <w:lang w:val="en-US"/>
        </w:rPr>
        <w:t>)</w:t>
      </w:r>
      <w:r w:rsidR="0013239C" w:rsidRPr="00CF4998">
        <w:rPr>
          <w:rFonts w:ascii="Times New Roman" w:hAnsi="Times New Roman" w:cs="Times New Roman"/>
          <w:sz w:val="24"/>
          <w:szCs w:val="24"/>
          <w:lang w:val="en-US"/>
        </w:rPr>
        <w:t xml:space="preserve"> and thereafter reduce the poverty.</w:t>
      </w:r>
      <w:r w:rsidR="00FA2926" w:rsidRPr="00CF4998">
        <w:rPr>
          <w:rFonts w:ascii="Times New Roman" w:hAnsi="Times New Roman" w:cs="Times New Roman"/>
          <w:sz w:val="24"/>
          <w:szCs w:val="24"/>
          <w:lang w:val="en-US"/>
        </w:rPr>
        <w:t xml:space="preserve"> On the other hand the results show the </w:t>
      </w:r>
      <w:r w:rsidR="00FA2926" w:rsidRPr="00CF4998">
        <w:rPr>
          <w:rFonts w:ascii="Times New Roman" w:hAnsi="Times New Roman" w:cs="Times New Roman"/>
          <w:sz w:val="24"/>
          <w:szCs w:val="24"/>
          <w:lang w:val="en-US"/>
        </w:rPr>
        <w:lastRenderedPageBreak/>
        <w:t xml:space="preserve">existence of negative and significant effect of </w:t>
      </w:r>
      <w:r w:rsidR="00F03E13" w:rsidRPr="00CF4998">
        <w:rPr>
          <w:rFonts w:ascii="Times New Roman" w:eastAsiaTheme="minorEastAsia" w:hAnsi="Times New Roman" w:cs="Times New Roman"/>
          <w:sz w:val="24"/>
          <w:szCs w:val="24"/>
          <w:lang w:val="en-US"/>
        </w:rPr>
        <w:t>the household final consumption expenditure per capita (</w:t>
      </w:r>
      <w:proofErr w:type="spellStart"/>
      <w:r w:rsidR="00FA2926" w:rsidRPr="00CF4998">
        <w:rPr>
          <w:rFonts w:ascii="Times New Roman" w:hAnsi="Times New Roman" w:cs="Times New Roman"/>
          <w:sz w:val="24"/>
          <w:szCs w:val="24"/>
          <w:lang w:val="en-US"/>
        </w:rPr>
        <w:t>L</w:t>
      </w:r>
      <w:r w:rsidR="00F03E13" w:rsidRPr="00CF4998">
        <w:rPr>
          <w:rFonts w:ascii="Times New Roman" w:hAnsi="Times New Roman" w:cs="Times New Roman"/>
          <w:sz w:val="24"/>
          <w:szCs w:val="24"/>
          <w:lang w:val="en-US"/>
        </w:rPr>
        <w:t>hfce</w:t>
      </w:r>
      <w:proofErr w:type="spellEnd"/>
      <w:r w:rsidR="00F03E13" w:rsidRPr="00CF4998">
        <w:rPr>
          <w:rFonts w:ascii="Times New Roman" w:hAnsi="Times New Roman" w:cs="Times New Roman"/>
          <w:sz w:val="24"/>
          <w:szCs w:val="24"/>
          <w:lang w:val="en-US"/>
        </w:rPr>
        <w:t>)</w:t>
      </w:r>
      <w:r w:rsidR="00FA2926" w:rsidRPr="00CF4998">
        <w:rPr>
          <w:rFonts w:ascii="Times New Roman" w:hAnsi="Times New Roman" w:cs="Times New Roman"/>
          <w:sz w:val="24"/>
          <w:szCs w:val="24"/>
          <w:lang w:val="en-US"/>
        </w:rPr>
        <w:t xml:space="preserve"> for our two specifications. </w:t>
      </w:r>
    </w:p>
    <w:p w:rsidR="002D639F" w:rsidRPr="00CF4998" w:rsidRDefault="00FA2926" w:rsidP="00E66EF8">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This result allows to notice that that a reduction in inequality through the </w:t>
      </w:r>
      <w:proofErr w:type="spellStart"/>
      <w:r w:rsidRPr="00CF4998">
        <w:rPr>
          <w:rFonts w:ascii="Times New Roman" w:hAnsi="Times New Roman" w:cs="Times New Roman"/>
          <w:sz w:val="24"/>
          <w:szCs w:val="24"/>
          <w:lang w:val="en-US"/>
        </w:rPr>
        <w:t>Gini</w:t>
      </w:r>
      <w:proofErr w:type="spellEnd"/>
      <w:r w:rsidRPr="00CF4998">
        <w:rPr>
          <w:rFonts w:ascii="Times New Roman" w:hAnsi="Times New Roman" w:cs="Times New Roman"/>
          <w:sz w:val="24"/>
          <w:szCs w:val="24"/>
          <w:lang w:val="en-US"/>
        </w:rPr>
        <w:t xml:space="preserve"> index, will lead to an increase of the</w:t>
      </w:r>
      <w:r w:rsidR="00F03E13" w:rsidRPr="00CF4998">
        <w:rPr>
          <w:rFonts w:ascii="Times New Roman" w:eastAsiaTheme="minorEastAsia" w:hAnsi="Times New Roman" w:cs="Times New Roman"/>
          <w:sz w:val="24"/>
          <w:szCs w:val="24"/>
          <w:lang w:val="en-US"/>
        </w:rPr>
        <w:t xml:space="preserve"> household final consumption expenditure per capita (</w:t>
      </w:r>
      <w:proofErr w:type="spellStart"/>
      <w:r w:rsidRPr="00CF4998">
        <w:rPr>
          <w:rFonts w:ascii="Times New Roman" w:hAnsi="Times New Roman" w:cs="Times New Roman"/>
          <w:sz w:val="24"/>
          <w:szCs w:val="24"/>
          <w:lang w:val="en-US"/>
        </w:rPr>
        <w:t>L</w:t>
      </w:r>
      <w:r w:rsidR="00F03E13" w:rsidRPr="00CF4998">
        <w:rPr>
          <w:rFonts w:ascii="Times New Roman" w:hAnsi="Times New Roman" w:cs="Times New Roman"/>
          <w:sz w:val="24"/>
          <w:szCs w:val="24"/>
          <w:lang w:val="en-US"/>
        </w:rPr>
        <w:t>hfce</w:t>
      </w:r>
      <w:proofErr w:type="spellEnd"/>
      <w:r w:rsidR="00F03E13" w:rsidRPr="00CF4998">
        <w:rPr>
          <w:rFonts w:ascii="Times New Roman" w:hAnsi="Times New Roman" w:cs="Times New Roman"/>
          <w:sz w:val="24"/>
          <w:szCs w:val="24"/>
          <w:lang w:val="en-US"/>
        </w:rPr>
        <w:t>)</w:t>
      </w:r>
      <w:r w:rsidRPr="00CF4998">
        <w:rPr>
          <w:rFonts w:ascii="Times New Roman" w:hAnsi="Times New Roman" w:cs="Times New Roman"/>
          <w:sz w:val="24"/>
          <w:szCs w:val="24"/>
          <w:lang w:val="en-US"/>
        </w:rPr>
        <w:t xml:space="preserve"> and subsequent a deterioration of the situation of the poor.</w:t>
      </w:r>
      <w:r w:rsidR="00863A1B" w:rsidRPr="00CF4998">
        <w:rPr>
          <w:rFonts w:ascii="Times New Roman" w:hAnsi="Times New Roman" w:cs="Times New Roman"/>
          <w:sz w:val="24"/>
          <w:szCs w:val="24"/>
          <w:lang w:val="en-US"/>
        </w:rPr>
        <w:t xml:space="preserve"> This result is </w:t>
      </w:r>
      <w:r w:rsidR="00F129A8" w:rsidRPr="00CF4998">
        <w:rPr>
          <w:rFonts w:ascii="Times New Roman" w:hAnsi="Times New Roman" w:cs="Times New Roman"/>
          <w:sz w:val="24"/>
          <w:szCs w:val="24"/>
          <w:lang w:val="en-US"/>
        </w:rPr>
        <w:t>conforming</w:t>
      </w:r>
      <w:r w:rsidR="00863A1B" w:rsidRPr="00CF4998">
        <w:rPr>
          <w:rFonts w:ascii="Times New Roman" w:hAnsi="Times New Roman" w:cs="Times New Roman"/>
          <w:sz w:val="24"/>
          <w:szCs w:val="24"/>
          <w:lang w:val="en-US"/>
        </w:rPr>
        <w:t xml:space="preserve"> </w:t>
      </w:r>
      <w:r w:rsidR="00F129A8" w:rsidRPr="00CF4998">
        <w:rPr>
          <w:rFonts w:ascii="Times New Roman" w:hAnsi="Times New Roman" w:cs="Times New Roman"/>
          <w:sz w:val="24"/>
          <w:szCs w:val="24"/>
          <w:lang w:val="en-US"/>
        </w:rPr>
        <w:t>to</w:t>
      </w:r>
      <w:r w:rsidR="00863A1B" w:rsidRPr="00CF4998">
        <w:rPr>
          <w:rFonts w:ascii="Times New Roman" w:hAnsi="Times New Roman" w:cs="Times New Roman"/>
          <w:sz w:val="24"/>
          <w:szCs w:val="24"/>
          <w:lang w:val="en-US"/>
        </w:rPr>
        <w:t xml:space="preserve"> the work of </w:t>
      </w:r>
      <w:proofErr w:type="spellStart"/>
      <w:r w:rsidR="00863A1B" w:rsidRPr="00CF4998">
        <w:rPr>
          <w:rFonts w:ascii="Times New Roman" w:hAnsi="Times New Roman" w:cs="Times New Roman"/>
          <w:sz w:val="24"/>
          <w:szCs w:val="24"/>
          <w:lang w:val="en-US"/>
        </w:rPr>
        <w:t>Ravallion</w:t>
      </w:r>
      <w:proofErr w:type="spellEnd"/>
      <w:r w:rsidR="00863A1B" w:rsidRPr="00CF4998">
        <w:rPr>
          <w:rFonts w:ascii="Times New Roman" w:hAnsi="Times New Roman" w:cs="Times New Roman"/>
          <w:sz w:val="24"/>
          <w:szCs w:val="24"/>
          <w:lang w:val="en-US"/>
        </w:rPr>
        <w:t xml:space="preserve"> (2005), and </w:t>
      </w:r>
      <w:proofErr w:type="spellStart"/>
      <w:r w:rsidR="00863A1B" w:rsidRPr="00CF4998">
        <w:rPr>
          <w:rFonts w:ascii="Times New Roman" w:hAnsi="Times New Roman" w:cs="Times New Roman"/>
          <w:sz w:val="24"/>
          <w:szCs w:val="24"/>
          <w:lang w:val="en-US"/>
        </w:rPr>
        <w:t>Mchiri</w:t>
      </w:r>
      <w:proofErr w:type="spellEnd"/>
      <w:r w:rsidR="00863A1B" w:rsidRPr="00CF4998">
        <w:rPr>
          <w:rFonts w:ascii="Times New Roman" w:hAnsi="Times New Roman" w:cs="Times New Roman"/>
          <w:sz w:val="24"/>
          <w:szCs w:val="24"/>
          <w:lang w:val="en-US"/>
        </w:rPr>
        <w:t xml:space="preserve"> </w:t>
      </w:r>
      <w:proofErr w:type="spellStart"/>
      <w:r w:rsidR="00863A1B" w:rsidRPr="00CF4998">
        <w:rPr>
          <w:rFonts w:ascii="Times New Roman" w:hAnsi="Times New Roman" w:cs="Times New Roman"/>
          <w:sz w:val="24"/>
          <w:szCs w:val="24"/>
          <w:lang w:val="en-US"/>
        </w:rPr>
        <w:t>Moudden</w:t>
      </w:r>
      <w:proofErr w:type="spellEnd"/>
      <w:r w:rsidR="00863A1B" w:rsidRPr="00CF4998">
        <w:rPr>
          <w:rFonts w:ascii="Times New Roman" w:hAnsi="Times New Roman" w:cs="Times New Roman"/>
          <w:sz w:val="24"/>
          <w:szCs w:val="24"/>
          <w:lang w:val="en-US"/>
        </w:rPr>
        <w:t xml:space="preserve"> (2011). In view of the long-term results, we note that the coefficients relative to Egypt, Mauritania, Morocco and Yemen are proving higher than Algeria, Iran, Jordan and Tunisia. Indeed, to reduce the poverty it is necessary to act not only on the increase of the economic growth, but also on the reduction on reducing inequalities. This confirms the idea that the economic growth is necessary, but not sufficient in the reduction of the poverty.</w:t>
      </w:r>
      <w:r w:rsidR="002D639F" w:rsidRPr="00CF4998">
        <w:rPr>
          <w:rFonts w:ascii="Times New Roman" w:hAnsi="Times New Roman" w:cs="Times New Roman"/>
          <w:sz w:val="24"/>
          <w:szCs w:val="24"/>
          <w:lang w:val="en-US"/>
        </w:rPr>
        <w:t xml:space="preserve"> </w:t>
      </w:r>
    </w:p>
    <w:p w:rsidR="002D639F" w:rsidRPr="00CF4998" w:rsidRDefault="002D639F" w:rsidP="002D639F">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Besides, at the level of the results concerning the rate of trade openness presented by </w:t>
      </w:r>
      <w:r w:rsidR="00F03E13" w:rsidRPr="00CF4998">
        <w:rPr>
          <w:rFonts w:ascii="Times New Roman" w:hAnsi="Times New Roman" w:cs="Times New Roman"/>
          <w:sz w:val="24"/>
          <w:szCs w:val="24"/>
          <w:lang w:val="en-US"/>
        </w:rPr>
        <w:t>(Ltrade</w:t>
      </w:r>
      <w:r w:rsidRPr="00CF4998">
        <w:rPr>
          <w:rFonts w:ascii="Times New Roman" w:hAnsi="Times New Roman" w:cs="Times New Roman"/>
          <w:sz w:val="24"/>
          <w:szCs w:val="24"/>
          <w:lang w:val="en-US"/>
        </w:rPr>
        <w:t>) we notice a positive and significant coefficient by all our sample</w:t>
      </w:r>
      <w:r w:rsidR="00C839F0" w:rsidRPr="00CF4998">
        <w:rPr>
          <w:rFonts w:ascii="Times New Roman" w:hAnsi="Times New Roman" w:cs="Times New Roman"/>
          <w:sz w:val="24"/>
          <w:szCs w:val="24"/>
          <w:lang w:val="en-US"/>
        </w:rPr>
        <w:t>s</w:t>
      </w:r>
      <w:r w:rsidRPr="00CF4998">
        <w:rPr>
          <w:rFonts w:ascii="Times New Roman" w:hAnsi="Times New Roman" w:cs="Times New Roman"/>
          <w:sz w:val="24"/>
          <w:szCs w:val="24"/>
          <w:lang w:val="en-US"/>
        </w:rPr>
        <w:t xml:space="preserve">. Inoue and </w:t>
      </w:r>
      <w:proofErr w:type="spellStart"/>
      <w:r w:rsidRPr="00CF4998">
        <w:rPr>
          <w:rFonts w:ascii="Times New Roman" w:hAnsi="Times New Roman" w:cs="Times New Roman"/>
          <w:sz w:val="24"/>
          <w:szCs w:val="24"/>
          <w:lang w:val="en-US"/>
        </w:rPr>
        <w:t>Hamori</w:t>
      </w:r>
      <w:proofErr w:type="spellEnd"/>
      <w:r w:rsidRPr="00CF4998">
        <w:rPr>
          <w:rFonts w:ascii="Times New Roman" w:hAnsi="Times New Roman" w:cs="Times New Roman"/>
          <w:sz w:val="24"/>
          <w:szCs w:val="24"/>
          <w:lang w:val="en-US"/>
        </w:rPr>
        <w:t xml:space="preserve"> </w:t>
      </w:r>
      <w:r w:rsidR="00C839F0" w:rsidRPr="00CF4998">
        <w:rPr>
          <w:rFonts w:ascii="Times New Roman" w:hAnsi="Times New Roman" w:cs="Times New Roman"/>
          <w:sz w:val="24"/>
          <w:szCs w:val="24"/>
          <w:lang w:val="en-US"/>
        </w:rPr>
        <w:t>(2012)</w:t>
      </w:r>
      <w:r w:rsidRPr="00CF4998">
        <w:rPr>
          <w:rFonts w:ascii="Times New Roman" w:hAnsi="Times New Roman" w:cs="Times New Roman"/>
          <w:sz w:val="24"/>
          <w:szCs w:val="24"/>
          <w:lang w:val="en-US"/>
        </w:rPr>
        <w:t xml:space="preserve"> </w:t>
      </w:r>
      <w:r w:rsidR="00C839F0" w:rsidRPr="00CF4998">
        <w:rPr>
          <w:rFonts w:ascii="Times New Roman" w:hAnsi="Times New Roman" w:cs="Times New Roman"/>
          <w:sz w:val="24"/>
          <w:szCs w:val="24"/>
          <w:lang w:val="en-US"/>
        </w:rPr>
        <w:t>assert</w:t>
      </w:r>
      <w:r w:rsidRPr="00CF4998">
        <w:rPr>
          <w:rFonts w:ascii="Times New Roman" w:hAnsi="Times New Roman" w:cs="Times New Roman"/>
          <w:sz w:val="24"/>
          <w:szCs w:val="24"/>
          <w:lang w:val="en-US"/>
        </w:rPr>
        <w:t xml:space="preserve"> that the openness contributes to the reduction of the poverty in developing countries.  </w:t>
      </w:r>
    </w:p>
    <w:p w:rsidR="002D639F" w:rsidRPr="00CF4998" w:rsidRDefault="002D639F" w:rsidP="00E66EF8">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3.5. The dynamics of the short-</w:t>
      </w:r>
      <w:r w:rsidR="00E66EF8" w:rsidRPr="00CF4998">
        <w:rPr>
          <w:rFonts w:ascii="Times New Roman" w:hAnsi="Times New Roman" w:cs="Times New Roman"/>
          <w:b/>
          <w:bCs/>
          <w:sz w:val="24"/>
          <w:szCs w:val="24"/>
          <w:lang w:val="en-US"/>
        </w:rPr>
        <w:t>run</w:t>
      </w:r>
      <w:r w:rsidRPr="00CF4998">
        <w:rPr>
          <w:rFonts w:ascii="Times New Roman" w:hAnsi="Times New Roman" w:cs="Times New Roman"/>
          <w:b/>
          <w:bCs/>
          <w:sz w:val="24"/>
          <w:szCs w:val="24"/>
          <w:lang w:val="en-US"/>
        </w:rPr>
        <w:t xml:space="preserve"> </w:t>
      </w:r>
    </w:p>
    <w:p w:rsidR="004544FA" w:rsidRPr="00CF4998" w:rsidRDefault="00F95D35" w:rsidP="00281689">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From the results of the </w:t>
      </w:r>
      <w:r w:rsidRPr="00CF4998">
        <w:rPr>
          <w:rFonts w:ascii="Times New Roman" w:hAnsi="Times New Roman" w:cs="Times New Roman"/>
          <w:b/>
          <w:bCs/>
          <w:sz w:val="24"/>
          <w:szCs w:val="24"/>
          <w:lang w:val="en-US"/>
        </w:rPr>
        <w:t>table</w:t>
      </w:r>
      <w:r w:rsidR="00442971" w:rsidRPr="00CF4998">
        <w:rPr>
          <w:rFonts w:ascii="Times New Roman" w:hAnsi="Times New Roman" w:cs="Times New Roman"/>
          <w:b/>
          <w:bCs/>
          <w:sz w:val="24"/>
          <w:szCs w:val="24"/>
          <w:lang w:val="en-US"/>
        </w:rPr>
        <w:t xml:space="preserve"> 4</w:t>
      </w:r>
      <w:r w:rsidRPr="00CF4998">
        <w:rPr>
          <w:rFonts w:ascii="Times New Roman" w:hAnsi="Times New Roman" w:cs="Times New Roman"/>
          <w:sz w:val="24"/>
          <w:szCs w:val="24"/>
          <w:lang w:val="en-US"/>
        </w:rPr>
        <w:t>, the correction error term (ECM 1 and ECM 2) reflects the adjustment of the short-</w:t>
      </w:r>
      <w:r w:rsidR="00281689" w:rsidRPr="00CF4998">
        <w:rPr>
          <w:rFonts w:ascii="Times New Roman" w:hAnsi="Times New Roman" w:cs="Times New Roman"/>
          <w:sz w:val="24"/>
          <w:szCs w:val="24"/>
          <w:lang w:val="en-US"/>
        </w:rPr>
        <w:t>run</w:t>
      </w:r>
      <w:r w:rsidRPr="00CF4998">
        <w:rPr>
          <w:rFonts w:ascii="Times New Roman" w:hAnsi="Times New Roman" w:cs="Times New Roman"/>
          <w:sz w:val="24"/>
          <w:szCs w:val="24"/>
          <w:lang w:val="en-US"/>
        </w:rPr>
        <w:t xml:space="preserve"> adjustment of the indicator of poverty due to changes in exogenous variables. Indeed, they indicate the</w:t>
      </w:r>
      <w:r w:rsidR="00281689" w:rsidRPr="00CF4998">
        <w:rPr>
          <w:rFonts w:ascii="Times New Roman" w:hAnsi="Times New Roman" w:cs="Times New Roman"/>
          <w:sz w:val="24"/>
          <w:szCs w:val="24"/>
          <w:lang w:val="en-US"/>
        </w:rPr>
        <w:t xml:space="preserve"> adjustment speed of the equilibrium </w:t>
      </w:r>
      <w:r w:rsidRPr="00CF4998">
        <w:rPr>
          <w:rFonts w:ascii="Times New Roman" w:hAnsi="Times New Roman" w:cs="Times New Roman"/>
          <w:sz w:val="24"/>
          <w:szCs w:val="24"/>
          <w:lang w:val="en-US"/>
        </w:rPr>
        <w:t>to the poverty indicator. Moreover, ECM 1 and ECM 2 appears with a negative and significant sign, this confirms the existence of co-integration and after a long-term relationship.</w:t>
      </w:r>
      <w:r w:rsidR="004544FA" w:rsidRPr="00CF4998">
        <w:rPr>
          <w:rFonts w:ascii="Times New Roman" w:hAnsi="Times New Roman" w:cs="Times New Roman"/>
          <w:sz w:val="24"/>
          <w:szCs w:val="24"/>
          <w:lang w:val="en-US"/>
        </w:rPr>
        <w:t xml:space="preserve"> This coefficient is estimated for the first specification to 53%, 97%, 65%, 41%, 75%, 92%, 15%, </w:t>
      </w:r>
      <w:r w:rsidR="00C839F0" w:rsidRPr="00CF4998">
        <w:rPr>
          <w:rFonts w:ascii="Times New Roman" w:hAnsi="Times New Roman" w:cs="Times New Roman"/>
          <w:sz w:val="24"/>
          <w:szCs w:val="24"/>
          <w:lang w:val="en-US"/>
        </w:rPr>
        <w:t>and 77</w:t>
      </w:r>
      <w:r w:rsidR="004544FA" w:rsidRPr="00CF4998">
        <w:rPr>
          <w:rFonts w:ascii="Times New Roman" w:hAnsi="Times New Roman" w:cs="Times New Roman"/>
          <w:sz w:val="24"/>
          <w:szCs w:val="24"/>
          <w:lang w:val="en-US"/>
        </w:rPr>
        <w:t xml:space="preserve">% respectively for Algeria, Egypt, Iran, Jordan, Mauritania, Morocco, Tunisia and Yemen. While for the second specification, the coefficient is estimated at 69%, 44%, 71%, 34%, 81%, 28%, 23%, </w:t>
      </w:r>
      <w:r w:rsidR="00C839F0" w:rsidRPr="00CF4998">
        <w:rPr>
          <w:rFonts w:ascii="Times New Roman" w:hAnsi="Times New Roman" w:cs="Times New Roman"/>
          <w:sz w:val="24"/>
          <w:szCs w:val="24"/>
          <w:lang w:val="en-US"/>
        </w:rPr>
        <w:t>and 88</w:t>
      </w:r>
      <w:r w:rsidR="004544FA" w:rsidRPr="00CF4998">
        <w:rPr>
          <w:rFonts w:ascii="Times New Roman" w:hAnsi="Times New Roman" w:cs="Times New Roman"/>
          <w:sz w:val="24"/>
          <w:szCs w:val="24"/>
          <w:lang w:val="en-US"/>
        </w:rPr>
        <w:t xml:space="preserve">% respectively for Algeria, Egypt, Iran, Jordan, Mauritania, </w:t>
      </w:r>
      <w:r w:rsidR="00C839F0" w:rsidRPr="00CF4998">
        <w:rPr>
          <w:rFonts w:ascii="Times New Roman" w:hAnsi="Times New Roman" w:cs="Times New Roman"/>
          <w:sz w:val="24"/>
          <w:szCs w:val="24"/>
          <w:lang w:val="en-US"/>
        </w:rPr>
        <w:t>Morocco,</w:t>
      </w:r>
      <w:r w:rsidR="004544FA" w:rsidRPr="00CF4998">
        <w:rPr>
          <w:rFonts w:ascii="Times New Roman" w:hAnsi="Times New Roman" w:cs="Times New Roman"/>
          <w:sz w:val="24"/>
          <w:szCs w:val="24"/>
          <w:lang w:val="en-US"/>
        </w:rPr>
        <w:t xml:space="preserve"> Tunisia and Yemen.</w:t>
      </w:r>
    </w:p>
    <w:p w:rsidR="006D03E2" w:rsidRPr="00CF4998" w:rsidRDefault="006D03E2" w:rsidP="00F03E13">
      <w:pPr>
        <w:spacing w:line="360" w:lineRule="auto"/>
        <w:jc w:val="both"/>
        <w:rPr>
          <w:rFonts w:ascii="Times New Roman" w:hAnsi="Times New Roman" w:cs="Times New Roman"/>
          <w:sz w:val="24"/>
          <w:szCs w:val="24"/>
          <w:lang w:val="en-US"/>
        </w:rPr>
      </w:pPr>
      <w:proofErr w:type="gramStart"/>
      <w:r w:rsidRPr="00CF4998">
        <w:rPr>
          <w:rFonts w:ascii="Times New Roman" w:hAnsi="Times New Roman" w:cs="Times New Roman"/>
          <w:sz w:val="24"/>
          <w:szCs w:val="24"/>
          <w:lang w:val="en-US"/>
        </w:rPr>
        <w:t xml:space="preserve">Our results </w:t>
      </w:r>
      <w:r w:rsidR="00C839F0" w:rsidRPr="00CF4998">
        <w:rPr>
          <w:rFonts w:ascii="Times New Roman" w:hAnsi="Times New Roman" w:cs="Times New Roman"/>
          <w:sz w:val="24"/>
          <w:szCs w:val="24"/>
          <w:lang w:val="en-US"/>
        </w:rPr>
        <w:t>in</w:t>
      </w:r>
      <w:r w:rsidRPr="00CF4998">
        <w:rPr>
          <w:rFonts w:ascii="Times New Roman" w:hAnsi="Times New Roman" w:cs="Times New Roman"/>
          <w:sz w:val="24"/>
          <w:szCs w:val="24"/>
          <w:lang w:val="en-US"/>
        </w:rPr>
        <w:t xml:space="preserve"> the short-</w:t>
      </w:r>
      <w:r w:rsidR="00C839F0" w:rsidRPr="00CF4998">
        <w:rPr>
          <w:rFonts w:ascii="Times New Roman" w:hAnsi="Times New Roman" w:cs="Times New Roman"/>
          <w:sz w:val="24"/>
          <w:szCs w:val="24"/>
          <w:lang w:val="en-US"/>
        </w:rPr>
        <w:t>run</w:t>
      </w:r>
      <w:r w:rsidRPr="00CF4998">
        <w:rPr>
          <w:rFonts w:ascii="Times New Roman" w:hAnsi="Times New Roman" w:cs="Times New Roman"/>
          <w:sz w:val="24"/>
          <w:szCs w:val="24"/>
          <w:lang w:val="en-US"/>
        </w:rPr>
        <w:t xml:space="preserve"> almost identical to those of </w:t>
      </w:r>
      <w:r w:rsidR="00C839F0" w:rsidRPr="00CF4998">
        <w:rPr>
          <w:rFonts w:ascii="Times New Roman" w:hAnsi="Times New Roman" w:cs="Times New Roman"/>
          <w:sz w:val="24"/>
          <w:szCs w:val="24"/>
          <w:lang w:val="en-US"/>
        </w:rPr>
        <w:t xml:space="preserve">the </w:t>
      </w:r>
      <w:r w:rsidRPr="00CF4998">
        <w:rPr>
          <w:rFonts w:ascii="Times New Roman" w:hAnsi="Times New Roman" w:cs="Times New Roman"/>
          <w:sz w:val="24"/>
          <w:szCs w:val="24"/>
          <w:lang w:val="en-US"/>
        </w:rPr>
        <w:t>long-</w:t>
      </w:r>
      <w:r w:rsidR="00C839F0" w:rsidRPr="00CF4998">
        <w:rPr>
          <w:rFonts w:ascii="Times New Roman" w:hAnsi="Times New Roman" w:cs="Times New Roman"/>
          <w:sz w:val="24"/>
          <w:szCs w:val="24"/>
          <w:lang w:val="en-US"/>
        </w:rPr>
        <w:t>run</w:t>
      </w:r>
      <w:r w:rsidRPr="00CF4998">
        <w:rPr>
          <w:rFonts w:ascii="Times New Roman" w:hAnsi="Times New Roman" w:cs="Times New Roman"/>
          <w:sz w:val="24"/>
          <w:szCs w:val="24"/>
          <w:lang w:val="en-US"/>
        </w:rPr>
        <w:t xml:space="preserve"> with less impact.</w:t>
      </w:r>
      <w:proofErr w:type="gramEnd"/>
      <w:r w:rsidRPr="00CF4998">
        <w:rPr>
          <w:rFonts w:ascii="Times New Roman" w:hAnsi="Times New Roman" w:cs="Times New Roman"/>
          <w:sz w:val="24"/>
          <w:szCs w:val="24"/>
          <w:lang w:val="en-US"/>
        </w:rPr>
        <w:t xml:space="preserve"> In view of our results for the first specification, we note that</w:t>
      </w:r>
      <w:r w:rsidR="00F03E13" w:rsidRPr="00CF4998">
        <w:rPr>
          <w:rFonts w:ascii="Times New Roman" w:eastAsiaTheme="minorEastAsia" w:hAnsi="Times New Roman" w:cs="Times New Roman"/>
          <w:sz w:val="24"/>
          <w:szCs w:val="24"/>
          <w:lang w:val="en-US"/>
        </w:rPr>
        <w:t xml:space="preserve"> the household final consumption expenditure per capita</w:t>
      </w:r>
      <w:r w:rsidRPr="00CF4998">
        <w:rPr>
          <w:rFonts w:ascii="Times New Roman" w:hAnsi="Times New Roman" w:cs="Times New Roman"/>
          <w:sz w:val="24"/>
          <w:szCs w:val="24"/>
          <w:lang w:val="en-US"/>
        </w:rPr>
        <w:t xml:space="preserve"> </w:t>
      </w:r>
      <w:r w:rsidR="00F03E13" w:rsidRPr="00CF4998">
        <w:rPr>
          <w:rFonts w:ascii="Times New Roman" w:hAnsi="Times New Roman" w:cs="Times New Roman"/>
          <w:sz w:val="24"/>
          <w:szCs w:val="24"/>
          <w:lang w:val="en-US"/>
        </w:rPr>
        <w:t>(</w:t>
      </w:r>
      <w:proofErr w:type="spellStart"/>
      <w:r w:rsidRPr="00CF4998">
        <w:rPr>
          <w:rFonts w:ascii="Times New Roman" w:hAnsi="Times New Roman" w:cs="Times New Roman"/>
          <w:sz w:val="24"/>
          <w:szCs w:val="24"/>
          <w:lang w:val="en-US"/>
        </w:rPr>
        <w:t>L</w:t>
      </w:r>
      <w:r w:rsidR="00F03E13" w:rsidRPr="00CF4998">
        <w:rPr>
          <w:rFonts w:ascii="Times New Roman" w:hAnsi="Times New Roman" w:cs="Times New Roman"/>
          <w:sz w:val="24"/>
          <w:szCs w:val="24"/>
          <w:lang w:val="en-US"/>
        </w:rPr>
        <w:t>hfce</w:t>
      </w:r>
      <w:proofErr w:type="spellEnd"/>
      <w:r w:rsidR="00F03E13" w:rsidRPr="00CF4998">
        <w:rPr>
          <w:rFonts w:ascii="Times New Roman" w:hAnsi="Times New Roman" w:cs="Times New Roman"/>
          <w:sz w:val="24"/>
          <w:szCs w:val="24"/>
          <w:lang w:val="en-US"/>
        </w:rPr>
        <w:t>)</w:t>
      </w:r>
      <w:r w:rsidRPr="00CF4998">
        <w:rPr>
          <w:rFonts w:ascii="Times New Roman" w:hAnsi="Times New Roman" w:cs="Times New Roman"/>
          <w:sz w:val="24"/>
          <w:szCs w:val="24"/>
          <w:lang w:val="en-US"/>
        </w:rPr>
        <w:t xml:space="preserve"> depends positively on its past values for all our sample</w:t>
      </w:r>
      <w:r w:rsidR="00C839F0" w:rsidRPr="00CF4998">
        <w:rPr>
          <w:rFonts w:ascii="Times New Roman" w:hAnsi="Times New Roman" w:cs="Times New Roman"/>
          <w:sz w:val="24"/>
          <w:szCs w:val="24"/>
          <w:lang w:val="en-US"/>
        </w:rPr>
        <w:t>s</w:t>
      </w:r>
      <w:r w:rsidRPr="00CF4998">
        <w:rPr>
          <w:rFonts w:ascii="Times New Roman" w:hAnsi="Times New Roman" w:cs="Times New Roman"/>
          <w:sz w:val="24"/>
          <w:szCs w:val="24"/>
          <w:lang w:val="en-US"/>
        </w:rPr>
        <w:t>.</w:t>
      </w:r>
    </w:p>
    <w:p w:rsidR="00CB0610" w:rsidRPr="00CF4998" w:rsidRDefault="00CB0610" w:rsidP="00C10D46">
      <w:pPr>
        <w:spacing w:line="360" w:lineRule="auto"/>
        <w:jc w:val="both"/>
        <w:rPr>
          <w:rFonts w:ascii="Times New Roman" w:hAnsi="Times New Roman" w:cs="Times New Roman"/>
          <w:b/>
          <w:bCs/>
          <w:sz w:val="24"/>
          <w:szCs w:val="24"/>
          <w:lang w:val="en-US"/>
        </w:rPr>
      </w:pPr>
    </w:p>
    <w:p w:rsidR="00CB0610" w:rsidRPr="00CF4998" w:rsidRDefault="00CB0610" w:rsidP="00C10D46">
      <w:pPr>
        <w:spacing w:line="360" w:lineRule="auto"/>
        <w:jc w:val="both"/>
        <w:rPr>
          <w:rFonts w:ascii="Times New Roman" w:hAnsi="Times New Roman" w:cs="Times New Roman"/>
          <w:b/>
          <w:bCs/>
          <w:sz w:val="24"/>
          <w:szCs w:val="24"/>
          <w:lang w:val="en-US"/>
        </w:rPr>
      </w:pPr>
    </w:p>
    <w:p w:rsidR="00C10D46" w:rsidRPr="00CF4998" w:rsidRDefault="006D03E2" w:rsidP="00C10D46">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lastRenderedPageBreak/>
        <w:t xml:space="preserve">3.6. Robustness Test </w:t>
      </w:r>
    </w:p>
    <w:p w:rsidR="00C10D46" w:rsidRPr="00CF4998" w:rsidRDefault="00C10D46" w:rsidP="002C11D3">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To estimate the robustness of the various models of the tests of diagnoses were made. It is about the test of </w:t>
      </w:r>
      <w:proofErr w:type="spellStart"/>
      <w:r w:rsidR="002C11D3" w:rsidRPr="00CF4998">
        <w:rPr>
          <w:rFonts w:ascii="Times New Roman" w:hAnsi="Times New Roman" w:cs="Times New Roman"/>
          <w:sz w:val="24"/>
          <w:szCs w:val="24"/>
          <w:lang w:val="en-US"/>
        </w:rPr>
        <w:t>Breusch</w:t>
      </w:r>
      <w:proofErr w:type="spellEnd"/>
      <w:r w:rsidR="002C11D3" w:rsidRPr="00CF4998">
        <w:rPr>
          <w:rFonts w:ascii="Times New Roman" w:hAnsi="Times New Roman" w:cs="Times New Roman"/>
          <w:sz w:val="24"/>
          <w:szCs w:val="24"/>
          <w:lang w:val="en-US"/>
        </w:rPr>
        <w:t xml:space="preserve">-Godfrey Serial Correlation LM Test </w:t>
      </w:r>
      <w:r w:rsidRPr="00CF4998">
        <w:rPr>
          <w:rFonts w:ascii="Times New Roman" w:hAnsi="Times New Roman" w:cs="Times New Roman"/>
          <w:sz w:val="24"/>
          <w:szCs w:val="24"/>
          <w:lang w:val="en-US"/>
        </w:rPr>
        <w:t xml:space="preserve">of residues, the test of </w:t>
      </w:r>
      <w:proofErr w:type="spellStart"/>
      <w:r w:rsidR="002C11D3" w:rsidRPr="00CF4998">
        <w:rPr>
          <w:rFonts w:ascii="Times New Roman" w:hAnsi="Times New Roman" w:cs="Times New Roman"/>
          <w:sz w:val="24"/>
          <w:szCs w:val="24"/>
          <w:lang w:val="en-US"/>
        </w:rPr>
        <w:t>Heteroskedasticity</w:t>
      </w:r>
      <w:proofErr w:type="spellEnd"/>
      <w:r w:rsidR="002C11D3" w:rsidRPr="00CF4998">
        <w:rPr>
          <w:rFonts w:ascii="Times New Roman" w:hAnsi="Times New Roman" w:cs="Times New Roman"/>
          <w:sz w:val="24"/>
          <w:szCs w:val="24"/>
          <w:lang w:val="en-US"/>
        </w:rPr>
        <w:t xml:space="preserve"> Test: </w:t>
      </w:r>
      <w:proofErr w:type="spellStart"/>
      <w:r w:rsidR="002C11D3" w:rsidRPr="00CF4998">
        <w:rPr>
          <w:rFonts w:ascii="Times New Roman" w:hAnsi="Times New Roman" w:cs="Times New Roman"/>
          <w:sz w:val="24"/>
          <w:szCs w:val="24"/>
          <w:lang w:val="en-US"/>
        </w:rPr>
        <w:t>Breusch</w:t>
      </w:r>
      <w:proofErr w:type="spellEnd"/>
      <w:r w:rsidR="002C11D3" w:rsidRPr="00CF4998">
        <w:rPr>
          <w:rFonts w:ascii="Times New Roman" w:hAnsi="Times New Roman" w:cs="Times New Roman"/>
          <w:sz w:val="24"/>
          <w:szCs w:val="24"/>
          <w:lang w:val="en-US"/>
        </w:rPr>
        <w:t>-Pagan-</w:t>
      </w:r>
      <w:proofErr w:type="spellStart"/>
      <w:r w:rsidR="002C11D3" w:rsidRPr="00CF4998">
        <w:rPr>
          <w:rFonts w:ascii="Times New Roman" w:hAnsi="Times New Roman" w:cs="Times New Roman"/>
          <w:sz w:val="24"/>
          <w:szCs w:val="24"/>
          <w:lang w:val="en-US"/>
        </w:rPr>
        <w:t>Godfrey</w:t>
      </w:r>
      <w:r w:rsidRPr="00CF4998">
        <w:rPr>
          <w:rFonts w:ascii="Times New Roman" w:hAnsi="Times New Roman" w:cs="Times New Roman"/>
          <w:sz w:val="24"/>
          <w:szCs w:val="24"/>
          <w:lang w:val="en-US"/>
        </w:rPr>
        <w:t>and</w:t>
      </w:r>
      <w:proofErr w:type="spellEnd"/>
      <w:r w:rsidRPr="00CF4998">
        <w:rPr>
          <w:rFonts w:ascii="Times New Roman" w:hAnsi="Times New Roman" w:cs="Times New Roman"/>
          <w:sz w:val="24"/>
          <w:szCs w:val="24"/>
          <w:lang w:val="en-US"/>
        </w:rPr>
        <w:t xml:space="preserve"> the test of </w:t>
      </w:r>
      <w:proofErr w:type="spellStart"/>
      <w:r w:rsidRPr="00CF4998">
        <w:rPr>
          <w:rFonts w:ascii="Times New Roman" w:hAnsi="Times New Roman" w:cs="Times New Roman"/>
          <w:sz w:val="24"/>
          <w:szCs w:val="24"/>
          <w:lang w:val="en-US"/>
        </w:rPr>
        <w:t>jarque</w:t>
      </w:r>
      <w:proofErr w:type="spellEnd"/>
      <w:r w:rsidRPr="00CF4998">
        <w:rPr>
          <w:rFonts w:ascii="Times New Roman" w:hAnsi="Times New Roman" w:cs="Times New Roman"/>
          <w:sz w:val="24"/>
          <w:szCs w:val="24"/>
          <w:lang w:val="en-US"/>
        </w:rPr>
        <w:t xml:space="preserve"> </w:t>
      </w:r>
      <w:proofErr w:type="spellStart"/>
      <w:r w:rsidRPr="00CF4998">
        <w:rPr>
          <w:rFonts w:ascii="Times New Roman" w:hAnsi="Times New Roman" w:cs="Times New Roman"/>
          <w:sz w:val="24"/>
          <w:szCs w:val="24"/>
          <w:lang w:val="en-US"/>
        </w:rPr>
        <w:t>Bera</w:t>
      </w:r>
      <w:proofErr w:type="spellEnd"/>
      <w:r w:rsidRPr="00CF4998">
        <w:rPr>
          <w:rFonts w:ascii="Times New Roman" w:hAnsi="Times New Roman" w:cs="Times New Roman"/>
          <w:sz w:val="24"/>
          <w:szCs w:val="24"/>
          <w:lang w:val="en-US"/>
        </w:rPr>
        <w:t xml:space="preserve"> for the </w:t>
      </w:r>
      <w:r w:rsidR="002C11D3" w:rsidRPr="00CF4998">
        <w:rPr>
          <w:rFonts w:ascii="Times New Roman" w:hAnsi="Times New Roman" w:cs="Times New Roman"/>
          <w:sz w:val="24"/>
          <w:szCs w:val="24"/>
          <w:lang w:val="en-US"/>
        </w:rPr>
        <w:t xml:space="preserve">Normality Test </w:t>
      </w:r>
      <w:r w:rsidRPr="00CF4998">
        <w:rPr>
          <w:rFonts w:ascii="Times New Roman" w:hAnsi="Times New Roman" w:cs="Times New Roman"/>
          <w:sz w:val="24"/>
          <w:szCs w:val="24"/>
          <w:lang w:val="en-US"/>
        </w:rPr>
        <w:t>of residues. In view of the results presented in the table all the residues present a propert</w:t>
      </w:r>
      <w:r w:rsidR="00C839F0" w:rsidRPr="00CF4998">
        <w:rPr>
          <w:rFonts w:ascii="Times New Roman" w:hAnsi="Times New Roman" w:cs="Times New Roman"/>
          <w:sz w:val="24"/>
          <w:szCs w:val="24"/>
          <w:lang w:val="en-US"/>
        </w:rPr>
        <w:t>y</w:t>
      </w:r>
      <w:r w:rsidRPr="00CF4998">
        <w:rPr>
          <w:rFonts w:ascii="Times New Roman" w:hAnsi="Times New Roman" w:cs="Times New Roman"/>
          <w:sz w:val="24"/>
          <w:szCs w:val="24"/>
          <w:lang w:val="en-US"/>
        </w:rPr>
        <w:t xml:space="preserve">. Indeed, it is concluded that there is no autocorrelation, non-existence of </w:t>
      </w:r>
      <w:proofErr w:type="spellStart"/>
      <w:r w:rsidRPr="00CF4998">
        <w:rPr>
          <w:rFonts w:ascii="Times New Roman" w:hAnsi="Times New Roman" w:cs="Times New Roman"/>
          <w:sz w:val="24"/>
          <w:szCs w:val="24"/>
          <w:lang w:val="en-US"/>
        </w:rPr>
        <w:t>heteroscedasticity</w:t>
      </w:r>
      <w:proofErr w:type="spellEnd"/>
      <w:r w:rsidRPr="00CF4998">
        <w:rPr>
          <w:rFonts w:ascii="Times New Roman" w:hAnsi="Times New Roman" w:cs="Times New Roman"/>
          <w:sz w:val="24"/>
          <w:szCs w:val="24"/>
          <w:lang w:val="en-US"/>
        </w:rPr>
        <w:t xml:space="preserve"> and absence of residues normally distributed.</w:t>
      </w:r>
    </w:p>
    <w:p w:rsidR="00246956" w:rsidRPr="00CF4998" w:rsidRDefault="00246956" w:rsidP="006610D3">
      <w:pPr>
        <w:spacing w:line="360" w:lineRule="auto"/>
        <w:jc w:val="both"/>
        <w:rPr>
          <w:rFonts w:ascii="Times New Roman" w:hAnsi="Times New Roman" w:cs="Times New Roman"/>
          <w:b/>
          <w:bCs/>
          <w:sz w:val="24"/>
          <w:szCs w:val="24"/>
          <w:lang w:val="en-US"/>
        </w:rPr>
      </w:pPr>
      <w:r w:rsidRPr="00CF4998">
        <w:rPr>
          <w:rFonts w:ascii="Times New Roman" w:hAnsi="Times New Roman" w:cs="Times New Roman"/>
          <w:b/>
          <w:bCs/>
          <w:sz w:val="24"/>
          <w:szCs w:val="24"/>
          <w:lang w:val="en-US"/>
        </w:rPr>
        <w:t>4. Conclusion and implication</w:t>
      </w:r>
    </w:p>
    <w:p w:rsidR="00913E59" w:rsidRPr="00DF1C48" w:rsidRDefault="00DF1C48" w:rsidP="00913E59">
      <w:pPr>
        <w:spacing w:line="360" w:lineRule="auto"/>
        <w:jc w:val="both"/>
        <w:rPr>
          <w:rFonts w:ascii="Times New Roman" w:hAnsi="Times New Roman" w:cs="Times New Roman"/>
          <w:sz w:val="24"/>
          <w:szCs w:val="24"/>
          <w:lang w:val="en-US"/>
        </w:rPr>
      </w:pPr>
      <w:r w:rsidRPr="00CF4998">
        <w:rPr>
          <w:rFonts w:ascii="Times New Roman" w:hAnsi="Times New Roman" w:cs="Times New Roman"/>
          <w:sz w:val="24"/>
          <w:szCs w:val="24"/>
          <w:lang w:val="en-US"/>
        </w:rPr>
        <w:t xml:space="preserve">While the literature on the link between the financial development and the poverty has not been explored too much for the MENA region, there are no studies that examine this link using an autoregressive distributed lag approach (ARDL) and compare the results for the country. The objective of this paper is to fill this gap by examining the relationship between the financial development and the poverty for 8 countries in the MENA region over the period 1990-2012. The estimation results show the existence of an error correction mechanism that allows catching up to equilibrium at both specifications. </w:t>
      </w:r>
      <w:r w:rsidR="00913E59" w:rsidRPr="00CF4998">
        <w:rPr>
          <w:rFonts w:ascii="Times New Roman" w:hAnsi="Times New Roman" w:cs="Times New Roman"/>
          <w:sz w:val="24"/>
          <w:szCs w:val="24"/>
          <w:lang w:val="en-US"/>
        </w:rPr>
        <w:t>Indeed, the results of the estimation of the long term equilibrium show that the ratio of domestic credit to the private sector as % of GDP is positive and significant for Algeria, Iran, Jordan and Tunisia while</w:t>
      </w:r>
      <w:r w:rsidR="00913E59" w:rsidRPr="00CF4998">
        <w:rPr>
          <w:lang w:val="en-US"/>
        </w:rPr>
        <w:t xml:space="preserve"> </w:t>
      </w:r>
      <w:r w:rsidR="00913E59" w:rsidRPr="00CF4998">
        <w:rPr>
          <w:rFonts w:ascii="Times New Roman" w:hAnsi="Times New Roman" w:cs="Times New Roman"/>
          <w:sz w:val="24"/>
          <w:szCs w:val="24"/>
          <w:lang w:val="en-US"/>
        </w:rPr>
        <w:t>we note a positive and non-significant sign for Egypt, Mauritania, Morocco and Yemen.</w:t>
      </w:r>
      <w:r w:rsidR="00913E59" w:rsidRPr="00CF4998">
        <w:rPr>
          <w:lang w:val="en-US"/>
        </w:rPr>
        <w:t xml:space="preserve"> </w:t>
      </w:r>
      <w:r w:rsidR="00913E59" w:rsidRPr="00CF4998">
        <w:rPr>
          <w:rFonts w:ascii="Times New Roman" w:hAnsi="Times New Roman" w:cs="Times New Roman"/>
          <w:sz w:val="24"/>
          <w:szCs w:val="24"/>
          <w:lang w:val="en-US"/>
        </w:rPr>
        <w:t xml:space="preserve">The first sample represents a number of countries to upper middle income, while the second is a number of countries in lower middle Income. For the second indicator of financial development, the results are positive and significant for the entire sample. The difference between these two indicators of financial development is explained by the effect of duct Mc </w:t>
      </w:r>
      <w:proofErr w:type="spellStart"/>
      <w:r w:rsidR="00913E59" w:rsidRPr="00CF4998">
        <w:rPr>
          <w:rFonts w:ascii="Times New Roman" w:hAnsi="Times New Roman" w:cs="Times New Roman"/>
          <w:sz w:val="24"/>
          <w:szCs w:val="24"/>
          <w:lang w:val="en-US"/>
        </w:rPr>
        <w:t>Kinnon</w:t>
      </w:r>
      <w:proofErr w:type="spellEnd"/>
      <w:r w:rsidR="00913E59" w:rsidRPr="00CF4998">
        <w:rPr>
          <w:rFonts w:ascii="Times New Roman" w:hAnsi="Times New Roman" w:cs="Times New Roman"/>
          <w:sz w:val="24"/>
          <w:szCs w:val="24"/>
          <w:lang w:val="en-US"/>
        </w:rPr>
        <w:t xml:space="preserve">. Besides we conclude that the growth rate of the GDP per capita and the rate of trade openness affect positively the </w:t>
      </w:r>
      <w:r w:rsidR="00913E59" w:rsidRPr="00CF4998">
        <w:rPr>
          <w:rFonts w:ascii="Times New Roman" w:eastAsiaTheme="minorEastAsia" w:hAnsi="Times New Roman" w:cs="Times New Roman"/>
          <w:sz w:val="24"/>
          <w:szCs w:val="24"/>
          <w:lang w:val="en-US"/>
        </w:rPr>
        <w:t xml:space="preserve">household final consumption expenditure per capita for the all samples. While the indicator for the </w:t>
      </w:r>
      <w:proofErr w:type="spellStart"/>
      <w:r w:rsidR="00913E59" w:rsidRPr="00CF4998">
        <w:rPr>
          <w:rFonts w:ascii="Times New Roman" w:eastAsiaTheme="minorEastAsia" w:hAnsi="Times New Roman" w:cs="Times New Roman"/>
          <w:sz w:val="24"/>
          <w:szCs w:val="24"/>
          <w:lang w:val="en-US"/>
        </w:rPr>
        <w:t>Gini</w:t>
      </w:r>
      <w:proofErr w:type="spellEnd"/>
      <w:r w:rsidR="00913E59" w:rsidRPr="00CF4998">
        <w:rPr>
          <w:rFonts w:ascii="Times New Roman" w:eastAsiaTheme="minorEastAsia" w:hAnsi="Times New Roman" w:cs="Times New Roman"/>
          <w:sz w:val="24"/>
          <w:szCs w:val="24"/>
          <w:lang w:val="en-US"/>
        </w:rPr>
        <w:t xml:space="preserve"> index affect negatively the indicator of poverty. </w:t>
      </w:r>
      <w:r w:rsidR="00913E59" w:rsidRPr="00CF4998">
        <w:rPr>
          <w:rFonts w:ascii="Times New Roman" w:hAnsi="Times New Roman" w:cs="Times New Roman"/>
          <w:sz w:val="24"/>
          <w:szCs w:val="24"/>
          <w:lang w:val="en-US"/>
        </w:rPr>
        <w:t>Note that financial development is conducive to poverty reduction. There by encourages financial development through improved access to financial services and credit to the poor.</w:t>
      </w:r>
      <w:r w:rsidR="00913E59" w:rsidRPr="00DF1C48">
        <w:rPr>
          <w:rFonts w:ascii="Times New Roman" w:hAnsi="Times New Roman" w:cs="Times New Roman"/>
          <w:sz w:val="24"/>
          <w:szCs w:val="24"/>
          <w:lang w:val="en-US"/>
        </w:rPr>
        <w:t xml:space="preserve"> </w:t>
      </w:r>
    </w:p>
    <w:p w:rsidR="00435D06" w:rsidRDefault="00435D06" w:rsidP="00435D06">
      <w:pPr>
        <w:spacing w:line="360" w:lineRule="auto"/>
        <w:jc w:val="both"/>
        <w:rPr>
          <w:rFonts w:ascii="Times New Roman" w:hAnsi="Times New Roman" w:cs="Times New Roman"/>
          <w:b/>
          <w:bCs/>
          <w:sz w:val="24"/>
          <w:szCs w:val="24"/>
          <w:lang w:val="en-US"/>
        </w:rPr>
      </w:pPr>
    </w:p>
    <w:p w:rsidR="00435D06" w:rsidRDefault="00435D06" w:rsidP="00435D06">
      <w:pPr>
        <w:spacing w:line="360" w:lineRule="auto"/>
        <w:jc w:val="both"/>
        <w:rPr>
          <w:rFonts w:ascii="Times New Roman" w:hAnsi="Times New Roman" w:cs="Times New Roman"/>
          <w:b/>
          <w:bCs/>
          <w:sz w:val="24"/>
          <w:szCs w:val="24"/>
          <w:lang w:val="en-US"/>
        </w:rPr>
      </w:pPr>
    </w:p>
    <w:p w:rsidR="00435D06" w:rsidRDefault="00435D06" w:rsidP="00435D06">
      <w:pPr>
        <w:spacing w:line="360" w:lineRule="auto"/>
        <w:jc w:val="both"/>
        <w:rPr>
          <w:rFonts w:ascii="Times New Roman" w:hAnsi="Times New Roman" w:cs="Times New Roman"/>
          <w:b/>
          <w:bCs/>
          <w:sz w:val="24"/>
          <w:szCs w:val="24"/>
          <w:lang w:val="en-US"/>
        </w:rPr>
      </w:pPr>
    </w:p>
    <w:p w:rsidR="00435D06" w:rsidRPr="00435D06" w:rsidRDefault="00435D06" w:rsidP="00435D06">
      <w:pPr>
        <w:spacing w:line="360" w:lineRule="auto"/>
        <w:jc w:val="center"/>
        <w:rPr>
          <w:rFonts w:ascii="Times New Roman" w:hAnsi="Times New Roman" w:cs="Times New Roman"/>
          <w:b/>
          <w:bCs/>
          <w:sz w:val="24"/>
          <w:szCs w:val="24"/>
          <w:lang w:val="en-US"/>
        </w:rPr>
      </w:pPr>
      <w:r w:rsidRPr="00435D06">
        <w:rPr>
          <w:rFonts w:ascii="Times New Roman" w:hAnsi="Times New Roman" w:cs="Times New Roman"/>
          <w:b/>
          <w:bCs/>
          <w:sz w:val="24"/>
          <w:szCs w:val="24"/>
          <w:lang w:val="en-US"/>
        </w:rPr>
        <w:lastRenderedPageBreak/>
        <w:t>Reference</w:t>
      </w:r>
    </w:p>
    <w:p w:rsidR="00435D06" w:rsidRDefault="00435D06" w:rsidP="00435D06">
      <w:pPr>
        <w:spacing w:line="240" w:lineRule="auto"/>
        <w:ind w:left="567" w:hanging="567"/>
        <w:jc w:val="both"/>
        <w:rPr>
          <w:rFonts w:ascii="Times New Roman" w:hAnsi="Times New Roman" w:cs="Times New Roman"/>
          <w:sz w:val="24"/>
          <w:szCs w:val="24"/>
          <w:lang w:val="en-US"/>
        </w:rPr>
      </w:pPr>
      <w:proofErr w:type="spellStart"/>
      <w:proofErr w:type="gramStart"/>
      <w:r w:rsidRPr="00435D06">
        <w:rPr>
          <w:rFonts w:ascii="Times New Roman" w:hAnsi="Times New Roman" w:cs="Times New Roman"/>
          <w:b/>
          <w:bCs/>
          <w:sz w:val="24"/>
          <w:szCs w:val="24"/>
          <w:lang w:val="en-US"/>
        </w:rPr>
        <w:t>Akhter</w:t>
      </w:r>
      <w:proofErr w:type="spellEnd"/>
      <w:r w:rsidRPr="00435D06">
        <w:rPr>
          <w:rFonts w:ascii="Times New Roman" w:hAnsi="Times New Roman" w:cs="Times New Roman"/>
          <w:b/>
          <w:bCs/>
          <w:sz w:val="24"/>
          <w:szCs w:val="24"/>
          <w:lang w:val="en-US"/>
        </w:rPr>
        <w:t>, S., Daly, K.J., 2009.</w:t>
      </w:r>
      <w:proofErr w:type="gramEnd"/>
      <w:r w:rsidRPr="00435D06">
        <w:rPr>
          <w:rFonts w:ascii="Times New Roman" w:hAnsi="Times New Roman" w:cs="Times New Roman"/>
          <w:sz w:val="24"/>
          <w:szCs w:val="24"/>
          <w:lang w:val="en-US"/>
        </w:rPr>
        <w:t xml:space="preserve"> Finance and poverty: Evidence from fix</w:t>
      </w:r>
      <w:r>
        <w:rPr>
          <w:rFonts w:ascii="Times New Roman" w:hAnsi="Times New Roman" w:cs="Times New Roman"/>
          <w:sz w:val="24"/>
          <w:szCs w:val="24"/>
          <w:lang w:val="en-US"/>
        </w:rPr>
        <w:t xml:space="preserve">ed effect vector decomposition. </w:t>
      </w:r>
      <w:proofErr w:type="gramStart"/>
      <w:r w:rsidRPr="001A7FE3">
        <w:rPr>
          <w:rFonts w:ascii="Times New Roman" w:hAnsi="Times New Roman" w:cs="Times New Roman"/>
          <w:i/>
          <w:iCs/>
          <w:sz w:val="24"/>
          <w:szCs w:val="24"/>
          <w:lang w:val="en-US"/>
        </w:rPr>
        <w:t>Emerging Markets Review</w:t>
      </w:r>
      <w:r w:rsidRPr="00435D06">
        <w:rPr>
          <w:rFonts w:ascii="Times New Roman" w:hAnsi="Times New Roman" w:cs="Times New Roman"/>
          <w:sz w:val="24"/>
          <w:szCs w:val="24"/>
          <w:lang w:val="en-US"/>
        </w:rPr>
        <w:t xml:space="preserve"> 10, 191–206.</w:t>
      </w:r>
      <w:proofErr w:type="gramEnd"/>
      <w:r w:rsidRPr="00435D06">
        <w:rPr>
          <w:rFonts w:ascii="Times New Roman" w:hAnsi="Times New Roman" w:cs="Times New Roman"/>
          <w:sz w:val="24"/>
          <w:szCs w:val="24"/>
          <w:lang w:val="en-US"/>
        </w:rPr>
        <w:t xml:space="preserve"> doi:10.1016/j.ememar.2009.02.005</w:t>
      </w:r>
    </w:p>
    <w:p w:rsidR="00435D06" w:rsidRDefault="00435D06" w:rsidP="00435D06">
      <w:pPr>
        <w:spacing w:line="240" w:lineRule="auto"/>
        <w:ind w:left="567" w:hanging="567"/>
        <w:jc w:val="both"/>
        <w:rPr>
          <w:rFonts w:ascii="Times New Roman" w:hAnsi="Times New Roman" w:cs="Times New Roman"/>
          <w:sz w:val="24"/>
          <w:szCs w:val="24"/>
          <w:lang w:val="en-US"/>
        </w:rPr>
      </w:pPr>
      <w:proofErr w:type="spellStart"/>
      <w:proofErr w:type="gramStart"/>
      <w:r w:rsidRPr="00435D06">
        <w:rPr>
          <w:rFonts w:ascii="Times New Roman" w:hAnsi="Times New Roman" w:cs="Times New Roman"/>
          <w:b/>
          <w:bCs/>
          <w:sz w:val="24"/>
          <w:szCs w:val="24"/>
          <w:lang w:val="en-US"/>
        </w:rPr>
        <w:t>Akhter</w:t>
      </w:r>
      <w:proofErr w:type="spellEnd"/>
      <w:r w:rsidRPr="00435D06">
        <w:rPr>
          <w:rFonts w:ascii="Times New Roman" w:hAnsi="Times New Roman" w:cs="Times New Roman"/>
          <w:b/>
          <w:bCs/>
          <w:sz w:val="24"/>
          <w:szCs w:val="24"/>
          <w:lang w:val="en-US"/>
        </w:rPr>
        <w:t>, S., Liu, Y., Daly, K., 2010</w:t>
      </w:r>
      <w:r w:rsidRPr="00435D06">
        <w:rPr>
          <w:rFonts w:ascii="Times New Roman" w:hAnsi="Times New Roman" w:cs="Times New Roman"/>
          <w:sz w:val="24"/>
          <w:szCs w:val="24"/>
          <w:lang w:val="en-US"/>
        </w:rPr>
        <w:t>.</w:t>
      </w:r>
      <w:proofErr w:type="gramEnd"/>
      <w:r w:rsidRPr="00435D06">
        <w:rPr>
          <w:rFonts w:ascii="Times New Roman" w:hAnsi="Times New Roman" w:cs="Times New Roman"/>
          <w:sz w:val="24"/>
          <w:szCs w:val="24"/>
          <w:lang w:val="en-US"/>
        </w:rPr>
        <w:t xml:space="preserve"> Cross country evidence on the linkages between financial development and poverty. </w:t>
      </w:r>
      <w:proofErr w:type="gramStart"/>
      <w:r w:rsidRPr="001A7FE3">
        <w:rPr>
          <w:rFonts w:ascii="Times New Roman" w:hAnsi="Times New Roman" w:cs="Times New Roman"/>
          <w:i/>
          <w:iCs/>
          <w:sz w:val="24"/>
          <w:szCs w:val="24"/>
          <w:lang w:val="en-US"/>
        </w:rPr>
        <w:t>International Journal of Business and Management</w:t>
      </w:r>
      <w:r w:rsidRPr="00435D06">
        <w:rPr>
          <w:rFonts w:ascii="Times New Roman" w:hAnsi="Times New Roman" w:cs="Times New Roman"/>
          <w:sz w:val="24"/>
          <w:szCs w:val="24"/>
          <w:lang w:val="en-US"/>
        </w:rPr>
        <w:t xml:space="preserve"> 5, P3.</w:t>
      </w:r>
      <w:proofErr w:type="gramEnd"/>
    </w:p>
    <w:p w:rsidR="00435D06" w:rsidRDefault="00435D06" w:rsidP="00435D06">
      <w:pPr>
        <w:spacing w:line="240" w:lineRule="auto"/>
        <w:ind w:left="567" w:hanging="567"/>
        <w:jc w:val="both"/>
        <w:rPr>
          <w:rFonts w:ascii="Times New Roman" w:hAnsi="Times New Roman" w:cs="Times New Roman"/>
          <w:sz w:val="24"/>
          <w:szCs w:val="24"/>
          <w:lang w:val="en-US"/>
        </w:rPr>
      </w:pPr>
      <w:r w:rsidRPr="00435D06">
        <w:rPr>
          <w:rFonts w:ascii="Times New Roman" w:hAnsi="Times New Roman" w:cs="Times New Roman"/>
          <w:b/>
          <w:bCs/>
          <w:sz w:val="24"/>
          <w:szCs w:val="24"/>
          <w:lang w:val="en-US"/>
        </w:rPr>
        <w:t>Beck</w:t>
      </w:r>
      <w:proofErr w:type="gramStart"/>
      <w:r w:rsidRPr="00435D06">
        <w:rPr>
          <w:rFonts w:ascii="Times New Roman" w:hAnsi="Times New Roman" w:cs="Times New Roman"/>
          <w:b/>
          <w:bCs/>
          <w:sz w:val="24"/>
          <w:szCs w:val="24"/>
          <w:lang w:val="en-US"/>
        </w:rPr>
        <w:t>,  T</w:t>
      </w:r>
      <w:proofErr w:type="gramEnd"/>
      <w:r w:rsidRPr="00435D06">
        <w:rPr>
          <w:rFonts w:ascii="Times New Roman" w:hAnsi="Times New Roman" w:cs="Times New Roman"/>
          <w:b/>
          <w:bCs/>
          <w:sz w:val="24"/>
          <w:szCs w:val="24"/>
          <w:lang w:val="en-US"/>
        </w:rPr>
        <w:t xml:space="preserve">.,  </w:t>
      </w:r>
      <w:proofErr w:type="spellStart"/>
      <w:r w:rsidRPr="00435D06">
        <w:rPr>
          <w:rFonts w:ascii="Times New Roman" w:hAnsi="Times New Roman" w:cs="Times New Roman"/>
          <w:b/>
          <w:bCs/>
          <w:sz w:val="24"/>
          <w:szCs w:val="24"/>
          <w:lang w:val="en-US"/>
        </w:rPr>
        <w:t>Demirguc-Kunt</w:t>
      </w:r>
      <w:proofErr w:type="spellEnd"/>
      <w:r w:rsidRPr="00435D06">
        <w:rPr>
          <w:rFonts w:ascii="Times New Roman" w:hAnsi="Times New Roman" w:cs="Times New Roman"/>
          <w:b/>
          <w:bCs/>
          <w:sz w:val="24"/>
          <w:szCs w:val="24"/>
          <w:lang w:val="en-US"/>
        </w:rPr>
        <w:t>,  A.,  Levine,  R.,  2004</w:t>
      </w:r>
      <w:r w:rsidRPr="00435D06">
        <w:rPr>
          <w:rFonts w:ascii="Times New Roman" w:hAnsi="Times New Roman" w:cs="Times New Roman"/>
          <w:sz w:val="24"/>
          <w:szCs w:val="24"/>
          <w:lang w:val="en-US"/>
        </w:rPr>
        <w:t>.  Finance</w:t>
      </w:r>
      <w:proofErr w:type="gramStart"/>
      <w:r w:rsidRPr="00435D06">
        <w:rPr>
          <w:rFonts w:ascii="Times New Roman" w:hAnsi="Times New Roman" w:cs="Times New Roman"/>
          <w:sz w:val="24"/>
          <w:szCs w:val="24"/>
          <w:lang w:val="en-US"/>
        </w:rPr>
        <w:t>,  inequality</w:t>
      </w:r>
      <w:proofErr w:type="gramEnd"/>
      <w:r w:rsidRPr="00435D06">
        <w:rPr>
          <w:rFonts w:ascii="Times New Roman" w:hAnsi="Times New Roman" w:cs="Times New Roman"/>
          <w:sz w:val="24"/>
          <w:szCs w:val="24"/>
          <w:lang w:val="en-US"/>
        </w:rPr>
        <w:t xml:space="preserve">,  and  poverty:  cross-country  evidence. </w:t>
      </w:r>
      <w:proofErr w:type="gramStart"/>
      <w:r w:rsidRPr="00435D06">
        <w:rPr>
          <w:rFonts w:ascii="Times New Roman" w:hAnsi="Times New Roman" w:cs="Times New Roman"/>
          <w:sz w:val="24"/>
          <w:szCs w:val="24"/>
          <w:lang w:val="en-US"/>
        </w:rPr>
        <w:t>National Bureau of Economic Research.</w:t>
      </w:r>
      <w:proofErr w:type="gramEnd"/>
    </w:p>
    <w:p w:rsidR="00435D06" w:rsidRDefault="00435D06" w:rsidP="00435D06">
      <w:pPr>
        <w:spacing w:line="240" w:lineRule="auto"/>
        <w:ind w:left="567" w:hanging="567"/>
        <w:jc w:val="both"/>
        <w:rPr>
          <w:rFonts w:ascii="Times New Roman" w:hAnsi="Times New Roman" w:cs="Times New Roman"/>
          <w:sz w:val="24"/>
          <w:szCs w:val="24"/>
          <w:lang w:val="en-US"/>
        </w:rPr>
      </w:pPr>
      <w:proofErr w:type="gramStart"/>
      <w:r w:rsidRPr="00435D06">
        <w:rPr>
          <w:rFonts w:ascii="Times New Roman" w:hAnsi="Times New Roman" w:cs="Times New Roman"/>
          <w:b/>
          <w:bCs/>
          <w:sz w:val="24"/>
          <w:szCs w:val="24"/>
          <w:lang w:val="en-US"/>
        </w:rPr>
        <w:t xml:space="preserve">Beck, T., </w:t>
      </w:r>
      <w:proofErr w:type="spellStart"/>
      <w:r w:rsidRPr="00435D06">
        <w:rPr>
          <w:rFonts w:ascii="Times New Roman" w:hAnsi="Times New Roman" w:cs="Times New Roman"/>
          <w:b/>
          <w:bCs/>
          <w:sz w:val="24"/>
          <w:szCs w:val="24"/>
          <w:lang w:val="en-US"/>
        </w:rPr>
        <w:t>Demirgüç-Kunt</w:t>
      </w:r>
      <w:proofErr w:type="spellEnd"/>
      <w:r w:rsidRPr="00435D06">
        <w:rPr>
          <w:rFonts w:ascii="Times New Roman" w:hAnsi="Times New Roman" w:cs="Times New Roman"/>
          <w:b/>
          <w:bCs/>
          <w:sz w:val="24"/>
          <w:szCs w:val="24"/>
          <w:lang w:val="en-US"/>
        </w:rPr>
        <w:t>, A., Levine, R., 2007</w:t>
      </w:r>
      <w:r w:rsidRPr="00435D06">
        <w:rPr>
          <w:rFonts w:ascii="Times New Roman" w:hAnsi="Times New Roman" w:cs="Times New Roman"/>
          <w:sz w:val="24"/>
          <w:szCs w:val="24"/>
          <w:lang w:val="en-US"/>
        </w:rPr>
        <w:t>.</w:t>
      </w:r>
      <w:proofErr w:type="gramEnd"/>
      <w:r w:rsidRPr="00435D06">
        <w:rPr>
          <w:rFonts w:ascii="Times New Roman" w:hAnsi="Times New Roman" w:cs="Times New Roman"/>
          <w:sz w:val="24"/>
          <w:szCs w:val="24"/>
          <w:lang w:val="en-US"/>
        </w:rPr>
        <w:t xml:space="preserve"> </w:t>
      </w:r>
      <w:proofErr w:type="gramStart"/>
      <w:r w:rsidRPr="00435D06">
        <w:rPr>
          <w:rFonts w:ascii="Times New Roman" w:hAnsi="Times New Roman" w:cs="Times New Roman"/>
          <w:sz w:val="24"/>
          <w:szCs w:val="24"/>
          <w:lang w:val="en-US"/>
        </w:rPr>
        <w:t>Finance, inequality and the poor.</w:t>
      </w:r>
      <w:proofErr w:type="gramEnd"/>
      <w:r w:rsidRPr="00435D06">
        <w:rPr>
          <w:rFonts w:ascii="Times New Roman" w:hAnsi="Times New Roman" w:cs="Times New Roman"/>
          <w:sz w:val="24"/>
          <w:szCs w:val="24"/>
          <w:lang w:val="en-US"/>
        </w:rPr>
        <w:t xml:space="preserve">  </w:t>
      </w:r>
      <w:proofErr w:type="gramStart"/>
      <w:r w:rsidRPr="001A7FE3">
        <w:rPr>
          <w:rFonts w:ascii="Times New Roman" w:hAnsi="Times New Roman" w:cs="Times New Roman"/>
          <w:i/>
          <w:iCs/>
          <w:sz w:val="24"/>
          <w:szCs w:val="24"/>
          <w:lang w:val="en-US"/>
        </w:rPr>
        <w:t>Journal of economic growth</w:t>
      </w:r>
      <w:r>
        <w:rPr>
          <w:rFonts w:ascii="Times New Roman" w:hAnsi="Times New Roman" w:cs="Times New Roman"/>
          <w:sz w:val="24"/>
          <w:szCs w:val="24"/>
          <w:lang w:val="en-US"/>
        </w:rPr>
        <w:t xml:space="preserve"> </w:t>
      </w:r>
      <w:r w:rsidRPr="00435D06">
        <w:rPr>
          <w:rFonts w:ascii="Times New Roman" w:hAnsi="Times New Roman" w:cs="Times New Roman"/>
          <w:sz w:val="24"/>
          <w:szCs w:val="24"/>
          <w:lang w:val="en-US"/>
        </w:rPr>
        <w:t>12, 27–49.</w:t>
      </w:r>
      <w:proofErr w:type="gramEnd"/>
      <w:r>
        <w:rPr>
          <w:rFonts w:ascii="Times New Roman" w:hAnsi="Times New Roman" w:cs="Times New Roman"/>
          <w:sz w:val="24"/>
          <w:szCs w:val="24"/>
          <w:lang w:val="en-US"/>
        </w:rPr>
        <w:t xml:space="preserve"> </w:t>
      </w:r>
    </w:p>
    <w:p w:rsidR="00435D06" w:rsidRDefault="00435D06" w:rsidP="00435D06">
      <w:pPr>
        <w:spacing w:line="240" w:lineRule="auto"/>
        <w:ind w:left="567" w:hanging="567"/>
        <w:jc w:val="both"/>
        <w:rPr>
          <w:rFonts w:ascii="Times New Roman" w:hAnsi="Times New Roman" w:cs="Times New Roman"/>
          <w:sz w:val="24"/>
          <w:szCs w:val="24"/>
          <w:lang w:val="en-US"/>
        </w:rPr>
      </w:pPr>
      <w:proofErr w:type="spellStart"/>
      <w:r w:rsidRPr="001A7FE3">
        <w:rPr>
          <w:rFonts w:ascii="Times New Roman" w:hAnsi="Times New Roman" w:cs="Times New Roman"/>
          <w:b/>
          <w:bCs/>
          <w:sz w:val="24"/>
          <w:szCs w:val="24"/>
          <w:lang w:val="en-US"/>
        </w:rPr>
        <w:t>Cojocaru</w:t>
      </w:r>
      <w:proofErr w:type="spellEnd"/>
      <w:r w:rsidRPr="001A7FE3">
        <w:rPr>
          <w:rFonts w:ascii="Times New Roman" w:hAnsi="Times New Roman" w:cs="Times New Roman"/>
          <w:b/>
          <w:bCs/>
          <w:sz w:val="24"/>
          <w:szCs w:val="24"/>
          <w:lang w:val="en-US"/>
        </w:rPr>
        <w:t>, L., Hoffman, S., Miller, J.</w:t>
      </w:r>
      <w:proofErr w:type="gramStart"/>
      <w:r w:rsidRPr="001A7FE3">
        <w:rPr>
          <w:rFonts w:ascii="Times New Roman" w:hAnsi="Times New Roman" w:cs="Times New Roman"/>
          <w:b/>
          <w:bCs/>
          <w:sz w:val="24"/>
          <w:szCs w:val="24"/>
          <w:lang w:val="en-US"/>
        </w:rPr>
        <w:t>,  2011</w:t>
      </w:r>
      <w:proofErr w:type="gramEnd"/>
      <w:r w:rsidRPr="001A7FE3">
        <w:rPr>
          <w:rFonts w:ascii="Times New Roman" w:hAnsi="Times New Roman" w:cs="Times New Roman"/>
          <w:b/>
          <w:bCs/>
          <w:sz w:val="24"/>
          <w:szCs w:val="24"/>
          <w:lang w:val="en-US"/>
        </w:rPr>
        <w:t>.</w:t>
      </w:r>
      <w:r w:rsidRPr="001A7FE3">
        <w:rPr>
          <w:rFonts w:ascii="Times New Roman" w:hAnsi="Times New Roman" w:cs="Times New Roman"/>
          <w:sz w:val="24"/>
          <w:szCs w:val="24"/>
          <w:lang w:val="en-US"/>
        </w:rPr>
        <w:t xml:space="preserve">  </w:t>
      </w:r>
      <w:proofErr w:type="gramStart"/>
      <w:r w:rsidRPr="00435D06">
        <w:rPr>
          <w:rFonts w:ascii="Times New Roman" w:hAnsi="Times New Roman" w:cs="Times New Roman"/>
          <w:sz w:val="24"/>
          <w:szCs w:val="24"/>
          <w:lang w:val="en-US"/>
        </w:rPr>
        <w:t>Financial  development</w:t>
      </w:r>
      <w:proofErr w:type="gramEnd"/>
      <w:r w:rsidRPr="00435D06">
        <w:rPr>
          <w:rFonts w:ascii="Times New Roman" w:hAnsi="Times New Roman" w:cs="Times New Roman"/>
          <w:sz w:val="24"/>
          <w:szCs w:val="24"/>
          <w:lang w:val="en-US"/>
        </w:rPr>
        <w:t xml:space="preserve">  and  economic  growth:  empirical  evidence</w:t>
      </w:r>
      <w:r>
        <w:rPr>
          <w:rFonts w:ascii="Times New Roman" w:hAnsi="Times New Roman" w:cs="Times New Roman"/>
          <w:sz w:val="24"/>
          <w:szCs w:val="24"/>
          <w:lang w:val="en-US"/>
        </w:rPr>
        <w:t xml:space="preserve"> </w:t>
      </w:r>
      <w:r w:rsidRPr="00435D06">
        <w:rPr>
          <w:rFonts w:ascii="Times New Roman" w:hAnsi="Times New Roman" w:cs="Times New Roman"/>
          <w:sz w:val="24"/>
          <w:szCs w:val="24"/>
          <w:lang w:val="en-US"/>
        </w:rPr>
        <w:t xml:space="preserve">from the CSS and CIS </w:t>
      </w:r>
      <w:proofErr w:type="spellStart"/>
      <w:r w:rsidRPr="00435D06">
        <w:rPr>
          <w:rFonts w:ascii="Times New Roman" w:hAnsi="Times New Roman" w:cs="Times New Roman"/>
          <w:sz w:val="24"/>
          <w:szCs w:val="24"/>
          <w:lang w:val="en-US"/>
        </w:rPr>
        <w:t>countreis</w:t>
      </w:r>
      <w:proofErr w:type="spellEnd"/>
      <w:r w:rsidRPr="00435D06">
        <w:rPr>
          <w:rFonts w:ascii="Times New Roman" w:hAnsi="Times New Roman" w:cs="Times New Roman"/>
          <w:sz w:val="24"/>
          <w:szCs w:val="24"/>
          <w:lang w:val="en-US"/>
        </w:rPr>
        <w:t>.</w:t>
      </w:r>
    </w:p>
    <w:p w:rsidR="007558CB" w:rsidRPr="007558CB" w:rsidRDefault="007558CB" w:rsidP="007558CB">
      <w:pPr>
        <w:spacing w:line="240" w:lineRule="auto"/>
        <w:ind w:left="567" w:hanging="567"/>
        <w:jc w:val="both"/>
        <w:rPr>
          <w:rFonts w:ascii="Times New Roman" w:hAnsi="Times New Roman" w:cs="Times New Roman"/>
          <w:b/>
          <w:bCs/>
          <w:sz w:val="24"/>
          <w:szCs w:val="24"/>
          <w:lang w:val="en-US"/>
        </w:rPr>
      </w:pPr>
      <w:proofErr w:type="gramStart"/>
      <w:r w:rsidRPr="007558CB">
        <w:rPr>
          <w:rFonts w:ascii="Times New Roman" w:hAnsi="Times New Roman" w:cs="Times New Roman"/>
          <w:b/>
          <w:bCs/>
          <w:sz w:val="24"/>
          <w:szCs w:val="24"/>
          <w:lang w:val="en-US"/>
        </w:rPr>
        <w:t>Dash, S.P., 2007.</w:t>
      </w:r>
      <w:proofErr w:type="gramEnd"/>
      <w:r w:rsidRPr="007558CB">
        <w:rPr>
          <w:rFonts w:ascii="Times New Roman" w:hAnsi="Times New Roman" w:cs="Times New Roman"/>
          <w:b/>
          <w:bCs/>
          <w:sz w:val="24"/>
          <w:szCs w:val="24"/>
          <w:lang w:val="en-US"/>
        </w:rPr>
        <w:t xml:space="preserve"> </w:t>
      </w:r>
      <w:r w:rsidRPr="007558CB">
        <w:rPr>
          <w:rFonts w:ascii="Times New Roman" w:hAnsi="Times New Roman" w:cs="Times New Roman"/>
          <w:sz w:val="24"/>
          <w:szCs w:val="24"/>
          <w:lang w:val="en-US"/>
        </w:rPr>
        <w:t xml:space="preserve">Development and poverty in an Indian state: A study of KBK districts of Orissa. </w:t>
      </w:r>
      <w:proofErr w:type="gramStart"/>
      <w:r w:rsidRPr="007558CB">
        <w:rPr>
          <w:rFonts w:ascii="Times New Roman" w:hAnsi="Times New Roman" w:cs="Times New Roman"/>
          <w:i/>
          <w:iCs/>
          <w:sz w:val="24"/>
          <w:szCs w:val="24"/>
          <w:lang w:val="en-US"/>
        </w:rPr>
        <w:t>Social Change</w:t>
      </w:r>
      <w:r w:rsidRPr="007558CB">
        <w:rPr>
          <w:rFonts w:ascii="Times New Roman" w:hAnsi="Times New Roman" w:cs="Times New Roman"/>
          <w:sz w:val="24"/>
          <w:szCs w:val="24"/>
          <w:lang w:val="en-US"/>
        </w:rPr>
        <w:t>, Vol.37, N°.2, pp.76-98.</w:t>
      </w:r>
      <w:proofErr w:type="gramEnd"/>
      <w:r w:rsidRPr="007558CB">
        <w:rPr>
          <w:rFonts w:ascii="Times New Roman" w:hAnsi="Times New Roman" w:cs="Times New Roman"/>
          <w:sz w:val="24"/>
          <w:szCs w:val="24"/>
          <w:lang w:val="en-US"/>
        </w:rPr>
        <w:t xml:space="preserve"> DOI: 10.1177/004908570703700206</w:t>
      </w:r>
    </w:p>
    <w:p w:rsidR="00435D06" w:rsidRDefault="00435D06" w:rsidP="00435D06">
      <w:pPr>
        <w:spacing w:line="240" w:lineRule="auto"/>
        <w:ind w:left="567" w:hanging="567"/>
        <w:jc w:val="both"/>
        <w:rPr>
          <w:rFonts w:ascii="Times New Roman" w:hAnsi="Times New Roman" w:cs="Times New Roman"/>
          <w:sz w:val="24"/>
          <w:szCs w:val="24"/>
          <w:lang w:val="en-US"/>
        </w:rPr>
      </w:pPr>
      <w:r w:rsidRPr="00435D06">
        <w:rPr>
          <w:rFonts w:ascii="Times New Roman" w:hAnsi="Times New Roman" w:cs="Times New Roman"/>
          <w:b/>
          <w:bCs/>
          <w:sz w:val="24"/>
          <w:szCs w:val="24"/>
          <w:lang w:val="en-US"/>
        </w:rPr>
        <w:t>Daly</w:t>
      </w:r>
      <w:proofErr w:type="gramStart"/>
      <w:r w:rsidRPr="00435D06">
        <w:rPr>
          <w:rFonts w:ascii="Times New Roman" w:hAnsi="Times New Roman" w:cs="Times New Roman"/>
          <w:b/>
          <w:bCs/>
          <w:sz w:val="24"/>
          <w:szCs w:val="24"/>
          <w:lang w:val="en-US"/>
        </w:rPr>
        <w:t>,  K.J</w:t>
      </w:r>
      <w:proofErr w:type="gramEnd"/>
      <w:r w:rsidRPr="00435D06">
        <w:rPr>
          <w:rFonts w:ascii="Times New Roman" w:hAnsi="Times New Roman" w:cs="Times New Roman"/>
          <w:b/>
          <w:bCs/>
          <w:sz w:val="24"/>
          <w:szCs w:val="24"/>
          <w:lang w:val="en-US"/>
        </w:rPr>
        <w:t xml:space="preserve">.,  </w:t>
      </w:r>
      <w:proofErr w:type="spellStart"/>
      <w:r w:rsidRPr="00435D06">
        <w:rPr>
          <w:rFonts w:ascii="Times New Roman" w:hAnsi="Times New Roman" w:cs="Times New Roman"/>
          <w:b/>
          <w:bCs/>
          <w:sz w:val="24"/>
          <w:szCs w:val="24"/>
          <w:lang w:val="en-US"/>
        </w:rPr>
        <w:t>Akhter</w:t>
      </w:r>
      <w:proofErr w:type="spellEnd"/>
      <w:r w:rsidRPr="00435D06">
        <w:rPr>
          <w:rFonts w:ascii="Times New Roman" w:hAnsi="Times New Roman" w:cs="Times New Roman"/>
          <w:b/>
          <w:bCs/>
          <w:sz w:val="24"/>
          <w:szCs w:val="24"/>
          <w:lang w:val="en-US"/>
        </w:rPr>
        <w:t>,  S.,  2007</w:t>
      </w:r>
      <w:r w:rsidRPr="00435D06">
        <w:rPr>
          <w:rFonts w:ascii="Times New Roman" w:hAnsi="Times New Roman" w:cs="Times New Roman"/>
          <w:sz w:val="24"/>
          <w:szCs w:val="24"/>
          <w:lang w:val="en-US"/>
        </w:rPr>
        <w:t xml:space="preserve">.  </w:t>
      </w:r>
      <w:proofErr w:type="gramStart"/>
      <w:r w:rsidRPr="00435D06">
        <w:rPr>
          <w:rFonts w:ascii="Times New Roman" w:hAnsi="Times New Roman" w:cs="Times New Roman"/>
          <w:sz w:val="24"/>
          <w:szCs w:val="24"/>
          <w:lang w:val="en-US"/>
        </w:rPr>
        <w:t>Finance  and</w:t>
      </w:r>
      <w:proofErr w:type="gramEnd"/>
      <w:r w:rsidRPr="00435D06">
        <w:rPr>
          <w:rFonts w:ascii="Times New Roman" w:hAnsi="Times New Roman" w:cs="Times New Roman"/>
          <w:sz w:val="24"/>
          <w:szCs w:val="24"/>
          <w:lang w:val="en-US"/>
        </w:rPr>
        <w:t xml:space="preserve">  Poverty:  evidence  From  Panel  study.  </w:t>
      </w:r>
      <w:proofErr w:type="gramStart"/>
      <w:r w:rsidRPr="001A7FE3">
        <w:rPr>
          <w:rFonts w:ascii="Times New Roman" w:hAnsi="Times New Roman" w:cs="Times New Roman"/>
          <w:i/>
          <w:iCs/>
          <w:sz w:val="24"/>
          <w:szCs w:val="24"/>
          <w:lang w:val="en-US"/>
        </w:rPr>
        <w:t>Asia  Pacific</w:t>
      </w:r>
      <w:proofErr w:type="gramEnd"/>
      <w:r w:rsidRPr="001A7FE3">
        <w:rPr>
          <w:rFonts w:ascii="Times New Roman" w:hAnsi="Times New Roman" w:cs="Times New Roman"/>
          <w:i/>
          <w:iCs/>
          <w:sz w:val="24"/>
          <w:szCs w:val="24"/>
          <w:lang w:val="en-US"/>
        </w:rPr>
        <w:t xml:space="preserve">  Journal  of  economics &amp; business</w:t>
      </w:r>
      <w:r w:rsidRPr="00435D06">
        <w:rPr>
          <w:rFonts w:ascii="Times New Roman" w:hAnsi="Times New Roman" w:cs="Times New Roman"/>
          <w:sz w:val="24"/>
          <w:szCs w:val="24"/>
          <w:lang w:val="en-US"/>
        </w:rPr>
        <w:t>, Vol.11.</w:t>
      </w:r>
    </w:p>
    <w:p w:rsidR="00435D06" w:rsidRDefault="00435D06" w:rsidP="00435D06">
      <w:pPr>
        <w:spacing w:line="240" w:lineRule="auto"/>
        <w:ind w:left="567" w:hanging="567"/>
        <w:jc w:val="both"/>
        <w:rPr>
          <w:rFonts w:ascii="Times New Roman" w:hAnsi="Times New Roman" w:cs="Times New Roman"/>
          <w:sz w:val="24"/>
          <w:szCs w:val="24"/>
          <w:lang w:val="en-US"/>
        </w:rPr>
      </w:pPr>
      <w:proofErr w:type="spellStart"/>
      <w:r w:rsidRPr="00435D06">
        <w:rPr>
          <w:rFonts w:ascii="Times New Roman" w:hAnsi="Times New Roman" w:cs="Times New Roman"/>
          <w:b/>
          <w:bCs/>
          <w:sz w:val="24"/>
          <w:szCs w:val="24"/>
          <w:lang w:val="en-US"/>
        </w:rPr>
        <w:t>Jalilian</w:t>
      </w:r>
      <w:proofErr w:type="spellEnd"/>
      <w:proofErr w:type="gramStart"/>
      <w:r w:rsidRPr="00435D06">
        <w:rPr>
          <w:rFonts w:ascii="Times New Roman" w:hAnsi="Times New Roman" w:cs="Times New Roman"/>
          <w:b/>
          <w:bCs/>
          <w:sz w:val="24"/>
          <w:szCs w:val="24"/>
          <w:lang w:val="en-US"/>
        </w:rPr>
        <w:t>,  H</w:t>
      </w:r>
      <w:proofErr w:type="gramEnd"/>
      <w:r w:rsidRPr="00435D06">
        <w:rPr>
          <w:rFonts w:ascii="Times New Roman" w:hAnsi="Times New Roman" w:cs="Times New Roman"/>
          <w:b/>
          <w:bCs/>
          <w:sz w:val="24"/>
          <w:szCs w:val="24"/>
          <w:lang w:val="en-US"/>
        </w:rPr>
        <w:t>.,  Kirkpatrick,  C.2001</w:t>
      </w:r>
      <w:r w:rsidRPr="00435D06">
        <w:rPr>
          <w:rFonts w:ascii="Times New Roman" w:hAnsi="Times New Roman" w:cs="Times New Roman"/>
          <w:sz w:val="24"/>
          <w:szCs w:val="24"/>
          <w:lang w:val="en-US"/>
        </w:rPr>
        <w:t xml:space="preserve">.  </w:t>
      </w:r>
      <w:proofErr w:type="gramStart"/>
      <w:r w:rsidRPr="00435D06">
        <w:rPr>
          <w:rFonts w:ascii="Times New Roman" w:hAnsi="Times New Roman" w:cs="Times New Roman"/>
          <w:sz w:val="24"/>
          <w:szCs w:val="24"/>
          <w:lang w:val="en-US"/>
        </w:rPr>
        <w:t>Financial  development</w:t>
      </w:r>
      <w:proofErr w:type="gramEnd"/>
      <w:r w:rsidRPr="00435D06">
        <w:rPr>
          <w:rFonts w:ascii="Times New Roman" w:hAnsi="Times New Roman" w:cs="Times New Roman"/>
          <w:sz w:val="24"/>
          <w:szCs w:val="24"/>
          <w:lang w:val="en-US"/>
        </w:rPr>
        <w:t xml:space="preserve">  and  poverty  reduction  in  developing  countries. Institute for Development Policy and Management, University of Manchester, Manchester.</w:t>
      </w:r>
    </w:p>
    <w:p w:rsidR="00435D06" w:rsidRDefault="00435D06" w:rsidP="00435D06">
      <w:pPr>
        <w:spacing w:line="240" w:lineRule="auto"/>
        <w:ind w:left="567" w:hanging="567"/>
        <w:jc w:val="both"/>
        <w:rPr>
          <w:rFonts w:ascii="Times New Roman" w:hAnsi="Times New Roman" w:cs="Times New Roman"/>
          <w:sz w:val="24"/>
          <w:szCs w:val="24"/>
        </w:rPr>
      </w:pPr>
      <w:proofErr w:type="spellStart"/>
      <w:r w:rsidRPr="00435D06">
        <w:rPr>
          <w:rFonts w:ascii="Times New Roman" w:hAnsi="Times New Roman" w:cs="Times New Roman"/>
          <w:b/>
          <w:bCs/>
          <w:sz w:val="24"/>
          <w:szCs w:val="24"/>
          <w:lang w:val="en-US"/>
        </w:rPr>
        <w:t>Jeanneney</w:t>
      </w:r>
      <w:proofErr w:type="spellEnd"/>
      <w:proofErr w:type="gramStart"/>
      <w:r w:rsidRPr="00435D06">
        <w:rPr>
          <w:rFonts w:ascii="Times New Roman" w:hAnsi="Times New Roman" w:cs="Times New Roman"/>
          <w:b/>
          <w:bCs/>
          <w:sz w:val="24"/>
          <w:szCs w:val="24"/>
          <w:lang w:val="en-US"/>
        </w:rPr>
        <w:t>,  S.G</w:t>
      </w:r>
      <w:proofErr w:type="gramEnd"/>
      <w:r w:rsidRPr="00435D06">
        <w:rPr>
          <w:rFonts w:ascii="Times New Roman" w:hAnsi="Times New Roman" w:cs="Times New Roman"/>
          <w:b/>
          <w:bCs/>
          <w:sz w:val="24"/>
          <w:szCs w:val="24"/>
          <w:lang w:val="en-US"/>
        </w:rPr>
        <w:t xml:space="preserve">.,  </w:t>
      </w:r>
      <w:proofErr w:type="spellStart"/>
      <w:r w:rsidRPr="00435D06">
        <w:rPr>
          <w:rFonts w:ascii="Times New Roman" w:hAnsi="Times New Roman" w:cs="Times New Roman"/>
          <w:b/>
          <w:bCs/>
          <w:sz w:val="24"/>
          <w:szCs w:val="24"/>
          <w:lang w:val="en-US"/>
        </w:rPr>
        <w:t>Kpodar</w:t>
      </w:r>
      <w:proofErr w:type="spellEnd"/>
      <w:r w:rsidRPr="00435D06">
        <w:rPr>
          <w:rFonts w:ascii="Times New Roman" w:hAnsi="Times New Roman" w:cs="Times New Roman"/>
          <w:b/>
          <w:bCs/>
          <w:sz w:val="24"/>
          <w:szCs w:val="24"/>
          <w:lang w:val="en-US"/>
        </w:rPr>
        <w:t>,  K.,  2011</w:t>
      </w:r>
      <w:r w:rsidRPr="00435D06">
        <w:rPr>
          <w:rFonts w:ascii="Times New Roman" w:hAnsi="Times New Roman" w:cs="Times New Roman"/>
          <w:sz w:val="24"/>
          <w:szCs w:val="24"/>
          <w:lang w:val="en-US"/>
        </w:rPr>
        <w:t xml:space="preserve">.  </w:t>
      </w:r>
      <w:proofErr w:type="gramStart"/>
      <w:r w:rsidRPr="00435D06">
        <w:rPr>
          <w:rFonts w:ascii="Times New Roman" w:hAnsi="Times New Roman" w:cs="Times New Roman"/>
          <w:sz w:val="24"/>
          <w:szCs w:val="24"/>
          <w:lang w:val="en-US"/>
        </w:rPr>
        <w:t>Financial  development</w:t>
      </w:r>
      <w:proofErr w:type="gramEnd"/>
      <w:r w:rsidRPr="00435D06">
        <w:rPr>
          <w:rFonts w:ascii="Times New Roman" w:hAnsi="Times New Roman" w:cs="Times New Roman"/>
          <w:sz w:val="24"/>
          <w:szCs w:val="24"/>
          <w:lang w:val="en-US"/>
        </w:rPr>
        <w:t xml:space="preserve">  and  poverty  reduction:  Can  there  be  a  benefit without a cost? </w:t>
      </w:r>
      <w:r w:rsidRPr="001A7FE3">
        <w:rPr>
          <w:rFonts w:ascii="Times New Roman" w:hAnsi="Times New Roman" w:cs="Times New Roman"/>
          <w:i/>
          <w:iCs/>
          <w:sz w:val="24"/>
          <w:szCs w:val="24"/>
        </w:rPr>
        <w:t xml:space="preserve">The Journal of </w:t>
      </w:r>
      <w:proofErr w:type="spellStart"/>
      <w:r w:rsidRPr="001A7FE3">
        <w:rPr>
          <w:rFonts w:ascii="Times New Roman" w:hAnsi="Times New Roman" w:cs="Times New Roman"/>
          <w:i/>
          <w:iCs/>
          <w:sz w:val="24"/>
          <w:szCs w:val="24"/>
        </w:rPr>
        <w:t>Development</w:t>
      </w:r>
      <w:proofErr w:type="spellEnd"/>
      <w:r w:rsidRPr="001A7FE3">
        <w:rPr>
          <w:rFonts w:ascii="Times New Roman" w:hAnsi="Times New Roman" w:cs="Times New Roman"/>
          <w:i/>
          <w:iCs/>
          <w:sz w:val="24"/>
          <w:szCs w:val="24"/>
        </w:rPr>
        <w:t xml:space="preserve"> </w:t>
      </w:r>
      <w:proofErr w:type="spellStart"/>
      <w:r w:rsidRPr="001A7FE3">
        <w:rPr>
          <w:rFonts w:ascii="Times New Roman" w:hAnsi="Times New Roman" w:cs="Times New Roman"/>
          <w:i/>
          <w:iCs/>
          <w:sz w:val="24"/>
          <w:szCs w:val="24"/>
        </w:rPr>
        <w:t>Studies</w:t>
      </w:r>
      <w:proofErr w:type="spellEnd"/>
      <w:r w:rsidRPr="00435D06">
        <w:rPr>
          <w:rFonts w:ascii="Times New Roman" w:hAnsi="Times New Roman" w:cs="Times New Roman"/>
          <w:sz w:val="24"/>
          <w:szCs w:val="24"/>
        </w:rPr>
        <w:t xml:space="preserve"> 47, 143–163.</w:t>
      </w:r>
    </w:p>
    <w:p w:rsidR="007558CB" w:rsidRDefault="007558CB" w:rsidP="007558CB">
      <w:pPr>
        <w:spacing w:line="240" w:lineRule="auto"/>
        <w:ind w:left="567" w:hanging="567"/>
        <w:jc w:val="both"/>
        <w:rPr>
          <w:rFonts w:ascii="Times New Roman" w:hAnsi="Times New Roman" w:cs="Times New Roman"/>
          <w:sz w:val="24"/>
          <w:szCs w:val="24"/>
          <w:lang w:val="en-US"/>
        </w:rPr>
      </w:pPr>
      <w:proofErr w:type="spellStart"/>
      <w:proofErr w:type="gramStart"/>
      <w:r w:rsidRPr="00435D06">
        <w:rPr>
          <w:rFonts w:ascii="Times New Roman" w:hAnsi="Times New Roman" w:cs="Times New Roman"/>
          <w:b/>
          <w:bCs/>
          <w:sz w:val="24"/>
          <w:szCs w:val="24"/>
          <w:lang w:val="en-US"/>
        </w:rPr>
        <w:t>Kappel</w:t>
      </w:r>
      <w:proofErr w:type="spellEnd"/>
      <w:r w:rsidRPr="00435D06">
        <w:rPr>
          <w:rFonts w:ascii="Times New Roman" w:hAnsi="Times New Roman" w:cs="Times New Roman"/>
          <w:b/>
          <w:bCs/>
          <w:sz w:val="24"/>
          <w:szCs w:val="24"/>
          <w:lang w:val="en-US"/>
        </w:rPr>
        <w:t>, V., 2010</w:t>
      </w:r>
      <w:r w:rsidRPr="00435D06">
        <w:rPr>
          <w:rFonts w:ascii="Times New Roman" w:hAnsi="Times New Roman" w:cs="Times New Roman"/>
          <w:sz w:val="24"/>
          <w:szCs w:val="24"/>
          <w:lang w:val="en-US"/>
        </w:rPr>
        <w:t>.</w:t>
      </w:r>
      <w:proofErr w:type="gramEnd"/>
      <w:r w:rsidRPr="00435D06">
        <w:rPr>
          <w:rFonts w:ascii="Times New Roman" w:hAnsi="Times New Roman" w:cs="Times New Roman"/>
          <w:sz w:val="24"/>
          <w:szCs w:val="24"/>
          <w:lang w:val="en-US"/>
        </w:rPr>
        <w:t xml:space="preserve"> </w:t>
      </w:r>
      <w:proofErr w:type="gramStart"/>
      <w:r w:rsidRPr="00435D06">
        <w:rPr>
          <w:rFonts w:ascii="Times New Roman" w:hAnsi="Times New Roman" w:cs="Times New Roman"/>
          <w:sz w:val="24"/>
          <w:szCs w:val="24"/>
          <w:lang w:val="en-US"/>
        </w:rPr>
        <w:t>The effects of financial development on income inequality and poverty.</w:t>
      </w:r>
      <w:proofErr w:type="gramEnd"/>
      <w:r w:rsidRPr="00435D06">
        <w:rPr>
          <w:rFonts w:ascii="Times New Roman" w:hAnsi="Times New Roman" w:cs="Times New Roman"/>
          <w:sz w:val="24"/>
          <w:szCs w:val="24"/>
          <w:lang w:val="en-US"/>
        </w:rPr>
        <w:t xml:space="preserve"> </w:t>
      </w:r>
      <w:proofErr w:type="gramStart"/>
      <w:r w:rsidRPr="00435D06">
        <w:rPr>
          <w:rFonts w:ascii="Times New Roman" w:hAnsi="Times New Roman" w:cs="Times New Roman"/>
          <w:sz w:val="24"/>
          <w:szCs w:val="24"/>
          <w:lang w:val="en-US"/>
        </w:rPr>
        <w:t>CER -ETH-Center of Economic Research at ETH Zurich, Working Paper.</w:t>
      </w:r>
      <w:proofErr w:type="gramEnd"/>
    </w:p>
    <w:p w:rsidR="007558CB" w:rsidRPr="007558CB" w:rsidRDefault="007558CB" w:rsidP="007558CB">
      <w:pPr>
        <w:spacing w:line="240" w:lineRule="auto"/>
        <w:ind w:left="567" w:hanging="567"/>
        <w:jc w:val="both"/>
        <w:rPr>
          <w:rFonts w:ascii="Times New Roman" w:hAnsi="Times New Roman" w:cs="Times New Roman"/>
          <w:sz w:val="24"/>
          <w:szCs w:val="24"/>
          <w:lang w:val="en-US"/>
        </w:rPr>
      </w:pPr>
      <w:proofErr w:type="spellStart"/>
      <w:proofErr w:type="gramStart"/>
      <w:r w:rsidRPr="007558CB">
        <w:rPr>
          <w:rFonts w:ascii="Times New Roman" w:hAnsi="Times New Roman" w:cs="Times New Roman"/>
          <w:b/>
          <w:bCs/>
          <w:sz w:val="24"/>
          <w:szCs w:val="24"/>
          <w:lang w:val="en-US"/>
        </w:rPr>
        <w:t>Kar</w:t>
      </w:r>
      <w:proofErr w:type="spellEnd"/>
      <w:r w:rsidRPr="007558CB">
        <w:rPr>
          <w:rFonts w:ascii="Times New Roman" w:hAnsi="Times New Roman" w:cs="Times New Roman"/>
          <w:b/>
          <w:bCs/>
          <w:sz w:val="24"/>
          <w:szCs w:val="24"/>
          <w:lang w:val="en-US"/>
        </w:rPr>
        <w:t xml:space="preserve">, M., </w:t>
      </w:r>
      <w:proofErr w:type="spellStart"/>
      <w:r w:rsidRPr="007558CB">
        <w:rPr>
          <w:rFonts w:ascii="Times New Roman" w:hAnsi="Times New Roman" w:cs="Times New Roman"/>
          <w:b/>
          <w:bCs/>
          <w:sz w:val="24"/>
          <w:szCs w:val="24"/>
          <w:lang w:val="en-US"/>
        </w:rPr>
        <w:t>Ağır</w:t>
      </w:r>
      <w:proofErr w:type="spellEnd"/>
      <w:r w:rsidRPr="007558CB">
        <w:rPr>
          <w:rFonts w:ascii="Times New Roman" w:hAnsi="Times New Roman" w:cs="Times New Roman"/>
          <w:b/>
          <w:bCs/>
          <w:sz w:val="24"/>
          <w:szCs w:val="24"/>
          <w:lang w:val="en-US"/>
        </w:rPr>
        <w:t xml:space="preserve">, H., </w:t>
      </w:r>
      <w:proofErr w:type="spellStart"/>
      <w:r w:rsidRPr="007558CB">
        <w:rPr>
          <w:rFonts w:ascii="Times New Roman" w:hAnsi="Times New Roman" w:cs="Times New Roman"/>
          <w:b/>
          <w:bCs/>
          <w:sz w:val="24"/>
          <w:szCs w:val="24"/>
          <w:lang w:val="en-US"/>
        </w:rPr>
        <w:t>Peker</w:t>
      </w:r>
      <w:proofErr w:type="spellEnd"/>
      <w:r w:rsidRPr="007558CB">
        <w:rPr>
          <w:rFonts w:ascii="Times New Roman" w:hAnsi="Times New Roman" w:cs="Times New Roman"/>
          <w:b/>
          <w:bCs/>
          <w:sz w:val="24"/>
          <w:szCs w:val="24"/>
          <w:lang w:val="en-US"/>
        </w:rPr>
        <w:t>, O., 2009</w:t>
      </w:r>
      <w:r w:rsidRPr="007558CB">
        <w:rPr>
          <w:rFonts w:ascii="Times New Roman" w:hAnsi="Times New Roman" w:cs="Times New Roman"/>
          <w:sz w:val="24"/>
          <w:szCs w:val="24"/>
          <w:lang w:val="en-US"/>
        </w:rPr>
        <w:t>.</w:t>
      </w:r>
      <w:proofErr w:type="gramEnd"/>
      <w:r w:rsidRPr="007558CB">
        <w:rPr>
          <w:rFonts w:ascii="Times New Roman" w:hAnsi="Times New Roman" w:cs="Times New Roman"/>
          <w:sz w:val="24"/>
          <w:szCs w:val="24"/>
          <w:lang w:val="en-US"/>
        </w:rPr>
        <w:t xml:space="preserve"> </w:t>
      </w:r>
      <w:proofErr w:type="gramStart"/>
      <w:r w:rsidRPr="007558CB">
        <w:rPr>
          <w:rFonts w:ascii="Times New Roman" w:hAnsi="Times New Roman" w:cs="Times New Roman"/>
          <w:sz w:val="24"/>
          <w:szCs w:val="24"/>
          <w:lang w:val="en-US"/>
        </w:rPr>
        <w:t>Financial development and poverty reduction in Turkey.</w:t>
      </w:r>
      <w:proofErr w:type="gramEnd"/>
    </w:p>
    <w:p w:rsidR="00435D06" w:rsidRDefault="00435D06" w:rsidP="00435D06">
      <w:pPr>
        <w:spacing w:line="240" w:lineRule="auto"/>
        <w:ind w:left="567" w:hanging="567"/>
        <w:jc w:val="both"/>
        <w:rPr>
          <w:rFonts w:ascii="Times New Roman" w:hAnsi="Times New Roman" w:cs="Times New Roman"/>
          <w:sz w:val="24"/>
          <w:szCs w:val="24"/>
        </w:rPr>
      </w:pPr>
      <w:proofErr w:type="spellStart"/>
      <w:r w:rsidRPr="00435D06">
        <w:rPr>
          <w:rFonts w:ascii="Times New Roman" w:hAnsi="Times New Roman" w:cs="Times New Roman"/>
          <w:b/>
          <w:bCs/>
          <w:sz w:val="24"/>
          <w:szCs w:val="24"/>
        </w:rPr>
        <w:t>Kpodar</w:t>
      </w:r>
      <w:proofErr w:type="spellEnd"/>
      <w:r w:rsidRPr="00435D06">
        <w:rPr>
          <w:rFonts w:ascii="Times New Roman" w:hAnsi="Times New Roman" w:cs="Times New Roman"/>
          <w:b/>
          <w:bCs/>
          <w:sz w:val="24"/>
          <w:szCs w:val="24"/>
        </w:rPr>
        <w:t>, K., 2004</w:t>
      </w:r>
      <w:r w:rsidRPr="00435D06">
        <w:rPr>
          <w:rFonts w:ascii="Times New Roman" w:hAnsi="Times New Roman" w:cs="Times New Roman"/>
          <w:sz w:val="24"/>
          <w:szCs w:val="24"/>
        </w:rPr>
        <w:t>. Le développement financier et la problématique de la pauvreté.</w:t>
      </w:r>
    </w:p>
    <w:p w:rsidR="00435D06" w:rsidRDefault="00435D06" w:rsidP="00435D06">
      <w:pPr>
        <w:spacing w:line="240" w:lineRule="auto"/>
        <w:ind w:left="567" w:hanging="567"/>
        <w:jc w:val="both"/>
        <w:rPr>
          <w:rFonts w:ascii="Times New Roman" w:hAnsi="Times New Roman" w:cs="Times New Roman"/>
          <w:sz w:val="24"/>
          <w:szCs w:val="24"/>
          <w:lang w:val="en-US"/>
        </w:rPr>
      </w:pPr>
      <w:proofErr w:type="gramStart"/>
      <w:r w:rsidRPr="00435D06">
        <w:rPr>
          <w:rFonts w:ascii="Times New Roman" w:hAnsi="Times New Roman" w:cs="Times New Roman"/>
          <w:b/>
          <w:bCs/>
          <w:sz w:val="24"/>
          <w:szCs w:val="24"/>
          <w:lang w:val="en-US"/>
        </w:rPr>
        <w:t>Molnar, M., 2009</w:t>
      </w:r>
      <w:r w:rsidRPr="00435D06">
        <w:rPr>
          <w:rFonts w:ascii="Times New Roman" w:hAnsi="Times New Roman" w:cs="Times New Roman"/>
          <w:sz w:val="24"/>
          <w:szCs w:val="24"/>
          <w:lang w:val="en-US"/>
        </w:rPr>
        <w:t>.</w:t>
      </w:r>
      <w:proofErr w:type="gramEnd"/>
      <w:r w:rsidRPr="00435D0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Development and poverty in Roma</w:t>
      </w:r>
      <w:r w:rsidRPr="00435D06">
        <w:rPr>
          <w:rFonts w:ascii="Times New Roman" w:hAnsi="Times New Roman" w:cs="Times New Roman"/>
          <w:sz w:val="24"/>
          <w:szCs w:val="24"/>
          <w:lang w:val="en-US"/>
        </w:rPr>
        <w:t>nia.</w:t>
      </w:r>
      <w:proofErr w:type="gramEnd"/>
    </w:p>
    <w:p w:rsidR="00435D06" w:rsidRDefault="00435D06" w:rsidP="00435D06">
      <w:pPr>
        <w:spacing w:line="240" w:lineRule="auto"/>
        <w:ind w:left="567" w:hanging="567"/>
        <w:jc w:val="both"/>
        <w:rPr>
          <w:rFonts w:ascii="Times New Roman" w:hAnsi="Times New Roman" w:cs="Times New Roman"/>
          <w:sz w:val="24"/>
          <w:szCs w:val="24"/>
          <w:lang w:val="en-US"/>
        </w:rPr>
      </w:pPr>
      <w:proofErr w:type="spellStart"/>
      <w:r w:rsidRPr="00435D06">
        <w:rPr>
          <w:rFonts w:ascii="Times New Roman" w:hAnsi="Times New Roman" w:cs="Times New Roman"/>
          <w:b/>
          <w:bCs/>
          <w:sz w:val="24"/>
          <w:szCs w:val="24"/>
          <w:lang w:val="en-US"/>
        </w:rPr>
        <w:t>Odhiambo</w:t>
      </w:r>
      <w:proofErr w:type="spellEnd"/>
      <w:proofErr w:type="gramStart"/>
      <w:r w:rsidRPr="00435D06">
        <w:rPr>
          <w:rFonts w:ascii="Times New Roman" w:hAnsi="Times New Roman" w:cs="Times New Roman"/>
          <w:b/>
          <w:bCs/>
          <w:sz w:val="24"/>
          <w:szCs w:val="24"/>
          <w:lang w:val="en-US"/>
        </w:rPr>
        <w:t>,  N.M</w:t>
      </w:r>
      <w:proofErr w:type="gramEnd"/>
      <w:r w:rsidRPr="00435D06">
        <w:rPr>
          <w:rFonts w:ascii="Times New Roman" w:hAnsi="Times New Roman" w:cs="Times New Roman"/>
          <w:b/>
          <w:bCs/>
          <w:sz w:val="24"/>
          <w:szCs w:val="24"/>
          <w:lang w:val="en-US"/>
        </w:rPr>
        <w:t>.,  2009</w:t>
      </w:r>
      <w:r w:rsidRPr="00435D06">
        <w:rPr>
          <w:rFonts w:ascii="Times New Roman" w:hAnsi="Times New Roman" w:cs="Times New Roman"/>
          <w:sz w:val="24"/>
          <w:szCs w:val="24"/>
          <w:lang w:val="en-US"/>
        </w:rPr>
        <w:t>.  Finance-growth-</w:t>
      </w:r>
      <w:proofErr w:type="gramStart"/>
      <w:r w:rsidRPr="00435D06">
        <w:rPr>
          <w:rFonts w:ascii="Times New Roman" w:hAnsi="Times New Roman" w:cs="Times New Roman"/>
          <w:sz w:val="24"/>
          <w:szCs w:val="24"/>
          <w:lang w:val="en-US"/>
        </w:rPr>
        <w:t>poverty  nexus</w:t>
      </w:r>
      <w:proofErr w:type="gramEnd"/>
      <w:r w:rsidRPr="00435D06">
        <w:rPr>
          <w:rFonts w:ascii="Times New Roman" w:hAnsi="Times New Roman" w:cs="Times New Roman"/>
          <w:sz w:val="24"/>
          <w:szCs w:val="24"/>
          <w:lang w:val="en-US"/>
        </w:rPr>
        <w:t xml:space="preserve">  in  South  Africa:  A  dynamic  causality  linkage.  </w:t>
      </w:r>
      <w:r w:rsidRPr="001A7FE3">
        <w:rPr>
          <w:rFonts w:ascii="Times New Roman" w:hAnsi="Times New Roman" w:cs="Times New Roman"/>
          <w:i/>
          <w:iCs/>
          <w:sz w:val="24"/>
          <w:szCs w:val="24"/>
          <w:lang w:val="en-US"/>
        </w:rPr>
        <w:t>The Journal of Socio-Economics</w:t>
      </w:r>
      <w:r w:rsidRPr="00435D06">
        <w:rPr>
          <w:rFonts w:ascii="Times New Roman" w:hAnsi="Times New Roman" w:cs="Times New Roman"/>
          <w:sz w:val="24"/>
          <w:szCs w:val="24"/>
          <w:lang w:val="en-US"/>
        </w:rPr>
        <w:t xml:space="preserve"> 38, 320–325. doi:10.1016/j.socec.2008.12.006</w:t>
      </w:r>
    </w:p>
    <w:p w:rsidR="00435D06" w:rsidRDefault="00435D06" w:rsidP="001A7FE3">
      <w:pPr>
        <w:spacing w:line="240" w:lineRule="auto"/>
        <w:ind w:left="567" w:hanging="567"/>
        <w:jc w:val="both"/>
        <w:rPr>
          <w:rFonts w:ascii="Times New Roman" w:hAnsi="Times New Roman" w:cs="Times New Roman"/>
          <w:sz w:val="24"/>
          <w:szCs w:val="24"/>
          <w:lang w:val="en-US"/>
        </w:rPr>
      </w:pPr>
      <w:proofErr w:type="spellStart"/>
      <w:r w:rsidRPr="00435D06">
        <w:rPr>
          <w:rFonts w:ascii="Times New Roman" w:hAnsi="Times New Roman" w:cs="Times New Roman"/>
          <w:b/>
          <w:bCs/>
          <w:sz w:val="24"/>
          <w:szCs w:val="24"/>
          <w:lang w:val="en-US"/>
        </w:rPr>
        <w:t>Ordóñez</w:t>
      </w:r>
      <w:proofErr w:type="spellEnd"/>
      <w:r w:rsidR="001A7FE3" w:rsidRPr="00435D06">
        <w:rPr>
          <w:rFonts w:ascii="Times New Roman" w:hAnsi="Times New Roman" w:cs="Times New Roman"/>
          <w:b/>
          <w:bCs/>
          <w:sz w:val="24"/>
          <w:szCs w:val="24"/>
          <w:lang w:val="en-US"/>
        </w:rPr>
        <w:t>, P</w:t>
      </w:r>
      <w:r w:rsidRPr="00435D06">
        <w:rPr>
          <w:rFonts w:ascii="Times New Roman" w:hAnsi="Times New Roman" w:cs="Times New Roman"/>
          <w:b/>
          <w:bCs/>
          <w:sz w:val="24"/>
          <w:szCs w:val="24"/>
          <w:lang w:val="en-US"/>
        </w:rPr>
        <w:t>.</w:t>
      </w:r>
      <w:r w:rsidR="001A7FE3" w:rsidRPr="00435D06">
        <w:rPr>
          <w:rFonts w:ascii="Times New Roman" w:hAnsi="Times New Roman" w:cs="Times New Roman"/>
          <w:b/>
          <w:bCs/>
          <w:sz w:val="24"/>
          <w:szCs w:val="24"/>
          <w:lang w:val="en-US"/>
        </w:rPr>
        <w:t>, 2012</w:t>
      </w:r>
      <w:r w:rsidRPr="00435D06">
        <w:rPr>
          <w:rFonts w:ascii="Times New Roman" w:hAnsi="Times New Roman" w:cs="Times New Roman"/>
          <w:sz w:val="24"/>
          <w:szCs w:val="24"/>
          <w:lang w:val="en-US"/>
        </w:rPr>
        <w:t xml:space="preserve">.  </w:t>
      </w:r>
      <w:r w:rsidR="001A7FE3" w:rsidRPr="00435D06">
        <w:rPr>
          <w:rFonts w:ascii="Times New Roman" w:hAnsi="Times New Roman" w:cs="Times New Roman"/>
          <w:sz w:val="24"/>
          <w:szCs w:val="24"/>
          <w:lang w:val="en-US"/>
        </w:rPr>
        <w:t>Financial development and</w:t>
      </w:r>
      <w:r w:rsidRPr="00435D06">
        <w:rPr>
          <w:rFonts w:ascii="Times New Roman" w:hAnsi="Times New Roman" w:cs="Times New Roman"/>
          <w:sz w:val="24"/>
          <w:szCs w:val="24"/>
          <w:lang w:val="en-US"/>
        </w:rPr>
        <w:t xml:space="preserve"> poverty:  A </w:t>
      </w:r>
      <w:r w:rsidR="001A7FE3">
        <w:rPr>
          <w:rFonts w:ascii="Times New Roman" w:hAnsi="Times New Roman" w:cs="Times New Roman"/>
          <w:sz w:val="24"/>
          <w:szCs w:val="24"/>
          <w:lang w:val="en-US"/>
        </w:rPr>
        <w:t xml:space="preserve">panel data </w:t>
      </w:r>
      <w:r w:rsidRPr="00435D06">
        <w:rPr>
          <w:rFonts w:ascii="Times New Roman" w:hAnsi="Times New Roman" w:cs="Times New Roman"/>
          <w:sz w:val="24"/>
          <w:szCs w:val="24"/>
          <w:lang w:val="en-US"/>
        </w:rPr>
        <w:t xml:space="preserve">analysis.  </w:t>
      </w:r>
      <w:proofErr w:type="gramStart"/>
      <w:r w:rsidRPr="00435D06">
        <w:rPr>
          <w:rFonts w:ascii="Times New Roman" w:hAnsi="Times New Roman" w:cs="Times New Roman"/>
          <w:sz w:val="24"/>
          <w:szCs w:val="24"/>
          <w:lang w:val="en-US"/>
        </w:rPr>
        <w:t xml:space="preserve">Universidad  </w:t>
      </w:r>
      <w:proofErr w:type="spellStart"/>
      <w:r w:rsidRPr="00435D06">
        <w:rPr>
          <w:rFonts w:ascii="Times New Roman" w:hAnsi="Times New Roman" w:cs="Times New Roman"/>
          <w:sz w:val="24"/>
          <w:szCs w:val="24"/>
          <w:lang w:val="en-US"/>
        </w:rPr>
        <w:t>Icesi</w:t>
      </w:r>
      <w:proofErr w:type="spellEnd"/>
      <w:proofErr w:type="gramEnd"/>
      <w:r w:rsidRPr="00435D06">
        <w:rPr>
          <w:rFonts w:ascii="Times New Roman" w:hAnsi="Times New Roman" w:cs="Times New Roman"/>
          <w:sz w:val="24"/>
          <w:szCs w:val="24"/>
          <w:lang w:val="en-US"/>
        </w:rPr>
        <w:t xml:space="preserve">  School  of Management  and  Economics  Research  Paper  No.  31. http://ssrn.com/abstract=2158045 or </w:t>
      </w:r>
      <w:hyperlink r:id="rId7" w:history="1">
        <w:r w:rsidRPr="003A7DEB">
          <w:rPr>
            <w:rStyle w:val="Lienhypertexte"/>
            <w:rFonts w:ascii="Times New Roman" w:hAnsi="Times New Roman" w:cs="Times New Roman"/>
            <w:sz w:val="24"/>
            <w:szCs w:val="24"/>
            <w:lang w:val="en-US"/>
          </w:rPr>
          <w:t>http://dx.doi.org/10.2139/ssrn.2158045</w:t>
        </w:r>
      </w:hyperlink>
    </w:p>
    <w:p w:rsidR="00435D06" w:rsidRDefault="00435D06" w:rsidP="00435D06">
      <w:pPr>
        <w:spacing w:line="240" w:lineRule="auto"/>
        <w:ind w:left="567" w:hanging="567"/>
        <w:jc w:val="both"/>
        <w:rPr>
          <w:rFonts w:ascii="Times New Roman" w:hAnsi="Times New Roman" w:cs="Times New Roman"/>
          <w:sz w:val="24"/>
          <w:szCs w:val="24"/>
          <w:lang w:val="en-US"/>
        </w:rPr>
      </w:pPr>
      <w:r w:rsidRPr="00435D06">
        <w:rPr>
          <w:rFonts w:ascii="Times New Roman" w:hAnsi="Times New Roman" w:cs="Times New Roman"/>
          <w:b/>
          <w:bCs/>
          <w:sz w:val="24"/>
          <w:szCs w:val="24"/>
          <w:lang w:val="en-US"/>
        </w:rPr>
        <w:t>Perez-Moreno</w:t>
      </w:r>
      <w:r w:rsidR="001A7FE3" w:rsidRPr="00435D06">
        <w:rPr>
          <w:rFonts w:ascii="Times New Roman" w:hAnsi="Times New Roman" w:cs="Times New Roman"/>
          <w:b/>
          <w:bCs/>
          <w:sz w:val="24"/>
          <w:szCs w:val="24"/>
          <w:lang w:val="en-US"/>
        </w:rPr>
        <w:t>, S</w:t>
      </w:r>
      <w:r w:rsidRPr="00435D06">
        <w:rPr>
          <w:rFonts w:ascii="Times New Roman" w:hAnsi="Times New Roman" w:cs="Times New Roman"/>
          <w:b/>
          <w:bCs/>
          <w:sz w:val="24"/>
          <w:szCs w:val="24"/>
          <w:lang w:val="en-US"/>
        </w:rPr>
        <w:t>.</w:t>
      </w:r>
      <w:proofErr w:type="gramStart"/>
      <w:r w:rsidRPr="00435D06">
        <w:rPr>
          <w:rFonts w:ascii="Times New Roman" w:hAnsi="Times New Roman" w:cs="Times New Roman"/>
          <w:b/>
          <w:bCs/>
          <w:sz w:val="24"/>
          <w:szCs w:val="24"/>
          <w:lang w:val="en-US"/>
        </w:rPr>
        <w:t>,  2011</w:t>
      </w:r>
      <w:proofErr w:type="gramEnd"/>
      <w:r w:rsidRPr="00435D06">
        <w:rPr>
          <w:rFonts w:ascii="Times New Roman" w:hAnsi="Times New Roman" w:cs="Times New Roman"/>
          <w:sz w:val="24"/>
          <w:szCs w:val="24"/>
          <w:lang w:val="en-US"/>
        </w:rPr>
        <w:t xml:space="preserve">.  </w:t>
      </w:r>
      <w:r w:rsidR="001A7FE3" w:rsidRPr="00435D06">
        <w:rPr>
          <w:rFonts w:ascii="Times New Roman" w:hAnsi="Times New Roman" w:cs="Times New Roman"/>
          <w:sz w:val="24"/>
          <w:szCs w:val="24"/>
          <w:lang w:val="en-US"/>
        </w:rPr>
        <w:t>Financial development and poverty in developing countr</w:t>
      </w:r>
      <w:r w:rsidRPr="00435D06">
        <w:rPr>
          <w:rFonts w:ascii="Times New Roman" w:hAnsi="Times New Roman" w:cs="Times New Roman"/>
          <w:sz w:val="24"/>
          <w:szCs w:val="24"/>
          <w:lang w:val="en-US"/>
        </w:rPr>
        <w:t xml:space="preserve">ies:  </w:t>
      </w:r>
      <w:r w:rsidR="001A7FE3" w:rsidRPr="00435D06">
        <w:rPr>
          <w:rFonts w:ascii="Times New Roman" w:hAnsi="Times New Roman" w:cs="Times New Roman"/>
          <w:sz w:val="24"/>
          <w:szCs w:val="24"/>
          <w:lang w:val="en-US"/>
        </w:rPr>
        <w:t>a causal analysis</w:t>
      </w:r>
      <w:r w:rsidRPr="00435D06">
        <w:rPr>
          <w:rFonts w:ascii="Times New Roman" w:hAnsi="Times New Roman" w:cs="Times New Roman"/>
          <w:sz w:val="24"/>
          <w:szCs w:val="24"/>
          <w:lang w:val="en-US"/>
        </w:rPr>
        <w:t xml:space="preserve">. Empirical Economics 41, 57–80. </w:t>
      </w:r>
      <w:proofErr w:type="gramStart"/>
      <w:r w:rsidRPr="00435D06">
        <w:rPr>
          <w:rFonts w:ascii="Times New Roman" w:hAnsi="Times New Roman" w:cs="Times New Roman"/>
          <w:sz w:val="24"/>
          <w:szCs w:val="24"/>
          <w:lang w:val="en-US"/>
        </w:rPr>
        <w:t>doi:</w:t>
      </w:r>
      <w:proofErr w:type="gramEnd"/>
      <w:r w:rsidRPr="00435D06">
        <w:rPr>
          <w:rFonts w:ascii="Times New Roman" w:hAnsi="Times New Roman" w:cs="Times New Roman"/>
          <w:sz w:val="24"/>
          <w:szCs w:val="24"/>
          <w:lang w:val="en-US"/>
        </w:rPr>
        <w:t>10.1007/s00181-010-0392-5</w:t>
      </w:r>
    </w:p>
    <w:p w:rsidR="007558CB" w:rsidRDefault="007558CB" w:rsidP="00435D06">
      <w:pPr>
        <w:spacing w:line="240" w:lineRule="auto"/>
        <w:ind w:left="567" w:hanging="567"/>
        <w:jc w:val="both"/>
        <w:rPr>
          <w:rFonts w:ascii="Times New Roman" w:hAnsi="Times New Roman" w:cs="Times New Roman"/>
          <w:b/>
          <w:bCs/>
          <w:sz w:val="24"/>
          <w:szCs w:val="24"/>
          <w:lang w:val="en-US"/>
        </w:rPr>
      </w:pPr>
    </w:p>
    <w:p w:rsidR="007558CB" w:rsidRPr="007558CB" w:rsidRDefault="007558CB" w:rsidP="007558CB">
      <w:pPr>
        <w:spacing w:line="240" w:lineRule="auto"/>
        <w:ind w:left="567" w:hanging="567"/>
        <w:jc w:val="both"/>
        <w:rPr>
          <w:rFonts w:ascii="Times New Roman" w:hAnsi="Times New Roman" w:cs="Times New Roman"/>
          <w:b/>
          <w:bCs/>
          <w:sz w:val="24"/>
          <w:szCs w:val="24"/>
          <w:lang w:val="en-US"/>
        </w:rPr>
      </w:pPr>
      <w:r w:rsidRPr="007558CB">
        <w:rPr>
          <w:rFonts w:ascii="Times New Roman" w:hAnsi="Times New Roman" w:cs="Times New Roman"/>
          <w:b/>
          <w:bCs/>
          <w:sz w:val="24"/>
          <w:szCs w:val="24"/>
          <w:lang w:val="en-US"/>
        </w:rPr>
        <w:lastRenderedPageBreak/>
        <w:t xml:space="preserve">Seth, R., 2009. </w:t>
      </w:r>
      <w:r w:rsidRPr="007558CB">
        <w:rPr>
          <w:rFonts w:ascii="Times New Roman" w:hAnsi="Times New Roman" w:cs="Times New Roman"/>
          <w:sz w:val="24"/>
          <w:szCs w:val="24"/>
          <w:lang w:val="en-US"/>
        </w:rPr>
        <w:t xml:space="preserve">Financial development and poverty reduction: Linkages and policy options. </w:t>
      </w:r>
      <w:proofErr w:type="gramStart"/>
      <w:r w:rsidRPr="007558CB">
        <w:rPr>
          <w:rFonts w:ascii="Times New Roman" w:hAnsi="Times New Roman" w:cs="Times New Roman"/>
          <w:sz w:val="24"/>
          <w:szCs w:val="24"/>
          <w:lang w:val="en-US"/>
        </w:rPr>
        <w:t>Working paper series WPS No. 647.</w:t>
      </w:r>
      <w:proofErr w:type="gramEnd"/>
    </w:p>
    <w:p w:rsidR="00435D06" w:rsidRDefault="00435D06" w:rsidP="00435D06">
      <w:pPr>
        <w:spacing w:line="240" w:lineRule="auto"/>
        <w:ind w:left="567" w:hanging="567"/>
        <w:jc w:val="both"/>
        <w:rPr>
          <w:rFonts w:ascii="Times New Roman" w:hAnsi="Times New Roman" w:cs="Times New Roman"/>
          <w:sz w:val="24"/>
          <w:szCs w:val="24"/>
          <w:lang w:val="en-US"/>
        </w:rPr>
      </w:pPr>
      <w:r w:rsidRPr="00435D06">
        <w:rPr>
          <w:rFonts w:ascii="Times New Roman" w:hAnsi="Times New Roman" w:cs="Times New Roman"/>
          <w:b/>
          <w:bCs/>
          <w:sz w:val="24"/>
          <w:szCs w:val="24"/>
          <w:lang w:val="en-US"/>
        </w:rPr>
        <w:t>Team</w:t>
      </w:r>
      <w:proofErr w:type="gramStart"/>
      <w:r w:rsidRPr="00435D06">
        <w:rPr>
          <w:rFonts w:ascii="Times New Roman" w:hAnsi="Times New Roman" w:cs="Times New Roman"/>
          <w:b/>
          <w:bCs/>
          <w:sz w:val="24"/>
          <w:szCs w:val="24"/>
          <w:lang w:val="en-US"/>
        </w:rPr>
        <w:t>,  D.F.S</w:t>
      </w:r>
      <w:proofErr w:type="gramEnd"/>
      <w:r w:rsidRPr="00435D06">
        <w:rPr>
          <w:rFonts w:ascii="Times New Roman" w:hAnsi="Times New Roman" w:cs="Times New Roman"/>
          <w:b/>
          <w:bCs/>
          <w:sz w:val="24"/>
          <w:szCs w:val="24"/>
          <w:lang w:val="en-US"/>
        </w:rPr>
        <w:t>.,  2004</w:t>
      </w:r>
      <w:r w:rsidRPr="00435D06">
        <w:rPr>
          <w:rFonts w:ascii="Times New Roman" w:hAnsi="Times New Roman" w:cs="Times New Roman"/>
          <w:sz w:val="24"/>
          <w:szCs w:val="24"/>
          <w:lang w:val="en-US"/>
        </w:rPr>
        <w:t xml:space="preserve">.  The  Importance  of  Financial  Sector  Development  for  Growth  and  Poverty  Reduction. </w:t>
      </w:r>
      <w:proofErr w:type="gramStart"/>
      <w:r w:rsidRPr="00435D06">
        <w:rPr>
          <w:rFonts w:ascii="Times New Roman" w:hAnsi="Times New Roman" w:cs="Times New Roman"/>
          <w:sz w:val="24"/>
          <w:szCs w:val="24"/>
          <w:lang w:val="en-US"/>
        </w:rPr>
        <w:t>Policy Division Working Paper.</w:t>
      </w:r>
      <w:proofErr w:type="gramEnd"/>
      <w:r w:rsidRPr="00435D06">
        <w:rPr>
          <w:rFonts w:ascii="Times New Roman" w:hAnsi="Times New Roman" w:cs="Times New Roman"/>
          <w:sz w:val="24"/>
          <w:szCs w:val="24"/>
          <w:lang w:val="en-US"/>
        </w:rPr>
        <w:t xml:space="preserve"> London: Policy Division, Department for International Development.</w:t>
      </w:r>
    </w:p>
    <w:p w:rsidR="00435D06" w:rsidRDefault="00435D06" w:rsidP="00435D06">
      <w:pPr>
        <w:spacing w:line="240" w:lineRule="auto"/>
        <w:ind w:left="567" w:hanging="567"/>
        <w:jc w:val="both"/>
        <w:rPr>
          <w:rFonts w:ascii="Times New Roman" w:hAnsi="Times New Roman" w:cs="Times New Roman"/>
          <w:sz w:val="24"/>
          <w:szCs w:val="24"/>
          <w:lang w:val="en-US"/>
        </w:rPr>
      </w:pPr>
      <w:proofErr w:type="spellStart"/>
      <w:r w:rsidRPr="00435D06">
        <w:rPr>
          <w:rFonts w:ascii="Times New Roman" w:hAnsi="Times New Roman" w:cs="Times New Roman"/>
          <w:b/>
          <w:bCs/>
          <w:sz w:val="24"/>
          <w:szCs w:val="24"/>
          <w:lang w:val="en-US"/>
        </w:rPr>
        <w:t>Uddin</w:t>
      </w:r>
      <w:proofErr w:type="spellEnd"/>
      <w:r w:rsidRPr="00435D06">
        <w:rPr>
          <w:rFonts w:ascii="Times New Roman" w:hAnsi="Times New Roman" w:cs="Times New Roman"/>
          <w:b/>
          <w:bCs/>
          <w:sz w:val="24"/>
          <w:szCs w:val="24"/>
          <w:lang w:val="en-US"/>
        </w:rPr>
        <w:t xml:space="preserve">, G.S., </w:t>
      </w:r>
      <w:proofErr w:type="spellStart"/>
      <w:r w:rsidRPr="00435D06">
        <w:rPr>
          <w:rFonts w:ascii="Times New Roman" w:hAnsi="Times New Roman" w:cs="Times New Roman"/>
          <w:b/>
          <w:bCs/>
          <w:sz w:val="24"/>
          <w:szCs w:val="24"/>
          <w:lang w:val="en-US"/>
        </w:rPr>
        <w:t>Kyophilavong</w:t>
      </w:r>
      <w:proofErr w:type="spellEnd"/>
      <w:r w:rsidRPr="00435D06">
        <w:rPr>
          <w:rFonts w:ascii="Times New Roman" w:hAnsi="Times New Roman" w:cs="Times New Roman"/>
          <w:b/>
          <w:bCs/>
          <w:sz w:val="24"/>
          <w:szCs w:val="24"/>
          <w:lang w:val="en-US"/>
        </w:rPr>
        <w:t xml:space="preserve">, P., </w:t>
      </w:r>
      <w:proofErr w:type="spellStart"/>
      <w:r w:rsidRPr="00435D06">
        <w:rPr>
          <w:rFonts w:ascii="Times New Roman" w:hAnsi="Times New Roman" w:cs="Times New Roman"/>
          <w:b/>
          <w:bCs/>
          <w:sz w:val="24"/>
          <w:szCs w:val="24"/>
          <w:lang w:val="en-US"/>
        </w:rPr>
        <w:t>Sydee</w:t>
      </w:r>
      <w:proofErr w:type="spellEnd"/>
      <w:r w:rsidRPr="00435D06">
        <w:rPr>
          <w:rFonts w:ascii="Times New Roman" w:hAnsi="Times New Roman" w:cs="Times New Roman"/>
          <w:b/>
          <w:bCs/>
          <w:sz w:val="24"/>
          <w:szCs w:val="24"/>
          <w:lang w:val="en-US"/>
        </w:rPr>
        <w:t>, N., 2012</w:t>
      </w:r>
      <w:r w:rsidRPr="00435D06">
        <w:rPr>
          <w:rFonts w:ascii="Times New Roman" w:hAnsi="Times New Roman" w:cs="Times New Roman"/>
          <w:sz w:val="24"/>
          <w:szCs w:val="24"/>
          <w:lang w:val="en-US"/>
        </w:rPr>
        <w:t xml:space="preserve">. The casual nexus of banking sector development and poverty reduction. </w:t>
      </w:r>
      <w:r w:rsidRPr="001A7FE3">
        <w:rPr>
          <w:rFonts w:ascii="Times New Roman" w:hAnsi="Times New Roman" w:cs="Times New Roman"/>
          <w:i/>
          <w:iCs/>
          <w:sz w:val="24"/>
          <w:szCs w:val="24"/>
          <w:lang w:val="en-US"/>
        </w:rPr>
        <w:t>International Journal of Economics and Financial</w:t>
      </w:r>
      <w:r w:rsidRPr="00435D06">
        <w:rPr>
          <w:rFonts w:ascii="Times New Roman" w:hAnsi="Times New Roman" w:cs="Times New Roman"/>
          <w:sz w:val="24"/>
          <w:szCs w:val="24"/>
          <w:lang w:val="en-US"/>
        </w:rPr>
        <w:t xml:space="preserve"> Issues 2, 304–311.</w:t>
      </w:r>
    </w:p>
    <w:p w:rsidR="00435D06" w:rsidRDefault="00435D06" w:rsidP="00435D06">
      <w:pPr>
        <w:spacing w:line="240" w:lineRule="auto"/>
        <w:ind w:left="567" w:hanging="567"/>
        <w:jc w:val="both"/>
        <w:rPr>
          <w:rFonts w:ascii="Times New Roman" w:hAnsi="Times New Roman" w:cs="Times New Roman"/>
          <w:sz w:val="24"/>
          <w:szCs w:val="24"/>
          <w:lang w:val="en-US"/>
        </w:rPr>
      </w:pPr>
      <w:proofErr w:type="spellStart"/>
      <w:proofErr w:type="gramStart"/>
      <w:r w:rsidRPr="00435D06">
        <w:rPr>
          <w:rFonts w:ascii="Times New Roman" w:hAnsi="Times New Roman" w:cs="Times New Roman"/>
          <w:b/>
          <w:bCs/>
          <w:sz w:val="24"/>
          <w:szCs w:val="24"/>
          <w:lang w:val="en-US"/>
        </w:rPr>
        <w:t>Uddin</w:t>
      </w:r>
      <w:proofErr w:type="spellEnd"/>
      <w:r w:rsidRPr="00435D06">
        <w:rPr>
          <w:rFonts w:ascii="Times New Roman" w:hAnsi="Times New Roman" w:cs="Times New Roman"/>
          <w:b/>
          <w:bCs/>
          <w:sz w:val="24"/>
          <w:szCs w:val="24"/>
          <w:lang w:val="en-US"/>
        </w:rPr>
        <w:t xml:space="preserve">, G.S., </w:t>
      </w:r>
      <w:proofErr w:type="spellStart"/>
      <w:r w:rsidRPr="00435D06">
        <w:rPr>
          <w:rFonts w:ascii="Times New Roman" w:hAnsi="Times New Roman" w:cs="Times New Roman"/>
          <w:b/>
          <w:bCs/>
          <w:sz w:val="24"/>
          <w:szCs w:val="24"/>
          <w:lang w:val="en-US"/>
        </w:rPr>
        <w:t>Shahbaz</w:t>
      </w:r>
      <w:proofErr w:type="spellEnd"/>
      <w:r w:rsidRPr="00435D06">
        <w:rPr>
          <w:rFonts w:ascii="Times New Roman" w:hAnsi="Times New Roman" w:cs="Times New Roman"/>
          <w:b/>
          <w:bCs/>
          <w:sz w:val="24"/>
          <w:szCs w:val="24"/>
          <w:lang w:val="en-US"/>
        </w:rPr>
        <w:t xml:space="preserve">, M., </w:t>
      </w:r>
      <w:proofErr w:type="spellStart"/>
      <w:r w:rsidRPr="00435D06">
        <w:rPr>
          <w:rFonts w:ascii="Times New Roman" w:hAnsi="Times New Roman" w:cs="Times New Roman"/>
          <w:b/>
          <w:bCs/>
          <w:sz w:val="24"/>
          <w:szCs w:val="24"/>
          <w:lang w:val="en-US"/>
        </w:rPr>
        <w:t>Arouri</w:t>
      </w:r>
      <w:proofErr w:type="spellEnd"/>
      <w:r w:rsidRPr="00435D06">
        <w:rPr>
          <w:rFonts w:ascii="Times New Roman" w:hAnsi="Times New Roman" w:cs="Times New Roman"/>
          <w:b/>
          <w:bCs/>
          <w:sz w:val="24"/>
          <w:szCs w:val="24"/>
          <w:lang w:val="en-US"/>
        </w:rPr>
        <w:t xml:space="preserve">, M., </w:t>
      </w:r>
      <w:proofErr w:type="spellStart"/>
      <w:r w:rsidRPr="00435D06">
        <w:rPr>
          <w:rFonts w:ascii="Times New Roman" w:hAnsi="Times New Roman" w:cs="Times New Roman"/>
          <w:b/>
          <w:bCs/>
          <w:sz w:val="24"/>
          <w:szCs w:val="24"/>
          <w:lang w:val="en-US"/>
        </w:rPr>
        <w:t>Teulon</w:t>
      </w:r>
      <w:proofErr w:type="spellEnd"/>
      <w:r w:rsidRPr="00435D06">
        <w:rPr>
          <w:rFonts w:ascii="Times New Roman" w:hAnsi="Times New Roman" w:cs="Times New Roman"/>
          <w:b/>
          <w:bCs/>
          <w:sz w:val="24"/>
          <w:szCs w:val="24"/>
          <w:lang w:val="en-US"/>
        </w:rPr>
        <w:t>, F., 2014</w:t>
      </w:r>
      <w:r w:rsidRPr="00435D06">
        <w:rPr>
          <w:rFonts w:ascii="Times New Roman" w:hAnsi="Times New Roman" w:cs="Times New Roman"/>
          <w:sz w:val="24"/>
          <w:szCs w:val="24"/>
          <w:lang w:val="en-US"/>
        </w:rPr>
        <w:t>.</w:t>
      </w:r>
      <w:proofErr w:type="gramEnd"/>
      <w:r w:rsidRPr="00435D06">
        <w:rPr>
          <w:rFonts w:ascii="Times New Roman" w:hAnsi="Times New Roman" w:cs="Times New Roman"/>
          <w:sz w:val="24"/>
          <w:szCs w:val="24"/>
          <w:lang w:val="en-US"/>
        </w:rPr>
        <w:t xml:space="preserve"> Financial development and poverty reduction nexus: </w:t>
      </w:r>
      <w:r w:rsidR="001A7FE3" w:rsidRPr="00435D06">
        <w:rPr>
          <w:rFonts w:ascii="Times New Roman" w:hAnsi="Times New Roman" w:cs="Times New Roman"/>
          <w:sz w:val="24"/>
          <w:szCs w:val="24"/>
          <w:lang w:val="en-US"/>
        </w:rPr>
        <w:t>A cointegration and causality analysis in Bangladesh</w:t>
      </w:r>
      <w:r w:rsidRPr="00435D06">
        <w:rPr>
          <w:rFonts w:ascii="Times New Roman" w:hAnsi="Times New Roman" w:cs="Times New Roman"/>
          <w:sz w:val="24"/>
          <w:szCs w:val="24"/>
          <w:lang w:val="en-US"/>
        </w:rPr>
        <w:t xml:space="preserve">.  </w:t>
      </w:r>
      <w:r w:rsidR="001A7FE3" w:rsidRPr="001A7FE3">
        <w:rPr>
          <w:rFonts w:ascii="Times New Roman" w:hAnsi="Times New Roman" w:cs="Times New Roman"/>
          <w:i/>
          <w:iCs/>
          <w:sz w:val="24"/>
          <w:szCs w:val="24"/>
          <w:lang w:val="en-US"/>
        </w:rPr>
        <w:t>Economic Modelling</w:t>
      </w:r>
      <w:r w:rsidR="001A7FE3" w:rsidRPr="00435D06">
        <w:rPr>
          <w:rFonts w:ascii="Times New Roman" w:hAnsi="Times New Roman" w:cs="Times New Roman"/>
          <w:sz w:val="24"/>
          <w:szCs w:val="24"/>
          <w:lang w:val="en-US"/>
        </w:rPr>
        <w:t xml:space="preserve"> 36, 405</w:t>
      </w:r>
      <w:r w:rsidRPr="00435D06">
        <w:rPr>
          <w:rFonts w:ascii="Times New Roman" w:hAnsi="Times New Roman" w:cs="Times New Roman"/>
          <w:sz w:val="24"/>
          <w:szCs w:val="24"/>
          <w:lang w:val="en-US"/>
        </w:rPr>
        <w:t>–412. doi:10.1016/j.econmod.2013.09.049</w:t>
      </w:r>
    </w:p>
    <w:p w:rsidR="00913E59" w:rsidRPr="00913E59" w:rsidRDefault="00435D06" w:rsidP="00435D06">
      <w:pPr>
        <w:spacing w:line="240" w:lineRule="auto"/>
        <w:ind w:left="567" w:hanging="567"/>
        <w:jc w:val="both"/>
        <w:rPr>
          <w:rFonts w:ascii="Times New Roman" w:hAnsi="Times New Roman" w:cs="Times New Roman"/>
          <w:sz w:val="24"/>
          <w:szCs w:val="24"/>
          <w:lang w:val="en-US"/>
        </w:rPr>
      </w:pPr>
      <w:proofErr w:type="spellStart"/>
      <w:proofErr w:type="gramStart"/>
      <w:r w:rsidRPr="00435D06">
        <w:rPr>
          <w:rFonts w:ascii="Times New Roman" w:hAnsi="Times New Roman" w:cs="Times New Roman"/>
          <w:b/>
          <w:bCs/>
          <w:sz w:val="24"/>
          <w:szCs w:val="24"/>
          <w:lang w:val="en-US"/>
        </w:rPr>
        <w:t>Zhuang</w:t>
      </w:r>
      <w:proofErr w:type="spellEnd"/>
      <w:r w:rsidRPr="00435D06">
        <w:rPr>
          <w:rFonts w:ascii="Times New Roman" w:hAnsi="Times New Roman" w:cs="Times New Roman"/>
          <w:b/>
          <w:bCs/>
          <w:sz w:val="24"/>
          <w:szCs w:val="24"/>
          <w:lang w:val="en-US"/>
        </w:rPr>
        <w:t xml:space="preserve">, J., </w:t>
      </w:r>
      <w:proofErr w:type="spellStart"/>
      <w:r w:rsidRPr="00435D06">
        <w:rPr>
          <w:rFonts w:ascii="Times New Roman" w:hAnsi="Times New Roman" w:cs="Times New Roman"/>
          <w:b/>
          <w:bCs/>
          <w:sz w:val="24"/>
          <w:szCs w:val="24"/>
          <w:lang w:val="en-US"/>
        </w:rPr>
        <w:t>Gunatilake</w:t>
      </w:r>
      <w:proofErr w:type="spellEnd"/>
      <w:r w:rsidRPr="00435D06">
        <w:rPr>
          <w:rFonts w:ascii="Times New Roman" w:hAnsi="Times New Roman" w:cs="Times New Roman"/>
          <w:b/>
          <w:bCs/>
          <w:sz w:val="24"/>
          <w:szCs w:val="24"/>
          <w:lang w:val="en-US"/>
        </w:rPr>
        <w:t xml:space="preserve">, H., </w:t>
      </w:r>
      <w:proofErr w:type="spellStart"/>
      <w:r w:rsidRPr="00435D06">
        <w:rPr>
          <w:rFonts w:ascii="Times New Roman" w:hAnsi="Times New Roman" w:cs="Times New Roman"/>
          <w:b/>
          <w:bCs/>
          <w:sz w:val="24"/>
          <w:szCs w:val="24"/>
          <w:lang w:val="en-US"/>
        </w:rPr>
        <w:t>Niimi</w:t>
      </w:r>
      <w:proofErr w:type="spellEnd"/>
      <w:r w:rsidRPr="00435D06">
        <w:rPr>
          <w:rFonts w:ascii="Times New Roman" w:hAnsi="Times New Roman" w:cs="Times New Roman"/>
          <w:b/>
          <w:bCs/>
          <w:sz w:val="24"/>
          <w:szCs w:val="24"/>
          <w:lang w:val="en-US"/>
        </w:rPr>
        <w:t xml:space="preserve">, Y., Khan, M.E., Jiang, Y., </w:t>
      </w:r>
      <w:proofErr w:type="spellStart"/>
      <w:r w:rsidRPr="00435D06">
        <w:rPr>
          <w:rFonts w:ascii="Times New Roman" w:hAnsi="Times New Roman" w:cs="Times New Roman"/>
          <w:b/>
          <w:bCs/>
          <w:sz w:val="24"/>
          <w:szCs w:val="24"/>
          <w:lang w:val="en-US"/>
        </w:rPr>
        <w:t>Hasan</w:t>
      </w:r>
      <w:proofErr w:type="spellEnd"/>
      <w:r w:rsidRPr="00435D06">
        <w:rPr>
          <w:rFonts w:ascii="Times New Roman" w:hAnsi="Times New Roman" w:cs="Times New Roman"/>
          <w:b/>
          <w:bCs/>
          <w:sz w:val="24"/>
          <w:szCs w:val="24"/>
          <w:lang w:val="en-US"/>
        </w:rPr>
        <w:t xml:space="preserve">, R., </w:t>
      </w:r>
      <w:proofErr w:type="spellStart"/>
      <w:r w:rsidRPr="00435D06">
        <w:rPr>
          <w:rFonts w:ascii="Times New Roman" w:hAnsi="Times New Roman" w:cs="Times New Roman"/>
          <w:b/>
          <w:bCs/>
          <w:sz w:val="24"/>
          <w:szCs w:val="24"/>
          <w:lang w:val="en-US"/>
        </w:rPr>
        <w:t>Khor</w:t>
      </w:r>
      <w:proofErr w:type="spellEnd"/>
      <w:r w:rsidRPr="00435D06">
        <w:rPr>
          <w:rFonts w:ascii="Times New Roman" w:hAnsi="Times New Roman" w:cs="Times New Roman"/>
          <w:b/>
          <w:bCs/>
          <w:sz w:val="24"/>
          <w:szCs w:val="24"/>
          <w:lang w:val="en-US"/>
        </w:rPr>
        <w:t xml:space="preserve">, N., </w:t>
      </w:r>
      <w:proofErr w:type="spellStart"/>
      <w:r w:rsidRPr="00435D06">
        <w:rPr>
          <w:rFonts w:ascii="Times New Roman" w:hAnsi="Times New Roman" w:cs="Times New Roman"/>
          <w:b/>
          <w:bCs/>
          <w:sz w:val="24"/>
          <w:szCs w:val="24"/>
          <w:lang w:val="en-US"/>
        </w:rPr>
        <w:t>Lagman</w:t>
      </w:r>
      <w:proofErr w:type="spellEnd"/>
      <w:r w:rsidRPr="00435D06">
        <w:rPr>
          <w:rFonts w:ascii="Times New Roman" w:hAnsi="Times New Roman" w:cs="Times New Roman"/>
          <w:b/>
          <w:bCs/>
          <w:sz w:val="24"/>
          <w:szCs w:val="24"/>
          <w:lang w:val="en-US"/>
        </w:rPr>
        <w:t>-Martin, A.S., Bracey, P., Huang, B., 2009</w:t>
      </w:r>
      <w:r w:rsidRPr="00435D06">
        <w:rPr>
          <w:rFonts w:ascii="Times New Roman" w:hAnsi="Times New Roman" w:cs="Times New Roman"/>
          <w:sz w:val="24"/>
          <w:szCs w:val="24"/>
          <w:lang w:val="en-US"/>
        </w:rPr>
        <w:t>.</w:t>
      </w:r>
      <w:proofErr w:type="gramEnd"/>
      <w:r w:rsidRPr="00435D06">
        <w:rPr>
          <w:rFonts w:ascii="Times New Roman" w:hAnsi="Times New Roman" w:cs="Times New Roman"/>
          <w:sz w:val="24"/>
          <w:szCs w:val="24"/>
          <w:lang w:val="en-US"/>
        </w:rPr>
        <w:t xml:space="preserve"> Financial sector development, economic growth, and poverty reduction: a literature review. </w:t>
      </w:r>
      <w:r w:rsidRPr="001A7FE3">
        <w:rPr>
          <w:rFonts w:ascii="Times New Roman" w:hAnsi="Times New Roman" w:cs="Times New Roman"/>
          <w:i/>
          <w:iCs/>
          <w:sz w:val="24"/>
          <w:szCs w:val="24"/>
          <w:lang w:val="en-US"/>
        </w:rPr>
        <w:t>Asian Development Bank</w:t>
      </w:r>
      <w:r w:rsidRPr="00435D06">
        <w:rPr>
          <w:rFonts w:ascii="Times New Roman" w:hAnsi="Times New Roman" w:cs="Times New Roman"/>
          <w:sz w:val="24"/>
          <w:szCs w:val="24"/>
          <w:lang w:val="en-US"/>
        </w:rPr>
        <w:t>.</w:t>
      </w:r>
    </w:p>
    <w:p w:rsidR="002A004A" w:rsidRDefault="002A004A" w:rsidP="002E3279">
      <w:pPr>
        <w:rPr>
          <w:lang w:val="en-US"/>
        </w:rPr>
        <w:sectPr w:rsidR="002A004A" w:rsidSect="002A004A">
          <w:pgSz w:w="11906" w:h="16838"/>
          <w:pgMar w:top="1418" w:right="1418" w:bottom="1418" w:left="1418" w:header="709" w:footer="709" w:gutter="0"/>
          <w:cols w:space="708"/>
          <w:docGrid w:linePitch="360"/>
        </w:sectPr>
      </w:pPr>
    </w:p>
    <w:p w:rsidR="002A004A" w:rsidRPr="00143ACB" w:rsidRDefault="002A004A" w:rsidP="002A004A">
      <w:pPr>
        <w:spacing w:after="0" w:line="240" w:lineRule="auto"/>
        <w:jc w:val="center"/>
        <w:rPr>
          <w:rFonts w:ascii="Times New Roman" w:hAnsi="Times New Roman" w:cs="Times New Roman"/>
          <w:b/>
          <w:bCs/>
          <w:sz w:val="24"/>
          <w:szCs w:val="24"/>
          <w:lang w:val="en-US"/>
        </w:rPr>
      </w:pPr>
      <w:r w:rsidRPr="00143ACB">
        <w:rPr>
          <w:rFonts w:ascii="Times New Roman" w:hAnsi="Times New Roman" w:cs="Times New Roman"/>
          <w:b/>
          <w:bCs/>
          <w:sz w:val="24"/>
          <w:szCs w:val="24"/>
          <w:lang w:val="en-US"/>
        </w:rPr>
        <w:lastRenderedPageBreak/>
        <w:t>Table1.</w:t>
      </w:r>
      <w:r w:rsidRPr="00143ACB">
        <w:rPr>
          <w:lang w:val="en-US"/>
        </w:rPr>
        <w:t xml:space="preserve"> </w:t>
      </w:r>
      <w:r w:rsidRPr="00143ACB">
        <w:rPr>
          <w:rFonts w:ascii="Times New Roman" w:hAnsi="Times New Roman" w:cs="Times New Roman"/>
          <w:b/>
          <w:bCs/>
          <w:sz w:val="24"/>
          <w:szCs w:val="24"/>
          <w:lang w:val="en-US"/>
        </w:rPr>
        <w:t xml:space="preserve">Summary of the test of stationary for the </w:t>
      </w:r>
      <w:r>
        <w:rPr>
          <w:rFonts w:ascii="Times New Roman" w:hAnsi="Times New Roman" w:cs="Times New Roman"/>
          <w:b/>
          <w:bCs/>
          <w:sz w:val="24"/>
          <w:szCs w:val="24"/>
          <w:lang w:val="en-US"/>
        </w:rPr>
        <w:t xml:space="preserve">MENA </w:t>
      </w:r>
      <w:r w:rsidRPr="00143ACB">
        <w:rPr>
          <w:rFonts w:ascii="Times New Roman" w:hAnsi="Times New Roman" w:cs="Times New Roman"/>
          <w:b/>
          <w:bCs/>
          <w:sz w:val="24"/>
          <w:szCs w:val="24"/>
          <w:lang w:val="en-US"/>
        </w:rPr>
        <w:t>countries</w:t>
      </w:r>
    </w:p>
    <w:tbl>
      <w:tblPr>
        <w:tblpPr w:leftFromText="141" w:rightFromText="141" w:vertAnchor="page" w:horzAnchor="margin" w:tblpY="1861"/>
        <w:tblW w:w="14000" w:type="dxa"/>
        <w:tblBorders>
          <w:top w:val="triple" w:sz="4" w:space="0" w:color="auto"/>
          <w:bottom w:val="triple" w:sz="4" w:space="0" w:color="auto"/>
        </w:tblBorders>
        <w:tblLayout w:type="fixed"/>
        <w:tblLook w:val="04A0"/>
      </w:tblPr>
      <w:tblGrid>
        <w:gridCol w:w="1417"/>
        <w:gridCol w:w="709"/>
        <w:gridCol w:w="567"/>
        <w:gridCol w:w="567"/>
        <w:gridCol w:w="567"/>
        <w:gridCol w:w="676"/>
        <w:gridCol w:w="600"/>
        <w:gridCol w:w="567"/>
        <w:gridCol w:w="567"/>
        <w:gridCol w:w="567"/>
        <w:gridCol w:w="709"/>
        <w:gridCol w:w="850"/>
        <w:gridCol w:w="567"/>
        <w:gridCol w:w="567"/>
        <w:gridCol w:w="567"/>
        <w:gridCol w:w="676"/>
        <w:gridCol w:w="883"/>
        <w:gridCol w:w="567"/>
        <w:gridCol w:w="567"/>
        <w:gridCol w:w="567"/>
        <w:gridCol w:w="676"/>
      </w:tblGrid>
      <w:tr w:rsidR="002A004A" w:rsidRPr="00106D4F" w:rsidTr="00B9344B">
        <w:tc>
          <w:tcPr>
            <w:tcW w:w="1417" w:type="dxa"/>
          </w:tcPr>
          <w:p w:rsidR="002A004A" w:rsidRPr="00143ACB" w:rsidRDefault="002A004A" w:rsidP="00B9344B">
            <w:pPr>
              <w:rPr>
                <w:lang w:val="en-US"/>
              </w:rPr>
            </w:pPr>
          </w:p>
        </w:tc>
        <w:tc>
          <w:tcPr>
            <w:tcW w:w="3086" w:type="dxa"/>
            <w:gridSpan w:val="5"/>
            <w:tcBorders>
              <w:top w:val="trip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Alg</w:t>
            </w:r>
            <w:r>
              <w:rPr>
                <w:rFonts w:ascii="Times New Roman" w:hAnsi="Times New Roman" w:cs="Times New Roman"/>
                <w:b/>
                <w:bCs/>
                <w:sz w:val="20"/>
                <w:szCs w:val="20"/>
              </w:rPr>
              <w:t>e</w:t>
            </w:r>
            <w:r w:rsidRPr="00106D4F">
              <w:rPr>
                <w:rFonts w:ascii="Times New Roman" w:hAnsi="Times New Roman" w:cs="Times New Roman"/>
                <w:b/>
                <w:bCs/>
                <w:sz w:val="20"/>
                <w:szCs w:val="20"/>
              </w:rPr>
              <w:t>ri</w:t>
            </w:r>
            <w:r>
              <w:rPr>
                <w:rFonts w:ascii="Times New Roman" w:hAnsi="Times New Roman" w:cs="Times New Roman"/>
                <w:b/>
                <w:bCs/>
                <w:sz w:val="20"/>
                <w:szCs w:val="20"/>
              </w:rPr>
              <w:t>a</w:t>
            </w:r>
            <w:proofErr w:type="spellEnd"/>
          </w:p>
        </w:tc>
        <w:tc>
          <w:tcPr>
            <w:tcW w:w="3010" w:type="dxa"/>
            <w:gridSpan w:val="5"/>
            <w:tcBorders>
              <w:top w:val="trip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20"/>
                <w:szCs w:val="20"/>
              </w:rPr>
            </w:pPr>
            <w:r w:rsidRPr="00106D4F">
              <w:rPr>
                <w:rFonts w:ascii="Times New Roman" w:hAnsi="Times New Roman" w:cs="Times New Roman"/>
                <w:b/>
                <w:bCs/>
                <w:sz w:val="20"/>
                <w:szCs w:val="20"/>
              </w:rPr>
              <w:t>Iran</w:t>
            </w:r>
          </w:p>
        </w:tc>
        <w:tc>
          <w:tcPr>
            <w:tcW w:w="3227" w:type="dxa"/>
            <w:gridSpan w:val="5"/>
            <w:tcBorders>
              <w:top w:val="trip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20"/>
                <w:szCs w:val="20"/>
              </w:rPr>
            </w:pPr>
            <w:r w:rsidRPr="00106D4F">
              <w:rPr>
                <w:rFonts w:ascii="Times New Roman" w:hAnsi="Times New Roman" w:cs="Times New Roman"/>
                <w:b/>
                <w:bCs/>
                <w:sz w:val="20"/>
                <w:szCs w:val="20"/>
              </w:rPr>
              <w:t>Jord</w:t>
            </w:r>
            <w:r>
              <w:rPr>
                <w:rFonts w:ascii="Times New Roman" w:hAnsi="Times New Roman" w:cs="Times New Roman"/>
                <w:b/>
                <w:bCs/>
                <w:sz w:val="20"/>
                <w:szCs w:val="20"/>
              </w:rPr>
              <w:t>an</w:t>
            </w:r>
          </w:p>
        </w:tc>
        <w:tc>
          <w:tcPr>
            <w:tcW w:w="3260" w:type="dxa"/>
            <w:gridSpan w:val="5"/>
            <w:tcBorders>
              <w:top w:val="trip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Tunisi</w:t>
            </w:r>
            <w:r>
              <w:rPr>
                <w:rFonts w:ascii="Times New Roman" w:hAnsi="Times New Roman" w:cs="Times New Roman"/>
                <w:b/>
                <w:bCs/>
                <w:sz w:val="20"/>
                <w:szCs w:val="20"/>
              </w:rPr>
              <w:t>a</w:t>
            </w:r>
            <w:proofErr w:type="spellEnd"/>
          </w:p>
        </w:tc>
      </w:tr>
      <w:tr w:rsidR="002A004A" w:rsidRPr="00106D4F" w:rsidTr="00B9344B">
        <w:trPr>
          <w:cantSplit/>
          <w:trHeight w:val="427"/>
        </w:trPr>
        <w:tc>
          <w:tcPr>
            <w:tcW w:w="1417" w:type="dxa"/>
            <w:vMerge w:val="restart"/>
            <w:vAlign w:val="center"/>
          </w:tcPr>
          <w:p w:rsidR="002A004A" w:rsidRPr="00106D4F" w:rsidRDefault="002A004A" w:rsidP="00B9344B">
            <w:pPr>
              <w:jc w:val="center"/>
              <w:rPr>
                <w:rFonts w:ascii="Times New Roman" w:hAnsi="Times New Roman" w:cs="Times New Roman"/>
                <w:sz w:val="20"/>
                <w:szCs w:val="20"/>
              </w:rPr>
            </w:pPr>
            <w:r w:rsidRPr="00106D4F">
              <w:rPr>
                <w:rFonts w:ascii="Times New Roman" w:hAnsi="Times New Roman" w:cs="Times New Roman"/>
                <w:b/>
                <w:sz w:val="20"/>
                <w:szCs w:val="20"/>
              </w:rPr>
              <w:t>Variables</w:t>
            </w:r>
          </w:p>
        </w:tc>
        <w:tc>
          <w:tcPr>
            <w:tcW w:w="2410"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676" w:type="dxa"/>
            <w:vMerge w:val="restart"/>
            <w:tcBorders>
              <w:top w:val="double" w:sz="4" w:space="0" w:color="auto"/>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4A070B">
              <w:rPr>
                <w:rFonts w:ascii="Times New Roman" w:hAnsi="Times New Roman" w:cs="Times New Roman"/>
                <w:b/>
                <w:sz w:val="20"/>
                <w:szCs w:val="20"/>
              </w:rPr>
              <w:t>Order</w:t>
            </w:r>
            <w:proofErr w:type="spellEnd"/>
            <w:r w:rsidRPr="004A070B">
              <w:rPr>
                <w:rFonts w:ascii="Times New Roman" w:hAnsi="Times New Roman" w:cs="Times New Roman"/>
                <w:b/>
                <w:sz w:val="20"/>
                <w:szCs w:val="20"/>
              </w:rPr>
              <w:t xml:space="preserve"> of </w:t>
            </w:r>
            <w:proofErr w:type="spellStart"/>
            <w:r w:rsidRPr="004A070B">
              <w:rPr>
                <w:rFonts w:ascii="Times New Roman" w:hAnsi="Times New Roman" w:cs="Times New Roman"/>
                <w:b/>
                <w:sz w:val="20"/>
                <w:szCs w:val="20"/>
              </w:rPr>
              <w:t>integration</w:t>
            </w:r>
            <w:proofErr w:type="spellEnd"/>
          </w:p>
        </w:tc>
        <w:tc>
          <w:tcPr>
            <w:tcW w:w="2301"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709" w:type="dxa"/>
            <w:vMerge w:val="restart"/>
            <w:tcBorders>
              <w:top w:val="double" w:sz="4" w:space="0" w:color="auto"/>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4A070B">
              <w:rPr>
                <w:rFonts w:ascii="Times New Roman" w:hAnsi="Times New Roman" w:cs="Times New Roman"/>
                <w:b/>
                <w:sz w:val="20"/>
                <w:szCs w:val="20"/>
              </w:rPr>
              <w:t>Order</w:t>
            </w:r>
            <w:proofErr w:type="spellEnd"/>
            <w:r w:rsidRPr="004A070B">
              <w:rPr>
                <w:rFonts w:ascii="Times New Roman" w:hAnsi="Times New Roman" w:cs="Times New Roman"/>
                <w:b/>
                <w:sz w:val="20"/>
                <w:szCs w:val="20"/>
              </w:rPr>
              <w:t xml:space="preserve"> of </w:t>
            </w:r>
            <w:proofErr w:type="spellStart"/>
            <w:r w:rsidRPr="004A070B">
              <w:rPr>
                <w:rFonts w:ascii="Times New Roman" w:hAnsi="Times New Roman" w:cs="Times New Roman"/>
                <w:b/>
                <w:sz w:val="20"/>
                <w:szCs w:val="20"/>
              </w:rPr>
              <w:t>integration</w:t>
            </w:r>
            <w:proofErr w:type="spellEnd"/>
          </w:p>
        </w:tc>
        <w:tc>
          <w:tcPr>
            <w:tcW w:w="2551"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676" w:type="dxa"/>
            <w:vMerge w:val="restart"/>
            <w:tcBorders>
              <w:top w:val="double" w:sz="4" w:space="0" w:color="auto"/>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4A070B">
              <w:rPr>
                <w:rFonts w:ascii="Times New Roman" w:hAnsi="Times New Roman" w:cs="Times New Roman"/>
                <w:b/>
                <w:sz w:val="20"/>
                <w:szCs w:val="20"/>
              </w:rPr>
              <w:t>Order</w:t>
            </w:r>
            <w:proofErr w:type="spellEnd"/>
            <w:r w:rsidRPr="004A070B">
              <w:rPr>
                <w:rFonts w:ascii="Times New Roman" w:hAnsi="Times New Roman" w:cs="Times New Roman"/>
                <w:b/>
                <w:sz w:val="20"/>
                <w:szCs w:val="20"/>
              </w:rPr>
              <w:t xml:space="preserve"> of </w:t>
            </w:r>
            <w:proofErr w:type="spellStart"/>
            <w:r w:rsidRPr="004A070B">
              <w:rPr>
                <w:rFonts w:ascii="Times New Roman" w:hAnsi="Times New Roman" w:cs="Times New Roman"/>
                <w:b/>
                <w:sz w:val="20"/>
                <w:szCs w:val="20"/>
              </w:rPr>
              <w:t>integration</w:t>
            </w:r>
            <w:proofErr w:type="spellEnd"/>
          </w:p>
        </w:tc>
        <w:tc>
          <w:tcPr>
            <w:tcW w:w="2584"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676" w:type="dxa"/>
            <w:vMerge w:val="restart"/>
            <w:tcBorders>
              <w:top w:val="double" w:sz="4" w:space="0" w:color="auto"/>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1E392B">
              <w:rPr>
                <w:rFonts w:ascii="Times New Roman" w:hAnsi="Times New Roman" w:cs="Times New Roman"/>
                <w:b/>
                <w:sz w:val="20"/>
                <w:szCs w:val="20"/>
              </w:rPr>
              <w:t>Order</w:t>
            </w:r>
            <w:proofErr w:type="spellEnd"/>
            <w:r w:rsidRPr="001E392B">
              <w:rPr>
                <w:rFonts w:ascii="Times New Roman" w:hAnsi="Times New Roman" w:cs="Times New Roman"/>
                <w:b/>
                <w:sz w:val="20"/>
                <w:szCs w:val="20"/>
              </w:rPr>
              <w:t xml:space="preserve"> of </w:t>
            </w:r>
            <w:proofErr w:type="spellStart"/>
            <w:r w:rsidRPr="001E392B">
              <w:rPr>
                <w:rFonts w:ascii="Times New Roman" w:hAnsi="Times New Roman" w:cs="Times New Roman"/>
                <w:b/>
                <w:sz w:val="20"/>
                <w:szCs w:val="20"/>
              </w:rPr>
              <w:t>integration</w:t>
            </w:r>
            <w:proofErr w:type="spellEnd"/>
          </w:p>
        </w:tc>
      </w:tr>
      <w:tr w:rsidR="002A004A" w:rsidRPr="00106D4F" w:rsidTr="00B9344B">
        <w:trPr>
          <w:cantSplit/>
          <w:trHeight w:val="986"/>
        </w:trPr>
        <w:tc>
          <w:tcPr>
            <w:tcW w:w="1417" w:type="dxa"/>
            <w:vMerge/>
          </w:tcPr>
          <w:p w:rsidR="002A004A" w:rsidRPr="00106D4F" w:rsidRDefault="002A004A" w:rsidP="00B9344B">
            <w:pPr>
              <w:rPr>
                <w:rFonts w:ascii="Times New Roman" w:hAnsi="Times New Roman" w:cs="Times New Roman"/>
                <w:sz w:val="20"/>
                <w:szCs w:val="20"/>
              </w:rPr>
            </w:pPr>
          </w:p>
        </w:tc>
        <w:tc>
          <w:tcPr>
            <w:tcW w:w="709"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676" w:type="dxa"/>
            <w:vMerge/>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18"/>
                <w:szCs w:val="18"/>
              </w:rPr>
            </w:pPr>
          </w:p>
        </w:tc>
        <w:tc>
          <w:tcPr>
            <w:tcW w:w="600" w:type="dxa"/>
            <w:tcBorders>
              <w:top w:val="double" w:sz="4" w:space="0" w:color="auto"/>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sz w:val="18"/>
                <w:szCs w:val="18"/>
              </w:rPr>
            </w:pPr>
            <w:r w:rsidRPr="00106D4F">
              <w:rPr>
                <w:rFonts w:ascii="Times New Roman" w:hAnsi="Times New Roman" w:cs="Times New Roman"/>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709" w:type="dxa"/>
            <w:vMerge/>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18"/>
                <w:szCs w:val="18"/>
              </w:rPr>
            </w:pPr>
          </w:p>
        </w:tc>
        <w:tc>
          <w:tcPr>
            <w:tcW w:w="850" w:type="dxa"/>
            <w:tcBorders>
              <w:top w:val="double" w:sz="4" w:space="0" w:color="auto"/>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sz w:val="18"/>
                <w:szCs w:val="18"/>
              </w:rPr>
            </w:pPr>
            <w:r w:rsidRPr="00106D4F">
              <w:rPr>
                <w:rFonts w:ascii="Times New Roman" w:hAnsi="Times New Roman" w:cs="Times New Roman"/>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676" w:type="dxa"/>
            <w:vMerge/>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18"/>
                <w:szCs w:val="18"/>
              </w:rPr>
            </w:pPr>
          </w:p>
        </w:tc>
        <w:tc>
          <w:tcPr>
            <w:tcW w:w="883" w:type="dxa"/>
            <w:tcBorders>
              <w:top w:val="double" w:sz="4" w:space="0" w:color="auto"/>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sz w:val="18"/>
                <w:szCs w:val="18"/>
              </w:rPr>
            </w:pPr>
            <w:r w:rsidRPr="00106D4F">
              <w:rPr>
                <w:rFonts w:ascii="Times New Roman" w:hAnsi="Times New Roman" w:cs="Times New Roman"/>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676" w:type="dxa"/>
            <w:vMerge/>
            <w:tcBorders>
              <w:top w:val="double" w:sz="4" w:space="0" w:color="auto"/>
              <w:bottom w:val="double" w:sz="4" w:space="0" w:color="auto"/>
            </w:tcBorders>
          </w:tcPr>
          <w:p w:rsidR="002A004A" w:rsidRPr="00106D4F" w:rsidRDefault="002A004A" w:rsidP="00B9344B">
            <w:pPr>
              <w:rPr>
                <w:rFonts w:ascii="Times New Roman" w:hAnsi="Times New Roman" w:cs="Times New Roman"/>
                <w:sz w:val="20"/>
                <w:szCs w:val="20"/>
              </w:rPr>
            </w:pPr>
          </w:p>
        </w:tc>
      </w:tr>
      <w:tr w:rsidR="002A004A" w:rsidRPr="00106D4F" w:rsidTr="00B9344B">
        <w:trPr>
          <w:cantSplit/>
          <w:trHeight w:val="574"/>
        </w:trPr>
        <w:tc>
          <w:tcPr>
            <w:tcW w:w="1417" w:type="dxa"/>
            <w:vAlign w:val="center"/>
          </w:tcPr>
          <w:p w:rsidR="002A004A" w:rsidRPr="00106D4F" w:rsidRDefault="002A004A" w:rsidP="00B9344B">
            <w:pPr>
              <w:pStyle w:val="NormalWeb"/>
              <w:tabs>
                <w:tab w:val="left" w:pos="567"/>
                <w:tab w:val="left" w:pos="709"/>
              </w:tabs>
              <w:spacing w:before="0" w:beforeAutospacing="0" w:after="0" w:afterAutospacing="0"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hfce</w:t>
            </w:r>
            <w:proofErr w:type="spellEnd"/>
          </w:p>
        </w:tc>
        <w:tc>
          <w:tcPr>
            <w:tcW w:w="709"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-5.17</w:t>
            </w:r>
          </w:p>
        </w:tc>
        <w:tc>
          <w:tcPr>
            <w:tcW w:w="567" w:type="dxa"/>
            <w:tcBorders>
              <w:top w:val="double" w:sz="4" w:space="0" w:color="auto"/>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Times New Roman" w:hAnsi="Times New Roman" w:cs="Times New Roman"/>
                <w:sz w:val="20"/>
                <w:szCs w:val="20"/>
              </w:rPr>
              <w:t>I(1)</w:t>
            </w:r>
          </w:p>
        </w:tc>
        <w:tc>
          <w:tcPr>
            <w:tcW w:w="600"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-5.06</w:t>
            </w:r>
          </w:p>
        </w:tc>
        <w:tc>
          <w:tcPr>
            <w:tcW w:w="567" w:type="dxa"/>
            <w:tcBorders>
              <w:top w:val="double" w:sz="4" w:space="0" w:color="auto"/>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tcBorders>
              <w:top w:val="double" w:sz="4" w:space="0" w:color="auto"/>
            </w:tcBorders>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0"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-5.97</w:t>
            </w:r>
          </w:p>
        </w:tc>
        <w:tc>
          <w:tcPr>
            <w:tcW w:w="567" w:type="dxa"/>
            <w:tcBorders>
              <w:top w:val="double" w:sz="4" w:space="0" w:color="auto"/>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tcBorders>
              <w:top w:val="double" w:sz="4" w:space="0" w:color="auto"/>
            </w:tcBorders>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83"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-5.66</w:t>
            </w:r>
          </w:p>
        </w:tc>
        <w:tc>
          <w:tcPr>
            <w:tcW w:w="567" w:type="dxa"/>
            <w:tcBorders>
              <w:top w:val="double" w:sz="4" w:space="0" w:color="auto"/>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tcBorders>
              <w:top w:val="double" w:sz="4" w:space="0" w:color="auto"/>
            </w:tcBorders>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555"/>
        </w:trPr>
        <w:tc>
          <w:tcPr>
            <w:tcW w:w="1417" w:type="dxa"/>
            <w:vAlign w:val="center"/>
          </w:tcPr>
          <w:p w:rsidR="002A004A" w:rsidRPr="00106D4F" w:rsidRDefault="002A004A" w:rsidP="00B9344B">
            <w:pPr>
              <w:pStyle w:val="NormalWeb"/>
              <w:tabs>
                <w:tab w:val="left" w:pos="567"/>
                <w:tab w:val="left" w:pos="709"/>
              </w:tabs>
              <w:spacing w:before="0" w:beforeAutospacing="0" w:after="0" w:afterAutospacing="0"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cgdp</w:t>
            </w:r>
            <w:proofErr w:type="spellEnd"/>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-3.84</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60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-4.15</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-3.33</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83"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-4.17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690"/>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r w:rsidRPr="00106D4F">
              <w:rPr>
                <w:b/>
                <w:sz w:val="20"/>
                <w:szCs w:val="20"/>
              </w:rPr>
              <w:t>L</w:t>
            </w:r>
            <w:r>
              <w:rPr>
                <w:b/>
                <w:sz w:val="20"/>
                <w:szCs w:val="20"/>
              </w:rPr>
              <w:t>n</w:t>
            </w:r>
            <w:r w:rsidRPr="00106D4F">
              <w:rPr>
                <w:b/>
                <w:sz w:val="20"/>
                <w:szCs w:val="20"/>
              </w:rPr>
              <w:t>m3gdp</w:t>
            </w:r>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-4.12</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60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-6.06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-4.85</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83"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-2.82</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430"/>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gdp</w:t>
            </w:r>
            <w:proofErr w:type="spellEnd"/>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-8.66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60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-6.89</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-5.16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83"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-9.06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551"/>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gini</w:t>
            </w:r>
            <w:proofErr w:type="spellEnd"/>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-4.58</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60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-4.47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-4.47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83"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-4.47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559"/>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trade</w:t>
            </w:r>
            <w:proofErr w:type="spellEnd"/>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-4.51</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60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-2.94</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0"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-4.01</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83"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-5.48</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676"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bl>
    <w:p w:rsidR="002A004A" w:rsidRPr="00106D4F" w:rsidRDefault="002A004A" w:rsidP="002A004A">
      <w:pPr>
        <w:spacing w:after="0" w:line="240" w:lineRule="auto"/>
        <w:jc w:val="center"/>
        <w:rPr>
          <w:rFonts w:ascii="Times New Roman" w:hAnsi="Times New Roman" w:cs="Times New Roman"/>
          <w:b/>
          <w:bCs/>
          <w:sz w:val="24"/>
          <w:szCs w:val="24"/>
          <w:lang w:val="en-US"/>
        </w:rPr>
        <w:sectPr w:rsidR="002A004A" w:rsidRPr="00106D4F" w:rsidSect="00143ACB">
          <w:pgSz w:w="16838" w:h="11906" w:orient="landscape"/>
          <w:pgMar w:top="1418" w:right="1418" w:bottom="1418" w:left="1418" w:header="709" w:footer="709" w:gutter="0"/>
          <w:cols w:space="708"/>
          <w:docGrid w:linePitch="360"/>
        </w:sectPr>
      </w:pPr>
    </w:p>
    <w:tbl>
      <w:tblPr>
        <w:tblW w:w="13891" w:type="dxa"/>
        <w:tblInd w:w="392" w:type="dxa"/>
        <w:tblBorders>
          <w:top w:val="triple" w:sz="4" w:space="0" w:color="auto"/>
          <w:bottom w:val="triple" w:sz="4" w:space="0" w:color="auto"/>
        </w:tblBorders>
        <w:tblLayout w:type="fixed"/>
        <w:tblLook w:val="04A0"/>
      </w:tblPr>
      <w:tblGrid>
        <w:gridCol w:w="1417"/>
        <w:gridCol w:w="709"/>
        <w:gridCol w:w="567"/>
        <w:gridCol w:w="567"/>
        <w:gridCol w:w="567"/>
        <w:gridCol w:w="709"/>
        <w:gridCol w:w="709"/>
        <w:gridCol w:w="567"/>
        <w:gridCol w:w="567"/>
        <w:gridCol w:w="567"/>
        <w:gridCol w:w="708"/>
        <w:gridCol w:w="851"/>
        <w:gridCol w:w="567"/>
        <w:gridCol w:w="567"/>
        <w:gridCol w:w="567"/>
        <w:gridCol w:w="709"/>
        <w:gridCol w:w="708"/>
        <w:gridCol w:w="567"/>
        <w:gridCol w:w="567"/>
        <w:gridCol w:w="567"/>
        <w:gridCol w:w="567"/>
      </w:tblGrid>
      <w:tr w:rsidR="002A004A" w:rsidRPr="00106D4F" w:rsidTr="00B9344B">
        <w:tc>
          <w:tcPr>
            <w:tcW w:w="1417" w:type="dxa"/>
          </w:tcPr>
          <w:p w:rsidR="002A004A" w:rsidRPr="00106D4F" w:rsidRDefault="002A004A" w:rsidP="00B9344B">
            <w:pPr>
              <w:rPr>
                <w:lang w:val="en-US"/>
              </w:rPr>
            </w:pPr>
          </w:p>
        </w:tc>
        <w:tc>
          <w:tcPr>
            <w:tcW w:w="3119" w:type="dxa"/>
            <w:gridSpan w:val="5"/>
            <w:tcBorders>
              <w:top w:val="triple" w:sz="4" w:space="0" w:color="auto"/>
              <w:bottom w:val="nil"/>
            </w:tcBorders>
            <w:vAlign w:val="center"/>
          </w:tcPr>
          <w:p w:rsidR="002A004A" w:rsidRPr="00106D4F" w:rsidRDefault="002A004A" w:rsidP="00B9344B">
            <w:pPr>
              <w:jc w:val="center"/>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Egypt</w:t>
            </w:r>
            <w:proofErr w:type="spellEnd"/>
          </w:p>
        </w:tc>
        <w:tc>
          <w:tcPr>
            <w:tcW w:w="3118" w:type="dxa"/>
            <w:gridSpan w:val="5"/>
            <w:tcBorders>
              <w:top w:val="triple" w:sz="4" w:space="0" w:color="auto"/>
              <w:bottom w:val="nil"/>
            </w:tcBorders>
            <w:vAlign w:val="center"/>
          </w:tcPr>
          <w:p w:rsidR="002A004A" w:rsidRPr="00106D4F" w:rsidRDefault="002A004A" w:rsidP="00B9344B">
            <w:pPr>
              <w:jc w:val="center"/>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Mauritani</w:t>
            </w:r>
            <w:r>
              <w:rPr>
                <w:rFonts w:ascii="Times New Roman" w:hAnsi="Times New Roman" w:cs="Times New Roman"/>
                <w:b/>
                <w:bCs/>
                <w:sz w:val="20"/>
                <w:szCs w:val="20"/>
              </w:rPr>
              <w:t>a</w:t>
            </w:r>
            <w:proofErr w:type="spellEnd"/>
          </w:p>
        </w:tc>
        <w:tc>
          <w:tcPr>
            <w:tcW w:w="3261" w:type="dxa"/>
            <w:gridSpan w:val="5"/>
            <w:tcBorders>
              <w:top w:val="triple" w:sz="4" w:space="0" w:color="auto"/>
              <w:bottom w:val="nil"/>
            </w:tcBorders>
            <w:vAlign w:val="center"/>
          </w:tcPr>
          <w:p w:rsidR="002A004A" w:rsidRPr="00106D4F" w:rsidRDefault="002A004A" w:rsidP="00B9344B">
            <w:pPr>
              <w:jc w:val="center"/>
              <w:rPr>
                <w:rFonts w:ascii="Times New Roman" w:hAnsi="Times New Roman" w:cs="Times New Roman"/>
                <w:b/>
                <w:bCs/>
                <w:sz w:val="20"/>
                <w:szCs w:val="20"/>
              </w:rPr>
            </w:pPr>
            <w:proofErr w:type="spellStart"/>
            <w:r w:rsidRPr="00143ACB">
              <w:rPr>
                <w:rFonts w:ascii="Times New Roman" w:hAnsi="Times New Roman" w:cs="Times New Roman"/>
                <w:b/>
                <w:bCs/>
                <w:sz w:val="20"/>
                <w:szCs w:val="20"/>
              </w:rPr>
              <w:t>Morocco</w:t>
            </w:r>
            <w:proofErr w:type="spellEnd"/>
          </w:p>
        </w:tc>
        <w:tc>
          <w:tcPr>
            <w:tcW w:w="2976" w:type="dxa"/>
            <w:gridSpan w:val="5"/>
            <w:tcBorders>
              <w:top w:val="triple" w:sz="4" w:space="0" w:color="auto"/>
              <w:bottom w:val="nil"/>
            </w:tcBorders>
            <w:vAlign w:val="center"/>
          </w:tcPr>
          <w:p w:rsidR="002A004A" w:rsidRPr="00106D4F" w:rsidRDefault="002A004A" w:rsidP="00B9344B">
            <w:pPr>
              <w:jc w:val="center"/>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Y</w:t>
            </w:r>
            <w:r>
              <w:rPr>
                <w:rFonts w:ascii="Times New Roman" w:hAnsi="Times New Roman" w:cs="Times New Roman"/>
                <w:b/>
                <w:bCs/>
                <w:sz w:val="20"/>
                <w:szCs w:val="20"/>
              </w:rPr>
              <w:t>e</w:t>
            </w:r>
            <w:r w:rsidRPr="00106D4F">
              <w:rPr>
                <w:rFonts w:ascii="Times New Roman" w:hAnsi="Times New Roman" w:cs="Times New Roman"/>
                <w:b/>
                <w:bCs/>
                <w:sz w:val="20"/>
                <w:szCs w:val="20"/>
              </w:rPr>
              <w:t>men</w:t>
            </w:r>
            <w:proofErr w:type="spellEnd"/>
          </w:p>
        </w:tc>
      </w:tr>
      <w:tr w:rsidR="002A004A" w:rsidRPr="00106D4F" w:rsidTr="00B9344B">
        <w:trPr>
          <w:cantSplit/>
          <w:trHeight w:val="427"/>
        </w:trPr>
        <w:tc>
          <w:tcPr>
            <w:tcW w:w="1417" w:type="dxa"/>
            <w:vMerge w:val="restart"/>
            <w:vAlign w:val="center"/>
          </w:tcPr>
          <w:p w:rsidR="002A004A" w:rsidRPr="00106D4F" w:rsidRDefault="002A004A" w:rsidP="00B9344B">
            <w:pPr>
              <w:jc w:val="center"/>
              <w:rPr>
                <w:rFonts w:ascii="Times New Roman" w:hAnsi="Times New Roman" w:cs="Times New Roman"/>
                <w:sz w:val="20"/>
                <w:szCs w:val="20"/>
              </w:rPr>
            </w:pPr>
            <w:r w:rsidRPr="00106D4F">
              <w:rPr>
                <w:rFonts w:ascii="Times New Roman" w:hAnsi="Times New Roman" w:cs="Times New Roman"/>
                <w:b/>
                <w:sz w:val="20"/>
                <w:szCs w:val="20"/>
              </w:rPr>
              <w:t>Variables</w:t>
            </w:r>
          </w:p>
        </w:tc>
        <w:tc>
          <w:tcPr>
            <w:tcW w:w="2410"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709" w:type="dxa"/>
            <w:vMerge w:val="restart"/>
            <w:tcBorders>
              <w:top w:val="double" w:sz="4" w:space="0" w:color="auto"/>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1E392B">
              <w:rPr>
                <w:rFonts w:ascii="Times New Roman" w:hAnsi="Times New Roman" w:cs="Times New Roman"/>
                <w:b/>
                <w:sz w:val="20"/>
                <w:szCs w:val="20"/>
              </w:rPr>
              <w:t>Order</w:t>
            </w:r>
            <w:proofErr w:type="spellEnd"/>
            <w:r w:rsidRPr="001E392B">
              <w:rPr>
                <w:rFonts w:ascii="Times New Roman" w:hAnsi="Times New Roman" w:cs="Times New Roman"/>
                <w:b/>
                <w:sz w:val="20"/>
                <w:szCs w:val="20"/>
              </w:rPr>
              <w:t xml:space="preserve"> of </w:t>
            </w:r>
            <w:proofErr w:type="spellStart"/>
            <w:r w:rsidRPr="001E392B">
              <w:rPr>
                <w:rFonts w:ascii="Times New Roman" w:hAnsi="Times New Roman" w:cs="Times New Roman"/>
                <w:b/>
                <w:sz w:val="20"/>
                <w:szCs w:val="20"/>
              </w:rPr>
              <w:t>integration</w:t>
            </w:r>
            <w:proofErr w:type="spellEnd"/>
          </w:p>
        </w:tc>
        <w:tc>
          <w:tcPr>
            <w:tcW w:w="2410"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708" w:type="dxa"/>
            <w:vMerge w:val="restart"/>
            <w:tcBorders>
              <w:top w:val="double" w:sz="4" w:space="0" w:color="auto"/>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1E392B">
              <w:rPr>
                <w:rFonts w:ascii="Times New Roman" w:hAnsi="Times New Roman" w:cs="Times New Roman"/>
                <w:b/>
                <w:sz w:val="20"/>
                <w:szCs w:val="20"/>
              </w:rPr>
              <w:t>Order</w:t>
            </w:r>
            <w:proofErr w:type="spellEnd"/>
            <w:r w:rsidRPr="001E392B">
              <w:rPr>
                <w:rFonts w:ascii="Times New Roman" w:hAnsi="Times New Roman" w:cs="Times New Roman"/>
                <w:b/>
                <w:sz w:val="20"/>
                <w:szCs w:val="20"/>
              </w:rPr>
              <w:t xml:space="preserve"> of </w:t>
            </w:r>
            <w:proofErr w:type="spellStart"/>
            <w:r w:rsidRPr="001E392B">
              <w:rPr>
                <w:rFonts w:ascii="Times New Roman" w:hAnsi="Times New Roman" w:cs="Times New Roman"/>
                <w:b/>
                <w:sz w:val="20"/>
                <w:szCs w:val="20"/>
              </w:rPr>
              <w:t>integration</w:t>
            </w:r>
            <w:proofErr w:type="spellEnd"/>
          </w:p>
        </w:tc>
        <w:tc>
          <w:tcPr>
            <w:tcW w:w="2552"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709" w:type="dxa"/>
            <w:vMerge w:val="restart"/>
            <w:tcBorders>
              <w:top w:val="double" w:sz="4" w:space="0" w:color="auto"/>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1E392B">
              <w:rPr>
                <w:rFonts w:ascii="Times New Roman" w:hAnsi="Times New Roman" w:cs="Times New Roman"/>
                <w:b/>
                <w:sz w:val="20"/>
                <w:szCs w:val="20"/>
              </w:rPr>
              <w:t>Order</w:t>
            </w:r>
            <w:proofErr w:type="spellEnd"/>
            <w:r w:rsidRPr="001E392B">
              <w:rPr>
                <w:rFonts w:ascii="Times New Roman" w:hAnsi="Times New Roman" w:cs="Times New Roman"/>
                <w:b/>
                <w:sz w:val="20"/>
                <w:szCs w:val="20"/>
              </w:rPr>
              <w:t xml:space="preserve"> of </w:t>
            </w:r>
            <w:proofErr w:type="spellStart"/>
            <w:r w:rsidRPr="001E392B">
              <w:rPr>
                <w:rFonts w:ascii="Times New Roman" w:hAnsi="Times New Roman" w:cs="Times New Roman"/>
                <w:b/>
                <w:sz w:val="20"/>
                <w:szCs w:val="20"/>
              </w:rPr>
              <w:t>integration</w:t>
            </w:r>
            <w:proofErr w:type="spellEnd"/>
          </w:p>
        </w:tc>
        <w:tc>
          <w:tcPr>
            <w:tcW w:w="2409" w:type="dxa"/>
            <w:gridSpan w:val="4"/>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20"/>
                <w:szCs w:val="20"/>
              </w:rPr>
            </w:pPr>
            <w:r>
              <w:rPr>
                <w:rFonts w:asciiTheme="majorBidi" w:hAnsiTheme="majorBidi" w:cstheme="majorBidi"/>
                <w:b/>
                <w:sz w:val="20"/>
                <w:szCs w:val="20"/>
              </w:rPr>
              <w:t xml:space="preserve">First </w:t>
            </w:r>
            <w:proofErr w:type="spellStart"/>
            <w:r>
              <w:rPr>
                <w:rFonts w:asciiTheme="majorBidi" w:hAnsiTheme="majorBidi" w:cstheme="majorBidi"/>
                <w:b/>
                <w:sz w:val="20"/>
                <w:szCs w:val="20"/>
              </w:rPr>
              <w:t>difference</w:t>
            </w:r>
            <w:proofErr w:type="spellEnd"/>
            <w:r w:rsidRPr="00CC3B84">
              <w:rPr>
                <w:rFonts w:asciiTheme="majorBidi" w:hAnsiTheme="majorBidi" w:cstheme="majorBidi"/>
                <w:b/>
                <w:sz w:val="20"/>
                <w:szCs w:val="20"/>
              </w:rPr>
              <w:t xml:space="preserve"> (</w:t>
            </w:r>
            <w:r>
              <w:rPr>
                <w:rFonts w:asciiTheme="majorBidi" w:hAnsiTheme="majorBidi" w:cstheme="majorBidi"/>
                <w:b/>
                <w:sz w:val="20"/>
                <w:szCs w:val="20"/>
              </w:rPr>
              <w:t>none</w:t>
            </w:r>
            <w:r w:rsidRPr="00CC3B84">
              <w:rPr>
                <w:rFonts w:asciiTheme="majorBidi" w:hAnsiTheme="majorBidi" w:cstheme="majorBidi"/>
                <w:b/>
                <w:sz w:val="20"/>
                <w:szCs w:val="20"/>
              </w:rPr>
              <w:t>)</w:t>
            </w:r>
          </w:p>
        </w:tc>
        <w:tc>
          <w:tcPr>
            <w:tcW w:w="567" w:type="dxa"/>
            <w:vMerge w:val="restart"/>
            <w:tcBorders>
              <w:top w:val="nil"/>
              <w:bottom w:val="double" w:sz="4" w:space="0" w:color="auto"/>
            </w:tcBorders>
            <w:textDirection w:val="btLr"/>
            <w:vAlign w:val="center"/>
          </w:tcPr>
          <w:p w:rsidR="002A004A" w:rsidRPr="00106D4F" w:rsidRDefault="002A004A" w:rsidP="00B9344B">
            <w:pPr>
              <w:ind w:left="113" w:right="113"/>
              <w:jc w:val="center"/>
              <w:rPr>
                <w:rFonts w:ascii="Times New Roman" w:hAnsi="Times New Roman" w:cs="Times New Roman"/>
                <w:sz w:val="20"/>
                <w:szCs w:val="20"/>
              </w:rPr>
            </w:pPr>
            <w:proofErr w:type="spellStart"/>
            <w:r w:rsidRPr="001E392B">
              <w:rPr>
                <w:rFonts w:ascii="Times New Roman" w:hAnsi="Times New Roman" w:cs="Times New Roman"/>
                <w:b/>
                <w:sz w:val="20"/>
                <w:szCs w:val="20"/>
              </w:rPr>
              <w:t>Order</w:t>
            </w:r>
            <w:proofErr w:type="spellEnd"/>
            <w:r w:rsidRPr="001E392B">
              <w:rPr>
                <w:rFonts w:ascii="Times New Roman" w:hAnsi="Times New Roman" w:cs="Times New Roman"/>
                <w:b/>
                <w:sz w:val="20"/>
                <w:szCs w:val="20"/>
              </w:rPr>
              <w:t xml:space="preserve"> of </w:t>
            </w:r>
            <w:proofErr w:type="spellStart"/>
            <w:r w:rsidRPr="001E392B">
              <w:rPr>
                <w:rFonts w:ascii="Times New Roman" w:hAnsi="Times New Roman" w:cs="Times New Roman"/>
                <w:b/>
                <w:sz w:val="20"/>
                <w:szCs w:val="20"/>
              </w:rPr>
              <w:t>integration</w:t>
            </w:r>
            <w:proofErr w:type="spellEnd"/>
          </w:p>
        </w:tc>
      </w:tr>
      <w:tr w:rsidR="002A004A" w:rsidRPr="00106D4F" w:rsidTr="00B9344B">
        <w:trPr>
          <w:cantSplit/>
          <w:trHeight w:val="987"/>
        </w:trPr>
        <w:tc>
          <w:tcPr>
            <w:tcW w:w="1417" w:type="dxa"/>
            <w:vMerge/>
          </w:tcPr>
          <w:p w:rsidR="002A004A" w:rsidRPr="00106D4F" w:rsidRDefault="002A004A" w:rsidP="00B9344B">
            <w:pPr>
              <w:rPr>
                <w:rFonts w:ascii="Times New Roman" w:hAnsi="Times New Roman" w:cs="Times New Roman"/>
                <w:sz w:val="20"/>
                <w:szCs w:val="20"/>
              </w:rPr>
            </w:pPr>
          </w:p>
        </w:tc>
        <w:tc>
          <w:tcPr>
            <w:tcW w:w="709"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709" w:type="dxa"/>
            <w:vMerge/>
            <w:tcBorders>
              <w:top w:val="double" w:sz="4" w:space="0" w:color="auto"/>
              <w:bottom w:val="double" w:sz="4" w:space="0" w:color="auto"/>
            </w:tcBorders>
          </w:tcPr>
          <w:p w:rsidR="002A004A" w:rsidRPr="00106D4F" w:rsidRDefault="002A004A" w:rsidP="00B9344B">
            <w:pPr>
              <w:rPr>
                <w:rFonts w:ascii="Times New Roman" w:hAnsi="Times New Roman" w:cs="Times New Roman"/>
                <w:sz w:val="18"/>
                <w:szCs w:val="18"/>
              </w:rPr>
            </w:pPr>
          </w:p>
        </w:tc>
        <w:tc>
          <w:tcPr>
            <w:tcW w:w="709" w:type="dxa"/>
            <w:tcBorders>
              <w:top w:val="double" w:sz="4" w:space="0" w:color="auto"/>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sz w:val="18"/>
                <w:szCs w:val="18"/>
              </w:rPr>
            </w:pPr>
            <w:r w:rsidRPr="00106D4F">
              <w:rPr>
                <w:rFonts w:ascii="Times New Roman" w:hAnsi="Times New Roman" w:cs="Times New Roman"/>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708" w:type="dxa"/>
            <w:vMerge/>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18"/>
                <w:szCs w:val="18"/>
              </w:rPr>
            </w:pPr>
          </w:p>
        </w:tc>
        <w:tc>
          <w:tcPr>
            <w:tcW w:w="851" w:type="dxa"/>
            <w:tcBorders>
              <w:top w:val="double" w:sz="4" w:space="0" w:color="auto"/>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sz w:val="18"/>
                <w:szCs w:val="18"/>
              </w:rPr>
            </w:pPr>
            <w:r w:rsidRPr="00106D4F">
              <w:rPr>
                <w:rFonts w:ascii="Times New Roman" w:hAnsi="Times New Roman" w:cs="Times New Roman"/>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709" w:type="dxa"/>
            <w:vMerge/>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sz w:val="18"/>
                <w:szCs w:val="18"/>
              </w:rPr>
            </w:pPr>
          </w:p>
        </w:tc>
        <w:tc>
          <w:tcPr>
            <w:tcW w:w="708" w:type="dxa"/>
            <w:tcBorders>
              <w:top w:val="double" w:sz="4" w:space="0" w:color="auto"/>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sz w:val="18"/>
                <w:szCs w:val="18"/>
              </w:rPr>
            </w:pPr>
            <w:r w:rsidRPr="00106D4F">
              <w:rPr>
                <w:rFonts w:ascii="Times New Roman" w:hAnsi="Times New Roman" w:cs="Times New Roman"/>
                <w:b/>
                <w:sz w:val="18"/>
                <w:szCs w:val="18"/>
              </w:rPr>
              <w:t>Test ADF</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5%</w:t>
            </w:r>
          </w:p>
        </w:tc>
        <w:tc>
          <w:tcPr>
            <w:tcW w:w="567" w:type="dxa"/>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sz w:val="18"/>
                <w:szCs w:val="18"/>
              </w:rPr>
            </w:pPr>
            <w:r w:rsidRPr="00106D4F">
              <w:rPr>
                <w:b/>
                <w:sz w:val="18"/>
                <w:szCs w:val="18"/>
              </w:rPr>
              <w:t>10%</w:t>
            </w:r>
          </w:p>
        </w:tc>
        <w:tc>
          <w:tcPr>
            <w:tcW w:w="567" w:type="dxa"/>
            <w:vMerge/>
            <w:tcBorders>
              <w:top w:val="double" w:sz="4" w:space="0" w:color="auto"/>
              <w:bottom w:val="double" w:sz="4" w:space="0" w:color="auto"/>
            </w:tcBorders>
          </w:tcPr>
          <w:p w:rsidR="002A004A" w:rsidRPr="00106D4F" w:rsidRDefault="002A004A" w:rsidP="00B9344B">
            <w:pPr>
              <w:rPr>
                <w:rFonts w:ascii="Times New Roman" w:hAnsi="Times New Roman" w:cs="Times New Roman"/>
                <w:sz w:val="20"/>
                <w:szCs w:val="20"/>
              </w:rPr>
            </w:pPr>
          </w:p>
        </w:tc>
      </w:tr>
      <w:tr w:rsidR="002A004A" w:rsidRPr="00106D4F" w:rsidTr="00B9344B">
        <w:trPr>
          <w:cantSplit/>
          <w:trHeight w:val="574"/>
        </w:trPr>
        <w:tc>
          <w:tcPr>
            <w:tcW w:w="1417" w:type="dxa"/>
            <w:vAlign w:val="center"/>
          </w:tcPr>
          <w:p w:rsidR="002A004A" w:rsidRPr="00106D4F" w:rsidRDefault="002A004A" w:rsidP="00B9344B">
            <w:pPr>
              <w:pStyle w:val="NormalWeb"/>
              <w:tabs>
                <w:tab w:val="left" w:pos="567"/>
                <w:tab w:val="left" w:pos="709"/>
              </w:tabs>
              <w:spacing w:before="0" w:beforeAutospacing="0" w:after="0" w:afterAutospacing="0"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hfce</w:t>
            </w:r>
            <w:proofErr w:type="spellEnd"/>
          </w:p>
        </w:tc>
        <w:tc>
          <w:tcPr>
            <w:tcW w:w="709"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-5.27</w:t>
            </w:r>
          </w:p>
        </w:tc>
        <w:tc>
          <w:tcPr>
            <w:tcW w:w="567" w:type="dxa"/>
            <w:tcBorders>
              <w:top w:val="double" w:sz="4" w:space="0" w:color="auto"/>
              <w:bottom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Times New Roman" w:hAnsi="Times New Roman" w:cs="Times New Roman"/>
                <w:sz w:val="20"/>
                <w:szCs w:val="20"/>
              </w:rPr>
              <w:t>I(1)</w:t>
            </w:r>
          </w:p>
        </w:tc>
        <w:tc>
          <w:tcPr>
            <w:tcW w:w="709"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-5.42</w:t>
            </w:r>
          </w:p>
        </w:tc>
        <w:tc>
          <w:tcPr>
            <w:tcW w:w="567" w:type="dxa"/>
            <w:tcBorders>
              <w:top w:val="double" w:sz="4" w:space="0" w:color="auto"/>
              <w:bottom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8" w:type="dxa"/>
            <w:tcBorders>
              <w:top w:val="double" w:sz="4" w:space="0" w:color="auto"/>
              <w:bottom w:val="nil"/>
            </w:tcBorders>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1"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-7.11</w:t>
            </w:r>
          </w:p>
        </w:tc>
        <w:tc>
          <w:tcPr>
            <w:tcW w:w="567" w:type="dxa"/>
            <w:tcBorders>
              <w:top w:val="double" w:sz="4" w:space="0" w:color="auto"/>
              <w:bottom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tcBorders>
              <w:top w:val="double" w:sz="4" w:space="0" w:color="auto"/>
              <w:bottom w:val="nil"/>
            </w:tcBorders>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8"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-6.19</w:t>
            </w:r>
          </w:p>
        </w:tc>
        <w:tc>
          <w:tcPr>
            <w:tcW w:w="567" w:type="dxa"/>
            <w:tcBorders>
              <w:top w:val="double" w:sz="4" w:space="0" w:color="auto"/>
              <w:bottom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double" w:sz="4" w:space="0" w:color="auto"/>
              <w:bottom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567" w:type="dxa"/>
            <w:tcBorders>
              <w:top w:val="double" w:sz="4" w:space="0" w:color="auto"/>
              <w:bottom w:val="nil"/>
            </w:tcBorders>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555"/>
        </w:trPr>
        <w:tc>
          <w:tcPr>
            <w:tcW w:w="1417" w:type="dxa"/>
            <w:vAlign w:val="center"/>
          </w:tcPr>
          <w:p w:rsidR="002A004A" w:rsidRPr="00106D4F" w:rsidRDefault="002A004A" w:rsidP="00B9344B">
            <w:pPr>
              <w:pStyle w:val="NormalWeb"/>
              <w:tabs>
                <w:tab w:val="left" w:pos="567"/>
                <w:tab w:val="left" w:pos="709"/>
              </w:tabs>
              <w:spacing w:before="0" w:beforeAutospacing="0" w:after="0" w:afterAutospacing="0"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cgdp</w:t>
            </w:r>
            <w:proofErr w:type="spellEnd"/>
          </w:p>
        </w:tc>
        <w:tc>
          <w:tcPr>
            <w:tcW w:w="709"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-1.89</w:t>
            </w:r>
          </w:p>
        </w:tc>
        <w:tc>
          <w:tcPr>
            <w:tcW w:w="567" w:type="dxa"/>
            <w:tcBorders>
              <w:top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tcBorders>
              <w:top w:val="nil"/>
            </w:tcBorders>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9"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-4.28</w:t>
            </w:r>
          </w:p>
        </w:tc>
        <w:tc>
          <w:tcPr>
            <w:tcW w:w="567" w:type="dxa"/>
            <w:tcBorders>
              <w:top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8" w:type="dxa"/>
            <w:tcBorders>
              <w:top w:val="nil"/>
            </w:tcBorders>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1"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-4.60</w:t>
            </w:r>
          </w:p>
        </w:tc>
        <w:tc>
          <w:tcPr>
            <w:tcW w:w="567" w:type="dxa"/>
            <w:tcBorders>
              <w:top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tcBorders>
              <w:top w:val="nil"/>
            </w:tcBorders>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8"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-5.19</w:t>
            </w:r>
          </w:p>
        </w:tc>
        <w:tc>
          <w:tcPr>
            <w:tcW w:w="567" w:type="dxa"/>
            <w:tcBorders>
              <w:top w:val="nil"/>
            </w:tcBorders>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tcBorders>
              <w:top w:val="nil"/>
            </w:tcBorders>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567" w:type="dxa"/>
            <w:tcBorders>
              <w:top w:val="nil"/>
            </w:tcBorders>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690"/>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r w:rsidRPr="00106D4F">
              <w:rPr>
                <w:b/>
                <w:sz w:val="20"/>
                <w:szCs w:val="20"/>
              </w:rPr>
              <w:t>L</w:t>
            </w:r>
            <w:r>
              <w:rPr>
                <w:b/>
                <w:sz w:val="20"/>
                <w:szCs w:val="20"/>
              </w:rPr>
              <w:t>n</w:t>
            </w:r>
            <w:r w:rsidRPr="00106D4F">
              <w:rPr>
                <w:b/>
                <w:sz w:val="20"/>
                <w:szCs w:val="20"/>
              </w:rPr>
              <w:t>m3gdp</w:t>
            </w:r>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-4.10</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-6.96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8"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1"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-3.68</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8"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-4.86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567"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430"/>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gdp</w:t>
            </w:r>
            <w:proofErr w:type="spellEnd"/>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-6.27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-4.57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8"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1"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-9.94</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8"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-6.06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567"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551"/>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gini</w:t>
            </w:r>
            <w:proofErr w:type="spellEnd"/>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-4.47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-4.47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8"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1"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-4.47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8"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-4.47</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567"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r w:rsidR="002A004A" w:rsidRPr="00106D4F" w:rsidTr="00B9344B">
        <w:trPr>
          <w:cantSplit/>
          <w:trHeight w:val="559"/>
        </w:trPr>
        <w:tc>
          <w:tcPr>
            <w:tcW w:w="1417" w:type="dxa"/>
            <w:vAlign w:val="center"/>
          </w:tcPr>
          <w:p w:rsidR="002A004A" w:rsidRPr="00106D4F" w:rsidRDefault="002A004A" w:rsidP="00B9344B">
            <w:pPr>
              <w:pStyle w:val="NormalWeb"/>
              <w:tabs>
                <w:tab w:val="left" w:pos="567"/>
                <w:tab w:val="left" w:pos="709"/>
              </w:tabs>
              <w:spacing w:line="360" w:lineRule="auto"/>
              <w:jc w:val="center"/>
              <w:rPr>
                <w:b/>
                <w:sz w:val="20"/>
                <w:szCs w:val="20"/>
              </w:rPr>
            </w:pPr>
            <w:proofErr w:type="spellStart"/>
            <w:r w:rsidRPr="00106D4F">
              <w:rPr>
                <w:b/>
                <w:sz w:val="20"/>
                <w:szCs w:val="20"/>
              </w:rPr>
              <w:t>L</w:t>
            </w:r>
            <w:r>
              <w:rPr>
                <w:b/>
                <w:sz w:val="20"/>
                <w:szCs w:val="20"/>
              </w:rPr>
              <w:t>n</w:t>
            </w:r>
            <w:r w:rsidRPr="00106D4F">
              <w:rPr>
                <w:b/>
                <w:sz w:val="20"/>
                <w:szCs w:val="20"/>
              </w:rPr>
              <w:t>trade</w:t>
            </w:r>
            <w:proofErr w:type="spellEnd"/>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-3.32</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9"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-4.13</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8"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851"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-6.21</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709" w:type="dxa"/>
            <w:vAlign w:val="center"/>
          </w:tcPr>
          <w:p w:rsidR="002A004A" w:rsidRPr="00106D4F" w:rsidRDefault="002A004A" w:rsidP="00B9344B">
            <w:pPr>
              <w:jc w:val="center"/>
            </w:pPr>
            <w:r w:rsidRPr="00106D4F">
              <w:rPr>
                <w:rFonts w:ascii="Times New Roman" w:hAnsi="Times New Roman" w:cs="Times New Roman"/>
                <w:sz w:val="20"/>
                <w:szCs w:val="20"/>
              </w:rPr>
              <w:t>I(1)</w:t>
            </w:r>
          </w:p>
        </w:tc>
        <w:tc>
          <w:tcPr>
            <w:tcW w:w="708"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-2.86</w:t>
            </w:r>
          </w:p>
        </w:tc>
        <w:tc>
          <w:tcPr>
            <w:tcW w:w="567" w:type="dxa"/>
            <w:vAlign w:val="center"/>
          </w:tcPr>
          <w:p w:rsidR="002A004A" w:rsidRPr="00106D4F" w:rsidRDefault="002A004A" w:rsidP="00B9344B">
            <w:pPr>
              <w:autoSpaceDE w:val="0"/>
              <w:autoSpaceDN w:val="0"/>
              <w:adjustRightInd w:val="0"/>
              <w:jc w:val="center"/>
              <w:rPr>
                <w:rFonts w:ascii="Arial" w:hAnsi="Arial" w:cs="Arial"/>
                <w:sz w:val="18"/>
                <w:szCs w:val="18"/>
              </w:rPr>
            </w:pPr>
            <w:r w:rsidRPr="00106D4F">
              <w:rPr>
                <w:rFonts w:ascii="Arial" w:hAnsi="Arial" w:cs="Arial"/>
                <w:sz w:val="18"/>
                <w:szCs w:val="18"/>
              </w:rPr>
              <w:t>-2.67</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-1.95</w:t>
            </w:r>
          </w:p>
        </w:tc>
        <w:tc>
          <w:tcPr>
            <w:tcW w:w="567" w:type="dxa"/>
            <w:vAlign w:val="center"/>
          </w:tcPr>
          <w:p w:rsidR="002A004A" w:rsidRPr="00106D4F" w:rsidRDefault="002A004A" w:rsidP="00B9344B">
            <w:pPr>
              <w:jc w:val="center"/>
              <w:rPr>
                <w:rFonts w:ascii="Times New Roman" w:hAnsi="Times New Roman" w:cs="Times New Roman"/>
                <w:sz w:val="20"/>
                <w:szCs w:val="20"/>
              </w:rPr>
            </w:pPr>
            <w:r w:rsidRPr="00106D4F">
              <w:rPr>
                <w:rFonts w:ascii="Arial" w:hAnsi="Arial" w:cs="Arial"/>
                <w:sz w:val="18"/>
                <w:szCs w:val="18"/>
              </w:rPr>
              <w:t>-1.60</w:t>
            </w:r>
          </w:p>
        </w:tc>
        <w:tc>
          <w:tcPr>
            <w:tcW w:w="567" w:type="dxa"/>
            <w:vAlign w:val="center"/>
          </w:tcPr>
          <w:p w:rsidR="002A004A" w:rsidRPr="00106D4F" w:rsidRDefault="002A004A" w:rsidP="00B9344B">
            <w:pPr>
              <w:jc w:val="center"/>
            </w:pPr>
            <w:r w:rsidRPr="00106D4F">
              <w:rPr>
                <w:rFonts w:ascii="Times New Roman" w:hAnsi="Times New Roman" w:cs="Times New Roman"/>
                <w:sz w:val="20"/>
                <w:szCs w:val="20"/>
              </w:rPr>
              <w:t>I(1)</w:t>
            </w:r>
          </w:p>
        </w:tc>
      </w:tr>
    </w:tbl>
    <w:p w:rsidR="002A004A" w:rsidRPr="00106D4F" w:rsidRDefault="002A004A" w:rsidP="002A004A">
      <w:pPr>
        <w:spacing w:after="0" w:line="240" w:lineRule="auto"/>
        <w:jc w:val="center"/>
        <w:rPr>
          <w:rFonts w:ascii="Times New Roman" w:hAnsi="Times New Roman" w:cs="Times New Roman"/>
          <w:b/>
          <w:bCs/>
          <w:sz w:val="24"/>
          <w:szCs w:val="24"/>
          <w:lang w:val="en-US"/>
        </w:rPr>
      </w:pPr>
    </w:p>
    <w:p w:rsidR="002A004A" w:rsidRPr="00106D4F" w:rsidRDefault="002A004A" w:rsidP="002A004A">
      <w:pPr>
        <w:spacing w:after="0" w:line="240" w:lineRule="auto"/>
        <w:jc w:val="center"/>
        <w:rPr>
          <w:rFonts w:ascii="Times New Roman" w:hAnsi="Times New Roman" w:cs="Times New Roman"/>
          <w:b/>
          <w:bCs/>
          <w:sz w:val="24"/>
          <w:szCs w:val="24"/>
          <w:lang w:val="en-US"/>
        </w:rPr>
      </w:pPr>
    </w:p>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Pr="00143ACB" w:rsidRDefault="002A004A" w:rsidP="002A004A">
      <w:pPr>
        <w:spacing w:line="360" w:lineRule="auto"/>
        <w:jc w:val="both"/>
        <w:rPr>
          <w:rFonts w:ascii="Times New Roman" w:hAnsi="Times New Roman" w:cs="Times New Roman"/>
          <w:b/>
          <w:bCs/>
          <w:sz w:val="24"/>
          <w:szCs w:val="24"/>
          <w:lang w:val="en-US"/>
        </w:rPr>
      </w:pPr>
      <w:proofErr w:type="gramStart"/>
      <w:r w:rsidRPr="002A004A">
        <w:rPr>
          <w:rFonts w:ascii="Times New Roman" w:hAnsi="Times New Roman" w:cs="Times New Roman"/>
          <w:b/>
          <w:bCs/>
          <w:sz w:val="24"/>
          <w:szCs w:val="24"/>
          <w:lang w:val="en-US"/>
        </w:rPr>
        <w:lastRenderedPageBreak/>
        <w:t>Table 2.</w:t>
      </w:r>
      <w:proofErr w:type="gramEnd"/>
      <w:r w:rsidRPr="002A004A">
        <w:rPr>
          <w:rFonts w:ascii="Times New Roman" w:hAnsi="Times New Roman" w:cs="Times New Roman"/>
          <w:b/>
          <w:bCs/>
          <w:sz w:val="24"/>
          <w:szCs w:val="24"/>
          <w:lang w:val="en-US"/>
        </w:rPr>
        <w:t xml:space="preserve"> </w:t>
      </w:r>
      <w:r w:rsidRPr="00143ACB">
        <w:rPr>
          <w:rFonts w:ascii="Times New Roman" w:hAnsi="Times New Roman" w:cs="Times New Roman"/>
          <w:b/>
          <w:bCs/>
          <w:sz w:val="24"/>
          <w:szCs w:val="24"/>
          <w:lang w:val="en-US"/>
        </w:rPr>
        <w:t xml:space="preserve">Determination of the number of </w:t>
      </w:r>
      <w:r>
        <w:rPr>
          <w:rFonts w:ascii="Times New Roman" w:hAnsi="Times New Roman" w:cs="Times New Roman"/>
          <w:b/>
          <w:bCs/>
          <w:sz w:val="24"/>
          <w:szCs w:val="24"/>
          <w:lang w:val="en-US"/>
        </w:rPr>
        <w:t>lag</w:t>
      </w:r>
    </w:p>
    <w:tbl>
      <w:tblPr>
        <w:tblW w:w="0" w:type="auto"/>
        <w:tblBorders>
          <w:top w:val="triple" w:sz="4" w:space="0" w:color="auto"/>
          <w:bottom w:val="triple" w:sz="4" w:space="0" w:color="auto"/>
        </w:tblBorders>
        <w:tblLook w:val="04A0"/>
      </w:tblPr>
      <w:tblGrid>
        <w:gridCol w:w="1535"/>
        <w:gridCol w:w="1732"/>
        <w:gridCol w:w="1732"/>
      </w:tblGrid>
      <w:tr w:rsidR="002A004A" w:rsidRPr="00106D4F" w:rsidTr="00B9344B">
        <w:trPr>
          <w:trHeight w:val="470"/>
        </w:trPr>
        <w:tc>
          <w:tcPr>
            <w:tcW w:w="1535" w:type="dxa"/>
            <w:tcBorders>
              <w:top w:val="trip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lang w:val="en-US"/>
              </w:rPr>
            </w:pPr>
            <w:r w:rsidRPr="00106D4F">
              <w:rPr>
                <w:rFonts w:ascii="Times New Roman" w:hAnsi="Times New Roman" w:cs="Times New Roman"/>
                <w:b/>
                <w:bCs/>
                <w:lang w:val="en-US"/>
              </w:rPr>
              <w:t>Pays</w:t>
            </w:r>
          </w:p>
        </w:tc>
        <w:tc>
          <w:tcPr>
            <w:tcW w:w="1602" w:type="dxa"/>
            <w:tcBorders>
              <w:top w:val="trip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lang w:val="en-US"/>
              </w:rPr>
            </w:pPr>
            <w:r w:rsidRPr="00106D4F">
              <w:rPr>
                <w:rFonts w:ascii="Times New Roman" w:hAnsi="Times New Roman" w:cs="Times New Roman"/>
                <w:b/>
                <w:bCs/>
                <w:lang w:val="en-US"/>
              </w:rPr>
              <w:t>Eq. 1</w:t>
            </w:r>
          </w:p>
        </w:tc>
        <w:tc>
          <w:tcPr>
            <w:tcW w:w="1651" w:type="dxa"/>
            <w:tcBorders>
              <w:top w:val="trip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lang w:val="en-US"/>
              </w:rPr>
            </w:pPr>
            <w:r w:rsidRPr="00106D4F">
              <w:rPr>
                <w:rFonts w:ascii="Times New Roman" w:hAnsi="Times New Roman" w:cs="Times New Roman"/>
                <w:b/>
                <w:bCs/>
                <w:lang w:val="en-US"/>
              </w:rPr>
              <w:t>Eq. 2</w:t>
            </w:r>
          </w:p>
        </w:tc>
      </w:tr>
      <w:tr w:rsidR="002A004A" w:rsidRPr="00106D4F" w:rsidTr="00B9344B">
        <w:tc>
          <w:tcPr>
            <w:tcW w:w="1535" w:type="dxa"/>
            <w:tcBorders>
              <w:top w:val="double" w:sz="4" w:space="0" w:color="auto"/>
            </w:tcBorders>
            <w:vAlign w:val="center"/>
          </w:tcPr>
          <w:p w:rsidR="002A004A" w:rsidRPr="00106D4F" w:rsidRDefault="002A004A" w:rsidP="00B9344B">
            <w:pPr>
              <w:jc w:val="center"/>
              <w:rPr>
                <w:rFonts w:ascii="Times New Roman" w:hAnsi="Times New Roman" w:cs="Times New Roman"/>
                <w:b/>
                <w:bCs/>
                <w:lang w:val="en-US"/>
              </w:rPr>
            </w:pPr>
            <w:proofErr w:type="spellStart"/>
            <w:r>
              <w:rPr>
                <w:rFonts w:ascii="Times New Roman" w:hAnsi="Times New Roman" w:cs="Times New Roman"/>
                <w:b/>
                <w:bCs/>
                <w:sz w:val="20"/>
                <w:szCs w:val="20"/>
              </w:rPr>
              <w:t>Al</w:t>
            </w:r>
            <w:r w:rsidRPr="00106D4F">
              <w:rPr>
                <w:rFonts w:ascii="Times New Roman" w:hAnsi="Times New Roman" w:cs="Times New Roman"/>
                <w:b/>
                <w:bCs/>
                <w:sz w:val="20"/>
                <w:szCs w:val="20"/>
              </w:rPr>
              <w:t>g</w:t>
            </w:r>
            <w:r>
              <w:rPr>
                <w:rFonts w:ascii="Times New Roman" w:hAnsi="Times New Roman" w:cs="Times New Roman"/>
                <w:b/>
                <w:bCs/>
                <w:sz w:val="20"/>
                <w:szCs w:val="20"/>
              </w:rPr>
              <w:t>e</w:t>
            </w:r>
            <w:r w:rsidRPr="00106D4F">
              <w:rPr>
                <w:rFonts w:ascii="Times New Roman" w:hAnsi="Times New Roman" w:cs="Times New Roman"/>
                <w:b/>
                <w:bCs/>
                <w:sz w:val="20"/>
                <w:szCs w:val="20"/>
              </w:rPr>
              <w:t>ria</w:t>
            </w:r>
            <w:proofErr w:type="spellEnd"/>
          </w:p>
        </w:tc>
        <w:tc>
          <w:tcPr>
            <w:tcW w:w="1602" w:type="dxa"/>
            <w:tcBorders>
              <w:top w:val="double" w:sz="4" w:space="0" w:color="auto"/>
            </w:tcBorders>
            <w:vAlign w:val="center"/>
          </w:tcPr>
          <w:p w:rsidR="002A004A" w:rsidRPr="00106D4F" w:rsidRDefault="002A004A" w:rsidP="00B9344B">
            <w:pPr>
              <w:jc w:val="center"/>
              <w:rPr>
                <w:rFonts w:ascii="Times New Roman" w:hAnsi="Times New Roman" w:cs="Times New Roman"/>
                <w:lang w:val="en-US"/>
              </w:rPr>
            </w:pPr>
            <w:r w:rsidRPr="00106D4F">
              <w:rPr>
                <w:rFonts w:ascii="Times New Roman" w:hAnsi="Times New Roman" w:cs="Times New Roman"/>
                <w:lang w:val="en-US"/>
              </w:rPr>
              <w:t>ARDL(1,0,1,0,0)</w:t>
            </w:r>
          </w:p>
        </w:tc>
        <w:tc>
          <w:tcPr>
            <w:tcW w:w="1651" w:type="dxa"/>
            <w:tcBorders>
              <w:top w:val="double" w:sz="4" w:space="0" w:color="auto"/>
            </w:tcBorders>
            <w:vAlign w:val="center"/>
          </w:tcPr>
          <w:p w:rsidR="002A004A" w:rsidRPr="00106D4F" w:rsidRDefault="002A004A" w:rsidP="00B9344B">
            <w:pPr>
              <w:jc w:val="center"/>
              <w:rPr>
                <w:rFonts w:ascii="Times New Roman" w:hAnsi="Times New Roman" w:cs="Times New Roman"/>
                <w:lang w:val="en-US"/>
              </w:rPr>
            </w:pPr>
            <w:r w:rsidRPr="00106D4F">
              <w:rPr>
                <w:rFonts w:ascii="Times New Roman" w:hAnsi="Times New Roman" w:cs="Times New Roman"/>
                <w:lang w:val="en-US"/>
              </w:rPr>
              <w:t>ARDL(1,0,1,0,0)</w:t>
            </w:r>
          </w:p>
        </w:tc>
      </w:tr>
      <w:tr w:rsidR="002A004A" w:rsidRPr="00106D4F" w:rsidTr="00B9344B">
        <w:tc>
          <w:tcPr>
            <w:tcW w:w="1535" w:type="dxa"/>
            <w:vAlign w:val="center"/>
          </w:tcPr>
          <w:p w:rsidR="002A004A" w:rsidRPr="00106D4F" w:rsidRDefault="002A004A" w:rsidP="00B9344B">
            <w:pPr>
              <w:jc w:val="center"/>
              <w:rPr>
                <w:rFonts w:ascii="Times New Roman" w:hAnsi="Times New Roman" w:cs="Times New Roman"/>
                <w:b/>
                <w:bCs/>
                <w:lang w:val="en-US"/>
              </w:rPr>
            </w:pPr>
            <w:r w:rsidRPr="00106D4F">
              <w:rPr>
                <w:rFonts w:ascii="Times New Roman" w:hAnsi="Times New Roman" w:cs="Times New Roman"/>
                <w:b/>
                <w:bCs/>
                <w:lang w:val="en-US"/>
              </w:rPr>
              <w:t>Egypt</w:t>
            </w:r>
          </w:p>
        </w:tc>
        <w:tc>
          <w:tcPr>
            <w:tcW w:w="1602" w:type="dxa"/>
            <w:vAlign w:val="center"/>
          </w:tcPr>
          <w:p w:rsidR="002A004A" w:rsidRPr="00106D4F" w:rsidRDefault="002A004A" w:rsidP="00B9344B">
            <w:pPr>
              <w:jc w:val="center"/>
              <w:rPr>
                <w:rFonts w:ascii="Times New Roman" w:hAnsi="Times New Roman" w:cs="Times New Roman"/>
                <w:lang w:val="en-US"/>
              </w:rPr>
            </w:pPr>
            <w:r w:rsidRPr="00106D4F">
              <w:rPr>
                <w:rFonts w:ascii="Times New Roman" w:hAnsi="Times New Roman" w:cs="Times New Roman"/>
                <w:lang w:val="en-US"/>
              </w:rPr>
              <w:t>ARDL(1,1,1,0,1)</w:t>
            </w:r>
          </w:p>
        </w:tc>
        <w:tc>
          <w:tcPr>
            <w:tcW w:w="1651" w:type="dxa"/>
            <w:vAlign w:val="center"/>
          </w:tcPr>
          <w:p w:rsidR="002A004A" w:rsidRPr="00106D4F" w:rsidRDefault="002A004A" w:rsidP="00B9344B">
            <w:pPr>
              <w:jc w:val="center"/>
              <w:rPr>
                <w:rFonts w:ascii="Times New Roman" w:hAnsi="Times New Roman" w:cs="Times New Roman"/>
                <w:lang w:val="en-US"/>
              </w:rPr>
            </w:pPr>
            <w:r w:rsidRPr="00106D4F">
              <w:rPr>
                <w:rFonts w:ascii="Times New Roman" w:hAnsi="Times New Roman" w:cs="Times New Roman"/>
                <w:lang w:val="en-US"/>
              </w:rPr>
              <w:t>ARDL(3,0,1,0,3)</w:t>
            </w:r>
          </w:p>
        </w:tc>
      </w:tr>
      <w:tr w:rsidR="002A004A" w:rsidRPr="00106D4F" w:rsidTr="00B9344B">
        <w:tc>
          <w:tcPr>
            <w:tcW w:w="1535" w:type="dxa"/>
            <w:vAlign w:val="center"/>
          </w:tcPr>
          <w:p w:rsidR="002A004A" w:rsidRPr="00106D4F" w:rsidRDefault="002A004A" w:rsidP="00B9344B">
            <w:pPr>
              <w:jc w:val="center"/>
              <w:rPr>
                <w:rFonts w:ascii="Times New Roman" w:hAnsi="Times New Roman" w:cs="Times New Roman"/>
                <w:b/>
                <w:bCs/>
                <w:lang w:val="en-US"/>
              </w:rPr>
            </w:pPr>
            <w:r w:rsidRPr="00106D4F">
              <w:rPr>
                <w:rFonts w:ascii="Times New Roman" w:hAnsi="Times New Roman" w:cs="Times New Roman"/>
                <w:b/>
                <w:bCs/>
                <w:lang w:val="en-US"/>
              </w:rPr>
              <w:t>Iran</w:t>
            </w:r>
          </w:p>
        </w:tc>
        <w:tc>
          <w:tcPr>
            <w:tcW w:w="1602" w:type="dxa"/>
            <w:vAlign w:val="center"/>
          </w:tcPr>
          <w:p w:rsidR="002A004A" w:rsidRPr="00106D4F" w:rsidRDefault="002A004A" w:rsidP="00B9344B">
            <w:pPr>
              <w:jc w:val="center"/>
              <w:rPr>
                <w:rFonts w:ascii="Times New Roman" w:hAnsi="Times New Roman" w:cs="Times New Roman"/>
                <w:lang w:val="en-US"/>
              </w:rPr>
            </w:pPr>
            <w:r w:rsidRPr="00106D4F">
              <w:rPr>
                <w:rFonts w:ascii="Times New Roman" w:hAnsi="Times New Roman" w:cs="Times New Roman"/>
                <w:lang w:val="en-US"/>
              </w:rPr>
              <w:t>ARDL(4,0,0,0,4)</w:t>
            </w:r>
          </w:p>
        </w:tc>
        <w:tc>
          <w:tcPr>
            <w:tcW w:w="1651" w:type="dxa"/>
            <w:vAlign w:val="center"/>
          </w:tcPr>
          <w:p w:rsidR="002A004A" w:rsidRPr="00106D4F" w:rsidRDefault="002A004A" w:rsidP="00B9344B">
            <w:pPr>
              <w:jc w:val="center"/>
              <w:rPr>
                <w:rFonts w:ascii="Times New Roman" w:hAnsi="Times New Roman" w:cs="Times New Roman"/>
              </w:rPr>
            </w:pPr>
            <w:r w:rsidRPr="00106D4F">
              <w:rPr>
                <w:rFonts w:ascii="Times New Roman" w:hAnsi="Times New Roman" w:cs="Times New Roman"/>
                <w:lang w:val="en-US"/>
              </w:rPr>
              <w:t>ARDL(4,</w:t>
            </w:r>
            <w:r w:rsidRPr="00106D4F">
              <w:rPr>
                <w:rFonts w:ascii="Times New Roman" w:hAnsi="Times New Roman" w:cs="Times New Roman"/>
              </w:rPr>
              <w:t>0,0,0,4)</w:t>
            </w:r>
          </w:p>
        </w:tc>
      </w:tr>
      <w:tr w:rsidR="002A004A" w:rsidRPr="00106D4F" w:rsidTr="00B9344B">
        <w:tc>
          <w:tcPr>
            <w:tcW w:w="1535" w:type="dxa"/>
            <w:vAlign w:val="center"/>
          </w:tcPr>
          <w:p w:rsidR="002A004A" w:rsidRPr="00106D4F" w:rsidRDefault="002A004A" w:rsidP="00B9344B">
            <w:pPr>
              <w:jc w:val="center"/>
              <w:rPr>
                <w:rFonts w:ascii="Times New Roman" w:hAnsi="Times New Roman" w:cs="Times New Roman"/>
                <w:b/>
                <w:bCs/>
              </w:rPr>
            </w:pPr>
            <w:r w:rsidRPr="00106D4F">
              <w:rPr>
                <w:rFonts w:ascii="Times New Roman" w:hAnsi="Times New Roman" w:cs="Times New Roman"/>
                <w:b/>
                <w:bCs/>
              </w:rPr>
              <w:t>Jordan</w:t>
            </w:r>
          </w:p>
        </w:tc>
        <w:tc>
          <w:tcPr>
            <w:tcW w:w="1602" w:type="dxa"/>
            <w:vAlign w:val="center"/>
          </w:tcPr>
          <w:p w:rsidR="002A004A" w:rsidRPr="00106D4F" w:rsidRDefault="002A004A" w:rsidP="00B9344B">
            <w:pPr>
              <w:jc w:val="center"/>
              <w:rPr>
                <w:rFonts w:ascii="Times New Roman" w:hAnsi="Times New Roman" w:cs="Times New Roman"/>
              </w:rPr>
            </w:pPr>
            <w:proofErr w:type="gramStart"/>
            <w:r>
              <w:rPr>
                <w:rFonts w:ascii="Times New Roman" w:hAnsi="Times New Roman" w:cs="Times New Roman"/>
              </w:rPr>
              <w:t>ARDL</w:t>
            </w:r>
            <w:r w:rsidRPr="00106D4F">
              <w:rPr>
                <w:rFonts w:ascii="Times New Roman" w:hAnsi="Times New Roman" w:cs="Times New Roman"/>
              </w:rPr>
              <w:t>(</w:t>
            </w:r>
            <w:proofErr w:type="gramEnd"/>
            <w:r w:rsidRPr="00106D4F">
              <w:rPr>
                <w:rFonts w:ascii="Times New Roman" w:hAnsi="Times New Roman" w:cs="Times New Roman"/>
              </w:rPr>
              <w:t>1</w:t>
            </w:r>
            <w:r>
              <w:rPr>
                <w:rFonts w:ascii="Times New Roman" w:hAnsi="Times New Roman" w:cs="Times New Roman"/>
              </w:rPr>
              <w:t>,</w:t>
            </w:r>
            <w:r w:rsidRPr="00106D4F">
              <w:rPr>
                <w:rFonts w:ascii="Times New Roman" w:hAnsi="Times New Roman" w:cs="Times New Roman"/>
              </w:rPr>
              <w:t>4</w:t>
            </w:r>
            <w:r>
              <w:rPr>
                <w:rFonts w:ascii="Times New Roman" w:hAnsi="Times New Roman" w:cs="Times New Roman"/>
              </w:rPr>
              <w:t>,</w:t>
            </w:r>
            <w:r w:rsidRPr="00106D4F">
              <w:rPr>
                <w:rFonts w:ascii="Times New Roman" w:hAnsi="Times New Roman" w:cs="Times New Roman"/>
              </w:rPr>
              <w:t>0,1,0)</w:t>
            </w:r>
          </w:p>
        </w:tc>
        <w:tc>
          <w:tcPr>
            <w:tcW w:w="1651" w:type="dxa"/>
            <w:vAlign w:val="center"/>
          </w:tcPr>
          <w:p w:rsidR="002A004A" w:rsidRPr="00106D4F" w:rsidRDefault="002A004A" w:rsidP="00B9344B">
            <w:pPr>
              <w:jc w:val="center"/>
              <w:rPr>
                <w:rFonts w:ascii="Times New Roman" w:hAnsi="Times New Roman" w:cs="Times New Roman"/>
              </w:rPr>
            </w:pPr>
            <w:proofErr w:type="gramStart"/>
            <w:r>
              <w:rPr>
                <w:rFonts w:ascii="Times New Roman" w:hAnsi="Times New Roman" w:cs="Times New Roman"/>
              </w:rPr>
              <w:t>ARDL</w:t>
            </w:r>
            <w:r w:rsidRPr="00106D4F">
              <w:rPr>
                <w:rFonts w:ascii="Times New Roman" w:hAnsi="Times New Roman" w:cs="Times New Roman"/>
              </w:rPr>
              <w:t>(</w:t>
            </w:r>
            <w:proofErr w:type="gramEnd"/>
            <w:r w:rsidRPr="00106D4F">
              <w:rPr>
                <w:rFonts w:ascii="Times New Roman" w:hAnsi="Times New Roman" w:cs="Times New Roman"/>
              </w:rPr>
              <w:t>1,0,0,1,0)</w:t>
            </w:r>
          </w:p>
        </w:tc>
      </w:tr>
      <w:tr w:rsidR="002A004A" w:rsidRPr="00106D4F" w:rsidTr="00B9344B">
        <w:tc>
          <w:tcPr>
            <w:tcW w:w="1535" w:type="dxa"/>
            <w:vAlign w:val="center"/>
          </w:tcPr>
          <w:p w:rsidR="002A004A" w:rsidRPr="00106D4F" w:rsidRDefault="002A004A" w:rsidP="00B9344B">
            <w:pPr>
              <w:jc w:val="center"/>
              <w:rPr>
                <w:rFonts w:ascii="Times New Roman" w:hAnsi="Times New Roman" w:cs="Times New Roman"/>
                <w:b/>
                <w:bCs/>
              </w:rPr>
            </w:pPr>
            <w:proofErr w:type="spellStart"/>
            <w:r w:rsidRPr="00106D4F">
              <w:rPr>
                <w:rFonts w:ascii="Times New Roman" w:hAnsi="Times New Roman" w:cs="Times New Roman"/>
                <w:b/>
                <w:bCs/>
              </w:rPr>
              <w:t>Mauritani</w:t>
            </w:r>
            <w:r>
              <w:rPr>
                <w:rFonts w:ascii="Times New Roman" w:hAnsi="Times New Roman" w:cs="Times New Roman"/>
                <w:b/>
                <w:bCs/>
              </w:rPr>
              <w:t>a</w:t>
            </w:r>
            <w:proofErr w:type="spellEnd"/>
          </w:p>
        </w:tc>
        <w:tc>
          <w:tcPr>
            <w:tcW w:w="1602" w:type="dxa"/>
            <w:vAlign w:val="center"/>
          </w:tcPr>
          <w:p w:rsidR="002A004A" w:rsidRPr="00106D4F" w:rsidRDefault="002A004A" w:rsidP="00B9344B">
            <w:pPr>
              <w:autoSpaceDE w:val="0"/>
              <w:autoSpaceDN w:val="0"/>
              <w:adjustRightInd w:val="0"/>
              <w:jc w:val="center"/>
              <w:rPr>
                <w:rFonts w:ascii="Times New Roman" w:hAnsi="Times New Roman" w:cs="Times New Roman"/>
              </w:rPr>
            </w:pPr>
            <w:proofErr w:type="gramStart"/>
            <w:r w:rsidRPr="00106D4F">
              <w:rPr>
                <w:rFonts w:ascii="Times New Roman" w:hAnsi="Times New Roman" w:cs="Times New Roman"/>
              </w:rPr>
              <w:t>ARDL(</w:t>
            </w:r>
            <w:proofErr w:type="gramEnd"/>
            <w:r w:rsidRPr="00106D4F">
              <w:rPr>
                <w:rFonts w:ascii="Times New Roman" w:hAnsi="Times New Roman" w:cs="Times New Roman"/>
              </w:rPr>
              <w:t>1,0,0,0,0)</w:t>
            </w:r>
          </w:p>
        </w:tc>
        <w:tc>
          <w:tcPr>
            <w:tcW w:w="1651" w:type="dxa"/>
            <w:vAlign w:val="center"/>
          </w:tcPr>
          <w:p w:rsidR="002A004A" w:rsidRPr="00106D4F" w:rsidRDefault="002A004A" w:rsidP="00B9344B">
            <w:pPr>
              <w:jc w:val="center"/>
              <w:rPr>
                <w:rFonts w:ascii="Times New Roman" w:hAnsi="Times New Roman" w:cs="Times New Roman"/>
              </w:rPr>
            </w:pPr>
            <w:proofErr w:type="gramStart"/>
            <w:r>
              <w:rPr>
                <w:rFonts w:ascii="Times New Roman" w:hAnsi="Times New Roman" w:cs="Times New Roman"/>
              </w:rPr>
              <w:t>ARDL(</w:t>
            </w:r>
            <w:proofErr w:type="gramEnd"/>
            <w:r w:rsidRPr="00106D4F">
              <w:rPr>
                <w:rFonts w:ascii="Times New Roman" w:hAnsi="Times New Roman" w:cs="Times New Roman"/>
              </w:rPr>
              <w:t>1,1</w:t>
            </w:r>
            <w:r>
              <w:rPr>
                <w:rFonts w:ascii="Times New Roman" w:hAnsi="Times New Roman" w:cs="Times New Roman"/>
              </w:rPr>
              <w:t>,</w:t>
            </w:r>
            <w:r w:rsidRPr="00106D4F">
              <w:rPr>
                <w:rFonts w:ascii="Times New Roman" w:hAnsi="Times New Roman" w:cs="Times New Roman"/>
              </w:rPr>
              <w:t>0,0,0)</w:t>
            </w:r>
          </w:p>
        </w:tc>
      </w:tr>
      <w:tr w:rsidR="002A004A" w:rsidRPr="00106D4F" w:rsidTr="00B9344B">
        <w:tc>
          <w:tcPr>
            <w:tcW w:w="1535" w:type="dxa"/>
            <w:vAlign w:val="center"/>
          </w:tcPr>
          <w:p w:rsidR="002A004A" w:rsidRPr="00106D4F" w:rsidRDefault="002A004A" w:rsidP="00B9344B">
            <w:pPr>
              <w:jc w:val="center"/>
              <w:rPr>
                <w:rFonts w:ascii="Times New Roman" w:hAnsi="Times New Roman" w:cs="Times New Roman"/>
                <w:b/>
                <w:bCs/>
              </w:rPr>
            </w:pPr>
            <w:proofErr w:type="spellStart"/>
            <w:r>
              <w:rPr>
                <w:rFonts w:ascii="Times New Roman" w:hAnsi="Times New Roman" w:cs="Times New Roman"/>
                <w:b/>
                <w:bCs/>
              </w:rPr>
              <w:t>Morocco</w:t>
            </w:r>
            <w:proofErr w:type="spellEnd"/>
          </w:p>
        </w:tc>
        <w:tc>
          <w:tcPr>
            <w:tcW w:w="1602" w:type="dxa"/>
            <w:vAlign w:val="center"/>
          </w:tcPr>
          <w:p w:rsidR="002A004A" w:rsidRPr="00106D4F" w:rsidRDefault="002A004A" w:rsidP="00B9344B">
            <w:pPr>
              <w:autoSpaceDE w:val="0"/>
              <w:autoSpaceDN w:val="0"/>
              <w:adjustRightInd w:val="0"/>
              <w:jc w:val="center"/>
              <w:rPr>
                <w:rFonts w:ascii="Times New Roman" w:hAnsi="Times New Roman" w:cs="Times New Roman"/>
              </w:rPr>
            </w:pPr>
            <w:proofErr w:type="gramStart"/>
            <w:r w:rsidRPr="00106D4F">
              <w:rPr>
                <w:rFonts w:ascii="Times New Roman" w:hAnsi="Times New Roman" w:cs="Times New Roman"/>
              </w:rPr>
              <w:t>ARDL(</w:t>
            </w:r>
            <w:proofErr w:type="gramEnd"/>
            <w:r w:rsidRPr="00106D4F">
              <w:rPr>
                <w:rFonts w:ascii="Times New Roman" w:hAnsi="Times New Roman" w:cs="Times New Roman"/>
              </w:rPr>
              <w:t>1</w:t>
            </w:r>
            <w:r>
              <w:rPr>
                <w:rFonts w:ascii="Times New Roman" w:hAnsi="Times New Roman" w:cs="Times New Roman"/>
              </w:rPr>
              <w:t>,</w:t>
            </w:r>
            <w:r w:rsidRPr="00106D4F">
              <w:rPr>
                <w:rFonts w:ascii="Times New Roman" w:hAnsi="Times New Roman" w:cs="Times New Roman"/>
              </w:rPr>
              <w:t>0</w:t>
            </w:r>
            <w:r>
              <w:rPr>
                <w:rFonts w:ascii="Times New Roman" w:hAnsi="Times New Roman" w:cs="Times New Roman"/>
              </w:rPr>
              <w:t>,</w:t>
            </w:r>
            <w:r w:rsidRPr="00106D4F">
              <w:rPr>
                <w:rFonts w:ascii="Times New Roman" w:hAnsi="Times New Roman" w:cs="Times New Roman"/>
              </w:rPr>
              <w:t>1,0,0)</w:t>
            </w:r>
          </w:p>
        </w:tc>
        <w:tc>
          <w:tcPr>
            <w:tcW w:w="1651" w:type="dxa"/>
            <w:vAlign w:val="center"/>
          </w:tcPr>
          <w:p w:rsidR="002A004A" w:rsidRPr="00106D4F" w:rsidRDefault="002A004A" w:rsidP="00B9344B">
            <w:pPr>
              <w:jc w:val="center"/>
              <w:rPr>
                <w:rFonts w:ascii="Times New Roman" w:hAnsi="Times New Roman" w:cs="Times New Roman"/>
              </w:rPr>
            </w:pPr>
            <w:proofErr w:type="gramStart"/>
            <w:r>
              <w:rPr>
                <w:rFonts w:ascii="Times New Roman" w:hAnsi="Times New Roman" w:cs="Times New Roman"/>
              </w:rPr>
              <w:t>ARDL</w:t>
            </w:r>
            <w:r w:rsidRPr="00106D4F">
              <w:rPr>
                <w:rFonts w:ascii="Times New Roman" w:hAnsi="Times New Roman" w:cs="Times New Roman"/>
              </w:rPr>
              <w:t>(</w:t>
            </w:r>
            <w:proofErr w:type="gramEnd"/>
            <w:r w:rsidRPr="00106D4F">
              <w:rPr>
                <w:rFonts w:ascii="Times New Roman" w:hAnsi="Times New Roman" w:cs="Times New Roman"/>
              </w:rPr>
              <w:t>1</w:t>
            </w:r>
            <w:r>
              <w:rPr>
                <w:rFonts w:ascii="Times New Roman" w:hAnsi="Times New Roman" w:cs="Times New Roman"/>
              </w:rPr>
              <w:t>,</w:t>
            </w:r>
            <w:r w:rsidRPr="00106D4F">
              <w:rPr>
                <w:rFonts w:ascii="Times New Roman" w:hAnsi="Times New Roman" w:cs="Times New Roman"/>
              </w:rPr>
              <w:t>0</w:t>
            </w:r>
            <w:r>
              <w:rPr>
                <w:rFonts w:ascii="Times New Roman" w:hAnsi="Times New Roman" w:cs="Times New Roman"/>
              </w:rPr>
              <w:t>,</w:t>
            </w:r>
            <w:r w:rsidRPr="00106D4F">
              <w:rPr>
                <w:rFonts w:ascii="Times New Roman" w:hAnsi="Times New Roman" w:cs="Times New Roman"/>
              </w:rPr>
              <w:t>1</w:t>
            </w:r>
            <w:r>
              <w:rPr>
                <w:rFonts w:ascii="Times New Roman" w:hAnsi="Times New Roman" w:cs="Times New Roman"/>
              </w:rPr>
              <w:t>,</w:t>
            </w:r>
            <w:r w:rsidRPr="00106D4F">
              <w:rPr>
                <w:rFonts w:ascii="Times New Roman" w:hAnsi="Times New Roman" w:cs="Times New Roman"/>
              </w:rPr>
              <w:t>0,0)</w:t>
            </w:r>
          </w:p>
        </w:tc>
      </w:tr>
      <w:tr w:rsidR="002A004A" w:rsidRPr="00106D4F" w:rsidTr="00B9344B">
        <w:tc>
          <w:tcPr>
            <w:tcW w:w="1535" w:type="dxa"/>
            <w:vAlign w:val="center"/>
          </w:tcPr>
          <w:p w:rsidR="002A004A" w:rsidRPr="00106D4F" w:rsidRDefault="002A004A" w:rsidP="00B9344B">
            <w:pPr>
              <w:jc w:val="center"/>
              <w:rPr>
                <w:rFonts w:ascii="Times New Roman" w:hAnsi="Times New Roman" w:cs="Times New Roman"/>
                <w:b/>
                <w:bCs/>
              </w:rPr>
            </w:pPr>
            <w:proofErr w:type="spellStart"/>
            <w:r w:rsidRPr="00106D4F">
              <w:rPr>
                <w:rFonts w:ascii="Times New Roman" w:hAnsi="Times New Roman" w:cs="Times New Roman"/>
                <w:b/>
                <w:bCs/>
              </w:rPr>
              <w:t>Tunisi</w:t>
            </w:r>
            <w:r>
              <w:rPr>
                <w:rFonts w:ascii="Times New Roman" w:hAnsi="Times New Roman" w:cs="Times New Roman"/>
                <w:b/>
                <w:bCs/>
              </w:rPr>
              <w:t>a</w:t>
            </w:r>
            <w:proofErr w:type="spellEnd"/>
          </w:p>
        </w:tc>
        <w:tc>
          <w:tcPr>
            <w:tcW w:w="1602" w:type="dxa"/>
            <w:vAlign w:val="center"/>
          </w:tcPr>
          <w:p w:rsidR="002A004A" w:rsidRPr="00106D4F" w:rsidRDefault="002A004A" w:rsidP="00B9344B">
            <w:pPr>
              <w:jc w:val="center"/>
              <w:rPr>
                <w:rFonts w:ascii="Times New Roman" w:hAnsi="Times New Roman" w:cs="Times New Roman"/>
              </w:rPr>
            </w:pPr>
            <w:proofErr w:type="gramStart"/>
            <w:r>
              <w:rPr>
                <w:rFonts w:ascii="Times New Roman" w:hAnsi="Times New Roman" w:cs="Times New Roman"/>
              </w:rPr>
              <w:t>ARDL(</w:t>
            </w:r>
            <w:proofErr w:type="gramEnd"/>
            <w:r w:rsidRPr="00106D4F">
              <w:rPr>
                <w:rFonts w:ascii="Times New Roman" w:hAnsi="Times New Roman" w:cs="Times New Roman"/>
              </w:rPr>
              <w:t>1</w:t>
            </w:r>
            <w:r>
              <w:rPr>
                <w:rFonts w:ascii="Times New Roman" w:hAnsi="Times New Roman" w:cs="Times New Roman"/>
              </w:rPr>
              <w:t>,</w:t>
            </w:r>
            <w:r w:rsidRPr="00106D4F">
              <w:rPr>
                <w:rFonts w:ascii="Times New Roman" w:hAnsi="Times New Roman" w:cs="Times New Roman"/>
              </w:rPr>
              <w:t>4</w:t>
            </w:r>
            <w:r>
              <w:rPr>
                <w:rFonts w:ascii="Times New Roman" w:hAnsi="Times New Roman" w:cs="Times New Roman"/>
              </w:rPr>
              <w:t>,</w:t>
            </w:r>
            <w:r w:rsidRPr="00106D4F">
              <w:rPr>
                <w:rFonts w:ascii="Times New Roman" w:hAnsi="Times New Roman" w:cs="Times New Roman"/>
              </w:rPr>
              <w:t>2</w:t>
            </w:r>
            <w:r>
              <w:rPr>
                <w:rFonts w:ascii="Times New Roman" w:hAnsi="Times New Roman" w:cs="Times New Roman"/>
              </w:rPr>
              <w:t>,</w:t>
            </w:r>
            <w:r w:rsidRPr="00106D4F">
              <w:rPr>
                <w:rFonts w:ascii="Times New Roman" w:hAnsi="Times New Roman" w:cs="Times New Roman"/>
              </w:rPr>
              <w:t>1,0)</w:t>
            </w:r>
          </w:p>
        </w:tc>
        <w:tc>
          <w:tcPr>
            <w:tcW w:w="1651" w:type="dxa"/>
            <w:vAlign w:val="center"/>
          </w:tcPr>
          <w:p w:rsidR="002A004A" w:rsidRPr="00106D4F" w:rsidRDefault="002A004A" w:rsidP="00B9344B">
            <w:pPr>
              <w:jc w:val="center"/>
              <w:rPr>
                <w:rFonts w:ascii="Times New Roman" w:hAnsi="Times New Roman" w:cs="Times New Roman"/>
              </w:rPr>
            </w:pPr>
            <w:proofErr w:type="gramStart"/>
            <w:r w:rsidRPr="00106D4F">
              <w:rPr>
                <w:rFonts w:ascii="Times New Roman" w:hAnsi="Times New Roman" w:cs="Times New Roman"/>
              </w:rPr>
              <w:t>ARDL(</w:t>
            </w:r>
            <w:proofErr w:type="gramEnd"/>
            <w:r w:rsidRPr="00106D4F">
              <w:rPr>
                <w:rFonts w:ascii="Times New Roman" w:hAnsi="Times New Roman" w:cs="Times New Roman"/>
              </w:rPr>
              <w:t>1,0</w:t>
            </w:r>
            <w:r>
              <w:rPr>
                <w:rFonts w:ascii="Times New Roman" w:hAnsi="Times New Roman" w:cs="Times New Roman"/>
              </w:rPr>
              <w:t>,</w:t>
            </w:r>
            <w:r w:rsidRPr="00106D4F">
              <w:rPr>
                <w:rFonts w:ascii="Times New Roman" w:hAnsi="Times New Roman" w:cs="Times New Roman"/>
              </w:rPr>
              <w:t>1,0,0)</w:t>
            </w:r>
          </w:p>
        </w:tc>
      </w:tr>
      <w:tr w:rsidR="002A004A" w:rsidRPr="00106D4F" w:rsidTr="00B9344B">
        <w:tc>
          <w:tcPr>
            <w:tcW w:w="1535" w:type="dxa"/>
            <w:vAlign w:val="center"/>
          </w:tcPr>
          <w:p w:rsidR="002A004A" w:rsidRPr="00106D4F" w:rsidRDefault="002A004A" w:rsidP="00B9344B">
            <w:pPr>
              <w:jc w:val="center"/>
              <w:rPr>
                <w:rFonts w:ascii="Times New Roman" w:hAnsi="Times New Roman" w:cs="Times New Roman"/>
                <w:b/>
                <w:bCs/>
              </w:rPr>
            </w:pPr>
            <w:proofErr w:type="spellStart"/>
            <w:r>
              <w:rPr>
                <w:rFonts w:ascii="Times New Roman" w:hAnsi="Times New Roman" w:cs="Times New Roman"/>
                <w:b/>
                <w:bCs/>
              </w:rPr>
              <w:t>Ye</w:t>
            </w:r>
            <w:r w:rsidRPr="00106D4F">
              <w:rPr>
                <w:rFonts w:ascii="Times New Roman" w:hAnsi="Times New Roman" w:cs="Times New Roman"/>
                <w:b/>
                <w:bCs/>
              </w:rPr>
              <w:t>men</w:t>
            </w:r>
            <w:proofErr w:type="spellEnd"/>
          </w:p>
        </w:tc>
        <w:tc>
          <w:tcPr>
            <w:tcW w:w="1602" w:type="dxa"/>
            <w:vAlign w:val="center"/>
          </w:tcPr>
          <w:p w:rsidR="002A004A" w:rsidRPr="00106D4F" w:rsidRDefault="002A004A" w:rsidP="00B9344B">
            <w:pPr>
              <w:jc w:val="center"/>
              <w:rPr>
                <w:rFonts w:ascii="Times New Roman" w:hAnsi="Times New Roman" w:cs="Times New Roman"/>
              </w:rPr>
            </w:pPr>
            <w:proofErr w:type="gramStart"/>
            <w:r w:rsidRPr="00106D4F">
              <w:rPr>
                <w:rFonts w:ascii="Times New Roman" w:hAnsi="Times New Roman" w:cs="Times New Roman"/>
              </w:rPr>
              <w:t>ARDL(</w:t>
            </w:r>
            <w:proofErr w:type="gramEnd"/>
            <w:r w:rsidRPr="00106D4F">
              <w:rPr>
                <w:rFonts w:ascii="Times New Roman" w:hAnsi="Times New Roman" w:cs="Times New Roman"/>
              </w:rPr>
              <w:t>1</w:t>
            </w:r>
            <w:r>
              <w:rPr>
                <w:rFonts w:ascii="Times New Roman" w:hAnsi="Times New Roman" w:cs="Times New Roman"/>
              </w:rPr>
              <w:t>,</w:t>
            </w:r>
            <w:r w:rsidRPr="00106D4F">
              <w:rPr>
                <w:rFonts w:ascii="Times New Roman" w:hAnsi="Times New Roman" w:cs="Times New Roman"/>
              </w:rPr>
              <w:t>0</w:t>
            </w:r>
            <w:r>
              <w:rPr>
                <w:rFonts w:ascii="Times New Roman" w:hAnsi="Times New Roman" w:cs="Times New Roman"/>
              </w:rPr>
              <w:t>,</w:t>
            </w:r>
            <w:r w:rsidRPr="00106D4F">
              <w:rPr>
                <w:rFonts w:ascii="Times New Roman" w:hAnsi="Times New Roman" w:cs="Times New Roman"/>
              </w:rPr>
              <w:t>1,0,0)</w:t>
            </w:r>
          </w:p>
        </w:tc>
        <w:tc>
          <w:tcPr>
            <w:tcW w:w="1651" w:type="dxa"/>
            <w:vAlign w:val="center"/>
          </w:tcPr>
          <w:p w:rsidR="002A004A" w:rsidRPr="00106D4F" w:rsidRDefault="002A004A" w:rsidP="00B9344B">
            <w:pPr>
              <w:jc w:val="center"/>
              <w:rPr>
                <w:rFonts w:ascii="Times New Roman" w:hAnsi="Times New Roman" w:cs="Times New Roman"/>
              </w:rPr>
            </w:pPr>
            <w:proofErr w:type="gramStart"/>
            <w:r>
              <w:rPr>
                <w:rFonts w:ascii="Times New Roman" w:hAnsi="Times New Roman" w:cs="Times New Roman"/>
              </w:rPr>
              <w:t>ARDL</w:t>
            </w:r>
            <w:r w:rsidRPr="00106D4F">
              <w:rPr>
                <w:rFonts w:ascii="Times New Roman" w:hAnsi="Times New Roman" w:cs="Times New Roman"/>
              </w:rPr>
              <w:t>(</w:t>
            </w:r>
            <w:proofErr w:type="gramEnd"/>
            <w:r w:rsidRPr="00106D4F">
              <w:rPr>
                <w:rFonts w:ascii="Times New Roman" w:hAnsi="Times New Roman" w:cs="Times New Roman"/>
              </w:rPr>
              <w:t>1,0,4,0,0)</w:t>
            </w:r>
          </w:p>
        </w:tc>
      </w:tr>
    </w:tbl>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Default="002A004A" w:rsidP="002A004A">
      <w:pPr>
        <w:spacing w:line="360" w:lineRule="auto"/>
        <w:jc w:val="both"/>
        <w:rPr>
          <w:rFonts w:ascii="Times New Roman" w:hAnsi="Times New Roman" w:cs="Times New Roman"/>
          <w:b/>
          <w:bCs/>
          <w:sz w:val="24"/>
          <w:szCs w:val="24"/>
        </w:rPr>
      </w:pPr>
    </w:p>
    <w:p w:rsidR="002A004A" w:rsidRPr="00106D4F" w:rsidRDefault="002A004A" w:rsidP="002A004A">
      <w:pPr>
        <w:spacing w:line="360" w:lineRule="auto"/>
        <w:jc w:val="both"/>
        <w:rPr>
          <w:rFonts w:ascii="Times New Roman" w:hAnsi="Times New Roman" w:cs="Times New Roman"/>
          <w:b/>
          <w:bCs/>
          <w:sz w:val="24"/>
          <w:szCs w:val="24"/>
        </w:rPr>
      </w:pPr>
      <w:r w:rsidRPr="00106D4F">
        <w:rPr>
          <w:rFonts w:ascii="Times New Roman" w:hAnsi="Times New Roman" w:cs="Times New Roman"/>
          <w:b/>
          <w:bCs/>
          <w:sz w:val="24"/>
          <w:szCs w:val="24"/>
        </w:rPr>
        <w:lastRenderedPageBreak/>
        <w:t>Table 3.</w:t>
      </w:r>
      <w:r>
        <w:rPr>
          <w:rFonts w:ascii="Times New Roman" w:hAnsi="Times New Roman" w:cs="Times New Roman"/>
          <w:b/>
          <w:bCs/>
          <w:sz w:val="24"/>
          <w:szCs w:val="24"/>
        </w:rPr>
        <w:t xml:space="preserve"> Estimation of long-</w:t>
      </w:r>
      <w:proofErr w:type="spellStart"/>
      <w:r>
        <w:rPr>
          <w:rFonts w:ascii="Times New Roman" w:hAnsi="Times New Roman" w:cs="Times New Roman"/>
          <w:b/>
          <w:bCs/>
          <w:sz w:val="24"/>
          <w:szCs w:val="24"/>
        </w:rPr>
        <w:t>run</w:t>
      </w:r>
      <w:proofErr w:type="spellEnd"/>
    </w:p>
    <w:tbl>
      <w:tblPr>
        <w:tblW w:w="0" w:type="auto"/>
        <w:tblBorders>
          <w:top w:val="triple" w:sz="4" w:space="0" w:color="auto"/>
          <w:bottom w:val="triple" w:sz="4" w:space="0" w:color="auto"/>
        </w:tblBorders>
        <w:tblLook w:val="04A0"/>
      </w:tblPr>
      <w:tblGrid>
        <w:gridCol w:w="1078"/>
        <w:gridCol w:w="803"/>
        <w:gridCol w:w="801"/>
        <w:gridCol w:w="801"/>
        <w:gridCol w:w="801"/>
        <w:gridCol w:w="801"/>
        <w:gridCol w:w="801"/>
        <w:gridCol w:w="844"/>
        <w:gridCol w:w="807"/>
        <w:gridCol w:w="811"/>
        <w:gridCol w:w="875"/>
        <w:gridCol w:w="805"/>
        <w:gridCol w:w="805"/>
        <w:gridCol w:w="859"/>
        <w:gridCol w:w="823"/>
        <w:gridCol w:w="801"/>
        <w:gridCol w:w="902"/>
      </w:tblGrid>
      <w:tr w:rsidR="002A004A" w:rsidRPr="00106D4F" w:rsidTr="00B9344B">
        <w:tc>
          <w:tcPr>
            <w:tcW w:w="977" w:type="dxa"/>
            <w:tcBorders>
              <w:bottom w:val="double" w:sz="4" w:space="0" w:color="auto"/>
            </w:tcBorders>
            <w:vAlign w:val="center"/>
          </w:tcPr>
          <w:p w:rsidR="002A004A" w:rsidRPr="00106D4F" w:rsidRDefault="002A004A" w:rsidP="00B9344B">
            <w:pPr>
              <w:jc w:val="center"/>
              <w:rPr>
                <w:rFonts w:ascii="Times New Roman" w:hAnsi="Times New Roman" w:cs="Times New Roman"/>
                <w:sz w:val="18"/>
                <w:szCs w:val="18"/>
              </w:rPr>
            </w:pPr>
          </w:p>
        </w:tc>
        <w:tc>
          <w:tcPr>
            <w:tcW w:w="1582" w:type="dxa"/>
            <w:gridSpan w:val="2"/>
            <w:tcBorders>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proofErr w:type="spellStart"/>
            <w:r>
              <w:rPr>
                <w:rFonts w:ascii="Times New Roman" w:hAnsi="Times New Roman" w:cs="Times New Roman"/>
                <w:b/>
                <w:bCs/>
                <w:sz w:val="20"/>
                <w:szCs w:val="20"/>
              </w:rPr>
              <w:t>Alge</w:t>
            </w:r>
            <w:r w:rsidRPr="00106D4F">
              <w:rPr>
                <w:rFonts w:ascii="Times New Roman" w:hAnsi="Times New Roman" w:cs="Times New Roman"/>
                <w:b/>
                <w:bCs/>
                <w:sz w:val="20"/>
                <w:szCs w:val="20"/>
              </w:rPr>
              <w:t>ri</w:t>
            </w:r>
            <w:r>
              <w:rPr>
                <w:rFonts w:ascii="Times New Roman" w:hAnsi="Times New Roman" w:cs="Times New Roman"/>
                <w:b/>
                <w:bCs/>
                <w:sz w:val="20"/>
                <w:szCs w:val="20"/>
              </w:rPr>
              <w:t>a</w:t>
            </w:r>
            <w:proofErr w:type="spellEnd"/>
          </w:p>
        </w:tc>
        <w:tc>
          <w:tcPr>
            <w:tcW w:w="1570" w:type="dxa"/>
            <w:gridSpan w:val="2"/>
            <w:tcBorders>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bCs/>
                <w:sz w:val="18"/>
                <w:szCs w:val="18"/>
              </w:rPr>
            </w:pPr>
            <w:proofErr w:type="spellStart"/>
            <w:r w:rsidRPr="00106D4F">
              <w:rPr>
                <w:b/>
                <w:bCs/>
                <w:sz w:val="18"/>
                <w:szCs w:val="18"/>
              </w:rPr>
              <w:t>Egypt</w:t>
            </w:r>
            <w:proofErr w:type="spellEnd"/>
          </w:p>
        </w:tc>
        <w:tc>
          <w:tcPr>
            <w:tcW w:w="1554" w:type="dxa"/>
            <w:gridSpan w:val="2"/>
            <w:tcBorders>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Iran</w:t>
            </w:r>
          </w:p>
        </w:tc>
        <w:tc>
          <w:tcPr>
            <w:tcW w:w="1686" w:type="dxa"/>
            <w:gridSpan w:val="2"/>
            <w:tcBorders>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Jordan</w:t>
            </w:r>
          </w:p>
        </w:tc>
        <w:tc>
          <w:tcPr>
            <w:tcW w:w="1738" w:type="dxa"/>
            <w:gridSpan w:val="2"/>
            <w:tcBorders>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bCs/>
                <w:sz w:val="18"/>
                <w:szCs w:val="18"/>
              </w:rPr>
            </w:pPr>
            <w:proofErr w:type="spellStart"/>
            <w:r w:rsidRPr="00106D4F">
              <w:rPr>
                <w:b/>
                <w:bCs/>
                <w:sz w:val="18"/>
                <w:szCs w:val="18"/>
              </w:rPr>
              <w:t>Mauritani</w:t>
            </w:r>
            <w:r>
              <w:rPr>
                <w:b/>
                <w:bCs/>
                <w:sz w:val="18"/>
                <w:szCs w:val="18"/>
              </w:rPr>
              <w:t>a</w:t>
            </w:r>
            <w:proofErr w:type="spellEnd"/>
          </w:p>
        </w:tc>
        <w:tc>
          <w:tcPr>
            <w:tcW w:w="1616" w:type="dxa"/>
            <w:gridSpan w:val="2"/>
            <w:tcBorders>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bCs/>
                <w:sz w:val="18"/>
                <w:szCs w:val="18"/>
              </w:rPr>
            </w:pPr>
            <w:proofErr w:type="spellStart"/>
            <w:r w:rsidRPr="00143ACB">
              <w:rPr>
                <w:b/>
                <w:bCs/>
                <w:sz w:val="20"/>
                <w:szCs w:val="20"/>
              </w:rPr>
              <w:t>Morocco</w:t>
            </w:r>
            <w:proofErr w:type="spellEnd"/>
          </w:p>
        </w:tc>
        <w:tc>
          <w:tcPr>
            <w:tcW w:w="1733" w:type="dxa"/>
            <w:gridSpan w:val="2"/>
            <w:tcBorders>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proofErr w:type="spellStart"/>
            <w:r w:rsidRPr="00106D4F">
              <w:rPr>
                <w:rFonts w:ascii="Times New Roman" w:hAnsi="Times New Roman" w:cs="Times New Roman"/>
                <w:b/>
                <w:bCs/>
                <w:sz w:val="18"/>
                <w:szCs w:val="18"/>
              </w:rPr>
              <w:t>Tunisi</w:t>
            </w:r>
            <w:r>
              <w:rPr>
                <w:rFonts w:ascii="Times New Roman" w:hAnsi="Times New Roman" w:cs="Times New Roman"/>
                <w:b/>
                <w:bCs/>
                <w:sz w:val="18"/>
                <w:szCs w:val="18"/>
              </w:rPr>
              <w:t>a</w:t>
            </w:r>
            <w:proofErr w:type="spellEnd"/>
          </w:p>
        </w:tc>
        <w:tc>
          <w:tcPr>
            <w:tcW w:w="1762" w:type="dxa"/>
            <w:gridSpan w:val="2"/>
            <w:tcBorders>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bCs/>
                <w:sz w:val="18"/>
                <w:szCs w:val="18"/>
              </w:rPr>
            </w:pPr>
            <w:proofErr w:type="spellStart"/>
            <w:r w:rsidRPr="00106D4F">
              <w:rPr>
                <w:b/>
                <w:bCs/>
                <w:sz w:val="18"/>
                <w:szCs w:val="18"/>
              </w:rPr>
              <w:t>Y</w:t>
            </w:r>
            <w:r>
              <w:rPr>
                <w:b/>
                <w:bCs/>
                <w:sz w:val="18"/>
                <w:szCs w:val="18"/>
              </w:rPr>
              <w:t>e</w:t>
            </w:r>
            <w:r w:rsidRPr="00106D4F">
              <w:rPr>
                <w:b/>
                <w:bCs/>
                <w:sz w:val="18"/>
                <w:szCs w:val="18"/>
              </w:rPr>
              <w:t>men</w:t>
            </w:r>
            <w:proofErr w:type="spellEnd"/>
          </w:p>
        </w:tc>
      </w:tr>
      <w:tr w:rsidR="002A004A" w:rsidRPr="00106D4F" w:rsidTr="00B9344B">
        <w:tc>
          <w:tcPr>
            <w:tcW w:w="977" w:type="dxa"/>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Variable</w:t>
            </w:r>
          </w:p>
        </w:tc>
        <w:tc>
          <w:tcPr>
            <w:tcW w:w="1582"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570"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554"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86" w:type="dxa"/>
            <w:gridSpan w:val="2"/>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bCs/>
                <w:sz w:val="18"/>
                <w:szCs w:val="18"/>
              </w:rPr>
            </w:pPr>
            <w:r w:rsidRPr="00106D4F">
              <w:rPr>
                <w:b/>
                <w:bCs/>
                <w:sz w:val="18"/>
                <w:szCs w:val="18"/>
              </w:rPr>
              <w:t>coefficient</w:t>
            </w:r>
          </w:p>
        </w:tc>
        <w:tc>
          <w:tcPr>
            <w:tcW w:w="1738" w:type="dxa"/>
            <w:gridSpan w:val="2"/>
            <w:tcBorders>
              <w:top w:val="double" w:sz="4" w:space="0" w:color="auto"/>
              <w:bottom w:val="double" w:sz="4" w:space="0" w:color="auto"/>
            </w:tcBorders>
            <w:vAlign w:val="center"/>
          </w:tcPr>
          <w:p w:rsidR="002A004A" w:rsidRPr="00106D4F" w:rsidRDefault="002A004A" w:rsidP="00B9344B">
            <w:pPr>
              <w:pStyle w:val="NormalWeb"/>
              <w:tabs>
                <w:tab w:val="left" w:pos="567"/>
                <w:tab w:val="left" w:pos="709"/>
              </w:tabs>
              <w:spacing w:line="360" w:lineRule="auto"/>
              <w:jc w:val="center"/>
              <w:rPr>
                <w:b/>
                <w:bCs/>
                <w:sz w:val="18"/>
                <w:szCs w:val="18"/>
              </w:rPr>
            </w:pPr>
            <w:r w:rsidRPr="00106D4F">
              <w:rPr>
                <w:b/>
                <w:bCs/>
                <w:sz w:val="18"/>
                <w:szCs w:val="18"/>
              </w:rPr>
              <w:t>coefficient</w:t>
            </w:r>
          </w:p>
        </w:tc>
        <w:tc>
          <w:tcPr>
            <w:tcW w:w="1616"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733"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762"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r>
      <w:tr w:rsidR="002A004A" w:rsidRPr="00106D4F" w:rsidTr="00B9344B">
        <w:tc>
          <w:tcPr>
            <w:tcW w:w="977" w:type="dxa"/>
            <w:tcBorders>
              <w:top w:val="double" w:sz="4" w:space="0" w:color="auto"/>
            </w:tcBorders>
            <w:vAlign w:val="center"/>
          </w:tcPr>
          <w:p w:rsidR="002A004A" w:rsidRPr="00106D4F" w:rsidRDefault="002A004A" w:rsidP="00B9344B">
            <w:pPr>
              <w:autoSpaceDE w:val="0"/>
              <w:autoSpaceDN w:val="0"/>
              <w:adjustRightInd w:val="0"/>
              <w:jc w:val="center"/>
              <w:rPr>
                <w:rFonts w:ascii="Times New Roman" w:hAnsi="Times New Roman" w:cs="Times New Roman"/>
                <w:b/>
                <w:bCs/>
                <w:sz w:val="18"/>
                <w:szCs w:val="18"/>
              </w:rPr>
            </w:pPr>
            <w:r w:rsidRPr="00106D4F">
              <w:rPr>
                <w:rFonts w:ascii="Times New Roman" w:hAnsi="Times New Roman" w:cs="Times New Roman"/>
                <w:b/>
                <w:bCs/>
                <w:sz w:val="18"/>
                <w:szCs w:val="18"/>
              </w:rPr>
              <w:t>C</w:t>
            </w:r>
          </w:p>
        </w:tc>
        <w:tc>
          <w:tcPr>
            <w:tcW w:w="805" w:type="dxa"/>
            <w:tcBorders>
              <w:top w:val="double" w:sz="4" w:space="0" w:color="auto"/>
            </w:tcBorders>
            <w:shd w:val="clear" w:color="auto" w:fill="FFFFFF" w:themeFill="background1"/>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0,80***</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(0,06)</w:t>
            </w:r>
          </w:p>
        </w:tc>
        <w:tc>
          <w:tcPr>
            <w:tcW w:w="777" w:type="dxa"/>
            <w:tcBorders>
              <w:top w:val="double" w:sz="4" w:space="0" w:color="auto"/>
            </w:tcBorders>
            <w:shd w:val="clear" w:color="auto" w:fill="FFFFFF" w:themeFill="background1"/>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789"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0,51***</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781"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0,81***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777"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0,22***</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777"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875"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(0,004)</w:t>
            </w:r>
          </w:p>
        </w:tc>
        <w:tc>
          <w:tcPr>
            <w:tcW w:w="811"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0,71***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w:t>
            </w:r>
          </w:p>
        </w:tc>
        <w:tc>
          <w:tcPr>
            <w:tcW w:w="811" w:type="dxa"/>
            <w:tcBorders>
              <w:top w:val="double" w:sz="4" w:space="0" w:color="auto"/>
            </w:tcBorders>
            <w:shd w:val="clear" w:color="auto" w:fill="FFFFFF" w:themeFill="background1"/>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0,83***</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927"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0,91***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808"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0,49***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w:t>
            </w:r>
          </w:p>
        </w:tc>
        <w:tc>
          <w:tcPr>
            <w:tcW w:w="808"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94"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0,65***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(0,15)</w:t>
            </w:r>
          </w:p>
        </w:tc>
        <w:tc>
          <w:tcPr>
            <w:tcW w:w="839"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788"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0,93***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(0,15)</w:t>
            </w:r>
          </w:p>
        </w:tc>
        <w:tc>
          <w:tcPr>
            <w:tcW w:w="974" w:type="dxa"/>
            <w:tcBorders>
              <w:top w:val="double" w:sz="4" w:space="0" w:color="auto"/>
            </w:tcBorders>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0,48***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(0,07)</w:t>
            </w:r>
          </w:p>
        </w:tc>
      </w:tr>
      <w:tr w:rsidR="002A004A" w:rsidRPr="00106D4F" w:rsidTr="00B9344B">
        <w:tc>
          <w:tcPr>
            <w:tcW w:w="977" w:type="dxa"/>
            <w:vAlign w:val="center"/>
          </w:tcPr>
          <w:p w:rsidR="002A004A" w:rsidRPr="00106D4F" w:rsidRDefault="002A004A" w:rsidP="00B9344B">
            <w:pPr>
              <w:autoSpaceDE w:val="0"/>
              <w:autoSpaceDN w:val="0"/>
              <w:adjustRightInd w:val="0"/>
              <w:jc w:val="center"/>
              <w:rPr>
                <w:rFonts w:ascii="Times New Roman" w:hAnsi="Times New Roman" w:cs="Times New Roman"/>
                <w:b/>
                <w:bCs/>
                <w:sz w:val="18"/>
                <w:szCs w:val="18"/>
              </w:rPr>
            </w:pP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CGDP</w:t>
            </w:r>
            <w:proofErr w:type="spellEnd"/>
          </w:p>
        </w:tc>
        <w:tc>
          <w:tcPr>
            <w:tcW w:w="805" w:type="dxa"/>
            <w:shd w:val="clear" w:color="auto" w:fill="FFFFFF" w:themeFill="background1"/>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0,34***</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777"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789" w:type="dxa"/>
            <w:shd w:val="clear" w:color="auto" w:fill="FFFFFF" w:themeFill="background1"/>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0.37</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(0.55)</w:t>
            </w:r>
          </w:p>
        </w:tc>
        <w:tc>
          <w:tcPr>
            <w:tcW w:w="781"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777"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875"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811"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0.87</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(2.20)</w:t>
            </w:r>
          </w:p>
        </w:tc>
        <w:tc>
          <w:tcPr>
            <w:tcW w:w="927"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808" w:type="dxa"/>
            <w:shd w:val="clear" w:color="auto" w:fill="FFFFFF" w:themeFill="background1"/>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808"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894"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839"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788" w:type="dxa"/>
            <w:shd w:val="clear" w:color="auto" w:fill="FFFFFF" w:themeFill="background1"/>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0,81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(0,14)</w:t>
            </w:r>
          </w:p>
        </w:tc>
        <w:tc>
          <w:tcPr>
            <w:tcW w:w="974"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r>
      <w:tr w:rsidR="002A004A" w:rsidRPr="00106D4F" w:rsidTr="00B9344B">
        <w:tc>
          <w:tcPr>
            <w:tcW w:w="977" w:type="dxa"/>
            <w:vAlign w:val="center"/>
          </w:tcPr>
          <w:p w:rsidR="002A004A" w:rsidRPr="00106D4F" w:rsidRDefault="002A004A" w:rsidP="00B9344B">
            <w:pPr>
              <w:autoSpaceDE w:val="0"/>
              <w:autoSpaceDN w:val="0"/>
              <w:adjustRightInd w:val="0"/>
              <w:jc w:val="center"/>
              <w:rPr>
                <w:rFonts w:ascii="Times New Roman" w:hAnsi="Times New Roman" w:cs="Times New Roman"/>
                <w:b/>
                <w:bCs/>
                <w:sz w:val="18"/>
                <w:szCs w:val="18"/>
              </w:rPr>
            </w:pPr>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M3GDP</w:t>
            </w:r>
          </w:p>
        </w:tc>
        <w:tc>
          <w:tcPr>
            <w:tcW w:w="805"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777"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0,66**</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(0,18)</w:t>
            </w:r>
          </w:p>
        </w:tc>
        <w:tc>
          <w:tcPr>
            <w:tcW w:w="789" w:type="dxa"/>
            <w:shd w:val="clear" w:color="auto" w:fill="D9D9D9" w:themeFill="background1" w:themeFillShade="D9"/>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p>
        </w:tc>
        <w:tc>
          <w:tcPr>
            <w:tcW w:w="78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0,44***</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(0,13)</w:t>
            </w:r>
          </w:p>
        </w:tc>
        <w:tc>
          <w:tcPr>
            <w:tcW w:w="777"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0,88***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(0,15)</w:t>
            </w:r>
          </w:p>
        </w:tc>
        <w:tc>
          <w:tcPr>
            <w:tcW w:w="875"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81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0,99**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(0,29)</w:t>
            </w:r>
          </w:p>
        </w:tc>
        <w:tc>
          <w:tcPr>
            <w:tcW w:w="811" w:type="dxa"/>
            <w:shd w:val="clear" w:color="auto" w:fill="D9D9D9" w:themeFill="background1" w:themeFillShade="D9"/>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p>
        </w:tc>
        <w:tc>
          <w:tcPr>
            <w:tcW w:w="92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0,26***</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808"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80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0,36**</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w:t>
            </w:r>
          </w:p>
        </w:tc>
        <w:tc>
          <w:tcPr>
            <w:tcW w:w="894" w:type="dxa"/>
            <w:shd w:val="clear" w:color="auto" w:fill="D9D9D9" w:themeFill="background1" w:themeFillShade="D9"/>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p>
        </w:tc>
        <w:tc>
          <w:tcPr>
            <w:tcW w:w="839"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0,63**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788" w:type="dxa"/>
            <w:shd w:val="clear" w:color="auto" w:fill="D9D9D9" w:themeFill="background1" w:themeFillShade="D9"/>
            <w:vAlign w:val="center"/>
          </w:tcPr>
          <w:p w:rsidR="002A004A" w:rsidRPr="00106D4F" w:rsidRDefault="002A004A" w:rsidP="00B9344B">
            <w:pPr>
              <w:jc w:val="center"/>
              <w:rPr>
                <w:rFonts w:ascii="Times New Roman" w:hAnsi="Times New Roman" w:cs="Times New Roman"/>
                <w:sz w:val="18"/>
                <w:szCs w:val="18"/>
              </w:rPr>
            </w:pPr>
          </w:p>
        </w:tc>
        <w:tc>
          <w:tcPr>
            <w:tcW w:w="974"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(0,14)</w:t>
            </w:r>
          </w:p>
        </w:tc>
      </w:tr>
      <w:tr w:rsidR="002A004A" w:rsidRPr="00106D4F" w:rsidTr="00B9344B">
        <w:tc>
          <w:tcPr>
            <w:tcW w:w="977" w:type="dxa"/>
            <w:vAlign w:val="center"/>
          </w:tcPr>
          <w:p w:rsidR="002A004A" w:rsidRPr="00106D4F" w:rsidRDefault="002A004A" w:rsidP="00B9344B">
            <w:pPr>
              <w:autoSpaceDE w:val="0"/>
              <w:autoSpaceDN w:val="0"/>
              <w:adjustRightInd w:val="0"/>
              <w:jc w:val="center"/>
              <w:rPr>
                <w:rFonts w:ascii="Times New Roman" w:hAnsi="Times New Roman" w:cs="Times New Roman"/>
                <w:b/>
                <w:bCs/>
                <w:sz w:val="18"/>
                <w:szCs w:val="18"/>
              </w:rPr>
            </w:pP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GDP</w:t>
            </w:r>
            <w:proofErr w:type="spellEnd"/>
          </w:p>
        </w:tc>
        <w:tc>
          <w:tcPr>
            <w:tcW w:w="805"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(0,22)</w:t>
            </w:r>
          </w:p>
        </w:tc>
        <w:tc>
          <w:tcPr>
            <w:tcW w:w="777"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789"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(0,06)</w:t>
            </w:r>
          </w:p>
        </w:tc>
        <w:tc>
          <w:tcPr>
            <w:tcW w:w="78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0,16**</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75"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81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11" w:type="dxa"/>
            <w:shd w:val="clear" w:color="auto" w:fill="FFFFFF" w:themeFill="background1"/>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0,40**</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92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0,12**</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(0,51)</w:t>
            </w:r>
          </w:p>
        </w:tc>
        <w:tc>
          <w:tcPr>
            <w:tcW w:w="808"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0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0,07***</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94" w:type="dxa"/>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0.28***</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(0.06)</w:t>
            </w:r>
          </w:p>
        </w:tc>
        <w:tc>
          <w:tcPr>
            <w:tcW w:w="839"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78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974"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tc>
      </w:tr>
      <w:tr w:rsidR="002A004A" w:rsidRPr="00106D4F" w:rsidTr="00B9344B">
        <w:tc>
          <w:tcPr>
            <w:tcW w:w="977" w:type="dxa"/>
            <w:vAlign w:val="center"/>
          </w:tcPr>
          <w:p w:rsidR="002A004A" w:rsidRPr="00106D4F" w:rsidRDefault="002A004A" w:rsidP="00B9344B">
            <w:pPr>
              <w:autoSpaceDE w:val="0"/>
              <w:autoSpaceDN w:val="0"/>
              <w:adjustRightInd w:val="0"/>
              <w:jc w:val="center"/>
              <w:rPr>
                <w:rFonts w:ascii="Times New Roman" w:hAnsi="Times New Roman" w:cs="Times New Roman"/>
                <w:b/>
                <w:bCs/>
                <w:sz w:val="18"/>
                <w:szCs w:val="18"/>
              </w:rPr>
            </w:pP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GINI</w:t>
            </w:r>
            <w:proofErr w:type="spellEnd"/>
          </w:p>
        </w:tc>
        <w:tc>
          <w:tcPr>
            <w:tcW w:w="805"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777" w:type="dxa"/>
            <w:shd w:val="clear" w:color="auto" w:fill="FFFFFF" w:themeFill="background1"/>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-0,03*</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(0,006)</w:t>
            </w:r>
          </w:p>
        </w:tc>
        <w:tc>
          <w:tcPr>
            <w:tcW w:w="789"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-0,89***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w:t>
            </w:r>
          </w:p>
        </w:tc>
        <w:tc>
          <w:tcPr>
            <w:tcW w:w="78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-0,52**</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(0,15)</w:t>
            </w: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-0,65**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w:t>
            </w:r>
          </w:p>
        </w:tc>
        <w:tc>
          <w:tcPr>
            <w:tcW w:w="875"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-0,54**</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(0,22)</w:t>
            </w:r>
          </w:p>
        </w:tc>
        <w:tc>
          <w:tcPr>
            <w:tcW w:w="81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-0,56**</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(0,14)</w:t>
            </w:r>
          </w:p>
        </w:tc>
        <w:tc>
          <w:tcPr>
            <w:tcW w:w="811" w:type="dxa"/>
            <w:shd w:val="clear" w:color="auto" w:fill="FFFFFF" w:themeFill="background1"/>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-0,82*</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(0,28)</w:t>
            </w:r>
          </w:p>
        </w:tc>
        <w:tc>
          <w:tcPr>
            <w:tcW w:w="92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-0,71**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(0,53)</w:t>
            </w:r>
          </w:p>
        </w:tc>
        <w:tc>
          <w:tcPr>
            <w:tcW w:w="80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(0.07)</w:t>
            </w:r>
          </w:p>
        </w:tc>
        <w:tc>
          <w:tcPr>
            <w:tcW w:w="80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-0,64**</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(0,23)</w:t>
            </w:r>
          </w:p>
        </w:tc>
        <w:tc>
          <w:tcPr>
            <w:tcW w:w="894"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-0,52***</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(0,13)</w:t>
            </w:r>
          </w:p>
        </w:tc>
        <w:tc>
          <w:tcPr>
            <w:tcW w:w="839"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(0,07)</w:t>
            </w:r>
          </w:p>
        </w:tc>
        <w:tc>
          <w:tcPr>
            <w:tcW w:w="78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(0,06)</w:t>
            </w:r>
          </w:p>
        </w:tc>
        <w:tc>
          <w:tcPr>
            <w:tcW w:w="974"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-0,60**</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(0,12)</w:t>
            </w:r>
          </w:p>
        </w:tc>
      </w:tr>
      <w:tr w:rsidR="002A004A" w:rsidRPr="00106D4F" w:rsidTr="00B9344B">
        <w:tc>
          <w:tcPr>
            <w:tcW w:w="977" w:type="dxa"/>
            <w:vAlign w:val="center"/>
          </w:tcPr>
          <w:p w:rsidR="002A004A" w:rsidRPr="00106D4F" w:rsidRDefault="002A004A" w:rsidP="00B9344B">
            <w:pPr>
              <w:autoSpaceDE w:val="0"/>
              <w:autoSpaceDN w:val="0"/>
              <w:adjustRightInd w:val="0"/>
              <w:jc w:val="center"/>
              <w:rPr>
                <w:rFonts w:ascii="Times New Roman" w:hAnsi="Times New Roman" w:cs="Times New Roman"/>
                <w:b/>
                <w:bCs/>
                <w:sz w:val="18"/>
                <w:szCs w:val="18"/>
              </w:rPr>
            </w:pP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TRADE</w:t>
            </w:r>
            <w:proofErr w:type="spellEnd"/>
          </w:p>
        </w:tc>
        <w:tc>
          <w:tcPr>
            <w:tcW w:w="805"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0,44**</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(0,18)</w:t>
            </w:r>
          </w:p>
        </w:tc>
        <w:tc>
          <w:tcPr>
            <w:tcW w:w="777"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0,22**</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789"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0,58**</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(0,22)</w:t>
            </w:r>
          </w:p>
        </w:tc>
        <w:tc>
          <w:tcPr>
            <w:tcW w:w="78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0,04**</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0,82**</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(0,25)</w:t>
            </w:r>
          </w:p>
        </w:tc>
        <w:tc>
          <w:tcPr>
            <w:tcW w:w="77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(0,13)</w:t>
            </w:r>
          </w:p>
        </w:tc>
        <w:tc>
          <w:tcPr>
            <w:tcW w:w="875"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0,36***</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811"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0,24**</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(0,07)</w:t>
            </w:r>
          </w:p>
        </w:tc>
        <w:tc>
          <w:tcPr>
            <w:tcW w:w="811" w:type="dxa"/>
            <w:vAlign w:val="center"/>
          </w:tcPr>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2.48***</w:t>
            </w:r>
          </w:p>
          <w:p w:rsidR="002A004A" w:rsidRPr="00106D4F" w:rsidRDefault="002A004A" w:rsidP="00B9344B">
            <w:pPr>
              <w:autoSpaceDE w:val="0"/>
              <w:autoSpaceDN w:val="0"/>
              <w:adjustRightInd w:val="0"/>
              <w:ind w:right="10"/>
              <w:jc w:val="center"/>
              <w:rPr>
                <w:rFonts w:ascii="Times New Roman" w:hAnsi="Times New Roman" w:cs="Times New Roman"/>
                <w:sz w:val="18"/>
                <w:szCs w:val="18"/>
              </w:rPr>
            </w:pPr>
            <w:r w:rsidRPr="00106D4F">
              <w:rPr>
                <w:rFonts w:ascii="Times New Roman" w:hAnsi="Times New Roman" w:cs="Times New Roman"/>
                <w:sz w:val="18"/>
                <w:szCs w:val="18"/>
              </w:rPr>
              <w:t>(0.77)</w:t>
            </w:r>
          </w:p>
        </w:tc>
        <w:tc>
          <w:tcPr>
            <w:tcW w:w="927"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0,55**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(0.92)</w:t>
            </w:r>
          </w:p>
        </w:tc>
        <w:tc>
          <w:tcPr>
            <w:tcW w:w="80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0,05***</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08"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0,09**</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894"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0,21**</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(0,06</w:t>
            </w:r>
          </w:p>
        </w:tc>
        <w:tc>
          <w:tcPr>
            <w:tcW w:w="839" w:type="dxa"/>
            <w:shd w:val="clear" w:color="auto" w:fill="auto"/>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0,77**</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(0,2)</w:t>
            </w:r>
          </w:p>
        </w:tc>
        <w:tc>
          <w:tcPr>
            <w:tcW w:w="788"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0,07**</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974" w:type="dxa"/>
            <w:vAlign w:val="center"/>
          </w:tcPr>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0,46**</w:t>
            </w:r>
          </w:p>
          <w:p w:rsidR="002A004A" w:rsidRPr="00106D4F" w:rsidRDefault="002A004A" w:rsidP="00B9344B">
            <w:pPr>
              <w:jc w:val="center"/>
              <w:rPr>
                <w:rFonts w:ascii="Times New Roman" w:hAnsi="Times New Roman" w:cs="Times New Roman"/>
                <w:sz w:val="18"/>
                <w:szCs w:val="18"/>
              </w:rPr>
            </w:pPr>
            <w:r w:rsidRPr="00106D4F">
              <w:rPr>
                <w:rFonts w:ascii="Times New Roman" w:hAnsi="Times New Roman" w:cs="Times New Roman"/>
                <w:sz w:val="18"/>
                <w:szCs w:val="18"/>
              </w:rPr>
              <w:t>(0,14)</w:t>
            </w:r>
          </w:p>
        </w:tc>
      </w:tr>
    </w:tbl>
    <w:p w:rsidR="002A004A" w:rsidRPr="00106D4F" w:rsidRDefault="002A004A" w:rsidP="002A004A">
      <w:pPr>
        <w:spacing w:after="0" w:line="240" w:lineRule="auto"/>
        <w:rPr>
          <w:rFonts w:ascii="Times New Roman" w:hAnsi="Times New Roman" w:cs="Times New Roman"/>
          <w:b/>
          <w:bCs/>
          <w:sz w:val="24"/>
          <w:szCs w:val="24"/>
          <w:lang w:val="en-US"/>
        </w:rPr>
      </w:pPr>
    </w:p>
    <w:p w:rsidR="002A004A" w:rsidRPr="00106D4F" w:rsidRDefault="002A004A" w:rsidP="002A004A">
      <w:pPr>
        <w:spacing w:after="0" w:line="240" w:lineRule="auto"/>
        <w:rPr>
          <w:rFonts w:ascii="Times New Roman" w:hAnsi="Times New Roman" w:cs="Times New Roman"/>
          <w:b/>
          <w:bCs/>
          <w:sz w:val="24"/>
          <w:szCs w:val="24"/>
        </w:rPr>
      </w:pPr>
    </w:p>
    <w:p w:rsidR="002A004A" w:rsidRPr="00106D4F" w:rsidRDefault="002A004A" w:rsidP="002A004A">
      <w:pPr>
        <w:spacing w:after="0" w:line="240" w:lineRule="auto"/>
        <w:rPr>
          <w:rFonts w:ascii="Times New Roman" w:hAnsi="Times New Roman" w:cs="Times New Roman"/>
          <w:b/>
          <w:bCs/>
          <w:sz w:val="24"/>
          <w:szCs w:val="24"/>
        </w:rPr>
      </w:pPr>
    </w:p>
    <w:p w:rsidR="002A004A" w:rsidRPr="00106D4F" w:rsidRDefault="002A004A" w:rsidP="002A004A">
      <w:pPr>
        <w:spacing w:after="0" w:line="240" w:lineRule="auto"/>
        <w:rPr>
          <w:rFonts w:ascii="Times New Roman" w:hAnsi="Times New Roman" w:cs="Times New Roman"/>
          <w:b/>
          <w:bCs/>
          <w:sz w:val="24"/>
          <w:szCs w:val="24"/>
        </w:rPr>
      </w:pPr>
    </w:p>
    <w:p w:rsidR="002A004A" w:rsidRPr="00106D4F" w:rsidRDefault="002A004A" w:rsidP="002A004A">
      <w:pPr>
        <w:spacing w:after="0" w:line="240" w:lineRule="auto"/>
        <w:rPr>
          <w:rFonts w:ascii="Times New Roman" w:hAnsi="Times New Roman" w:cs="Times New Roman"/>
          <w:b/>
          <w:bCs/>
          <w:sz w:val="24"/>
          <w:szCs w:val="24"/>
        </w:rPr>
      </w:pPr>
    </w:p>
    <w:p w:rsidR="002A004A" w:rsidRPr="00106D4F" w:rsidRDefault="002A004A" w:rsidP="002A004A">
      <w:pPr>
        <w:spacing w:after="0" w:line="240" w:lineRule="auto"/>
        <w:rPr>
          <w:rFonts w:ascii="Times New Roman" w:hAnsi="Times New Roman" w:cs="Times New Roman"/>
          <w:b/>
          <w:bCs/>
          <w:sz w:val="24"/>
          <w:szCs w:val="24"/>
        </w:rPr>
      </w:pPr>
    </w:p>
    <w:p w:rsidR="002A004A" w:rsidRPr="00106D4F" w:rsidRDefault="002A004A" w:rsidP="002A004A">
      <w:pPr>
        <w:spacing w:after="0" w:line="240" w:lineRule="auto"/>
        <w:rPr>
          <w:rFonts w:ascii="Times New Roman" w:hAnsi="Times New Roman" w:cs="Times New Roman"/>
          <w:b/>
          <w:bCs/>
          <w:sz w:val="24"/>
          <w:szCs w:val="24"/>
        </w:rPr>
      </w:pPr>
      <w:r w:rsidRPr="00106D4F">
        <w:rPr>
          <w:rFonts w:ascii="Times New Roman" w:hAnsi="Times New Roman" w:cs="Times New Roman"/>
          <w:b/>
          <w:bCs/>
          <w:sz w:val="24"/>
          <w:szCs w:val="24"/>
        </w:rPr>
        <w:lastRenderedPageBreak/>
        <w:t xml:space="preserve">Table 4. </w:t>
      </w:r>
      <w:proofErr w:type="spellStart"/>
      <w:r>
        <w:rPr>
          <w:rFonts w:ascii="Times New Roman" w:hAnsi="Times New Roman" w:cs="Times New Roman"/>
          <w:b/>
          <w:bCs/>
          <w:sz w:val="24"/>
          <w:szCs w:val="24"/>
        </w:rPr>
        <w:t>Error</w:t>
      </w:r>
      <w:proofErr w:type="spellEnd"/>
      <w:r>
        <w:rPr>
          <w:rFonts w:ascii="Times New Roman" w:hAnsi="Times New Roman" w:cs="Times New Roman"/>
          <w:b/>
          <w:bCs/>
          <w:sz w:val="24"/>
          <w:szCs w:val="24"/>
        </w:rPr>
        <w:t xml:space="preserve"> correction model</w:t>
      </w:r>
      <w:r w:rsidRPr="00106D4F">
        <w:rPr>
          <w:rFonts w:ascii="Times New Roman" w:hAnsi="Times New Roman" w:cs="Times New Roman"/>
          <w:b/>
          <w:bCs/>
          <w:sz w:val="24"/>
          <w:szCs w:val="24"/>
        </w:rPr>
        <w:t xml:space="preserve"> </w:t>
      </w:r>
    </w:p>
    <w:p w:rsidR="002A004A" w:rsidRPr="00106D4F" w:rsidRDefault="002A004A" w:rsidP="002A004A">
      <w:pPr>
        <w:spacing w:after="0" w:line="240" w:lineRule="auto"/>
        <w:jc w:val="center"/>
        <w:rPr>
          <w:rFonts w:ascii="Times New Roman" w:hAnsi="Times New Roman" w:cs="Times New Roman"/>
          <w:b/>
          <w:bCs/>
          <w:sz w:val="24"/>
          <w:szCs w:val="24"/>
        </w:rPr>
      </w:pPr>
    </w:p>
    <w:tbl>
      <w:tblPr>
        <w:tblW w:w="0" w:type="auto"/>
        <w:jc w:val="center"/>
        <w:tblInd w:w="-609" w:type="dxa"/>
        <w:tblBorders>
          <w:top w:val="triple" w:sz="4" w:space="0" w:color="auto"/>
          <w:bottom w:val="triple" w:sz="4" w:space="0" w:color="auto"/>
        </w:tblBorders>
        <w:tblLook w:val="04A0"/>
      </w:tblPr>
      <w:tblGrid>
        <w:gridCol w:w="1760"/>
        <w:gridCol w:w="868"/>
        <w:gridCol w:w="808"/>
        <w:gridCol w:w="801"/>
        <w:gridCol w:w="801"/>
        <w:gridCol w:w="811"/>
        <w:gridCol w:w="811"/>
        <w:gridCol w:w="811"/>
        <w:gridCol w:w="807"/>
        <w:gridCol w:w="819"/>
        <w:gridCol w:w="804"/>
        <w:gridCol w:w="827"/>
        <w:gridCol w:w="824"/>
        <w:gridCol w:w="811"/>
        <w:gridCol w:w="804"/>
        <w:gridCol w:w="832"/>
        <w:gridCol w:w="828"/>
      </w:tblGrid>
      <w:tr w:rsidR="002A004A" w:rsidRPr="00106D4F" w:rsidTr="00B9344B">
        <w:trPr>
          <w:jc w:val="center"/>
        </w:trPr>
        <w:tc>
          <w:tcPr>
            <w:tcW w:w="1760" w:type="dxa"/>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Cs/>
                <w:iCs/>
                <w:sz w:val="18"/>
                <w:szCs w:val="18"/>
              </w:rPr>
            </w:pPr>
          </w:p>
        </w:tc>
        <w:tc>
          <w:tcPr>
            <w:tcW w:w="1676"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Cs/>
                <w:iCs/>
                <w:sz w:val="18"/>
                <w:szCs w:val="18"/>
              </w:rPr>
            </w:pPr>
            <w:proofErr w:type="spellStart"/>
            <w:r w:rsidRPr="00106D4F">
              <w:rPr>
                <w:rFonts w:ascii="Times New Roman" w:hAnsi="Times New Roman" w:cs="Times New Roman"/>
                <w:b/>
                <w:bCs/>
                <w:sz w:val="20"/>
                <w:szCs w:val="20"/>
              </w:rPr>
              <w:t>Alg</w:t>
            </w:r>
            <w:r>
              <w:rPr>
                <w:rFonts w:ascii="Times New Roman" w:hAnsi="Times New Roman" w:cs="Times New Roman"/>
                <w:b/>
                <w:bCs/>
                <w:sz w:val="20"/>
                <w:szCs w:val="20"/>
              </w:rPr>
              <w:t>e</w:t>
            </w:r>
            <w:r w:rsidRPr="00106D4F">
              <w:rPr>
                <w:rFonts w:ascii="Times New Roman" w:hAnsi="Times New Roman" w:cs="Times New Roman"/>
                <w:b/>
                <w:bCs/>
                <w:sz w:val="20"/>
                <w:szCs w:val="20"/>
              </w:rPr>
              <w:t>ri</w:t>
            </w:r>
            <w:r>
              <w:rPr>
                <w:rFonts w:ascii="Times New Roman" w:hAnsi="Times New Roman" w:cs="Times New Roman"/>
                <w:b/>
                <w:bCs/>
                <w:sz w:val="20"/>
                <w:szCs w:val="20"/>
              </w:rPr>
              <w:t>a</w:t>
            </w:r>
            <w:proofErr w:type="spellEnd"/>
          </w:p>
        </w:tc>
        <w:tc>
          <w:tcPr>
            <w:tcW w:w="1602"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Cs/>
                <w:iCs/>
                <w:sz w:val="18"/>
                <w:szCs w:val="18"/>
              </w:rPr>
            </w:pPr>
            <w:proofErr w:type="spellStart"/>
            <w:r w:rsidRPr="00106D4F">
              <w:rPr>
                <w:rFonts w:ascii="Times New Roman" w:hAnsi="Times New Roman" w:cs="Times New Roman"/>
                <w:b/>
                <w:bCs/>
                <w:sz w:val="18"/>
                <w:szCs w:val="18"/>
              </w:rPr>
              <w:t>Egypt</w:t>
            </w:r>
            <w:proofErr w:type="spellEnd"/>
          </w:p>
        </w:tc>
        <w:tc>
          <w:tcPr>
            <w:tcW w:w="1622"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Cs/>
                <w:iCs/>
                <w:sz w:val="18"/>
                <w:szCs w:val="18"/>
              </w:rPr>
            </w:pPr>
            <w:r w:rsidRPr="00106D4F">
              <w:rPr>
                <w:rFonts w:ascii="Times New Roman" w:hAnsi="Times New Roman" w:cs="Times New Roman"/>
                <w:b/>
                <w:bCs/>
                <w:sz w:val="18"/>
                <w:szCs w:val="18"/>
              </w:rPr>
              <w:t>Iran</w:t>
            </w:r>
          </w:p>
        </w:tc>
        <w:tc>
          <w:tcPr>
            <w:tcW w:w="1618"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
                <w:iCs/>
                <w:sz w:val="18"/>
                <w:szCs w:val="18"/>
              </w:rPr>
            </w:pPr>
            <w:r w:rsidRPr="00106D4F">
              <w:rPr>
                <w:rFonts w:ascii="Times New Roman" w:hAnsi="Times New Roman" w:cs="Times New Roman"/>
                <w:b/>
                <w:iCs/>
                <w:sz w:val="18"/>
                <w:szCs w:val="18"/>
              </w:rPr>
              <w:t>Jord</w:t>
            </w:r>
            <w:r>
              <w:rPr>
                <w:rFonts w:ascii="Times New Roman" w:hAnsi="Times New Roman" w:cs="Times New Roman"/>
                <w:b/>
                <w:iCs/>
                <w:sz w:val="18"/>
                <w:szCs w:val="18"/>
              </w:rPr>
              <w:t>an</w:t>
            </w:r>
          </w:p>
        </w:tc>
        <w:tc>
          <w:tcPr>
            <w:tcW w:w="1623"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
                <w:iCs/>
                <w:sz w:val="18"/>
                <w:szCs w:val="18"/>
              </w:rPr>
            </w:pPr>
            <w:proofErr w:type="spellStart"/>
            <w:r w:rsidRPr="00106D4F">
              <w:rPr>
                <w:rFonts w:ascii="Times New Roman" w:hAnsi="Times New Roman" w:cs="Times New Roman"/>
                <w:b/>
                <w:iCs/>
                <w:sz w:val="18"/>
                <w:szCs w:val="18"/>
              </w:rPr>
              <w:t>Mauritani</w:t>
            </w:r>
            <w:r>
              <w:rPr>
                <w:rFonts w:ascii="Times New Roman" w:hAnsi="Times New Roman" w:cs="Times New Roman"/>
                <w:b/>
                <w:iCs/>
                <w:sz w:val="18"/>
                <w:szCs w:val="18"/>
              </w:rPr>
              <w:t>a</w:t>
            </w:r>
            <w:proofErr w:type="spellEnd"/>
          </w:p>
        </w:tc>
        <w:tc>
          <w:tcPr>
            <w:tcW w:w="1651"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
                <w:iCs/>
                <w:sz w:val="18"/>
                <w:szCs w:val="18"/>
              </w:rPr>
            </w:pPr>
            <w:proofErr w:type="spellStart"/>
            <w:r>
              <w:rPr>
                <w:rFonts w:ascii="Times New Roman" w:hAnsi="Times New Roman" w:cs="Times New Roman"/>
                <w:b/>
                <w:iCs/>
                <w:sz w:val="18"/>
                <w:szCs w:val="18"/>
              </w:rPr>
              <w:t>Morocco</w:t>
            </w:r>
            <w:proofErr w:type="spellEnd"/>
          </w:p>
        </w:tc>
        <w:tc>
          <w:tcPr>
            <w:tcW w:w="1615"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
                <w:iCs/>
                <w:sz w:val="18"/>
                <w:szCs w:val="18"/>
              </w:rPr>
            </w:pPr>
            <w:proofErr w:type="spellStart"/>
            <w:r w:rsidRPr="00106D4F">
              <w:rPr>
                <w:rFonts w:ascii="Times New Roman" w:hAnsi="Times New Roman" w:cs="Times New Roman"/>
                <w:b/>
                <w:iCs/>
                <w:sz w:val="18"/>
                <w:szCs w:val="18"/>
              </w:rPr>
              <w:t>Tunisi</w:t>
            </w:r>
            <w:r>
              <w:rPr>
                <w:rFonts w:ascii="Times New Roman" w:hAnsi="Times New Roman" w:cs="Times New Roman"/>
                <w:b/>
                <w:iCs/>
                <w:sz w:val="18"/>
                <w:szCs w:val="18"/>
              </w:rPr>
              <w:t>a</w:t>
            </w:r>
            <w:proofErr w:type="spellEnd"/>
          </w:p>
        </w:tc>
        <w:tc>
          <w:tcPr>
            <w:tcW w:w="1660" w:type="dxa"/>
            <w:gridSpan w:val="2"/>
            <w:tcBorders>
              <w:bottom w:val="double" w:sz="4" w:space="0" w:color="auto"/>
            </w:tcBorders>
            <w:vAlign w:val="center"/>
          </w:tcPr>
          <w:p w:rsidR="002A004A" w:rsidRPr="00106D4F" w:rsidRDefault="002A004A" w:rsidP="00B9344B">
            <w:pPr>
              <w:spacing w:line="360" w:lineRule="auto"/>
              <w:jc w:val="center"/>
              <w:rPr>
                <w:rFonts w:ascii="Times New Roman" w:hAnsi="Times New Roman" w:cs="Times New Roman"/>
                <w:bCs/>
                <w:iCs/>
                <w:sz w:val="18"/>
                <w:szCs w:val="18"/>
              </w:rPr>
            </w:pPr>
            <w:proofErr w:type="spellStart"/>
            <w:r w:rsidRPr="00106D4F">
              <w:rPr>
                <w:rFonts w:ascii="Times New Roman" w:hAnsi="Times New Roman" w:cs="Times New Roman"/>
                <w:b/>
                <w:iCs/>
                <w:sz w:val="18"/>
                <w:szCs w:val="18"/>
              </w:rPr>
              <w:t>Y</w:t>
            </w:r>
            <w:r>
              <w:rPr>
                <w:rFonts w:ascii="Times New Roman" w:hAnsi="Times New Roman" w:cs="Times New Roman"/>
                <w:b/>
                <w:iCs/>
                <w:sz w:val="18"/>
                <w:szCs w:val="18"/>
              </w:rPr>
              <w:t>e</w:t>
            </w:r>
            <w:r w:rsidRPr="00106D4F">
              <w:rPr>
                <w:rFonts w:ascii="Times New Roman" w:hAnsi="Times New Roman" w:cs="Times New Roman"/>
                <w:b/>
                <w:iCs/>
                <w:sz w:val="18"/>
                <w:szCs w:val="18"/>
              </w:rPr>
              <w:t>men</w:t>
            </w:r>
            <w:proofErr w:type="spellEnd"/>
          </w:p>
        </w:tc>
      </w:tr>
      <w:tr w:rsidR="002A004A" w:rsidRPr="00106D4F" w:rsidTr="00B9344B">
        <w:trPr>
          <w:jc w:val="center"/>
        </w:trPr>
        <w:tc>
          <w:tcPr>
            <w:tcW w:w="1760" w:type="dxa"/>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Variable</w:t>
            </w:r>
          </w:p>
        </w:tc>
        <w:tc>
          <w:tcPr>
            <w:tcW w:w="1676"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02"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22"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18"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23"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51"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15"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c>
          <w:tcPr>
            <w:tcW w:w="1660" w:type="dxa"/>
            <w:gridSpan w:val="2"/>
            <w:tcBorders>
              <w:top w:val="double" w:sz="4" w:space="0" w:color="auto"/>
              <w:bottom w:val="double" w:sz="4" w:space="0" w:color="auto"/>
            </w:tcBorders>
            <w:vAlign w:val="center"/>
          </w:tcPr>
          <w:p w:rsidR="002A004A" w:rsidRPr="00106D4F" w:rsidRDefault="002A004A" w:rsidP="00B9344B">
            <w:pPr>
              <w:jc w:val="center"/>
              <w:rPr>
                <w:rFonts w:ascii="Times New Roman" w:hAnsi="Times New Roman" w:cs="Times New Roman"/>
                <w:b/>
                <w:bCs/>
                <w:sz w:val="18"/>
                <w:szCs w:val="18"/>
              </w:rPr>
            </w:pPr>
            <w:r w:rsidRPr="00106D4F">
              <w:rPr>
                <w:rFonts w:ascii="Times New Roman" w:hAnsi="Times New Roman" w:cs="Times New Roman"/>
                <w:b/>
                <w:bCs/>
                <w:sz w:val="18"/>
                <w:szCs w:val="18"/>
              </w:rPr>
              <w:t>coefficient</w:t>
            </w:r>
          </w:p>
        </w:tc>
      </w:tr>
      <w:tr w:rsidR="002A004A" w:rsidRPr="00106D4F" w:rsidTr="00B9344B">
        <w:trPr>
          <w:jc w:val="center"/>
        </w:trPr>
        <w:tc>
          <w:tcPr>
            <w:tcW w:w="1760" w:type="dxa"/>
            <w:tcBorders>
              <w:top w:val="double" w:sz="4" w:space="0" w:color="auto"/>
            </w:tcBorders>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C</w:t>
            </w:r>
          </w:p>
        </w:tc>
        <w:tc>
          <w:tcPr>
            <w:tcW w:w="868"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808"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0,14***</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801"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(0,003)</w:t>
            </w:r>
          </w:p>
        </w:tc>
        <w:tc>
          <w:tcPr>
            <w:tcW w:w="801"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0,03***</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(0,004)</w:t>
            </w:r>
          </w:p>
        </w:tc>
        <w:tc>
          <w:tcPr>
            <w:tcW w:w="811"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811"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0,33***</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11"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0,29***</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07"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0,13***</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19"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(0,007)</w:t>
            </w:r>
          </w:p>
        </w:tc>
        <w:tc>
          <w:tcPr>
            <w:tcW w:w="804"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827"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(0,006)</w:t>
            </w:r>
          </w:p>
        </w:tc>
        <w:tc>
          <w:tcPr>
            <w:tcW w:w="824"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11"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(0,015)</w:t>
            </w:r>
          </w:p>
        </w:tc>
        <w:tc>
          <w:tcPr>
            <w:tcW w:w="804"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(0,007)</w:t>
            </w:r>
          </w:p>
        </w:tc>
        <w:tc>
          <w:tcPr>
            <w:tcW w:w="832"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28" w:type="dxa"/>
            <w:tcBorders>
              <w:top w:val="double" w:sz="4" w:space="0" w:color="auto"/>
            </w:tcBorders>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HFCE</w:t>
            </w:r>
            <w:proofErr w:type="spellEnd"/>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(-1))</w:t>
            </w:r>
          </w:p>
        </w:tc>
        <w:tc>
          <w:tcPr>
            <w:tcW w:w="868"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808"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01"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0,33**</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801"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11"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811"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tc>
        <w:tc>
          <w:tcPr>
            <w:tcW w:w="811"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07"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19"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04"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827"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0,13*</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824"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11"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1,36**</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w:t>
            </w:r>
          </w:p>
        </w:tc>
        <w:tc>
          <w:tcPr>
            <w:tcW w:w="804"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0,61***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832"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828" w:type="dxa"/>
            <w:shd w:val="clear" w:color="auto" w:fill="auto"/>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(0,06)</w:t>
            </w: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HFCE</w:t>
            </w:r>
            <w:proofErr w:type="spellEnd"/>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(-2))</w:t>
            </w:r>
          </w:p>
        </w:tc>
        <w:tc>
          <w:tcPr>
            <w:tcW w:w="868"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Cs/>
                <w:iCs/>
                <w:sz w:val="18"/>
                <w:szCs w:val="18"/>
              </w:rPr>
            </w:pPr>
          </w:p>
        </w:tc>
        <w:tc>
          <w:tcPr>
            <w:tcW w:w="808"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1"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(0,09)</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(0,06)</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7"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9"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7"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32"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8"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HFCE</w:t>
            </w:r>
            <w:proofErr w:type="spellEnd"/>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(-3))</w:t>
            </w:r>
          </w:p>
        </w:tc>
        <w:tc>
          <w:tcPr>
            <w:tcW w:w="868" w:type="dxa"/>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08"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1"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0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811"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7"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19"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0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27"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2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11"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0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32"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28"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HFCE</w:t>
            </w:r>
            <w:proofErr w:type="spellEnd"/>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(-4))</w:t>
            </w:r>
          </w:p>
        </w:tc>
        <w:tc>
          <w:tcPr>
            <w:tcW w:w="868" w:type="dxa"/>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08"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1"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0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0,13**</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11"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7"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19"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0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27"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2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11"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0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32" w:type="dxa"/>
            <w:shd w:val="clear" w:color="auto" w:fill="BFBFBF" w:themeFill="background1" w:themeFillShade="BF"/>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tc>
        <w:tc>
          <w:tcPr>
            <w:tcW w:w="828"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r>
      <w:tr w:rsidR="002A004A" w:rsidRPr="00106D4F" w:rsidTr="00B9344B">
        <w:trPr>
          <w:trHeight w:val="413"/>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CGDP</w:t>
            </w:r>
            <w:proofErr w:type="spellEnd"/>
            <w:r w:rsidRPr="00106D4F">
              <w:rPr>
                <w:rFonts w:ascii="Times New Roman" w:hAnsi="Times New Roman" w:cs="Times New Roman"/>
                <w:b/>
                <w:bCs/>
                <w:sz w:val="18"/>
                <w:szCs w:val="18"/>
              </w:rPr>
              <w:t>)</w:t>
            </w:r>
          </w:p>
        </w:tc>
        <w:tc>
          <w:tcPr>
            <w:tcW w:w="868" w:type="dxa"/>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0.65***</w:t>
            </w:r>
          </w:p>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(0,14)</w:t>
            </w:r>
          </w:p>
        </w:tc>
        <w:tc>
          <w:tcPr>
            <w:tcW w:w="808"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1"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0.16</w:t>
            </w:r>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sz w:val="18"/>
                <w:szCs w:val="18"/>
              </w:rPr>
              <w:t>(2.73)</w:t>
            </w:r>
          </w:p>
        </w:tc>
        <w:tc>
          <w:tcPr>
            <w:tcW w:w="801"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0.51***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(0,10)</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0.53***</w:t>
            </w:r>
          </w:p>
          <w:p w:rsidR="002A004A" w:rsidRPr="00106D4F" w:rsidRDefault="002A004A" w:rsidP="00B9344B">
            <w:pPr>
              <w:spacing w:after="0" w:line="360" w:lineRule="auto"/>
              <w:jc w:val="center"/>
              <w:rPr>
                <w:rFonts w:ascii="Times New Roman" w:hAnsi="Times New Roman" w:cs="Times New Roman"/>
                <w:bCs/>
                <w:iCs/>
                <w:sz w:val="18"/>
                <w:szCs w:val="18"/>
              </w:rPr>
            </w:pPr>
            <w:r w:rsidRPr="00106D4F">
              <w:rPr>
                <w:rFonts w:ascii="Times New Roman" w:hAnsi="Times New Roman" w:cs="Times New Roman"/>
                <w:sz w:val="18"/>
                <w:szCs w:val="18"/>
              </w:rPr>
              <w:t>(0,12)</w:t>
            </w:r>
          </w:p>
        </w:tc>
        <w:tc>
          <w:tcPr>
            <w:tcW w:w="807"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19"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0.52</w:t>
            </w:r>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sz w:val="18"/>
                <w:szCs w:val="18"/>
              </w:rPr>
              <w:t>(2.38)</w:t>
            </w:r>
          </w:p>
        </w:tc>
        <w:tc>
          <w:tcPr>
            <w:tcW w:w="80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27"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0.10</w:t>
            </w:r>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sz w:val="18"/>
                <w:szCs w:val="18"/>
              </w:rPr>
              <w:t>(2.86)</w:t>
            </w:r>
          </w:p>
        </w:tc>
        <w:tc>
          <w:tcPr>
            <w:tcW w:w="82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0.51***</w:t>
            </w:r>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sz w:val="18"/>
                <w:szCs w:val="18"/>
              </w:rPr>
              <w:t>(0.09)</w:t>
            </w:r>
          </w:p>
        </w:tc>
        <w:tc>
          <w:tcPr>
            <w:tcW w:w="804"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32"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sz w:val="18"/>
                <w:szCs w:val="18"/>
              </w:rPr>
              <w:t>(0.02)</w:t>
            </w:r>
          </w:p>
        </w:tc>
        <w:tc>
          <w:tcPr>
            <w:tcW w:w="828"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D(L</w:t>
            </w:r>
            <w:r>
              <w:rPr>
                <w:rFonts w:ascii="Times New Roman" w:hAnsi="Times New Roman" w:cs="Times New Roman"/>
                <w:b/>
                <w:bCs/>
                <w:sz w:val="18"/>
                <w:szCs w:val="18"/>
              </w:rPr>
              <w:t>n</w:t>
            </w:r>
            <w:r w:rsidRPr="00106D4F">
              <w:rPr>
                <w:rFonts w:ascii="Times New Roman" w:hAnsi="Times New Roman" w:cs="Times New Roman"/>
                <w:b/>
                <w:bCs/>
                <w:sz w:val="18"/>
                <w:szCs w:val="18"/>
              </w:rPr>
              <w:t>M3GDP)</w:t>
            </w:r>
          </w:p>
        </w:tc>
        <w:tc>
          <w:tcPr>
            <w:tcW w:w="868"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0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0,43***</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80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b/>
                <w:bCs/>
                <w:sz w:val="18"/>
                <w:szCs w:val="18"/>
              </w:rPr>
            </w:pPr>
          </w:p>
        </w:tc>
        <w:tc>
          <w:tcPr>
            <w:tcW w:w="80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0,56***</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7"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0,81***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(0,15)</w:t>
            </w:r>
          </w:p>
        </w:tc>
        <w:tc>
          <w:tcPr>
            <w:tcW w:w="819"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b/>
                <w:bCs/>
                <w:sz w:val="18"/>
                <w:szCs w:val="18"/>
              </w:rPr>
            </w:pPr>
          </w:p>
        </w:tc>
        <w:tc>
          <w:tcPr>
            <w:tcW w:w="80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0,19**</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(0,06)</w:t>
            </w:r>
          </w:p>
        </w:tc>
        <w:tc>
          <w:tcPr>
            <w:tcW w:w="827"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b/>
                <w:bCs/>
                <w:sz w:val="18"/>
                <w:szCs w:val="18"/>
              </w:rPr>
            </w:pPr>
          </w:p>
        </w:tc>
        <w:tc>
          <w:tcPr>
            <w:tcW w:w="82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0,16**</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(0,03)</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b/>
                <w:bCs/>
                <w:sz w:val="18"/>
                <w:szCs w:val="18"/>
              </w:rPr>
            </w:pPr>
          </w:p>
        </w:tc>
        <w:tc>
          <w:tcPr>
            <w:tcW w:w="80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0,85***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(0,25)</w:t>
            </w:r>
          </w:p>
        </w:tc>
        <w:tc>
          <w:tcPr>
            <w:tcW w:w="832"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b/>
                <w:bCs/>
                <w:sz w:val="18"/>
                <w:szCs w:val="18"/>
              </w:rPr>
            </w:pPr>
          </w:p>
        </w:tc>
        <w:tc>
          <w:tcPr>
            <w:tcW w:w="82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0,95**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(0,22)</w:t>
            </w: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GDP</w:t>
            </w:r>
            <w:proofErr w:type="spellEnd"/>
            <w:r w:rsidRPr="00106D4F">
              <w:rPr>
                <w:rFonts w:ascii="Times New Roman" w:hAnsi="Times New Roman" w:cs="Times New Roman"/>
                <w:b/>
                <w:bCs/>
                <w:sz w:val="18"/>
                <w:szCs w:val="18"/>
              </w:rPr>
              <w:t>)</w:t>
            </w:r>
          </w:p>
        </w:tc>
        <w:tc>
          <w:tcPr>
            <w:tcW w:w="868"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08"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0.56**</w:t>
            </w:r>
          </w:p>
          <w:p w:rsidR="002A004A" w:rsidRPr="00106D4F" w:rsidRDefault="002A004A" w:rsidP="00B9344B">
            <w:pPr>
              <w:spacing w:after="0" w:line="360" w:lineRule="auto"/>
              <w:jc w:val="center"/>
              <w:rPr>
                <w:rFonts w:ascii="Times New Roman" w:hAnsi="Times New Roman" w:cs="Times New Roman"/>
                <w:bCs/>
                <w:iCs/>
                <w:sz w:val="18"/>
                <w:szCs w:val="18"/>
              </w:rPr>
            </w:pPr>
            <w:r w:rsidRPr="00106D4F">
              <w:rPr>
                <w:rFonts w:ascii="Times New Roman" w:hAnsi="Times New Roman" w:cs="Times New Roman"/>
                <w:sz w:val="18"/>
                <w:szCs w:val="18"/>
              </w:rPr>
              <w:t>(0.18)</w:t>
            </w:r>
          </w:p>
        </w:tc>
        <w:tc>
          <w:tcPr>
            <w:tcW w:w="811"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0.67***</w:t>
            </w:r>
          </w:p>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(0.18)</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0,26***</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(0,08)</w:t>
            </w:r>
          </w:p>
        </w:tc>
        <w:tc>
          <w:tcPr>
            <w:tcW w:w="807"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819"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0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tc>
        <w:tc>
          <w:tcPr>
            <w:tcW w:w="827"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32"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8"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GDP</w:t>
            </w:r>
            <w:proofErr w:type="spellEnd"/>
          </w:p>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(-1))</w:t>
            </w:r>
          </w:p>
        </w:tc>
        <w:tc>
          <w:tcPr>
            <w:tcW w:w="86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0,09***</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0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0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0,39**</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w:t>
            </w:r>
          </w:p>
        </w:tc>
        <w:tc>
          <w:tcPr>
            <w:tcW w:w="80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0,65**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(0,16)</w:t>
            </w:r>
          </w:p>
        </w:tc>
        <w:tc>
          <w:tcPr>
            <w:tcW w:w="811"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11"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7"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9"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7"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0,52***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w:t>
            </w:r>
          </w:p>
        </w:tc>
        <w:tc>
          <w:tcPr>
            <w:tcW w:w="82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(0,003)</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0,29**</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tc>
        <w:tc>
          <w:tcPr>
            <w:tcW w:w="804"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-0.36</w:t>
            </w:r>
          </w:p>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(0.13)</w:t>
            </w:r>
          </w:p>
        </w:tc>
        <w:tc>
          <w:tcPr>
            <w:tcW w:w="832"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0,34**</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tc>
        <w:tc>
          <w:tcPr>
            <w:tcW w:w="82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GINI</w:t>
            </w:r>
            <w:proofErr w:type="spellEnd"/>
            <w:r w:rsidRPr="00106D4F">
              <w:rPr>
                <w:rFonts w:ascii="Times New Roman" w:hAnsi="Times New Roman" w:cs="Times New Roman"/>
                <w:b/>
                <w:bCs/>
                <w:sz w:val="18"/>
                <w:szCs w:val="18"/>
              </w:rPr>
              <w:t>)</w:t>
            </w:r>
          </w:p>
        </w:tc>
        <w:tc>
          <w:tcPr>
            <w:tcW w:w="86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-0,02***</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(0,006)</w:t>
            </w:r>
          </w:p>
        </w:tc>
        <w:tc>
          <w:tcPr>
            <w:tcW w:w="80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0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-0,46**</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0,15)</w:t>
            </w:r>
          </w:p>
        </w:tc>
        <w:tc>
          <w:tcPr>
            <w:tcW w:w="80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-0,58**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(0,14)</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-0,54**</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(0,12)</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-0,49**</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(0,11)</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-0,49**</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(0,15)</w:t>
            </w:r>
          </w:p>
        </w:tc>
        <w:tc>
          <w:tcPr>
            <w:tcW w:w="807"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-0,51**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(0,16)</w:t>
            </w:r>
          </w:p>
        </w:tc>
        <w:tc>
          <w:tcPr>
            <w:tcW w:w="819"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-0,15**</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0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(0,05)</w:t>
            </w:r>
          </w:p>
        </w:tc>
        <w:tc>
          <w:tcPr>
            <w:tcW w:w="827"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w:t>
            </w:r>
          </w:p>
        </w:tc>
        <w:tc>
          <w:tcPr>
            <w:tcW w:w="82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(0,01)</w:t>
            </w:r>
          </w:p>
        </w:tc>
        <w:tc>
          <w:tcPr>
            <w:tcW w:w="811"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-0,48**</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(0,14)</w:t>
            </w:r>
          </w:p>
        </w:tc>
        <w:tc>
          <w:tcPr>
            <w:tcW w:w="804"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32"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-0,14**</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(0,04)</w:t>
            </w:r>
          </w:p>
        </w:tc>
        <w:tc>
          <w:tcPr>
            <w:tcW w:w="828" w:type="dxa"/>
            <w:shd w:val="clear" w:color="auto" w:fill="FFFFFF" w:themeFill="background1"/>
            <w:vAlign w:val="center"/>
          </w:tcPr>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-0,31**</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(0,07)</w:t>
            </w: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D(</w:t>
            </w:r>
            <w:proofErr w:type="spellStart"/>
            <w:r w:rsidRPr="00106D4F">
              <w:rPr>
                <w:rFonts w:ascii="Times New Roman" w:hAnsi="Times New Roman" w:cs="Times New Roman"/>
                <w:b/>
                <w:bCs/>
                <w:sz w:val="18"/>
                <w:szCs w:val="18"/>
              </w:rPr>
              <w:t>L</w:t>
            </w:r>
            <w:r>
              <w:rPr>
                <w:rFonts w:ascii="Times New Roman" w:hAnsi="Times New Roman" w:cs="Times New Roman"/>
                <w:b/>
                <w:bCs/>
                <w:sz w:val="18"/>
                <w:szCs w:val="18"/>
              </w:rPr>
              <w:t>n</w:t>
            </w:r>
            <w:r w:rsidRPr="00106D4F">
              <w:rPr>
                <w:rFonts w:ascii="Times New Roman" w:hAnsi="Times New Roman" w:cs="Times New Roman"/>
                <w:b/>
                <w:bCs/>
                <w:sz w:val="18"/>
                <w:szCs w:val="18"/>
              </w:rPr>
              <w:t>TRADE</w:t>
            </w:r>
            <w:proofErr w:type="spellEnd"/>
            <w:r w:rsidRPr="00106D4F">
              <w:rPr>
                <w:rFonts w:ascii="Times New Roman" w:hAnsi="Times New Roman" w:cs="Times New Roman"/>
                <w:b/>
                <w:bCs/>
                <w:sz w:val="18"/>
                <w:szCs w:val="18"/>
              </w:rPr>
              <w:t>)</w:t>
            </w:r>
          </w:p>
        </w:tc>
        <w:tc>
          <w:tcPr>
            <w:tcW w:w="868"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0,4**</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(0,07)</w:t>
            </w:r>
          </w:p>
        </w:tc>
        <w:tc>
          <w:tcPr>
            <w:tcW w:w="808"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0,23***</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(0,05)</w:t>
            </w:r>
          </w:p>
        </w:tc>
        <w:tc>
          <w:tcPr>
            <w:tcW w:w="80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0,24**</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(0,07)</w:t>
            </w:r>
          </w:p>
        </w:tc>
        <w:tc>
          <w:tcPr>
            <w:tcW w:w="80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0,05**</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(0,01)</w:t>
            </w: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0,33***</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(0,08)</w:t>
            </w: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0,09***</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(0,02)</w:t>
            </w: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0,03**</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(0,009)</w:t>
            </w:r>
          </w:p>
        </w:tc>
        <w:tc>
          <w:tcPr>
            <w:tcW w:w="807"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0,05**</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(0,01)</w:t>
            </w:r>
          </w:p>
        </w:tc>
        <w:tc>
          <w:tcPr>
            <w:tcW w:w="819"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0,8***</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(0,17)</w:t>
            </w:r>
          </w:p>
        </w:tc>
        <w:tc>
          <w:tcPr>
            <w:tcW w:w="804"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0,75***</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(0,16)</w:t>
            </w:r>
          </w:p>
        </w:tc>
        <w:tc>
          <w:tcPr>
            <w:tcW w:w="827"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0,05**</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(0,01)</w:t>
            </w:r>
          </w:p>
        </w:tc>
        <w:tc>
          <w:tcPr>
            <w:tcW w:w="824"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0,03***</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(0,007)</w:t>
            </w: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0,42**</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(0,12)</w:t>
            </w:r>
          </w:p>
        </w:tc>
        <w:tc>
          <w:tcPr>
            <w:tcW w:w="804"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0,42***</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(0,09)</w:t>
            </w:r>
          </w:p>
        </w:tc>
        <w:tc>
          <w:tcPr>
            <w:tcW w:w="832"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0,29**</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(0,09)</w:t>
            </w:r>
          </w:p>
        </w:tc>
        <w:tc>
          <w:tcPr>
            <w:tcW w:w="828"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0,05***</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(0,012)</w:t>
            </w:r>
          </w:p>
        </w:tc>
      </w:tr>
      <w:tr w:rsidR="002A004A" w:rsidRPr="00106D4F" w:rsidTr="00B9344B">
        <w:trPr>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ECM1 (-1)</w:t>
            </w:r>
          </w:p>
        </w:tc>
        <w:tc>
          <w:tcPr>
            <w:tcW w:w="868"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-0,53**</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(0,15</w:t>
            </w:r>
          </w:p>
        </w:tc>
        <w:tc>
          <w:tcPr>
            <w:tcW w:w="808"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1"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-0.97**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(0.39)</w:t>
            </w:r>
          </w:p>
        </w:tc>
        <w:tc>
          <w:tcPr>
            <w:tcW w:w="80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-0,65***</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(0,13)</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-0,41***</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(0,08)</w:t>
            </w:r>
          </w:p>
        </w:tc>
        <w:tc>
          <w:tcPr>
            <w:tcW w:w="807"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9"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-0.75</w:t>
            </w:r>
          </w:p>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(0.31)</w:t>
            </w:r>
          </w:p>
        </w:tc>
        <w:tc>
          <w:tcPr>
            <w:tcW w:w="80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7"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-0,92**</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(0,29)</w:t>
            </w:r>
          </w:p>
        </w:tc>
        <w:tc>
          <w:tcPr>
            <w:tcW w:w="82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-0,15**</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(0,04)</w:t>
            </w:r>
          </w:p>
        </w:tc>
        <w:tc>
          <w:tcPr>
            <w:tcW w:w="804"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32"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-0.77***</w:t>
            </w:r>
          </w:p>
          <w:p w:rsidR="002A004A" w:rsidRPr="00106D4F" w:rsidRDefault="002A004A" w:rsidP="00B9344B">
            <w:pPr>
              <w:spacing w:after="0"/>
              <w:jc w:val="center"/>
              <w:rPr>
                <w:rFonts w:ascii="Times New Roman" w:hAnsi="Times New Roman" w:cs="Times New Roman"/>
                <w:sz w:val="18"/>
                <w:szCs w:val="18"/>
              </w:rPr>
            </w:pPr>
            <w:r w:rsidRPr="00106D4F">
              <w:rPr>
                <w:rFonts w:ascii="Times New Roman" w:hAnsi="Times New Roman" w:cs="Times New Roman"/>
                <w:sz w:val="18"/>
                <w:szCs w:val="18"/>
              </w:rPr>
              <w:t>(0.25)</w:t>
            </w:r>
          </w:p>
        </w:tc>
        <w:tc>
          <w:tcPr>
            <w:tcW w:w="828"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r>
      <w:tr w:rsidR="002A004A" w:rsidRPr="00106D4F" w:rsidTr="00B9344B">
        <w:trPr>
          <w:trHeight w:val="575"/>
          <w:jc w:val="center"/>
        </w:trPr>
        <w:tc>
          <w:tcPr>
            <w:tcW w:w="1760" w:type="dxa"/>
            <w:vAlign w:val="center"/>
          </w:tcPr>
          <w:p w:rsidR="002A004A" w:rsidRPr="00106D4F" w:rsidRDefault="002A004A" w:rsidP="00B9344B">
            <w:pPr>
              <w:autoSpaceDE w:val="0"/>
              <w:autoSpaceDN w:val="0"/>
              <w:adjustRightInd w:val="0"/>
              <w:spacing w:after="0"/>
              <w:jc w:val="center"/>
              <w:rPr>
                <w:rFonts w:ascii="Times New Roman" w:hAnsi="Times New Roman" w:cs="Times New Roman"/>
                <w:b/>
                <w:bCs/>
                <w:sz w:val="18"/>
                <w:szCs w:val="18"/>
              </w:rPr>
            </w:pPr>
            <w:r w:rsidRPr="00106D4F">
              <w:rPr>
                <w:rFonts w:ascii="Times New Roman" w:hAnsi="Times New Roman" w:cs="Times New Roman"/>
                <w:b/>
                <w:bCs/>
                <w:sz w:val="18"/>
                <w:szCs w:val="18"/>
              </w:rPr>
              <w:t>ECM2 (-1)</w:t>
            </w:r>
          </w:p>
        </w:tc>
        <w:tc>
          <w:tcPr>
            <w:tcW w:w="868"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8"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-0,69***</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(0,15)</w:t>
            </w:r>
          </w:p>
        </w:tc>
        <w:tc>
          <w:tcPr>
            <w:tcW w:w="801" w:type="dxa"/>
            <w:shd w:val="clear" w:color="auto" w:fill="BFBFBF" w:themeFill="background1" w:themeFillShade="BF"/>
            <w:vAlign w:val="center"/>
          </w:tcPr>
          <w:p w:rsidR="002A004A" w:rsidRPr="00106D4F" w:rsidRDefault="002A004A" w:rsidP="00B9344B">
            <w:pPr>
              <w:spacing w:after="0" w:line="360" w:lineRule="auto"/>
              <w:jc w:val="center"/>
              <w:rPr>
                <w:rFonts w:ascii="Times New Roman" w:hAnsi="Times New Roman" w:cs="Times New Roman"/>
                <w:bCs/>
                <w:iCs/>
                <w:sz w:val="18"/>
                <w:szCs w:val="18"/>
              </w:rPr>
            </w:pPr>
          </w:p>
        </w:tc>
        <w:tc>
          <w:tcPr>
            <w:tcW w:w="80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-0,44**</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(0,11)</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11"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-0,71***</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(0,16)</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7"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-0,34**</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(0,08)</w:t>
            </w:r>
          </w:p>
        </w:tc>
        <w:tc>
          <w:tcPr>
            <w:tcW w:w="819"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04"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-0,81**</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(0,21)</w:t>
            </w:r>
          </w:p>
        </w:tc>
        <w:tc>
          <w:tcPr>
            <w:tcW w:w="827"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24"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-0,28***</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(0,06)</w:t>
            </w:r>
          </w:p>
        </w:tc>
        <w:tc>
          <w:tcPr>
            <w:tcW w:w="811" w:type="dxa"/>
            <w:shd w:val="clear" w:color="auto" w:fill="BFBFBF" w:themeFill="background1" w:themeFillShade="BF"/>
            <w:vAlign w:val="center"/>
          </w:tcPr>
          <w:p w:rsidR="002A004A" w:rsidRPr="00106D4F" w:rsidRDefault="002A004A" w:rsidP="00B9344B">
            <w:pPr>
              <w:spacing w:after="0"/>
              <w:jc w:val="center"/>
              <w:rPr>
                <w:rFonts w:ascii="Times New Roman" w:hAnsi="Times New Roman" w:cs="Times New Roman"/>
                <w:sz w:val="18"/>
                <w:szCs w:val="18"/>
              </w:rPr>
            </w:pPr>
          </w:p>
        </w:tc>
        <w:tc>
          <w:tcPr>
            <w:tcW w:w="804" w:type="dxa"/>
            <w:shd w:val="clear" w:color="auto" w:fill="FFFFFF" w:themeFill="background1"/>
            <w:vAlign w:val="center"/>
          </w:tcPr>
          <w:p w:rsidR="002A004A" w:rsidRPr="00106D4F" w:rsidRDefault="002A004A" w:rsidP="00B9344B">
            <w:pPr>
              <w:spacing w:after="0"/>
              <w:jc w:val="center"/>
              <w:rPr>
                <w:sz w:val="18"/>
                <w:szCs w:val="18"/>
              </w:rPr>
            </w:pPr>
            <w:r w:rsidRPr="00106D4F">
              <w:rPr>
                <w:sz w:val="18"/>
                <w:szCs w:val="18"/>
              </w:rPr>
              <w:t>-0,23***</w:t>
            </w:r>
          </w:p>
          <w:p w:rsidR="002A004A" w:rsidRPr="00106D4F" w:rsidRDefault="002A004A" w:rsidP="00B9344B">
            <w:pPr>
              <w:spacing w:after="0"/>
              <w:jc w:val="center"/>
              <w:rPr>
                <w:sz w:val="18"/>
                <w:szCs w:val="18"/>
              </w:rPr>
            </w:pPr>
            <w:r w:rsidRPr="00106D4F">
              <w:rPr>
                <w:rFonts w:ascii="Times New Roman" w:hAnsi="Times New Roman" w:cs="Times New Roman"/>
                <w:sz w:val="18"/>
                <w:szCs w:val="18"/>
              </w:rPr>
              <w:t>(0,05)</w:t>
            </w:r>
          </w:p>
        </w:tc>
        <w:tc>
          <w:tcPr>
            <w:tcW w:w="832" w:type="dxa"/>
            <w:shd w:val="clear" w:color="auto" w:fill="BFBFBF" w:themeFill="background1" w:themeFillShade="BF"/>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p>
        </w:tc>
        <w:tc>
          <w:tcPr>
            <w:tcW w:w="828" w:type="dxa"/>
            <w:shd w:val="clear" w:color="auto" w:fill="FFFFFF" w:themeFill="background1"/>
            <w:vAlign w:val="center"/>
          </w:tcPr>
          <w:p w:rsidR="002A004A" w:rsidRPr="00106D4F" w:rsidRDefault="002A004A" w:rsidP="00B9344B">
            <w:pPr>
              <w:autoSpaceDE w:val="0"/>
              <w:autoSpaceDN w:val="0"/>
              <w:adjustRightInd w:val="0"/>
              <w:spacing w:after="0"/>
              <w:ind w:right="10"/>
              <w:jc w:val="center"/>
              <w:rPr>
                <w:rFonts w:ascii="Times New Roman" w:hAnsi="Times New Roman" w:cs="Times New Roman"/>
                <w:sz w:val="18"/>
                <w:szCs w:val="18"/>
              </w:rPr>
            </w:pPr>
            <w:r w:rsidRPr="00106D4F">
              <w:rPr>
                <w:rFonts w:ascii="Times New Roman" w:hAnsi="Times New Roman" w:cs="Times New Roman"/>
                <w:sz w:val="18"/>
                <w:szCs w:val="18"/>
              </w:rPr>
              <w:t>-0.88**</w:t>
            </w:r>
          </w:p>
          <w:p w:rsidR="002A004A" w:rsidRPr="00106D4F" w:rsidRDefault="002A004A" w:rsidP="00B9344B">
            <w:pPr>
              <w:spacing w:after="0" w:line="360" w:lineRule="auto"/>
              <w:jc w:val="center"/>
              <w:rPr>
                <w:rFonts w:ascii="Times New Roman" w:hAnsi="Times New Roman" w:cs="Times New Roman"/>
                <w:bCs/>
                <w:iCs/>
                <w:sz w:val="18"/>
                <w:szCs w:val="18"/>
              </w:rPr>
            </w:pPr>
            <w:r w:rsidRPr="00106D4F">
              <w:rPr>
                <w:rFonts w:ascii="Times New Roman" w:hAnsi="Times New Roman" w:cs="Times New Roman"/>
                <w:sz w:val="18"/>
                <w:szCs w:val="18"/>
              </w:rPr>
              <w:t>(0.30)</w:t>
            </w:r>
          </w:p>
        </w:tc>
      </w:tr>
    </w:tbl>
    <w:p w:rsidR="002A004A" w:rsidRPr="00106D4F" w:rsidRDefault="002A004A" w:rsidP="002A004A">
      <w:pPr>
        <w:spacing w:after="0" w:line="240" w:lineRule="auto"/>
        <w:rPr>
          <w:rFonts w:ascii="Times New Roman" w:hAnsi="Times New Roman" w:cs="Times New Roman"/>
          <w:b/>
          <w:bCs/>
          <w:sz w:val="24"/>
          <w:szCs w:val="24"/>
          <w:lang w:val="en-US"/>
        </w:rPr>
      </w:pPr>
      <w:proofErr w:type="gramStart"/>
      <w:r w:rsidRPr="00106D4F">
        <w:rPr>
          <w:rFonts w:ascii="Times New Roman" w:hAnsi="Times New Roman" w:cs="Times New Roman"/>
          <w:b/>
          <w:bCs/>
          <w:sz w:val="24"/>
          <w:szCs w:val="24"/>
          <w:lang w:val="en-US"/>
        </w:rPr>
        <w:lastRenderedPageBreak/>
        <w:t>Table 5.</w:t>
      </w:r>
      <w:proofErr w:type="gramEnd"/>
      <w:r w:rsidRPr="003815E7">
        <w:t xml:space="preserve"> </w:t>
      </w:r>
      <w:r w:rsidRPr="003815E7">
        <w:rPr>
          <w:rFonts w:ascii="Times New Roman" w:hAnsi="Times New Roman" w:cs="Times New Roman"/>
          <w:b/>
          <w:bCs/>
          <w:sz w:val="24"/>
          <w:szCs w:val="24"/>
          <w:lang w:val="en-US"/>
        </w:rPr>
        <w:t>Test of robustness</w:t>
      </w:r>
    </w:p>
    <w:p w:rsidR="002A004A" w:rsidRDefault="002A004A" w:rsidP="002A004A">
      <w:pPr>
        <w:spacing w:after="0" w:line="240" w:lineRule="auto"/>
        <w:rPr>
          <w:rFonts w:ascii="Times New Roman" w:hAnsi="Times New Roman" w:cs="Times New Roman"/>
          <w:b/>
          <w:bCs/>
          <w:sz w:val="24"/>
          <w:szCs w:val="24"/>
          <w:lang w:val="en-US"/>
        </w:rPr>
      </w:pPr>
    </w:p>
    <w:p w:rsidR="002A004A" w:rsidRPr="00106D4F" w:rsidRDefault="002A004A" w:rsidP="002A004A">
      <w:pPr>
        <w:spacing w:after="0" w:line="240" w:lineRule="auto"/>
        <w:rPr>
          <w:rFonts w:ascii="Times New Roman" w:hAnsi="Times New Roman" w:cs="Times New Roman"/>
          <w:b/>
          <w:bCs/>
          <w:sz w:val="24"/>
          <w:szCs w:val="24"/>
          <w:lang w:val="en-US"/>
        </w:rPr>
      </w:pPr>
    </w:p>
    <w:tbl>
      <w:tblPr>
        <w:tblpPr w:leftFromText="141" w:rightFromText="141" w:vertAnchor="page" w:horzAnchor="margin" w:tblpY="2405"/>
        <w:tblW w:w="14536" w:type="dxa"/>
        <w:tblBorders>
          <w:top w:val="double" w:sz="4" w:space="0" w:color="auto"/>
          <w:bottom w:val="double" w:sz="4" w:space="0" w:color="auto"/>
        </w:tblBorders>
        <w:tblLook w:val="04A0"/>
      </w:tblPr>
      <w:tblGrid>
        <w:gridCol w:w="931"/>
        <w:gridCol w:w="761"/>
        <w:gridCol w:w="939"/>
        <w:gridCol w:w="761"/>
        <w:gridCol w:w="939"/>
        <w:gridCol w:w="761"/>
        <w:gridCol w:w="939"/>
        <w:gridCol w:w="761"/>
        <w:gridCol w:w="939"/>
        <w:gridCol w:w="761"/>
        <w:gridCol w:w="939"/>
        <w:gridCol w:w="766"/>
        <w:gridCol w:w="939"/>
        <w:gridCol w:w="761"/>
        <w:gridCol w:w="939"/>
        <w:gridCol w:w="761"/>
        <w:gridCol w:w="939"/>
      </w:tblGrid>
      <w:tr w:rsidR="002A004A" w:rsidRPr="00106D4F" w:rsidTr="00B9344B">
        <w:tc>
          <w:tcPr>
            <w:tcW w:w="931" w:type="dxa"/>
          </w:tcPr>
          <w:p w:rsidR="002A004A" w:rsidRPr="00106D4F" w:rsidRDefault="002A004A" w:rsidP="00B9344B">
            <w:pPr>
              <w:jc w:val="center"/>
              <w:rPr>
                <w:rFonts w:ascii="Times New Roman" w:hAnsi="Times New Roman" w:cs="Times New Roman"/>
                <w:b/>
                <w:iCs/>
                <w:sz w:val="20"/>
                <w:szCs w:val="20"/>
              </w:rPr>
            </w:pPr>
          </w:p>
        </w:tc>
        <w:tc>
          <w:tcPr>
            <w:tcW w:w="1700"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Alg</w:t>
            </w:r>
            <w:r>
              <w:rPr>
                <w:rFonts w:ascii="Times New Roman" w:hAnsi="Times New Roman" w:cs="Times New Roman"/>
                <w:b/>
                <w:iCs/>
                <w:sz w:val="20"/>
                <w:szCs w:val="20"/>
                <w:lang w:val="en-US"/>
              </w:rPr>
              <w:t>e</w:t>
            </w:r>
            <w:r w:rsidRPr="00106D4F">
              <w:rPr>
                <w:rFonts w:ascii="Times New Roman" w:hAnsi="Times New Roman" w:cs="Times New Roman"/>
                <w:b/>
                <w:iCs/>
                <w:sz w:val="20"/>
                <w:szCs w:val="20"/>
                <w:lang w:val="en-US"/>
              </w:rPr>
              <w:t>ri</w:t>
            </w:r>
            <w:r>
              <w:rPr>
                <w:rFonts w:ascii="Times New Roman" w:hAnsi="Times New Roman" w:cs="Times New Roman"/>
                <w:b/>
                <w:iCs/>
                <w:sz w:val="20"/>
                <w:szCs w:val="20"/>
                <w:lang w:val="en-US"/>
              </w:rPr>
              <w:t>a</w:t>
            </w:r>
          </w:p>
        </w:tc>
        <w:tc>
          <w:tcPr>
            <w:tcW w:w="1700"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Iran</w:t>
            </w:r>
          </w:p>
        </w:tc>
        <w:tc>
          <w:tcPr>
            <w:tcW w:w="1700"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Jordan</w:t>
            </w:r>
          </w:p>
        </w:tc>
        <w:tc>
          <w:tcPr>
            <w:tcW w:w="1700"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Tunisi</w:t>
            </w:r>
            <w:r>
              <w:rPr>
                <w:rFonts w:ascii="Times New Roman" w:hAnsi="Times New Roman" w:cs="Times New Roman"/>
                <w:b/>
                <w:iCs/>
                <w:sz w:val="20"/>
                <w:szCs w:val="20"/>
                <w:lang w:val="en-US"/>
              </w:rPr>
              <w:t>a</w:t>
            </w:r>
          </w:p>
        </w:tc>
        <w:tc>
          <w:tcPr>
            <w:tcW w:w="1700"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Egypt</w:t>
            </w:r>
          </w:p>
        </w:tc>
        <w:tc>
          <w:tcPr>
            <w:tcW w:w="1705"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Mauritani</w:t>
            </w:r>
            <w:r>
              <w:rPr>
                <w:rFonts w:ascii="Times New Roman" w:hAnsi="Times New Roman" w:cs="Times New Roman"/>
                <w:b/>
                <w:iCs/>
                <w:sz w:val="20"/>
                <w:szCs w:val="20"/>
                <w:lang w:val="en-US"/>
              </w:rPr>
              <w:t>a</w:t>
            </w:r>
          </w:p>
        </w:tc>
        <w:tc>
          <w:tcPr>
            <w:tcW w:w="1700"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M</w:t>
            </w:r>
            <w:r>
              <w:rPr>
                <w:rFonts w:ascii="Times New Roman" w:hAnsi="Times New Roman" w:cs="Times New Roman"/>
                <w:b/>
                <w:iCs/>
                <w:sz w:val="20"/>
                <w:szCs w:val="20"/>
                <w:lang w:val="en-US"/>
              </w:rPr>
              <w:t>o</w:t>
            </w:r>
            <w:r w:rsidRPr="00106D4F">
              <w:rPr>
                <w:rFonts w:ascii="Times New Roman" w:hAnsi="Times New Roman" w:cs="Times New Roman"/>
                <w:b/>
                <w:iCs/>
                <w:sz w:val="20"/>
                <w:szCs w:val="20"/>
                <w:lang w:val="en-US"/>
              </w:rPr>
              <w:t>roc</w:t>
            </w:r>
            <w:r>
              <w:rPr>
                <w:rFonts w:ascii="Times New Roman" w:hAnsi="Times New Roman" w:cs="Times New Roman"/>
                <w:b/>
                <w:iCs/>
                <w:sz w:val="20"/>
                <w:szCs w:val="20"/>
                <w:lang w:val="en-US"/>
              </w:rPr>
              <w:t>co</w:t>
            </w:r>
          </w:p>
        </w:tc>
        <w:tc>
          <w:tcPr>
            <w:tcW w:w="1700" w:type="dxa"/>
            <w:gridSpan w:val="2"/>
            <w:tcBorders>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Y</w:t>
            </w:r>
            <w:r>
              <w:rPr>
                <w:rFonts w:ascii="Times New Roman" w:hAnsi="Times New Roman" w:cs="Times New Roman"/>
                <w:b/>
                <w:iCs/>
                <w:sz w:val="20"/>
                <w:szCs w:val="20"/>
                <w:lang w:val="en-US"/>
              </w:rPr>
              <w:t>e</w:t>
            </w:r>
            <w:r w:rsidRPr="00106D4F">
              <w:rPr>
                <w:rFonts w:ascii="Times New Roman" w:hAnsi="Times New Roman" w:cs="Times New Roman"/>
                <w:b/>
                <w:iCs/>
                <w:sz w:val="20"/>
                <w:szCs w:val="20"/>
                <w:lang w:val="en-US"/>
              </w:rPr>
              <w:t>men</w:t>
            </w:r>
          </w:p>
        </w:tc>
      </w:tr>
      <w:tr w:rsidR="002A004A" w:rsidRPr="00106D4F" w:rsidTr="00B9344B">
        <w:tc>
          <w:tcPr>
            <w:tcW w:w="931" w:type="dxa"/>
            <w:tcBorders>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p>
        </w:tc>
        <w:tc>
          <w:tcPr>
            <w:tcW w:w="761"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c>
          <w:tcPr>
            <w:tcW w:w="761"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c>
          <w:tcPr>
            <w:tcW w:w="761"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c>
          <w:tcPr>
            <w:tcW w:w="761"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c>
          <w:tcPr>
            <w:tcW w:w="761"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c>
          <w:tcPr>
            <w:tcW w:w="766"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c>
          <w:tcPr>
            <w:tcW w:w="761"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c>
          <w:tcPr>
            <w:tcW w:w="761"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Eq.1</w:t>
            </w:r>
          </w:p>
        </w:tc>
        <w:tc>
          <w:tcPr>
            <w:tcW w:w="939" w:type="dxa"/>
            <w:tcBorders>
              <w:top w:val="double" w:sz="4" w:space="0" w:color="auto"/>
              <w:bottom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b/>
                <w:iCs/>
                <w:sz w:val="20"/>
                <w:szCs w:val="20"/>
                <w:lang w:val="en-US"/>
              </w:rPr>
              <w:t>Eq.2</w:t>
            </w:r>
          </w:p>
        </w:tc>
      </w:tr>
      <w:tr w:rsidR="002A004A" w:rsidRPr="00143ACB" w:rsidTr="00B9344B">
        <w:tc>
          <w:tcPr>
            <w:tcW w:w="14536" w:type="dxa"/>
            <w:gridSpan w:val="17"/>
            <w:tcBorders>
              <w:top w:val="double" w:sz="4" w:space="0" w:color="auto"/>
              <w:bottom w:val="double" w:sz="4" w:space="0" w:color="auto"/>
            </w:tcBorders>
          </w:tcPr>
          <w:p w:rsidR="002A004A" w:rsidRPr="00106D4F" w:rsidRDefault="002A004A" w:rsidP="00B9344B">
            <w:pPr>
              <w:jc w:val="center"/>
              <w:rPr>
                <w:rFonts w:ascii="Times New Roman" w:hAnsi="Times New Roman" w:cs="Times New Roman"/>
                <w:b/>
                <w:iCs/>
                <w:sz w:val="20"/>
                <w:szCs w:val="20"/>
                <w:lang w:val="en-US"/>
              </w:rPr>
            </w:pPr>
            <w:proofErr w:type="spellStart"/>
            <w:r w:rsidRPr="00106D4F">
              <w:rPr>
                <w:rFonts w:ascii="Times New Roman" w:hAnsi="Times New Roman" w:cs="Times New Roman"/>
                <w:b/>
                <w:bCs/>
                <w:sz w:val="20"/>
                <w:szCs w:val="20"/>
                <w:lang w:val="en-US"/>
              </w:rPr>
              <w:t>Breusch</w:t>
            </w:r>
            <w:proofErr w:type="spellEnd"/>
            <w:r w:rsidRPr="00106D4F">
              <w:rPr>
                <w:rFonts w:ascii="Times New Roman" w:hAnsi="Times New Roman" w:cs="Times New Roman"/>
                <w:b/>
                <w:bCs/>
                <w:sz w:val="20"/>
                <w:szCs w:val="20"/>
                <w:lang w:val="en-US"/>
              </w:rPr>
              <w:t>-Godfrey Serial Correlation LM Test</w:t>
            </w:r>
          </w:p>
        </w:tc>
      </w:tr>
      <w:tr w:rsidR="002A004A" w:rsidRPr="00106D4F" w:rsidTr="00B9344B">
        <w:tc>
          <w:tcPr>
            <w:tcW w:w="931" w:type="dxa"/>
            <w:tcBorders>
              <w:top w:val="double" w:sz="4" w:space="0" w:color="auto"/>
            </w:tcBorders>
            <w:vAlign w:val="bottom"/>
          </w:tcPr>
          <w:p w:rsidR="002A004A" w:rsidRPr="00106D4F" w:rsidRDefault="002A004A" w:rsidP="00B9344B">
            <w:pPr>
              <w:autoSpaceDE w:val="0"/>
              <w:autoSpaceDN w:val="0"/>
              <w:adjustRightInd w:val="0"/>
              <w:rPr>
                <w:rFonts w:ascii="Times New Roman" w:hAnsi="Times New Roman" w:cs="Times New Roman"/>
                <w:b/>
                <w:bCs/>
                <w:sz w:val="20"/>
                <w:szCs w:val="20"/>
              </w:rPr>
            </w:pPr>
            <w:r w:rsidRPr="00106D4F">
              <w:rPr>
                <w:rFonts w:ascii="Times New Roman" w:hAnsi="Times New Roman" w:cs="Times New Roman"/>
                <w:b/>
                <w:bCs/>
                <w:sz w:val="20"/>
                <w:szCs w:val="20"/>
              </w:rPr>
              <w:t>F-</w:t>
            </w:r>
            <w:proofErr w:type="spellStart"/>
            <w:r w:rsidRPr="00106D4F">
              <w:rPr>
                <w:rFonts w:ascii="Times New Roman" w:hAnsi="Times New Roman" w:cs="Times New Roman"/>
                <w:b/>
                <w:bCs/>
                <w:sz w:val="20"/>
                <w:szCs w:val="20"/>
              </w:rPr>
              <w:t>statistic</w:t>
            </w:r>
            <w:proofErr w:type="spellEnd"/>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1.89</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0.93</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0.77</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0.74</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0.03</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2.73</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0.36</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sz w:val="20"/>
                <w:szCs w:val="20"/>
              </w:rPr>
              <w:t>1.05</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0.40</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1.43</w:t>
            </w:r>
          </w:p>
        </w:tc>
        <w:tc>
          <w:tcPr>
            <w:tcW w:w="766"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1.29</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0.01</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1.06</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0.67</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lang w:val="en-US"/>
              </w:rPr>
            </w:pPr>
            <w:r w:rsidRPr="00106D4F">
              <w:rPr>
                <w:rFonts w:ascii="Times New Roman" w:hAnsi="Times New Roman" w:cs="Times New Roman"/>
                <w:sz w:val="20"/>
                <w:szCs w:val="20"/>
              </w:rPr>
              <w:t>0.34</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iCs/>
                <w:sz w:val="20"/>
                <w:szCs w:val="20"/>
                <w:lang w:val="en-US"/>
              </w:rPr>
            </w:pPr>
            <w:r w:rsidRPr="00106D4F">
              <w:rPr>
                <w:rFonts w:ascii="Times New Roman" w:hAnsi="Times New Roman" w:cs="Times New Roman"/>
                <w:sz w:val="20"/>
                <w:szCs w:val="20"/>
              </w:rPr>
              <w:t>0.18</w:t>
            </w:r>
          </w:p>
        </w:tc>
      </w:tr>
      <w:tr w:rsidR="002A004A" w:rsidRPr="00106D4F" w:rsidTr="00B9344B">
        <w:tc>
          <w:tcPr>
            <w:tcW w:w="931" w:type="dxa"/>
            <w:tcBorders>
              <w:bottom w:val="double" w:sz="4" w:space="0" w:color="auto"/>
            </w:tcBorders>
            <w:vAlign w:val="bottom"/>
          </w:tcPr>
          <w:p w:rsidR="002A004A" w:rsidRPr="00106D4F" w:rsidRDefault="002A004A" w:rsidP="00B9344B">
            <w:pPr>
              <w:autoSpaceDE w:val="0"/>
              <w:autoSpaceDN w:val="0"/>
              <w:adjustRightInd w:val="0"/>
              <w:ind w:right="10"/>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Prob</w:t>
            </w:r>
            <w:proofErr w:type="spellEnd"/>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0.19</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0.41</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0.53</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0.54</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0.96</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0.10</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0.71</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iCs/>
                <w:sz w:val="20"/>
                <w:szCs w:val="20"/>
              </w:rPr>
            </w:pPr>
            <w:r w:rsidRPr="00106D4F">
              <w:rPr>
                <w:rFonts w:ascii="Times New Roman" w:hAnsi="Times New Roman" w:cs="Times New Roman"/>
                <w:sz w:val="20"/>
                <w:szCs w:val="20"/>
              </w:rPr>
              <w:t>0.37</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0.67</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 xml:space="preserve"> 0.30</w:t>
            </w:r>
          </w:p>
        </w:tc>
        <w:tc>
          <w:tcPr>
            <w:tcW w:w="766"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0.30</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0.98</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0.37</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0.53</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0.71</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iCs/>
                <w:sz w:val="20"/>
                <w:szCs w:val="20"/>
              </w:rPr>
            </w:pPr>
            <w:r w:rsidRPr="00106D4F">
              <w:rPr>
                <w:rFonts w:ascii="Times New Roman" w:hAnsi="Times New Roman" w:cs="Times New Roman"/>
                <w:sz w:val="20"/>
                <w:szCs w:val="20"/>
              </w:rPr>
              <w:t>0.83</w:t>
            </w:r>
          </w:p>
        </w:tc>
      </w:tr>
      <w:tr w:rsidR="002A004A" w:rsidRPr="002A004A" w:rsidTr="00B9344B">
        <w:tc>
          <w:tcPr>
            <w:tcW w:w="14536" w:type="dxa"/>
            <w:gridSpan w:val="17"/>
            <w:tcBorders>
              <w:top w:val="double" w:sz="4" w:space="0" w:color="auto"/>
              <w:bottom w:val="double" w:sz="4" w:space="0" w:color="auto"/>
            </w:tcBorders>
          </w:tcPr>
          <w:p w:rsidR="002A004A" w:rsidRPr="002A004A" w:rsidRDefault="002A004A" w:rsidP="002A004A">
            <w:pPr>
              <w:jc w:val="center"/>
              <w:rPr>
                <w:rFonts w:ascii="Times New Roman" w:hAnsi="Times New Roman" w:cs="Times New Roman"/>
                <w:b/>
                <w:bCs/>
                <w:iCs/>
                <w:sz w:val="20"/>
                <w:szCs w:val="20"/>
                <w:lang w:val="en-US"/>
              </w:rPr>
            </w:pPr>
            <w:proofErr w:type="spellStart"/>
            <w:r w:rsidRPr="002A004A">
              <w:rPr>
                <w:rFonts w:ascii="Times New Roman" w:hAnsi="Times New Roman" w:cs="Times New Roman"/>
                <w:b/>
                <w:bCs/>
                <w:iCs/>
                <w:sz w:val="20"/>
                <w:szCs w:val="20"/>
                <w:lang w:val="en-US"/>
              </w:rPr>
              <w:t>Heteroskedasticity</w:t>
            </w:r>
            <w:proofErr w:type="spellEnd"/>
            <w:r w:rsidRPr="002A004A">
              <w:rPr>
                <w:rFonts w:ascii="Times New Roman" w:hAnsi="Times New Roman" w:cs="Times New Roman"/>
                <w:b/>
                <w:bCs/>
                <w:iCs/>
                <w:sz w:val="20"/>
                <w:szCs w:val="20"/>
                <w:lang w:val="en-US"/>
              </w:rPr>
              <w:t xml:space="preserve"> Test: </w:t>
            </w:r>
            <w:proofErr w:type="spellStart"/>
            <w:r w:rsidRPr="002A004A">
              <w:rPr>
                <w:rFonts w:ascii="Times New Roman" w:hAnsi="Times New Roman" w:cs="Times New Roman"/>
                <w:b/>
                <w:bCs/>
                <w:iCs/>
                <w:sz w:val="20"/>
                <w:szCs w:val="20"/>
                <w:lang w:val="en-US"/>
              </w:rPr>
              <w:t>Breusch</w:t>
            </w:r>
            <w:proofErr w:type="spellEnd"/>
            <w:r w:rsidRPr="002A004A">
              <w:rPr>
                <w:rFonts w:ascii="Times New Roman" w:hAnsi="Times New Roman" w:cs="Times New Roman"/>
                <w:b/>
                <w:bCs/>
                <w:iCs/>
                <w:sz w:val="20"/>
                <w:szCs w:val="20"/>
                <w:lang w:val="en-US"/>
              </w:rPr>
              <w:t>-Pagan-Godfrey</w:t>
            </w:r>
          </w:p>
        </w:tc>
      </w:tr>
      <w:tr w:rsidR="002A004A" w:rsidRPr="00106D4F" w:rsidTr="00B9344B">
        <w:tc>
          <w:tcPr>
            <w:tcW w:w="931" w:type="dxa"/>
            <w:tcBorders>
              <w:top w:val="double" w:sz="4" w:space="0" w:color="auto"/>
            </w:tcBorders>
            <w:vAlign w:val="bottom"/>
          </w:tcPr>
          <w:p w:rsidR="002A004A" w:rsidRPr="00106D4F" w:rsidRDefault="002A004A" w:rsidP="00B9344B">
            <w:pPr>
              <w:autoSpaceDE w:val="0"/>
              <w:autoSpaceDN w:val="0"/>
              <w:adjustRightInd w:val="0"/>
              <w:rPr>
                <w:rFonts w:ascii="Times New Roman" w:hAnsi="Times New Roman" w:cs="Times New Roman"/>
                <w:b/>
                <w:bCs/>
                <w:sz w:val="20"/>
                <w:szCs w:val="20"/>
              </w:rPr>
            </w:pPr>
            <w:r w:rsidRPr="00106D4F">
              <w:rPr>
                <w:rFonts w:ascii="Times New Roman" w:hAnsi="Times New Roman" w:cs="Times New Roman"/>
                <w:b/>
                <w:bCs/>
                <w:sz w:val="20"/>
                <w:szCs w:val="20"/>
              </w:rPr>
              <w:t>F-</w:t>
            </w:r>
            <w:proofErr w:type="spellStart"/>
            <w:r w:rsidRPr="00106D4F">
              <w:rPr>
                <w:rFonts w:ascii="Times New Roman" w:hAnsi="Times New Roman" w:cs="Times New Roman"/>
                <w:b/>
                <w:bCs/>
                <w:sz w:val="20"/>
                <w:szCs w:val="20"/>
              </w:rPr>
              <w:t>statistic</w:t>
            </w:r>
            <w:proofErr w:type="spellEnd"/>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0.49</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1.16</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0.4</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0.46</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0.32</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0.33</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0.54</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iCs/>
                <w:sz w:val="20"/>
                <w:szCs w:val="20"/>
              </w:rPr>
            </w:pPr>
            <w:r w:rsidRPr="00106D4F">
              <w:rPr>
                <w:rFonts w:ascii="Times New Roman" w:hAnsi="Times New Roman" w:cs="Times New Roman"/>
                <w:sz w:val="20"/>
                <w:szCs w:val="20"/>
              </w:rPr>
              <w:t>2.02</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0.21</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0.61</w:t>
            </w:r>
          </w:p>
        </w:tc>
        <w:tc>
          <w:tcPr>
            <w:tcW w:w="766"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1.78</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0.47</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0.32</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2.34</w:t>
            </w:r>
          </w:p>
        </w:tc>
        <w:tc>
          <w:tcPr>
            <w:tcW w:w="761" w:type="dxa"/>
            <w:tcBorders>
              <w:top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1.25</w:t>
            </w:r>
          </w:p>
        </w:tc>
        <w:tc>
          <w:tcPr>
            <w:tcW w:w="939" w:type="dxa"/>
            <w:tcBorders>
              <w:top w:val="double" w:sz="4" w:space="0" w:color="auto"/>
            </w:tcBorders>
          </w:tcPr>
          <w:p w:rsidR="002A004A" w:rsidRPr="00106D4F" w:rsidRDefault="002A004A" w:rsidP="00B9344B">
            <w:pPr>
              <w:jc w:val="both"/>
              <w:rPr>
                <w:rFonts w:ascii="Times New Roman" w:hAnsi="Times New Roman" w:cs="Times New Roman"/>
                <w:b/>
                <w:iCs/>
                <w:sz w:val="20"/>
                <w:szCs w:val="20"/>
              </w:rPr>
            </w:pPr>
            <w:r w:rsidRPr="00106D4F">
              <w:rPr>
                <w:rFonts w:ascii="Times New Roman" w:hAnsi="Times New Roman" w:cs="Times New Roman"/>
                <w:sz w:val="20"/>
                <w:szCs w:val="20"/>
              </w:rPr>
              <w:t>0.96</w:t>
            </w:r>
          </w:p>
        </w:tc>
      </w:tr>
      <w:tr w:rsidR="002A004A" w:rsidRPr="00106D4F" w:rsidTr="00B9344B">
        <w:tc>
          <w:tcPr>
            <w:tcW w:w="931" w:type="dxa"/>
            <w:tcBorders>
              <w:bottom w:val="double" w:sz="4" w:space="0" w:color="auto"/>
            </w:tcBorders>
            <w:vAlign w:val="bottom"/>
          </w:tcPr>
          <w:p w:rsidR="002A004A" w:rsidRPr="00106D4F" w:rsidRDefault="002A004A" w:rsidP="00B9344B">
            <w:pPr>
              <w:autoSpaceDE w:val="0"/>
              <w:autoSpaceDN w:val="0"/>
              <w:adjustRightInd w:val="0"/>
              <w:ind w:right="10"/>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Prob</w:t>
            </w:r>
            <w:proofErr w:type="spellEnd"/>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0.80</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0.37</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0.86</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0.86</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0.94</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0.90</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0.81</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iCs/>
                <w:sz w:val="20"/>
                <w:szCs w:val="20"/>
              </w:rPr>
            </w:pPr>
            <w:r w:rsidRPr="00106D4F">
              <w:rPr>
                <w:rFonts w:ascii="Times New Roman" w:hAnsi="Times New Roman" w:cs="Times New Roman"/>
                <w:sz w:val="20"/>
                <w:szCs w:val="20"/>
              </w:rPr>
              <w:t>0.12</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0.98</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0.7693</w:t>
            </w:r>
          </w:p>
        </w:tc>
        <w:tc>
          <w:tcPr>
            <w:tcW w:w="766"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0.1738</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0.81</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0.91</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0.09</w:t>
            </w:r>
          </w:p>
        </w:tc>
        <w:tc>
          <w:tcPr>
            <w:tcW w:w="761" w:type="dxa"/>
            <w:tcBorders>
              <w:bottom w:val="double" w:sz="4" w:space="0" w:color="auto"/>
            </w:tcBorders>
          </w:tcPr>
          <w:p w:rsidR="002A004A" w:rsidRPr="00106D4F" w:rsidRDefault="002A004A" w:rsidP="00B9344B">
            <w:pPr>
              <w:jc w:val="both"/>
              <w:rPr>
                <w:rFonts w:ascii="Times New Roman" w:hAnsi="Times New Roman" w:cs="Times New Roman"/>
                <w:b/>
                <w:bCs/>
                <w:iCs/>
                <w:sz w:val="20"/>
                <w:szCs w:val="20"/>
              </w:rPr>
            </w:pPr>
            <w:r w:rsidRPr="00106D4F">
              <w:rPr>
                <w:rFonts w:ascii="Times New Roman" w:hAnsi="Times New Roman" w:cs="Times New Roman"/>
                <w:sz w:val="20"/>
                <w:szCs w:val="20"/>
              </w:rPr>
              <w:t>0.33</w:t>
            </w:r>
          </w:p>
        </w:tc>
        <w:tc>
          <w:tcPr>
            <w:tcW w:w="939" w:type="dxa"/>
            <w:tcBorders>
              <w:bottom w:val="double" w:sz="4" w:space="0" w:color="auto"/>
            </w:tcBorders>
          </w:tcPr>
          <w:p w:rsidR="002A004A" w:rsidRPr="00106D4F" w:rsidRDefault="002A004A" w:rsidP="00B9344B">
            <w:pPr>
              <w:jc w:val="both"/>
              <w:rPr>
                <w:rFonts w:ascii="Times New Roman" w:hAnsi="Times New Roman" w:cs="Times New Roman"/>
                <w:b/>
                <w:iCs/>
                <w:sz w:val="20"/>
                <w:szCs w:val="20"/>
              </w:rPr>
            </w:pPr>
            <w:r w:rsidRPr="00106D4F">
              <w:rPr>
                <w:rFonts w:ascii="Times New Roman" w:hAnsi="Times New Roman" w:cs="Times New Roman"/>
                <w:sz w:val="20"/>
                <w:szCs w:val="20"/>
              </w:rPr>
              <w:t>0.52</w:t>
            </w:r>
          </w:p>
        </w:tc>
      </w:tr>
      <w:tr w:rsidR="002A004A" w:rsidRPr="00106D4F" w:rsidTr="00B9344B">
        <w:tc>
          <w:tcPr>
            <w:tcW w:w="14536" w:type="dxa"/>
            <w:gridSpan w:val="17"/>
            <w:tcBorders>
              <w:top w:val="double" w:sz="4" w:space="0" w:color="auto"/>
              <w:bottom w:val="double" w:sz="4" w:space="0" w:color="auto"/>
            </w:tcBorders>
          </w:tcPr>
          <w:p w:rsidR="002A004A" w:rsidRPr="00106D4F" w:rsidRDefault="002A004A" w:rsidP="00B9344B">
            <w:pPr>
              <w:jc w:val="center"/>
              <w:rPr>
                <w:rFonts w:ascii="Times New Roman" w:hAnsi="Times New Roman" w:cs="Times New Roman"/>
                <w:b/>
                <w:bCs/>
                <w:iCs/>
                <w:sz w:val="20"/>
                <w:szCs w:val="20"/>
              </w:rPr>
            </w:pPr>
            <w:proofErr w:type="spellStart"/>
            <w:r>
              <w:rPr>
                <w:rFonts w:ascii="Times New Roman" w:hAnsi="Times New Roman" w:cs="Times New Roman"/>
                <w:b/>
                <w:bCs/>
                <w:sz w:val="20"/>
                <w:szCs w:val="20"/>
              </w:rPr>
              <w:t>Normality</w:t>
            </w:r>
            <w:proofErr w:type="spellEnd"/>
            <w:r>
              <w:rPr>
                <w:rFonts w:ascii="Times New Roman" w:hAnsi="Times New Roman" w:cs="Times New Roman"/>
                <w:b/>
                <w:bCs/>
                <w:sz w:val="20"/>
                <w:szCs w:val="20"/>
              </w:rPr>
              <w:t xml:space="preserve"> test</w:t>
            </w:r>
          </w:p>
        </w:tc>
      </w:tr>
      <w:tr w:rsidR="002A004A" w:rsidRPr="00106D4F" w:rsidTr="00B9344B">
        <w:tc>
          <w:tcPr>
            <w:tcW w:w="931" w:type="dxa"/>
            <w:tcBorders>
              <w:top w:val="double" w:sz="4" w:space="0" w:color="auto"/>
            </w:tcBorders>
            <w:vAlign w:val="bottom"/>
          </w:tcPr>
          <w:p w:rsidR="002A004A" w:rsidRPr="00106D4F" w:rsidRDefault="002A004A" w:rsidP="00B9344B">
            <w:pPr>
              <w:autoSpaceDE w:val="0"/>
              <w:autoSpaceDN w:val="0"/>
              <w:adjustRightInd w:val="0"/>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Jarque</w:t>
            </w:r>
            <w:proofErr w:type="spellEnd"/>
            <w:r w:rsidRPr="00106D4F">
              <w:rPr>
                <w:rFonts w:ascii="Times New Roman" w:hAnsi="Times New Roman" w:cs="Times New Roman"/>
                <w:b/>
                <w:bCs/>
                <w:sz w:val="20"/>
                <w:szCs w:val="20"/>
              </w:rPr>
              <w:t>-</w:t>
            </w:r>
            <w:proofErr w:type="spellStart"/>
            <w:r w:rsidRPr="00106D4F">
              <w:rPr>
                <w:rFonts w:ascii="Times New Roman" w:hAnsi="Times New Roman" w:cs="Times New Roman"/>
                <w:b/>
                <w:bCs/>
                <w:sz w:val="20"/>
                <w:szCs w:val="20"/>
              </w:rPr>
              <w:t>Bera</w:t>
            </w:r>
            <w:proofErr w:type="spellEnd"/>
          </w:p>
        </w:tc>
        <w:tc>
          <w:tcPr>
            <w:tcW w:w="761"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0.89</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0.00</w:t>
            </w:r>
          </w:p>
        </w:tc>
        <w:tc>
          <w:tcPr>
            <w:tcW w:w="761"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9.13</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6.98</w:t>
            </w:r>
          </w:p>
        </w:tc>
        <w:tc>
          <w:tcPr>
            <w:tcW w:w="761"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0.31</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0.76</w:t>
            </w:r>
          </w:p>
        </w:tc>
        <w:tc>
          <w:tcPr>
            <w:tcW w:w="761"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0.55</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0.18</w:t>
            </w:r>
          </w:p>
        </w:tc>
        <w:tc>
          <w:tcPr>
            <w:tcW w:w="761"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2.80</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0.65</w:t>
            </w:r>
          </w:p>
        </w:tc>
        <w:tc>
          <w:tcPr>
            <w:tcW w:w="766"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0.57</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27.83</w:t>
            </w:r>
          </w:p>
        </w:tc>
        <w:tc>
          <w:tcPr>
            <w:tcW w:w="761"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16.34</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1.18</w:t>
            </w:r>
          </w:p>
        </w:tc>
        <w:tc>
          <w:tcPr>
            <w:tcW w:w="761"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0.75</w:t>
            </w:r>
          </w:p>
        </w:tc>
        <w:tc>
          <w:tcPr>
            <w:tcW w:w="939" w:type="dxa"/>
            <w:tcBorders>
              <w:top w:val="double" w:sz="4" w:space="0" w:color="auto"/>
            </w:tcBorders>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0.37</w:t>
            </w:r>
          </w:p>
        </w:tc>
      </w:tr>
      <w:tr w:rsidR="002A004A" w:rsidRPr="00106D4F" w:rsidTr="00B9344B">
        <w:tc>
          <w:tcPr>
            <w:tcW w:w="931" w:type="dxa"/>
            <w:vAlign w:val="bottom"/>
          </w:tcPr>
          <w:p w:rsidR="002A004A" w:rsidRPr="00106D4F" w:rsidRDefault="002A004A" w:rsidP="00B9344B">
            <w:pPr>
              <w:autoSpaceDE w:val="0"/>
              <w:autoSpaceDN w:val="0"/>
              <w:adjustRightInd w:val="0"/>
              <w:ind w:right="10"/>
              <w:rPr>
                <w:rFonts w:ascii="Times New Roman" w:hAnsi="Times New Roman" w:cs="Times New Roman"/>
                <w:b/>
                <w:bCs/>
                <w:sz w:val="20"/>
                <w:szCs w:val="20"/>
              </w:rPr>
            </w:pPr>
            <w:proofErr w:type="spellStart"/>
            <w:r w:rsidRPr="00106D4F">
              <w:rPr>
                <w:rFonts w:ascii="Times New Roman" w:hAnsi="Times New Roman" w:cs="Times New Roman"/>
                <w:b/>
                <w:bCs/>
                <w:sz w:val="20"/>
                <w:szCs w:val="20"/>
              </w:rPr>
              <w:t>Prob</w:t>
            </w:r>
            <w:proofErr w:type="spellEnd"/>
          </w:p>
        </w:tc>
        <w:tc>
          <w:tcPr>
            <w:tcW w:w="761"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0.63</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0.99</w:t>
            </w:r>
          </w:p>
        </w:tc>
        <w:tc>
          <w:tcPr>
            <w:tcW w:w="761"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0 .01</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0.03</w:t>
            </w:r>
          </w:p>
        </w:tc>
        <w:tc>
          <w:tcPr>
            <w:tcW w:w="761"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0.85</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0.68</w:t>
            </w:r>
          </w:p>
        </w:tc>
        <w:tc>
          <w:tcPr>
            <w:tcW w:w="761"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0.75</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0.90</w:t>
            </w:r>
          </w:p>
        </w:tc>
        <w:tc>
          <w:tcPr>
            <w:tcW w:w="761"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0.24</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0.71</w:t>
            </w:r>
          </w:p>
        </w:tc>
        <w:tc>
          <w:tcPr>
            <w:tcW w:w="766"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0.74</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0.00</w:t>
            </w:r>
          </w:p>
        </w:tc>
        <w:tc>
          <w:tcPr>
            <w:tcW w:w="761"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0.00</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0.55</w:t>
            </w:r>
          </w:p>
        </w:tc>
        <w:tc>
          <w:tcPr>
            <w:tcW w:w="761"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0.68</w:t>
            </w:r>
          </w:p>
        </w:tc>
        <w:tc>
          <w:tcPr>
            <w:tcW w:w="939" w:type="dxa"/>
          </w:tcPr>
          <w:p w:rsidR="002A004A" w:rsidRPr="00106D4F" w:rsidRDefault="002A004A" w:rsidP="00B9344B">
            <w:pPr>
              <w:jc w:val="both"/>
              <w:rPr>
                <w:rFonts w:ascii="Times New Roman" w:hAnsi="Times New Roman" w:cs="Times New Roman"/>
                <w:iCs/>
                <w:sz w:val="20"/>
                <w:szCs w:val="20"/>
              </w:rPr>
            </w:pPr>
            <w:r w:rsidRPr="00106D4F">
              <w:rPr>
                <w:rFonts w:ascii="Times New Roman" w:hAnsi="Times New Roman" w:cs="Times New Roman"/>
                <w:iCs/>
                <w:sz w:val="20"/>
                <w:szCs w:val="20"/>
              </w:rPr>
              <w:t>0.82</w:t>
            </w:r>
          </w:p>
        </w:tc>
      </w:tr>
    </w:tbl>
    <w:p w:rsidR="002A004A" w:rsidRPr="00106D4F" w:rsidRDefault="002A004A" w:rsidP="002A004A">
      <w:pPr>
        <w:spacing w:after="0" w:line="240" w:lineRule="auto"/>
        <w:rPr>
          <w:rFonts w:ascii="Times New Roman" w:hAnsi="Times New Roman" w:cs="Times New Roman"/>
          <w:b/>
          <w:bCs/>
          <w:sz w:val="24"/>
          <w:szCs w:val="24"/>
          <w:lang w:val="en-US"/>
        </w:rPr>
        <w:sectPr w:rsidR="002A004A" w:rsidRPr="00106D4F" w:rsidSect="00143ACB">
          <w:pgSz w:w="16838" w:h="11906" w:orient="landscape"/>
          <w:pgMar w:top="1418" w:right="1418" w:bottom="1418" w:left="1418" w:header="709" w:footer="709" w:gutter="0"/>
          <w:cols w:space="708"/>
          <w:docGrid w:linePitch="360"/>
        </w:sectPr>
      </w:pPr>
    </w:p>
    <w:p w:rsidR="002A004A" w:rsidRDefault="002A004A" w:rsidP="00244DE4">
      <w:pPr>
        <w:spacing w:line="360" w:lineRule="auto"/>
        <w:jc w:val="both"/>
        <w:rPr>
          <w:rFonts w:ascii="Times New Roman" w:hAnsi="Times New Roman" w:cs="Times New Roman"/>
          <w:b/>
          <w:bCs/>
          <w:sz w:val="6"/>
          <w:szCs w:val="6"/>
          <w:lang w:val="en-US"/>
        </w:rPr>
      </w:pPr>
    </w:p>
    <w:sectPr w:rsidR="002A004A" w:rsidSect="00C839F0">
      <w:footerReference w:type="default" r:id="rId8"/>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8C" w:rsidRDefault="0008248C" w:rsidP="00C44B33">
      <w:pPr>
        <w:spacing w:after="0" w:line="240" w:lineRule="auto"/>
      </w:pPr>
      <w:r>
        <w:separator/>
      </w:r>
    </w:p>
  </w:endnote>
  <w:endnote w:type="continuationSeparator" w:id="0">
    <w:p w:rsidR="0008248C" w:rsidRDefault="0008248C" w:rsidP="00C4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249"/>
      <w:docPartObj>
        <w:docPartGallery w:val="Page Numbers (Bottom of Page)"/>
        <w:docPartUnique/>
      </w:docPartObj>
    </w:sdtPr>
    <w:sdtContent>
      <w:p w:rsidR="0083248D" w:rsidRDefault="00487150">
        <w:pPr>
          <w:pStyle w:val="Pieddepage"/>
          <w:jc w:val="right"/>
        </w:pPr>
        <w:r w:rsidRPr="00C44B33">
          <w:rPr>
            <w:rFonts w:ascii="Times New Roman" w:hAnsi="Times New Roman" w:cs="Times New Roman"/>
            <w:sz w:val="24"/>
            <w:szCs w:val="24"/>
          </w:rPr>
          <w:fldChar w:fldCharType="begin"/>
        </w:r>
        <w:r w:rsidR="0083248D" w:rsidRPr="00C44B33">
          <w:rPr>
            <w:rFonts w:ascii="Times New Roman" w:hAnsi="Times New Roman" w:cs="Times New Roman"/>
            <w:sz w:val="24"/>
            <w:szCs w:val="24"/>
          </w:rPr>
          <w:instrText xml:space="preserve"> PAGE   \* MERGEFORMAT </w:instrText>
        </w:r>
        <w:r w:rsidRPr="00C44B33">
          <w:rPr>
            <w:rFonts w:ascii="Times New Roman" w:hAnsi="Times New Roman" w:cs="Times New Roman"/>
            <w:sz w:val="24"/>
            <w:szCs w:val="24"/>
          </w:rPr>
          <w:fldChar w:fldCharType="separate"/>
        </w:r>
        <w:r w:rsidR="00560AC7">
          <w:rPr>
            <w:rFonts w:ascii="Times New Roman" w:hAnsi="Times New Roman" w:cs="Times New Roman"/>
            <w:noProof/>
            <w:sz w:val="24"/>
            <w:szCs w:val="24"/>
          </w:rPr>
          <w:t>20</w:t>
        </w:r>
        <w:r w:rsidRPr="00C44B33">
          <w:rPr>
            <w:rFonts w:ascii="Times New Roman" w:hAnsi="Times New Roman" w:cs="Times New Roman"/>
            <w:sz w:val="24"/>
            <w:szCs w:val="24"/>
          </w:rPr>
          <w:fldChar w:fldCharType="end"/>
        </w:r>
      </w:p>
    </w:sdtContent>
  </w:sdt>
  <w:p w:rsidR="0083248D" w:rsidRDefault="008324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8C" w:rsidRDefault="0008248C" w:rsidP="00C44B33">
      <w:pPr>
        <w:spacing w:after="0" w:line="240" w:lineRule="auto"/>
      </w:pPr>
      <w:r>
        <w:separator/>
      </w:r>
    </w:p>
  </w:footnote>
  <w:footnote w:type="continuationSeparator" w:id="0">
    <w:p w:rsidR="0008248C" w:rsidRDefault="0008248C" w:rsidP="00C44B33">
      <w:pPr>
        <w:spacing w:after="0" w:line="240" w:lineRule="auto"/>
      </w:pPr>
      <w:r>
        <w:continuationSeparator/>
      </w:r>
    </w:p>
  </w:footnote>
  <w:footnote w:id="1">
    <w:p w:rsidR="00B356C6" w:rsidRPr="00B356C6" w:rsidRDefault="00B356C6" w:rsidP="00B356C6">
      <w:pPr>
        <w:pStyle w:val="Notedebasdepage"/>
        <w:rPr>
          <w:rFonts w:ascii="Times New Roman" w:hAnsi="Times New Roman" w:cs="Times New Roman"/>
          <w:lang w:val="en-US"/>
        </w:rPr>
      </w:pPr>
      <w:r w:rsidRPr="00B356C6">
        <w:rPr>
          <w:rStyle w:val="Appelnotedebasdep"/>
          <w:rFonts w:ascii="Times New Roman" w:hAnsi="Times New Roman" w:cs="Times New Roman"/>
          <w:sz w:val="36"/>
          <w:szCs w:val="36"/>
        </w:rPr>
        <w:footnoteRef/>
      </w:r>
      <w:r w:rsidRPr="00B356C6">
        <w:rPr>
          <w:rFonts w:ascii="Times New Roman" w:hAnsi="Times New Roman" w:cs="Times New Roman"/>
          <w:sz w:val="36"/>
          <w:szCs w:val="36"/>
          <w:lang w:val="en-US"/>
        </w:rPr>
        <w:t xml:space="preserve"> </w:t>
      </w:r>
      <w:proofErr w:type="gramStart"/>
      <w:r w:rsidRPr="00B356C6">
        <w:rPr>
          <w:rFonts w:ascii="Times New Roman" w:hAnsi="Times New Roman" w:cs="Times New Roman"/>
          <w:lang w:val="en-US"/>
        </w:rPr>
        <w:t>Corresponding author.</w:t>
      </w:r>
      <w:proofErr w:type="gramEnd"/>
      <w:r w:rsidRPr="00B356C6">
        <w:rPr>
          <w:rFonts w:ascii="Times New Roman" w:hAnsi="Times New Roman" w:cs="Times New Roman"/>
          <w:lang w:val="en-US"/>
        </w:rPr>
        <w:t xml:space="preserve"> Tel.:+216 23 939 645</w:t>
      </w:r>
    </w:p>
    <w:p w:rsidR="00B356C6" w:rsidRPr="00B356C6" w:rsidRDefault="00B356C6" w:rsidP="00B356C6">
      <w:pPr>
        <w:pStyle w:val="Notedebasdepage"/>
        <w:rPr>
          <w:rFonts w:ascii="Times New Roman" w:hAnsi="Times New Roman" w:cs="Times New Roman"/>
          <w:lang w:val="en-US"/>
        </w:rPr>
      </w:pPr>
      <w:r w:rsidRPr="00B356C6">
        <w:rPr>
          <w:rFonts w:ascii="Times New Roman" w:hAnsi="Times New Roman" w:cs="Times New Roman"/>
          <w:lang w:val="en-US"/>
        </w:rPr>
        <w:t>E-mail addresses:</w:t>
      </w:r>
      <w:r>
        <w:rPr>
          <w:rFonts w:ascii="Times New Roman" w:hAnsi="Times New Roman" w:cs="Times New Roman"/>
          <w:lang w:val="en-US"/>
        </w:rPr>
        <w:t xml:space="preserve"> chemli.leila@yahoo.fr</w:t>
      </w:r>
    </w:p>
  </w:footnote>
  <w:footnote w:id="2">
    <w:p w:rsidR="0083248D" w:rsidRPr="00FE29AC" w:rsidRDefault="0083248D" w:rsidP="00E42C04">
      <w:pPr>
        <w:autoSpaceDE w:val="0"/>
        <w:autoSpaceDN w:val="0"/>
        <w:adjustRightInd w:val="0"/>
        <w:spacing w:after="0" w:line="240" w:lineRule="auto"/>
        <w:jc w:val="both"/>
        <w:rPr>
          <w:rFonts w:ascii="Times New Roman" w:hAnsi="Times New Roman" w:cs="Times New Roman"/>
          <w:sz w:val="20"/>
          <w:szCs w:val="20"/>
        </w:rPr>
      </w:pPr>
      <w:r w:rsidRPr="00FE29AC">
        <w:rPr>
          <w:rStyle w:val="Appelnotedebasdep"/>
          <w:rFonts w:ascii="Times New Roman" w:hAnsi="Times New Roman" w:cs="Times New Roman"/>
          <w:sz w:val="20"/>
          <w:szCs w:val="20"/>
        </w:rPr>
        <w:footnoteRef/>
      </w:r>
      <w:r w:rsidRPr="00FE29AC">
        <w:rPr>
          <w:rFonts w:ascii="Times New Roman" w:hAnsi="Times New Roman" w:cs="Times New Roman"/>
          <w:sz w:val="20"/>
          <w:szCs w:val="20"/>
          <w:lang w:val="en-US"/>
        </w:rPr>
        <w:t xml:space="preserve"> </w:t>
      </w:r>
      <w:proofErr w:type="spellStart"/>
      <w:r w:rsidRPr="00FE29AC">
        <w:rPr>
          <w:rFonts w:ascii="Times New Roman" w:hAnsi="Times New Roman" w:cs="Times New Roman"/>
          <w:sz w:val="20"/>
          <w:szCs w:val="20"/>
          <w:lang w:val="en-US"/>
        </w:rPr>
        <w:t>Pradhan</w:t>
      </w:r>
      <w:proofErr w:type="spellEnd"/>
      <w:r w:rsidRPr="00FE29AC">
        <w:rPr>
          <w:rFonts w:ascii="Times New Roman" w:hAnsi="Times New Roman" w:cs="Times New Roman"/>
          <w:sz w:val="20"/>
          <w:szCs w:val="20"/>
          <w:lang w:val="en-US"/>
        </w:rPr>
        <w:t xml:space="preserve">, R.P., 2010. The nexus between finance, growth and poverty in India: The </w:t>
      </w:r>
      <w:proofErr w:type="spellStart"/>
      <w:r w:rsidRPr="00FE29AC">
        <w:rPr>
          <w:rFonts w:ascii="Times New Roman" w:hAnsi="Times New Roman" w:cs="Times New Roman"/>
          <w:sz w:val="20"/>
          <w:szCs w:val="20"/>
          <w:lang w:val="en-US"/>
        </w:rPr>
        <w:t>cointegration</w:t>
      </w:r>
      <w:proofErr w:type="spellEnd"/>
      <w:r w:rsidRPr="00FE29AC">
        <w:rPr>
          <w:rFonts w:ascii="Times New Roman" w:hAnsi="Times New Roman" w:cs="Times New Roman"/>
          <w:sz w:val="20"/>
          <w:szCs w:val="20"/>
          <w:lang w:val="en-US"/>
        </w:rPr>
        <w:t xml:space="preserve"> and causality approach. </w:t>
      </w:r>
      <w:proofErr w:type="spellStart"/>
      <w:r w:rsidRPr="00FE29AC">
        <w:rPr>
          <w:rFonts w:ascii="Times New Roman" w:hAnsi="Times New Roman" w:cs="Times New Roman"/>
          <w:i/>
          <w:iCs/>
          <w:sz w:val="20"/>
          <w:szCs w:val="20"/>
        </w:rPr>
        <w:t>Asian</w:t>
      </w:r>
      <w:proofErr w:type="spellEnd"/>
      <w:r w:rsidRPr="00FE29AC">
        <w:rPr>
          <w:rFonts w:ascii="Times New Roman" w:hAnsi="Times New Roman" w:cs="Times New Roman"/>
          <w:i/>
          <w:iCs/>
          <w:sz w:val="20"/>
          <w:szCs w:val="20"/>
        </w:rPr>
        <w:t xml:space="preserve"> Social Science</w:t>
      </w:r>
      <w:r w:rsidRPr="00FE29AC">
        <w:rPr>
          <w:rFonts w:ascii="Times New Roman" w:hAnsi="Times New Roman" w:cs="Times New Roman"/>
          <w:sz w:val="20"/>
          <w:szCs w:val="20"/>
        </w:rPr>
        <w:t xml:space="preserve">, Vol.6, N°.9. DOI: 10.5539/ass.v6n9p114  </w:t>
      </w:r>
    </w:p>
    <w:p w:rsidR="0083248D" w:rsidRDefault="0083248D" w:rsidP="00E42C04">
      <w:pPr>
        <w:autoSpaceDE w:val="0"/>
        <w:autoSpaceDN w:val="0"/>
        <w:adjustRightInd w:val="0"/>
        <w:spacing w:after="0" w:line="240" w:lineRule="auto"/>
        <w:jc w:val="both"/>
        <w:rPr>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E34B4"/>
    <w:rsid w:val="000025DB"/>
    <w:rsid w:val="0001341C"/>
    <w:rsid w:val="00017EB3"/>
    <w:rsid w:val="00020945"/>
    <w:rsid w:val="00021B40"/>
    <w:rsid w:val="00023DFC"/>
    <w:rsid w:val="00032DA5"/>
    <w:rsid w:val="0008248C"/>
    <w:rsid w:val="00086A73"/>
    <w:rsid w:val="000A693F"/>
    <w:rsid w:val="000B0CB7"/>
    <w:rsid w:val="000B0DA9"/>
    <w:rsid w:val="000D7F8D"/>
    <w:rsid w:val="000F4D5B"/>
    <w:rsid w:val="0012349D"/>
    <w:rsid w:val="0013239C"/>
    <w:rsid w:val="00137A9F"/>
    <w:rsid w:val="001647FF"/>
    <w:rsid w:val="00166867"/>
    <w:rsid w:val="001809E6"/>
    <w:rsid w:val="001822B6"/>
    <w:rsid w:val="0019233E"/>
    <w:rsid w:val="0019519D"/>
    <w:rsid w:val="001A7EB7"/>
    <w:rsid w:val="001A7FE3"/>
    <w:rsid w:val="001B467A"/>
    <w:rsid w:val="001B5D89"/>
    <w:rsid w:val="001E4853"/>
    <w:rsid w:val="002021BC"/>
    <w:rsid w:val="00222CAA"/>
    <w:rsid w:val="00223103"/>
    <w:rsid w:val="00230AA8"/>
    <w:rsid w:val="00244DE4"/>
    <w:rsid w:val="00246956"/>
    <w:rsid w:val="002638D8"/>
    <w:rsid w:val="00281689"/>
    <w:rsid w:val="002A004A"/>
    <w:rsid w:val="002A4870"/>
    <w:rsid w:val="002C11D3"/>
    <w:rsid w:val="002C1217"/>
    <w:rsid w:val="002C70BD"/>
    <w:rsid w:val="002D639F"/>
    <w:rsid w:val="002E3279"/>
    <w:rsid w:val="0030781C"/>
    <w:rsid w:val="00332F28"/>
    <w:rsid w:val="00334044"/>
    <w:rsid w:val="00344525"/>
    <w:rsid w:val="00361295"/>
    <w:rsid w:val="003C452E"/>
    <w:rsid w:val="00402D69"/>
    <w:rsid w:val="00425A8C"/>
    <w:rsid w:val="00432DCA"/>
    <w:rsid w:val="004342B2"/>
    <w:rsid w:val="00435D06"/>
    <w:rsid w:val="00437682"/>
    <w:rsid w:val="00442971"/>
    <w:rsid w:val="00453CC0"/>
    <w:rsid w:val="004544FA"/>
    <w:rsid w:val="00481AEB"/>
    <w:rsid w:val="00487150"/>
    <w:rsid w:val="004911C3"/>
    <w:rsid w:val="00506C40"/>
    <w:rsid w:val="0051477D"/>
    <w:rsid w:val="00523181"/>
    <w:rsid w:val="005471D2"/>
    <w:rsid w:val="005541FE"/>
    <w:rsid w:val="00560AC7"/>
    <w:rsid w:val="005A6974"/>
    <w:rsid w:val="005D1B4D"/>
    <w:rsid w:val="005D25F7"/>
    <w:rsid w:val="005D37E9"/>
    <w:rsid w:val="005D4666"/>
    <w:rsid w:val="005D6004"/>
    <w:rsid w:val="00633950"/>
    <w:rsid w:val="006610D3"/>
    <w:rsid w:val="006646E6"/>
    <w:rsid w:val="00684479"/>
    <w:rsid w:val="006C14EC"/>
    <w:rsid w:val="006C332B"/>
    <w:rsid w:val="006D03E2"/>
    <w:rsid w:val="00705D09"/>
    <w:rsid w:val="00712BCA"/>
    <w:rsid w:val="00754E5B"/>
    <w:rsid w:val="007558CB"/>
    <w:rsid w:val="00767C26"/>
    <w:rsid w:val="007839AC"/>
    <w:rsid w:val="00792F85"/>
    <w:rsid w:val="007A5BB9"/>
    <w:rsid w:val="007E1E68"/>
    <w:rsid w:val="007E72B8"/>
    <w:rsid w:val="007F5570"/>
    <w:rsid w:val="008017BE"/>
    <w:rsid w:val="008029A3"/>
    <w:rsid w:val="00810CAD"/>
    <w:rsid w:val="00813199"/>
    <w:rsid w:val="00832029"/>
    <w:rsid w:val="0083248D"/>
    <w:rsid w:val="00832FA1"/>
    <w:rsid w:val="008460A4"/>
    <w:rsid w:val="00851198"/>
    <w:rsid w:val="008522DF"/>
    <w:rsid w:val="00861001"/>
    <w:rsid w:val="00863A1B"/>
    <w:rsid w:val="00875AB6"/>
    <w:rsid w:val="00877A9A"/>
    <w:rsid w:val="00881C9A"/>
    <w:rsid w:val="00893018"/>
    <w:rsid w:val="008B6825"/>
    <w:rsid w:val="008E429C"/>
    <w:rsid w:val="008F3D32"/>
    <w:rsid w:val="009041E1"/>
    <w:rsid w:val="00913E59"/>
    <w:rsid w:val="00922C3F"/>
    <w:rsid w:val="009319D5"/>
    <w:rsid w:val="00932A9B"/>
    <w:rsid w:val="00943E5E"/>
    <w:rsid w:val="0095147D"/>
    <w:rsid w:val="009653B0"/>
    <w:rsid w:val="009A41AC"/>
    <w:rsid w:val="009A49E5"/>
    <w:rsid w:val="009A6376"/>
    <w:rsid w:val="009A7012"/>
    <w:rsid w:val="009C4DE0"/>
    <w:rsid w:val="009D5757"/>
    <w:rsid w:val="009E34B4"/>
    <w:rsid w:val="009F0323"/>
    <w:rsid w:val="009F5C4D"/>
    <w:rsid w:val="00A11792"/>
    <w:rsid w:val="00A16ED8"/>
    <w:rsid w:val="00A6160D"/>
    <w:rsid w:val="00A7078E"/>
    <w:rsid w:val="00A93895"/>
    <w:rsid w:val="00AA5D55"/>
    <w:rsid w:val="00AA6EE9"/>
    <w:rsid w:val="00AC2958"/>
    <w:rsid w:val="00B133A8"/>
    <w:rsid w:val="00B20D58"/>
    <w:rsid w:val="00B253AF"/>
    <w:rsid w:val="00B26E2C"/>
    <w:rsid w:val="00B27DCE"/>
    <w:rsid w:val="00B356C6"/>
    <w:rsid w:val="00B40173"/>
    <w:rsid w:val="00B46A15"/>
    <w:rsid w:val="00B553F7"/>
    <w:rsid w:val="00B7703D"/>
    <w:rsid w:val="00B84C7E"/>
    <w:rsid w:val="00BA3A90"/>
    <w:rsid w:val="00BA73A7"/>
    <w:rsid w:val="00BB4849"/>
    <w:rsid w:val="00BF6DC4"/>
    <w:rsid w:val="00C02666"/>
    <w:rsid w:val="00C072D7"/>
    <w:rsid w:val="00C10D46"/>
    <w:rsid w:val="00C15E1C"/>
    <w:rsid w:val="00C44B33"/>
    <w:rsid w:val="00C655D5"/>
    <w:rsid w:val="00C71892"/>
    <w:rsid w:val="00C82A5D"/>
    <w:rsid w:val="00C839F0"/>
    <w:rsid w:val="00C95EB6"/>
    <w:rsid w:val="00CB0610"/>
    <w:rsid w:val="00CD03DB"/>
    <w:rsid w:val="00CD1E82"/>
    <w:rsid w:val="00CD6732"/>
    <w:rsid w:val="00CE7E43"/>
    <w:rsid w:val="00CF4998"/>
    <w:rsid w:val="00D139C9"/>
    <w:rsid w:val="00D237F5"/>
    <w:rsid w:val="00D34E59"/>
    <w:rsid w:val="00D47F73"/>
    <w:rsid w:val="00D50162"/>
    <w:rsid w:val="00DB2215"/>
    <w:rsid w:val="00DB350E"/>
    <w:rsid w:val="00DF1C48"/>
    <w:rsid w:val="00E074CE"/>
    <w:rsid w:val="00E17B79"/>
    <w:rsid w:val="00E32C0F"/>
    <w:rsid w:val="00E37DAB"/>
    <w:rsid w:val="00E40ED6"/>
    <w:rsid w:val="00E42C04"/>
    <w:rsid w:val="00E532D2"/>
    <w:rsid w:val="00E62318"/>
    <w:rsid w:val="00E66EF8"/>
    <w:rsid w:val="00E763E7"/>
    <w:rsid w:val="00E861CB"/>
    <w:rsid w:val="00E95A84"/>
    <w:rsid w:val="00EA1AE1"/>
    <w:rsid w:val="00EA3EFA"/>
    <w:rsid w:val="00F03E13"/>
    <w:rsid w:val="00F06867"/>
    <w:rsid w:val="00F129A8"/>
    <w:rsid w:val="00F175CB"/>
    <w:rsid w:val="00F30F0C"/>
    <w:rsid w:val="00F579BD"/>
    <w:rsid w:val="00F67618"/>
    <w:rsid w:val="00F87330"/>
    <w:rsid w:val="00F948E8"/>
    <w:rsid w:val="00F94CA2"/>
    <w:rsid w:val="00F95D35"/>
    <w:rsid w:val="00FA11E1"/>
    <w:rsid w:val="00FA2926"/>
    <w:rsid w:val="00FE29AC"/>
    <w:rsid w:val="00FE78DA"/>
    <w:rsid w:val="00FF44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956"/>
    <w:pPr>
      <w:ind w:left="720"/>
      <w:contextualSpacing/>
    </w:pPr>
  </w:style>
  <w:style w:type="table" w:styleId="Grilledutableau">
    <w:name w:val="Table Grid"/>
    <w:basedOn w:val="TableauNormal"/>
    <w:uiPriority w:val="59"/>
    <w:rsid w:val="002E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2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44B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4B33"/>
  </w:style>
  <w:style w:type="paragraph" w:styleId="Pieddepage">
    <w:name w:val="footer"/>
    <w:basedOn w:val="Normal"/>
    <w:link w:val="PieddepageCar"/>
    <w:uiPriority w:val="99"/>
    <w:unhideWhenUsed/>
    <w:rsid w:val="00C44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B33"/>
  </w:style>
  <w:style w:type="paragraph" w:styleId="Textedebulles">
    <w:name w:val="Balloon Text"/>
    <w:basedOn w:val="Normal"/>
    <w:link w:val="TextedebullesCar"/>
    <w:uiPriority w:val="99"/>
    <w:semiHidden/>
    <w:unhideWhenUsed/>
    <w:rsid w:val="00C71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892"/>
    <w:rPr>
      <w:rFonts w:ascii="Tahoma" w:hAnsi="Tahoma" w:cs="Tahoma"/>
      <w:sz w:val="16"/>
      <w:szCs w:val="16"/>
    </w:rPr>
  </w:style>
  <w:style w:type="character" w:styleId="Appelnotedebasdep">
    <w:name w:val="footnote reference"/>
    <w:basedOn w:val="Policepardfaut"/>
    <w:uiPriority w:val="99"/>
    <w:semiHidden/>
    <w:unhideWhenUsed/>
    <w:rsid w:val="00032DA5"/>
    <w:rPr>
      <w:vertAlign w:val="superscript"/>
    </w:rPr>
  </w:style>
  <w:style w:type="paragraph" w:styleId="Notedefin">
    <w:name w:val="endnote text"/>
    <w:basedOn w:val="Normal"/>
    <w:link w:val="NotedefinCar"/>
    <w:uiPriority w:val="99"/>
    <w:semiHidden/>
    <w:unhideWhenUsed/>
    <w:rsid w:val="00C82A5D"/>
    <w:pPr>
      <w:spacing w:after="0" w:line="240" w:lineRule="auto"/>
    </w:pPr>
    <w:rPr>
      <w:rFonts w:ascii="Calibri" w:eastAsia="Calibri" w:hAnsi="Calibri" w:cs="Arial"/>
      <w:sz w:val="20"/>
      <w:szCs w:val="20"/>
    </w:rPr>
  </w:style>
  <w:style w:type="character" w:customStyle="1" w:styleId="NotedefinCar">
    <w:name w:val="Note de fin Car"/>
    <w:basedOn w:val="Policepardfaut"/>
    <w:link w:val="Notedefin"/>
    <w:uiPriority w:val="99"/>
    <w:semiHidden/>
    <w:rsid w:val="00C82A5D"/>
    <w:rPr>
      <w:rFonts w:ascii="Calibri" w:eastAsia="Calibri" w:hAnsi="Calibri" w:cs="Arial"/>
      <w:sz w:val="20"/>
      <w:szCs w:val="20"/>
    </w:rPr>
  </w:style>
  <w:style w:type="character" w:styleId="Appeldenotedefin">
    <w:name w:val="endnote reference"/>
    <w:basedOn w:val="Policepardfaut"/>
    <w:uiPriority w:val="99"/>
    <w:semiHidden/>
    <w:unhideWhenUsed/>
    <w:rsid w:val="00C82A5D"/>
    <w:rPr>
      <w:vertAlign w:val="superscript"/>
    </w:rPr>
  </w:style>
  <w:style w:type="character" w:styleId="Lienhypertexte">
    <w:name w:val="Hyperlink"/>
    <w:basedOn w:val="Policepardfaut"/>
    <w:uiPriority w:val="99"/>
    <w:unhideWhenUsed/>
    <w:rsid w:val="00435D06"/>
    <w:rPr>
      <w:color w:val="0000FF" w:themeColor="hyperlink"/>
      <w:u w:val="single"/>
    </w:rPr>
  </w:style>
  <w:style w:type="paragraph" w:styleId="Notedebasdepage">
    <w:name w:val="footnote text"/>
    <w:basedOn w:val="Normal"/>
    <w:link w:val="NotedebasdepageCar"/>
    <w:uiPriority w:val="99"/>
    <w:unhideWhenUsed/>
    <w:rsid w:val="00B356C6"/>
    <w:pPr>
      <w:spacing w:after="0" w:line="240" w:lineRule="auto"/>
    </w:pPr>
    <w:rPr>
      <w:sz w:val="20"/>
      <w:szCs w:val="20"/>
    </w:rPr>
  </w:style>
  <w:style w:type="character" w:customStyle="1" w:styleId="NotedebasdepageCar">
    <w:name w:val="Note de bas de page Car"/>
    <w:basedOn w:val="Policepardfaut"/>
    <w:link w:val="Notedebasdepage"/>
    <w:uiPriority w:val="99"/>
    <w:rsid w:val="00B356C6"/>
    <w:rPr>
      <w:sz w:val="20"/>
      <w:szCs w:val="20"/>
    </w:rPr>
  </w:style>
</w:styles>
</file>

<file path=word/webSettings.xml><?xml version="1.0" encoding="utf-8"?>
<w:webSettings xmlns:r="http://schemas.openxmlformats.org/officeDocument/2006/relationships" xmlns:w="http://schemas.openxmlformats.org/wordprocessingml/2006/main">
  <w:divs>
    <w:div w:id="9843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2139/ssrn.21580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1432C-21BC-4EA0-BD01-F391D9A4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20</Pages>
  <Words>5722</Words>
  <Characters>31473</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LEILA</cp:lastModifiedBy>
  <cp:revision>102</cp:revision>
  <dcterms:created xsi:type="dcterms:W3CDTF">2014-08-25T22:32:00Z</dcterms:created>
  <dcterms:modified xsi:type="dcterms:W3CDTF">2014-10-15T19:34:00Z</dcterms:modified>
</cp:coreProperties>
</file>