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68EA" w14:textId="1AC7824F" w:rsidR="00E74776" w:rsidRPr="00C530C6" w:rsidRDefault="007D3C13">
      <w:pPr>
        <w:pStyle w:val="aa"/>
        <w:spacing w:line="240" w:lineRule="auto"/>
        <w:rPr>
          <w:rFonts w:ascii="Times New Roman" w:hAnsi="Times New Roman"/>
          <w:color w:val="000000"/>
          <w:szCs w:val="32"/>
        </w:rPr>
      </w:pPr>
      <w:r w:rsidRPr="007D3C13">
        <w:rPr>
          <w:rFonts w:ascii="Times New Roman" w:hAnsi="Times New Roman"/>
          <w:color w:val="000000"/>
          <w:szCs w:val="32"/>
        </w:rPr>
        <w:t xml:space="preserve">Using Bull and Bear </w:t>
      </w:r>
      <w:r w:rsidR="00A057EE">
        <w:rPr>
          <w:rFonts w:ascii="Times New Roman" w:hAnsi="Times New Roman"/>
          <w:color w:val="000000"/>
          <w:szCs w:val="32"/>
        </w:rPr>
        <w:t>I</w:t>
      </w:r>
      <w:r w:rsidRPr="007D3C13">
        <w:rPr>
          <w:rFonts w:ascii="Times New Roman" w:hAnsi="Times New Roman"/>
          <w:color w:val="000000"/>
          <w:szCs w:val="32"/>
        </w:rPr>
        <w:t>ndex of Deep Learning to Improve the Indicator Model on Extremely Short-term Futures Trading</w:t>
      </w:r>
    </w:p>
    <w:p w14:paraId="7DDEFDCF" w14:textId="2E16A676" w:rsidR="00B05389" w:rsidRPr="00C530C6" w:rsidRDefault="0044514C">
      <w:pPr>
        <w:widowControl/>
        <w:autoSpaceDE w:val="0"/>
        <w:autoSpaceDN w:val="0"/>
        <w:spacing w:line="240" w:lineRule="auto"/>
        <w:jc w:val="center"/>
        <w:textAlignment w:val="bottom"/>
        <w:rPr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 xml:space="preserve"> </w:t>
      </w:r>
      <w:bookmarkStart w:id="0" w:name="_GoBack"/>
      <w:bookmarkEnd w:id="0"/>
    </w:p>
    <w:p w14:paraId="0C9CD2A8" w14:textId="07CC8A33" w:rsidR="00DB6CC2" w:rsidRDefault="00DB6CC2" w:rsidP="0077016D">
      <w:pPr>
        <w:widowControl/>
        <w:autoSpaceDE w:val="0"/>
        <w:autoSpaceDN w:val="0"/>
        <w:spacing w:line="240" w:lineRule="auto"/>
        <w:textAlignment w:val="bottom"/>
        <w:rPr>
          <w:color w:val="000000"/>
          <w:szCs w:val="24"/>
        </w:rPr>
      </w:pPr>
    </w:p>
    <w:p w14:paraId="5343D019" w14:textId="102B33D6" w:rsidR="00F9649F" w:rsidRPr="000433CC" w:rsidRDefault="00C054AB" w:rsidP="00F9649F">
      <w:pPr>
        <w:widowControl/>
        <w:autoSpaceDE w:val="0"/>
        <w:autoSpaceDN w:val="0"/>
        <w:spacing w:line="240" w:lineRule="auto"/>
        <w:jc w:val="center"/>
        <w:textAlignment w:val="bottom"/>
        <w:rPr>
          <w:b/>
          <w:color w:val="000000"/>
          <w:szCs w:val="24"/>
        </w:rPr>
      </w:pPr>
      <w:r>
        <w:rPr>
          <w:szCs w:val="24"/>
          <w:lang w:val="en-GB" w:eastAsia="en-GB"/>
        </w:rPr>
        <w:t>Hsien-Ming Chou</w:t>
      </w:r>
      <w:r w:rsidR="005E239C">
        <w:rPr>
          <w:rStyle w:val="af"/>
          <w:szCs w:val="24"/>
          <w:lang w:val="en-GB" w:eastAsia="en-GB"/>
        </w:rPr>
        <w:footnoteReference w:id="1"/>
      </w:r>
    </w:p>
    <w:p w14:paraId="0A58D798" w14:textId="1BBB899B" w:rsidR="00F9649F" w:rsidRDefault="00F9649F" w:rsidP="00F9649F">
      <w:pPr>
        <w:widowControl/>
        <w:autoSpaceDE w:val="0"/>
        <w:autoSpaceDN w:val="0"/>
        <w:spacing w:line="240" w:lineRule="auto"/>
        <w:textAlignment w:val="bottom"/>
        <w:rPr>
          <w:color w:val="000000"/>
          <w:szCs w:val="24"/>
        </w:rPr>
      </w:pPr>
    </w:p>
    <w:p w14:paraId="22691A03" w14:textId="7E6F04BF" w:rsidR="00A11A6C" w:rsidRPr="00C530C6" w:rsidRDefault="005C1539" w:rsidP="00D653B7">
      <w:pPr>
        <w:spacing w:line="360" w:lineRule="auto"/>
        <w:rPr>
          <w:sz w:val="28"/>
          <w:szCs w:val="28"/>
        </w:rPr>
      </w:pPr>
      <w:r w:rsidRPr="00C530C6">
        <w:rPr>
          <w:b/>
          <w:color w:val="000000"/>
          <w:sz w:val="28"/>
          <w:szCs w:val="28"/>
        </w:rPr>
        <w:t>Abstract</w:t>
      </w:r>
    </w:p>
    <w:p w14:paraId="6D8A19E2" w14:textId="490F1825" w:rsidR="00B2662F" w:rsidRPr="00C530C6" w:rsidRDefault="006E483A" w:rsidP="00D653B7">
      <w:pPr>
        <w:spacing w:line="360" w:lineRule="auto"/>
      </w:pPr>
      <w:r w:rsidRPr="00C530C6">
        <w:t xml:space="preserve">Day traders, who </w:t>
      </w:r>
      <w:r w:rsidR="00C530C6">
        <w:t>trade over time horizons of one day or less,</w:t>
      </w:r>
      <w:r w:rsidRPr="00C530C6">
        <w:t xml:space="preserve"> </w:t>
      </w:r>
      <w:r w:rsidR="00C530C6">
        <w:t>account for</w:t>
      </w:r>
      <w:r w:rsidRPr="00C530C6">
        <w:t xml:space="preserve"> around 30% </w:t>
      </w:r>
      <w:r w:rsidR="00C530C6">
        <w:t>of the</w:t>
      </w:r>
      <w:r w:rsidR="00C530C6" w:rsidRPr="00C530C6">
        <w:t xml:space="preserve"> </w:t>
      </w:r>
      <w:r w:rsidRPr="00C530C6">
        <w:t xml:space="preserve">total </w:t>
      </w:r>
      <w:r w:rsidR="00635AE5" w:rsidRPr="00C530C6">
        <w:t>transaction</w:t>
      </w:r>
      <w:r w:rsidRPr="00C530C6">
        <w:t xml:space="preserve"> volume </w:t>
      </w:r>
      <w:r w:rsidR="00635AE5" w:rsidRPr="00C530C6">
        <w:t>a</w:t>
      </w:r>
      <w:r w:rsidRPr="00C530C6">
        <w:t>t present</w:t>
      </w:r>
      <w:r w:rsidR="00635AE5" w:rsidRPr="00C530C6">
        <w:t>. Most day traders’ trading strategies are based on their</w:t>
      </w:r>
      <w:r w:rsidR="00C530C6">
        <w:t xml:space="preserve"> own</w:t>
      </w:r>
      <w:r w:rsidR="00635AE5" w:rsidRPr="00C530C6">
        <w:t xml:space="preserve"> experience</w:t>
      </w:r>
      <w:r w:rsidR="00C530C6">
        <w:t>s</w:t>
      </w:r>
      <w:r w:rsidR="00635AE5" w:rsidRPr="00C530C6">
        <w:t xml:space="preserve"> or news headlines. </w:t>
      </w:r>
      <w:r w:rsidR="00C530C6">
        <w:t>They</w:t>
      </w:r>
      <w:r w:rsidR="00635AE5" w:rsidRPr="00C530C6">
        <w:t xml:space="preserve"> </w:t>
      </w:r>
      <w:r w:rsidR="00C530C6">
        <w:t>may also rely</w:t>
      </w:r>
      <w:r w:rsidR="00C530C6" w:rsidRPr="00C530C6">
        <w:t xml:space="preserve"> </w:t>
      </w:r>
      <w:r w:rsidR="00635AE5" w:rsidRPr="00C530C6">
        <w:t>on technical indicators</w:t>
      </w:r>
      <w:r w:rsidR="00C530C6">
        <w:t>,</w:t>
      </w:r>
      <w:r w:rsidR="00635AE5" w:rsidRPr="00C530C6">
        <w:t xml:space="preserve"> such as</w:t>
      </w:r>
      <w:r w:rsidR="00C530C6">
        <w:t xml:space="preserve"> the</w:t>
      </w:r>
      <w:r w:rsidR="00635AE5" w:rsidRPr="00C530C6">
        <w:t xml:space="preserve"> Relative Strength Index (RSI), to predict short-term </w:t>
      </w:r>
      <w:r w:rsidR="00C530C6">
        <w:t xml:space="preserve">trading opportunities and stock index </w:t>
      </w:r>
      <w:r w:rsidR="00635AE5" w:rsidRPr="00C530C6">
        <w:t>turning points for</w:t>
      </w:r>
      <w:r w:rsidR="00C530C6">
        <w:t xml:space="preserve"> making</w:t>
      </w:r>
      <w:r w:rsidR="00635AE5" w:rsidRPr="00C530C6">
        <w:t xml:space="preserve"> selling </w:t>
      </w:r>
      <w:r w:rsidR="00C530C6">
        <w:t>and</w:t>
      </w:r>
      <w:r w:rsidR="00C530C6" w:rsidRPr="00C530C6">
        <w:t xml:space="preserve"> </w:t>
      </w:r>
      <w:r w:rsidR="00635AE5" w:rsidRPr="00C530C6">
        <w:t>buying</w:t>
      </w:r>
      <w:r w:rsidR="00C530C6">
        <w:t xml:space="preserve"> decisions with respect to stock index futures</w:t>
      </w:r>
      <w:r w:rsidR="00635AE5" w:rsidRPr="00C530C6">
        <w:t xml:space="preserve">. </w:t>
      </w:r>
      <w:r w:rsidR="00C530C6">
        <w:t>T</w:t>
      </w:r>
      <w:r w:rsidR="00681259" w:rsidRPr="00C530C6">
        <w:t xml:space="preserve">his study </w:t>
      </w:r>
      <w:r w:rsidR="00C530C6">
        <w:t>determined</w:t>
      </w:r>
      <w:r w:rsidR="00681259" w:rsidRPr="00C530C6">
        <w:t xml:space="preserve"> exact RSI indicators</w:t>
      </w:r>
      <w:r w:rsidR="00C530C6">
        <w:t xml:space="preserve">, which enhanced </w:t>
      </w:r>
      <w:r w:rsidR="00681259" w:rsidRPr="00C530C6">
        <w:t>the accuracy of short-term stock index prediction</w:t>
      </w:r>
      <w:r w:rsidR="00C530C6">
        <w:t xml:space="preserve">. We then tested </w:t>
      </w:r>
      <w:r w:rsidR="00681259" w:rsidRPr="00C530C6">
        <w:t>the proposed model</w:t>
      </w:r>
      <w:r w:rsidR="00C530C6">
        <w:t xml:space="preserve">’s performance </w:t>
      </w:r>
      <w:r w:rsidR="002803FF">
        <w:t>during</w:t>
      </w:r>
      <w:r w:rsidR="00C530C6">
        <w:t xml:space="preserve"> an </w:t>
      </w:r>
      <w:r w:rsidR="00B2662F" w:rsidRPr="00C530C6">
        <w:t xml:space="preserve">unprecedented </w:t>
      </w:r>
      <w:r w:rsidR="00C530C6" w:rsidRPr="00C530C6">
        <w:t>cris</w:t>
      </w:r>
      <w:r w:rsidR="00C530C6">
        <w:t>is</w:t>
      </w:r>
      <w:r w:rsidR="00C530C6" w:rsidRPr="00C530C6">
        <w:t xml:space="preserve"> </w:t>
      </w:r>
      <w:r w:rsidR="00B2662F" w:rsidRPr="00C530C6">
        <w:rPr>
          <w:rFonts w:hint="eastAsia"/>
        </w:rPr>
        <w:t>such as COVID-19</w:t>
      </w:r>
      <w:r w:rsidR="00B2662F" w:rsidRPr="00C530C6">
        <w:t>. We use</w:t>
      </w:r>
      <w:r w:rsidR="002803FF">
        <w:t>d</w:t>
      </w:r>
      <w:r w:rsidR="00B2662F" w:rsidRPr="00C530C6">
        <w:t xml:space="preserve"> artificial intelligence </w:t>
      </w:r>
      <w:r w:rsidR="002803FF">
        <w:t>techniques,</w:t>
      </w:r>
      <w:r w:rsidR="002803FF" w:rsidRPr="00C530C6">
        <w:t xml:space="preserve"> </w:t>
      </w:r>
      <w:r w:rsidR="00B2662F" w:rsidRPr="00C530C6">
        <w:t>such as</w:t>
      </w:r>
      <w:r w:rsidR="002803FF">
        <w:t xml:space="preserve"> the</w:t>
      </w:r>
      <w:r w:rsidR="00B2662F" w:rsidRPr="00C530C6">
        <w:t xml:space="preserve"> SMO algorithm</w:t>
      </w:r>
      <w:r w:rsidR="002803FF">
        <w:t>,</w:t>
      </w:r>
      <w:r w:rsidR="00B2662F" w:rsidRPr="00C530C6">
        <w:t xml:space="preserve"> to evaluate the performance of the proposed model and apply empirical methods on short-term stock index futures datasets to explore the impact of different RSI indicators on</w:t>
      </w:r>
      <w:r w:rsidR="002803FF">
        <w:t xml:space="preserve"> the</w:t>
      </w:r>
      <w:r w:rsidR="00B2662F" w:rsidRPr="00C530C6">
        <w:t xml:space="preserve"> turning points </w:t>
      </w:r>
      <w:r w:rsidR="002803FF">
        <w:t>of</w:t>
      </w:r>
      <w:r w:rsidR="002803FF" w:rsidRPr="00C530C6">
        <w:t xml:space="preserve"> </w:t>
      </w:r>
      <w:r w:rsidR="002803FF">
        <w:t>the</w:t>
      </w:r>
      <w:r w:rsidR="00B2662F" w:rsidRPr="00C530C6">
        <w:t xml:space="preserve"> stock index</w:t>
      </w:r>
      <w:r w:rsidR="002803FF">
        <w:t xml:space="preserve"> futures</w:t>
      </w:r>
      <w:r w:rsidR="00B2662F" w:rsidRPr="00C530C6">
        <w:t>. The results show that RSI 20 based on regular and COVID-19 periods can enable day traders to achieve higher profits compared to</w:t>
      </w:r>
      <w:r w:rsidR="002803FF">
        <w:t xml:space="preserve"> the RSI</w:t>
      </w:r>
      <w:r w:rsidR="00B2662F" w:rsidRPr="00C530C6">
        <w:t xml:space="preserve"> 30 index.</w:t>
      </w:r>
    </w:p>
    <w:p w14:paraId="635F99A6" w14:textId="77777777" w:rsidR="00B2662F" w:rsidRPr="00C530C6" w:rsidRDefault="00B2662F" w:rsidP="00D653B7">
      <w:pPr>
        <w:spacing w:line="360" w:lineRule="auto"/>
      </w:pPr>
    </w:p>
    <w:p w14:paraId="07B91EF9" w14:textId="6E3E1E29" w:rsidR="005C1539" w:rsidRPr="004F6FBA" w:rsidRDefault="005C1539" w:rsidP="00D653B7">
      <w:pPr>
        <w:spacing w:line="360" w:lineRule="auto"/>
      </w:pPr>
      <w:r w:rsidRPr="00C530C6">
        <w:t xml:space="preserve">Keywords: </w:t>
      </w:r>
      <w:r w:rsidR="00091020" w:rsidRPr="00C530C6">
        <w:t>day traders, relative strength index,</w:t>
      </w:r>
      <w:r w:rsidR="00091020" w:rsidRPr="00C530C6">
        <w:rPr>
          <w:rFonts w:hint="eastAsia"/>
        </w:rPr>
        <w:t xml:space="preserve"> </w:t>
      </w:r>
      <w:r w:rsidR="0032593E" w:rsidRPr="00C530C6">
        <w:t>short</w:t>
      </w:r>
      <w:r w:rsidR="00D61054" w:rsidRPr="00C530C6">
        <w:t>-</w:t>
      </w:r>
      <w:r w:rsidR="0032593E" w:rsidRPr="00C530C6">
        <w:t>t</w:t>
      </w:r>
      <w:r w:rsidR="00D61054" w:rsidRPr="00C530C6">
        <w:t xml:space="preserve">erm </w:t>
      </w:r>
      <w:r w:rsidR="0032593E" w:rsidRPr="00C530C6">
        <w:t>investment</w:t>
      </w:r>
      <w:r w:rsidR="00D61054" w:rsidRPr="00C530C6">
        <w:t xml:space="preserve">, </w:t>
      </w:r>
      <w:r w:rsidR="00091020" w:rsidRPr="00C530C6">
        <w:t>artificial intelligence, COVID-19</w:t>
      </w:r>
    </w:p>
    <w:p w14:paraId="63E5FDB6" w14:textId="55A867FD" w:rsidR="005C1539" w:rsidRPr="00091020" w:rsidRDefault="005C1539" w:rsidP="00D653B7">
      <w:pPr>
        <w:spacing w:line="360" w:lineRule="auto"/>
      </w:pPr>
    </w:p>
    <w:p w14:paraId="0943255C" w14:textId="58F0403A" w:rsidR="005C1539" w:rsidRPr="004F6FBA" w:rsidRDefault="00946B5D" w:rsidP="00D653B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5C1539" w:rsidRPr="004F6FBA">
        <w:rPr>
          <w:b/>
          <w:sz w:val="28"/>
          <w:szCs w:val="28"/>
        </w:rPr>
        <w:t>Introduction</w:t>
      </w:r>
    </w:p>
    <w:p w14:paraId="21362CEE" w14:textId="77777777" w:rsidR="009423E3" w:rsidRDefault="009423E3" w:rsidP="00866742">
      <w:pPr>
        <w:spacing w:line="360" w:lineRule="auto"/>
      </w:pPr>
    </w:p>
    <w:p w14:paraId="5DAB0992" w14:textId="079995BD" w:rsidR="008D7D42" w:rsidRDefault="00634B78" w:rsidP="00877C5D">
      <w:pPr>
        <w:spacing w:line="360" w:lineRule="auto"/>
      </w:pPr>
      <w:r>
        <w:t>D</w:t>
      </w:r>
      <w:r w:rsidR="00A7385B">
        <w:t xml:space="preserve">ay traders </w:t>
      </w:r>
      <w:r>
        <w:t>are</w:t>
      </w:r>
      <w:r w:rsidR="009A2307">
        <w:t xml:space="preserve"> individuals who trade</w:t>
      </w:r>
      <w:r>
        <w:t xml:space="preserve"> full</w:t>
      </w:r>
      <w:r w:rsidR="009A2307">
        <w:t>-</w:t>
      </w:r>
      <w:r>
        <w:t>time</w:t>
      </w:r>
      <w:r w:rsidR="009A2307">
        <w:t xml:space="preserve"> on short time horizons.</w:t>
      </w:r>
      <w:r>
        <w:t xml:space="preserve"> </w:t>
      </w:r>
      <w:r w:rsidR="009A2307">
        <w:t>This article</w:t>
      </w:r>
      <w:r>
        <w:t xml:space="preserve"> </w:t>
      </w:r>
      <w:r w:rsidR="00A7385B">
        <w:t>focus</w:t>
      </w:r>
      <w:r w:rsidR="009A2307">
        <w:t>es</w:t>
      </w:r>
      <w:r w:rsidR="00A7385B">
        <w:t xml:space="preserve"> on</w:t>
      </w:r>
      <w:r w:rsidR="009A2307">
        <w:t xml:space="preserve"> day traders of</w:t>
      </w:r>
      <w:r w:rsidR="00A7385B">
        <w:t xml:space="preserve"> stock index futures of </w:t>
      </w:r>
      <w:r w:rsidR="00A7385B" w:rsidRPr="001369A0">
        <w:t>the Taiwan Stock Exchange Capitalized Weighted Stock Index (TAIEX)</w:t>
      </w:r>
      <w:r>
        <w:t xml:space="preserve">. </w:t>
      </w:r>
      <w:r w:rsidR="009A2307">
        <w:t>Day traders</w:t>
      </w:r>
      <w:r w:rsidR="004F2BDA">
        <w:t xml:space="preserve"> </w:t>
      </w:r>
      <w:r w:rsidR="009A2307">
        <w:t xml:space="preserve">tend to heavily use </w:t>
      </w:r>
      <w:r>
        <w:t>t</w:t>
      </w:r>
      <w:r w:rsidRPr="00634B78">
        <w:t xml:space="preserve">echnical </w:t>
      </w:r>
      <w:r>
        <w:t>i</w:t>
      </w:r>
      <w:r w:rsidRPr="00634B78">
        <w:t>ndicators</w:t>
      </w:r>
      <w:r w:rsidR="00715341" w:rsidRPr="001369A0">
        <w:t xml:space="preserve"> </w:t>
      </w:r>
      <w:r w:rsidR="00715341">
        <w:t xml:space="preserve">for </w:t>
      </w:r>
      <w:r w:rsidR="00A7385B">
        <w:t>f</w:t>
      </w:r>
      <w:r w:rsidR="001369A0" w:rsidRPr="001369A0">
        <w:t>orecasting</w:t>
      </w:r>
      <w:r w:rsidR="009A2307">
        <w:t>,</w:t>
      </w:r>
      <w:r w:rsidR="001369A0" w:rsidRPr="001369A0">
        <w:t xml:space="preserve"> </w:t>
      </w:r>
      <w:r>
        <w:t>such as Bollinger Bands (BB) or R</w:t>
      </w:r>
      <w:r w:rsidRPr="00634B78">
        <w:t xml:space="preserve">elative </w:t>
      </w:r>
      <w:r>
        <w:t>S</w:t>
      </w:r>
      <w:r w:rsidRPr="00634B78">
        <w:t xml:space="preserve">trength </w:t>
      </w:r>
      <w:r>
        <w:t>I</w:t>
      </w:r>
      <w:r w:rsidRPr="00634B78">
        <w:t>ndex</w:t>
      </w:r>
      <w:r>
        <w:t xml:space="preserve"> (RSI) </w:t>
      </w:r>
      <w:r>
        <w:fldChar w:fldCharType="begin">
          <w:fldData xml:space="preserve">PEVuZE5vdGU+PENpdGU+PEF1dGhvcj5DaG91PC9BdXRob3I+PFllYXI+MjAyMDwvWWVhcj48UmVj
TnVtPjI0MjwvUmVjTnVtPjxEaXNwbGF5VGV4dD5bMS0zXTwvRGlzcGxheVRleHQ+PHJlY29yZD48
cmVjLW51bWJlcj4yNDI8L3JlYy1udW1iZXI+PGZvcmVpZ24ta2V5cz48a2V5IGFwcD0iRU4iIGRi
LWlkPSIwMDlhdHBmYXNmdHNkbGVyeGYxeHIyZGo1ZWRheHdkZWFwZXciIHRpbWVzdGFtcD0iMTU5
MjM3NzIyNyI+MjQyPC9rZXk+PC9mb3JlaWduLWtleXM+PHJlZi10eXBlIG5hbWU9IkpvdXJuYWwg
QXJ0aWNsZSI+MTc8L3JlZi10eXBlPjxjb250cmlidXRvcnM+PGF1dGhvcnM+PGF1dGhvcj5Ic2ll
bi1NaW5nIENob3U8L2F1dGhvcj48YXV0aG9yPlRzYWktTHVuIENobzwvYXV0aG9yPjwvYXV0aG9y
cz48L2NvbnRyaWJ1dG9ycz48dGl0bGVzPjx0aXRsZT48c3R5bGUgZmFjZT0ibm9ybWFsIiBmb250
PSJkZWZhdWx0IiBzaXplPSIxMDAlIj5FZmZlY3RzIG9mPC9zdHlsZT48c3R5bGUgZmFjZT0ibm9y
bWFsIiBmb250PSJkZWZhdWx0IiBjaGFyc2V0PSIxMzYiIHNpemU9IjEwMCUiPiA8L3N0eWxlPjxz
dHlsZSBmYWNlPSJub3JtYWwiIGZvbnQ9ImRlZmF1bHQiIHNpemU9IjEwMCUiPnNsb3BlIGNvZWZm
aWNpZW50cyBhbmQgYm9sbGluZ2VyIGJhbmRzIG9uIHNob3J0LXRlcm0gaW52ZXN0bWVudDwvc3R5
bGU+PC90aXRsZT48c2Vjb25kYXJ5LXRpdGxlPkFkdmFuY2VzIGluIE1hbmFnZW1lbnQgYW5kIEFw
cGxpZWQgRWNvbm9taWNzPC9zZWNvbmRhcnktdGl0bGU+PC90aXRsZXM+PHBlcmlvZGljYWw+PGZ1
bGwtdGl0bGU+QWR2YW5jZXMgaW4gTWFuYWdlbWVudCBhbmQgQXBwbGllZCBFY29ub21pY3M8L2Z1
bGwtdGl0bGU+PC9wZXJpb2RpY2FsPjxwYWdlcz4xMDEtMTEyPC9wYWdlcz48dm9sdW1lPjEwPC92
b2x1bWU+PG51bWJlcj4yPC9udW1iZXI+PGRhdGVzPjx5ZWFyPjIwMjA8L3llYXI+PC9kYXRlcz48
dXJscz48L3VybHM+PC9yZWNvcmQ+PC9DaXRlPjxDaXRlPjxBdXRob3I+UGVkaXJhcHBhZ2FyaTwv
QXV0aG9yPjxZZWFyPjIwMTk8L1llYXI+PFJlY051bT4yNDg8L1JlY051bT48cmVjb3JkPjxyZWMt
bnVtYmVyPjI0ODwvcmVjLW51bWJlcj48Zm9yZWlnbi1rZXlzPjxrZXkgYXBwPSJFTiIgZGItaWQ9
IjAwOWF0cGZhc2Z0c2RsZXJ4ZjF4cjJkajVlZGF4d2RlYXBldyIgdGltZXN0YW1wPSIxNTk4NzA1
NDUwIj4yNDg8L2tleT48L2ZvcmVpZ24ta2V5cz48cmVmLXR5cGUgbmFtZT0iSm91cm5hbCBBcnRp
Y2xlIj4xNzwvcmVmLXR5cGU+PGNvbnRyaWJ1dG9ycz48YXV0aG9ycz48YXV0aG9yPlZpc3dhbmF0
aGEgUmVkZHkgUGVkaXJhcHBhZ2FyaTwvYXV0aG9yPjxhdXRob3I+Q2hlZXJsYSBIYXJlZXNoIEJh
YnU8L2F1dGhvcj48L2F1dGhvcnM+PC9jb250cmlidXRvcnM+PHRpdGxlcz48dGl0bGU+VmFsaWRh
dGluZyByZWxhdGl2ZSBzdHJlbmd0aCBpbmRleCBmb3IgZGV2ZWxvcGluZyBwcm9kdWN0aXZlIHRy
YWRpbmcgc3RyYXRlZ2llcyBpbiBpbmRpYW4gc3RvY2sgbWFya2V0PC90aXRsZT48c2Vjb25kYXJ5
LXRpdGxlPkludGVybmF0aW9uYWwgSm91cm5hbCBvZiBBcHBsaWVkIEVuZ2luZWVyaW5nIFJlc2Vh
cmNoPC9zZWNvbmRhcnktdGl0bGU+PC90aXRsZXM+PHBlcmlvZGljYWw+PGZ1bGwtdGl0bGU+SW50
ZXJuYXRpb25hbCBKb3VybmFsIG9mIEFwcGxpZWQgRW5naW5lZXJpbmcgUmVzZWFyY2g8L2Z1bGwt
dGl0bGU+PC9wZXJpb2RpY2FsPjxwYWdlcz43MTctNzMxPC9wYWdlcz48dm9sdW1lPjE0PC92b2x1
bWU+PG51bWJlcj4zPC9udW1iZXI+PGRhdGVzPjx5ZWFyPjIwMTk8L3llYXI+PC9kYXRlcz48dXJs
cz48L3VybHM+PC9yZWNvcmQ+PC9DaXRlPjxDaXRlPjxBdXRob3I+Q2hlbjwvQXV0aG9yPjxZZWFy
PjIwMTg8L1llYXI+PFJlY051bT44OTwvUmVjTnVtPjxyZWNvcmQ+PHJlYy1udW1iZXI+ODk8L3Jl
Yy1udW1iZXI+PGZvcmVpZ24ta2V5cz48a2V5IGFwcD0iRU4iIGRiLWlkPSIwMDlhdHBmYXNmdHNk
bGVyeGYxeHIyZGo1ZWRheHdkZWFwZXciIHRpbWVzdGFtcD0iMTU3MTk2NTM5MyI+ODk8L2tleT48
L2ZvcmVpZ24ta2V5cz48cmVmLXR5cGUgbmFtZT0iSm91cm5hbCBBcnRpY2xlIj4xNzwvcmVmLXR5
cGU+PGNvbnRyaWJ1dG9ycz48YXV0aG9ycz48YXV0aG9yPlNoYW96aGVuIENoZW48L2F1dGhvcj48
YXV0aG9yPkJhbmdxaWFuIFpoYW5nPC9hdXRob3I+PGF1dGhvcj5HZW5namlhbiBaaG91PC9hdXRo
b3I+PGF1dGhvcj5RaWFveHUgUWluPC9hdXRob3I+PC9hdXRob3JzPjwvY29udHJpYnV0b3JzPjx0
aXRsZXM+PHRpdGxlPkJvbGxpbmdlciBiYW5kcyB0cmFkaW5nIHN0cmF0ZWd5IGJhc2VkIG9uIHdh
dmVsZXQgYW5hbHlzaXM8L3RpdGxlPjxzZWNvbmRhcnktdGl0bGU+QXBwbGllZCBFY29ub21pY3Mg
YW5kIEZpbmFuY2U8L3NlY29uZGFyeS10aXRsZT48L3RpdGxlcz48cGVyaW9kaWNhbD48ZnVsbC10
aXRsZT5BcHBsaWVkIEVjb25vbWljcyBhbmQgRmluYW5jZTwvZnVsbC10aXRsZT48L3BlcmlvZGlj
YWw+PHBhZ2VzPjQ5LTU4PC9wYWdlcz48dm9sdW1lPjU8L3ZvbHVtZT48bnVtYmVyPjM8L251bWJl
cj48ZGF0ZXM+PHllYXI+MjAxODwveWVhcj48L2RhdGVzPjx1cmxzPjwvdXJscz48L3JlY29yZD48
L0NpdGU+PC9FbmROb3RlPn==
</w:fldData>
        </w:fldChar>
      </w:r>
      <w:r w:rsidR="001816AB">
        <w:instrText xml:space="preserve"> ADDIN EN.CITE </w:instrText>
      </w:r>
      <w:r w:rsidR="001816AB">
        <w:fldChar w:fldCharType="begin">
          <w:fldData xml:space="preserve">PEVuZE5vdGU+PENpdGU+PEF1dGhvcj5DaG91PC9BdXRob3I+PFllYXI+MjAyMDwvWWVhcj48UmVj
TnVtPjI0MjwvUmVjTnVtPjxEaXNwbGF5VGV4dD5bMS0zXTwvRGlzcGxheVRleHQ+PHJlY29yZD48
cmVjLW51bWJlcj4yNDI8L3JlYy1udW1iZXI+PGZvcmVpZ24ta2V5cz48a2V5IGFwcD0iRU4iIGRi
LWlkPSIwMDlhdHBmYXNmdHNkbGVyeGYxeHIyZGo1ZWRheHdkZWFwZXciIHRpbWVzdGFtcD0iMTU5
MjM3NzIyNyI+MjQyPC9rZXk+PC9mb3JlaWduLWtleXM+PHJlZi10eXBlIG5hbWU9IkpvdXJuYWwg
QXJ0aWNsZSI+MTc8L3JlZi10eXBlPjxjb250cmlidXRvcnM+PGF1dGhvcnM+PGF1dGhvcj5Ic2ll
bi1NaW5nIENob3U8L2F1dGhvcj48YXV0aG9yPlRzYWktTHVuIENobzwvYXV0aG9yPjwvYXV0aG9y
cz48L2NvbnRyaWJ1dG9ycz48dGl0bGVzPjx0aXRsZT48c3R5bGUgZmFjZT0ibm9ybWFsIiBmb250
PSJkZWZhdWx0IiBzaXplPSIxMDAlIj5FZmZlY3RzIG9mPC9zdHlsZT48c3R5bGUgZmFjZT0ibm9y
bWFsIiBmb250PSJkZWZhdWx0IiBjaGFyc2V0PSIxMzYiIHNpemU9IjEwMCUiPiA8L3N0eWxlPjxz
dHlsZSBmYWNlPSJub3JtYWwiIGZvbnQ9ImRlZmF1bHQiIHNpemU9IjEwMCUiPnNsb3BlIGNvZWZm
aWNpZW50cyBhbmQgYm9sbGluZ2VyIGJhbmRzIG9uIHNob3J0LXRlcm0gaW52ZXN0bWVudDwvc3R5
bGU+PC90aXRsZT48c2Vjb25kYXJ5LXRpdGxlPkFkdmFuY2VzIGluIE1hbmFnZW1lbnQgYW5kIEFw
cGxpZWQgRWNvbm9taWNzPC9zZWNvbmRhcnktdGl0bGU+PC90aXRsZXM+PHBlcmlvZGljYWw+PGZ1
bGwtdGl0bGU+QWR2YW5jZXMgaW4gTWFuYWdlbWVudCBhbmQgQXBwbGllZCBFY29ub21pY3M8L2Z1
bGwtdGl0bGU+PC9wZXJpb2RpY2FsPjxwYWdlcz4xMDEtMTEyPC9wYWdlcz48dm9sdW1lPjEwPC92
b2x1bWU+PG51bWJlcj4yPC9udW1iZXI+PGRhdGVzPjx5ZWFyPjIwMjA8L3llYXI+PC9kYXRlcz48
dXJscz48L3VybHM+PC9yZWNvcmQ+PC9DaXRlPjxDaXRlPjxBdXRob3I+UGVkaXJhcHBhZ2FyaTwv
QXV0aG9yPjxZZWFyPjIwMTk8L1llYXI+PFJlY051bT4yNDg8L1JlY051bT48cmVjb3JkPjxyZWMt
bnVtYmVyPjI0ODwvcmVjLW51bWJlcj48Zm9yZWlnbi1rZXlzPjxrZXkgYXBwPSJFTiIgZGItaWQ9
IjAwOWF0cGZhc2Z0c2RsZXJ4ZjF4cjJkajVlZGF4d2RlYXBldyIgdGltZXN0YW1wPSIxNTk4NzA1
NDUwIj4yNDg8L2tleT48L2ZvcmVpZ24ta2V5cz48cmVmLXR5cGUgbmFtZT0iSm91cm5hbCBBcnRp
Y2xlIj4xNzwvcmVmLXR5cGU+PGNvbnRyaWJ1dG9ycz48YXV0aG9ycz48YXV0aG9yPlZpc3dhbmF0
aGEgUmVkZHkgUGVkaXJhcHBhZ2FyaTwvYXV0aG9yPjxhdXRob3I+Q2hlZXJsYSBIYXJlZXNoIEJh
YnU8L2F1dGhvcj48L2F1dGhvcnM+PC9jb250cmlidXRvcnM+PHRpdGxlcz48dGl0bGU+VmFsaWRh
dGluZyByZWxhdGl2ZSBzdHJlbmd0aCBpbmRleCBmb3IgZGV2ZWxvcGluZyBwcm9kdWN0aXZlIHRy
YWRpbmcgc3RyYXRlZ2llcyBpbiBpbmRpYW4gc3RvY2sgbWFya2V0PC90aXRsZT48c2Vjb25kYXJ5
LXRpdGxlPkludGVybmF0aW9uYWwgSm91cm5hbCBvZiBBcHBsaWVkIEVuZ2luZWVyaW5nIFJlc2Vh
cmNoPC9zZWNvbmRhcnktdGl0bGU+PC90aXRsZXM+PHBlcmlvZGljYWw+PGZ1bGwtdGl0bGU+SW50
ZXJuYXRpb25hbCBKb3VybmFsIG9mIEFwcGxpZWQgRW5naW5lZXJpbmcgUmVzZWFyY2g8L2Z1bGwt
dGl0bGU+PC9wZXJpb2RpY2FsPjxwYWdlcz43MTctNzMxPC9wYWdlcz48dm9sdW1lPjE0PC92b2x1
bWU+PG51bWJlcj4zPC9udW1iZXI+PGRhdGVzPjx5ZWFyPjIwMTk8L3llYXI+PC9kYXRlcz48dXJs
cz48L3VybHM+PC9yZWNvcmQ+PC9DaXRlPjxDaXRlPjxBdXRob3I+Q2hlbjwvQXV0aG9yPjxZZWFy
PjIwMTg8L1llYXI+PFJlY051bT44OTwvUmVjTnVtPjxyZWNvcmQ+PHJlYy1udW1iZXI+ODk8L3Jl
Yy1udW1iZXI+PGZvcmVpZ24ta2V5cz48a2V5IGFwcD0iRU4iIGRiLWlkPSIwMDlhdHBmYXNmdHNk
bGVyeGYxeHIyZGo1ZWRheHdkZWFwZXciIHRpbWVzdGFtcD0iMTU3MTk2NTM5MyI+ODk8L2tleT48
L2ZvcmVpZ24ta2V5cz48cmVmLXR5cGUgbmFtZT0iSm91cm5hbCBBcnRpY2xlIj4xNzwvcmVmLXR5
cGU+PGNvbnRyaWJ1dG9ycz48YXV0aG9ycz48YXV0aG9yPlNoYW96aGVuIENoZW48L2F1dGhvcj48
YXV0aG9yPkJhbmdxaWFuIFpoYW5nPC9hdXRob3I+PGF1dGhvcj5HZW5namlhbiBaaG91PC9hdXRo
b3I+PGF1dGhvcj5RaWFveHUgUWluPC9hdXRob3I+PC9hdXRob3JzPjwvY29udHJpYnV0b3JzPjx0
aXRsZXM+PHRpdGxlPkJvbGxpbmdlciBiYW5kcyB0cmFkaW5nIHN0cmF0ZWd5IGJhc2VkIG9uIHdh
dmVsZXQgYW5hbHlzaXM8L3RpdGxlPjxzZWNvbmRhcnktdGl0bGU+QXBwbGllZCBFY29ub21pY3Mg
YW5kIEZpbmFuY2U8L3NlY29uZGFyeS10aXRsZT48L3RpdGxlcz48cGVyaW9kaWNhbD48ZnVsbC10
aXRsZT5BcHBsaWVkIEVjb25vbWljcyBhbmQgRmluYW5jZTwvZnVsbC10aXRsZT48L3BlcmlvZGlj
YWw+PHBhZ2VzPjQ5LTU4PC9wYWdlcz48dm9sdW1lPjU8L3ZvbHVtZT48bnVtYmVyPjM8L251bWJl
cj48ZGF0ZXM+PHllYXI+MjAxODwveWVhcj48L2RhdGVzPjx1cmxzPjwvdXJscz48L3JlY29yZD48
L0NpdGU+PC9FbmROb3RlPn==
</w:fldData>
        </w:fldChar>
      </w:r>
      <w:r w:rsidR="001816AB">
        <w:instrText xml:space="preserve"> ADDIN EN.CITE.DATA </w:instrText>
      </w:r>
      <w:r w:rsidR="001816AB">
        <w:fldChar w:fldCharType="end"/>
      </w:r>
      <w:r>
        <w:fldChar w:fldCharType="separate"/>
      </w:r>
      <w:r w:rsidR="001816AB">
        <w:rPr>
          <w:noProof/>
        </w:rPr>
        <w:t>[1-3]</w:t>
      </w:r>
      <w:r>
        <w:fldChar w:fldCharType="end"/>
      </w:r>
      <w:r w:rsidR="00A7385B" w:rsidRPr="004F6FBA">
        <w:t>.</w:t>
      </w:r>
      <w:r w:rsidR="00715341">
        <w:t xml:space="preserve"> </w:t>
      </w:r>
      <w:r w:rsidR="003475F8">
        <w:t>RSI</w:t>
      </w:r>
      <w:r w:rsidR="00A7385B" w:rsidRPr="000158ED">
        <w:t xml:space="preserve"> prediction</w:t>
      </w:r>
      <w:r w:rsidR="00A7385B" w:rsidRPr="001369A0">
        <w:t xml:space="preserve"> </w:t>
      </w:r>
      <w:r w:rsidR="001369A0" w:rsidRPr="001369A0">
        <w:t>is one of the most challenging</w:t>
      </w:r>
      <w:r w:rsidR="009A2307">
        <w:t xml:space="preserve"> and high-risk activities</w:t>
      </w:r>
      <w:r w:rsidR="003475F8">
        <w:t xml:space="preserve"> </w:t>
      </w:r>
      <w:r w:rsidR="003475F8">
        <w:fldChar w:fldCharType="begin"/>
      </w:r>
      <w:r w:rsidR="001816AB">
        <w:instrText xml:space="preserve"> ADDIN EN.CITE &lt;EndNote&gt;&lt;Cite&gt;&lt;Author&gt;Dang&lt;/Author&gt;&lt;Year&gt;2018&lt;/Year&gt;&lt;RecNum&gt;247&lt;/RecNum&gt;&lt;DisplayText&gt;[2, 4]&lt;/DisplayText&gt;&lt;record&gt;&lt;rec-number&gt;247&lt;/rec-number&gt;&lt;foreign-keys&gt;&lt;key app="EN" db-id="009atpfasftsdlerxf1xr2dj5edaxwdeapew" timestamp="1598705355"&gt;247&lt;/key&gt;&lt;/foreign-keys&gt;&lt;ref-type name="Journal Article"&gt;17&lt;/ref-type&gt;&lt;contributors&gt;&lt;authors&gt;&lt;author&gt;L. Minh Dang&lt;/author&gt;&lt;author&gt;Abolghasem Sadeghi-Niaraki&lt;/author&gt;&lt;author&gt;Huy D. Huynh&lt;/author&gt;&lt;author&gt;Kyungbok Min&lt;/author&gt;&lt;/authors&gt;&lt;/contributors&gt;&lt;titles&gt;&lt;title&gt;Deep learning approach for short-term stock trends prediction based on two-stream gated recurrent unit network&lt;/title&gt;&lt;secondary-title&gt;IEEE Access&lt;/secondary-title&gt;&lt;/titles&gt;&lt;periodical&gt;&lt;full-title&gt;IEEE Access&lt;/full-title&gt;&lt;/periodical&gt;&lt;pages&gt;55392-55404&lt;/pages&gt;&lt;volume&gt;6&lt;/volume&gt;&lt;dates&gt;&lt;year&gt;2018&lt;/year&gt;&lt;/dates&gt;&lt;urls&gt;&lt;/urls&gt;&lt;/record&gt;&lt;/Cite&gt;&lt;Cite&gt;&lt;Author&gt;Pedirappagari&lt;/Author&gt;&lt;Year&gt;2019&lt;/Year&gt;&lt;RecNum&gt;248&lt;/RecNum&gt;&lt;record&gt;&lt;rec-number&gt;248&lt;/rec-number&gt;&lt;foreign-keys&gt;&lt;key app="EN" db-id="009atpfasftsdlerxf1xr2dj5edaxwdeapew" timestamp="1598705450"&gt;248&lt;/key&gt;&lt;/foreign-keys&gt;&lt;ref-type name="Journal Article"&gt;17&lt;/ref-type&gt;&lt;contributors&gt;&lt;authors&gt;&lt;author&gt;Viswanatha Reddy Pedirappagari&lt;/author&gt;&lt;author&gt;Cheerla Hareesh Babu&lt;/author&gt;&lt;/authors&gt;&lt;/contributors&gt;&lt;titles&gt;&lt;title&gt;Validating relative strength index for developing productive trading strategies in indian stock market&lt;/title&gt;&lt;secondary-title&gt;International Journal of Applied Engineering Research&lt;/secondary-title&gt;&lt;/titles&gt;&lt;periodical&gt;&lt;full-title&gt;International Journal of Applied Engineering Research&lt;/full-title&gt;&lt;/periodical&gt;&lt;pages&gt;717-731&lt;/pages&gt;&lt;volume&gt;14&lt;/volume&gt;&lt;number&gt;3&lt;/number&gt;&lt;dates&gt;&lt;year&gt;2019&lt;/year&gt;&lt;/dates&gt;&lt;urls&gt;&lt;/urls&gt;&lt;/record&gt;&lt;/Cite&gt;&lt;/EndNote&gt;</w:instrText>
      </w:r>
      <w:r w:rsidR="003475F8">
        <w:fldChar w:fldCharType="separate"/>
      </w:r>
      <w:r w:rsidR="001816AB">
        <w:rPr>
          <w:noProof/>
        </w:rPr>
        <w:t>[2, 4]</w:t>
      </w:r>
      <w:r w:rsidR="003475F8">
        <w:fldChar w:fldCharType="end"/>
      </w:r>
      <w:r w:rsidR="00715341">
        <w:t xml:space="preserve">. </w:t>
      </w:r>
      <w:r w:rsidR="00715341" w:rsidRPr="004F486B">
        <w:t xml:space="preserve">It </w:t>
      </w:r>
      <w:r w:rsidR="004F2BDA">
        <w:t xml:space="preserve">is not only </w:t>
      </w:r>
      <w:r w:rsidR="00715341" w:rsidRPr="004F486B">
        <w:t>impact</w:t>
      </w:r>
      <w:r w:rsidR="004F2BDA">
        <w:t xml:space="preserve">ing financial index market </w:t>
      </w:r>
      <w:r w:rsidR="004F2BDA" w:rsidRPr="004F486B">
        <w:t xml:space="preserve">such as </w:t>
      </w:r>
      <w:r w:rsidR="004F2BDA" w:rsidRPr="00500AE5">
        <w:t>exchange rates</w:t>
      </w:r>
      <w:r w:rsidR="00B31CE6">
        <w:t xml:space="preserve"> index</w:t>
      </w:r>
      <w:r w:rsidR="004F2BDA" w:rsidRPr="000158ED">
        <w:t xml:space="preserve"> </w:t>
      </w:r>
      <w:r w:rsidR="004F2BDA">
        <w:fldChar w:fldCharType="begin"/>
      </w:r>
      <w:r w:rsidR="001816AB">
        <w:instrText xml:space="preserve"> ADDIN EN.CITE &lt;EndNote&gt;&lt;Cite&gt;&lt;Author&gt;J&lt;/Author&gt;&lt;Year&gt;2018&lt;/Year&gt;&lt;RecNum&gt;105&lt;/RecNum&gt;&lt;DisplayText&gt;[5]&lt;/DisplayText&gt;&lt;record&gt;&lt;rec-number&gt;105&lt;/rec-number&gt;&lt;foreign-keys&gt;&lt;key app="EN" db-id="009atpfasftsdlerxf1xr2dj5edaxwdeapew" timestamp="1574044276"&gt;105&lt;/key&gt;&lt;/foreign-keys&gt;&lt;ref-type name="Journal Article"&gt;17&lt;/ref-type&gt;&lt;contributors&gt;&lt;authors&gt;&lt;author&gt;Jianzhong Zhou&lt;/author&gt;&lt;author&gt;Han Liu&lt;/author&gt;&lt;author&gt;Yanhe Xu&lt;/author&gt;&lt;author&gt;Wei Jiang&lt;/author&gt;&lt;/authors&gt;&lt;/contributors&gt;&lt;titles&gt;&lt;title&gt;A hybrid framework for short term multi‐step wind speed forecasting based on variational model decomposition and convolutional neural network&lt;/title&gt;&lt;secondary-title&gt;Energies&lt;/secondary-title&gt;&lt;/titles&gt;&lt;periodical&gt;&lt;full-title&gt;Energies&lt;/full-title&gt;&lt;/periodical&gt;&lt;pages&gt;2292&lt;/pages&gt;&lt;volume&gt;11&lt;/volume&gt;&lt;number&gt;9&lt;/number&gt;&lt;dates&gt;&lt;year&gt;2018&lt;/year&gt;&lt;/dates&gt;&lt;urls&gt;&lt;/urls&gt;&lt;/record&gt;&lt;/Cite&gt;&lt;/EndNote&gt;</w:instrText>
      </w:r>
      <w:r w:rsidR="004F2BDA">
        <w:fldChar w:fldCharType="separate"/>
      </w:r>
      <w:r w:rsidR="001816AB">
        <w:rPr>
          <w:noProof/>
        </w:rPr>
        <w:t>[5]</w:t>
      </w:r>
      <w:r w:rsidR="004F2BDA">
        <w:fldChar w:fldCharType="end"/>
      </w:r>
      <w:r w:rsidR="004F2BDA">
        <w:t xml:space="preserve"> on short-turn investment directly but also revels the importance of </w:t>
      </w:r>
      <w:r w:rsidR="00B31CE6">
        <w:t xml:space="preserve">predicting stock index with </w:t>
      </w:r>
      <w:r w:rsidR="008243DE">
        <w:t xml:space="preserve">BB or RSI. </w:t>
      </w:r>
      <w:r w:rsidR="00C53BF1">
        <w:t>T</w:t>
      </w:r>
      <w:r w:rsidR="008243DE" w:rsidRPr="008243DE">
        <w:t xml:space="preserve">echnical </w:t>
      </w:r>
      <w:r w:rsidR="008243DE">
        <w:t>i</w:t>
      </w:r>
      <w:r w:rsidR="008243DE" w:rsidRPr="008243DE">
        <w:t>ndicators</w:t>
      </w:r>
      <w:r w:rsidR="008243DE">
        <w:t xml:space="preserve"> are important for day traders because</w:t>
      </w:r>
      <w:r w:rsidR="008243DE" w:rsidRPr="00500AE5">
        <w:t xml:space="preserve"> </w:t>
      </w:r>
      <w:r w:rsidR="008243DE">
        <w:t xml:space="preserve">they </w:t>
      </w:r>
      <w:r w:rsidR="008243DE" w:rsidRPr="00500AE5">
        <w:t xml:space="preserve">can capture stock index fluctuations within 95% of the normal distribution </w:t>
      </w:r>
      <w:r w:rsidR="008243DE" w:rsidRPr="00500AE5">
        <w:fldChar w:fldCharType="begin">
          <w:fldData xml:space="preserve">PEVuZE5vdGU+PENpdGU+PEF1dGhvcj5MZXVuZzwvQXV0aG9yPjxZZWFyPjIwMDM8L1llYXI+PFJl
Y051bT4yMTg8L1JlY051bT48RGlzcGxheVRleHQ+WzYtOF08L0Rpc3BsYXlUZXh0PjxyZWNvcmQ+
PHJlYy1udW1iZXI+MjE4PC9yZWMtbnVtYmVyPjxmb3JlaWduLWtleXM+PGtleSBhcHA9IkVOIiBk
Yi1pZD0iMDA5YXRwZmFzZnRzZGxlcnhmMXhyMmRqNWVkYXh3ZGVhcGV3IiB0aW1lc3RhbXA9IjE1
Nzc5NjM2NDIiPjIxODwva2V5PjwvZm9yZWlnbi1rZXlzPjxyZWYtdHlwZSBuYW1lPSJKb3VybmFs
IEFydGljbGUiPjE3PC9yZWYtdHlwZT48Y29udHJpYnV0b3JzPjxhdXRob3JzPjxhdXRob3I+TGV1
bmcsIEouPC9hdXRob3I+PGF1dGhvcj5DaG9uZywgVC48L2F1dGhvcj48L2F1dGhvcnM+PC9jb250
cmlidXRvcnM+PHRpdGxlcz48dGl0bGU+QW4gZW1waXJpY2FsIGNvbXBhcmlzb24gb2YgbW92aW5n
IGF2ZXJhZ2UgZW52ZWxvcGVzIGFuZCBCb2xsaW5nZXIgQmFuZHM8L3RpdGxlPjxzZWNvbmRhcnkt
dGl0bGU+QXBwbGllZCBFY29ub21pY3MgTGV0dGVyczwvc2Vjb25kYXJ5LXRpdGxlPjwvdGl0bGVz
PjxwZXJpb2RpY2FsPjxmdWxsLXRpdGxlPkFwcGxpZWQgRWNvbm9taWNzIExldHRlcnM8L2Z1bGwt
dGl0bGU+PC9wZXJpb2RpY2FsPjxwYWdlcz4zMzktMzQxPC9wYWdlcz48dm9sdW1lPjEwPC92b2x1
bWU+PG51bWJlcj42PC9udW1iZXI+PGRhdGVzPjx5ZWFyPjIwMDM8L3llYXI+PC9kYXRlcz48dXJs
cz48L3VybHM+PC9yZWNvcmQ+PC9DaXRlPjxDaXRlPjxBdXRob3I+WWFuPC9BdXRob3I+PFllYXI+
MjAxNzwvWWVhcj48UmVjTnVtPjIxOTwvUmVjTnVtPjxyZWNvcmQ+PHJlYy1udW1iZXI+MjE5PC9y
ZWMtbnVtYmVyPjxmb3JlaWduLWtleXM+PGtleSBhcHA9IkVOIiBkYi1pZD0iMDA5YXRwZmFzZnRz
ZGxlcnhmMXhyMmRqNWVkYXh3ZGVhcGV3IiB0aW1lc3RhbXA9IjE1Nzc5NjQ1MzYiPjIxOTwva2V5
PjwvZm9yZWlnbi1rZXlzPjxyZWYtdHlwZSBuYW1lPSJKb3VybmFsIEFydGljbGUiPjE3PC9yZWYt
dHlwZT48Y29udHJpYnV0b3JzPjxhdXRob3JzPjxhdXRob3I+WC5YLiBZYW48L2F1dGhvcj48YXV0
aG9yPlkuQi4gWmhhbmc8L2F1dGhvcj48YXV0aG9yPlguSy4gTHY8L2F1dGhvcj48YXV0aG9yPlou
WS4gTGk8L2F1dGhvcj48L2F1dGhvcnM+PC9jb250cmlidXRvcnM+PHRpdGxlcz48dGl0bGU+SW1w
cm92ZW1lbnQgYW5kIHRlc3Qgb2Ygc3RvY2sgaW5kZXggZnV0dXJlcyB0cmFkaW5nIG1vZGVsIGJh
c2VkIG9uIEJvbGxpbmdlciBCYW5kczwvdGl0bGU+PHNlY29uZGFyeS10aXRsZT5JbnRlcm5hdGlv
bmFsIEpvdXJuYWwgb2YgRWNvbm9taWNzIGFuZCBGaW5hbmNlPC9zZWNvbmRhcnktdGl0bGU+PC90
aXRsZXM+PHBlcmlvZGljYWw+PGZ1bGwtdGl0bGU+SW50ZXJuYXRpb25hbCBKb3VybmFsIG9mIEVj
b25vbWljcyBhbmQgRmluYW5jZTwvZnVsbC10aXRsZT48L3BlcmlvZGljYWw+PHBhZ2VzPjc4LTg3
PC9wYWdlcz48dm9sdW1lPjk8L3ZvbHVtZT48bnVtYmVyPjE8L251bWJlcj48ZGF0ZXM+PHllYXI+
MjAxNzwveWVhcj48L2RhdGVzPjx1cmxzPjwvdXJscz48L3JlY29yZD48L0NpdGU+PENpdGU+PEF1
dGhvcj5MYWk8L0F1dGhvcj48WWVhcj4yMDE2PC9ZZWFyPjxSZWNOdW0+MjIxPC9SZWNOdW0+PHJl
Y29yZD48cmVjLW51bWJlcj4yMjE8L3JlYy1udW1iZXI+PGZvcmVpZ24ta2V5cz48a2V5IGFwcD0i
RU4iIGRiLWlkPSIwMDlhdHBmYXNmdHNkbGVyeGYxeHIyZGo1ZWRheHdkZWFwZXciIHRpbWVzdGFt
cD0iMTU3Nzk2NDk4MSI+MjIxPC9rZXk+PC9mb3JlaWduLWtleXM+PHJlZi10eXBlIG5hbWU9Ikpv
dXJuYWwgQXJ0aWNsZSI+MTc8L3JlZi10eXBlPjxjb250cmlidXRvcnM+PGF1dGhvcnM+PGF1dGhv
cj5ILkMuIExhaTwvYXV0aG9yPjxhdXRob3I+VC5DLiBUc2VuZzwvYXV0aG9yPjxhdXRob3I+Uy5D
LiBIdWFuZzwvYXV0aG9yPjwvYXV0aG9ycz48L2NvbnRyaWJ1dG9ycz48dGl0bGVzPjx0aXRsZT5D
b21iaW5pbmcgdmFsdWUgYXZlcmFnaW5nIGFuZCBCb2xsaW5nZXIgQmFuZCBmb3IgYW4gRVRGIHRy
YWRpbmcgc3RyYXRlZ3k8L3RpdGxlPjxzZWNvbmRhcnktdGl0bGU+QXBwbGllZCBFY29ub21pY3M8
L3NlY29uZGFyeS10aXRsZT48L3RpdGxlcz48cGVyaW9kaWNhbD48ZnVsbC10aXRsZT5BcHBsaWVk
IEVjb25vbWljczwvZnVsbC10aXRsZT48L3BlcmlvZGljYWw+PHBhZ2VzPjM1NTAtMzU1NzwvcGFn
ZXM+PHZvbHVtZT40ODwvdm9sdW1lPjxudW1iZXI+Mzc8L251bWJlcj48ZGF0ZXM+PHllYXI+MjAx
NjwveWVhcj48L2RhdGVzPjx1cmxzPjwvdXJscz48L3JlY29yZD48L0NpdGU+PC9FbmROb3RlPgB=
</w:fldData>
        </w:fldChar>
      </w:r>
      <w:r w:rsidR="001816AB">
        <w:instrText xml:space="preserve"> ADDIN EN.CITE </w:instrText>
      </w:r>
      <w:r w:rsidR="001816AB">
        <w:fldChar w:fldCharType="begin">
          <w:fldData xml:space="preserve">PEVuZE5vdGU+PENpdGU+PEF1dGhvcj5MZXVuZzwvQXV0aG9yPjxZZWFyPjIwMDM8L1llYXI+PFJl
Y051bT4yMTg8L1JlY051bT48RGlzcGxheVRleHQ+WzYtOF08L0Rpc3BsYXlUZXh0PjxyZWNvcmQ+
PHJlYy1udW1iZXI+MjE4PC9yZWMtbnVtYmVyPjxmb3JlaWduLWtleXM+PGtleSBhcHA9IkVOIiBk
Yi1pZD0iMDA5YXRwZmFzZnRzZGxlcnhmMXhyMmRqNWVkYXh3ZGVhcGV3IiB0aW1lc3RhbXA9IjE1
Nzc5NjM2NDIiPjIxODwva2V5PjwvZm9yZWlnbi1rZXlzPjxyZWYtdHlwZSBuYW1lPSJKb3VybmFs
IEFydGljbGUiPjE3PC9yZWYtdHlwZT48Y29udHJpYnV0b3JzPjxhdXRob3JzPjxhdXRob3I+TGV1
bmcsIEouPC9hdXRob3I+PGF1dGhvcj5DaG9uZywgVC48L2F1dGhvcj48L2F1dGhvcnM+PC9jb250
cmlidXRvcnM+PHRpdGxlcz48dGl0bGU+QW4gZW1waXJpY2FsIGNvbXBhcmlzb24gb2YgbW92aW5n
IGF2ZXJhZ2UgZW52ZWxvcGVzIGFuZCBCb2xsaW5nZXIgQmFuZHM8L3RpdGxlPjxzZWNvbmRhcnkt
dGl0bGU+QXBwbGllZCBFY29ub21pY3MgTGV0dGVyczwvc2Vjb25kYXJ5LXRpdGxlPjwvdGl0bGVz
PjxwZXJpb2RpY2FsPjxmdWxsLXRpdGxlPkFwcGxpZWQgRWNvbm9taWNzIExldHRlcnM8L2Z1bGwt
dGl0bGU+PC9wZXJpb2RpY2FsPjxwYWdlcz4zMzktMzQxPC9wYWdlcz48dm9sdW1lPjEwPC92b2x1
bWU+PG51bWJlcj42PC9udW1iZXI+PGRhdGVzPjx5ZWFyPjIwMDM8L3llYXI+PC9kYXRlcz48dXJs
cz48L3VybHM+PC9yZWNvcmQ+PC9DaXRlPjxDaXRlPjxBdXRob3I+WWFuPC9BdXRob3I+PFllYXI+
MjAxNzwvWWVhcj48UmVjTnVtPjIxOTwvUmVjTnVtPjxyZWNvcmQ+PHJlYy1udW1iZXI+MjE5PC9y
ZWMtbnVtYmVyPjxmb3JlaWduLWtleXM+PGtleSBhcHA9IkVOIiBkYi1pZD0iMDA5YXRwZmFzZnRz
ZGxlcnhmMXhyMmRqNWVkYXh3ZGVhcGV3IiB0aW1lc3RhbXA9IjE1Nzc5NjQ1MzYiPjIxOTwva2V5
PjwvZm9yZWlnbi1rZXlzPjxyZWYtdHlwZSBuYW1lPSJKb3VybmFsIEFydGljbGUiPjE3PC9yZWYt
dHlwZT48Y29udHJpYnV0b3JzPjxhdXRob3JzPjxhdXRob3I+WC5YLiBZYW48L2F1dGhvcj48YXV0
aG9yPlkuQi4gWmhhbmc8L2F1dGhvcj48YXV0aG9yPlguSy4gTHY8L2F1dGhvcj48YXV0aG9yPlou
WS4gTGk8L2F1dGhvcj48L2F1dGhvcnM+PC9jb250cmlidXRvcnM+PHRpdGxlcz48dGl0bGU+SW1w
cm92ZW1lbnQgYW5kIHRlc3Qgb2Ygc3RvY2sgaW5kZXggZnV0dXJlcyB0cmFkaW5nIG1vZGVsIGJh
c2VkIG9uIEJvbGxpbmdlciBCYW5kczwvdGl0bGU+PHNlY29uZGFyeS10aXRsZT5JbnRlcm5hdGlv
bmFsIEpvdXJuYWwgb2YgRWNvbm9taWNzIGFuZCBGaW5hbmNlPC9zZWNvbmRhcnktdGl0bGU+PC90
aXRsZXM+PHBlcmlvZGljYWw+PGZ1bGwtdGl0bGU+SW50ZXJuYXRpb25hbCBKb3VybmFsIG9mIEVj
b25vbWljcyBhbmQgRmluYW5jZTwvZnVsbC10aXRsZT48L3BlcmlvZGljYWw+PHBhZ2VzPjc4LTg3
PC9wYWdlcz48dm9sdW1lPjk8L3ZvbHVtZT48bnVtYmVyPjE8L251bWJlcj48ZGF0ZXM+PHllYXI+
MjAxNzwveWVhcj48L2RhdGVzPjx1cmxzPjwvdXJscz48L3JlY29yZD48L0NpdGU+PENpdGU+PEF1
dGhvcj5MYWk8L0F1dGhvcj48WWVhcj4yMDE2PC9ZZWFyPjxSZWNOdW0+MjIxPC9SZWNOdW0+PHJl
Y29yZD48cmVjLW51bWJlcj4yMjE8L3JlYy1udW1iZXI+PGZvcmVpZ24ta2V5cz48a2V5IGFwcD0i
RU4iIGRiLWlkPSIwMDlhdHBmYXNmdHNkbGVyeGYxeHIyZGo1ZWRheHdkZWFwZXciIHRpbWVzdGFt
cD0iMTU3Nzk2NDk4MSI+MjIxPC9rZXk+PC9mb3JlaWduLWtleXM+PHJlZi10eXBlIG5hbWU9Ikpv
dXJuYWwgQXJ0aWNsZSI+MTc8L3JlZi10eXBlPjxjb250cmlidXRvcnM+PGF1dGhvcnM+PGF1dGhv
cj5ILkMuIExhaTwvYXV0aG9yPjxhdXRob3I+VC5DLiBUc2VuZzwvYXV0aG9yPjxhdXRob3I+Uy5D
LiBIdWFuZzwvYXV0aG9yPjwvYXV0aG9ycz48L2NvbnRyaWJ1dG9ycz48dGl0bGVzPjx0aXRsZT5D
b21iaW5pbmcgdmFsdWUgYXZlcmFnaW5nIGFuZCBCb2xsaW5nZXIgQmFuZCBmb3IgYW4gRVRGIHRy
YWRpbmcgc3RyYXRlZ3k8L3RpdGxlPjxzZWNvbmRhcnktdGl0bGU+QXBwbGllZCBFY29ub21pY3M8
L3NlY29uZGFyeS10aXRsZT48L3RpdGxlcz48cGVyaW9kaWNhbD48ZnVsbC10aXRsZT5BcHBsaWVk
IEVjb25vbWljczwvZnVsbC10aXRsZT48L3BlcmlvZGljYWw+PHBhZ2VzPjM1NTAtMzU1NzwvcGFn
ZXM+PHZvbHVtZT40ODwvdm9sdW1lPjxudW1iZXI+Mzc8L251bWJlcj48ZGF0ZXM+PHllYXI+MjAx
NjwveWVhcj48L2RhdGVzPjx1cmxzPjwvdXJscz48L3JlY29yZD48L0NpdGU+PC9FbmROb3RlPgB=
</w:fldData>
        </w:fldChar>
      </w:r>
      <w:r w:rsidR="001816AB">
        <w:instrText xml:space="preserve"> ADDIN EN.CITE.DATA </w:instrText>
      </w:r>
      <w:r w:rsidR="001816AB">
        <w:fldChar w:fldCharType="end"/>
      </w:r>
      <w:r w:rsidR="008243DE" w:rsidRPr="00500AE5">
        <w:fldChar w:fldCharType="separate"/>
      </w:r>
      <w:r w:rsidR="001816AB">
        <w:rPr>
          <w:noProof/>
        </w:rPr>
        <w:t>[6-8]</w:t>
      </w:r>
      <w:r w:rsidR="008243DE" w:rsidRPr="00500AE5">
        <w:fldChar w:fldCharType="end"/>
      </w:r>
      <w:r w:rsidR="004F2BDA">
        <w:t>.</w:t>
      </w:r>
      <w:r w:rsidR="00715341">
        <w:t xml:space="preserve"> </w:t>
      </w:r>
      <w:r w:rsidR="003E536B" w:rsidRPr="003E536B">
        <w:t xml:space="preserve">Transaction cycles </w:t>
      </w:r>
      <w:r w:rsidR="00C53BF1">
        <w:t xml:space="preserve">of </w:t>
      </w:r>
      <w:r w:rsidR="003E536B">
        <w:t>s</w:t>
      </w:r>
      <w:r w:rsidR="00550A4C" w:rsidRPr="000158ED">
        <w:t>hort</w:t>
      </w:r>
      <w:r w:rsidR="00550A4C">
        <w:t>-</w:t>
      </w:r>
      <w:r w:rsidR="00550A4C" w:rsidRPr="000158ED">
        <w:t>term</w:t>
      </w:r>
      <w:r w:rsidR="00550A4C">
        <w:t xml:space="preserve"> </w:t>
      </w:r>
      <w:r w:rsidR="00694E6C">
        <w:t>traders</w:t>
      </w:r>
      <w:r w:rsidR="00C53BF1">
        <w:t xml:space="preserve"> </w:t>
      </w:r>
      <w:r w:rsidR="003E536B">
        <w:t xml:space="preserve">usually </w:t>
      </w:r>
      <w:r w:rsidR="004D20BD">
        <w:t xml:space="preserve">need to </w:t>
      </w:r>
      <w:r w:rsidR="00C53BF1">
        <w:t>account for</w:t>
      </w:r>
      <w:r w:rsidR="003E536B">
        <w:t xml:space="preserve"> </w:t>
      </w:r>
      <w:r w:rsidR="004D20BD" w:rsidRPr="00EC32C6">
        <w:t xml:space="preserve">uncertain </w:t>
      </w:r>
      <w:r w:rsidR="004D20BD">
        <w:t xml:space="preserve">index fluctuations </w:t>
      </w:r>
      <w:r w:rsidR="00C53BF1">
        <w:t xml:space="preserve">and </w:t>
      </w:r>
      <w:r w:rsidR="004D20BD" w:rsidRPr="004F6FBA">
        <w:t>turning poin</w:t>
      </w:r>
      <w:r w:rsidR="00024A7F">
        <w:t>ts</w:t>
      </w:r>
      <w:r w:rsidR="003E536B">
        <w:t>, which</w:t>
      </w:r>
      <w:r w:rsidR="00884409">
        <w:t xml:space="preserve"> is attempted through </w:t>
      </w:r>
      <w:r w:rsidR="003E536B">
        <w:t>t</w:t>
      </w:r>
      <w:r w:rsidR="003E536B" w:rsidRPr="003E536B">
        <w:t xml:space="preserve">echnical </w:t>
      </w:r>
      <w:r w:rsidR="003E536B">
        <w:t>i</w:t>
      </w:r>
      <w:r w:rsidR="003E536B" w:rsidRPr="003E536B">
        <w:t>ndicators</w:t>
      </w:r>
      <w:r w:rsidR="007A29FE">
        <w:t xml:space="preserve"> </w:t>
      </w:r>
      <w:r w:rsidR="00884409">
        <w:t xml:space="preserve">for </w:t>
      </w:r>
      <w:r w:rsidR="00B31CE6">
        <w:t>very short</w:t>
      </w:r>
      <w:r w:rsidR="00884409">
        <w:t xml:space="preserve"> timeframe</w:t>
      </w:r>
      <w:r w:rsidR="00B07BE0">
        <w:t>s</w:t>
      </w:r>
      <w:r w:rsidR="00884409">
        <w:t xml:space="preserve"> of</w:t>
      </w:r>
      <w:r w:rsidR="00B31CE6">
        <w:t xml:space="preserve"> </w:t>
      </w:r>
      <w:r w:rsidR="00024A7F">
        <w:t>5</w:t>
      </w:r>
      <w:r w:rsidR="00B07BE0">
        <w:t>–</w:t>
      </w:r>
      <w:r w:rsidR="00024A7F">
        <w:t xml:space="preserve">10 minutes </w:t>
      </w:r>
      <w:r w:rsidR="00024A7F">
        <w:fldChar w:fldCharType="begin"/>
      </w:r>
      <w:r w:rsidR="001816AB">
        <w:instrText xml:space="preserve"> ADDIN EN.CITE &lt;EndNote&gt;&lt;Cite&gt;&lt;Author&gt;Cao&lt;/Author&gt;&lt;Year&gt;2019&lt;/Year&gt;&lt;RecNum&gt;104&lt;/RecNum&gt;&lt;DisplayText&gt;[9]&lt;/DisplayText&gt;&lt;record&gt;&lt;rec-number&gt;104&lt;/rec-number&gt;&lt;foreign-keys&gt;&lt;key app="EN" db-id="009atpfasftsdlerxf1xr2dj5edaxwdeapew" timestamp="1574042908"&gt;104&lt;/key&gt;&lt;/foreign-keys&gt;&lt;ref-type name="Journal Article"&gt;17&lt;/ref-type&gt;&lt;contributors&gt;&lt;authors&gt;&lt;author&gt;Cao, J. S.&lt;/author&gt;&lt;author&gt;Wang, J. H.&lt;/author&gt;&lt;/authors&gt;&lt;/contributors&gt;&lt;titles&gt;&lt;title&gt;Stock price forecasting model based on modified convolution neural network and financial time series analysis&lt;/title&gt;&lt;secondary-title&gt;International Journal of Communication Systems&lt;/secondary-title&gt;&lt;/titles&gt;&lt;periodical&gt;&lt;full-title&gt;International Journal of Communication Systems&lt;/full-title&gt;&lt;/periodical&gt;&lt;volume&gt;32&lt;/volume&gt;&lt;number&gt;12&lt;/number&gt;&lt;dates&gt;&lt;year&gt;2019&lt;/year&gt;&lt;/dates&gt;&lt;urls&gt;&lt;/urls&gt;&lt;electronic-resource-num&gt;https://doi.org/10.1002/dac.3987&lt;/electronic-resource-num&gt;&lt;/record&gt;&lt;/Cite&gt;&lt;/EndNote&gt;</w:instrText>
      </w:r>
      <w:r w:rsidR="00024A7F">
        <w:fldChar w:fldCharType="separate"/>
      </w:r>
      <w:r w:rsidR="001816AB">
        <w:rPr>
          <w:noProof/>
        </w:rPr>
        <w:t>[9]</w:t>
      </w:r>
      <w:r w:rsidR="00024A7F">
        <w:fldChar w:fldCharType="end"/>
      </w:r>
      <w:r w:rsidR="004D20BD" w:rsidRPr="00EC32C6">
        <w:t>.</w:t>
      </w:r>
      <w:r w:rsidR="004D20BD" w:rsidRPr="004F6FBA">
        <w:t xml:space="preserve"> </w:t>
      </w:r>
      <w:r w:rsidR="00B07BE0">
        <w:t>Besides</w:t>
      </w:r>
      <w:r w:rsidR="00024A7F">
        <w:t>,</w:t>
      </w:r>
      <w:r w:rsidR="007A29FE">
        <w:t xml:space="preserve"> </w:t>
      </w:r>
      <w:r w:rsidR="00024A7F">
        <w:t>day traders</w:t>
      </w:r>
      <w:r w:rsidR="00EC32C6" w:rsidRPr="00EC32C6">
        <w:t xml:space="preserve"> lack an empirical process</w:t>
      </w:r>
      <w:r w:rsidR="004D2733">
        <w:t xml:space="preserve"> </w:t>
      </w:r>
      <w:r w:rsidR="00B07BE0">
        <w:t xml:space="preserve">to address a </w:t>
      </w:r>
      <w:r w:rsidR="004D2733">
        <w:t>serious</w:t>
      </w:r>
      <w:r w:rsidR="00B07BE0">
        <w:t xml:space="preserve"> and</w:t>
      </w:r>
      <w:r w:rsidR="004D2733">
        <w:t xml:space="preserve"> sudden</w:t>
      </w:r>
      <w:r w:rsidR="00B07BE0">
        <w:t xml:space="preserve"> </w:t>
      </w:r>
      <w:r w:rsidR="004D2733">
        <w:t>risk</w:t>
      </w:r>
      <w:r w:rsidR="00B07BE0">
        <w:t>,</w:t>
      </w:r>
      <w:r w:rsidR="004D2733">
        <w:t xml:space="preserve"> such as COVID-19</w:t>
      </w:r>
      <w:r w:rsidR="004D2733">
        <w:rPr>
          <w:rStyle w:val="af"/>
        </w:rPr>
        <w:footnoteReference w:id="2"/>
      </w:r>
      <w:r w:rsidR="00EC32C6" w:rsidRPr="00EC32C6">
        <w:t>.</w:t>
      </w:r>
      <w:r w:rsidR="007A29FE">
        <w:t xml:space="preserve"> </w:t>
      </w:r>
      <w:r w:rsidR="004D2733">
        <w:t>Even</w:t>
      </w:r>
      <w:r w:rsidR="00B07BE0">
        <w:t xml:space="preserve"> if</w:t>
      </w:r>
      <w:r w:rsidR="004D2733">
        <w:t xml:space="preserve"> d</w:t>
      </w:r>
      <w:r w:rsidR="00435C57">
        <w:t xml:space="preserve">ay </w:t>
      </w:r>
      <w:r w:rsidR="00694E6C">
        <w:t>traders</w:t>
      </w:r>
      <w:r w:rsidR="00DB62DC" w:rsidRPr="00DB62DC">
        <w:t xml:space="preserve"> </w:t>
      </w:r>
      <w:r w:rsidR="00B07BE0">
        <w:t>may have</w:t>
      </w:r>
      <w:r w:rsidR="007A29FE">
        <w:t xml:space="preserve"> </w:t>
      </w:r>
      <w:r w:rsidR="004D2733">
        <w:t>suitable t</w:t>
      </w:r>
      <w:r w:rsidR="004D2733" w:rsidRPr="003E536B">
        <w:t xml:space="preserve">echnical </w:t>
      </w:r>
      <w:r w:rsidR="004D2733">
        <w:t>i</w:t>
      </w:r>
      <w:r w:rsidR="004D2733" w:rsidRPr="003E536B">
        <w:t>ndicators</w:t>
      </w:r>
      <w:r w:rsidR="00B07BE0">
        <w:t xml:space="preserve">, </w:t>
      </w:r>
      <w:r w:rsidR="007A29FE">
        <w:t xml:space="preserve">it </w:t>
      </w:r>
      <w:r w:rsidR="004D2733">
        <w:t xml:space="preserve">is still </w:t>
      </w:r>
      <w:r w:rsidR="007A29FE">
        <w:t xml:space="preserve">difficult </w:t>
      </w:r>
      <w:r w:rsidR="00DB62DC" w:rsidRPr="00DB62DC">
        <w:t xml:space="preserve">to </w:t>
      </w:r>
      <w:r w:rsidR="00435C57" w:rsidRPr="00435C57">
        <w:t>make quick decision</w:t>
      </w:r>
      <w:r w:rsidR="007A29FE">
        <w:t>s</w:t>
      </w:r>
      <w:r w:rsidR="00435C57" w:rsidRPr="00435C57">
        <w:t xml:space="preserve"> </w:t>
      </w:r>
      <w:r w:rsidR="004D2733">
        <w:t xml:space="preserve">or </w:t>
      </w:r>
      <w:r w:rsidR="00B07BE0">
        <w:t xml:space="preserve">construct appropriate </w:t>
      </w:r>
      <w:r w:rsidR="004D2733">
        <w:t xml:space="preserve">models </w:t>
      </w:r>
      <w:r w:rsidR="00B07BE0">
        <w:t>for</w:t>
      </w:r>
      <w:r w:rsidR="00DB62DC" w:rsidRPr="00DB62DC">
        <w:t xml:space="preserve"> </w:t>
      </w:r>
      <w:r w:rsidR="00B07BE0">
        <w:t>a</w:t>
      </w:r>
      <w:r w:rsidR="004D2733">
        <w:t xml:space="preserve"> g</w:t>
      </w:r>
      <w:r w:rsidR="004D2733" w:rsidRPr="004D2733">
        <w:t>lobal catastrophe</w:t>
      </w:r>
      <w:r w:rsidR="00DB62DC" w:rsidRPr="00DB62DC">
        <w:t>.</w:t>
      </w:r>
      <w:r w:rsidR="00A11A6C" w:rsidRPr="004F6FBA">
        <w:t xml:space="preserve"> </w:t>
      </w:r>
      <w:r w:rsidR="00AA03AB" w:rsidRPr="00500AE5">
        <w:t xml:space="preserve">Although </w:t>
      </w:r>
      <w:r w:rsidR="00AA03AB">
        <w:t>t</w:t>
      </w:r>
      <w:r w:rsidR="00AA03AB" w:rsidRPr="003E536B">
        <w:t xml:space="preserve">echnical </w:t>
      </w:r>
      <w:r w:rsidR="00AA03AB">
        <w:t>i</w:t>
      </w:r>
      <w:r w:rsidR="00AA03AB" w:rsidRPr="003E536B">
        <w:t>ndicators</w:t>
      </w:r>
      <w:r w:rsidR="00AA03AB">
        <w:t xml:space="preserve"> such as BB </w:t>
      </w:r>
      <w:r w:rsidR="00B07BE0">
        <w:t xml:space="preserve">and </w:t>
      </w:r>
      <w:r w:rsidR="00AA03AB">
        <w:t>RSI</w:t>
      </w:r>
      <w:r w:rsidR="00AA03AB" w:rsidRPr="00500AE5">
        <w:t xml:space="preserve"> </w:t>
      </w:r>
      <w:r w:rsidR="00B07BE0">
        <w:t>are</w:t>
      </w:r>
      <w:r w:rsidR="00AA03AB" w:rsidRPr="00500AE5">
        <w:t xml:space="preserve"> </w:t>
      </w:r>
      <w:r w:rsidR="00B07BE0">
        <w:t xml:space="preserve">referred to </w:t>
      </w:r>
      <w:r w:rsidR="00891DEF">
        <w:t>by day traders</w:t>
      </w:r>
      <w:r w:rsidR="00AA03AB" w:rsidRPr="004F486B">
        <w:t xml:space="preserve">, </w:t>
      </w:r>
      <w:r w:rsidR="00AA03AB" w:rsidRPr="00500AE5">
        <w:t>it remains unknown whether the</w:t>
      </w:r>
      <w:r w:rsidR="00B07BE0">
        <w:t>se</w:t>
      </w:r>
      <w:r w:rsidR="00AA03AB" w:rsidRPr="00500AE5">
        <w:t xml:space="preserve"> </w:t>
      </w:r>
      <w:r w:rsidR="00891DEF">
        <w:t>t</w:t>
      </w:r>
      <w:r w:rsidR="00891DEF" w:rsidRPr="003E536B">
        <w:t xml:space="preserve">echnical </w:t>
      </w:r>
      <w:r w:rsidR="00891DEF">
        <w:t>i</w:t>
      </w:r>
      <w:r w:rsidR="00891DEF" w:rsidRPr="003E536B">
        <w:t>ndicators</w:t>
      </w:r>
      <w:r w:rsidR="00891DEF" w:rsidRPr="00500AE5">
        <w:t xml:space="preserve"> </w:t>
      </w:r>
      <w:r w:rsidR="00B07BE0">
        <w:t>enable</w:t>
      </w:r>
      <w:r w:rsidR="00891DEF">
        <w:t xml:space="preserve"> regular profits on daily transactions</w:t>
      </w:r>
      <w:r w:rsidR="00AA03AB" w:rsidRPr="00500AE5">
        <w:t xml:space="preserve">. </w:t>
      </w:r>
      <w:r w:rsidR="00B07BE0">
        <w:t>In summary</w:t>
      </w:r>
      <w:r w:rsidR="004013AE" w:rsidRPr="00DB62DC">
        <w:t>,</w:t>
      </w:r>
      <w:r w:rsidR="00DB62DC" w:rsidRPr="00DB62DC">
        <w:t xml:space="preserve"> </w:t>
      </w:r>
      <w:r w:rsidR="00A569FB">
        <w:t xml:space="preserve">day </w:t>
      </w:r>
      <w:r w:rsidR="00694E6C">
        <w:t>traders</w:t>
      </w:r>
      <w:r w:rsidR="00DB62DC" w:rsidRPr="00DB62DC">
        <w:t xml:space="preserve"> may </w:t>
      </w:r>
      <w:r w:rsidR="00B07BE0">
        <w:t xml:space="preserve">be undertaking </w:t>
      </w:r>
      <w:r w:rsidR="005445DF">
        <w:t xml:space="preserve">high risk </w:t>
      </w:r>
      <w:r w:rsidR="00B07BE0">
        <w:t>in their reliance on</w:t>
      </w:r>
      <w:r w:rsidR="005445DF">
        <w:t xml:space="preserve"> t</w:t>
      </w:r>
      <w:r w:rsidR="005445DF" w:rsidRPr="003E536B">
        <w:t xml:space="preserve">echnical </w:t>
      </w:r>
      <w:r w:rsidR="005445DF">
        <w:t>i</w:t>
      </w:r>
      <w:r w:rsidR="005445DF" w:rsidRPr="003E536B">
        <w:t>ndicators</w:t>
      </w:r>
      <w:r w:rsidR="00B07BE0">
        <w:t>—</w:t>
      </w:r>
      <w:r w:rsidR="005445DF">
        <w:t>not only for</w:t>
      </w:r>
      <w:r w:rsidR="007A29FE">
        <w:t xml:space="preserve"> judg</w:t>
      </w:r>
      <w:r w:rsidR="005445DF">
        <w:t>ing</w:t>
      </w:r>
      <w:r w:rsidR="00DB62DC" w:rsidRPr="00DB62DC">
        <w:t xml:space="preserve"> </w:t>
      </w:r>
      <w:r w:rsidR="007A29FE">
        <w:t xml:space="preserve">index trends </w:t>
      </w:r>
      <w:r w:rsidR="005445DF">
        <w:t>or</w:t>
      </w:r>
      <w:r w:rsidR="007A29FE">
        <w:t xml:space="preserve"> </w:t>
      </w:r>
      <w:r w:rsidR="00024A7F" w:rsidRPr="004F6FBA">
        <w:t>turning point</w:t>
      </w:r>
      <w:r w:rsidR="00024A7F">
        <w:t>s</w:t>
      </w:r>
      <w:r w:rsidR="007A29FE">
        <w:t xml:space="preserve"> </w:t>
      </w:r>
      <w:r w:rsidR="005445DF">
        <w:t xml:space="preserve">but also </w:t>
      </w:r>
      <w:r w:rsidR="00B07BE0">
        <w:t>when facing a</w:t>
      </w:r>
      <w:r w:rsidR="005445DF">
        <w:t xml:space="preserve"> COVID-19</w:t>
      </w:r>
      <w:r w:rsidR="00B07BE0">
        <w:t xml:space="preserve"> kind of</w:t>
      </w:r>
      <w:r w:rsidR="005445DF">
        <w:t xml:space="preserve"> situation</w:t>
      </w:r>
      <w:r w:rsidR="00A6091B">
        <w:t>.</w:t>
      </w:r>
    </w:p>
    <w:p w14:paraId="1FFEE542" w14:textId="77777777" w:rsidR="008D7D42" w:rsidRPr="005445DF" w:rsidRDefault="008D7D42" w:rsidP="00877C5D">
      <w:pPr>
        <w:spacing w:line="360" w:lineRule="auto"/>
      </w:pPr>
    </w:p>
    <w:p w14:paraId="25EA395D" w14:textId="4A61301D" w:rsidR="00A11A6C" w:rsidRDefault="00641277" w:rsidP="00A11A6C">
      <w:pPr>
        <w:spacing w:line="360" w:lineRule="auto"/>
      </w:pPr>
      <w:r>
        <w:t xml:space="preserve">In this study, we </w:t>
      </w:r>
      <w:r w:rsidR="00B07BE0">
        <w:t xml:space="preserve">address </w:t>
      </w:r>
      <w:r w:rsidR="002F2B3D" w:rsidRPr="00500AE5">
        <w:t>th</w:t>
      </w:r>
      <w:r>
        <w:t>e</w:t>
      </w:r>
      <w:r w:rsidR="00B07BE0">
        <w:t xml:space="preserve"> aforementioned</w:t>
      </w:r>
      <w:r>
        <w:t xml:space="preserve"> </w:t>
      </w:r>
      <w:r w:rsidR="00B07BE0">
        <w:t xml:space="preserve">issues </w:t>
      </w:r>
      <w:r w:rsidR="005640CF">
        <w:t xml:space="preserve">above </w:t>
      </w:r>
      <w:r w:rsidR="002F2B3D" w:rsidRPr="00500AE5">
        <w:t>by</w:t>
      </w:r>
      <w:r w:rsidR="00B07BE0">
        <w:t xml:space="preserve"> attempting to</w:t>
      </w:r>
      <w:r w:rsidR="002F2B3D" w:rsidRPr="00500AE5">
        <w:t xml:space="preserve"> answer </w:t>
      </w:r>
      <w:r w:rsidR="00B07BE0">
        <w:t>the following</w:t>
      </w:r>
      <w:r w:rsidR="00B07BE0" w:rsidRPr="00500AE5">
        <w:t xml:space="preserve"> </w:t>
      </w:r>
      <w:r w:rsidR="00A11A6C" w:rsidRPr="00500AE5">
        <w:t>research question</w:t>
      </w:r>
      <w:r w:rsidR="00693214">
        <w:t>s.</w:t>
      </w:r>
      <w:r w:rsidR="00A11A6C" w:rsidRPr="00500AE5">
        <w:t xml:space="preserve"> </w:t>
      </w:r>
      <w:r w:rsidR="00B07BE0">
        <w:t>First,</w:t>
      </w:r>
      <w:r w:rsidR="00693214">
        <w:t xml:space="preserve"> can we find</w:t>
      </w:r>
      <w:r w:rsidR="00B07BE0">
        <w:t xml:space="preserve"> a</w:t>
      </w:r>
      <w:r w:rsidR="00693214">
        <w:t xml:space="preserve"> more accurate RSI indicator to determine turning points? There are many different profits for day traders if in </w:t>
      </w:r>
      <w:r w:rsidR="00693214">
        <w:lastRenderedPageBreak/>
        <w:t>different RSI indicator</w:t>
      </w:r>
      <w:r w:rsidR="005C71AB">
        <w:t>s</w:t>
      </w:r>
      <w:r w:rsidR="00693214">
        <w:t xml:space="preserve"> such as 20</w:t>
      </w:r>
      <w:r w:rsidR="00E536D3">
        <w:t>/80</w:t>
      </w:r>
      <w:r w:rsidR="00693214">
        <w:t xml:space="preserve"> or 30</w:t>
      </w:r>
      <w:r w:rsidR="00E536D3">
        <w:t>/70</w:t>
      </w:r>
      <w:r w:rsidR="00693214">
        <w:t xml:space="preserve"> </w:t>
      </w:r>
      <w:r w:rsidR="00E536D3">
        <w:t>indicator</w:t>
      </w:r>
      <w:r w:rsidR="00693214">
        <w:t xml:space="preserve">. </w:t>
      </w:r>
      <w:r w:rsidR="00F80A40">
        <w:t>T</w:t>
      </w:r>
      <w:r w:rsidR="00693214">
        <w:t xml:space="preserve">he second question is </w:t>
      </w:r>
      <w:r w:rsidR="00F80A40">
        <w:t xml:space="preserve">can </w:t>
      </w:r>
      <w:r w:rsidR="00693214">
        <w:t>a</w:t>
      </w:r>
      <w:r w:rsidR="00EC47AE" w:rsidRPr="00500AE5">
        <w:t xml:space="preserve">ny </w:t>
      </w:r>
      <w:r w:rsidR="00526DC3" w:rsidRPr="00500AE5">
        <w:t xml:space="preserve">empirical </w:t>
      </w:r>
      <w:r>
        <w:t xml:space="preserve">or </w:t>
      </w:r>
      <w:r w:rsidR="00F80A40">
        <w:t xml:space="preserve">predictive </w:t>
      </w:r>
      <w:r>
        <w:t>methods such as artificial intelligence</w:t>
      </w:r>
      <w:r w:rsidR="00365E9B" w:rsidRPr="00500AE5">
        <w:t xml:space="preserve"> </w:t>
      </w:r>
      <w:r w:rsidR="005640CF">
        <w:t xml:space="preserve">be used </w:t>
      </w:r>
      <w:r w:rsidR="00F80A40">
        <w:t>for RSI prediction</w:t>
      </w:r>
      <w:r w:rsidR="005640CF">
        <w:t xml:space="preserve">? </w:t>
      </w:r>
      <w:r w:rsidR="00F80A40">
        <w:t>A</w:t>
      </w:r>
      <w:r w:rsidR="00AA4BBC" w:rsidRPr="00E31E8D">
        <w:t>n</w:t>
      </w:r>
      <w:r w:rsidR="00AA4BBC">
        <w:t xml:space="preserve"> ideal</w:t>
      </w:r>
      <w:r w:rsidR="00AA4BBC" w:rsidRPr="00E31E8D">
        <w:t xml:space="preserve"> </w:t>
      </w:r>
      <w:r w:rsidR="00AA4BBC">
        <w:t xml:space="preserve">method </w:t>
      </w:r>
      <w:r w:rsidR="00AA4BBC" w:rsidRPr="00E31E8D">
        <w:t>should</w:t>
      </w:r>
      <w:r w:rsidR="00F80A40">
        <w:t xml:space="preserve"> dynamically</w:t>
      </w:r>
      <w:r w:rsidR="00AA4BBC" w:rsidRPr="00E31E8D">
        <w:t xml:space="preserve"> </w:t>
      </w:r>
      <w:r w:rsidR="00AA4BBC">
        <w:t>self-</w:t>
      </w:r>
      <w:r w:rsidR="00AA4BBC" w:rsidRPr="00E31E8D">
        <w:t>learn</w:t>
      </w:r>
      <w:r w:rsidR="00AA4BBC">
        <w:t xml:space="preserve"> based on new trends </w:t>
      </w:r>
      <w:r w:rsidR="00F80A40">
        <w:t xml:space="preserve">and </w:t>
      </w:r>
      <w:r w:rsidR="00AA4BBC">
        <w:t>sudden</w:t>
      </w:r>
      <w:r w:rsidR="00F80A40">
        <w:t>, dramatic</w:t>
      </w:r>
      <w:r w:rsidR="00AA4BBC">
        <w:t xml:space="preserve"> </w:t>
      </w:r>
      <w:r w:rsidR="00F80A40">
        <w:t>developments</w:t>
      </w:r>
      <w:r w:rsidR="00AA4BBC" w:rsidRPr="00E31E8D">
        <w:t>.</w:t>
      </w:r>
      <w:r w:rsidR="00AA4BBC">
        <w:t xml:space="preserve"> Accordingly, we sought to address the following related </w:t>
      </w:r>
      <w:r w:rsidR="00693214">
        <w:t xml:space="preserve">third </w:t>
      </w:r>
      <w:r w:rsidR="00AA4BBC">
        <w:t xml:space="preserve">research question: </w:t>
      </w:r>
      <w:r w:rsidR="00F80A40">
        <w:t xml:space="preserve">Can </w:t>
      </w:r>
      <w:r w:rsidR="00335F49">
        <w:t xml:space="preserve">the </w:t>
      </w:r>
      <w:r w:rsidR="00F80A40">
        <w:t xml:space="preserve">trading strategy </w:t>
      </w:r>
      <w:r w:rsidR="00335F49">
        <w:t xml:space="preserve">still </w:t>
      </w:r>
      <w:r w:rsidR="00335F49" w:rsidRPr="00335F49">
        <w:t xml:space="preserve">stand on a foundation </w:t>
      </w:r>
      <w:r w:rsidR="00F80A40">
        <w:t>of</w:t>
      </w:r>
      <w:r w:rsidR="00335F49">
        <w:t xml:space="preserve"> regular models when day traders meet </w:t>
      </w:r>
      <w:r w:rsidR="00F80A40">
        <w:t xml:space="preserve">a </w:t>
      </w:r>
      <w:r w:rsidR="00335F49">
        <w:t>COVID-19</w:t>
      </w:r>
      <w:r w:rsidR="00F80A40">
        <w:t xml:space="preserve"> type</w:t>
      </w:r>
      <w:r w:rsidR="00335F49">
        <w:t xml:space="preserve"> situation?</w:t>
      </w:r>
    </w:p>
    <w:p w14:paraId="2A7753E3" w14:textId="59F5A268" w:rsidR="004441CE" w:rsidRPr="005906CE" w:rsidRDefault="004441CE" w:rsidP="00DF504D">
      <w:pPr>
        <w:spacing w:line="360" w:lineRule="auto"/>
      </w:pPr>
    </w:p>
    <w:p w14:paraId="01AB6B36" w14:textId="588A4E85" w:rsidR="00905DCC" w:rsidRDefault="00511DD8" w:rsidP="006272CA">
      <w:pPr>
        <w:spacing w:line="360" w:lineRule="auto"/>
      </w:pPr>
      <w:r>
        <w:t xml:space="preserve">In this </w:t>
      </w:r>
      <w:r w:rsidR="00905DCC">
        <w:t>article</w:t>
      </w:r>
      <w:r>
        <w:t xml:space="preserve">, we </w:t>
      </w:r>
      <w:r w:rsidR="00905DCC">
        <w:t>attempt to</w:t>
      </w:r>
      <w:r>
        <w:t xml:space="preserve"> build e</w:t>
      </w:r>
      <w:r w:rsidR="0016249E">
        <w:t>ffective</w:t>
      </w:r>
      <w:r w:rsidR="00FB4D36">
        <w:t xml:space="preserve"> prediction models</w:t>
      </w:r>
      <w:r w:rsidR="00905DCC">
        <w:t xml:space="preserve"> that can</w:t>
      </w:r>
      <w:r>
        <w:t xml:space="preserve"> </w:t>
      </w:r>
      <w:r w:rsidR="0016249E">
        <w:t>associate with</w:t>
      </w:r>
      <w:r w:rsidR="007D1D07" w:rsidRPr="007D1D07">
        <w:t xml:space="preserve"> </w:t>
      </w:r>
      <w:r w:rsidR="007D1D07">
        <w:t>t</w:t>
      </w:r>
      <w:r w:rsidR="007D1D07" w:rsidRPr="008243DE">
        <w:t xml:space="preserve">echnical </w:t>
      </w:r>
      <w:r w:rsidR="007D1D07">
        <w:t>i</w:t>
      </w:r>
      <w:r w:rsidR="007D1D07" w:rsidRPr="008243DE">
        <w:t>ndicators</w:t>
      </w:r>
      <w:r w:rsidR="00315378" w:rsidRPr="00315378">
        <w:t xml:space="preserve"> </w:t>
      </w:r>
      <w:r>
        <w:t>such as RSI</w:t>
      </w:r>
      <w:r w:rsidR="00905DCC">
        <w:t xml:space="preserve"> and employ </w:t>
      </w:r>
      <w:r>
        <w:t>artificial intelligence</w:t>
      </w:r>
      <w:r w:rsidR="00905DCC">
        <w:t xml:space="preserve"> </w:t>
      </w:r>
      <w:r w:rsidR="00315378" w:rsidRPr="00315378">
        <w:t xml:space="preserve">to </w:t>
      </w:r>
      <w:r w:rsidR="00FB4D36">
        <w:t xml:space="preserve">improve the accuracy </w:t>
      </w:r>
      <w:r w:rsidR="00905DCC">
        <w:t>of</w:t>
      </w:r>
      <w:r>
        <w:t xml:space="preserve"> the proposed models</w:t>
      </w:r>
      <w:r w:rsidR="00315378" w:rsidRPr="00315378">
        <w:t>.</w:t>
      </w:r>
      <w:r w:rsidR="008C7CBD" w:rsidRPr="004F6FBA">
        <w:t xml:space="preserve"> </w:t>
      </w:r>
      <w:r w:rsidR="00AD0862">
        <w:t>The</w:t>
      </w:r>
      <w:r w:rsidR="0016249E" w:rsidRPr="00315378">
        <w:t xml:space="preserve"> </w:t>
      </w:r>
      <w:r w:rsidR="008F4FD6">
        <w:t>main goal</w:t>
      </w:r>
      <w:r w:rsidR="00905DCC">
        <w:t>s</w:t>
      </w:r>
      <w:r w:rsidR="00315378" w:rsidRPr="00315378">
        <w:t xml:space="preserve"> </w:t>
      </w:r>
      <w:r w:rsidR="00905DCC">
        <w:t xml:space="preserve">were </w:t>
      </w:r>
      <w:r w:rsidR="00AD0862">
        <w:t xml:space="preserve">to compare different </w:t>
      </w:r>
      <w:r w:rsidR="00131DE5">
        <w:t>index numbers</w:t>
      </w:r>
      <w:r w:rsidR="00AD0862">
        <w:t xml:space="preserve"> for RSI to </w:t>
      </w:r>
      <w:r w:rsidR="00905DCC">
        <w:t xml:space="preserve">evaluate </w:t>
      </w:r>
      <w:r w:rsidR="008F4FD6">
        <w:t xml:space="preserve">the effects of different </w:t>
      </w:r>
      <w:r w:rsidR="00AD0862">
        <w:t>turning points</w:t>
      </w:r>
      <w:r w:rsidR="0016249E">
        <w:t xml:space="preserve"> </w:t>
      </w:r>
      <w:r w:rsidR="0016249E" w:rsidRPr="00315378">
        <w:t xml:space="preserve">for short-term </w:t>
      </w:r>
      <w:r w:rsidR="00905DCC">
        <w:t>trades</w:t>
      </w:r>
      <w:r w:rsidR="00905DCC" w:rsidRPr="00315378">
        <w:t xml:space="preserve"> </w:t>
      </w:r>
      <w:r w:rsidR="008F4FD6">
        <w:t xml:space="preserve">and </w:t>
      </w:r>
      <w:r w:rsidR="00AD0862">
        <w:t xml:space="preserve">to </w:t>
      </w:r>
      <w:r w:rsidR="0016249E">
        <w:t xml:space="preserve">build </w:t>
      </w:r>
      <w:r w:rsidR="00315378" w:rsidRPr="00315378">
        <w:t xml:space="preserve">a more </w:t>
      </w:r>
      <w:r w:rsidR="00AD0862">
        <w:t xml:space="preserve">stable </w:t>
      </w:r>
      <w:r w:rsidR="00315378" w:rsidRPr="00315378">
        <w:t>prediction model</w:t>
      </w:r>
      <w:r w:rsidR="00AD0862">
        <w:t xml:space="preserve"> by using </w:t>
      </w:r>
      <w:r w:rsidR="00AD0862" w:rsidRPr="006201EB">
        <w:t>machine learning</w:t>
      </w:r>
      <w:r w:rsidR="00905DCC">
        <w:t xml:space="preserve"> to consider</w:t>
      </w:r>
      <w:r w:rsidR="00AD0862">
        <w:t xml:space="preserve"> even high</w:t>
      </w:r>
      <w:r w:rsidR="00905DCC">
        <w:t>-</w:t>
      </w:r>
      <w:r w:rsidR="00AD0862">
        <w:t>risk unexpected events such as COVID-19</w:t>
      </w:r>
      <w:r w:rsidR="00315378" w:rsidRPr="00315378">
        <w:t>.</w:t>
      </w:r>
    </w:p>
    <w:p w14:paraId="399B54CD" w14:textId="77777777" w:rsidR="00905DCC" w:rsidRDefault="00905DCC" w:rsidP="006272CA">
      <w:pPr>
        <w:spacing w:line="360" w:lineRule="auto"/>
      </w:pPr>
    </w:p>
    <w:p w14:paraId="3ED9E47C" w14:textId="4CF33349" w:rsidR="006272CA" w:rsidRPr="004F6FBA" w:rsidRDefault="0016249E" w:rsidP="006272CA">
      <w:pPr>
        <w:spacing w:line="360" w:lineRule="auto"/>
      </w:pPr>
      <w:r>
        <w:t xml:space="preserve">The rest of the paper is organized as follows. </w:t>
      </w:r>
      <w:r w:rsidR="009D24B6" w:rsidRPr="009D24B6">
        <w:t>The next section</w:t>
      </w:r>
      <w:r>
        <w:t xml:space="preserve"> reviews related literature. S</w:t>
      </w:r>
      <w:r w:rsidR="009D24B6" w:rsidRPr="009D24B6">
        <w:t>ection</w:t>
      </w:r>
      <w:r>
        <w:t xml:space="preserve"> 3</w:t>
      </w:r>
      <w:r w:rsidR="009D24B6" w:rsidRPr="009D24B6">
        <w:t xml:space="preserve"> </w:t>
      </w:r>
      <w:r>
        <w:t>details</w:t>
      </w:r>
      <w:r w:rsidRPr="009D24B6">
        <w:t xml:space="preserve"> </w:t>
      </w:r>
      <w:r w:rsidR="00AD0862">
        <w:t>RSI</w:t>
      </w:r>
      <w:r w:rsidR="009D24B6" w:rsidRPr="009D24B6">
        <w:t xml:space="preserve"> method</w:t>
      </w:r>
      <w:r w:rsidR="00AD0862">
        <w:t>s</w:t>
      </w:r>
      <w:r w:rsidR="00282509">
        <w:t xml:space="preserve"> and</w:t>
      </w:r>
      <w:r>
        <w:t xml:space="preserve"> our</w:t>
      </w:r>
      <w:r w:rsidR="00282509">
        <w:t xml:space="preserve"> research model</w:t>
      </w:r>
      <w:r w:rsidR="009D24B6" w:rsidRPr="009D24B6">
        <w:t>.</w:t>
      </w:r>
      <w:r>
        <w:t xml:space="preserve"> </w:t>
      </w:r>
      <w:r w:rsidR="009D24B6" w:rsidRPr="009D24B6">
        <w:t xml:space="preserve">Sections 4 and 5 </w:t>
      </w:r>
      <w:r>
        <w:t>describe our</w:t>
      </w:r>
      <w:r w:rsidR="009D24B6" w:rsidRPr="009D24B6">
        <w:t xml:space="preserve"> experiment and results.</w:t>
      </w:r>
      <w:r>
        <w:t xml:space="preserve"> </w:t>
      </w:r>
      <w:r w:rsidR="009D24B6" w:rsidRPr="009D24B6">
        <w:t>The final section</w:t>
      </w:r>
      <w:r>
        <w:t xml:space="preserve"> summarizes our contributions and suggestions for future research.</w:t>
      </w:r>
    </w:p>
    <w:p w14:paraId="481F4BA7" w14:textId="77777777" w:rsidR="00123D88" w:rsidRPr="00282509" w:rsidRDefault="00123D88" w:rsidP="00123D88">
      <w:pPr>
        <w:spacing w:line="240" w:lineRule="auto"/>
        <w:ind w:left="1104" w:hangingChars="460" w:hanging="1104"/>
        <w:rPr>
          <w:bCs/>
          <w:iCs/>
          <w:color w:val="000000"/>
          <w:szCs w:val="24"/>
        </w:rPr>
      </w:pPr>
    </w:p>
    <w:p w14:paraId="73A62101" w14:textId="509C6AD6" w:rsidR="00123D88" w:rsidRPr="004F6FBA" w:rsidRDefault="00946B5D" w:rsidP="00123D8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23D88" w:rsidRPr="004F6FBA">
        <w:rPr>
          <w:b/>
          <w:sz w:val="28"/>
          <w:szCs w:val="28"/>
        </w:rPr>
        <w:t>Literature Review</w:t>
      </w:r>
    </w:p>
    <w:p w14:paraId="2201B83A" w14:textId="77777777" w:rsidR="009423E3" w:rsidRDefault="009423E3" w:rsidP="00A37EDA">
      <w:pPr>
        <w:spacing w:line="360" w:lineRule="auto"/>
      </w:pPr>
    </w:p>
    <w:p w14:paraId="1CAA1D53" w14:textId="0198D749" w:rsidR="009D2D50" w:rsidRDefault="00DC28C7" w:rsidP="007E19A2">
      <w:pPr>
        <w:spacing w:line="360" w:lineRule="auto"/>
      </w:pPr>
      <w:r>
        <w:t>Day traders</w:t>
      </w:r>
      <w:r w:rsidR="00586135">
        <w:t xml:space="preserve"> are </w:t>
      </w:r>
      <w:r>
        <w:t>short-term investors</w:t>
      </w:r>
      <w:r w:rsidR="00586135">
        <w:t xml:space="preserve"> who may </w:t>
      </w:r>
      <w:r>
        <w:t>rely on t</w:t>
      </w:r>
      <w:r w:rsidRPr="00DC28C7">
        <w:t xml:space="preserve">echnical </w:t>
      </w:r>
      <w:r>
        <w:t>i</w:t>
      </w:r>
      <w:r w:rsidRPr="00DC28C7">
        <w:t>ndicators</w:t>
      </w:r>
      <w:r>
        <w:t xml:space="preserve"> more than </w:t>
      </w:r>
      <w:r w:rsidRPr="00C87BD6">
        <w:t>fundamental macroeconomic analysis</w:t>
      </w:r>
      <w:r>
        <w:t xml:space="preserve"> because they </w:t>
      </w:r>
      <w:r w:rsidR="00586135">
        <w:t xml:space="preserve">seek </w:t>
      </w:r>
      <w:r>
        <w:t xml:space="preserve">to </w:t>
      </w:r>
      <w:r w:rsidR="00586135">
        <w:t>complete their</w:t>
      </w:r>
      <w:r>
        <w:t xml:space="preserve"> transaction</w:t>
      </w:r>
      <w:r w:rsidR="00586135">
        <w:t>s</w:t>
      </w:r>
      <w:r>
        <w:t xml:space="preserve"> within </w:t>
      </w:r>
      <w:r w:rsidR="00586135">
        <w:t xml:space="preserve">short periods </w:t>
      </w:r>
      <w:r>
        <w:t xml:space="preserve">for </w:t>
      </w:r>
      <w:r w:rsidR="00586135">
        <w:t xml:space="preserve">reasons such as </w:t>
      </w:r>
      <w:r>
        <w:t>instant gain</w:t>
      </w:r>
      <w:r w:rsidR="00586135">
        <w:t>s</w:t>
      </w:r>
      <w:r>
        <w:t xml:space="preserve">. </w:t>
      </w:r>
      <w:r w:rsidR="00586135">
        <w:t>A</w:t>
      </w:r>
      <w:r w:rsidR="001962C3">
        <w:t>rtificial intelligence</w:t>
      </w:r>
      <w:r w:rsidR="005C4C1E" w:rsidRPr="00525B68">
        <w:t xml:space="preserve"> </w:t>
      </w:r>
      <w:r w:rsidR="005C4C1E">
        <w:t xml:space="preserve">applications </w:t>
      </w:r>
      <w:r w:rsidR="005E74E7">
        <w:t xml:space="preserve">are also </w:t>
      </w:r>
      <w:r w:rsidR="005C4C1E">
        <w:t>popular in stock index prediction</w:t>
      </w:r>
      <w:r w:rsidR="005E74E7">
        <w:t xml:space="preserve">. </w:t>
      </w:r>
      <w:r w:rsidR="00586135">
        <w:t>By</w:t>
      </w:r>
      <w:r w:rsidR="00FA2966">
        <w:t xml:space="preserve"> analyzing historical data, technical </w:t>
      </w:r>
      <w:r w:rsidR="009C30E4">
        <w:t>indicators</w:t>
      </w:r>
      <w:r w:rsidR="00FA2966">
        <w:t xml:space="preserve"> </w:t>
      </w:r>
      <w:r w:rsidR="009C30E4">
        <w:t xml:space="preserve">could be </w:t>
      </w:r>
      <w:r w:rsidR="00586135">
        <w:t xml:space="preserve">developed </w:t>
      </w:r>
      <w:r w:rsidR="00FA2966">
        <w:t>to predict future</w:t>
      </w:r>
      <w:r w:rsidR="00FA2966">
        <w:rPr>
          <w:rFonts w:hint="eastAsia"/>
        </w:rPr>
        <w:t xml:space="preserve"> </w:t>
      </w:r>
      <w:r w:rsidR="00FA2966">
        <w:t>price movements</w:t>
      </w:r>
      <w:r w:rsidR="00FA2966">
        <w:rPr>
          <w:rFonts w:hint="eastAsia"/>
        </w:rPr>
        <w:t xml:space="preserve"> </w:t>
      </w:r>
      <w:r w:rsidR="00363F2B">
        <w:fldChar w:fldCharType="begin"/>
      </w:r>
      <w:r w:rsidR="001816AB">
        <w:instrText xml:space="preserve"> ADDIN EN.CITE &lt;EndNote&gt;&lt;Cite&gt;&lt;Author&gt;Jabbarzadeh&lt;/Author&gt;&lt;Year&gt;2016&lt;/Year&gt;&lt;RecNum&gt;246&lt;/RecNum&gt;&lt;DisplayText&gt;[10]&lt;/DisplayText&gt;&lt;record&gt;&lt;rec-number&gt;246&lt;/rec-number&gt;&lt;foreign-keys&gt;&lt;key app="EN" db-id="009atpfasftsdlerxf1xr2dj5edaxwdeapew" timestamp="1598704975"&gt;246&lt;/key&gt;&lt;/foreign-keys&gt;&lt;ref-type name="Journal Article"&gt;17&lt;/ref-type&gt;&lt;contributors&gt;&lt;authors&gt;&lt;author&gt;A. Jabbarzadeh&lt;/author&gt;&lt;author&gt;S. Shavvalpour&lt;/author&gt;&lt;author&gt;H. Khanjarpanah&lt;/author&gt;&lt;author&gt;D. Dourvash&lt;/author&gt;&lt;/authors&gt;&lt;/contributors&gt;&lt;titles&gt;&lt;title&gt;A multiple-criteria approach for forecasting stock price direction: Nonlinear probability models with application in S&amp;amp;P 500 index&lt;/title&gt;&lt;secondary-title&gt;International Journal of Applied Engineering Research&lt;/secondary-title&gt;&lt;/titles&gt;&lt;periodical&gt;&lt;full-title&gt;International Journal of Applied Engineering Research&lt;/full-title&gt;&lt;/periodical&gt;&lt;pages&gt;3870-3878&lt;/pages&gt;&lt;volume&gt;11&lt;/volume&gt;&lt;number&gt;6&lt;/number&gt;&lt;dates&gt;&lt;year&gt;2016&lt;/year&gt;&lt;/dates&gt;&lt;urls&gt;&lt;/urls&gt;&lt;/record&gt;&lt;/Cite&gt;&lt;/EndNote&gt;</w:instrText>
      </w:r>
      <w:r w:rsidR="00363F2B">
        <w:fldChar w:fldCharType="separate"/>
      </w:r>
      <w:r w:rsidR="001816AB">
        <w:rPr>
          <w:noProof/>
        </w:rPr>
        <w:t>[10]</w:t>
      </w:r>
      <w:r w:rsidR="00363F2B">
        <w:fldChar w:fldCharType="end"/>
      </w:r>
      <w:r w:rsidR="00FA2966">
        <w:t xml:space="preserve">. </w:t>
      </w:r>
      <w:r w:rsidR="001249DB">
        <w:t xml:space="preserve">However, </w:t>
      </w:r>
      <w:r w:rsidR="00586135">
        <w:t>many</w:t>
      </w:r>
      <w:r w:rsidR="001249DB">
        <w:t xml:space="preserve"> technical indicators </w:t>
      </w:r>
      <w:r w:rsidR="00586135">
        <w:t>still have room for improvement in their predictive performance and ease of use for quick decision-making by</w:t>
      </w:r>
      <w:r w:rsidR="001249DB">
        <w:t xml:space="preserve"> day traders. </w:t>
      </w:r>
      <w:r w:rsidR="00FA2966" w:rsidRPr="00FA2966">
        <w:t xml:space="preserve">RSI is </w:t>
      </w:r>
      <w:r w:rsidR="00586135">
        <w:t>a</w:t>
      </w:r>
      <w:r w:rsidR="00296511">
        <w:t xml:space="preserve"> technical indicator</w:t>
      </w:r>
      <w:r w:rsidR="00586135">
        <w:t xml:space="preserve"> that may help</w:t>
      </w:r>
      <w:r w:rsidR="00296511">
        <w:t xml:space="preserve"> </w:t>
      </w:r>
      <w:r w:rsidR="00296511" w:rsidRPr="00FA2966">
        <w:t>overcome risk of</w:t>
      </w:r>
      <w:r w:rsidR="00586135">
        <w:t xml:space="preserve"> </w:t>
      </w:r>
      <w:r w:rsidR="00586135">
        <w:lastRenderedPageBreak/>
        <w:t>loss</w:t>
      </w:r>
      <w:r w:rsidR="00296511" w:rsidRPr="00FA2966">
        <w:t xml:space="preserve"> </w:t>
      </w:r>
      <w:r w:rsidR="00586135">
        <w:t>and</w:t>
      </w:r>
      <w:r w:rsidR="00296511" w:rsidRPr="00FA2966">
        <w:t xml:space="preserve"> </w:t>
      </w:r>
      <w:r w:rsidR="00586135">
        <w:t>provide high</w:t>
      </w:r>
      <w:r w:rsidR="00296511" w:rsidRPr="00FA2966">
        <w:t xml:space="preserve"> returns </w:t>
      </w:r>
      <w:r w:rsidR="00296511">
        <w:t>within very short</w:t>
      </w:r>
      <w:r w:rsidR="00586135">
        <w:t xml:space="preserve"> timeframes</w:t>
      </w:r>
      <w:r w:rsidR="00296511">
        <w:t xml:space="preserve">. </w:t>
      </w:r>
      <w:r w:rsidR="00FA2966" w:rsidRPr="00FA2966">
        <w:t xml:space="preserve">RSI </w:t>
      </w:r>
      <w:r w:rsidR="00DD5A1C">
        <w:t>was</w:t>
      </w:r>
      <w:r w:rsidR="00DD5A1C" w:rsidRPr="00FA2966">
        <w:t xml:space="preserve"> </w:t>
      </w:r>
      <w:r w:rsidR="00FA2966" w:rsidRPr="00FA2966">
        <w:t>developed by J. Welles Wilder</w:t>
      </w:r>
      <w:r w:rsidR="00DD5A1C">
        <w:t>.</w:t>
      </w:r>
      <w:r w:rsidR="009D2D50">
        <w:t xml:space="preserve"> </w:t>
      </w:r>
      <w:r w:rsidR="00DD5A1C">
        <w:t>I</w:t>
      </w:r>
      <w:r w:rsidR="009D2D50">
        <w:t>t</w:t>
      </w:r>
      <w:r w:rsidR="00FA2966" w:rsidRPr="00FA2966">
        <w:t xml:space="preserve"> </w:t>
      </w:r>
      <w:r w:rsidR="009D2D50">
        <w:t>is</w:t>
      </w:r>
      <w:r w:rsidR="00FA2966" w:rsidRPr="00FA2966">
        <w:t xml:space="preserve"> a momentum indicator on a scale of 0 to 100</w:t>
      </w:r>
      <w:r w:rsidR="00296511">
        <w:t xml:space="preserve"> </w:t>
      </w:r>
      <w:r w:rsidR="00296511">
        <w:fldChar w:fldCharType="begin"/>
      </w:r>
      <w:r w:rsidR="001816AB">
        <w:instrText xml:space="preserve"> ADDIN EN.CITE &lt;EndNote&gt;&lt;Cite&gt;&lt;Author&gt;Pedirappagari&lt;/Author&gt;&lt;Year&gt;2019&lt;/Year&gt;&lt;RecNum&gt;248&lt;/RecNum&gt;&lt;DisplayText&gt;[2]&lt;/DisplayText&gt;&lt;record&gt;&lt;rec-number&gt;248&lt;/rec-number&gt;&lt;foreign-keys&gt;&lt;key app="EN" db-id="009atpfasftsdlerxf1xr2dj5edaxwdeapew" timestamp="1598705450"&gt;248&lt;/key&gt;&lt;/foreign-keys&gt;&lt;ref-type name="Journal Article"&gt;17&lt;/ref-type&gt;&lt;contributors&gt;&lt;authors&gt;&lt;author&gt;Viswanatha Reddy Pedirappagari&lt;/author&gt;&lt;author&gt;Cheerla Hareesh Babu&lt;/author&gt;&lt;/authors&gt;&lt;/contributors&gt;&lt;titles&gt;&lt;title&gt;Validating relative strength index for developing productive trading strategies in indian stock market&lt;/title&gt;&lt;secondary-title&gt;International Journal of Applied Engineering Research&lt;/secondary-title&gt;&lt;/titles&gt;&lt;periodical&gt;&lt;full-title&gt;International Journal of Applied Engineering Research&lt;/full-title&gt;&lt;/periodical&gt;&lt;pages&gt;717-731&lt;/pages&gt;&lt;volume&gt;14&lt;/volume&gt;&lt;number&gt;3&lt;/number&gt;&lt;dates&gt;&lt;year&gt;2019&lt;/year&gt;&lt;/dates&gt;&lt;urls&gt;&lt;/urls&gt;&lt;/record&gt;&lt;/Cite&gt;&lt;/EndNote&gt;</w:instrText>
      </w:r>
      <w:r w:rsidR="00296511">
        <w:fldChar w:fldCharType="separate"/>
      </w:r>
      <w:r w:rsidR="001816AB">
        <w:rPr>
          <w:noProof/>
        </w:rPr>
        <w:t>[2]</w:t>
      </w:r>
      <w:r w:rsidR="00296511">
        <w:fldChar w:fldCharType="end"/>
      </w:r>
      <w:r w:rsidR="00FA2966" w:rsidRPr="00FA2966">
        <w:t xml:space="preserve">. </w:t>
      </w:r>
    </w:p>
    <w:p w14:paraId="3F64BAAE" w14:textId="705C69C9" w:rsidR="009D2D50" w:rsidRDefault="009D2D50" w:rsidP="007E19A2">
      <w:pPr>
        <w:spacing w:line="360" w:lineRule="auto"/>
      </w:pPr>
    </w:p>
    <w:p w14:paraId="1CBC65B1" w14:textId="3105C5D2" w:rsidR="009D2D50" w:rsidRDefault="009D2D50" w:rsidP="009D2D50">
      <w:pPr>
        <w:spacing w:line="360" w:lineRule="auto"/>
        <w:rPr>
          <w:rFonts w:eastAsiaTheme="minorEastAsia"/>
          <w:color w:val="000000" w:themeColor="text1"/>
        </w:rPr>
      </w:pPr>
      <w:r w:rsidRPr="004F6FBA">
        <w:t xml:space="preserve">The basic </w:t>
      </w:r>
      <w:r>
        <w:t xml:space="preserve">concept </w:t>
      </w:r>
      <w:r w:rsidR="00DD492D">
        <w:t xml:space="preserve">of RSI is </w:t>
      </w:r>
      <w:r>
        <w:t>that it is</w:t>
      </w:r>
      <w:r w:rsidRPr="004F6FBA">
        <w:t xml:space="preserve"> a type of statistical </w:t>
      </w:r>
      <w:r w:rsidRPr="000A3226">
        <w:t xml:space="preserve">probability </w:t>
      </w:r>
      <w:r>
        <w:t xml:space="preserve">covering </w:t>
      </w:r>
      <w:r w:rsidR="00DD492D">
        <w:t>t</w:t>
      </w:r>
      <w:r w:rsidR="00DD492D" w:rsidRPr="00DD492D">
        <w:t xml:space="preserve">he average gain or loss used in </w:t>
      </w:r>
      <w:r w:rsidR="00DD5A1C">
        <w:t>some</w:t>
      </w:r>
      <w:r w:rsidR="00DD5A1C" w:rsidRPr="00DD492D">
        <w:t xml:space="preserve"> </w:t>
      </w:r>
      <w:r w:rsidR="00DD492D" w:rsidRPr="00DD492D">
        <w:t>calculation</w:t>
      </w:r>
      <w:r w:rsidR="00DD5A1C">
        <w:t>s</w:t>
      </w:r>
      <w:r w:rsidR="00DD492D">
        <w:t>. RSI</w:t>
      </w:r>
      <w:r w:rsidR="00DD492D" w:rsidRPr="00DD492D">
        <w:t xml:space="preserve"> is the average percentage gain or loss during a look-back period. The formula uses a positive value for the average loss.</w:t>
      </w:r>
      <w:r>
        <w:t xml:space="preserve"> </w:t>
      </w:r>
      <w:r>
        <w:rPr>
          <w:rFonts w:eastAsiaTheme="minorEastAsia"/>
          <w:color w:val="000000" w:themeColor="text1"/>
        </w:rPr>
        <w:t>T</w:t>
      </w:r>
      <w:r w:rsidRPr="00F5054B">
        <w:rPr>
          <w:rFonts w:eastAsiaTheme="minorEastAsia"/>
          <w:color w:val="000000" w:themeColor="text1"/>
        </w:rPr>
        <w:t>he</w:t>
      </w:r>
      <w:r>
        <w:rPr>
          <w:rFonts w:eastAsiaTheme="minorEastAsia"/>
          <w:color w:val="000000" w:themeColor="text1"/>
        </w:rPr>
        <w:t xml:space="preserve"> </w:t>
      </w:r>
      <w:r>
        <w:t>RSI approach is</w:t>
      </w:r>
      <w:r w:rsidRPr="00F5054B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shown mathematically </w:t>
      </w:r>
      <w:r w:rsidRPr="00F5054B">
        <w:rPr>
          <w:rFonts w:eastAsiaTheme="minorEastAsia"/>
          <w:color w:val="000000" w:themeColor="text1"/>
        </w:rPr>
        <w:t>in Equation</w:t>
      </w:r>
      <w:r>
        <w:rPr>
          <w:rFonts w:eastAsiaTheme="minorEastAsia"/>
          <w:color w:val="000000" w:themeColor="text1"/>
        </w:rPr>
        <w:t>s</w:t>
      </w:r>
      <w:r w:rsidRPr="00F5054B">
        <w:rPr>
          <w:rFonts w:eastAsiaTheme="minorEastAsia"/>
          <w:color w:val="000000" w:themeColor="text1"/>
        </w:rPr>
        <w:t xml:space="preserve"> (</w:t>
      </w:r>
      <w:r>
        <w:rPr>
          <w:rFonts w:eastAsiaTheme="minorEastAsia" w:hint="eastAsia"/>
          <w:color w:val="000000" w:themeColor="text1"/>
        </w:rPr>
        <w:t>1</w:t>
      </w:r>
      <w:r w:rsidRPr="00F5054B">
        <w:rPr>
          <w:rFonts w:eastAsiaTheme="minorEastAsia"/>
          <w:color w:val="000000" w:themeColor="text1"/>
        </w:rPr>
        <w:t>)</w:t>
      </w:r>
      <w:r>
        <w:rPr>
          <w:rFonts w:eastAsiaTheme="minorEastAsia"/>
          <w:color w:val="000000" w:themeColor="text1"/>
        </w:rPr>
        <w:t>–(4) below.</w:t>
      </w:r>
    </w:p>
    <w:p w14:paraId="0295EB88" w14:textId="34D8DE93" w:rsidR="009D2D50" w:rsidRDefault="00362051" w:rsidP="009D2D50">
      <w:pPr>
        <w:spacing w:line="360" w:lineRule="auto"/>
        <w:rPr>
          <w:rFonts w:eastAsiaTheme="minor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CCA7956" wp14:editId="47CBA048">
            <wp:simplePos x="0" y="0"/>
            <wp:positionH relativeFrom="column">
              <wp:posOffset>1873250</wp:posOffset>
            </wp:positionH>
            <wp:positionV relativeFrom="paragraph">
              <wp:posOffset>135890</wp:posOffset>
            </wp:positionV>
            <wp:extent cx="1479550" cy="565863"/>
            <wp:effectExtent l="0" t="0" r="6350" b="5715"/>
            <wp:wrapTight wrapText="bothSides">
              <wp:wrapPolygon edited="0">
                <wp:start x="0" y="0"/>
                <wp:lineTo x="0" y="21091"/>
                <wp:lineTo x="21415" y="21091"/>
                <wp:lineTo x="21415" y="0"/>
                <wp:lineTo x="0" y="0"/>
              </wp:wrapPolygon>
            </wp:wrapTight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6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7964AC" w14:textId="39CA6B07" w:rsidR="009D2D50" w:rsidRDefault="00362051" w:rsidP="00362051">
      <w:pPr>
        <w:spacing w:line="360" w:lineRule="auto"/>
        <w:jc w:val="righ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                                </w:t>
      </w:r>
      <w:r>
        <w:rPr>
          <w:rFonts w:eastAsiaTheme="minorEastAsia" w:hint="eastAsia"/>
          <w:color w:val="000000" w:themeColor="text1"/>
        </w:rPr>
        <w:t>(</w:t>
      </w:r>
      <w:r>
        <w:rPr>
          <w:rFonts w:eastAsiaTheme="minorEastAsia"/>
          <w:color w:val="000000" w:themeColor="text1"/>
        </w:rPr>
        <w:t>1</w:t>
      </w:r>
      <w:r>
        <w:rPr>
          <w:rFonts w:eastAsiaTheme="minorEastAsia" w:hint="eastAsia"/>
          <w:color w:val="000000" w:themeColor="text1"/>
        </w:rPr>
        <w:t>)</w:t>
      </w:r>
    </w:p>
    <w:p w14:paraId="79868284" w14:textId="265D93F7" w:rsidR="009D2D50" w:rsidRDefault="00362051" w:rsidP="00362051">
      <w:pPr>
        <w:wordWrap w:val="0"/>
        <w:spacing w:line="360" w:lineRule="auto"/>
        <w:jc w:val="right"/>
      </w:pPr>
      <w:r>
        <w:rPr>
          <w:rFonts w:eastAsiaTheme="minorEastAsia"/>
          <w:color w:val="000000" w:themeColor="text1"/>
        </w:rPr>
        <w:t xml:space="preserve">                        </w:t>
      </w:r>
    </w:p>
    <w:p w14:paraId="3849EE26" w14:textId="1F232770" w:rsidR="009D2D50" w:rsidRDefault="009D2D50" w:rsidP="009D2D50">
      <w:pPr>
        <w:spacing w:line="360" w:lineRule="auto"/>
      </w:pPr>
    </w:p>
    <w:p w14:paraId="07420CBD" w14:textId="4582CCB9" w:rsidR="009D2D50" w:rsidRDefault="009D2D50" w:rsidP="009D2D50">
      <w:pPr>
        <w:spacing w:line="360" w:lineRule="auto"/>
      </w:pPr>
      <w:r>
        <w:t>In E</w:t>
      </w:r>
      <w:r w:rsidRPr="0070461C">
        <w:t>quation</w:t>
      </w:r>
      <w:r>
        <w:t xml:space="preserve"> (1), </w:t>
      </w:r>
      <w:r w:rsidR="00630CC4">
        <w:t>AUPC</w:t>
      </w:r>
      <w:r>
        <w:t xml:space="preserve"> means the </w:t>
      </w:r>
      <w:r w:rsidR="00630CC4">
        <w:t>a</w:t>
      </w:r>
      <w:r w:rsidR="00630CC4" w:rsidRPr="00630CC4">
        <w:t xml:space="preserve">verage of </w:t>
      </w:r>
      <w:r w:rsidR="00630CC4">
        <w:t>u</w:t>
      </w:r>
      <w:r w:rsidR="00630CC4" w:rsidRPr="00630CC4">
        <w:t xml:space="preserve">pward </w:t>
      </w:r>
      <w:r w:rsidR="00630CC4">
        <w:t>p</w:t>
      </w:r>
      <w:r w:rsidR="00630CC4" w:rsidRPr="00630CC4">
        <w:t xml:space="preserve">rice </w:t>
      </w:r>
      <w:r w:rsidR="00630CC4">
        <w:t>c</w:t>
      </w:r>
      <w:r w:rsidR="00630CC4" w:rsidRPr="00630CC4">
        <w:t>hange</w:t>
      </w:r>
      <w:r w:rsidR="00630CC4">
        <w:t xml:space="preserve"> </w:t>
      </w:r>
      <w:r>
        <w:t>m</w:t>
      </w:r>
      <w:r w:rsidRPr="00CD6D81">
        <w:t xml:space="preserve">oving </w:t>
      </w:r>
      <w:r>
        <w:t>a</w:t>
      </w:r>
      <w:r w:rsidRPr="00CD6D81">
        <w:t>verage</w:t>
      </w:r>
      <w:r w:rsidR="00DD5A1C">
        <w:t>s</w:t>
      </w:r>
      <w:r w:rsidRPr="00CD6D81">
        <w:t xml:space="preserve"> </w:t>
      </w:r>
      <w:r w:rsidRPr="008C7184">
        <w:t>in a certain period</w:t>
      </w:r>
      <w:r>
        <w:t xml:space="preserve"> </w:t>
      </w:r>
      <w:r w:rsidR="00630CC4">
        <w:t xml:space="preserve">N. UP </w:t>
      </w:r>
      <w:r>
        <w:t>indicates the</w:t>
      </w:r>
      <w:r>
        <w:rPr>
          <w:rFonts w:hint="eastAsia"/>
        </w:rPr>
        <w:t xml:space="preserve"> </w:t>
      </w:r>
      <w:r w:rsidR="00C13246">
        <w:t>u</w:t>
      </w:r>
      <w:r w:rsidR="00C13246" w:rsidRPr="00630CC4">
        <w:t>pward</w:t>
      </w:r>
      <w:r w:rsidR="00C13246">
        <w:t xml:space="preserve"> </w:t>
      </w:r>
      <w:r w:rsidR="00630CC4">
        <w:t>p</w:t>
      </w:r>
      <w:r w:rsidR="00630CC4" w:rsidRPr="00630CC4">
        <w:t xml:space="preserve">rice </w:t>
      </w:r>
      <w:r w:rsidR="00630CC4">
        <w:t>c</w:t>
      </w:r>
      <w:r w:rsidR="00630CC4" w:rsidRPr="00630CC4">
        <w:t>hange</w:t>
      </w:r>
      <w:r w:rsidR="00630CC4">
        <w:t xml:space="preserve"> to </w:t>
      </w:r>
      <w:r>
        <w:t>open</w:t>
      </w:r>
      <w:r w:rsidRPr="00F36DB8">
        <w:t xml:space="preserve"> </w:t>
      </w:r>
      <w:r w:rsidR="00630CC4">
        <w:t xml:space="preserve">or close </w:t>
      </w:r>
      <w:r w:rsidRPr="00F36DB8">
        <w:t xml:space="preserve">stock index in </w:t>
      </w:r>
      <w:r>
        <w:t>that</w:t>
      </w:r>
      <w:r w:rsidRPr="00F36DB8">
        <w:t xml:space="preserve"> period</w:t>
      </w:r>
      <w:r>
        <w:t>.</w:t>
      </w:r>
    </w:p>
    <w:p w14:paraId="0BEF557A" w14:textId="325A3AB9" w:rsidR="009D2D50" w:rsidRDefault="00CA7D63" w:rsidP="009D2D50">
      <w:pPr>
        <w:spacing w:line="360" w:lineRule="auto"/>
        <w:rPr>
          <w:rFonts w:eastAsiaTheme="minor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D256C0B" wp14:editId="69C914B8">
            <wp:simplePos x="0" y="0"/>
            <wp:positionH relativeFrom="column">
              <wp:posOffset>1898650</wp:posOffset>
            </wp:positionH>
            <wp:positionV relativeFrom="paragraph">
              <wp:posOffset>103505</wp:posOffset>
            </wp:positionV>
            <wp:extent cx="152908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259" y="21060"/>
                <wp:lineTo x="21259" y="0"/>
                <wp:lineTo x="0" y="0"/>
              </wp:wrapPolygon>
            </wp:wrapTight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EE03D" w14:textId="5766D347" w:rsidR="009D2D50" w:rsidRDefault="009D2D50" w:rsidP="009D2D50">
      <w:pPr>
        <w:spacing w:line="360" w:lineRule="auto"/>
        <w:jc w:val="righ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                        </w:t>
      </w:r>
      <w:r>
        <w:rPr>
          <w:rFonts w:eastAsiaTheme="minorEastAsia" w:hint="eastAsia"/>
          <w:color w:val="000000" w:themeColor="text1"/>
        </w:rPr>
        <w:t>(</w:t>
      </w:r>
      <w:r>
        <w:rPr>
          <w:rFonts w:eastAsiaTheme="minorEastAsia"/>
          <w:color w:val="000000" w:themeColor="text1"/>
        </w:rPr>
        <w:t>2</w:t>
      </w:r>
      <w:r>
        <w:rPr>
          <w:rFonts w:eastAsiaTheme="minorEastAsia" w:hint="eastAsia"/>
          <w:color w:val="000000" w:themeColor="text1"/>
        </w:rPr>
        <w:t>)</w:t>
      </w:r>
    </w:p>
    <w:p w14:paraId="0ADD89D6" w14:textId="4A76721A" w:rsidR="009D2D50" w:rsidRDefault="009D2D50" w:rsidP="009D2D50">
      <w:pPr>
        <w:spacing w:line="360" w:lineRule="auto"/>
      </w:pPr>
    </w:p>
    <w:p w14:paraId="7571F360" w14:textId="45F4C154" w:rsidR="009D2D50" w:rsidRDefault="00C13246" w:rsidP="009D2D50">
      <w:pPr>
        <w:spacing w:line="360" w:lineRule="auto"/>
      </w:pPr>
      <w:r>
        <w:t>In E</w:t>
      </w:r>
      <w:r w:rsidRPr="0070461C">
        <w:t>quation</w:t>
      </w:r>
      <w:r>
        <w:t xml:space="preserve"> (2), ADPC means the a</w:t>
      </w:r>
      <w:r w:rsidRPr="00630CC4">
        <w:t xml:space="preserve">verage of </w:t>
      </w:r>
      <w:r>
        <w:t>down</w:t>
      </w:r>
      <w:r w:rsidRPr="00630CC4">
        <w:t xml:space="preserve">ward </w:t>
      </w:r>
      <w:r>
        <w:t>p</w:t>
      </w:r>
      <w:r w:rsidRPr="00630CC4">
        <w:t xml:space="preserve">rice </w:t>
      </w:r>
      <w:r>
        <w:t>c</w:t>
      </w:r>
      <w:r w:rsidRPr="00630CC4">
        <w:t>hange</w:t>
      </w:r>
      <w:r>
        <w:t xml:space="preserve"> m</w:t>
      </w:r>
      <w:r w:rsidRPr="00CD6D81">
        <w:t xml:space="preserve">oving </w:t>
      </w:r>
      <w:r>
        <w:t>a</w:t>
      </w:r>
      <w:r w:rsidRPr="00CD6D81">
        <w:t>verage</w:t>
      </w:r>
      <w:r w:rsidR="00D15B1F">
        <w:t>s</w:t>
      </w:r>
      <w:r w:rsidRPr="00CD6D81">
        <w:t xml:space="preserve"> </w:t>
      </w:r>
      <w:r w:rsidRPr="008C7184">
        <w:t>in a certain period</w:t>
      </w:r>
      <w:r>
        <w:t xml:space="preserve"> N. DP indicates the</w:t>
      </w:r>
      <w:r>
        <w:rPr>
          <w:rFonts w:hint="eastAsia"/>
        </w:rPr>
        <w:t xml:space="preserve"> </w:t>
      </w:r>
      <w:r>
        <w:t>down</w:t>
      </w:r>
      <w:r w:rsidRPr="00630CC4">
        <w:t>ward</w:t>
      </w:r>
      <w:r>
        <w:t xml:space="preserve"> p</w:t>
      </w:r>
      <w:r w:rsidRPr="00630CC4">
        <w:t xml:space="preserve">rice </w:t>
      </w:r>
      <w:r>
        <w:t>c</w:t>
      </w:r>
      <w:r w:rsidRPr="00630CC4">
        <w:t>hange</w:t>
      </w:r>
      <w:r>
        <w:t xml:space="preserve"> to open</w:t>
      </w:r>
      <w:r w:rsidRPr="00F36DB8">
        <w:t xml:space="preserve"> </w:t>
      </w:r>
      <w:r>
        <w:t xml:space="preserve">or close </w:t>
      </w:r>
      <w:r w:rsidRPr="00F36DB8">
        <w:t xml:space="preserve">stock index in </w:t>
      </w:r>
      <w:r>
        <w:t>that</w:t>
      </w:r>
      <w:r w:rsidRPr="00F36DB8">
        <w:t xml:space="preserve"> period</w:t>
      </w:r>
      <w:r>
        <w:t>.</w:t>
      </w:r>
    </w:p>
    <w:p w14:paraId="2F9292ED" w14:textId="2AF57290" w:rsidR="009D2D50" w:rsidRDefault="00C13246" w:rsidP="009D2D50">
      <w:pPr>
        <w:spacing w:line="360" w:lineRule="auto"/>
        <w:rPr>
          <w:rFonts w:eastAsiaTheme="minor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11563A2" wp14:editId="112F2AB8">
            <wp:simplePos x="0" y="0"/>
            <wp:positionH relativeFrom="column">
              <wp:posOffset>1714500</wp:posOffset>
            </wp:positionH>
            <wp:positionV relativeFrom="paragraph">
              <wp:posOffset>72390</wp:posOffset>
            </wp:positionV>
            <wp:extent cx="190500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384" y="21067"/>
                <wp:lineTo x="21384" y="0"/>
                <wp:lineTo x="0" y="0"/>
              </wp:wrapPolygon>
            </wp:wrapTight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B6671" w14:textId="529A8C76" w:rsidR="009D2D50" w:rsidRDefault="009D2D50" w:rsidP="009D2D50">
      <w:pPr>
        <w:spacing w:line="360" w:lineRule="auto"/>
        <w:jc w:val="righ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                        </w:t>
      </w:r>
      <w:r>
        <w:rPr>
          <w:rFonts w:eastAsiaTheme="minorEastAsia" w:hint="eastAsia"/>
          <w:color w:val="000000" w:themeColor="text1"/>
        </w:rPr>
        <w:t>(</w:t>
      </w:r>
      <w:r>
        <w:rPr>
          <w:rFonts w:eastAsiaTheme="minorEastAsia"/>
          <w:color w:val="000000" w:themeColor="text1"/>
        </w:rPr>
        <w:t>3</w:t>
      </w:r>
      <w:r>
        <w:rPr>
          <w:rFonts w:eastAsiaTheme="minorEastAsia" w:hint="eastAsia"/>
          <w:color w:val="000000" w:themeColor="text1"/>
        </w:rPr>
        <w:t>)</w:t>
      </w:r>
    </w:p>
    <w:p w14:paraId="2735B673" w14:textId="5C9BA06C" w:rsidR="009D2D50" w:rsidRDefault="009D2D50" w:rsidP="009D2D50">
      <w:pPr>
        <w:spacing w:line="360" w:lineRule="auto"/>
      </w:pPr>
    </w:p>
    <w:p w14:paraId="1A96BF63" w14:textId="593EC69E" w:rsidR="00C13246" w:rsidRDefault="009D2D50" w:rsidP="00C13246">
      <w:pPr>
        <w:spacing w:line="360" w:lineRule="auto"/>
      </w:pPr>
      <w:r>
        <w:t>In E</w:t>
      </w:r>
      <w:r w:rsidRPr="0070461C">
        <w:t>quation</w:t>
      </w:r>
      <w:r>
        <w:t xml:space="preserve"> (3), </w:t>
      </w:r>
      <w:r w:rsidR="00C13246">
        <w:t>RSI</w:t>
      </w:r>
      <w:r>
        <w:t xml:space="preserve"> means the</w:t>
      </w:r>
      <w:r w:rsidR="00C13246" w:rsidRPr="00C13246">
        <w:t xml:space="preserve"> </w:t>
      </w:r>
      <w:r w:rsidR="00C13246">
        <w:t xml:space="preserve">average gain or loss used in the calculation </w:t>
      </w:r>
      <w:r w:rsidR="00DC259B">
        <w:t xml:space="preserve">or </w:t>
      </w:r>
      <w:r w:rsidR="00C13246">
        <w:t>the average percentage gain or loss during a look-back period. RSI will rise as the number and size of positive closes increase, and it will fall as the number and size of losses increase.</w:t>
      </w:r>
    </w:p>
    <w:p w14:paraId="205A9B5B" w14:textId="77777777" w:rsidR="009D2D50" w:rsidRDefault="009D2D50" w:rsidP="009D2D50">
      <w:pPr>
        <w:spacing w:line="360" w:lineRule="auto"/>
      </w:pPr>
    </w:p>
    <w:p w14:paraId="4F06C827" w14:textId="1A2E075A" w:rsidR="009D2D50" w:rsidRDefault="009D2D50" w:rsidP="009D2D50">
      <w:pPr>
        <w:spacing w:line="360" w:lineRule="auto"/>
      </w:pPr>
      <w:r>
        <w:t xml:space="preserve">From the perspective of day traders, the most </w:t>
      </w:r>
      <w:r w:rsidRPr="00BC45D9">
        <w:t>frequent</w:t>
      </w:r>
      <w:r>
        <w:t xml:space="preserve"> transactions are between </w:t>
      </w:r>
      <w:r w:rsidR="005D0C59">
        <w:t xml:space="preserve">RSI </w:t>
      </w:r>
      <w:r w:rsidR="005D0C59">
        <w:lastRenderedPageBreak/>
        <w:t>30</w:t>
      </w:r>
      <w:r>
        <w:t xml:space="preserve"> and </w:t>
      </w:r>
      <w:r w:rsidR="005D0C59">
        <w:t xml:space="preserve">70 </w:t>
      </w:r>
      <w:r w:rsidR="005D0C59">
        <w:fldChar w:fldCharType="begin"/>
      </w:r>
      <w:r w:rsidR="001816AB">
        <w:instrText xml:space="preserve"> ADDIN EN.CITE &lt;EndNote&gt;&lt;Cite&gt;&lt;Author&gt;Pedirappagari&lt;/Author&gt;&lt;Year&gt;2019&lt;/Year&gt;&lt;RecNum&gt;248&lt;/RecNum&gt;&lt;DisplayText&gt;[2]&lt;/DisplayText&gt;&lt;record&gt;&lt;rec-number&gt;248&lt;/rec-number&gt;&lt;foreign-keys&gt;&lt;key app="EN" db-id="009atpfasftsdlerxf1xr2dj5edaxwdeapew" timestamp="1598705450"&gt;248&lt;/key&gt;&lt;/foreign-keys&gt;&lt;ref-type name="Journal Article"&gt;17&lt;/ref-type&gt;&lt;contributors&gt;&lt;authors&gt;&lt;author&gt;Viswanatha Reddy Pedirappagari&lt;/author&gt;&lt;author&gt;Cheerla Hareesh Babu&lt;/author&gt;&lt;/authors&gt;&lt;/contributors&gt;&lt;titles&gt;&lt;title&gt;Validating relative strength index for developing productive trading strategies in indian stock market&lt;/title&gt;&lt;secondary-title&gt;International Journal of Applied Engineering Research&lt;/secondary-title&gt;&lt;/titles&gt;&lt;periodical&gt;&lt;full-title&gt;International Journal of Applied Engineering Research&lt;/full-title&gt;&lt;/periodical&gt;&lt;pages&gt;717-731&lt;/pages&gt;&lt;volume&gt;14&lt;/volume&gt;&lt;number&gt;3&lt;/number&gt;&lt;dates&gt;&lt;year&gt;2019&lt;/year&gt;&lt;/dates&gt;&lt;urls&gt;&lt;/urls&gt;&lt;/record&gt;&lt;/Cite&gt;&lt;/EndNote&gt;</w:instrText>
      </w:r>
      <w:r w:rsidR="005D0C59">
        <w:fldChar w:fldCharType="separate"/>
      </w:r>
      <w:r w:rsidR="001816AB">
        <w:rPr>
          <w:noProof/>
        </w:rPr>
        <w:t>[2]</w:t>
      </w:r>
      <w:r w:rsidR="005D0C59">
        <w:fldChar w:fldCharType="end"/>
      </w:r>
      <w:r>
        <w:t xml:space="preserve">. </w:t>
      </w:r>
      <w:r w:rsidR="00477D64">
        <w:t>However</w:t>
      </w:r>
      <w:r>
        <w:t>, day traders cannot</w:t>
      </w:r>
      <w:r w:rsidR="00DC259B">
        <w:t xml:space="preserve"> always</w:t>
      </w:r>
      <w:r>
        <w:t xml:space="preserve"> </w:t>
      </w:r>
      <w:r w:rsidR="00477D64">
        <w:t xml:space="preserve">make their judgements regarding a </w:t>
      </w:r>
      <w:r w:rsidR="00866DA8">
        <w:t>turning point</w:t>
      </w:r>
      <w:r w:rsidR="00477D64">
        <w:t xml:space="preserve"> based on</w:t>
      </w:r>
      <w:r w:rsidR="00DC259B">
        <w:t xml:space="preserve"> the</w:t>
      </w:r>
      <w:r w:rsidR="00477D64">
        <w:t xml:space="preserve"> RSI 30 </w:t>
      </w:r>
      <w:r w:rsidR="009942DB">
        <w:rPr>
          <w:rFonts w:hint="eastAsia"/>
        </w:rPr>
        <w:t>and</w:t>
      </w:r>
      <w:r w:rsidR="00477D64">
        <w:t xml:space="preserve"> 70 zone</w:t>
      </w:r>
      <w:r w:rsidR="007F7069">
        <w:t xml:space="preserve">; </w:t>
      </w:r>
      <w:r w:rsidR="00477D64">
        <w:t>sometimes</w:t>
      </w:r>
      <w:r w:rsidR="007F7069">
        <w:t>,</w:t>
      </w:r>
      <w:r w:rsidR="00477D64">
        <w:t xml:space="preserve"> RSI 20 </w:t>
      </w:r>
      <w:r w:rsidR="009942DB">
        <w:t>and</w:t>
      </w:r>
      <w:r w:rsidR="00477D64">
        <w:t xml:space="preserve"> 80 could be more accurate</w:t>
      </w:r>
      <w:r w:rsidR="007926C2">
        <w:t>, and it would be profitable</w:t>
      </w:r>
      <w:r w:rsidR="00477D64">
        <w:t xml:space="preserve"> to </w:t>
      </w:r>
      <w:r>
        <w:t xml:space="preserve">wait for the stock index to move into </w:t>
      </w:r>
      <w:r w:rsidR="007926C2">
        <w:t xml:space="preserve">that </w:t>
      </w:r>
      <w:r>
        <w:t>zon</w:t>
      </w:r>
      <w:r w:rsidR="00477D64">
        <w:t>e</w:t>
      </w:r>
      <w:r>
        <w:t xml:space="preserve">. </w:t>
      </w:r>
      <w:r w:rsidRPr="004F6FBA">
        <w:t xml:space="preserve">The </w:t>
      </w:r>
      <w:r w:rsidR="004E2559">
        <w:t>turning point of</w:t>
      </w:r>
      <w:r w:rsidR="007926C2">
        <w:t xml:space="preserve"> the</w:t>
      </w:r>
      <w:r w:rsidR="004E2559">
        <w:t xml:space="preserve"> </w:t>
      </w:r>
      <w:r w:rsidRPr="004F6FBA">
        <w:t>upper track</w:t>
      </w:r>
      <w:r>
        <w:t xml:space="preserve"> is </w:t>
      </w:r>
      <w:r w:rsidR="004E2559">
        <w:t>in</w:t>
      </w:r>
      <w:r w:rsidR="007926C2">
        <w:t xml:space="preserve"> the</w:t>
      </w:r>
      <w:r w:rsidR="004E2559">
        <w:t xml:space="preserve"> lower or </w:t>
      </w:r>
      <w:r w:rsidRPr="004F6FBA">
        <w:t xml:space="preserve">equal to </w:t>
      </w:r>
      <w:r w:rsidR="004E2559">
        <w:t>RSI 30 or 20 zone, which means day traders could buy stock index in the zone</w:t>
      </w:r>
      <w:r w:rsidR="00027C74" w:rsidRPr="00027C74">
        <w:t xml:space="preserve"> </w:t>
      </w:r>
      <w:r w:rsidR="00027C74">
        <w:t xml:space="preserve">because </w:t>
      </w:r>
      <w:r w:rsidR="00027C74" w:rsidRPr="00FA2966">
        <w:t>the stock is oversold in the near term</w:t>
      </w:r>
      <w:r w:rsidR="004E2559">
        <w:t xml:space="preserve">. </w:t>
      </w:r>
      <w:r w:rsidR="007926C2">
        <w:t>In the opposite case</w:t>
      </w:r>
      <w:r w:rsidR="004E2559">
        <w:t xml:space="preserve">, if the RSI index is greater than 70 or 80, they </w:t>
      </w:r>
      <w:r w:rsidR="007926C2">
        <w:t xml:space="preserve">could </w:t>
      </w:r>
      <w:r w:rsidR="004E2559">
        <w:t>consider sell</w:t>
      </w:r>
      <w:r w:rsidR="007926C2">
        <w:t>ing</w:t>
      </w:r>
      <w:r w:rsidR="004E2559">
        <w:t>.</w:t>
      </w:r>
      <w:r w:rsidRPr="00500AE5">
        <w:t xml:space="preserve"> Although previous research has supported the</w:t>
      </w:r>
      <w:r w:rsidRPr="004F486B">
        <w:t xml:space="preserve"> </w:t>
      </w:r>
      <w:r>
        <w:t>RSI</w:t>
      </w:r>
      <w:r w:rsidRPr="00500AE5">
        <w:t xml:space="preserve"> approach, strategies based on</w:t>
      </w:r>
      <w:r w:rsidRPr="004F486B">
        <w:t xml:space="preserve"> different </w:t>
      </w:r>
      <w:r w:rsidR="004E2559">
        <w:t>RSI index</w:t>
      </w:r>
      <w:r w:rsidR="007926C2">
        <w:t>es</w:t>
      </w:r>
      <w:r w:rsidRPr="004F486B">
        <w:t xml:space="preserve"> </w:t>
      </w:r>
      <w:r w:rsidR="007926C2">
        <w:t>may</w:t>
      </w:r>
      <w:r w:rsidR="007926C2" w:rsidRPr="004F486B">
        <w:t xml:space="preserve"> </w:t>
      </w:r>
      <w:r w:rsidRPr="00500AE5">
        <w:t>lead to different</w:t>
      </w:r>
      <w:r w:rsidRPr="004F486B">
        <w:t xml:space="preserve"> prediction </w:t>
      </w:r>
      <w:r w:rsidR="007926C2">
        <w:t xml:space="preserve">accuracies </w:t>
      </w:r>
      <w:r w:rsidR="007725D2">
        <w:fldChar w:fldCharType="begin"/>
      </w:r>
      <w:r w:rsidR="001816AB">
        <w:instrText xml:space="preserve"> ADDIN EN.CITE &lt;EndNote&gt;&lt;Cite&gt;&lt;Author&gt;Pedirappagari&lt;/Author&gt;&lt;Year&gt;2019&lt;/Year&gt;&lt;RecNum&gt;248&lt;/RecNum&gt;&lt;DisplayText&gt;[2]&lt;/DisplayText&gt;&lt;record&gt;&lt;rec-number&gt;248&lt;/rec-number&gt;&lt;foreign-keys&gt;&lt;key app="EN" db-id="009atpfasftsdlerxf1xr2dj5edaxwdeapew" timestamp="1598705450"&gt;248&lt;/key&gt;&lt;/foreign-keys&gt;&lt;ref-type name="Journal Article"&gt;17&lt;/ref-type&gt;&lt;contributors&gt;&lt;authors&gt;&lt;author&gt;Viswanatha Reddy Pedirappagari&lt;/author&gt;&lt;author&gt;Cheerla Hareesh Babu&lt;/author&gt;&lt;/authors&gt;&lt;/contributors&gt;&lt;titles&gt;&lt;title&gt;Validating relative strength index for developing productive trading strategies in indian stock market&lt;/title&gt;&lt;secondary-title&gt;International Journal of Applied Engineering Research&lt;/secondary-title&gt;&lt;/titles&gt;&lt;periodical&gt;&lt;full-title&gt;International Journal of Applied Engineering Research&lt;/full-title&gt;&lt;/periodical&gt;&lt;pages&gt;717-731&lt;/pages&gt;&lt;volume&gt;14&lt;/volume&gt;&lt;number&gt;3&lt;/number&gt;&lt;dates&gt;&lt;year&gt;2019&lt;/year&gt;&lt;/dates&gt;&lt;urls&gt;&lt;/urls&gt;&lt;/record&gt;&lt;/Cite&gt;&lt;/EndNote&gt;</w:instrText>
      </w:r>
      <w:r w:rsidR="007725D2">
        <w:fldChar w:fldCharType="separate"/>
      </w:r>
      <w:r w:rsidR="001816AB">
        <w:rPr>
          <w:noProof/>
        </w:rPr>
        <w:t>[2]</w:t>
      </w:r>
      <w:r w:rsidR="007725D2">
        <w:fldChar w:fldCharType="end"/>
      </w:r>
      <w:r w:rsidRPr="004F486B">
        <w:t xml:space="preserve">. </w:t>
      </w:r>
      <w:r w:rsidRPr="00500AE5">
        <w:t>The</w:t>
      </w:r>
      <w:r>
        <w:t xml:space="preserve"> choice of the</w:t>
      </w:r>
      <w:r w:rsidRPr="002D21E9">
        <w:t xml:space="preserve"> machine learning algorithm</w:t>
      </w:r>
      <w:r>
        <w:t xml:space="preserve"> too</w:t>
      </w:r>
      <w:r w:rsidRPr="002D21E9">
        <w:t xml:space="preserve"> </w:t>
      </w:r>
      <w:r>
        <w:t>impacts</w:t>
      </w:r>
      <w:r w:rsidRPr="002D21E9">
        <w:t xml:space="preserve"> </w:t>
      </w:r>
      <w:r>
        <w:t>predictive performance</w:t>
      </w:r>
      <w:r w:rsidRPr="002D21E9">
        <w:t>.</w:t>
      </w:r>
      <w:r>
        <w:t xml:space="preserve"> Therefore, it could be useful to incorporate more than one</w:t>
      </w:r>
      <w:r w:rsidRPr="002D21E9">
        <w:t xml:space="preserve"> </w:t>
      </w:r>
      <w:r>
        <w:t>machine learning algorithm</w:t>
      </w:r>
      <w:r w:rsidRPr="00B715D9">
        <w:t xml:space="preserve"> </w:t>
      </w:r>
      <w:r>
        <w:fldChar w:fldCharType="begin">
          <w:fldData xml:space="preserve">PEVuZE5vdGU+PENpdGU+PEF1dGhvcj5IPC9BdXRob3I+PFllYXI+MjAxODwvWWVhcj48UmVjTnVt
PjEwNzwvUmVjTnVtPjxEaXNwbGF5VGV4dD5bMiwgNCwgOSwgMTEsIDEyXTwvRGlzcGxheVRleHQ+
PHJlY29yZD48cmVjLW51bWJlcj4xMDc8L3JlYy1udW1iZXI+PGZvcmVpZ24ta2V5cz48a2V5IGFw
cD0iRU4iIGRiLWlkPSIwMDlhdHBmYXNmdHNkbGVyeGYxeHIyZGo1ZWRheHdkZWFwZXciIHRpbWVz
dGFtcD0iMTU3NDA3NjYyNyI+MTA3PC9rZXk+PC9mb3JlaWduLWtleXM+PHJlZi10eXBlIG5hbWU9
IkpvdXJuYWwgQXJ0aWNsZSI+MTc8L3JlZi10eXBlPjxjb250cmlidXRvcnM+PGF1dGhvcnM+PGF1
dGhvcj5IeWVqdW5nIENodW5nPC9hdXRob3I+PGF1dGhvcj5LeXVuZ3NoaWsgU2hpbjwvYXV0aG9y
PjwvYXV0aG9ycz48L2NvbnRyaWJ1dG9ycz48dGl0bGVzPjx0aXRsZT5HZW5ldGljIGFsZ29yaXRo
beKAkG9wdGltaXplZCBsb25nIHNob3J04oCQdGVybSBtZW1vcnkgbmV0d29yayBmb3Igc3RvY2sg
bWFya2V0IHByZWRpY3Rpb248L3RpdGxlPjxzZWNvbmRhcnktdGl0bGU+U3VzdGFpbmFiaWxpdHk8
L3NlY29uZGFyeS10aXRsZT48L3RpdGxlcz48cGVyaW9kaWNhbD48ZnVsbC10aXRsZT5TdXN0YWlu
YWJpbGl0eTwvZnVsbC10aXRsZT48L3BlcmlvZGljYWw+PHBhZ2VzPjM3NjU8L3BhZ2VzPjx2b2x1
bWU+MTA8L3ZvbHVtZT48bnVtYmVyPjEwPC9udW1iZXI+PGRhdGVzPjx5ZWFyPjIwMTg8L3llYXI+
PC9kYXRlcz48dXJscz48L3VybHM+PC9yZWNvcmQ+PC9DaXRlPjxDaXRlPjxBdXRob3I+QmFpPC9B
dXRob3I+PFllYXI+MjAxOTwvWWVhcj48UmVjTnVtPjEwNjwvUmVjTnVtPjxyZWNvcmQ+PHJlYy1u
dW1iZXI+MTA2PC9yZWMtbnVtYmVyPjxmb3JlaWduLWtleXM+PGtleSBhcHA9IkVOIiBkYi1pZD0i
MDA5YXRwZmFzZnRzZGxlcnhmMXhyMmRqNWVkYXh3ZGVhcGV3IiB0aW1lc3RhbXA9IjE1NzQwNzY0
OTIiPjEwNjwva2V5PjwvZm9yZWlnbi1rZXlzPjxyZWYtdHlwZSBuYW1lPSJKb3VybmFsIEFydGlj
bGUiPjE3PC9yZWYtdHlwZT48Y29udHJpYnV0b3JzPjxhdXRob3JzPjxhdXRob3I+WXVuIEJhaTwv
YXV0aG9yPjxhdXRob3I+Wmhlbnpob25nIFN1bjwvYXV0aG9yPjxhdXRob3I+Qm8gWmVuZzwvYXV0
aG9yPjxhdXRob3I+Smlhbnl1IExvbmc8L2F1dGhvcj48YXV0aG9yPkxpbiBMaTwvYXV0aG9yPjxh
dXRob3I+Sm9zw6kgVmFsZW50ZSBkZSBPbGl2ZWlyYTwvYXV0aG9yPjxhdXRob3I+Q2h1YW4gTGk8
L2F1dGhvcj48L2F1dGhvcnM+PC9jb250cmlidXRvcnM+PHRpdGxlcz48dGl0bGU+QSBjb21wYXJp
c29uIG9mIGRpbWVuc2lvbiByZWR1Y3Rpb24gdGVjaG5pcXVlcyBmb3Igc3VwcG9ydCB2ZWN0b3Ig
bWFjaGluZSBtb2RlbGluZyBvZiBtdWx0aeKAkHBhcmFtZXRlciBtYW51ZmFjdHVyaW5nIHF1YWxp
dHkgcHJlZGljdGlvbjwvdGl0bGU+PHNlY29uZGFyeS10aXRsZT5Kb3VybmFsIG9mIEludGVsbGln
ZW50IE1hbnVmYWN0dXJpbmc8L3NlY29uZGFyeS10aXRsZT48L3RpdGxlcz48cGVyaW9kaWNhbD48
ZnVsbC10aXRsZT5Kb3VybmFsIG9mIEludGVsbGlnZW50IE1hbnVmYWN0dXJpbmc8L2Z1bGwtdGl0
bGU+PC9wZXJpb2RpY2FsPjxwYWdlcz4yMjQ1LTIyNTY8L3BhZ2VzPjx2b2x1bWU+MzA8L3ZvbHVt
ZT48ZGF0ZXM+PHllYXI+MjAxOTwveWVhcj48L2RhdGVzPjx1cmxzPjwvdXJscz48L3JlY29yZD48
L0NpdGU+PENpdGU+PEF1dGhvcj5DYW88L0F1dGhvcj48WWVhcj4yMDE5PC9ZZWFyPjxSZWNOdW0+
MTA0PC9SZWNOdW0+PHJlY29yZD48cmVjLW51bWJlcj4xMDQ8L3JlYy1udW1iZXI+PGZvcmVpZ24t
a2V5cz48a2V5IGFwcD0iRU4iIGRiLWlkPSIwMDlhdHBmYXNmdHNkbGVyeGYxeHIyZGo1ZWRheHdk
ZWFwZXciIHRpbWVzdGFtcD0iMTU3NDA0MjkwOCI+MTA0PC9rZXk+PC9mb3JlaWduLWtleXM+PHJl
Zi10eXBlIG5hbWU9IkpvdXJuYWwgQXJ0aWNsZSI+MTc8L3JlZi10eXBlPjxjb250cmlidXRvcnM+
PGF1dGhvcnM+PGF1dGhvcj5DYW8sIEouIFMuPC9hdXRob3I+PGF1dGhvcj5XYW5nLCBKLiBILjwv
YXV0aG9yPjwvYXV0aG9ycz48L2NvbnRyaWJ1dG9ycz48dGl0bGVzPjx0aXRsZT5TdG9jayBwcmlj
ZSBmb3JlY2FzdGluZyBtb2RlbCBiYXNlZCBvbiBtb2RpZmllZCBjb252b2x1dGlvbiBuZXVyYWwg
bmV0d29yayBhbmQgZmluYW5jaWFsIHRpbWUgc2VyaWVzIGFuYWx5c2lzPC90aXRsZT48c2Vjb25k
YXJ5LXRpdGxlPkludGVybmF0aW9uYWwgSm91cm5hbCBvZiBDb21tdW5pY2F0aW9uIFN5c3RlbXM8
L3NlY29uZGFyeS10aXRsZT48L3RpdGxlcz48cGVyaW9kaWNhbD48ZnVsbC10aXRsZT5JbnRlcm5h
dGlvbmFsIEpvdXJuYWwgb2YgQ29tbXVuaWNhdGlvbiBTeXN0ZW1zPC9mdWxsLXRpdGxlPjwvcGVy
aW9kaWNhbD48dm9sdW1lPjMyPC92b2x1bWU+PG51bWJlcj4xMjwvbnVtYmVyPjxkYXRlcz48eWVh
cj4yMDE5PC95ZWFyPjwvZGF0ZXM+PHVybHM+PC91cmxzPjxlbGVjdHJvbmljLXJlc291cmNlLW51
bT5odHRwczovL2RvaS5vcmcvMTAuMTAwMi9kYWMuMzk4NzwvZWxlY3Ryb25pYy1yZXNvdXJjZS1u
dW0+PC9yZWNvcmQ+PC9DaXRlPjxDaXRlPjxBdXRob3I+UGVkaXJhcHBhZ2FyaTwvQXV0aG9yPjxZ
ZWFyPjIwMTk8L1llYXI+PFJlY051bT4yNDg8L1JlY051bT48cmVjb3JkPjxyZWMtbnVtYmVyPjI0
ODwvcmVjLW51bWJlcj48Zm9yZWlnbi1rZXlzPjxrZXkgYXBwPSJFTiIgZGItaWQ9IjAwOWF0cGZh
c2Z0c2RsZXJ4ZjF4cjJkajVlZGF4d2RlYXBldyIgdGltZXN0YW1wPSIxNTk4NzA1NDUwIj4yNDg8
L2tleT48L2ZvcmVpZ24ta2V5cz48cmVmLXR5cGUgbmFtZT0iSm91cm5hbCBBcnRpY2xlIj4xNzwv
cmVmLXR5cGU+PGNvbnRyaWJ1dG9ycz48YXV0aG9ycz48YXV0aG9yPlZpc3dhbmF0aGEgUmVkZHkg
UGVkaXJhcHBhZ2FyaTwvYXV0aG9yPjxhdXRob3I+Q2hlZXJsYSBIYXJlZXNoIEJhYnU8L2F1dGhv
cj48L2F1dGhvcnM+PC9jb250cmlidXRvcnM+PHRpdGxlcz48dGl0bGU+VmFsaWRhdGluZyByZWxh
dGl2ZSBzdHJlbmd0aCBpbmRleCBmb3IgZGV2ZWxvcGluZyBwcm9kdWN0aXZlIHRyYWRpbmcgc3Ry
YXRlZ2llcyBpbiBpbmRpYW4gc3RvY2sgbWFya2V0PC90aXRsZT48c2Vjb25kYXJ5LXRpdGxlPklu
dGVybmF0aW9uYWwgSm91cm5hbCBvZiBBcHBsaWVkIEVuZ2luZWVyaW5nIFJlc2VhcmNoPC9zZWNv
bmRhcnktdGl0bGU+PC90aXRsZXM+PHBlcmlvZGljYWw+PGZ1bGwtdGl0bGU+SW50ZXJuYXRpb25h
bCBKb3VybmFsIG9mIEFwcGxpZWQgRW5naW5lZXJpbmcgUmVzZWFyY2g8L2Z1bGwtdGl0bGU+PC9w
ZXJpb2RpY2FsPjxwYWdlcz43MTctNzMxPC9wYWdlcz48dm9sdW1lPjE0PC92b2x1bWU+PG51bWJl
cj4zPC9udW1iZXI+PGRhdGVzPjx5ZWFyPjIwMTk8L3llYXI+PC9kYXRlcz48dXJscz48L3VybHM+
PC9yZWNvcmQ+PC9DaXRlPjxDaXRlPjxBdXRob3I+RGFuZzwvQXV0aG9yPjxZZWFyPjIwMTg8L1ll
YXI+PFJlY051bT4yNDc8L1JlY051bT48cmVjb3JkPjxyZWMtbnVtYmVyPjI0NzwvcmVjLW51bWJl
cj48Zm9yZWlnbi1rZXlzPjxrZXkgYXBwPSJFTiIgZGItaWQ9IjAwOWF0cGZhc2Z0c2RsZXJ4ZjF4
cjJkajVlZGF4d2RlYXBldyIgdGltZXN0YW1wPSIxNTk4NzA1MzU1Ij4yNDc8L2tleT48L2ZvcmVp
Z24ta2V5cz48cmVmLXR5cGUgbmFtZT0iSm91cm5hbCBBcnRpY2xlIj4xNzwvcmVmLXR5cGU+PGNv
bnRyaWJ1dG9ycz48YXV0aG9ycz48YXV0aG9yPkwuIE1pbmggRGFuZzwvYXV0aG9yPjxhdXRob3I+
QWJvbGdoYXNlbSBTYWRlZ2hpLU5pYXJha2k8L2F1dGhvcj48YXV0aG9yPkh1eSBELiBIdXluaDwv
YXV0aG9yPjxhdXRob3I+S3l1bmdib2sgTWluPC9hdXRob3I+PC9hdXRob3JzPjwvY29udHJpYnV0
b3JzPjx0aXRsZXM+PHRpdGxlPkRlZXAgbGVhcm5pbmcgYXBwcm9hY2ggZm9yIHNob3J0LXRlcm0g
c3RvY2sgdHJlbmRzIHByZWRpY3Rpb24gYmFzZWQgb24gdHdvLXN0cmVhbSBnYXRlZCByZWN1cnJl
bnQgdW5pdCBuZXR3b3JrPC90aXRsZT48c2Vjb25kYXJ5LXRpdGxlPklFRUUgQWNjZXNzPC9zZWNv
bmRhcnktdGl0bGU+PC90aXRsZXM+PHBlcmlvZGljYWw+PGZ1bGwtdGl0bGU+SUVFRSBBY2Nlc3M8
L2Z1bGwtdGl0bGU+PC9wZXJpb2RpY2FsPjxwYWdlcz41NTM5Mi01NTQwNDwvcGFnZXM+PHZvbHVt
ZT42PC92b2x1bWU+PGRhdGVzPjx5ZWFyPjIwMTg8L3llYXI+PC9kYXRlcz48dXJscz48L3VybHM+
PC9yZWNvcmQ+PC9DaXRlPjwvRW5kTm90ZT5=
</w:fldData>
        </w:fldChar>
      </w:r>
      <w:r w:rsidR="001816AB">
        <w:instrText xml:space="preserve"> ADDIN EN.CITE </w:instrText>
      </w:r>
      <w:r w:rsidR="001816AB">
        <w:fldChar w:fldCharType="begin">
          <w:fldData xml:space="preserve">PEVuZE5vdGU+PENpdGU+PEF1dGhvcj5IPC9BdXRob3I+PFllYXI+MjAxODwvWWVhcj48UmVjTnVt
PjEwNzwvUmVjTnVtPjxEaXNwbGF5VGV4dD5bMiwgNCwgOSwgMTEsIDEyXTwvRGlzcGxheVRleHQ+
PHJlY29yZD48cmVjLW51bWJlcj4xMDc8L3JlYy1udW1iZXI+PGZvcmVpZ24ta2V5cz48a2V5IGFw
cD0iRU4iIGRiLWlkPSIwMDlhdHBmYXNmdHNkbGVyeGYxeHIyZGo1ZWRheHdkZWFwZXciIHRpbWVz
dGFtcD0iMTU3NDA3NjYyNyI+MTA3PC9rZXk+PC9mb3JlaWduLWtleXM+PHJlZi10eXBlIG5hbWU9
IkpvdXJuYWwgQXJ0aWNsZSI+MTc8L3JlZi10eXBlPjxjb250cmlidXRvcnM+PGF1dGhvcnM+PGF1
dGhvcj5IeWVqdW5nIENodW5nPC9hdXRob3I+PGF1dGhvcj5LeXVuZ3NoaWsgU2hpbjwvYXV0aG9y
PjwvYXV0aG9ycz48L2NvbnRyaWJ1dG9ycz48dGl0bGVzPjx0aXRsZT5HZW5ldGljIGFsZ29yaXRo
beKAkG9wdGltaXplZCBsb25nIHNob3J04oCQdGVybSBtZW1vcnkgbmV0d29yayBmb3Igc3RvY2sg
bWFya2V0IHByZWRpY3Rpb248L3RpdGxlPjxzZWNvbmRhcnktdGl0bGU+U3VzdGFpbmFiaWxpdHk8
L3NlY29uZGFyeS10aXRsZT48L3RpdGxlcz48cGVyaW9kaWNhbD48ZnVsbC10aXRsZT5TdXN0YWlu
YWJpbGl0eTwvZnVsbC10aXRsZT48L3BlcmlvZGljYWw+PHBhZ2VzPjM3NjU8L3BhZ2VzPjx2b2x1
bWU+MTA8L3ZvbHVtZT48bnVtYmVyPjEwPC9udW1iZXI+PGRhdGVzPjx5ZWFyPjIwMTg8L3llYXI+
PC9kYXRlcz48dXJscz48L3VybHM+PC9yZWNvcmQ+PC9DaXRlPjxDaXRlPjxBdXRob3I+QmFpPC9B
dXRob3I+PFllYXI+MjAxOTwvWWVhcj48UmVjTnVtPjEwNjwvUmVjTnVtPjxyZWNvcmQ+PHJlYy1u
dW1iZXI+MTA2PC9yZWMtbnVtYmVyPjxmb3JlaWduLWtleXM+PGtleSBhcHA9IkVOIiBkYi1pZD0i
MDA5YXRwZmFzZnRzZGxlcnhmMXhyMmRqNWVkYXh3ZGVhcGV3IiB0aW1lc3RhbXA9IjE1NzQwNzY0
OTIiPjEwNjwva2V5PjwvZm9yZWlnbi1rZXlzPjxyZWYtdHlwZSBuYW1lPSJKb3VybmFsIEFydGlj
bGUiPjE3PC9yZWYtdHlwZT48Y29udHJpYnV0b3JzPjxhdXRob3JzPjxhdXRob3I+WXVuIEJhaTwv
YXV0aG9yPjxhdXRob3I+Wmhlbnpob25nIFN1bjwvYXV0aG9yPjxhdXRob3I+Qm8gWmVuZzwvYXV0
aG9yPjxhdXRob3I+Smlhbnl1IExvbmc8L2F1dGhvcj48YXV0aG9yPkxpbiBMaTwvYXV0aG9yPjxh
dXRob3I+Sm9zw6kgVmFsZW50ZSBkZSBPbGl2ZWlyYTwvYXV0aG9yPjxhdXRob3I+Q2h1YW4gTGk8
L2F1dGhvcj48L2F1dGhvcnM+PC9jb250cmlidXRvcnM+PHRpdGxlcz48dGl0bGU+QSBjb21wYXJp
c29uIG9mIGRpbWVuc2lvbiByZWR1Y3Rpb24gdGVjaG5pcXVlcyBmb3Igc3VwcG9ydCB2ZWN0b3Ig
bWFjaGluZSBtb2RlbGluZyBvZiBtdWx0aeKAkHBhcmFtZXRlciBtYW51ZmFjdHVyaW5nIHF1YWxp
dHkgcHJlZGljdGlvbjwvdGl0bGU+PHNlY29uZGFyeS10aXRsZT5Kb3VybmFsIG9mIEludGVsbGln
ZW50IE1hbnVmYWN0dXJpbmc8L3NlY29uZGFyeS10aXRsZT48L3RpdGxlcz48cGVyaW9kaWNhbD48
ZnVsbC10aXRsZT5Kb3VybmFsIG9mIEludGVsbGlnZW50IE1hbnVmYWN0dXJpbmc8L2Z1bGwtdGl0
bGU+PC9wZXJpb2RpY2FsPjxwYWdlcz4yMjQ1LTIyNTY8L3BhZ2VzPjx2b2x1bWU+MzA8L3ZvbHVt
ZT48ZGF0ZXM+PHllYXI+MjAxOTwveWVhcj48L2RhdGVzPjx1cmxzPjwvdXJscz48L3JlY29yZD48
L0NpdGU+PENpdGU+PEF1dGhvcj5DYW88L0F1dGhvcj48WWVhcj4yMDE5PC9ZZWFyPjxSZWNOdW0+
MTA0PC9SZWNOdW0+PHJlY29yZD48cmVjLW51bWJlcj4xMDQ8L3JlYy1udW1iZXI+PGZvcmVpZ24t
a2V5cz48a2V5IGFwcD0iRU4iIGRiLWlkPSIwMDlhdHBmYXNmdHNkbGVyeGYxeHIyZGo1ZWRheHdk
ZWFwZXciIHRpbWVzdGFtcD0iMTU3NDA0MjkwOCI+MTA0PC9rZXk+PC9mb3JlaWduLWtleXM+PHJl
Zi10eXBlIG5hbWU9IkpvdXJuYWwgQXJ0aWNsZSI+MTc8L3JlZi10eXBlPjxjb250cmlidXRvcnM+
PGF1dGhvcnM+PGF1dGhvcj5DYW8sIEouIFMuPC9hdXRob3I+PGF1dGhvcj5XYW5nLCBKLiBILjwv
YXV0aG9yPjwvYXV0aG9ycz48L2NvbnRyaWJ1dG9ycz48dGl0bGVzPjx0aXRsZT5TdG9jayBwcmlj
ZSBmb3JlY2FzdGluZyBtb2RlbCBiYXNlZCBvbiBtb2RpZmllZCBjb252b2x1dGlvbiBuZXVyYWwg
bmV0d29yayBhbmQgZmluYW5jaWFsIHRpbWUgc2VyaWVzIGFuYWx5c2lzPC90aXRsZT48c2Vjb25k
YXJ5LXRpdGxlPkludGVybmF0aW9uYWwgSm91cm5hbCBvZiBDb21tdW5pY2F0aW9uIFN5c3RlbXM8
L3NlY29uZGFyeS10aXRsZT48L3RpdGxlcz48cGVyaW9kaWNhbD48ZnVsbC10aXRsZT5JbnRlcm5h
dGlvbmFsIEpvdXJuYWwgb2YgQ29tbXVuaWNhdGlvbiBTeXN0ZW1zPC9mdWxsLXRpdGxlPjwvcGVy
aW9kaWNhbD48dm9sdW1lPjMyPC92b2x1bWU+PG51bWJlcj4xMjwvbnVtYmVyPjxkYXRlcz48eWVh
cj4yMDE5PC95ZWFyPjwvZGF0ZXM+PHVybHM+PC91cmxzPjxlbGVjdHJvbmljLXJlc291cmNlLW51
bT5odHRwczovL2RvaS5vcmcvMTAuMTAwMi9kYWMuMzk4NzwvZWxlY3Ryb25pYy1yZXNvdXJjZS1u
dW0+PC9yZWNvcmQ+PC9DaXRlPjxDaXRlPjxBdXRob3I+UGVkaXJhcHBhZ2FyaTwvQXV0aG9yPjxZ
ZWFyPjIwMTk8L1llYXI+PFJlY051bT4yNDg8L1JlY051bT48cmVjb3JkPjxyZWMtbnVtYmVyPjI0
ODwvcmVjLW51bWJlcj48Zm9yZWlnbi1rZXlzPjxrZXkgYXBwPSJFTiIgZGItaWQ9IjAwOWF0cGZh
c2Z0c2RsZXJ4ZjF4cjJkajVlZGF4d2RlYXBldyIgdGltZXN0YW1wPSIxNTk4NzA1NDUwIj4yNDg8
L2tleT48L2ZvcmVpZ24ta2V5cz48cmVmLXR5cGUgbmFtZT0iSm91cm5hbCBBcnRpY2xlIj4xNzwv
cmVmLXR5cGU+PGNvbnRyaWJ1dG9ycz48YXV0aG9ycz48YXV0aG9yPlZpc3dhbmF0aGEgUmVkZHkg
UGVkaXJhcHBhZ2FyaTwvYXV0aG9yPjxhdXRob3I+Q2hlZXJsYSBIYXJlZXNoIEJhYnU8L2F1dGhv
cj48L2F1dGhvcnM+PC9jb250cmlidXRvcnM+PHRpdGxlcz48dGl0bGU+VmFsaWRhdGluZyByZWxh
dGl2ZSBzdHJlbmd0aCBpbmRleCBmb3IgZGV2ZWxvcGluZyBwcm9kdWN0aXZlIHRyYWRpbmcgc3Ry
YXRlZ2llcyBpbiBpbmRpYW4gc3RvY2sgbWFya2V0PC90aXRsZT48c2Vjb25kYXJ5LXRpdGxlPklu
dGVybmF0aW9uYWwgSm91cm5hbCBvZiBBcHBsaWVkIEVuZ2luZWVyaW5nIFJlc2VhcmNoPC9zZWNv
bmRhcnktdGl0bGU+PC90aXRsZXM+PHBlcmlvZGljYWw+PGZ1bGwtdGl0bGU+SW50ZXJuYXRpb25h
bCBKb3VybmFsIG9mIEFwcGxpZWQgRW5naW5lZXJpbmcgUmVzZWFyY2g8L2Z1bGwtdGl0bGU+PC9w
ZXJpb2RpY2FsPjxwYWdlcz43MTctNzMxPC9wYWdlcz48dm9sdW1lPjE0PC92b2x1bWU+PG51bWJl
cj4zPC9udW1iZXI+PGRhdGVzPjx5ZWFyPjIwMTk8L3llYXI+PC9kYXRlcz48dXJscz48L3VybHM+
PC9yZWNvcmQ+PC9DaXRlPjxDaXRlPjxBdXRob3I+RGFuZzwvQXV0aG9yPjxZZWFyPjIwMTg8L1ll
YXI+PFJlY051bT4yNDc8L1JlY051bT48cmVjb3JkPjxyZWMtbnVtYmVyPjI0NzwvcmVjLW51bWJl
cj48Zm9yZWlnbi1rZXlzPjxrZXkgYXBwPSJFTiIgZGItaWQ9IjAwOWF0cGZhc2Z0c2RsZXJ4ZjF4
cjJkajVlZGF4d2RlYXBldyIgdGltZXN0YW1wPSIxNTk4NzA1MzU1Ij4yNDc8L2tleT48L2ZvcmVp
Z24ta2V5cz48cmVmLXR5cGUgbmFtZT0iSm91cm5hbCBBcnRpY2xlIj4xNzwvcmVmLXR5cGU+PGNv
bnRyaWJ1dG9ycz48YXV0aG9ycz48YXV0aG9yPkwuIE1pbmggRGFuZzwvYXV0aG9yPjxhdXRob3I+
QWJvbGdoYXNlbSBTYWRlZ2hpLU5pYXJha2k8L2F1dGhvcj48YXV0aG9yPkh1eSBELiBIdXluaDwv
YXV0aG9yPjxhdXRob3I+S3l1bmdib2sgTWluPC9hdXRob3I+PC9hdXRob3JzPjwvY29udHJpYnV0
b3JzPjx0aXRsZXM+PHRpdGxlPkRlZXAgbGVhcm5pbmcgYXBwcm9hY2ggZm9yIHNob3J0LXRlcm0g
c3RvY2sgdHJlbmRzIHByZWRpY3Rpb24gYmFzZWQgb24gdHdvLXN0cmVhbSBnYXRlZCByZWN1cnJl
bnQgdW5pdCBuZXR3b3JrPC90aXRsZT48c2Vjb25kYXJ5LXRpdGxlPklFRUUgQWNjZXNzPC9zZWNv
bmRhcnktdGl0bGU+PC90aXRsZXM+PHBlcmlvZGljYWw+PGZ1bGwtdGl0bGU+SUVFRSBBY2Nlc3M8
L2Z1bGwtdGl0bGU+PC9wZXJpb2RpY2FsPjxwYWdlcz41NTM5Mi01NTQwNDwvcGFnZXM+PHZvbHVt
ZT42PC92b2x1bWU+PGRhdGVzPjx5ZWFyPjIwMTg8L3llYXI+PC9kYXRlcz48dXJscz48L3VybHM+
PC9yZWNvcmQ+PC9DaXRlPjwvRW5kTm90ZT5=
</w:fldData>
        </w:fldChar>
      </w:r>
      <w:r w:rsidR="001816AB">
        <w:instrText xml:space="preserve"> ADDIN EN.CITE.DATA </w:instrText>
      </w:r>
      <w:r w:rsidR="001816AB">
        <w:fldChar w:fldCharType="end"/>
      </w:r>
      <w:r>
        <w:fldChar w:fldCharType="separate"/>
      </w:r>
      <w:r w:rsidR="001816AB">
        <w:rPr>
          <w:noProof/>
        </w:rPr>
        <w:t>[2, 4, 9, 11, 12]</w:t>
      </w:r>
      <w:r>
        <w:fldChar w:fldCharType="end"/>
      </w:r>
      <w:r w:rsidRPr="00B715D9">
        <w:t>.</w:t>
      </w:r>
      <w:r w:rsidRPr="004F6FBA">
        <w:t xml:space="preserve"> </w:t>
      </w:r>
    </w:p>
    <w:p w14:paraId="6B7C8BC2" w14:textId="77777777" w:rsidR="009D2D50" w:rsidRPr="00027C74" w:rsidRDefault="009D2D50" w:rsidP="007E19A2">
      <w:pPr>
        <w:spacing w:line="360" w:lineRule="auto"/>
      </w:pPr>
    </w:p>
    <w:p w14:paraId="28ACA798" w14:textId="0484CE76" w:rsidR="00201CC8" w:rsidRDefault="007926C2" w:rsidP="007E19A2">
      <w:pPr>
        <w:spacing w:line="360" w:lineRule="auto"/>
      </w:pPr>
      <w:r>
        <w:t xml:space="preserve">With respect </w:t>
      </w:r>
      <w:r w:rsidR="00201CC8">
        <w:t xml:space="preserve">to the period </w:t>
      </w:r>
      <w:r w:rsidR="001D41D9">
        <w:t xml:space="preserve">for </w:t>
      </w:r>
      <w:r w:rsidR="00201CC8">
        <w:t>computation, g</w:t>
      </w:r>
      <w:r w:rsidR="00FA2966" w:rsidRPr="00FA2966">
        <w:t>enerally, the default period</w:t>
      </w:r>
      <w:r w:rsidR="00971DB5">
        <w:t xml:space="preserve"> suggested for investors</w:t>
      </w:r>
      <w:r w:rsidR="00FA2966" w:rsidRPr="00FA2966">
        <w:t xml:space="preserve"> </w:t>
      </w:r>
      <w:r w:rsidR="002C5201">
        <w:t>is</w:t>
      </w:r>
      <w:r w:rsidR="00201CC8">
        <w:t xml:space="preserve"> </w:t>
      </w:r>
      <w:r w:rsidR="00971DB5">
        <w:t>nine</w:t>
      </w:r>
      <w:r w:rsidR="00201CC8">
        <w:t xml:space="preserve"> rounds</w:t>
      </w:r>
      <w:r w:rsidR="00FA2966" w:rsidRPr="00FA2966">
        <w:t xml:space="preserve">. </w:t>
      </w:r>
      <w:r w:rsidR="00201CC8">
        <w:t>For specific terms, it could d</w:t>
      </w:r>
      <w:r w:rsidR="00FA2966" w:rsidRPr="00FA2966">
        <w:t>epend on short</w:t>
      </w:r>
      <w:r w:rsidR="00971DB5">
        <w:t>-</w:t>
      </w:r>
      <w:r w:rsidR="00FA2966" w:rsidRPr="00FA2966">
        <w:t>term, medium</w:t>
      </w:r>
      <w:r w:rsidR="00971DB5">
        <w:t>-</w:t>
      </w:r>
      <w:r w:rsidR="00FA2966" w:rsidRPr="00FA2966">
        <w:t>term</w:t>
      </w:r>
      <w:r w:rsidR="00971DB5">
        <w:t>,</w:t>
      </w:r>
      <w:r w:rsidR="00FA2966" w:rsidRPr="00FA2966">
        <w:t xml:space="preserve"> and long</w:t>
      </w:r>
      <w:r w:rsidR="00971DB5">
        <w:t>-</w:t>
      </w:r>
      <w:r w:rsidR="00FA2966" w:rsidRPr="00FA2966">
        <w:t xml:space="preserve">term investments, </w:t>
      </w:r>
      <w:r w:rsidR="00E33EB7">
        <w:t xml:space="preserve">and </w:t>
      </w:r>
      <w:r w:rsidR="00FA2966" w:rsidRPr="00FA2966">
        <w:t xml:space="preserve">the number of periods will </w:t>
      </w:r>
      <w:r w:rsidR="00E33EB7">
        <w:t>vary</w:t>
      </w:r>
      <w:r w:rsidR="00FA2966" w:rsidRPr="00FA2966">
        <w:t>. In</w:t>
      </w:r>
      <w:r w:rsidR="000732B7">
        <w:t xml:space="preserve"> the</w:t>
      </w:r>
      <w:r w:rsidR="00FA2966" w:rsidRPr="00FA2966">
        <w:t xml:space="preserve"> case</w:t>
      </w:r>
      <w:r w:rsidR="000732B7">
        <w:t>s</w:t>
      </w:r>
      <w:r w:rsidR="00FA2966" w:rsidRPr="00FA2966">
        <w:t xml:space="preserve"> of short</w:t>
      </w:r>
      <w:r w:rsidR="000732B7">
        <w:t xml:space="preserve"> </w:t>
      </w:r>
      <w:r w:rsidR="00FA2966" w:rsidRPr="00FA2966">
        <w:t>term and medium</w:t>
      </w:r>
      <w:r w:rsidR="000732B7">
        <w:t xml:space="preserve"> term</w:t>
      </w:r>
      <w:r w:rsidR="00FA2966" w:rsidRPr="00FA2966">
        <w:t xml:space="preserve">, the number of periods of RSI </w:t>
      </w:r>
      <w:r w:rsidR="000732B7">
        <w:t>is</w:t>
      </w:r>
      <w:r w:rsidR="00FA2966" w:rsidRPr="00FA2966">
        <w:t xml:space="preserve"> very low</w:t>
      </w:r>
      <w:r w:rsidR="000732B7">
        <w:t>;</w:t>
      </w:r>
      <w:r w:rsidR="00FA2966" w:rsidRPr="00FA2966">
        <w:t xml:space="preserve"> in</w:t>
      </w:r>
      <w:r w:rsidR="000732B7">
        <w:t xml:space="preserve"> the</w:t>
      </w:r>
      <w:r w:rsidR="00FA2966" w:rsidRPr="00FA2966">
        <w:t xml:space="preserve"> long term, the number of periods of RSI is very high. Generally, </w:t>
      </w:r>
      <w:r w:rsidR="000732B7">
        <w:t>nine-</w:t>
      </w:r>
      <w:r w:rsidR="00FA2966" w:rsidRPr="00FA2966">
        <w:t>day RSI and 14</w:t>
      </w:r>
      <w:r w:rsidR="000732B7">
        <w:t>-</w:t>
      </w:r>
      <w:r w:rsidR="00FA2966" w:rsidRPr="00FA2966">
        <w:t xml:space="preserve">day RSI </w:t>
      </w:r>
      <w:r w:rsidR="000732B7">
        <w:t>are</w:t>
      </w:r>
      <w:r w:rsidR="000732B7" w:rsidRPr="00FA2966">
        <w:t xml:space="preserve"> </w:t>
      </w:r>
      <w:r w:rsidR="00FA2966" w:rsidRPr="00FA2966">
        <w:t>used for short</w:t>
      </w:r>
      <w:r w:rsidR="000732B7">
        <w:t>-</w:t>
      </w:r>
      <w:r w:rsidR="00FA2966" w:rsidRPr="00FA2966">
        <w:t xml:space="preserve"> and medium</w:t>
      </w:r>
      <w:r w:rsidR="000732B7">
        <w:t>-</w:t>
      </w:r>
      <w:r w:rsidR="00FA2966" w:rsidRPr="00FA2966">
        <w:t>term investments</w:t>
      </w:r>
      <w:r w:rsidR="000732B7">
        <w:t>,</w:t>
      </w:r>
      <w:r w:rsidR="00FA2966" w:rsidRPr="00FA2966">
        <w:t xml:space="preserve"> and 56</w:t>
      </w:r>
      <w:r w:rsidR="000732B7">
        <w:t>-</w:t>
      </w:r>
      <w:r w:rsidR="00FA2966" w:rsidRPr="00FA2966">
        <w:t>day RSI, 100</w:t>
      </w:r>
      <w:r w:rsidR="000732B7">
        <w:t>-</w:t>
      </w:r>
      <w:r w:rsidR="00FA2966" w:rsidRPr="00FA2966">
        <w:t>day RSI</w:t>
      </w:r>
      <w:r w:rsidR="000732B7">
        <w:t>,</w:t>
      </w:r>
      <w:r w:rsidR="00FA2966" w:rsidRPr="00FA2966">
        <w:t xml:space="preserve"> and 200</w:t>
      </w:r>
      <w:r w:rsidR="000732B7">
        <w:t>-</w:t>
      </w:r>
      <w:r w:rsidR="00FA2966" w:rsidRPr="00FA2966">
        <w:t>day RSI used for long</w:t>
      </w:r>
      <w:r w:rsidR="000732B7">
        <w:t>-</w:t>
      </w:r>
      <w:r w:rsidR="00FA2966" w:rsidRPr="00FA2966">
        <w:t xml:space="preserve">term investments. </w:t>
      </w:r>
      <w:r w:rsidR="000732B7">
        <w:t xml:space="preserve">For </w:t>
      </w:r>
      <w:r w:rsidR="00201CC8">
        <w:t>very short</w:t>
      </w:r>
      <w:r w:rsidR="000732B7">
        <w:t>-term</w:t>
      </w:r>
      <w:r w:rsidR="00201CC8">
        <w:t xml:space="preserve"> investment</w:t>
      </w:r>
      <w:r w:rsidR="000732B7">
        <w:t>s</w:t>
      </w:r>
      <w:r w:rsidR="00201CC8">
        <w:t xml:space="preserve">, </w:t>
      </w:r>
      <w:r w:rsidR="000732B7">
        <w:t>a</w:t>
      </w:r>
      <w:r w:rsidR="000732B7" w:rsidRPr="00FA2966">
        <w:t xml:space="preserve"> </w:t>
      </w:r>
      <w:r w:rsidR="00201CC8" w:rsidRPr="00FA2966">
        <w:t xml:space="preserve">period </w:t>
      </w:r>
      <w:r w:rsidR="00201CC8">
        <w:t xml:space="preserve">of </w:t>
      </w:r>
      <w:r w:rsidR="000732B7">
        <w:t xml:space="preserve">nine </w:t>
      </w:r>
      <w:r w:rsidR="00201CC8">
        <w:t xml:space="preserve">rounds for each </w:t>
      </w:r>
      <w:r w:rsidR="000732B7">
        <w:t>five-</w:t>
      </w:r>
      <w:r w:rsidR="00201CC8">
        <w:t>minute</w:t>
      </w:r>
      <w:r w:rsidR="000732B7">
        <w:t xml:space="preserve"> period</w:t>
      </w:r>
      <w:r w:rsidR="00201CC8">
        <w:t xml:space="preserve"> is </w:t>
      </w:r>
      <w:r w:rsidR="000732B7">
        <w:t>often</w:t>
      </w:r>
      <w:r w:rsidR="00FA2966" w:rsidRPr="00FA2966">
        <w:t xml:space="preserve"> considered</w:t>
      </w:r>
      <w:r w:rsidR="00201CC8">
        <w:t xml:space="preserve"> </w:t>
      </w:r>
      <w:r w:rsidR="00201CC8">
        <w:fldChar w:fldCharType="begin"/>
      </w:r>
      <w:r w:rsidR="001816AB">
        <w:instrText xml:space="preserve"> ADDIN EN.CITE &lt;EndNote&gt;&lt;Cite&gt;&lt;Author&gt;R&lt;/Author&gt;&lt;Year&gt;2017&lt;/Year&gt;&lt;RecNum&gt;249&lt;/RecNum&gt;&lt;DisplayText&gt;[2, 13]&lt;/DisplayText&gt;&lt;record&gt;&lt;rec-number&gt;249&lt;/rec-number&gt;&lt;foreign-keys&gt;&lt;key app="EN" db-id="009atpfasftsdlerxf1xr2dj5edaxwdeapew" timestamp="1598705530"&gt;249&lt;/key&gt;&lt;/foreign-keys&gt;&lt;ref-type name="Journal Article"&gt;17&lt;/ref-type&gt;&lt;contributors&gt;&lt;authors&gt;&lt;author&gt;R Bhargavi&lt;/author&gt;&lt;author&gt;Srinivas Gumparthi&lt;/author&gt;&lt;author&gt;R Anith&lt;/author&gt;&lt;/authors&gt;&lt;/contributors&gt;&lt;titles&gt;&lt;title&gt;Relative strength index for developing effective trading strategies in constructing optimal portfolio&lt;/title&gt;&lt;secondary-title&gt;International Journal of Applied Engineering Research&lt;/secondary-title&gt;&lt;/titles&gt;&lt;periodical&gt;&lt;full-title&gt;International Journal of Applied Engineering Research&lt;/full-title&gt;&lt;/periodical&gt;&lt;pages&gt;8926-8936&lt;/pages&gt;&lt;volume&gt;12&lt;/volume&gt;&lt;number&gt;19&lt;/number&gt;&lt;dates&gt;&lt;year&gt;2017&lt;/year&gt;&lt;/dates&gt;&lt;urls&gt;&lt;/urls&gt;&lt;/record&gt;&lt;/Cite&gt;&lt;Cite&gt;&lt;Author&gt;Pedirappagari&lt;/Author&gt;&lt;Year&gt;2019&lt;/Year&gt;&lt;RecNum&gt;248&lt;/RecNum&gt;&lt;record&gt;&lt;rec-number&gt;248&lt;/rec-number&gt;&lt;foreign-keys&gt;&lt;key app="EN" db-id="009atpfasftsdlerxf1xr2dj5edaxwdeapew" timestamp="1598705450"&gt;248&lt;/key&gt;&lt;/foreign-keys&gt;&lt;ref-type name="Journal Article"&gt;17&lt;/ref-type&gt;&lt;contributors&gt;&lt;authors&gt;&lt;author&gt;Viswanatha Reddy Pedirappagari&lt;/author&gt;&lt;author&gt;Cheerla Hareesh Babu&lt;/author&gt;&lt;/authors&gt;&lt;/contributors&gt;&lt;titles&gt;&lt;title&gt;Validating relative strength index for developing productive trading strategies in indian stock market&lt;/title&gt;&lt;secondary-title&gt;International Journal of Applied Engineering Research&lt;/secondary-title&gt;&lt;/titles&gt;&lt;periodical&gt;&lt;full-title&gt;International Journal of Applied Engineering Research&lt;/full-title&gt;&lt;/periodical&gt;&lt;pages&gt;717-731&lt;/pages&gt;&lt;volume&gt;14&lt;/volume&gt;&lt;number&gt;3&lt;/number&gt;&lt;dates&gt;&lt;year&gt;2019&lt;/year&gt;&lt;/dates&gt;&lt;urls&gt;&lt;/urls&gt;&lt;/record&gt;&lt;/Cite&gt;&lt;/EndNote&gt;</w:instrText>
      </w:r>
      <w:r w:rsidR="00201CC8">
        <w:fldChar w:fldCharType="separate"/>
      </w:r>
      <w:r w:rsidR="001816AB">
        <w:rPr>
          <w:noProof/>
        </w:rPr>
        <w:t>[2, 13]</w:t>
      </w:r>
      <w:r w:rsidR="00201CC8">
        <w:fldChar w:fldCharType="end"/>
      </w:r>
      <w:r w:rsidR="00201CC8">
        <w:t>.</w:t>
      </w:r>
    </w:p>
    <w:p w14:paraId="7FA7B6CA" w14:textId="77777777" w:rsidR="00201CC8" w:rsidRDefault="00201CC8" w:rsidP="007E19A2">
      <w:pPr>
        <w:spacing w:line="360" w:lineRule="auto"/>
      </w:pPr>
    </w:p>
    <w:p w14:paraId="107313AD" w14:textId="4FB4A250" w:rsidR="00DF090A" w:rsidRPr="001D41D9" w:rsidRDefault="00C10EBE" w:rsidP="00DF090A">
      <w:pPr>
        <w:spacing w:line="360" w:lineRule="auto"/>
      </w:pPr>
      <w:r>
        <w:t xml:space="preserve">Because of </w:t>
      </w:r>
      <w:r w:rsidR="00755549">
        <w:t xml:space="preserve">the COVID-19 pandemic, </w:t>
      </w:r>
      <w:r>
        <w:t xml:space="preserve">nearly </w:t>
      </w:r>
      <w:r w:rsidR="00755549">
        <w:t>the whole world went into lockdown</w:t>
      </w:r>
      <w:r>
        <w:t>, which has</w:t>
      </w:r>
      <w:r w:rsidR="00755549">
        <w:t xml:space="preserve"> </w:t>
      </w:r>
      <w:r>
        <w:t>led</w:t>
      </w:r>
      <w:r w:rsidR="00755549">
        <w:t xml:space="preserve"> to</w:t>
      </w:r>
      <w:r>
        <w:t xml:space="preserve"> negative impacts on</w:t>
      </w:r>
      <w:r w:rsidR="00755549">
        <w:t xml:space="preserve"> financial market</w:t>
      </w:r>
      <w:r>
        <w:t>s</w:t>
      </w:r>
      <w:r w:rsidR="00755549">
        <w:t xml:space="preserve">. </w:t>
      </w:r>
      <w:r w:rsidR="001D41D9">
        <w:t>Although t</w:t>
      </w:r>
      <w:r w:rsidR="00DF090A">
        <w:t>he damage</w:t>
      </w:r>
      <w:r w:rsidR="001D41D9">
        <w:t xml:space="preserve"> </w:t>
      </w:r>
      <w:r w:rsidR="00DF090A">
        <w:t xml:space="preserve">caused by </w:t>
      </w:r>
      <w:r w:rsidR="00B13C55">
        <w:t>COVID</w:t>
      </w:r>
      <w:r w:rsidR="001D41D9">
        <w:t>-19</w:t>
      </w:r>
      <w:r w:rsidR="00DF090A">
        <w:t xml:space="preserve"> is enormous</w:t>
      </w:r>
      <w:r w:rsidR="008309BF">
        <w:t>,</w:t>
      </w:r>
      <w:r w:rsidR="001D41D9">
        <w:t xml:space="preserve"> </w:t>
      </w:r>
      <w:r w:rsidR="00B13C55">
        <w:t xml:space="preserve">most </w:t>
      </w:r>
      <w:r w:rsidR="008309BF">
        <w:t>studies</w:t>
      </w:r>
      <w:r w:rsidR="00B13C55">
        <w:t xml:space="preserve"> </w:t>
      </w:r>
      <w:r w:rsidR="008309BF">
        <w:t>have</w:t>
      </w:r>
      <w:r>
        <w:t xml:space="preserve"> limited their</w:t>
      </w:r>
      <w:r w:rsidR="008309BF">
        <w:t xml:space="preserve"> </w:t>
      </w:r>
      <w:r w:rsidR="00B13C55">
        <w:t xml:space="preserve">focus </w:t>
      </w:r>
      <w:r>
        <w:t xml:space="preserve">to </w:t>
      </w:r>
      <w:r w:rsidR="00B13C55" w:rsidRPr="00FA2966">
        <w:t>medium</w:t>
      </w:r>
      <w:r>
        <w:t>-</w:t>
      </w:r>
      <w:r w:rsidR="00B13C55" w:rsidRPr="00FA2966">
        <w:t xml:space="preserve">term </w:t>
      </w:r>
      <w:r w:rsidR="00B13C55">
        <w:t>or</w:t>
      </w:r>
      <w:r w:rsidR="00B13C55" w:rsidRPr="00FA2966">
        <w:t xml:space="preserve"> long</w:t>
      </w:r>
      <w:r>
        <w:t>-</w:t>
      </w:r>
      <w:r w:rsidR="00B13C55" w:rsidRPr="00FA2966">
        <w:t>term investments</w:t>
      </w:r>
      <w:r>
        <w:t>’</w:t>
      </w:r>
      <w:r w:rsidR="00B13C55">
        <w:t xml:space="preserve"> </w:t>
      </w:r>
      <w:r>
        <w:t>potential weak performance owing to</w:t>
      </w:r>
      <w:r w:rsidR="00B13C55">
        <w:t xml:space="preserve"> COVID-19</w:t>
      </w:r>
      <w:r w:rsidR="008309BF">
        <w:t>.</w:t>
      </w:r>
      <w:r>
        <w:t xml:space="preserve"> There are</w:t>
      </w:r>
      <w:r w:rsidR="00DF090A">
        <w:t xml:space="preserve"> likely to </w:t>
      </w:r>
      <w:r>
        <w:t xml:space="preserve">be </w:t>
      </w:r>
      <w:r w:rsidR="00DF090A">
        <w:t>long-term effects on</w:t>
      </w:r>
      <w:r w:rsidR="001D41D9">
        <w:t xml:space="preserve"> </w:t>
      </w:r>
      <w:r w:rsidR="00DF090A">
        <w:t>the global economy</w:t>
      </w:r>
      <w:r w:rsidR="001D41D9">
        <w:t xml:space="preserve"> </w:t>
      </w:r>
      <w:r w:rsidR="001D41D9">
        <w:fldChar w:fldCharType="begin"/>
      </w:r>
      <w:r w:rsidR="001816AB">
        <w:instrText xml:space="preserve"> ADDIN EN.CITE &lt;EndNote&gt;&lt;Cite&gt;&lt;Author&gt;W.Goodell&lt;/Author&gt;&lt;Year&gt;2020&lt;/Year&gt;&lt;RecNum&gt;251&lt;/RecNum&gt;&lt;DisplayText&gt;[14, 15]&lt;/DisplayText&gt;&lt;record&gt;&lt;rec-number&gt;251&lt;/rec-number&gt;&lt;foreign-keys&gt;&lt;key app="EN" db-id="009atpfasftsdlerxf1xr2dj5edaxwdeapew" timestamp="1598791862"&gt;251&lt;/key&gt;&lt;/foreign-keys&gt;&lt;ref-type name="Journal Article"&gt;17&lt;/ref-type&gt;&lt;contributors&gt;&lt;authors&gt;&lt;author&gt;John W.Goodell&lt;/author&gt;&lt;/authors&gt;&lt;/contributors&gt;&lt;titles&gt;&lt;title&gt; COVID-19 and finance: Agendas for future research&lt;/title&gt;&lt;secondary-title&gt;Finance Research Letters&lt;/secondary-title&gt;&lt;/titles&gt;&lt;periodical&gt;&lt;full-title&gt;Finance Research Letters&lt;/full-title&gt;&lt;/periodical&gt;&lt;pages&gt;1-5&lt;/pages&gt;&lt;volume&gt;35&lt;/volume&gt;&lt;dates&gt;&lt;year&gt;2020&lt;/year&gt;&lt;/dates&gt;&lt;urls&gt;&lt;/urls&gt;&lt;/record&gt;&lt;/Cite&gt;&lt;Cite&gt;&lt;Author&gt;Ahmad&lt;/Author&gt;&lt;Year&gt;2020&lt;/Year&gt;&lt;RecNum&gt;250&lt;/RecNum&gt;&lt;record&gt;&lt;rec-number&gt;250&lt;/rec-number&gt;&lt;foreign-keys&gt;&lt;key app="EN" db-id="009atpfasftsdlerxf1xr2dj5edaxwdeapew" timestamp="1598791629"&gt;250&lt;/key&gt;&lt;/foreign-keys&gt;&lt;ref-type name="Journal Article"&gt;17&lt;/ref-type&gt;&lt;contributors&gt;&lt;authors&gt;&lt;author&gt;Muhammad Ishfaq Ahmad&lt;/author&gt;&lt;author&gt;Weiqing Zhuang&lt;/author&gt;&lt;author&gt;Anika Sattar&lt;/author&gt;&lt;/authors&gt;&lt;/contributors&gt;&lt;titles&gt;&lt;title&gt;Investment behavior of orphan and nonorphan investors during COVID-19 in shanghai stock market&lt;/title&gt;&lt;secondary-title&gt;Psychology Research and Behavior Management&lt;/secondary-title&gt;&lt;/titles&gt;&lt;periodical&gt;&lt;full-title&gt;Psychology Research and Behavior Management&lt;/full-title&gt;&lt;/periodical&gt;&lt;pages&gt;705-711&lt;/pages&gt;&lt;volume&gt;13&lt;/volume&gt;&lt;dates&gt;&lt;year&gt;2020&lt;/year&gt;&lt;/dates&gt;&lt;urls&gt;&lt;/urls&gt;&lt;/record&gt;&lt;/Cite&gt;&lt;/EndNote&gt;</w:instrText>
      </w:r>
      <w:r w:rsidR="001D41D9">
        <w:fldChar w:fldCharType="separate"/>
      </w:r>
      <w:r w:rsidR="001816AB">
        <w:rPr>
          <w:noProof/>
        </w:rPr>
        <w:t>[14, 15]</w:t>
      </w:r>
      <w:r w:rsidR="001D41D9">
        <w:fldChar w:fldCharType="end"/>
      </w:r>
      <w:r w:rsidR="00DF090A">
        <w:t>.</w:t>
      </w:r>
      <w:r>
        <w:t xml:space="preserve"> However, many</w:t>
      </w:r>
      <w:r w:rsidR="00DF090A">
        <w:t xml:space="preserve"> unprecedented</w:t>
      </w:r>
      <w:r w:rsidR="00B13C55">
        <w:t xml:space="preserve"> crises</w:t>
      </w:r>
      <w:r>
        <w:t xml:space="preserve"> have</w:t>
      </w:r>
      <w:r w:rsidR="00B13C55">
        <w:t xml:space="preserve"> happened </w:t>
      </w:r>
      <w:r w:rsidR="00B26C00">
        <w:t>in the past</w:t>
      </w:r>
      <w:r>
        <w:t>,</w:t>
      </w:r>
      <w:r w:rsidR="00B26C00">
        <w:t xml:space="preserve"> and the</w:t>
      </w:r>
      <w:r>
        <w:t>y</w:t>
      </w:r>
      <w:r w:rsidR="00B26C00">
        <w:t xml:space="preserve"> </w:t>
      </w:r>
      <w:r>
        <w:t>have</w:t>
      </w:r>
      <w:r w:rsidR="00B26C00">
        <w:t xml:space="preserve"> provide</w:t>
      </w:r>
      <w:r>
        <w:t>d some of</w:t>
      </w:r>
      <w:r w:rsidR="00B26C00">
        <w:t xml:space="preserve"> the best opportunities for investment.</w:t>
      </w:r>
      <w:r w:rsidR="00B13C55">
        <w:t xml:space="preserve"> </w:t>
      </w:r>
      <w:r w:rsidR="00B26C00">
        <w:t xml:space="preserve">Therefore, COVID-19 </w:t>
      </w:r>
      <w:r>
        <w:t xml:space="preserve">may also have </w:t>
      </w:r>
      <w:r>
        <w:lastRenderedPageBreak/>
        <w:t xml:space="preserve">associated </w:t>
      </w:r>
      <w:r w:rsidR="00B26C00">
        <w:t xml:space="preserve">investment opportunities </w:t>
      </w:r>
      <w:r>
        <w:t>for</w:t>
      </w:r>
      <w:r w:rsidR="00B26C00">
        <w:t xml:space="preserve"> profitable return</w:t>
      </w:r>
      <w:r>
        <w:t>s</w:t>
      </w:r>
      <w:r w:rsidR="00B26C00">
        <w:t xml:space="preserve"> </w:t>
      </w:r>
      <w:r>
        <w:t xml:space="preserve">over the </w:t>
      </w:r>
      <w:r w:rsidR="00532159" w:rsidRPr="00FA2966">
        <w:t>medium</w:t>
      </w:r>
      <w:r>
        <w:t xml:space="preserve"> or long</w:t>
      </w:r>
      <w:r w:rsidR="00532159" w:rsidRPr="00FA2966">
        <w:t xml:space="preserve"> term</w:t>
      </w:r>
      <w:r>
        <w:t>s</w:t>
      </w:r>
      <w:r w:rsidR="00532159">
        <w:t>.</w:t>
      </w:r>
      <w:r w:rsidR="00B26C00" w:rsidRPr="00B26C00">
        <w:t xml:space="preserve"> </w:t>
      </w:r>
      <w:r w:rsidR="008309BF">
        <w:t xml:space="preserve">However, </w:t>
      </w:r>
      <w:r w:rsidR="00B26C00">
        <w:t xml:space="preserve">the impact of COVID-19 on </w:t>
      </w:r>
      <w:r w:rsidR="008309BF">
        <w:t>very short-term investment</w:t>
      </w:r>
      <w:r>
        <w:t xml:space="preserve"> is unclear</w:t>
      </w:r>
      <w:r w:rsidR="00B26C00">
        <w:t xml:space="preserve">. </w:t>
      </w:r>
      <w:r>
        <w:t>T</w:t>
      </w:r>
      <w:r w:rsidR="00B26C00">
        <w:t>his study is an effort to measure short-term investment</w:t>
      </w:r>
      <w:r>
        <w:t xml:space="preserve"> performance in the </w:t>
      </w:r>
      <w:r w:rsidR="00B26C00">
        <w:t xml:space="preserve">RSI index range to compare the period of COVID-19 </w:t>
      </w:r>
      <w:r>
        <w:t xml:space="preserve">against the </w:t>
      </w:r>
      <w:r w:rsidR="00B26C00">
        <w:t>non</w:t>
      </w:r>
      <w:r>
        <w:t>–</w:t>
      </w:r>
      <w:r w:rsidR="00B26C00">
        <w:t>COVID-19</w:t>
      </w:r>
      <w:r>
        <w:t xml:space="preserve"> period</w:t>
      </w:r>
      <w:r w:rsidR="00B26C00">
        <w:t xml:space="preserve">. </w:t>
      </w:r>
    </w:p>
    <w:p w14:paraId="29C69B8E" w14:textId="77777777" w:rsidR="00DF090A" w:rsidRDefault="00DF090A" w:rsidP="00DF090A">
      <w:pPr>
        <w:spacing w:line="360" w:lineRule="auto"/>
      </w:pPr>
    </w:p>
    <w:p w14:paraId="5DD2399C" w14:textId="5D0AECA9" w:rsidR="007E19A2" w:rsidRDefault="007E19A2" w:rsidP="00EA6B33">
      <w:pPr>
        <w:spacing w:line="360" w:lineRule="auto"/>
      </w:pPr>
      <w:r w:rsidRPr="004F486B">
        <w:t xml:space="preserve">The </w:t>
      </w:r>
      <w:r w:rsidR="00A33009" w:rsidRPr="00500AE5">
        <w:t>concept</w:t>
      </w:r>
      <w:r w:rsidRPr="004F486B">
        <w:t xml:space="preserve"> </w:t>
      </w:r>
      <w:r w:rsidR="00A33009" w:rsidRPr="00500AE5">
        <w:t>in</w:t>
      </w:r>
      <w:r w:rsidR="00A33009" w:rsidRPr="004F486B">
        <w:t xml:space="preserve"> </w:t>
      </w:r>
      <w:r w:rsidRPr="004F486B">
        <w:t xml:space="preserve">the </w:t>
      </w:r>
      <w:r w:rsidR="00D66CEA">
        <w:t>RSI</w:t>
      </w:r>
      <w:r w:rsidRPr="00500AE5">
        <w:t xml:space="preserve"> approach used in </w:t>
      </w:r>
      <w:r w:rsidR="007548E1" w:rsidRPr="00500AE5">
        <w:t xml:space="preserve">financial prediction </w:t>
      </w:r>
      <w:r w:rsidR="007548E1">
        <w:t xml:space="preserve">for very short-term investment </w:t>
      </w:r>
      <w:r w:rsidRPr="00500AE5">
        <w:t xml:space="preserve">is that </w:t>
      </w:r>
      <w:r w:rsidR="00C10EBE">
        <w:t>a</w:t>
      </w:r>
      <w:r w:rsidR="00C10EBE" w:rsidRPr="00500AE5">
        <w:t xml:space="preserve"> </w:t>
      </w:r>
      <w:r w:rsidR="007548E1">
        <w:t>higher</w:t>
      </w:r>
      <w:r w:rsidRPr="00500AE5">
        <w:t xml:space="preserve"> </w:t>
      </w:r>
      <w:r w:rsidR="00D66CEA">
        <w:t>RSI</w:t>
      </w:r>
      <w:r w:rsidRPr="00500AE5">
        <w:t xml:space="preserve"> </w:t>
      </w:r>
      <w:r w:rsidR="007548E1">
        <w:t xml:space="preserve">index could </w:t>
      </w:r>
      <w:r w:rsidR="00A33009" w:rsidRPr="00500AE5">
        <w:t xml:space="preserve">signal </w:t>
      </w:r>
      <w:r w:rsidRPr="00500AE5">
        <w:t>turning point</w:t>
      </w:r>
      <w:r w:rsidR="00866DA8">
        <w:t>s</w:t>
      </w:r>
      <w:r w:rsidRPr="00500AE5">
        <w:t xml:space="preserve"> toward</w:t>
      </w:r>
      <w:r w:rsidR="00A33009" w:rsidRPr="00500AE5">
        <w:t xml:space="preserve"> a</w:t>
      </w:r>
      <w:r w:rsidRPr="004F486B">
        <w:t xml:space="preserve"> downside</w:t>
      </w:r>
      <w:r w:rsidR="00A33009" w:rsidRPr="00500AE5">
        <w:t xml:space="preserve"> movement. </w:t>
      </w:r>
      <w:r w:rsidR="007D3D85">
        <w:t>M</w:t>
      </w:r>
      <w:r w:rsidR="00274CB9">
        <w:t xml:space="preserve">ost day </w:t>
      </w:r>
      <w:r w:rsidR="007D3D85">
        <w:t>traders</w:t>
      </w:r>
      <w:r w:rsidR="007D3D85" w:rsidRPr="004F6FBA">
        <w:t xml:space="preserve"> </w:t>
      </w:r>
      <w:r w:rsidR="007D3D85">
        <w:t xml:space="preserve">may be able to successfully </w:t>
      </w:r>
      <w:r w:rsidR="00274CB9">
        <w:t>trade stock index futures</w:t>
      </w:r>
      <w:r w:rsidR="007D3D85">
        <w:t xml:space="preserve"> </w:t>
      </w:r>
      <w:r w:rsidR="00274CB9">
        <w:t xml:space="preserve">within </w:t>
      </w:r>
      <w:r w:rsidR="007D3D85">
        <w:t>v</w:t>
      </w:r>
      <w:r w:rsidR="00274CB9">
        <w:t>ery short time</w:t>
      </w:r>
      <w:r w:rsidR="007D3D85">
        <w:t>frames</w:t>
      </w:r>
      <w:r w:rsidR="00274CB9">
        <w:t xml:space="preserve"> </w:t>
      </w:r>
      <w:r w:rsidR="005F37D9">
        <w:t xml:space="preserve">despite </w:t>
      </w:r>
      <w:r w:rsidR="007D3D85">
        <w:t xml:space="preserve">ignoring </w:t>
      </w:r>
      <w:r w:rsidR="00D66CEA">
        <w:t>RSI</w:t>
      </w:r>
      <w:r w:rsidR="003A11B8" w:rsidRPr="004F6FBA">
        <w:t xml:space="preserve"> because it is</w:t>
      </w:r>
      <w:r w:rsidR="007D3D85">
        <w:t xml:space="preserve"> </w:t>
      </w:r>
      <w:r w:rsidR="003A11B8" w:rsidRPr="004F6FBA">
        <w:t xml:space="preserve">unclear </w:t>
      </w:r>
      <w:r w:rsidR="007D3D85">
        <w:t xml:space="preserve">whether only focusing on </w:t>
      </w:r>
      <w:r w:rsidR="007548E1">
        <w:t xml:space="preserve">RSI 30/70 or 20/80 </w:t>
      </w:r>
      <w:r w:rsidR="005F37D9">
        <w:t>can</w:t>
      </w:r>
      <w:r w:rsidR="007D3D85">
        <w:t xml:space="preserve"> help derive accurate judgements on </w:t>
      </w:r>
      <w:r w:rsidR="00274CB9">
        <w:t>the</w:t>
      </w:r>
      <w:r w:rsidR="005F37D9">
        <w:t xml:space="preserve"> </w:t>
      </w:r>
      <w:r w:rsidR="003A11B8" w:rsidRPr="004F6FBA">
        <w:t>turning point</w:t>
      </w:r>
      <w:r w:rsidR="00274CB9">
        <w:t>s</w:t>
      </w:r>
      <w:r w:rsidR="007D3D85">
        <w:t xml:space="preserve"> of the</w:t>
      </w:r>
      <w:r w:rsidR="007548E1">
        <w:t xml:space="preserve"> stock</w:t>
      </w:r>
      <w:r w:rsidR="007D3D85">
        <w:t xml:space="preserve"> index</w:t>
      </w:r>
      <w:r w:rsidR="003A11B8" w:rsidRPr="004F6FBA">
        <w:t xml:space="preserve">. </w:t>
      </w:r>
      <w:r w:rsidR="005F37D9">
        <w:t>Besides</w:t>
      </w:r>
      <w:r w:rsidR="007548E1">
        <w:t>, even</w:t>
      </w:r>
      <w:r w:rsidR="005F37D9">
        <w:t xml:space="preserve"> if there are effective </w:t>
      </w:r>
      <w:r w:rsidR="007548E1">
        <w:t>models of RSI f</w:t>
      </w:r>
      <w:r w:rsidR="007D3D85">
        <w:t xml:space="preserve">or </w:t>
      </w:r>
      <w:r w:rsidR="00274CB9">
        <w:t>decision support,</w:t>
      </w:r>
      <w:r w:rsidR="007D3D85">
        <w:t xml:space="preserve"> </w:t>
      </w:r>
      <w:r w:rsidR="007548E1">
        <w:t xml:space="preserve">COVID-19 </w:t>
      </w:r>
      <w:r w:rsidR="00274CB9" w:rsidRPr="004F6FBA">
        <w:t>should</w:t>
      </w:r>
      <w:r w:rsidR="005F37D9">
        <w:t xml:space="preserve"> still</w:t>
      </w:r>
      <w:r w:rsidR="00274CB9" w:rsidRPr="004F6FBA">
        <w:t xml:space="preserve"> </w:t>
      </w:r>
      <w:r w:rsidR="007548E1">
        <w:t xml:space="preserve">be </w:t>
      </w:r>
      <w:r w:rsidR="00153AAB">
        <w:t>considere</w:t>
      </w:r>
      <w:r w:rsidR="007548E1">
        <w:t>d as</w:t>
      </w:r>
      <w:r w:rsidR="00274CB9">
        <w:t xml:space="preserve"> an empirical</w:t>
      </w:r>
      <w:r w:rsidR="005F37D9">
        <w:t xml:space="preserve"> test</w:t>
      </w:r>
      <w:r w:rsidR="00274CB9" w:rsidRPr="004F6FBA">
        <w:t xml:space="preserve"> </w:t>
      </w:r>
      <w:r w:rsidR="00153AAB">
        <w:t>and exception</w:t>
      </w:r>
      <w:r w:rsidR="005F37D9">
        <w:t xml:space="preserve"> for which it is worthwhile to </w:t>
      </w:r>
      <w:r w:rsidR="007D3D85">
        <w:t xml:space="preserve">carefully add </w:t>
      </w:r>
      <w:r w:rsidR="007548E1">
        <w:t xml:space="preserve">RSI </w:t>
      </w:r>
      <w:r w:rsidR="00274CB9">
        <w:t xml:space="preserve">options </w:t>
      </w:r>
      <w:r w:rsidR="005F37D9">
        <w:t xml:space="preserve">in </w:t>
      </w:r>
      <w:r w:rsidR="00274CB9">
        <w:t xml:space="preserve">different </w:t>
      </w:r>
      <w:r w:rsidR="007548E1">
        <w:t xml:space="preserve">scenarios </w:t>
      </w:r>
      <w:r w:rsidR="005F37D9">
        <w:t xml:space="preserve">for the purpose of </w:t>
      </w:r>
      <w:r w:rsidR="007548E1">
        <w:t>avoid</w:t>
      </w:r>
      <w:r w:rsidR="005F37D9">
        <w:t>ing</w:t>
      </w:r>
      <w:r w:rsidR="007548E1">
        <w:t xml:space="preserve"> loss</w:t>
      </w:r>
      <w:r w:rsidR="005F37D9">
        <w:t>es</w:t>
      </w:r>
      <w:r w:rsidR="007548E1">
        <w:t xml:space="preserve"> </w:t>
      </w:r>
      <w:r w:rsidR="005F37D9">
        <w:t xml:space="preserve">in </w:t>
      </w:r>
      <w:r w:rsidR="007548E1">
        <w:t>very short-term investment</w:t>
      </w:r>
      <w:r w:rsidR="005F37D9">
        <w:t>s</w:t>
      </w:r>
      <w:r w:rsidR="007D3D85">
        <w:t>.</w:t>
      </w:r>
    </w:p>
    <w:p w14:paraId="19F337BE" w14:textId="77777777" w:rsidR="006E78B4" w:rsidRPr="00153AAB" w:rsidRDefault="006E78B4" w:rsidP="006E78B4">
      <w:pPr>
        <w:spacing w:line="360" w:lineRule="auto"/>
      </w:pPr>
    </w:p>
    <w:p w14:paraId="22AE2481" w14:textId="0C972AE8" w:rsidR="006E78B4" w:rsidRPr="004F6FBA" w:rsidRDefault="00946B5D" w:rsidP="006E78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E78B4" w:rsidRPr="004F6FBA">
        <w:rPr>
          <w:b/>
          <w:sz w:val="28"/>
          <w:szCs w:val="28"/>
        </w:rPr>
        <w:t>Research Model and Hypotheses Development</w:t>
      </w:r>
    </w:p>
    <w:p w14:paraId="0DBB3059" w14:textId="77777777" w:rsidR="006E78B4" w:rsidRDefault="006E78B4" w:rsidP="006E78B4">
      <w:pPr>
        <w:spacing w:line="360" w:lineRule="auto"/>
      </w:pPr>
    </w:p>
    <w:p w14:paraId="7B0D59BC" w14:textId="5073F43C" w:rsidR="007E19A2" w:rsidRDefault="007D3D85" w:rsidP="00FB0B03">
      <w:pPr>
        <w:spacing w:line="360" w:lineRule="auto"/>
      </w:pPr>
      <w:r w:rsidRPr="00500AE5">
        <w:t>As discussed</w:t>
      </w:r>
      <w:r w:rsidR="0062301E" w:rsidRPr="00500AE5">
        <w:t xml:space="preserve">, </w:t>
      </w:r>
      <w:r w:rsidR="001A4817" w:rsidRPr="00500AE5">
        <w:t>day traders</w:t>
      </w:r>
      <w:r w:rsidRPr="00500AE5">
        <w:t xml:space="preserve"> </w:t>
      </w:r>
      <w:r w:rsidR="005F37D9">
        <w:t xml:space="preserve">may </w:t>
      </w:r>
      <w:r w:rsidR="00956F84">
        <w:t xml:space="preserve">use the </w:t>
      </w:r>
      <w:r w:rsidR="005F37D9">
        <w:t>five-</w:t>
      </w:r>
      <w:r w:rsidR="00956F84">
        <w:t xml:space="preserve">minute </w:t>
      </w:r>
      <w:r w:rsidR="00F23945">
        <w:t xml:space="preserve">moving </w:t>
      </w:r>
      <w:r w:rsidR="00956F84">
        <w:t>average line of</w:t>
      </w:r>
      <w:r w:rsidR="005F37D9">
        <w:t xml:space="preserve"> the</w:t>
      </w:r>
      <w:r w:rsidR="00956F84">
        <w:t xml:space="preserve"> stock index to build RSI 30 </w:t>
      </w:r>
      <w:r w:rsidR="00FA2CE3">
        <w:t>and</w:t>
      </w:r>
      <w:r w:rsidR="00956F84">
        <w:t xml:space="preserve"> 70 </w:t>
      </w:r>
      <w:r w:rsidR="005F37D9">
        <w:t xml:space="preserve">for </w:t>
      </w:r>
      <w:r w:rsidR="005F37D9" w:rsidRPr="00500AE5">
        <w:t>determin</w:t>
      </w:r>
      <w:r w:rsidR="005F37D9">
        <w:t>ing</w:t>
      </w:r>
      <w:r w:rsidR="005F37D9" w:rsidRPr="00500AE5">
        <w:t xml:space="preserve"> </w:t>
      </w:r>
      <w:r w:rsidRPr="00500AE5">
        <w:t>turning points</w:t>
      </w:r>
      <w:r w:rsidR="001A4817" w:rsidRPr="00500AE5">
        <w:t xml:space="preserve"> </w:t>
      </w:r>
      <w:r w:rsidR="00956F84" w:rsidRPr="00500AE5">
        <w:t>(Figure 1)</w:t>
      </w:r>
      <w:r w:rsidR="002879EB" w:rsidRPr="004F486B">
        <w:t>.</w:t>
      </w:r>
      <w:r w:rsidR="001A4817" w:rsidRPr="00500AE5">
        <w:t xml:space="preserve"> </w:t>
      </w:r>
      <w:r w:rsidR="005F37D9">
        <w:t>Da</w:t>
      </w:r>
      <w:r w:rsidR="004478CD" w:rsidRPr="004478CD">
        <w:t>y traders usually use RSI indicator</w:t>
      </w:r>
      <w:r w:rsidR="005C71AB">
        <w:t>s</w:t>
      </w:r>
      <w:r w:rsidR="004478CD" w:rsidRPr="004478CD">
        <w:t xml:space="preserve"> to make trading decisions in</w:t>
      </w:r>
      <w:r w:rsidR="005F37D9">
        <w:t xml:space="preserve"> time</w:t>
      </w:r>
      <w:r w:rsidR="004478CD" w:rsidRPr="004478CD">
        <w:t xml:space="preserve"> units of </w:t>
      </w:r>
      <w:r w:rsidR="005F37D9">
        <w:t>five</w:t>
      </w:r>
      <w:r w:rsidR="005F37D9" w:rsidRPr="004478CD">
        <w:t xml:space="preserve"> </w:t>
      </w:r>
      <w:r w:rsidR="004478CD" w:rsidRPr="004478CD">
        <w:t xml:space="preserve">minutes. Usually, if the RSI is higher than 70 or 80, </w:t>
      </w:r>
      <w:r w:rsidR="005F37D9">
        <w:t xml:space="preserve">the stock index may be </w:t>
      </w:r>
      <w:r w:rsidR="004478CD" w:rsidRPr="004478CD">
        <w:t xml:space="preserve">entering </w:t>
      </w:r>
      <w:r w:rsidR="005F37D9">
        <w:t>a</w:t>
      </w:r>
      <w:r w:rsidR="005F37D9" w:rsidRPr="004478CD">
        <w:t xml:space="preserve"> </w:t>
      </w:r>
      <w:r w:rsidR="004478CD" w:rsidRPr="004478CD">
        <w:t>high-risk zone</w:t>
      </w:r>
      <w:r w:rsidR="005F37D9">
        <w:t xml:space="preserve"> that</w:t>
      </w:r>
      <w:r w:rsidR="004478CD" w:rsidRPr="004478CD">
        <w:t xml:space="preserve"> may produce a downward trend. </w:t>
      </w:r>
      <w:r w:rsidR="005F37D9">
        <w:t>O</w:t>
      </w:r>
      <w:r w:rsidR="004478CD" w:rsidRPr="004478CD">
        <w:t xml:space="preserve">n the contrary, entering the low-end zone </w:t>
      </w:r>
      <w:r w:rsidR="005F37D9">
        <w:t xml:space="preserve">associated with the </w:t>
      </w:r>
      <w:r w:rsidR="005C71AB">
        <w:t>RSI indicators</w:t>
      </w:r>
      <w:r w:rsidR="004478CD" w:rsidRPr="004478CD">
        <w:t xml:space="preserve"> 30 or 20</w:t>
      </w:r>
      <w:r w:rsidR="005F37D9">
        <w:t xml:space="preserve"> </w:t>
      </w:r>
      <w:r w:rsidR="004478CD" w:rsidRPr="004478CD">
        <w:t xml:space="preserve">may </w:t>
      </w:r>
      <w:r w:rsidR="005F37D9">
        <w:t>be followed by</w:t>
      </w:r>
      <w:r w:rsidR="005F37D9" w:rsidRPr="004478CD">
        <w:t xml:space="preserve"> </w:t>
      </w:r>
      <w:r w:rsidR="004478CD" w:rsidRPr="004478CD">
        <w:t xml:space="preserve">an upward turning. </w:t>
      </w:r>
      <w:r w:rsidR="005F37D9">
        <w:t>O</w:t>
      </w:r>
      <w:r w:rsidR="004478CD" w:rsidRPr="004478CD">
        <w:t xml:space="preserve">ur research attempts to use the RSI short-term trend line to evaluate the impact of </w:t>
      </w:r>
      <w:r w:rsidR="00866DA8">
        <w:t>turning points</w:t>
      </w:r>
      <w:r w:rsidR="004478CD" w:rsidRPr="004478CD">
        <w:t xml:space="preserve"> </w:t>
      </w:r>
      <w:r w:rsidR="005F37D9">
        <w:t>in order to address</w:t>
      </w:r>
      <w:r w:rsidR="004478CD" w:rsidRPr="004478CD">
        <w:t xml:space="preserve"> our first research question.</w:t>
      </w:r>
      <w:r w:rsidR="00806B18" w:rsidRPr="00806B18">
        <w:t xml:space="preserve"> </w:t>
      </w:r>
    </w:p>
    <w:p w14:paraId="32DF3309" w14:textId="78808FA5" w:rsidR="00956F84" w:rsidRDefault="00956F84" w:rsidP="00FB0B03">
      <w:pPr>
        <w:spacing w:line="360" w:lineRule="auto"/>
      </w:pPr>
    </w:p>
    <w:p w14:paraId="7713A69F" w14:textId="5D3466F4" w:rsidR="00131DE5" w:rsidRDefault="00131DE5" w:rsidP="00131DE5">
      <w:pPr>
        <w:spacing w:line="360" w:lineRule="auto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3564719D" wp14:editId="38EFA908">
            <wp:extent cx="4851400" cy="3409950"/>
            <wp:effectExtent l="0" t="0" r="6350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F0C9" w14:textId="5FCB78A9" w:rsidR="00D934B4" w:rsidRDefault="00D934B4" w:rsidP="00FB0B03">
      <w:pPr>
        <w:spacing w:line="360" w:lineRule="auto"/>
      </w:pPr>
    </w:p>
    <w:p w14:paraId="7300F1F0" w14:textId="151A2E3C" w:rsidR="007E19A2" w:rsidRDefault="007E19A2" w:rsidP="00FB0B03">
      <w:pPr>
        <w:spacing w:line="360" w:lineRule="auto"/>
        <w:jc w:val="center"/>
      </w:pPr>
      <w:r w:rsidRPr="004F6FBA">
        <w:t xml:space="preserve">Figure 1. </w:t>
      </w:r>
      <w:r w:rsidR="00A73333">
        <w:t>S</w:t>
      </w:r>
      <w:r w:rsidR="00FB0B03">
        <w:t xml:space="preserve">hort-term </w:t>
      </w:r>
      <w:r w:rsidR="00A73333">
        <w:t xml:space="preserve">turning points in </w:t>
      </w:r>
      <w:r>
        <w:t xml:space="preserve">the </w:t>
      </w:r>
      <w:r w:rsidR="00D66CEA">
        <w:t>RSI</w:t>
      </w:r>
      <w:r>
        <w:t xml:space="preserve"> </w:t>
      </w:r>
      <w:r w:rsidR="00A73333">
        <w:t>approach.</w:t>
      </w:r>
    </w:p>
    <w:p w14:paraId="40FED00D" w14:textId="710ACFF2" w:rsidR="007E19A2" w:rsidRPr="00780DFD" w:rsidRDefault="007E19A2" w:rsidP="000C749B">
      <w:pPr>
        <w:spacing w:line="360" w:lineRule="auto"/>
      </w:pPr>
    </w:p>
    <w:p w14:paraId="5FA457EE" w14:textId="2C47EAE8" w:rsidR="00230A32" w:rsidRDefault="007D3D85" w:rsidP="00393F4F">
      <w:pPr>
        <w:spacing w:line="360" w:lineRule="auto"/>
      </w:pPr>
      <w:r>
        <w:t>T</w:t>
      </w:r>
      <w:r w:rsidR="00230A32">
        <w:rPr>
          <w:rFonts w:hint="eastAsia"/>
        </w:rPr>
        <w:t xml:space="preserve">urning points </w:t>
      </w:r>
      <w:r>
        <w:t>occur</w:t>
      </w:r>
      <w:r w:rsidR="00230A32">
        <w:rPr>
          <w:rFonts w:hint="eastAsia"/>
        </w:rPr>
        <w:t xml:space="preserve"> when</w:t>
      </w:r>
      <w:r w:rsidR="00A73333">
        <w:t xml:space="preserve"> the</w:t>
      </w:r>
      <w:r w:rsidR="003B0CF2">
        <w:t xml:space="preserve"> </w:t>
      </w:r>
      <w:r w:rsidR="005C71AB">
        <w:t>RSI indicator</w:t>
      </w:r>
      <w:r w:rsidR="00693214">
        <w:t xml:space="preserve"> </w:t>
      </w:r>
      <w:r w:rsidR="003B0CF2">
        <w:t xml:space="preserve">falls to </w:t>
      </w:r>
      <w:r w:rsidR="00693214">
        <w:t>20</w:t>
      </w:r>
      <w:r w:rsidR="003B0CF2">
        <w:t xml:space="preserve"> or </w:t>
      </w:r>
      <w:r w:rsidR="003B0CF2" w:rsidRPr="003B0CF2">
        <w:t xml:space="preserve">relative </w:t>
      </w:r>
      <w:r w:rsidR="003B0CF2">
        <w:t xml:space="preserve">lows within a certain </w:t>
      </w:r>
      <w:r w:rsidR="00A73333">
        <w:t>five-</w:t>
      </w:r>
      <w:r w:rsidR="004D2C24">
        <w:t>minute moving average line of</w:t>
      </w:r>
      <w:r w:rsidR="00A73333">
        <w:t xml:space="preserve"> the</w:t>
      </w:r>
      <w:r w:rsidR="004D2C24">
        <w:t xml:space="preserve"> stock index</w:t>
      </w:r>
      <w:r w:rsidR="003B0CF2">
        <w:t>,</w:t>
      </w:r>
      <w:r>
        <w:t xml:space="preserve"> which </w:t>
      </w:r>
      <w:r w:rsidR="003B0CF2">
        <w:t>day traders</w:t>
      </w:r>
      <w:r>
        <w:t xml:space="preserve"> interpret as a signal to buy </w:t>
      </w:r>
      <w:r w:rsidR="003B0CF2">
        <w:t>stock index futures</w:t>
      </w:r>
      <w:r w:rsidR="00967AE6">
        <w:t>.</w:t>
      </w:r>
      <w:r w:rsidR="00DC77E0">
        <w:t xml:space="preserve"> However, </w:t>
      </w:r>
      <w:r w:rsidR="005C71AB">
        <w:t>RSI indicators</w:t>
      </w:r>
      <w:r w:rsidR="00693214">
        <w:t xml:space="preserve"> </w:t>
      </w:r>
      <w:r w:rsidR="00A73333">
        <w:t xml:space="preserve">are </w:t>
      </w:r>
      <w:r w:rsidR="00DC77E0">
        <w:t>too wide</w:t>
      </w:r>
      <w:r w:rsidR="00A73333">
        <w:t>, and</w:t>
      </w:r>
      <w:r w:rsidR="00DC77E0">
        <w:t xml:space="preserve"> </w:t>
      </w:r>
      <w:r w:rsidR="00693214">
        <w:t>reduc</w:t>
      </w:r>
      <w:r w:rsidR="00A73333">
        <w:t>ing</w:t>
      </w:r>
      <w:r w:rsidR="00693214">
        <w:t xml:space="preserve"> their transaction times could </w:t>
      </w:r>
      <w:r w:rsidR="00A73333">
        <w:t xml:space="preserve">enable </w:t>
      </w:r>
      <w:r w:rsidR="00693214">
        <w:t xml:space="preserve">more </w:t>
      </w:r>
      <w:r w:rsidR="00DC77E0">
        <w:t>accurate</w:t>
      </w:r>
      <w:r w:rsidR="00693214">
        <w:t xml:space="preserve"> turning points</w:t>
      </w:r>
      <w:r w:rsidR="00DC77E0">
        <w:t>. Even</w:t>
      </w:r>
      <w:r>
        <w:t xml:space="preserve"> if</w:t>
      </w:r>
      <w:r w:rsidR="00DC77E0">
        <w:t xml:space="preserve"> </w:t>
      </w:r>
      <w:r w:rsidR="004D2C24">
        <w:t>RSI</w:t>
      </w:r>
      <w:r>
        <w:t xml:space="preserve"> is </w:t>
      </w:r>
      <w:r w:rsidR="004D2C24">
        <w:t>useful for day traders</w:t>
      </w:r>
      <w:r w:rsidR="00DC77E0">
        <w:t xml:space="preserve">, </w:t>
      </w:r>
      <w:r w:rsidR="00A73333">
        <w:t>they</w:t>
      </w:r>
      <w:r>
        <w:t xml:space="preserve"> </w:t>
      </w:r>
      <w:r w:rsidR="00DC77E0">
        <w:t>still</w:t>
      </w:r>
      <w:r w:rsidR="00A73333">
        <w:t xml:space="preserve"> may not be able to </w:t>
      </w:r>
      <w:r>
        <w:t>determine</w:t>
      </w:r>
      <w:r w:rsidR="00DC77E0">
        <w:t xml:space="preserve"> the exact transaction points.</w:t>
      </w:r>
      <w:r>
        <w:t xml:space="preserve"> </w:t>
      </w:r>
      <w:r w:rsidR="004D2C24">
        <w:t>Therefore</w:t>
      </w:r>
      <w:r w:rsidR="00DC77E0">
        <w:t>,</w:t>
      </w:r>
      <w:r>
        <w:t xml:space="preserve"> our </w:t>
      </w:r>
      <w:r w:rsidR="004D2C24">
        <w:t>first</w:t>
      </w:r>
      <w:r>
        <w:t xml:space="preserve"> research question seeks to understand how exact</w:t>
      </w:r>
      <w:r w:rsidR="00A73333">
        <w:t xml:space="preserve"> RSI</w:t>
      </w:r>
      <w:r>
        <w:t xml:space="preserve"> transaction points </w:t>
      </w:r>
      <w:r w:rsidR="00A73333">
        <w:t xml:space="preserve">may </w:t>
      </w:r>
      <w:r>
        <w:t xml:space="preserve">be determined by </w:t>
      </w:r>
      <w:r w:rsidR="00EF700A">
        <w:t xml:space="preserve">distinguishing different </w:t>
      </w:r>
      <w:r w:rsidR="004D2C24">
        <w:t xml:space="preserve">RSI index numbers </w:t>
      </w:r>
      <w:r w:rsidR="00EF700A">
        <w:t>(</w:t>
      </w:r>
      <w:r w:rsidR="00EF700A" w:rsidRPr="00F11E8D">
        <w:t xml:space="preserve">Figure </w:t>
      </w:r>
      <w:r w:rsidR="00EF700A">
        <w:t>2).</w:t>
      </w:r>
    </w:p>
    <w:p w14:paraId="63B6071D" w14:textId="7E7BABD3" w:rsidR="00230A32" w:rsidRDefault="00230A32" w:rsidP="00393F4F">
      <w:pPr>
        <w:spacing w:line="360" w:lineRule="auto"/>
      </w:pPr>
    </w:p>
    <w:p w14:paraId="697BA92C" w14:textId="65D8882F" w:rsidR="004C366F" w:rsidRDefault="00EB5E4E" w:rsidP="00EB5E4E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51BDC2AA" wp14:editId="14AF6FD3">
            <wp:extent cx="4197350" cy="1831871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64" cy="183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39E6B" w14:textId="437422D2" w:rsidR="004C366F" w:rsidRDefault="00EF700A" w:rsidP="00EF700A">
      <w:pPr>
        <w:spacing w:line="360" w:lineRule="auto"/>
        <w:jc w:val="center"/>
      </w:pPr>
      <w:r w:rsidRPr="00F11E8D">
        <w:t xml:space="preserve">Figure </w:t>
      </w:r>
      <w:r>
        <w:t xml:space="preserve">2. Multiple </w:t>
      </w:r>
      <w:r w:rsidR="00A73333">
        <w:t xml:space="preserve">turning points </w:t>
      </w:r>
      <w:r w:rsidR="00131DE5">
        <w:t xml:space="preserve">for </w:t>
      </w:r>
      <w:r w:rsidR="00D66CEA">
        <w:t>RSI</w:t>
      </w:r>
      <w:r w:rsidR="00131DE5">
        <w:t xml:space="preserve"> </w:t>
      </w:r>
      <w:r w:rsidR="00A73333">
        <w:t>index numbers.</w:t>
      </w:r>
    </w:p>
    <w:p w14:paraId="516A6AFA" w14:textId="1871FB1B" w:rsidR="004C366F" w:rsidRDefault="004C366F" w:rsidP="00393F4F">
      <w:pPr>
        <w:spacing w:line="360" w:lineRule="auto"/>
      </w:pPr>
    </w:p>
    <w:p w14:paraId="6A64C724" w14:textId="5968ABFA" w:rsidR="000274CC" w:rsidRPr="00276484" w:rsidRDefault="00416690" w:rsidP="00393F4F">
      <w:pPr>
        <w:spacing w:line="360" w:lineRule="auto"/>
      </w:pPr>
      <w:r>
        <w:t>An</w:t>
      </w:r>
      <w:r w:rsidRPr="004F486B">
        <w:t xml:space="preserve"> </w:t>
      </w:r>
      <w:r w:rsidR="00A21208" w:rsidRPr="004F486B">
        <w:t xml:space="preserve">algorithm </w:t>
      </w:r>
      <w:r>
        <w:t xml:space="preserve">for applying our </w:t>
      </w:r>
      <w:r w:rsidR="00FD4961">
        <w:t>COVID-19 RSI</w:t>
      </w:r>
      <w:r>
        <w:t xml:space="preserve"> approach is shown below. The algorithm </w:t>
      </w:r>
      <w:r w:rsidR="00A21208" w:rsidRPr="004F486B">
        <w:t>initializ</w:t>
      </w:r>
      <w:r>
        <w:t>es</w:t>
      </w:r>
      <w:r w:rsidR="00A21208" w:rsidRPr="004F486B">
        <w:t xml:space="preserve"> </w:t>
      </w:r>
      <w:r>
        <w:t>the</w:t>
      </w:r>
      <w:r w:rsidRPr="004F486B">
        <w:t xml:space="preserve"> </w:t>
      </w:r>
      <w:r w:rsidR="00A21208" w:rsidRPr="004F486B">
        <w:t xml:space="preserve">parameters </w:t>
      </w:r>
      <w:r>
        <w:t xml:space="preserve">(e.g., </w:t>
      </w:r>
      <w:r w:rsidR="00FD4961">
        <w:t>Gain_COVID_30, Trans_COVID_30</w:t>
      </w:r>
      <w:r>
        <w:t>)</w:t>
      </w:r>
      <w:r w:rsidR="00A21208" w:rsidRPr="004F486B">
        <w:t>, set</w:t>
      </w:r>
      <w:r>
        <w:t xml:space="preserve">s </w:t>
      </w:r>
      <w:r w:rsidR="00A21208" w:rsidRPr="004F486B">
        <w:t xml:space="preserve">up </w:t>
      </w:r>
      <w:r w:rsidR="00227FE1" w:rsidRPr="00500AE5">
        <w:t>logic functions</w:t>
      </w:r>
      <w:r w:rsidR="00A21208" w:rsidRPr="00500AE5">
        <w:t xml:space="preserve"> </w:t>
      </w:r>
      <w:r>
        <w:t xml:space="preserve">(e.g., </w:t>
      </w:r>
      <w:r w:rsidR="00227FE1" w:rsidRPr="00500AE5">
        <w:t xml:space="preserve">the </w:t>
      </w:r>
      <w:r w:rsidR="00866DA8">
        <w:t>turning points</w:t>
      </w:r>
      <w:r w:rsidR="00FD4961">
        <w:t xml:space="preserve"> for Trans_COVID_30</w:t>
      </w:r>
      <w:r>
        <w:t>)</w:t>
      </w:r>
      <w:r w:rsidR="00A21208" w:rsidRPr="004F486B">
        <w:t>, comput</w:t>
      </w:r>
      <w:r>
        <w:t>es</w:t>
      </w:r>
      <w:r w:rsidR="00A21208" w:rsidRPr="004F486B">
        <w:t xml:space="preserve"> </w:t>
      </w:r>
      <w:r w:rsidR="00227FE1" w:rsidRPr="00500AE5">
        <w:t>dynamic turning points</w:t>
      </w:r>
      <w:r w:rsidR="00FD4961">
        <w:t xml:space="preserve"> to </w:t>
      </w:r>
      <w:r w:rsidR="00A73333">
        <w:t xml:space="preserve">obtain </w:t>
      </w:r>
      <w:r w:rsidR="00FD4961">
        <w:t>the value of Gain_COVID_30</w:t>
      </w:r>
      <w:r w:rsidR="00A21208" w:rsidRPr="004F486B">
        <w:t xml:space="preserve">, and </w:t>
      </w:r>
      <w:r>
        <w:t>enables</w:t>
      </w:r>
      <w:r w:rsidR="005F7209">
        <w:t xml:space="preserve"> traders</w:t>
      </w:r>
      <w:r>
        <w:t xml:space="preserve"> to dynamically adjust their </w:t>
      </w:r>
      <w:r w:rsidR="00FD4961">
        <w:t>transaction</w:t>
      </w:r>
      <w:r w:rsidR="00A73333">
        <w:t>s</w:t>
      </w:r>
      <w:r w:rsidR="00FD4961">
        <w:t xml:space="preserve"> based on the proposed algorithm</w:t>
      </w:r>
      <w:r w:rsidR="00227FE1" w:rsidRPr="00500AE5">
        <w:t>.</w:t>
      </w:r>
    </w:p>
    <w:p w14:paraId="31A630BF" w14:textId="355B4566" w:rsidR="0013767E" w:rsidRPr="00FD4961" w:rsidRDefault="0013767E" w:rsidP="0013767E">
      <w:pPr>
        <w:spacing w:line="360" w:lineRule="auto"/>
      </w:pPr>
    </w:p>
    <w:p w14:paraId="0982188C" w14:textId="36C528A3" w:rsidR="004A6562" w:rsidRDefault="004A6562" w:rsidP="0013767E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2191CEEF" wp14:editId="682A3877">
            <wp:extent cx="4591050" cy="4946650"/>
            <wp:effectExtent l="0" t="0" r="0" b="635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3B3F5" w14:textId="77777777" w:rsidR="004A6562" w:rsidRDefault="004A6562" w:rsidP="0013767E">
      <w:pPr>
        <w:spacing w:line="360" w:lineRule="auto"/>
      </w:pPr>
    </w:p>
    <w:p w14:paraId="2451A271" w14:textId="23A73BCC" w:rsidR="009A5CA1" w:rsidRPr="004F6FBA" w:rsidRDefault="0091551A" w:rsidP="002A0928">
      <w:pPr>
        <w:spacing w:line="360" w:lineRule="auto"/>
      </w:pPr>
      <w:r>
        <w:t>Previous research has</w:t>
      </w:r>
      <w:r w:rsidR="003D5230">
        <w:t xml:space="preserve"> mainly </w:t>
      </w:r>
      <w:r w:rsidR="00864ACA">
        <w:t>focus</w:t>
      </w:r>
      <w:r w:rsidR="003D5230">
        <w:t xml:space="preserve">ed </w:t>
      </w:r>
      <w:r w:rsidR="00864ACA">
        <w:t xml:space="preserve">on </w:t>
      </w:r>
      <w:r w:rsidR="00850E91">
        <w:t>a single turning point for</w:t>
      </w:r>
      <w:r w:rsidR="00A73333">
        <w:t xml:space="preserve"> the</w:t>
      </w:r>
      <w:r w:rsidR="00850E91">
        <w:t xml:space="preserve"> RSI </w:t>
      </w:r>
      <w:r w:rsidR="00864ACA">
        <w:t>approach.</w:t>
      </w:r>
      <w:r w:rsidR="00132EB1">
        <w:t xml:space="preserve"> </w:t>
      </w:r>
      <w:r>
        <w:t xml:space="preserve">Our </w:t>
      </w:r>
      <w:r w:rsidR="00132EB1">
        <w:t>propose</w:t>
      </w:r>
      <w:r w:rsidR="009D09A2">
        <w:t>d</w:t>
      </w:r>
      <w:r w:rsidR="00132EB1">
        <w:t xml:space="preserve"> </w:t>
      </w:r>
      <w:r w:rsidR="00D82C29">
        <w:t xml:space="preserve">algorithm with multiple </w:t>
      </w:r>
      <w:r w:rsidR="00850E91">
        <w:t xml:space="preserve">turning points </w:t>
      </w:r>
      <w:r w:rsidR="00D82C29">
        <w:t>is</w:t>
      </w:r>
      <w:r>
        <w:t xml:space="preserve"> different from previous approaches</w:t>
      </w:r>
      <w:r w:rsidR="00132EB1">
        <w:t>.</w:t>
      </w:r>
      <w:r>
        <w:t xml:space="preserve"> </w:t>
      </w:r>
      <w:r w:rsidR="00D82C29">
        <w:t xml:space="preserve">However, </w:t>
      </w:r>
      <w:r w:rsidR="00A73333">
        <w:t xml:space="preserve">despite </w:t>
      </w:r>
      <w:r w:rsidR="00D82C29">
        <w:t>the</w:t>
      </w:r>
      <w:r w:rsidR="00A73333">
        <w:t xml:space="preserve"> use of</w:t>
      </w:r>
      <w:r w:rsidR="00D82C29" w:rsidRPr="00D82C29">
        <w:t xml:space="preserve"> </w:t>
      </w:r>
      <w:r w:rsidR="00D82C29">
        <w:t xml:space="preserve">multiple RSI indicators in the proposed algorithm, </w:t>
      </w:r>
      <w:r w:rsidR="00644E2B">
        <w:t xml:space="preserve">we still need to </w:t>
      </w:r>
      <w:r w:rsidR="00A73333">
        <w:t>obtain</w:t>
      </w:r>
      <w:r w:rsidR="00644E2B">
        <w:t xml:space="preserve"> a solution to </w:t>
      </w:r>
      <w:r w:rsidR="00D82C29">
        <w:t>the second</w:t>
      </w:r>
      <w:r w:rsidR="00A73333">
        <w:t xml:space="preserve"> research</w:t>
      </w:r>
      <w:r w:rsidR="00D82C29">
        <w:t xml:space="preserve"> question </w:t>
      </w:r>
      <w:r w:rsidR="00644E2B">
        <w:t>about the</w:t>
      </w:r>
      <w:r w:rsidR="00A73333">
        <w:t xml:space="preserve"> utility of</w:t>
      </w:r>
      <w:r w:rsidR="00644E2B">
        <w:t xml:space="preserve"> </w:t>
      </w:r>
      <w:r w:rsidR="00D82C29">
        <w:t>artificial intelligence</w:t>
      </w:r>
      <w:r w:rsidR="00D82C29" w:rsidRPr="00500AE5">
        <w:t xml:space="preserve"> </w:t>
      </w:r>
      <w:r w:rsidR="00644E2B">
        <w:t xml:space="preserve">methods for effective prediction and </w:t>
      </w:r>
      <w:r w:rsidR="00A73333">
        <w:t xml:space="preserve">dynamic </w:t>
      </w:r>
      <w:r w:rsidR="00D82C29">
        <w:t>self-</w:t>
      </w:r>
      <w:r w:rsidR="00D82C29" w:rsidRPr="00E31E8D">
        <w:t>learn</w:t>
      </w:r>
      <w:r w:rsidR="00A73333">
        <w:t>ing</w:t>
      </w:r>
      <w:r w:rsidR="00D82C29" w:rsidRPr="00E31E8D">
        <w:t>.</w:t>
      </w:r>
      <w:r w:rsidR="00A73333">
        <w:t xml:space="preserve"> </w:t>
      </w:r>
      <w:r w:rsidR="005D1BD0">
        <w:t>Although m</w:t>
      </w:r>
      <w:r w:rsidR="00630A15" w:rsidRPr="00630A15">
        <w:t xml:space="preserve">achine learning algorithms </w:t>
      </w:r>
      <w:r w:rsidR="0092594A">
        <w:t>are</w:t>
      </w:r>
      <w:r w:rsidR="00630A15" w:rsidRPr="00630A15">
        <w:t xml:space="preserve"> </w:t>
      </w:r>
      <w:r w:rsidR="005D1BD0">
        <w:t>useful</w:t>
      </w:r>
      <w:r w:rsidR="00630A15" w:rsidRPr="00630A15">
        <w:t xml:space="preserve"> </w:t>
      </w:r>
      <w:r w:rsidR="005D1BD0">
        <w:t>for stock</w:t>
      </w:r>
      <w:r w:rsidR="0092594A">
        <w:t xml:space="preserve"> market</w:t>
      </w:r>
      <w:r w:rsidR="005D1BD0">
        <w:t xml:space="preserve"> prediction</w:t>
      </w:r>
      <w:r w:rsidR="0092594A">
        <w:t>s</w:t>
      </w:r>
      <w:r w:rsidR="00630A15" w:rsidRPr="00630A15">
        <w:t xml:space="preserve">, </w:t>
      </w:r>
      <w:r w:rsidR="0092594A">
        <w:t xml:space="preserve">one </w:t>
      </w:r>
      <w:r w:rsidR="005D1BD0">
        <w:t>need</w:t>
      </w:r>
      <w:r w:rsidR="0092594A">
        <w:t>s</w:t>
      </w:r>
      <w:r w:rsidR="005D1BD0">
        <w:t xml:space="preserve"> to</w:t>
      </w:r>
      <w:r w:rsidR="0092594A">
        <w:t xml:space="preserve"> exercise due care and caution before relying on them</w:t>
      </w:r>
      <w:r w:rsidR="005D1BD0">
        <w:t>.</w:t>
      </w:r>
      <w:r w:rsidR="0092594A">
        <w:t xml:space="preserve"> </w:t>
      </w:r>
      <w:r w:rsidR="000560FE">
        <w:t xml:space="preserve">The purpose of using </w:t>
      </w:r>
      <w:r w:rsidR="000560FE" w:rsidRPr="00227CD1">
        <w:t>machine learning algorithms</w:t>
      </w:r>
      <w:r w:rsidR="00EC4599">
        <w:t xml:space="preserve"> in this study</w:t>
      </w:r>
      <w:r w:rsidR="000560FE">
        <w:t xml:space="preserve"> </w:t>
      </w:r>
      <w:r w:rsidR="00EC4599">
        <w:t xml:space="preserve">was </w:t>
      </w:r>
      <w:r w:rsidR="000560FE">
        <w:t>to</w:t>
      </w:r>
      <w:r w:rsidR="0092594A">
        <w:t xml:space="preserve"> dynamically</w:t>
      </w:r>
      <w:r w:rsidR="000560FE">
        <w:t xml:space="preserve"> </w:t>
      </w:r>
      <w:r w:rsidR="000560FE" w:rsidRPr="007C54DC">
        <w:t xml:space="preserve">distinguish the best performance of different </w:t>
      </w:r>
      <w:r w:rsidR="005C71AB">
        <w:t>turning point</w:t>
      </w:r>
      <w:r w:rsidR="000560FE" w:rsidRPr="007C54DC">
        <w:t xml:space="preserve"> prediction</w:t>
      </w:r>
      <w:r w:rsidR="0092594A">
        <w:t>s</w:t>
      </w:r>
      <w:r w:rsidR="004E68D5">
        <w:t xml:space="preserve"> over the short </w:t>
      </w:r>
      <w:r w:rsidR="004E68D5">
        <w:lastRenderedPageBreak/>
        <w:t>term</w:t>
      </w:r>
      <w:r w:rsidR="000560FE">
        <w:t>.</w:t>
      </w:r>
      <w:r w:rsidR="0092594A">
        <w:t xml:space="preserve"> </w:t>
      </w:r>
      <w:r w:rsidR="007C54DC">
        <w:t>T</w:t>
      </w:r>
      <w:r w:rsidR="00227CD1" w:rsidRPr="00227CD1">
        <w:t xml:space="preserve">his is the first empirical study to study the impact of </w:t>
      </w:r>
      <w:r w:rsidR="005D1BD0">
        <w:t xml:space="preserve">multiple </w:t>
      </w:r>
      <w:r w:rsidR="005C71AB">
        <w:t>turning points</w:t>
      </w:r>
      <w:r w:rsidR="00227CD1" w:rsidRPr="00227CD1">
        <w:t xml:space="preserve"> on short-term stock index</w:t>
      </w:r>
      <w:r w:rsidR="004E68D5">
        <w:t xml:space="preserve"> futures prediction and trading</w:t>
      </w:r>
      <w:r w:rsidR="00227CD1" w:rsidRPr="00227CD1">
        <w:t xml:space="preserve"> through machine learning algorithms</w:t>
      </w:r>
      <w:r w:rsidR="0092594A">
        <w:t>. We aimed</w:t>
      </w:r>
      <w:r w:rsidR="00DC527D" w:rsidRPr="00DC527D">
        <w:t xml:space="preserve"> to establish</w:t>
      </w:r>
      <w:r w:rsidR="0092594A">
        <w:t xml:space="preserve"> a</w:t>
      </w:r>
      <w:r w:rsidR="00DC527D" w:rsidRPr="00DC527D">
        <w:t xml:space="preserve"> self-learning method</w:t>
      </w:r>
      <w:r w:rsidR="0092594A">
        <w:t xml:space="preserve"> for this purpose and address the lack of clarity regarding the predictive value of the </w:t>
      </w:r>
      <w:r w:rsidR="00D66CEA">
        <w:t>RSI</w:t>
      </w:r>
      <w:r w:rsidR="0092594A">
        <w:t xml:space="preserve"> approach on </w:t>
      </w:r>
      <w:r w:rsidR="00A26A09">
        <w:t>turning points</w:t>
      </w:r>
      <w:r w:rsidR="009A5CA1" w:rsidRPr="004F6FBA">
        <w:t xml:space="preserve">. </w:t>
      </w:r>
    </w:p>
    <w:p w14:paraId="6AD1A091" w14:textId="77777777" w:rsidR="009A5CA1" w:rsidRPr="00A26A09" w:rsidRDefault="009A5CA1" w:rsidP="002A0928">
      <w:pPr>
        <w:spacing w:line="360" w:lineRule="auto"/>
      </w:pPr>
    </w:p>
    <w:p w14:paraId="0F6044D8" w14:textId="4DABCCD8" w:rsidR="00ED63A7" w:rsidRDefault="00961423" w:rsidP="002A0928">
      <w:pPr>
        <w:spacing w:line="360" w:lineRule="auto"/>
      </w:pPr>
      <w:r w:rsidRPr="00961423">
        <w:t>Some classification algorithms (</w:t>
      </w:r>
      <w:r w:rsidR="006B4262">
        <w:t>e.g.</w:t>
      </w:r>
      <w:r w:rsidR="00740D9A">
        <w:t>,</w:t>
      </w:r>
      <w:r w:rsidRPr="00961423">
        <w:t xml:space="preserve"> </w:t>
      </w:r>
      <w:r w:rsidR="006B4262">
        <w:t>s</w:t>
      </w:r>
      <w:r w:rsidR="006B4262" w:rsidRPr="00ED63A7">
        <w:t>equential minimal optimization</w:t>
      </w:r>
      <w:r w:rsidR="00740D9A">
        <w:t>, also known as SMO</w:t>
      </w:r>
      <w:r w:rsidRPr="00961423">
        <w:t>) can handle multi-dimensional time</w:t>
      </w:r>
      <w:r w:rsidR="004E68D5">
        <w:t>-</w:t>
      </w:r>
      <w:r w:rsidRPr="00961423">
        <w:t>series</w:t>
      </w:r>
      <w:r w:rsidR="00740D9A">
        <w:t xml:space="preserve"> data</w:t>
      </w:r>
      <w:r w:rsidRPr="00961423">
        <w:t xml:space="preserve"> with a high level of noise and make coordinated multi-resolution predictions</w:t>
      </w:r>
      <w:r w:rsidR="00874BF1">
        <w:t xml:space="preserve"> </w:t>
      </w:r>
      <w:r w:rsidR="009B3D62" w:rsidRPr="004F6FBA">
        <w:fldChar w:fldCharType="begin"/>
      </w:r>
      <w:r w:rsidR="001816AB">
        <w:instrText xml:space="preserve"> ADDIN EN.CITE &lt;EndNote&gt;&lt;Cite&gt;&lt;Author&gt;Huang&lt;/Author&gt;&lt;Year&gt;2005&lt;/Year&gt;&lt;RecNum&gt;95&lt;/RecNum&gt;&lt;DisplayText&gt;[16, 17]&lt;/DisplayText&gt;&lt;record&gt;&lt;rec-number&gt;95&lt;/rec-number&gt;&lt;foreign-keys&gt;&lt;key app="EN" db-id="009atpfasftsdlerxf1xr2dj5edaxwdeapew" timestamp="1572096004"&gt;95&lt;/key&gt;&lt;/foreign-keys&gt;&lt;ref-type name="Journal Article"&gt;17&lt;/ref-type&gt;&lt;contributors&gt;&lt;authors&gt;&lt;author&gt;W. Huang&lt;/author&gt;&lt;author&gt;Y. Nakamori&lt;/author&gt;&lt;author&gt;S.Y. Wang&lt;/author&gt;&lt;/authors&gt;&lt;/contributors&gt;&lt;titles&gt;&lt;title&gt;Forecasting stock market movement direction with support vector machine&lt;/title&gt;&lt;secondary-title&gt;Computers &amp;amp; Operations Research&lt;/secondary-title&gt;&lt;/titles&gt;&lt;periodical&gt;&lt;full-title&gt;Computers &amp;amp; Operations Research&lt;/full-title&gt;&lt;/periodical&gt;&lt;pages&gt;2513-2522&lt;/pages&gt;&lt;volume&gt;32&lt;/volume&gt;&lt;number&gt;1&lt;/number&gt;&lt;dates&gt;&lt;year&gt;2005&lt;/year&gt;&lt;/dates&gt;&lt;urls&gt;&lt;/urls&gt;&lt;/record&gt;&lt;/Cite&gt;&lt;Cite&gt;&lt;Author&gt;Bogle&lt;/Author&gt;&lt;Year&gt;2015&lt;/Year&gt;&lt;RecNum&gt;92&lt;/RecNum&gt;&lt;record&gt;&lt;rec-number&gt;92&lt;/rec-number&gt;&lt;foreign-keys&gt;&lt;key app="EN" db-id="009atpfasftsdlerxf1xr2dj5edaxwdeapew" timestamp="1572015882"&gt;92&lt;/key&gt;&lt;/foreign-keys&gt;&lt;ref-type name="Conference Proceedings"&gt;10&lt;/ref-type&gt;&lt;contributors&gt;&lt;authors&gt;&lt;author&gt;Bogle, S.A.&lt;/author&gt;&lt;author&gt;W.D. Potter.&lt;/author&gt;&lt;/authors&gt;&lt;/contributors&gt;&lt;titles&gt;&lt;title&gt;SentAMaL: A sentiment analysis machine learning stock predictive model&lt;/title&gt;&lt;secondary-title&gt;Proceedings on the International Conference on Artificial Intelligence (ICAI)&lt;/secondary-title&gt;&lt;/titles&gt;&lt;dates&gt;&lt;year&gt;2015&lt;/year&gt;&lt;/dates&gt;&lt;pub-location&gt;Las Vegas, USA&lt;/pub-location&gt;&lt;urls&gt;&lt;/urls&gt;&lt;/record&gt;&lt;/Cite&gt;&lt;/EndNote&gt;</w:instrText>
      </w:r>
      <w:r w:rsidR="009B3D62" w:rsidRPr="004F6FBA">
        <w:fldChar w:fldCharType="separate"/>
      </w:r>
      <w:r w:rsidR="001816AB">
        <w:rPr>
          <w:noProof/>
        </w:rPr>
        <w:t>[16, 17]</w:t>
      </w:r>
      <w:r w:rsidR="009B3D62" w:rsidRPr="004F6FBA">
        <w:fldChar w:fldCharType="end"/>
      </w:r>
      <w:r w:rsidR="00651868" w:rsidRPr="004F6FBA">
        <w:t xml:space="preserve">. </w:t>
      </w:r>
      <w:r w:rsidR="00C45B30">
        <w:rPr>
          <w:rFonts w:hint="eastAsia"/>
        </w:rPr>
        <w:t>Ther</w:t>
      </w:r>
      <w:r w:rsidR="00C45B30">
        <w:t>efore, t</w:t>
      </w:r>
      <w:r w:rsidR="00740D9A">
        <w:t xml:space="preserve">he </w:t>
      </w:r>
      <w:r w:rsidR="00ED63A7" w:rsidRPr="00ED63A7">
        <w:t xml:space="preserve">SMO algorithm </w:t>
      </w:r>
      <w:r w:rsidR="00DE7DA4">
        <w:t>can be</w:t>
      </w:r>
      <w:r w:rsidR="00ED63A7" w:rsidRPr="00ED63A7">
        <w:t xml:space="preserve"> used</w:t>
      </w:r>
      <w:r w:rsidR="004E68D5">
        <w:t xml:space="preserve"> </w:t>
      </w:r>
      <w:r w:rsidR="004E68D5" w:rsidRPr="00ED63A7">
        <w:t>instead of numerical quadratic programming</w:t>
      </w:r>
      <w:r w:rsidR="00ED63A7" w:rsidRPr="00ED63A7">
        <w:t xml:space="preserve"> </w:t>
      </w:r>
      <w:r w:rsidR="00DE7DA4">
        <w:t>for</w:t>
      </w:r>
      <w:r w:rsidR="004E68D5">
        <w:t xml:space="preserve"> </w:t>
      </w:r>
      <w:r w:rsidR="00DE7DA4">
        <w:t>analytic</w:t>
      </w:r>
      <w:r w:rsidR="00DE7DA4" w:rsidRPr="00ED63A7">
        <w:t xml:space="preserve"> </w:t>
      </w:r>
      <w:r w:rsidR="00ED63A7" w:rsidRPr="00ED63A7">
        <w:t xml:space="preserve">quadratic programming </w:t>
      </w:r>
      <w:r w:rsidR="004E68D5">
        <w:t xml:space="preserve">to </w:t>
      </w:r>
      <w:r w:rsidR="000C42ED">
        <w:t xml:space="preserve">solve </w:t>
      </w:r>
      <w:r w:rsidR="00ED63A7" w:rsidRPr="00ED63A7">
        <w:t>optimization problem</w:t>
      </w:r>
      <w:r w:rsidR="000C42ED">
        <w:t>s,</w:t>
      </w:r>
      <w:r w:rsidR="00840724">
        <w:t xml:space="preserve"> making it </w:t>
      </w:r>
      <w:r w:rsidR="000C42ED">
        <w:t>s</w:t>
      </w:r>
      <w:r w:rsidR="000C42ED" w:rsidRPr="000C42ED">
        <w:t xml:space="preserve">uitable for use in stock </w:t>
      </w:r>
      <w:r w:rsidR="004E68D5" w:rsidRPr="000C42ED">
        <w:t>forecast</w:t>
      </w:r>
      <w:r w:rsidR="004E68D5">
        <w:t>ing</w:t>
      </w:r>
      <w:r w:rsidR="00B95EB7">
        <w:t xml:space="preserve"> </w:t>
      </w:r>
      <w:r w:rsidR="00B95EB7">
        <w:fldChar w:fldCharType="begin">
          <w:fldData xml:space="preserve">PEVuZE5vdGU+PENpdGU+PEF1dGhvcj5DaG91PC9BdXRob3I+PFllYXI+MjAxOTwvWWVhcj48UmVj
TnVtPjEzNTwvUmVjTnVtPjxEaXNwbGF5VGV4dD5bMSwgMTgtMjRdPC9EaXNwbGF5VGV4dD48cmVj
b3JkPjxyZWMtbnVtYmVyPjEzNTwvcmVjLW51bWJlcj48Zm9yZWlnbi1rZXlzPjxrZXkgYXBwPSJF
TiIgZGItaWQ9IjAwOWF0cGZhc2Z0c2RsZXJ4ZjF4cjJkajVlZGF4d2RlYXBldyIgdGltZXN0YW1w
PSIxNTc0NDAxODU0Ij4xMzU8L2tleT48L2ZvcmVpZ24ta2V5cz48cmVmLXR5cGUgbmFtZT0iSm91
cm5hbCBBcnRpY2xlIj4xNzwvcmVmLXR5cGU+PGNvbnRyaWJ1dG9ycz48YXV0aG9ycz48YXV0aG9y
PkhzaWVuLU1pbmcgQ2hvdTwvYXV0aG9yPjxhdXRob3I+S3VvLUNoZW4gTGk8L2F1dGhvcj48YXV0
aG9yPlNoaWgtTWluZyBQaTwvYXV0aG9yPjwvYXV0aG9ycz48L2NvbnRyaWJ1dG9ycz48dGl0bGVz
Pjx0aXRsZT5NdWx0aW5hdGlvbmFsIGVmZmVjdHMgb2YgZm9yZWlnbiBleGNoYW5nZSByYXRlIGlu
IHN0b2NrIGluZGV4IHdpdGggY2xhc3NpZmljYXRpb24gbW9kZWxzIGZvciBtZWRpdW0tdGVybSBp
bnZlc3RtZW50PC90aXRsZT48c2Vjb25kYXJ5LXRpdGxlPkFkdmFuY2VzIGluIE1hbmFnZW1lbnQg
YW5kIEFwcGxpZWQgRWNvbm9taWNzPC9zZWNvbmRhcnktdGl0bGU+PC90aXRsZXM+PHBlcmlvZGlj
YWw+PGZ1bGwtdGl0bGU+QWR2YW5jZXMgaW4gTWFuYWdlbWVudCBhbmQgQXBwbGllZCBFY29ub21p
Y3M8L2Z1bGwtdGl0bGU+PC9wZXJpb2RpY2FsPjxwYWdlcz40My01MzwvcGFnZXM+PHZvbHVtZT45
PC92b2x1bWU+PG51bWJlcj4zPC9udW1iZXI+PGRhdGVzPjx5ZWFyPjIwMTk8L3llYXI+PC9kYXRl
cz48dXJscz48L3VybHM+PC9yZWNvcmQ+PC9DaXRlPjxDaXRlPjxBdXRob3I+Q2hvdTwvQXV0aG9y
PjxZZWFyPjIwMjA8L1llYXI+PFJlY051bT4yNDE8L1JlY051bT48cmVjb3JkPjxyZWMtbnVtYmVy
PjI0MTwvcmVjLW51bWJlcj48Zm9yZWlnbi1rZXlzPjxrZXkgYXBwPSJFTiIgZGItaWQ9IjAwOWF0
cGZhc2Z0c2RsZXJ4ZjF4cjJkajVlZGF4d2RlYXBldyIgdGltZXN0YW1wPSIxNTkyMzc2OTg3Ij4y
NDE8L2tleT48L2ZvcmVpZ24ta2V5cz48cmVmLXR5cGUgbmFtZT0iSm91cm5hbCBBcnRpY2xlIj4x
NzwvcmVmLXR5cGU+PGNvbnRyaWJ1dG9ycz48YXV0aG9ycz48YXV0aG9yPkhzaWVuLU1pbmcgQ2hv
dTwvYXV0aG9yPjwvYXV0aG9ycz48L2NvbnRyaWJ1dG9ycz48dGl0bGVzPjx0aXRsZT5BIGNvbGxh
Ym9yYXRpdmUgZnJhbWV3b3JrIHdpdGggYXJ0aWZpY2lhbCBpbnRlbGxpZ2VuY2UgZm9yIGxvbmct
dGVybSBjYXJlPC90aXRsZT48c2Vjb25kYXJ5LXRpdGxlPklFRUUgQWNjZXNzPC9zZWNvbmRhcnkt
dGl0bGU+PC90aXRsZXM+PHBlcmlvZGljYWw+PGZ1bGwtdGl0bGU+SUVFRSBBY2Nlc3M8L2Z1bGwt
dGl0bGU+PC9wZXJpb2RpY2FsPjxwYWdlcz40MzY1Ny00MzY2NDwvcGFnZXM+PHZvbHVtZT44PC92
b2x1bWU+PGRhdGVzPjx5ZWFyPjIwMjA8L3llYXI+PC9kYXRlcz48dXJscz48L3VybHM+PC9yZWNv
cmQ+PC9DaXRlPjxDaXRlPjxBdXRob3I+Q2hvdTwvQXV0aG9yPjxZZWFyPjIwMjA8L1llYXI+PFJl
Y051bT4yNDI8L1JlY051bT48cmVjb3JkPjxyZWMtbnVtYmVyPjI0MjwvcmVjLW51bWJlcj48Zm9y
ZWlnbi1rZXlzPjxrZXkgYXBwPSJFTiIgZGItaWQ9IjAwOWF0cGZhc2Z0c2RsZXJ4ZjF4cjJkajVl
ZGF4d2RlYXBldyIgdGltZXN0YW1wPSIxNTkyMzc3MjI3Ij4yNDI8L2tleT48L2ZvcmVpZ24ta2V5
cz48cmVmLXR5cGUgbmFtZT0iSm91cm5hbCBBcnRpY2xlIj4xNzwvcmVmLXR5cGU+PGNvbnRyaWJ1
dG9ycz48YXV0aG9ycz48YXV0aG9yPkhzaWVuLU1pbmcgQ2hvdTwvYXV0aG9yPjxhdXRob3I+VHNh
aS1MdW4gQ2hvPC9hdXRob3I+PC9hdXRob3JzPjwvY29udHJpYnV0b3JzPjx0aXRsZXM+PHRpdGxl
PjxzdHlsZSBmYWNlPSJub3JtYWwiIGZvbnQ9ImRlZmF1bHQiIHNpemU9IjEwMCUiPkVmZmVjdHMg
b2Y8L3N0eWxlPjxzdHlsZSBmYWNlPSJub3JtYWwiIGZvbnQ9ImRlZmF1bHQiIGNoYXJzZXQ9IjEz
NiIgc2l6ZT0iMTAwJSI+IDwvc3R5bGU+PHN0eWxlIGZhY2U9Im5vcm1hbCIgZm9udD0iZGVmYXVs
dCIgc2l6ZT0iMTAwJSI+c2xvcGUgY29lZmZpY2llbnRzIGFuZCBib2xsaW5nZXIgYmFuZHMgb24g
c2hvcnQtdGVybSBpbnZlc3RtZW50PC9zdHlsZT48L3RpdGxlPjxzZWNvbmRhcnktdGl0bGU+QWR2
YW5jZXMgaW4gTWFuYWdlbWVudCBhbmQgQXBwbGllZCBFY29ub21pY3M8L3NlY29uZGFyeS10aXRs
ZT48L3RpdGxlcz48cGVyaW9kaWNhbD48ZnVsbC10aXRsZT5BZHZhbmNlcyBpbiBNYW5hZ2VtZW50
IGFuZCBBcHBsaWVkIEVjb25vbWljczwvZnVsbC10aXRsZT48L3BlcmlvZGljYWw+PHBhZ2VzPjEw
MS0xMTI8L3BhZ2VzPjx2b2x1bWU+MTA8L3ZvbHVtZT48bnVtYmVyPjI8L251bWJlcj48ZGF0ZXM+
PHllYXI+MjAyMDwveWVhcj48L2RhdGVzPjx1cmxzPjwvdXJscz48L3JlY29yZD48L0NpdGU+PENp
dGU+PEF1dGhvcj5IdW5nPC9BdXRob3I+PFllYXI+MjAyMDwvWWVhcj48UmVjTnVtPjI1MzwvUmVj
TnVtPjxyZWNvcmQ+PHJlYy1udW1iZXI+MjUzPC9yZWMtbnVtYmVyPjxmb3JlaWduLWtleXM+PGtl
eSBhcHA9IkVOIiBkYi1pZD0iMDA5YXRwZmFzZnRzZGxlcnhmMXhyMmRqNWVkYXh3ZGVhcGV3IiB0
aW1lc3RhbXA9IjE2MDU3NDgwODkiPjI1Mzwva2V5PjwvZm9yZWlnbi1rZXlzPjxyZWYtdHlwZSBu
YW1lPSJKb3VybmFsIEFydGljbGUiPjE3PC9yZWYtdHlwZT48Y29udHJpYnV0b3JzPjxhdXRob3Jz
PjxhdXRob3I+SHVuZywgQ2hpaGxpPC9hdXRob3I+PGF1dGhvcj5XdSwgV2FuLVJvbmc8L2F1dGhv
cj48YXV0aG9yPkNob3UsIEhzaWVuLU1pbmc8L2F1dGhvcj48L2F1dGhvcnM+PC9jb250cmlidXRv
cnM+PHRpdGxlcz48dGl0bGU+SW1wcm92ZW1lbnQgb2Ygc2VudGltZW50IGFuYWx5c2lzIHZpYSBy
ZS1ldmFsdWF0aW9uIG9mIG9iamVjdGl2ZSB3b3JkcyBpbiBTZW50aWNOZXQgZm9yIGhvdGVsIHJl
dmlld3M8L3RpdGxlPjxzZWNvbmRhcnktdGl0bGU+TGFuZ3VhZ2UgUmVzb3VyY2VzIGFuZCBFdmFs
dWF0aW9uPC9zZWNvbmRhcnktdGl0bGU+PC90aXRsZXM+PHBlcmlvZGljYWw+PGZ1bGwtdGl0bGU+
TGFuZ3VhZ2UgUmVzb3VyY2VzIGFuZCBFdmFsdWF0aW9uPC9mdWxsLXRpdGxlPjwvcGVyaW9kaWNh
bD48cGFnZXM+NTg1LTU5NTwvcGFnZXM+PHZvbHVtZT41NTwvdm9sdW1lPjxudW1iZXI+MjwvbnVt
YmVyPjxkYXRlcz48eWVhcj4yMDIwPC95ZWFyPjxwdWItZGF0ZXM+PGRhdGU+MjAyMTwvZGF0ZT48
L3B1Yi1kYXRlcz48L2RhdGVzPjxpc2JuPjE1NzQtMDIxODwvaXNibj48dXJscz48cmVsYXRlZC11
cmxzPjx1cmw+aHR0cHM6Ly9kb2kub3JnLzEwLjEwMDcvczEwNTc5LTAyMC0wOTUxMi02PC91cmw+
PC9yZWxhdGVkLXVybHM+PC91cmxzPjxlbGVjdHJvbmljLXJlc291cmNlLW51bT4xMC4xMDA3L3Mx
MDU3OS0wMjAtMDk1MTItNjwvZWxlY3Ryb25pYy1yZXNvdXJjZS1udW0+PC9yZWNvcmQ+PC9DaXRl
PjxDaXRlPjxBdXRob3I+Q2hvdTwvQXV0aG9yPjxZZWFyPjIwMjE8L1llYXI+PFJlY051bT4yNjI8
L1JlY051bT48cmVjb3JkPjxyZWMtbnVtYmVyPjI2MjwvcmVjLW51bWJlcj48Zm9yZWlnbi1rZXlz
PjxrZXkgYXBwPSJFTiIgZGItaWQ9IjAwOWF0cGZhc2Z0c2RsZXJ4ZjF4cjJkajVlZGF4d2RlYXBl
dyIgdGltZXN0YW1wPSIxNjExNzEzMjI1Ij4yNjI8L2tleT48L2ZvcmVpZ24ta2V5cz48cmVmLXR5
cGUgbmFtZT0iSm91cm5hbCBBcnRpY2xlIj4xNzwvcmVmLXR5cGU+PGNvbnRyaWJ1dG9ycz48YXV0
aG9ycz48YXV0aG9yPkNob3UsIEhzaWVuLU1pbmc8L2F1dGhvcj48YXV0aG9yPkh1bmcsIENoaWhs
aTwvYXV0aG9yPjwvYXV0aG9ycz48L2NvbnRyaWJ1dG9ycz48dGl0bGVzPjx0aXRsZT5NdWx0aXBs
ZSBzdHJhdGVnaWVzIGZvciB0cmFkaW5nIHNob3J0LXRlcm0gc3RvY2sgaW5kZXggZnV0dXJlcyBi
YXNlZCBvbiB2aXN1YWwgdHJlbmQgYmFuZHM8L3RpdGxlPjxzZWNvbmRhcnktdGl0bGU+TXVsdGlt
ZWRpYSBUb29scyBhbmQgQXBwbGljYXRpb25zPC9zZWNvbmRhcnktdGl0bGU+PC90aXRsZXM+PHBl
cmlvZGljYWw+PGZ1bGwtdGl0bGU+TXVsdGltZWRpYSBUb29scyBhbmQgQXBwbGljYXRpb25zPC9m
dWxsLXRpdGxlPjwvcGVyaW9kaWNhbD48ZGF0ZXM+PHllYXI+MjAyMTwveWVhcj48cHViLWRhdGVz
PjxkYXRlPjIwMjEvMDEvMjY8L2RhdGU+PC9wdWItZGF0ZXM+PC9kYXRlcz48aXNibj4xNTczLTc3
MjE8L2lzYm4+PHVybHM+PHJlbGF0ZWQtdXJscz48dXJsPmh0dHBzOi8vZG9pLm9yZy8xMC4xMDA3
L3MxMTA0Mi0wMjAtMTA0OTYtMjwvdXJsPjwvcmVsYXRlZC11cmxzPjwvdXJscz48ZWxlY3Ryb25p
Yy1yZXNvdXJjZS1udW0+MTAuMTAwNy9zMTEwNDItMDIwLTEwNDk2LTI8L2VsZWN0cm9uaWMtcmVz
b3VyY2UtbnVtPjwvcmVjb3JkPjwvQ2l0ZT48Q2l0ZT48QXV0aG9yPkNodW5nPC9BdXRob3I+PFll
YXI+MjAyMTwvWWVhcj48UmVjTnVtPjI3ODwvUmVjTnVtPjxyZWNvcmQ+PHJlYy1udW1iZXI+Mjc4
PC9yZWMtbnVtYmVyPjxmb3JlaWduLWtleXM+PGtleSBhcHA9IkVOIiBkYi1pZD0iMDA5YXRwZmFz
ZnRzZGxlcnhmMXhyMmRqNWVkYXh3ZGVhcGV3IiB0aW1lc3RhbXA9IjE2NjUyNzY4NzYiPjI3ODwv
a2V5PjwvZm9yZWlnbi1rZXlzPjxyZWYtdHlwZSBuYW1lPSJKb3VybmFsIEFydGljbGUiPjE3PC9y
ZWYtdHlwZT48Y29udHJpYnV0b3JzPjxhdXRob3JzPjxhdXRob3I+WWktQ2hlbiBDaHVuZzwvYXV0
aG9yPjxhdXRob3I+SHNpZW4tTWluZyBDaG91PC9hdXRob3I+PGF1dGhvcj5DaGloLU5lbmcgSHVu
ZzwvYXV0aG9yPjxhdXRob3I+Q2hpaGxpIEh1bmc8L2F1dGhvcj48L2F1dGhvcnM+PC9jb250cmli
dXRvcnM+PHRpdGxlcz48dGl0bGU+PHN0eWxlIGZhY2U9Im5vcm1hbCIgZm9udD0iZGVmYXVsdCIg
c2l6ZT0iMTAwJSI+VXNpbmc8L3N0eWxlPjxzdHlsZSBmYWNlPSJub3JtYWwiIGZvbnQ9ImRlZmF1
bHQiIGNoYXJzZXQ9IjEzNiIgc2l6ZT0iMTAwJSI+IDwvc3R5bGU+PHN0eWxlIGZhY2U9Im5vcm1h
bCIgZm9udD0iZGVmYXVsdCIgc2l6ZT0iMTAwJSI+dGV4dHVhbCBhbmQgZWNvbm9taWMgZmVhdHVy
ZXMgdG8gcHJlZGljdCB0aGUgUk1CIGV4Y2hhbmdlIHJhdGU8L3N0eWxlPjwvdGl0bGU+PHNlY29u
ZGFyeS10aXRsZT5BZHZhbmNlcyBpbiBNYW5hZ2VtZW50IGFuZCBBcHBsaWVkIEVjb25vbWljczwv
c2Vjb25kYXJ5LXRpdGxlPjwvdGl0bGVzPjxwZXJpb2RpY2FsPjxmdWxsLXRpdGxlPkFkdmFuY2Vz
IGluIE1hbmFnZW1lbnQgYW5kIEFwcGxpZWQgRWNvbm9taWNzPC9mdWxsLXRpdGxlPjwvcGVyaW9k
aWNhbD48cGFnZXM+MTM5LTE1ODwvcGFnZXM+PHZvbHVtZT4xMTwvdm9sdW1lPjxudW1iZXI+Njwv
bnVtYmVyPjxkYXRlcz48eWVhcj4yMDIxPC95ZWFyPjwvZGF0ZXM+PHVybHM+PC91cmxzPjwvcmVj
b3JkPjwvQ2l0ZT48Q2l0ZT48QXV0aG9yPkNob3U8L0F1dGhvcj48WWVhcj4yMDIyPC9ZZWFyPjxS
ZWNOdW0+Mjc5PC9SZWNOdW0+PHJlY29yZD48cmVjLW51bWJlcj4yNzk8L3JlYy1udW1iZXI+PGZv
cmVpZ24ta2V5cz48a2V5IGFwcD0iRU4iIGRiLWlkPSIwMDlhdHBmYXNmdHNkbGVyeGYxeHIyZGo1
ZWRheHdkZWFwZXciIHRpbWVzdGFtcD0iMTY2NTMwNTA0NCI+Mjc5PC9rZXk+PC9mb3JlaWduLWtl
eXM+PHJlZi10eXBlIG5hbWU9IkpvdXJuYWwgQXJ0aWNsZSI+MTc8L3JlZi10eXBlPjxjb250cmli
dXRvcnM+PGF1dGhvcnM+PGF1dGhvcj5Ic2llbi1NaW5nIENob3U8L2F1dGhvcj48L2F1dGhvcnM+
PC9jb250cmlidXRvcnM+PHRpdGxlcz48dGl0bGU+QSBzbWFydC1tdXR1YWwgZGVjZW50cmFsaXpl
ZCBzeXN0ZW0gZm9yIGxvbmctdGVybSBjYXJlPC90aXRsZT48c2Vjb25kYXJ5LXRpdGxlPkFwcGxp
ZWQgU2NpZW5jZXM8L3NlY29uZGFyeS10aXRsZT48L3RpdGxlcz48cGVyaW9kaWNhbD48ZnVsbC10
aXRsZT5BcHBsaWVkIFNjaWVuY2VzPC9mdWxsLXRpdGxlPjwvcGVyaW9kaWNhbD48cGFnZXM+MzY2
NC0zNjc3PC9wYWdlcz48dm9sdW1lPjEyPC92b2x1bWU+PG51bWJlcj43PC9udW1iZXI+PGRhdGVz
Pjx5ZWFyPjIwMjI8L3llYXI+PC9kYXRlcz48dXJscz48L3VybHM+PC9yZWNvcmQ+PC9DaXRlPjxD
aXRlPjxBdXRob3I+Q2hvdTwvQXV0aG9yPjxZZWFyPjIwMjI8L1llYXI+PFJlY051bT4yODA8L1Jl
Y051bT48cmVjb3JkPjxyZWMtbnVtYmVyPjI4MDwvcmVjLW51bWJlcj48Zm9yZWlnbi1rZXlzPjxr
ZXkgYXBwPSJFTiIgZGItaWQ9IjAwOWF0cGZhc2Z0c2RsZXJ4ZjF4cjJkajVlZGF4d2RlYXBldyIg
dGltZXN0YW1wPSIxNjY1MzA1MTcwIj4yODA8L2tleT48L2ZvcmVpZ24ta2V5cz48cmVmLXR5cGUg
bmFtZT0iSm91cm5hbCBBcnRpY2xlIj4xNzwvcmVmLXR5cGU+PGNvbnRyaWJ1dG9ycz48YXV0aG9y
cz48YXV0aG9yPkhzaWVuLU1pbmcgQ2hvdTwvYXV0aG9yPjxhdXRob3I+Q2hlbmctV2VuIExlZTwv
YXV0aG9yPjxhdXRob3I+VHNhaS1MdW4gQ2hvPC9hdXRob3I+PC9hdXRob3JzPjwvY29udHJpYnV0
b3JzPjx0aXRsZXM+PHRpdGxlPlRoZSBpbmNvcnBvcmF0aW9uIG9mIHNlcnZpY2UtbGVhcm5pbmcg
aW50byBhIG1hbmFnZW1lbnQgY291cnNlOiBhIGNhc2Ugc3R1ZHkgb2YgYSBjaGFyaXR5IHRocmlm
dCBzdG9yZTwvdGl0bGU+PHNlY29uZGFyeS10aXRsZT5TdXN0YWluYWJpbGl0eTwvc2Vjb25kYXJ5
LXRpdGxlPjwvdGl0bGVzPjxwZXJpb2RpY2FsPjxmdWxsLXRpdGxlPlN1c3RhaW5hYmlsaXR5PC9m
dWxsLXRpdGxlPjwvcGVyaW9kaWNhbD48cGFnZXM+NzEzMi03MTUzPC9wYWdlcz48dm9sdW1lPjE0
PC92b2x1bWU+PGRhdGVzPjx5ZWFyPjIwMjI8L3llYXI+PC9kYXRlcz48dXJscz48L3VybHM+PC9y
ZWNvcmQ+PC9DaXRlPjwvRW5kTm90ZT5=
</w:fldData>
        </w:fldChar>
      </w:r>
      <w:r w:rsidR="001816AB">
        <w:instrText xml:space="preserve"> ADDIN EN.CITE </w:instrText>
      </w:r>
      <w:r w:rsidR="001816AB">
        <w:fldChar w:fldCharType="begin">
          <w:fldData xml:space="preserve">PEVuZE5vdGU+PENpdGU+PEF1dGhvcj5DaG91PC9BdXRob3I+PFllYXI+MjAxOTwvWWVhcj48UmVj
TnVtPjEzNTwvUmVjTnVtPjxEaXNwbGF5VGV4dD5bMSwgMTgtMjRdPC9EaXNwbGF5VGV4dD48cmVj
b3JkPjxyZWMtbnVtYmVyPjEzNTwvcmVjLW51bWJlcj48Zm9yZWlnbi1rZXlzPjxrZXkgYXBwPSJF
TiIgZGItaWQ9IjAwOWF0cGZhc2Z0c2RsZXJ4ZjF4cjJkajVlZGF4d2RlYXBldyIgdGltZXN0YW1w
PSIxNTc0NDAxODU0Ij4xMzU8L2tleT48L2ZvcmVpZ24ta2V5cz48cmVmLXR5cGUgbmFtZT0iSm91
cm5hbCBBcnRpY2xlIj4xNzwvcmVmLXR5cGU+PGNvbnRyaWJ1dG9ycz48YXV0aG9ycz48YXV0aG9y
PkhzaWVuLU1pbmcgQ2hvdTwvYXV0aG9yPjxhdXRob3I+S3VvLUNoZW4gTGk8L2F1dGhvcj48YXV0
aG9yPlNoaWgtTWluZyBQaTwvYXV0aG9yPjwvYXV0aG9ycz48L2NvbnRyaWJ1dG9ycz48dGl0bGVz
Pjx0aXRsZT5NdWx0aW5hdGlvbmFsIGVmZmVjdHMgb2YgZm9yZWlnbiBleGNoYW5nZSByYXRlIGlu
IHN0b2NrIGluZGV4IHdpdGggY2xhc3NpZmljYXRpb24gbW9kZWxzIGZvciBtZWRpdW0tdGVybSBp
bnZlc3RtZW50PC90aXRsZT48c2Vjb25kYXJ5LXRpdGxlPkFkdmFuY2VzIGluIE1hbmFnZW1lbnQg
YW5kIEFwcGxpZWQgRWNvbm9taWNzPC9zZWNvbmRhcnktdGl0bGU+PC90aXRsZXM+PHBlcmlvZGlj
YWw+PGZ1bGwtdGl0bGU+QWR2YW5jZXMgaW4gTWFuYWdlbWVudCBhbmQgQXBwbGllZCBFY29ub21p
Y3M8L2Z1bGwtdGl0bGU+PC9wZXJpb2RpY2FsPjxwYWdlcz40My01MzwvcGFnZXM+PHZvbHVtZT45
PC92b2x1bWU+PG51bWJlcj4zPC9udW1iZXI+PGRhdGVzPjx5ZWFyPjIwMTk8L3llYXI+PC9kYXRl
cz48dXJscz48L3VybHM+PC9yZWNvcmQ+PC9DaXRlPjxDaXRlPjxBdXRob3I+Q2hvdTwvQXV0aG9y
PjxZZWFyPjIwMjA8L1llYXI+PFJlY051bT4yNDE8L1JlY051bT48cmVjb3JkPjxyZWMtbnVtYmVy
PjI0MTwvcmVjLW51bWJlcj48Zm9yZWlnbi1rZXlzPjxrZXkgYXBwPSJFTiIgZGItaWQ9IjAwOWF0
cGZhc2Z0c2RsZXJ4ZjF4cjJkajVlZGF4d2RlYXBldyIgdGltZXN0YW1wPSIxNTkyMzc2OTg3Ij4y
NDE8L2tleT48L2ZvcmVpZ24ta2V5cz48cmVmLXR5cGUgbmFtZT0iSm91cm5hbCBBcnRpY2xlIj4x
NzwvcmVmLXR5cGU+PGNvbnRyaWJ1dG9ycz48YXV0aG9ycz48YXV0aG9yPkhzaWVuLU1pbmcgQ2hv
dTwvYXV0aG9yPjwvYXV0aG9ycz48L2NvbnRyaWJ1dG9ycz48dGl0bGVzPjx0aXRsZT5BIGNvbGxh
Ym9yYXRpdmUgZnJhbWV3b3JrIHdpdGggYXJ0aWZpY2lhbCBpbnRlbGxpZ2VuY2UgZm9yIGxvbmct
dGVybSBjYXJlPC90aXRsZT48c2Vjb25kYXJ5LXRpdGxlPklFRUUgQWNjZXNzPC9zZWNvbmRhcnkt
dGl0bGU+PC90aXRsZXM+PHBlcmlvZGljYWw+PGZ1bGwtdGl0bGU+SUVFRSBBY2Nlc3M8L2Z1bGwt
dGl0bGU+PC9wZXJpb2RpY2FsPjxwYWdlcz40MzY1Ny00MzY2NDwvcGFnZXM+PHZvbHVtZT44PC92
b2x1bWU+PGRhdGVzPjx5ZWFyPjIwMjA8L3llYXI+PC9kYXRlcz48dXJscz48L3VybHM+PC9yZWNv
cmQ+PC9DaXRlPjxDaXRlPjxBdXRob3I+Q2hvdTwvQXV0aG9yPjxZZWFyPjIwMjA8L1llYXI+PFJl
Y051bT4yNDI8L1JlY051bT48cmVjb3JkPjxyZWMtbnVtYmVyPjI0MjwvcmVjLW51bWJlcj48Zm9y
ZWlnbi1rZXlzPjxrZXkgYXBwPSJFTiIgZGItaWQ9IjAwOWF0cGZhc2Z0c2RsZXJ4ZjF4cjJkajVl
ZGF4d2RlYXBldyIgdGltZXN0YW1wPSIxNTkyMzc3MjI3Ij4yNDI8L2tleT48L2ZvcmVpZ24ta2V5
cz48cmVmLXR5cGUgbmFtZT0iSm91cm5hbCBBcnRpY2xlIj4xNzwvcmVmLXR5cGU+PGNvbnRyaWJ1
dG9ycz48YXV0aG9ycz48YXV0aG9yPkhzaWVuLU1pbmcgQ2hvdTwvYXV0aG9yPjxhdXRob3I+VHNh
aS1MdW4gQ2hvPC9hdXRob3I+PC9hdXRob3JzPjwvY29udHJpYnV0b3JzPjx0aXRsZXM+PHRpdGxl
PjxzdHlsZSBmYWNlPSJub3JtYWwiIGZvbnQ9ImRlZmF1bHQiIHNpemU9IjEwMCUiPkVmZmVjdHMg
b2Y8L3N0eWxlPjxzdHlsZSBmYWNlPSJub3JtYWwiIGZvbnQ9ImRlZmF1bHQiIGNoYXJzZXQ9IjEz
NiIgc2l6ZT0iMTAwJSI+IDwvc3R5bGU+PHN0eWxlIGZhY2U9Im5vcm1hbCIgZm9udD0iZGVmYXVs
dCIgc2l6ZT0iMTAwJSI+c2xvcGUgY29lZmZpY2llbnRzIGFuZCBib2xsaW5nZXIgYmFuZHMgb24g
c2hvcnQtdGVybSBpbnZlc3RtZW50PC9zdHlsZT48L3RpdGxlPjxzZWNvbmRhcnktdGl0bGU+QWR2
YW5jZXMgaW4gTWFuYWdlbWVudCBhbmQgQXBwbGllZCBFY29ub21pY3M8L3NlY29uZGFyeS10aXRs
ZT48L3RpdGxlcz48cGVyaW9kaWNhbD48ZnVsbC10aXRsZT5BZHZhbmNlcyBpbiBNYW5hZ2VtZW50
IGFuZCBBcHBsaWVkIEVjb25vbWljczwvZnVsbC10aXRsZT48L3BlcmlvZGljYWw+PHBhZ2VzPjEw
MS0xMTI8L3BhZ2VzPjx2b2x1bWU+MTA8L3ZvbHVtZT48bnVtYmVyPjI8L251bWJlcj48ZGF0ZXM+
PHllYXI+MjAyMDwveWVhcj48L2RhdGVzPjx1cmxzPjwvdXJscz48L3JlY29yZD48L0NpdGU+PENp
dGU+PEF1dGhvcj5IdW5nPC9BdXRob3I+PFllYXI+MjAyMDwvWWVhcj48UmVjTnVtPjI1MzwvUmVj
TnVtPjxyZWNvcmQ+PHJlYy1udW1iZXI+MjUzPC9yZWMtbnVtYmVyPjxmb3JlaWduLWtleXM+PGtl
eSBhcHA9IkVOIiBkYi1pZD0iMDA5YXRwZmFzZnRzZGxlcnhmMXhyMmRqNWVkYXh3ZGVhcGV3IiB0
aW1lc3RhbXA9IjE2MDU3NDgwODkiPjI1Mzwva2V5PjwvZm9yZWlnbi1rZXlzPjxyZWYtdHlwZSBu
YW1lPSJKb3VybmFsIEFydGljbGUiPjE3PC9yZWYtdHlwZT48Y29udHJpYnV0b3JzPjxhdXRob3Jz
PjxhdXRob3I+SHVuZywgQ2hpaGxpPC9hdXRob3I+PGF1dGhvcj5XdSwgV2FuLVJvbmc8L2F1dGhv
cj48YXV0aG9yPkNob3UsIEhzaWVuLU1pbmc8L2F1dGhvcj48L2F1dGhvcnM+PC9jb250cmlidXRv
cnM+PHRpdGxlcz48dGl0bGU+SW1wcm92ZW1lbnQgb2Ygc2VudGltZW50IGFuYWx5c2lzIHZpYSBy
ZS1ldmFsdWF0aW9uIG9mIG9iamVjdGl2ZSB3b3JkcyBpbiBTZW50aWNOZXQgZm9yIGhvdGVsIHJl
dmlld3M8L3RpdGxlPjxzZWNvbmRhcnktdGl0bGU+TGFuZ3VhZ2UgUmVzb3VyY2VzIGFuZCBFdmFs
dWF0aW9uPC9zZWNvbmRhcnktdGl0bGU+PC90aXRsZXM+PHBlcmlvZGljYWw+PGZ1bGwtdGl0bGU+
TGFuZ3VhZ2UgUmVzb3VyY2VzIGFuZCBFdmFsdWF0aW9uPC9mdWxsLXRpdGxlPjwvcGVyaW9kaWNh
bD48cGFnZXM+NTg1LTU5NTwvcGFnZXM+PHZvbHVtZT41NTwvdm9sdW1lPjxudW1iZXI+MjwvbnVt
YmVyPjxkYXRlcz48eWVhcj4yMDIwPC95ZWFyPjxwdWItZGF0ZXM+PGRhdGU+MjAyMTwvZGF0ZT48
L3B1Yi1kYXRlcz48L2RhdGVzPjxpc2JuPjE1NzQtMDIxODwvaXNibj48dXJscz48cmVsYXRlZC11
cmxzPjx1cmw+aHR0cHM6Ly9kb2kub3JnLzEwLjEwMDcvczEwNTc5LTAyMC0wOTUxMi02PC91cmw+
PC9yZWxhdGVkLXVybHM+PC91cmxzPjxlbGVjdHJvbmljLXJlc291cmNlLW51bT4xMC4xMDA3L3Mx
MDU3OS0wMjAtMDk1MTItNjwvZWxlY3Ryb25pYy1yZXNvdXJjZS1udW0+PC9yZWNvcmQ+PC9DaXRl
PjxDaXRlPjxBdXRob3I+Q2hvdTwvQXV0aG9yPjxZZWFyPjIwMjE8L1llYXI+PFJlY051bT4yNjI8
L1JlY051bT48cmVjb3JkPjxyZWMtbnVtYmVyPjI2MjwvcmVjLW51bWJlcj48Zm9yZWlnbi1rZXlz
PjxrZXkgYXBwPSJFTiIgZGItaWQ9IjAwOWF0cGZhc2Z0c2RsZXJ4ZjF4cjJkajVlZGF4d2RlYXBl
dyIgdGltZXN0YW1wPSIxNjExNzEzMjI1Ij4yNjI8L2tleT48L2ZvcmVpZ24ta2V5cz48cmVmLXR5
cGUgbmFtZT0iSm91cm5hbCBBcnRpY2xlIj4xNzwvcmVmLXR5cGU+PGNvbnRyaWJ1dG9ycz48YXV0
aG9ycz48YXV0aG9yPkNob3UsIEhzaWVuLU1pbmc8L2F1dGhvcj48YXV0aG9yPkh1bmcsIENoaWhs
aTwvYXV0aG9yPjwvYXV0aG9ycz48L2NvbnRyaWJ1dG9ycz48dGl0bGVzPjx0aXRsZT5NdWx0aXBs
ZSBzdHJhdGVnaWVzIGZvciB0cmFkaW5nIHNob3J0LXRlcm0gc3RvY2sgaW5kZXggZnV0dXJlcyBi
YXNlZCBvbiB2aXN1YWwgdHJlbmQgYmFuZHM8L3RpdGxlPjxzZWNvbmRhcnktdGl0bGU+TXVsdGlt
ZWRpYSBUb29scyBhbmQgQXBwbGljYXRpb25zPC9zZWNvbmRhcnktdGl0bGU+PC90aXRsZXM+PHBl
cmlvZGljYWw+PGZ1bGwtdGl0bGU+TXVsdGltZWRpYSBUb29scyBhbmQgQXBwbGljYXRpb25zPC9m
dWxsLXRpdGxlPjwvcGVyaW9kaWNhbD48ZGF0ZXM+PHllYXI+MjAyMTwveWVhcj48cHViLWRhdGVz
PjxkYXRlPjIwMjEvMDEvMjY8L2RhdGU+PC9wdWItZGF0ZXM+PC9kYXRlcz48aXNibj4xNTczLTc3
MjE8L2lzYm4+PHVybHM+PHJlbGF0ZWQtdXJscz48dXJsPmh0dHBzOi8vZG9pLm9yZy8xMC4xMDA3
L3MxMTA0Mi0wMjAtMTA0OTYtMjwvdXJsPjwvcmVsYXRlZC11cmxzPjwvdXJscz48ZWxlY3Ryb25p
Yy1yZXNvdXJjZS1udW0+MTAuMTAwNy9zMTEwNDItMDIwLTEwNDk2LTI8L2VsZWN0cm9uaWMtcmVz
b3VyY2UtbnVtPjwvcmVjb3JkPjwvQ2l0ZT48Q2l0ZT48QXV0aG9yPkNodW5nPC9BdXRob3I+PFll
YXI+MjAyMTwvWWVhcj48UmVjTnVtPjI3ODwvUmVjTnVtPjxyZWNvcmQ+PHJlYy1udW1iZXI+Mjc4
PC9yZWMtbnVtYmVyPjxmb3JlaWduLWtleXM+PGtleSBhcHA9IkVOIiBkYi1pZD0iMDA5YXRwZmFz
ZnRzZGxlcnhmMXhyMmRqNWVkYXh3ZGVhcGV3IiB0aW1lc3RhbXA9IjE2NjUyNzY4NzYiPjI3ODwv
a2V5PjwvZm9yZWlnbi1rZXlzPjxyZWYtdHlwZSBuYW1lPSJKb3VybmFsIEFydGljbGUiPjE3PC9y
ZWYtdHlwZT48Y29udHJpYnV0b3JzPjxhdXRob3JzPjxhdXRob3I+WWktQ2hlbiBDaHVuZzwvYXV0
aG9yPjxhdXRob3I+SHNpZW4tTWluZyBDaG91PC9hdXRob3I+PGF1dGhvcj5DaGloLU5lbmcgSHVu
ZzwvYXV0aG9yPjxhdXRob3I+Q2hpaGxpIEh1bmc8L2F1dGhvcj48L2F1dGhvcnM+PC9jb250cmli
dXRvcnM+PHRpdGxlcz48dGl0bGU+PHN0eWxlIGZhY2U9Im5vcm1hbCIgZm9udD0iZGVmYXVsdCIg
c2l6ZT0iMTAwJSI+VXNpbmc8L3N0eWxlPjxzdHlsZSBmYWNlPSJub3JtYWwiIGZvbnQ9ImRlZmF1
bHQiIGNoYXJzZXQ9IjEzNiIgc2l6ZT0iMTAwJSI+IDwvc3R5bGU+PHN0eWxlIGZhY2U9Im5vcm1h
bCIgZm9udD0iZGVmYXVsdCIgc2l6ZT0iMTAwJSI+dGV4dHVhbCBhbmQgZWNvbm9taWMgZmVhdHVy
ZXMgdG8gcHJlZGljdCB0aGUgUk1CIGV4Y2hhbmdlIHJhdGU8L3N0eWxlPjwvdGl0bGU+PHNlY29u
ZGFyeS10aXRsZT5BZHZhbmNlcyBpbiBNYW5hZ2VtZW50IGFuZCBBcHBsaWVkIEVjb25vbWljczwv
c2Vjb25kYXJ5LXRpdGxlPjwvdGl0bGVzPjxwZXJpb2RpY2FsPjxmdWxsLXRpdGxlPkFkdmFuY2Vz
IGluIE1hbmFnZW1lbnQgYW5kIEFwcGxpZWQgRWNvbm9taWNzPC9mdWxsLXRpdGxlPjwvcGVyaW9k
aWNhbD48cGFnZXM+MTM5LTE1ODwvcGFnZXM+PHZvbHVtZT4xMTwvdm9sdW1lPjxudW1iZXI+Njwv
bnVtYmVyPjxkYXRlcz48eWVhcj4yMDIxPC95ZWFyPjwvZGF0ZXM+PHVybHM+PC91cmxzPjwvcmVj
b3JkPjwvQ2l0ZT48Q2l0ZT48QXV0aG9yPkNob3U8L0F1dGhvcj48WWVhcj4yMDIyPC9ZZWFyPjxS
ZWNOdW0+Mjc5PC9SZWNOdW0+PHJlY29yZD48cmVjLW51bWJlcj4yNzk8L3JlYy1udW1iZXI+PGZv
cmVpZ24ta2V5cz48a2V5IGFwcD0iRU4iIGRiLWlkPSIwMDlhdHBmYXNmdHNkbGVyeGYxeHIyZGo1
ZWRheHdkZWFwZXciIHRpbWVzdGFtcD0iMTY2NTMwNTA0NCI+Mjc5PC9rZXk+PC9mb3JlaWduLWtl
eXM+PHJlZi10eXBlIG5hbWU9IkpvdXJuYWwgQXJ0aWNsZSI+MTc8L3JlZi10eXBlPjxjb250cmli
dXRvcnM+PGF1dGhvcnM+PGF1dGhvcj5Ic2llbi1NaW5nIENob3U8L2F1dGhvcj48L2F1dGhvcnM+
PC9jb250cmlidXRvcnM+PHRpdGxlcz48dGl0bGU+QSBzbWFydC1tdXR1YWwgZGVjZW50cmFsaXpl
ZCBzeXN0ZW0gZm9yIGxvbmctdGVybSBjYXJlPC90aXRsZT48c2Vjb25kYXJ5LXRpdGxlPkFwcGxp
ZWQgU2NpZW5jZXM8L3NlY29uZGFyeS10aXRsZT48L3RpdGxlcz48cGVyaW9kaWNhbD48ZnVsbC10
aXRsZT5BcHBsaWVkIFNjaWVuY2VzPC9mdWxsLXRpdGxlPjwvcGVyaW9kaWNhbD48cGFnZXM+MzY2
NC0zNjc3PC9wYWdlcz48dm9sdW1lPjEyPC92b2x1bWU+PG51bWJlcj43PC9udW1iZXI+PGRhdGVz
Pjx5ZWFyPjIwMjI8L3llYXI+PC9kYXRlcz48dXJscz48L3VybHM+PC9yZWNvcmQ+PC9DaXRlPjxD
aXRlPjxBdXRob3I+Q2hvdTwvQXV0aG9yPjxZZWFyPjIwMjI8L1llYXI+PFJlY051bT4yODA8L1Jl
Y051bT48cmVjb3JkPjxyZWMtbnVtYmVyPjI4MDwvcmVjLW51bWJlcj48Zm9yZWlnbi1rZXlzPjxr
ZXkgYXBwPSJFTiIgZGItaWQ9IjAwOWF0cGZhc2Z0c2RsZXJ4ZjF4cjJkajVlZGF4d2RlYXBldyIg
dGltZXN0YW1wPSIxNjY1MzA1MTcwIj4yODA8L2tleT48L2ZvcmVpZ24ta2V5cz48cmVmLXR5cGUg
bmFtZT0iSm91cm5hbCBBcnRpY2xlIj4xNzwvcmVmLXR5cGU+PGNvbnRyaWJ1dG9ycz48YXV0aG9y
cz48YXV0aG9yPkhzaWVuLU1pbmcgQ2hvdTwvYXV0aG9yPjxhdXRob3I+Q2hlbmctV2VuIExlZTwv
YXV0aG9yPjxhdXRob3I+VHNhaS1MdW4gQ2hvPC9hdXRob3I+PC9hdXRob3JzPjwvY29udHJpYnV0
b3JzPjx0aXRsZXM+PHRpdGxlPlRoZSBpbmNvcnBvcmF0aW9uIG9mIHNlcnZpY2UtbGVhcm5pbmcg
aW50byBhIG1hbmFnZW1lbnQgY291cnNlOiBhIGNhc2Ugc3R1ZHkgb2YgYSBjaGFyaXR5IHRocmlm
dCBzdG9yZTwvdGl0bGU+PHNlY29uZGFyeS10aXRsZT5TdXN0YWluYWJpbGl0eTwvc2Vjb25kYXJ5
LXRpdGxlPjwvdGl0bGVzPjxwZXJpb2RpY2FsPjxmdWxsLXRpdGxlPlN1c3RhaW5hYmlsaXR5PC9m
dWxsLXRpdGxlPjwvcGVyaW9kaWNhbD48cGFnZXM+NzEzMi03MTUzPC9wYWdlcz48dm9sdW1lPjE0
PC92b2x1bWU+PGRhdGVzPjx5ZWFyPjIwMjI8L3llYXI+PC9kYXRlcz48dXJscz48L3VybHM+PC9y
ZWNvcmQ+PC9DaXRlPjwvRW5kTm90ZT5=
</w:fldData>
        </w:fldChar>
      </w:r>
      <w:r w:rsidR="001816AB">
        <w:instrText xml:space="preserve"> ADDIN EN.CITE.DATA </w:instrText>
      </w:r>
      <w:r w:rsidR="001816AB">
        <w:fldChar w:fldCharType="end"/>
      </w:r>
      <w:r w:rsidR="00B95EB7">
        <w:fldChar w:fldCharType="separate"/>
      </w:r>
      <w:r w:rsidR="001816AB">
        <w:rPr>
          <w:noProof/>
        </w:rPr>
        <w:t>[1, 18-24]</w:t>
      </w:r>
      <w:r w:rsidR="00B95EB7">
        <w:fldChar w:fldCharType="end"/>
      </w:r>
      <w:r w:rsidR="00ED63A7" w:rsidRPr="00ED63A7">
        <w:t xml:space="preserve">. </w:t>
      </w:r>
    </w:p>
    <w:p w14:paraId="34AC63D8" w14:textId="547F25F1" w:rsidR="00DB0D9B" w:rsidRPr="00C45B30" w:rsidRDefault="00DB0D9B" w:rsidP="002A0928">
      <w:pPr>
        <w:spacing w:line="360" w:lineRule="auto"/>
      </w:pPr>
    </w:p>
    <w:p w14:paraId="632BE70B" w14:textId="45EC60A4" w:rsidR="00DB0D9B" w:rsidRDefault="00DE7DA4" w:rsidP="00354EF9">
      <w:pPr>
        <w:spacing w:line="360" w:lineRule="auto"/>
      </w:pPr>
      <w:r>
        <w:t xml:space="preserve">If we </w:t>
      </w:r>
      <w:r w:rsidR="00840724">
        <w:t>reframe</w:t>
      </w:r>
      <w:r>
        <w:t xml:space="preserve"> an o</w:t>
      </w:r>
      <w:r w:rsidR="00DB0D9B">
        <w:t>ptimization problem</w:t>
      </w:r>
      <w:r>
        <w:t xml:space="preserve"> </w:t>
      </w:r>
      <w:r w:rsidR="00840724">
        <w:t>as</w:t>
      </w:r>
      <w:r w:rsidR="00DB0D9B">
        <w:t xml:space="preserve"> a binary classification</w:t>
      </w:r>
      <w:r w:rsidR="00840724">
        <w:t xml:space="preserve"> problem</w:t>
      </w:r>
      <w:r w:rsidR="00DB0D9B">
        <w:t xml:space="preserve"> </w:t>
      </w:r>
      <w:r w:rsidR="00840724">
        <w:t xml:space="preserve">of </w:t>
      </w:r>
      <w:r w:rsidR="00DB0D9B">
        <w:t>a dataset</w:t>
      </w:r>
      <w:r w:rsidR="00840724">
        <w:t xml:space="preserve"> in the form of</w:t>
      </w:r>
      <w:r w:rsidR="00874BF1">
        <w:t xml:space="preserve"> </w:t>
      </w:r>
      <w:r w:rsidR="00516D2F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B0D9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B0D9B">
        <w:t>), ....</w:t>
      </w:r>
      <w:r w:rsidR="00840724">
        <w:t>,</w:t>
      </w:r>
      <w:r w:rsidR="00DB0D9B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8527CE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B0D9B">
        <w:t xml:space="preserve">),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16D2F">
        <w:t xml:space="preserve"> </w:t>
      </w:r>
      <w:r w:rsidR="00840724">
        <w:t xml:space="preserve">are </w:t>
      </w:r>
      <w:r w:rsidR="00DB0D9B">
        <w:t>input vector</w:t>
      </w:r>
      <w:r w:rsidR="00B83A54">
        <w:t>s</w:t>
      </w:r>
      <w:r w:rsidR="00DB0D9B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 +1</m:t>
            </m:r>
          </m:e>
        </m:d>
      </m:oMath>
      <w:r w:rsidR="00DB0D9B">
        <w:t xml:space="preserve"> </w:t>
      </w:r>
      <w:r w:rsidR="004E68D5">
        <w:t>is</w:t>
      </w:r>
      <w:r w:rsidR="00B83A54">
        <w:t xml:space="preserve"> </w:t>
      </w:r>
      <w:r w:rsidR="00840724">
        <w:t xml:space="preserve">a </w:t>
      </w:r>
      <w:r w:rsidR="00DB0D9B">
        <w:t xml:space="preserve">binary </w:t>
      </w:r>
      <w:r w:rsidR="00B83A54">
        <w:t>dataset</w:t>
      </w:r>
      <w:r w:rsidR="001A037F">
        <w:t xml:space="preserve"> </w:t>
      </w:r>
      <w:r w:rsidR="00840724">
        <w:t xml:space="preserve">ranging </w:t>
      </w:r>
      <w:r w:rsidR="001A037F">
        <w:t>from</w:t>
      </w:r>
      <w:r w:rsidR="004E68D5">
        <w:t xml:space="preserve"> minus</w:t>
      </w:r>
      <w:r w:rsidR="001A037F">
        <w:t xml:space="preserve"> one to one</w:t>
      </w:r>
      <w:r w:rsidR="00DB0D9B">
        <w:t xml:space="preserve">. </w:t>
      </w:r>
      <w:r w:rsidR="00840724">
        <w:t>T</w:t>
      </w:r>
      <w:r w:rsidR="00B83A54">
        <w:t>o solve</w:t>
      </w:r>
      <w:r w:rsidR="00840724">
        <w:t xml:space="preserve"> such</w:t>
      </w:r>
      <w:r w:rsidR="00B83A54">
        <w:t xml:space="preserve"> quadratic programming problems, we can propose</w:t>
      </w:r>
      <w:r w:rsidR="00B83A54" w:rsidRPr="00B83A54">
        <w:t xml:space="preserve"> </w:t>
      </w:r>
      <w:r w:rsidR="00B83A54">
        <w:t xml:space="preserve">the </w:t>
      </w:r>
      <w:r w:rsidR="00B83A54" w:rsidRPr="00B83A54">
        <w:t xml:space="preserve">formula </w:t>
      </w:r>
      <w:r w:rsidR="00B83A54">
        <w:t xml:space="preserve">as </w:t>
      </w:r>
      <w:r w:rsidR="0070461C" w:rsidRPr="0070461C">
        <w:t>Equation (</w:t>
      </w:r>
      <w:r w:rsidR="00B9765A">
        <w:t>4</w:t>
      </w:r>
      <w:r w:rsidR="0070461C" w:rsidRPr="0070461C">
        <w:t>)</w:t>
      </w:r>
      <w:r w:rsidR="00DB0D9B">
        <w:t xml:space="preserve">: </w:t>
      </w:r>
    </w:p>
    <w:p w14:paraId="412F8D21" w14:textId="30169BD2" w:rsidR="00222559" w:rsidRDefault="00222559" w:rsidP="00222559">
      <w:pPr>
        <w:spacing w:line="360" w:lineRule="auto"/>
        <w:rPr>
          <w:rFonts w:eastAsiaTheme="minor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A34B712" wp14:editId="58D20749">
            <wp:simplePos x="0" y="0"/>
            <wp:positionH relativeFrom="column">
              <wp:posOffset>584200</wp:posOffset>
            </wp:positionH>
            <wp:positionV relativeFrom="paragraph">
              <wp:posOffset>52705</wp:posOffset>
            </wp:positionV>
            <wp:extent cx="3860800" cy="635000"/>
            <wp:effectExtent l="0" t="0" r="6350" b="0"/>
            <wp:wrapTight wrapText="bothSides">
              <wp:wrapPolygon edited="0">
                <wp:start x="0" y="0"/>
                <wp:lineTo x="0" y="20736"/>
                <wp:lineTo x="21529" y="20736"/>
                <wp:lineTo x="21529" y="0"/>
                <wp:lineTo x="0" y="0"/>
              </wp:wrapPolygon>
            </wp:wrapTight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45FE28" w14:textId="6618D534" w:rsidR="00222559" w:rsidRDefault="00222559" w:rsidP="00222559">
      <w:pPr>
        <w:spacing w:line="360" w:lineRule="auto"/>
        <w:jc w:val="righ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                        </w:t>
      </w:r>
      <w:r>
        <w:rPr>
          <w:rFonts w:eastAsiaTheme="minorEastAsia" w:hint="eastAsia"/>
          <w:color w:val="000000" w:themeColor="text1"/>
        </w:rPr>
        <w:t>(</w:t>
      </w:r>
      <w:r w:rsidR="00B9765A">
        <w:rPr>
          <w:rFonts w:eastAsiaTheme="minorEastAsia"/>
          <w:color w:val="000000" w:themeColor="text1"/>
        </w:rPr>
        <w:t>4</w:t>
      </w:r>
      <w:r>
        <w:rPr>
          <w:rFonts w:eastAsiaTheme="minorEastAsia" w:hint="eastAsia"/>
          <w:color w:val="000000" w:themeColor="text1"/>
        </w:rPr>
        <w:t>)</w:t>
      </w:r>
    </w:p>
    <w:p w14:paraId="10343633" w14:textId="77777777" w:rsidR="00222559" w:rsidRDefault="00222559" w:rsidP="00222559">
      <w:pPr>
        <w:spacing w:line="360" w:lineRule="auto"/>
      </w:pPr>
    </w:p>
    <w:p w14:paraId="42957D47" w14:textId="24238D7C" w:rsidR="00DE7DA4" w:rsidRDefault="00DB0D9B" w:rsidP="00222559">
      <w:pPr>
        <w:spacing w:line="360" w:lineRule="auto"/>
      </w:pPr>
      <w:r>
        <w:t>subject to:</w:t>
      </w:r>
      <w:r w:rsidR="00222559">
        <w:t xml:space="preserve"> </w:t>
      </w:r>
    </w:p>
    <w:p w14:paraId="5B11DD27" w14:textId="77777777" w:rsidR="00222559" w:rsidRDefault="00222559" w:rsidP="00354EF9">
      <w:pPr>
        <w:spacing w:line="360" w:lineRule="auto"/>
      </w:pPr>
    </w:p>
    <w:p w14:paraId="1EF7F3B2" w14:textId="7FCCB935" w:rsidR="0008587F" w:rsidRDefault="0008587F" w:rsidP="00354EF9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 wp14:anchorId="60A40746" wp14:editId="7A87DC18">
            <wp:simplePos x="0" y="0"/>
            <wp:positionH relativeFrom="column">
              <wp:posOffset>1111250</wp:posOffset>
            </wp:positionH>
            <wp:positionV relativeFrom="paragraph">
              <wp:posOffset>0</wp:posOffset>
            </wp:positionV>
            <wp:extent cx="257810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387" y="21350"/>
                <wp:lineTo x="21387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EA301F" w14:textId="66A317A9" w:rsidR="0008587F" w:rsidRDefault="0008587F" w:rsidP="00354EF9">
      <w:pPr>
        <w:spacing w:line="360" w:lineRule="auto"/>
      </w:pPr>
    </w:p>
    <w:p w14:paraId="19CF9486" w14:textId="7C2F5374" w:rsidR="00222559" w:rsidRDefault="00222559" w:rsidP="00354EF9">
      <w:pPr>
        <w:spacing w:line="360" w:lineRule="auto"/>
      </w:pPr>
    </w:p>
    <w:p w14:paraId="3EA181B3" w14:textId="14D24D81" w:rsidR="00222559" w:rsidRDefault="00222559" w:rsidP="00354EF9">
      <w:pPr>
        <w:spacing w:line="360" w:lineRule="auto"/>
      </w:pPr>
    </w:p>
    <w:p w14:paraId="62F41335" w14:textId="77777777" w:rsidR="00222559" w:rsidRDefault="00222559" w:rsidP="00354EF9">
      <w:pPr>
        <w:spacing w:line="360" w:lineRule="auto"/>
      </w:pPr>
    </w:p>
    <w:p w14:paraId="0709BA83" w14:textId="4E42D86D" w:rsidR="00804583" w:rsidRDefault="00DE7DA4" w:rsidP="002A0928">
      <w:pPr>
        <w:spacing w:line="360" w:lineRule="auto"/>
      </w:pPr>
      <w:r>
        <w:t>In this e</w:t>
      </w:r>
      <w:r w:rsidRPr="0070461C">
        <w:t>quation</w:t>
      </w:r>
      <w:r>
        <w:t xml:space="preserve">, </w:t>
      </w:r>
      <m:oMath>
        <m:r>
          <w:rPr>
            <w:rFonts w:ascii="Cambria Math" w:hAnsi="Cambria Math"/>
          </w:rPr>
          <m:t>H</m:t>
        </m:r>
      </m:oMath>
      <w:r w:rsidR="00DB0D9B">
        <w:t xml:space="preserve"> is </w:t>
      </w:r>
      <w:r w:rsidR="00AD6821">
        <w:t>a</w:t>
      </w:r>
      <w:r w:rsidR="00DB0D9B">
        <w:t xml:space="preserve"> hyper-parameter</w:t>
      </w:r>
      <w:r w:rsidR="00840724">
        <w:t>,</w:t>
      </w:r>
      <w:r w:rsidR="00DB0D9B">
        <w:t xml:space="preserve"> </w:t>
      </w:r>
      <m:oMath>
        <m:r>
          <w:rPr>
            <w:rFonts w:ascii="Cambria Math" w:hAnsi="Cambria Math"/>
          </w:rPr>
          <m:t>k</m:t>
        </m:r>
      </m:oMath>
      <w:r w:rsidR="00DB0D9B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84F0D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DB0D9B">
        <w:t>) is the kernel function</w:t>
      </w:r>
      <w:r w:rsidR="00840724">
        <w:t>, and v</w:t>
      </w:r>
      <w:r w:rsidR="00DB0D9B">
        <w:t xml:space="preserve">ariables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B0D9B">
        <w:t xml:space="preserve"> </w:t>
      </w:r>
      <w:r w:rsidR="00AD6821">
        <w:t>are</w:t>
      </w:r>
      <w:r w:rsidR="00DB0D9B">
        <w:t xml:space="preserve"> Lagrange multipliers</w:t>
      </w:r>
      <w:r w:rsidR="00840724">
        <w:t xml:space="preserve"> with </w:t>
      </w:r>
      <w:r w:rsidR="0079249E">
        <w:t xml:space="preserve">the </w:t>
      </w:r>
      <w:r w:rsidR="00584F0D">
        <w:t xml:space="preserve">linear equality constraints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0≤z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D6821">
        <w:rPr>
          <w:rFonts w:ascii="Arial" w:hAnsi="Arial" w:cs="Arial" w:hint="eastAsia"/>
          <w:noProof/>
        </w:rPr>
        <w:t>,</w:t>
      </w:r>
      <w:r w:rsidR="00AD6821">
        <w:rPr>
          <w:rFonts w:ascii="Arial" w:hAnsi="Arial" w:cs="Arial"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≤H</m:t>
        </m:r>
      </m:oMath>
      <w:r w:rsidR="00AD6821">
        <w:rPr>
          <w:rFonts w:ascii="Arial" w:hAnsi="Arial" w:cs="Arial" w:hint="eastAsia"/>
          <w:noProof/>
        </w:rPr>
        <w:t>,</w:t>
      </w:r>
      <w:r w:rsidR="00840724">
        <w:rPr>
          <w:rFonts w:ascii="Arial" w:hAnsi="Arial" w:cs="Arial"/>
          <w:noProof/>
        </w:rPr>
        <w:t xml:space="preserve"> </w:t>
      </w:r>
      <w:r w:rsidR="00840724" w:rsidRPr="00500AE5">
        <w:t>and</w:t>
      </w:r>
      <w:r w:rsidR="00AD6821">
        <w:rPr>
          <w:rFonts w:ascii="Arial" w:hAnsi="Arial" w:cs="Arial"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=k</m:t>
        </m:r>
      </m:oMath>
      <w:r w:rsidR="00840724" w:rsidRPr="00500AE5">
        <w:t>.</w:t>
      </w:r>
      <w:r w:rsidR="00840724">
        <w:t xml:space="preserve"> This enables us to</w:t>
      </w:r>
      <w:r w:rsidR="00651868" w:rsidRPr="004F6FBA">
        <w:t xml:space="preserve"> </w:t>
      </w:r>
      <w:r w:rsidR="00ED2B60" w:rsidRPr="004F6FBA">
        <w:t>investigat</w:t>
      </w:r>
      <w:r w:rsidR="00AD6821">
        <w:t>e</w:t>
      </w:r>
      <w:r w:rsidR="00651868" w:rsidRPr="004F6FBA">
        <w:t xml:space="preserve"> the impact of</w:t>
      </w:r>
      <w:r w:rsidR="003C13E3" w:rsidRPr="003C13E3">
        <w:t xml:space="preserve"> different </w:t>
      </w:r>
      <w:r w:rsidR="005C71AB">
        <w:t>turning points</w:t>
      </w:r>
      <w:r w:rsidR="003C13E3" w:rsidRPr="003C13E3">
        <w:t xml:space="preserve"> on short-term stock index</w:t>
      </w:r>
      <w:r w:rsidR="00840724">
        <w:t xml:space="preserve"> turning points </w:t>
      </w:r>
      <w:r w:rsidR="00651868" w:rsidRPr="004F6FBA">
        <w:t xml:space="preserve">and </w:t>
      </w:r>
      <w:r w:rsidR="00840724">
        <w:t>to</w:t>
      </w:r>
      <w:r w:rsidR="00651868" w:rsidRPr="004F6FBA">
        <w:t xml:space="preserve"> </w:t>
      </w:r>
      <w:r w:rsidR="0079249E">
        <w:t>compare</w:t>
      </w:r>
      <w:r w:rsidR="0079249E" w:rsidRPr="004F6FBA">
        <w:t xml:space="preserve"> </w:t>
      </w:r>
      <w:r w:rsidR="00651868" w:rsidRPr="004F6FBA">
        <w:t xml:space="preserve">the </w:t>
      </w:r>
      <w:r w:rsidR="0085402D" w:rsidRPr="004F6FBA">
        <w:t>accuracy of stock index prediction</w:t>
      </w:r>
      <w:r w:rsidR="00840724">
        <w:t>s</w:t>
      </w:r>
      <w:r w:rsidR="0085402D" w:rsidRPr="004F6FBA">
        <w:t xml:space="preserve"> </w:t>
      </w:r>
      <w:r w:rsidR="003C13E3" w:rsidRPr="003C13E3">
        <w:t xml:space="preserve">from different </w:t>
      </w:r>
      <w:r w:rsidR="005C71AB">
        <w:t>turning points</w:t>
      </w:r>
      <w:r w:rsidR="003C13E3" w:rsidRPr="003C13E3">
        <w:t xml:space="preserve"> dynamically</w:t>
      </w:r>
      <w:r w:rsidR="00651868" w:rsidRPr="004F6FBA">
        <w:t xml:space="preserve">. </w:t>
      </w:r>
    </w:p>
    <w:p w14:paraId="13FF7F49" w14:textId="77777777" w:rsidR="0020355D" w:rsidRPr="004F6FBA" w:rsidRDefault="0020355D" w:rsidP="002A0928">
      <w:pPr>
        <w:spacing w:line="360" w:lineRule="auto"/>
      </w:pPr>
    </w:p>
    <w:p w14:paraId="2A1678E0" w14:textId="2B4715AF" w:rsidR="00F166EF" w:rsidRDefault="00804583" w:rsidP="00F166EF">
      <w:pPr>
        <w:spacing w:line="360" w:lineRule="auto"/>
      </w:pPr>
      <w:r w:rsidRPr="004F6FBA">
        <w:t xml:space="preserve">To better reflect </w:t>
      </w:r>
      <w:r w:rsidR="003C665A" w:rsidRPr="004F6FBA">
        <w:t xml:space="preserve">different </w:t>
      </w:r>
      <w:r w:rsidR="005C71AB">
        <w:t>turning points</w:t>
      </w:r>
      <w:r w:rsidR="00FF67C2" w:rsidRPr="004F6FBA">
        <w:t xml:space="preserve"> </w:t>
      </w:r>
      <w:r w:rsidR="0079249E">
        <w:t>in</w:t>
      </w:r>
      <w:r w:rsidR="0079249E" w:rsidRPr="004F6FBA">
        <w:t xml:space="preserve"> </w:t>
      </w:r>
      <w:r w:rsidR="003C665A" w:rsidRPr="004F6FBA">
        <w:t xml:space="preserve">stock index day </w:t>
      </w:r>
      <w:r w:rsidR="00FF67C2" w:rsidRPr="004F6FBA">
        <w:t>trad</w:t>
      </w:r>
      <w:r w:rsidR="00FF67C2">
        <w:t>ing</w:t>
      </w:r>
      <w:r w:rsidRPr="004F6FBA">
        <w:t xml:space="preserve">, </w:t>
      </w:r>
      <w:r w:rsidR="0020355D">
        <w:t xml:space="preserve">multiple </w:t>
      </w:r>
      <w:r w:rsidR="00B9765A">
        <w:rPr>
          <w:rFonts w:hint="eastAsia"/>
        </w:rPr>
        <w:t>t</w:t>
      </w:r>
      <w:r w:rsidR="00B9765A">
        <w:t>urning points</w:t>
      </w:r>
      <w:r w:rsidR="002E2AE3" w:rsidRPr="004F6FBA">
        <w:t xml:space="preserve"> </w:t>
      </w:r>
      <w:r w:rsidR="00B258C5" w:rsidRPr="004F6FBA">
        <w:t xml:space="preserve">for short-term </w:t>
      </w:r>
      <w:r w:rsidR="000A2E2B" w:rsidRPr="004F6FBA">
        <w:t xml:space="preserve">investment </w:t>
      </w:r>
      <w:r w:rsidR="0079249E">
        <w:t>were defined:</w:t>
      </w:r>
      <w:r w:rsidR="00B258C5" w:rsidRPr="004F6FBA">
        <w:t xml:space="preserve"> </w:t>
      </w:r>
      <w:r w:rsidR="005A74AE">
        <w:t>RSI 20 without COVID-19</w:t>
      </w:r>
      <w:r w:rsidR="0020355D">
        <w:t xml:space="preserve"> (</w:t>
      </w:r>
      <w:r w:rsidR="00082D18">
        <w:t>Treatment</w:t>
      </w:r>
      <w:r w:rsidR="005A74AE">
        <w:t xml:space="preserve"> </w:t>
      </w:r>
      <w:r w:rsidR="0020355D">
        <w:t>1)</w:t>
      </w:r>
      <w:r w:rsidR="00B258C5" w:rsidRPr="004F6FBA">
        <w:t xml:space="preserve">, </w:t>
      </w:r>
      <w:r w:rsidR="005A74AE">
        <w:t>RSI 30 without COVID-19</w:t>
      </w:r>
      <w:r w:rsidR="0020355D">
        <w:t xml:space="preserve"> (</w:t>
      </w:r>
      <w:r w:rsidR="00082D18">
        <w:t>Treatment</w:t>
      </w:r>
      <w:r w:rsidR="005A74AE">
        <w:t xml:space="preserve"> 2</w:t>
      </w:r>
      <w:r w:rsidR="0020355D">
        <w:t>)</w:t>
      </w:r>
      <w:r w:rsidR="00B258C5" w:rsidRPr="004F6FBA">
        <w:t xml:space="preserve">, </w:t>
      </w:r>
      <w:r w:rsidR="005A74AE">
        <w:t>RSI 20 with COVID-19 (</w:t>
      </w:r>
      <w:r w:rsidR="00082D18">
        <w:t>Treatment</w:t>
      </w:r>
      <w:r w:rsidR="005A74AE">
        <w:t xml:space="preserve"> 3), </w:t>
      </w:r>
      <w:r w:rsidR="0065576E">
        <w:t xml:space="preserve">and </w:t>
      </w:r>
      <w:r w:rsidR="005A74AE">
        <w:t>RSI 30 with COVID-19 (</w:t>
      </w:r>
      <w:r w:rsidR="00082D18">
        <w:t>Treatment</w:t>
      </w:r>
      <w:r w:rsidR="005A74AE">
        <w:t xml:space="preserve"> 4)</w:t>
      </w:r>
      <w:r w:rsidR="0020355D">
        <w:t xml:space="preserve">. </w:t>
      </w:r>
      <w:r w:rsidR="00F166EF" w:rsidRPr="004F6FBA">
        <w:t>In the research model</w:t>
      </w:r>
      <w:r w:rsidR="002054B9">
        <w:t xml:space="preserve"> shown in </w:t>
      </w:r>
      <w:r w:rsidR="00F166EF">
        <w:t xml:space="preserve">Figure </w:t>
      </w:r>
      <w:r w:rsidR="00E43D05">
        <w:t>3</w:t>
      </w:r>
      <w:r w:rsidR="00F166EF" w:rsidRPr="004F6FBA">
        <w:t xml:space="preserve">, </w:t>
      </w:r>
      <w:r w:rsidR="00082D18">
        <w:t>Treatment</w:t>
      </w:r>
      <w:r w:rsidR="0079249E">
        <w:t>s</w:t>
      </w:r>
      <w:r w:rsidR="00E43D05">
        <w:t xml:space="preserve"> 1 and 2</w:t>
      </w:r>
      <w:r w:rsidR="00F166EF" w:rsidRPr="004F6FBA">
        <w:t xml:space="preserve"> </w:t>
      </w:r>
      <w:r w:rsidR="00E43D05">
        <w:t>are regular RSI turning points used by day traders</w:t>
      </w:r>
      <w:r w:rsidR="0079249E">
        <w:t>, and</w:t>
      </w:r>
      <w:r w:rsidR="004A0C75">
        <w:t xml:space="preserve"> </w:t>
      </w:r>
      <w:r w:rsidR="00082D18">
        <w:t>Treatment</w:t>
      </w:r>
      <w:r w:rsidR="0079249E">
        <w:t>s</w:t>
      </w:r>
      <w:r w:rsidR="00E43D05">
        <w:t xml:space="preserve"> 3 and 4</w:t>
      </w:r>
      <w:r w:rsidR="00E43D05" w:rsidRPr="004F6FBA">
        <w:t xml:space="preserve"> </w:t>
      </w:r>
      <w:r w:rsidR="00E43D05">
        <w:t>are</w:t>
      </w:r>
      <w:r w:rsidR="0079249E">
        <w:t xml:space="preserve"> those</w:t>
      </w:r>
      <w:r w:rsidR="004A0C75">
        <w:t xml:space="preserve"> </w:t>
      </w:r>
      <w:r w:rsidR="00E43D05">
        <w:t xml:space="preserve">under </w:t>
      </w:r>
      <w:r w:rsidR="00E43D05" w:rsidRPr="00E43D05">
        <w:t>unforeseen circumstances</w:t>
      </w:r>
      <w:r w:rsidR="0079249E">
        <w:t xml:space="preserve"> in order</w:t>
      </w:r>
      <w:r w:rsidR="00E43D05" w:rsidRPr="00E43D05">
        <w:t xml:space="preserve"> </w:t>
      </w:r>
      <w:r w:rsidR="00E43D05">
        <w:t>to avoid</w:t>
      </w:r>
      <w:r w:rsidR="0079249E">
        <w:t xml:space="preserve"> a</w:t>
      </w:r>
      <w:r w:rsidR="00E43D05">
        <w:t xml:space="preserve"> huge loss or</w:t>
      </w:r>
      <w:r w:rsidR="0079249E">
        <w:t xml:space="preserve"> to even</w:t>
      </w:r>
      <w:r w:rsidR="00E43D05">
        <w:t xml:space="preserve"> </w:t>
      </w:r>
      <w:r w:rsidR="0079249E">
        <w:t xml:space="preserve">derive a </w:t>
      </w:r>
      <w:r w:rsidR="00E43D05">
        <w:t>gain.</w:t>
      </w:r>
      <w:r w:rsidR="004A0C75">
        <w:t xml:space="preserve"> </w:t>
      </w:r>
      <w:r w:rsidR="00E43D05">
        <w:t xml:space="preserve">In </w:t>
      </w:r>
      <w:r w:rsidR="00082D18">
        <w:t>Treatment</w:t>
      </w:r>
      <w:r w:rsidR="0079249E">
        <w:t>s</w:t>
      </w:r>
      <w:r w:rsidR="00E43D05">
        <w:t xml:space="preserve"> 1 and 2, we add difference on </w:t>
      </w:r>
      <w:r w:rsidR="005C71AB">
        <w:t>RSI indicators</w:t>
      </w:r>
      <w:r w:rsidR="00E43D05">
        <w:t xml:space="preserve"> with 20 and 30, </w:t>
      </w:r>
      <w:r w:rsidR="00082D18">
        <w:t>Treatment</w:t>
      </w:r>
      <w:r w:rsidR="00872D5E">
        <w:t>s</w:t>
      </w:r>
      <w:r w:rsidR="00E43D05">
        <w:t xml:space="preserve"> 3 and 4 are the same situation.</w:t>
      </w:r>
      <w:r w:rsidR="0032593E">
        <w:t xml:space="preserve"> </w:t>
      </w:r>
      <w:r w:rsidR="00F166EF" w:rsidRPr="004F6FBA">
        <w:t>Machine</w:t>
      </w:r>
      <w:r w:rsidR="00F166EF">
        <w:t xml:space="preserve"> </w:t>
      </w:r>
      <w:r w:rsidR="00F166EF" w:rsidRPr="004F6FBA">
        <w:t xml:space="preserve">learning algorithms </w:t>
      </w:r>
      <w:r w:rsidR="0032593E">
        <w:t>such as</w:t>
      </w:r>
      <w:r w:rsidR="0032593E" w:rsidRPr="004F6FBA">
        <w:t xml:space="preserve"> </w:t>
      </w:r>
      <w:r w:rsidR="00CC12D5">
        <w:t>SMO</w:t>
      </w:r>
      <w:r w:rsidR="00F166EF" w:rsidRPr="004F6FBA">
        <w:t xml:space="preserve">, </w:t>
      </w:r>
      <w:r w:rsidR="00DE09DD">
        <w:t>d</w:t>
      </w:r>
      <w:r w:rsidR="00CC12D5">
        <w:t xml:space="preserve">eep </w:t>
      </w:r>
      <w:r w:rsidR="00DE09DD">
        <w:t>learning</w:t>
      </w:r>
      <w:r w:rsidR="00F166EF" w:rsidRPr="004F6FBA">
        <w:t>,</w:t>
      </w:r>
      <w:r w:rsidR="00DE09DD">
        <w:t xml:space="preserve"> multilayer perceptron</w:t>
      </w:r>
      <w:r w:rsidR="00F166EF" w:rsidRPr="004F6FBA">
        <w:t xml:space="preserve"> </w:t>
      </w:r>
      <w:r w:rsidR="00DE09DD">
        <w:t>(</w:t>
      </w:r>
      <w:r w:rsidR="00F166EF" w:rsidRPr="004F6FBA">
        <w:t>MLP</w:t>
      </w:r>
      <w:r w:rsidR="00DE09DD">
        <w:t>)</w:t>
      </w:r>
      <w:r w:rsidR="006F7D0C">
        <w:t>, and</w:t>
      </w:r>
      <w:r w:rsidR="006F7D0C" w:rsidRPr="006F7D0C">
        <w:t xml:space="preserve"> </w:t>
      </w:r>
      <w:r w:rsidR="00DE09DD">
        <w:t>r</w:t>
      </w:r>
      <w:r w:rsidR="00DE09DD" w:rsidRPr="004F6FBA">
        <w:t xml:space="preserve">andom </w:t>
      </w:r>
      <w:r w:rsidR="00DE09DD">
        <w:t>f</w:t>
      </w:r>
      <w:r w:rsidR="00DE09DD" w:rsidRPr="004F6FBA">
        <w:t xml:space="preserve">orest </w:t>
      </w:r>
      <w:r w:rsidR="00F166EF" w:rsidRPr="004F6FBA">
        <w:t xml:space="preserve">are </w:t>
      </w:r>
      <w:r w:rsidR="00961423" w:rsidRPr="004F6FBA">
        <w:t>suitable</w:t>
      </w:r>
      <w:r w:rsidR="00F166EF" w:rsidRPr="004F6FBA">
        <w:t xml:space="preserve"> for measuring </w:t>
      </w:r>
      <w:r w:rsidR="00296AE7">
        <w:t>investment</w:t>
      </w:r>
      <w:r w:rsidR="00F166EF" w:rsidRPr="004F6FBA">
        <w:t xml:space="preserve"> performance. </w:t>
      </w:r>
      <w:r w:rsidR="006201EB">
        <w:t>M</w:t>
      </w:r>
      <w:r w:rsidR="006201EB" w:rsidRPr="006201EB">
        <w:t>achine learning</w:t>
      </w:r>
      <w:r w:rsidR="0032593E" w:rsidRPr="004F6FBA">
        <w:t xml:space="preserve"> </w:t>
      </w:r>
      <w:r w:rsidR="004D40D8">
        <w:t>techniques</w:t>
      </w:r>
      <w:r w:rsidR="004D40D8" w:rsidRPr="004F6FBA">
        <w:t xml:space="preserve"> </w:t>
      </w:r>
      <w:r w:rsidR="004D40D8">
        <w:t>analyze</w:t>
      </w:r>
      <w:r w:rsidR="004D40D8" w:rsidRPr="004F6FBA">
        <w:t xml:space="preserve"> </w:t>
      </w:r>
      <w:r w:rsidR="00F166EF" w:rsidRPr="004F6FBA">
        <w:t xml:space="preserve">a large </w:t>
      </w:r>
      <w:r w:rsidR="00F166EF">
        <w:t>amount</w:t>
      </w:r>
      <w:r w:rsidR="00F166EF" w:rsidRPr="004F6FBA">
        <w:t xml:space="preserve"> of financial information for training, so </w:t>
      </w:r>
      <w:r w:rsidR="004D40D8">
        <w:t>the predictive</w:t>
      </w:r>
      <w:r w:rsidR="00F166EF" w:rsidRPr="004F6FBA">
        <w:t xml:space="preserve"> performance</w:t>
      </w:r>
      <w:r w:rsidR="004D40D8">
        <w:t xml:space="preserve"> will vary based on the training data and algorithm</w:t>
      </w:r>
      <w:r w:rsidR="00F166EF" w:rsidRPr="004F6FBA">
        <w:t>.</w:t>
      </w:r>
    </w:p>
    <w:p w14:paraId="3BF1BB75" w14:textId="4BD2692C" w:rsidR="00DB5372" w:rsidRDefault="00DB5372" w:rsidP="00F166EF">
      <w:pPr>
        <w:spacing w:line="360" w:lineRule="auto"/>
      </w:pPr>
    </w:p>
    <w:p w14:paraId="6219971F" w14:textId="73632811" w:rsidR="000507CE" w:rsidRDefault="000507CE" w:rsidP="000507CE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682BED04" wp14:editId="6C484004">
            <wp:extent cx="4064000" cy="2634452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53" cy="26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C317" w14:textId="017A230D" w:rsidR="0085402D" w:rsidRPr="004F6FBA" w:rsidRDefault="0085402D" w:rsidP="0085402D">
      <w:pPr>
        <w:spacing w:line="360" w:lineRule="auto"/>
        <w:jc w:val="center"/>
        <w:rPr>
          <w:color w:val="000000"/>
          <w:szCs w:val="24"/>
        </w:rPr>
      </w:pPr>
      <w:r w:rsidRPr="004F6FBA">
        <w:rPr>
          <w:color w:val="000000"/>
          <w:szCs w:val="24"/>
        </w:rPr>
        <w:lastRenderedPageBreak/>
        <w:t xml:space="preserve">Figure </w:t>
      </w:r>
      <w:r w:rsidR="00E43D05">
        <w:rPr>
          <w:color w:val="000000"/>
          <w:szCs w:val="24"/>
        </w:rPr>
        <w:t>3</w:t>
      </w:r>
      <w:r w:rsidRPr="004F6FBA">
        <w:rPr>
          <w:color w:val="000000"/>
          <w:szCs w:val="24"/>
        </w:rPr>
        <w:t xml:space="preserve">. The </w:t>
      </w:r>
      <w:r w:rsidR="00AE5CE0">
        <w:rPr>
          <w:color w:val="000000"/>
          <w:szCs w:val="24"/>
        </w:rPr>
        <w:t>r</w:t>
      </w:r>
      <w:r w:rsidR="00AE5CE0" w:rsidRPr="004F6FBA">
        <w:rPr>
          <w:color w:val="000000"/>
          <w:szCs w:val="24"/>
        </w:rPr>
        <w:t xml:space="preserve">esearch </w:t>
      </w:r>
      <w:r w:rsidR="00AE5CE0">
        <w:rPr>
          <w:color w:val="000000"/>
          <w:szCs w:val="24"/>
        </w:rPr>
        <w:t>m</w:t>
      </w:r>
      <w:r w:rsidR="00AE5CE0" w:rsidRPr="004F6FBA">
        <w:rPr>
          <w:color w:val="000000"/>
          <w:szCs w:val="24"/>
        </w:rPr>
        <w:t>odel</w:t>
      </w:r>
      <w:r w:rsidR="00AE5CE0">
        <w:rPr>
          <w:color w:val="000000"/>
          <w:szCs w:val="24"/>
        </w:rPr>
        <w:t>.</w:t>
      </w:r>
    </w:p>
    <w:p w14:paraId="75E73865" w14:textId="77777777" w:rsidR="0085402D" w:rsidRPr="004F6FBA" w:rsidRDefault="0085402D" w:rsidP="002A0928">
      <w:pPr>
        <w:spacing w:line="360" w:lineRule="auto"/>
      </w:pPr>
    </w:p>
    <w:p w14:paraId="36C584D5" w14:textId="32D43FEA" w:rsidR="00E65D35" w:rsidRPr="004F6FBA" w:rsidRDefault="004D40D8" w:rsidP="002A0928">
      <w:pPr>
        <w:spacing w:line="360" w:lineRule="auto"/>
      </w:pPr>
      <w:r>
        <w:t>To our knowledge,</w:t>
      </w:r>
      <w:r w:rsidR="001D6F70">
        <w:t xml:space="preserve"> our</w:t>
      </w:r>
      <w:r w:rsidR="00686F6B" w:rsidRPr="00686F6B">
        <w:t xml:space="preserve"> work</w:t>
      </w:r>
      <w:r w:rsidR="001D6F70">
        <w:t xml:space="preserve"> is the first</w:t>
      </w:r>
      <w:r w:rsidR="00686F6B" w:rsidRPr="00686F6B">
        <w:t xml:space="preserve"> to </w:t>
      </w:r>
      <w:r w:rsidR="005C71AB">
        <w:t xml:space="preserve">differentiate between RSI indicators </w:t>
      </w:r>
      <w:r w:rsidR="000E4ADA">
        <w:t>for judging</w:t>
      </w:r>
      <w:r w:rsidR="00F518B6">
        <w:t xml:space="preserve"> </w:t>
      </w:r>
      <w:r w:rsidR="005C71AB">
        <w:t>turning points</w:t>
      </w:r>
      <w:r w:rsidR="00F518B6">
        <w:t xml:space="preserve"> </w:t>
      </w:r>
      <w:r w:rsidR="004935F3">
        <w:t>with a</w:t>
      </w:r>
      <w:r w:rsidR="00E65D35" w:rsidRPr="004F6FBA">
        <w:t xml:space="preserve"> machine</w:t>
      </w:r>
      <w:r w:rsidR="00F91AC7">
        <w:t xml:space="preserve"> </w:t>
      </w:r>
      <w:r w:rsidR="00E65D35" w:rsidRPr="004F6FBA">
        <w:t xml:space="preserve">learning system </w:t>
      </w:r>
      <w:r w:rsidR="004935F3">
        <w:t>to predict</w:t>
      </w:r>
      <w:r w:rsidR="004935F3" w:rsidRPr="004F6FBA">
        <w:t xml:space="preserve"> </w:t>
      </w:r>
      <w:r w:rsidR="001D6F70">
        <w:t>stock index futures</w:t>
      </w:r>
      <w:r w:rsidR="00E65D35" w:rsidRPr="004F6FBA">
        <w:t xml:space="preserve">. </w:t>
      </w:r>
      <w:r w:rsidR="000E4ADA">
        <w:t>Existing studies</w:t>
      </w:r>
      <w:r w:rsidR="00E65D35" w:rsidRPr="004F6FBA">
        <w:t xml:space="preserve"> </w:t>
      </w:r>
      <w:r w:rsidR="001D6F70">
        <w:t xml:space="preserve">indicate </w:t>
      </w:r>
      <w:r w:rsidR="00E65D35" w:rsidRPr="004F6FBA">
        <w:t xml:space="preserve">that </w:t>
      </w:r>
      <w:r w:rsidR="00F518B6" w:rsidRPr="00F518B6">
        <w:t xml:space="preserve">different </w:t>
      </w:r>
      <w:r w:rsidR="005C71AB">
        <w:t>turning points</w:t>
      </w:r>
      <w:r w:rsidR="00F518B6" w:rsidRPr="004F6FBA">
        <w:t xml:space="preserve"> </w:t>
      </w:r>
      <w:r w:rsidR="00F518B6">
        <w:t xml:space="preserve">could have </w:t>
      </w:r>
      <w:r w:rsidR="00F518B6" w:rsidRPr="00F518B6">
        <w:t xml:space="preserve">different </w:t>
      </w:r>
      <w:r w:rsidR="001D6F70">
        <w:t>accuracies</w:t>
      </w:r>
      <w:r w:rsidR="001D6F70" w:rsidRPr="004F6FBA">
        <w:t xml:space="preserve"> </w:t>
      </w:r>
      <w:r w:rsidR="004935F3">
        <w:t xml:space="preserve">in </w:t>
      </w:r>
      <w:r w:rsidR="00F518B6" w:rsidRPr="00F518B6">
        <w:t>short-term stock index</w:t>
      </w:r>
      <w:r w:rsidR="001D6F70">
        <w:t xml:space="preserve"> futures predictions</w:t>
      </w:r>
      <w:r w:rsidR="00E65D35" w:rsidRPr="004F6FBA">
        <w:t xml:space="preserve">. </w:t>
      </w:r>
      <w:r w:rsidR="001D6F70">
        <w:t>Accordingly</w:t>
      </w:r>
      <w:r w:rsidR="00C0238A">
        <w:t>,</w:t>
      </w:r>
      <w:r w:rsidR="001D6F70">
        <w:t xml:space="preserve"> we address two hypotheses</w:t>
      </w:r>
      <w:r w:rsidR="004935F3">
        <w:t xml:space="preserve">; </w:t>
      </w:r>
      <w:r w:rsidR="00C0238A">
        <w:t>t</w:t>
      </w:r>
      <w:r w:rsidR="00E65D35" w:rsidRPr="004F6FBA">
        <w:t>he first</w:t>
      </w:r>
      <w:r w:rsidR="004935F3">
        <w:t xml:space="preserve"> is stated</w:t>
      </w:r>
      <w:r w:rsidR="001D6F70">
        <w:t xml:space="preserve"> below.</w:t>
      </w:r>
    </w:p>
    <w:p w14:paraId="03A91C3A" w14:textId="77777777" w:rsidR="007F1A6E" w:rsidRDefault="007F1A6E" w:rsidP="002A0928">
      <w:pPr>
        <w:spacing w:line="360" w:lineRule="auto"/>
      </w:pPr>
    </w:p>
    <w:p w14:paraId="6C848904" w14:textId="13A4CF93" w:rsidR="001A4D62" w:rsidRPr="004F6FBA" w:rsidRDefault="001A4D62" w:rsidP="002A0928">
      <w:pPr>
        <w:spacing w:line="360" w:lineRule="auto"/>
      </w:pPr>
      <w:r w:rsidRPr="004F6FBA">
        <w:t xml:space="preserve">H1. Incorporating </w:t>
      </w:r>
      <w:r w:rsidR="000E4ADA">
        <w:t xml:space="preserve">RSI indicators 20 and 30 </w:t>
      </w:r>
      <w:r w:rsidR="001D6F70">
        <w:t>would generate</w:t>
      </w:r>
      <w:r w:rsidR="001D6F70" w:rsidRPr="004F6FBA">
        <w:t xml:space="preserve"> </w:t>
      </w:r>
      <w:r w:rsidR="00F518B6" w:rsidRPr="00F518B6">
        <w:t xml:space="preserve">different </w:t>
      </w:r>
      <w:r w:rsidR="000E4ADA">
        <w:t>impacts on</w:t>
      </w:r>
      <w:r w:rsidR="004935F3">
        <w:t xml:space="preserve"> the </w:t>
      </w:r>
      <w:r w:rsidR="000E4ADA">
        <w:t>turning points</w:t>
      </w:r>
      <w:r w:rsidR="001D6F70">
        <w:t xml:space="preserve"> of </w:t>
      </w:r>
      <w:r w:rsidR="00F518B6" w:rsidRPr="00F518B6">
        <w:t>short-term stock index</w:t>
      </w:r>
      <w:r w:rsidR="00C0238A">
        <w:t xml:space="preserve"> </w:t>
      </w:r>
      <w:r w:rsidR="000E4ADA">
        <w:t>predictions</w:t>
      </w:r>
      <w:r w:rsidRPr="004F6FBA">
        <w:t>.</w:t>
      </w:r>
    </w:p>
    <w:p w14:paraId="19A39FB6" w14:textId="77777777" w:rsidR="001E6244" w:rsidRPr="002E2AE3" w:rsidRDefault="001E6244" w:rsidP="001E6244">
      <w:pPr>
        <w:spacing w:line="360" w:lineRule="auto"/>
      </w:pPr>
    </w:p>
    <w:p w14:paraId="377CEABA" w14:textId="64A4EE70" w:rsidR="001A4D62" w:rsidRPr="004F6FBA" w:rsidRDefault="001D6F70" w:rsidP="005451BA">
      <w:pPr>
        <w:spacing w:line="360" w:lineRule="auto"/>
      </w:pPr>
      <w:r>
        <w:t>D</w:t>
      </w:r>
      <w:r w:rsidR="005451BA" w:rsidRPr="004F6FBA">
        <w:t xml:space="preserve">ay </w:t>
      </w:r>
      <w:r w:rsidR="00694E6C">
        <w:t>traders</w:t>
      </w:r>
      <w:r>
        <w:t xml:space="preserve"> </w:t>
      </w:r>
      <w:r w:rsidR="004935F3">
        <w:t>may</w:t>
      </w:r>
      <w:r w:rsidR="004935F3" w:rsidRPr="004F6FBA">
        <w:t xml:space="preserve"> </w:t>
      </w:r>
      <w:r w:rsidR="005451BA" w:rsidRPr="004F6FBA">
        <w:t xml:space="preserve">have different </w:t>
      </w:r>
      <w:r w:rsidR="00262C70">
        <w:t>effectivenes</w:t>
      </w:r>
      <w:r w:rsidR="005451BA" w:rsidRPr="004F6FBA">
        <w:t xml:space="preserve">s </w:t>
      </w:r>
      <w:r w:rsidR="00262C70">
        <w:t xml:space="preserve">on different </w:t>
      </w:r>
      <w:r w:rsidR="002E2AE3">
        <w:t>time interval</w:t>
      </w:r>
      <w:r>
        <w:t>s</w:t>
      </w:r>
      <w:r w:rsidR="004935F3">
        <w:t xml:space="preserve"> and situations of</w:t>
      </w:r>
      <w:r w:rsidR="00262C70">
        <w:t xml:space="preserve"> unprecedented crises</w:t>
      </w:r>
      <w:r w:rsidR="00B05298" w:rsidRPr="004F6FBA">
        <w:t>.</w:t>
      </w:r>
      <w:r w:rsidR="005451BA" w:rsidRPr="004F6FBA">
        <w:t xml:space="preserve"> </w:t>
      </w:r>
      <w:r w:rsidR="004935F3">
        <w:t xml:space="preserve">The net </w:t>
      </w:r>
      <w:r w:rsidR="00262C70">
        <w:t>gain</w:t>
      </w:r>
      <w:r w:rsidR="004935F3">
        <w:t xml:space="preserve"> or loss</w:t>
      </w:r>
      <w:r w:rsidR="002E2AE3">
        <w:t xml:space="preserve"> </w:t>
      </w:r>
      <w:r w:rsidR="005451BA" w:rsidRPr="00F91AC7">
        <w:t xml:space="preserve">during </w:t>
      </w:r>
      <w:r w:rsidR="004935F3">
        <w:t>the special</w:t>
      </w:r>
      <w:r w:rsidR="005451BA" w:rsidRPr="00F91AC7">
        <w:t xml:space="preserve"> period of </w:t>
      </w:r>
      <w:r w:rsidR="00262C70">
        <w:t>COVID-19</w:t>
      </w:r>
      <w:r>
        <w:t xml:space="preserve"> </w:t>
      </w:r>
      <w:r w:rsidR="004935F3">
        <w:t xml:space="preserve">may </w:t>
      </w:r>
      <w:r>
        <w:t>influence</w:t>
      </w:r>
      <w:r w:rsidR="005451BA" w:rsidRPr="00F91AC7">
        <w:t xml:space="preserve"> </w:t>
      </w:r>
      <w:r w:rsidR="00694E6C">
        <w:t>traders</w:t>
      </w:r>
      <w:r w:rsidR="0016248D">
        <w:t>’</w:t>
      </w:r>
      <w:r w:rsidR="004935F3">
        <w:t xml:space="preserve"> long-term</w:t>
      </w:r>
      <w:r w:rsidR="007D6E9C" w:rsidRPr="00F91AC7">
        <w:t xml:space="preserve"> </w:t>
      </w:r>
      <w:r w:rsidR="00B05298" w:rsidRPr="00F91AC7">
        <w:t>total profit</w:t>
      </w:r>
      <w:r w:rsidR="00AD1A33">
        <w:t xml:space="preserve">. </w:t>
      </w:r>
      <w:r>
        <w:t>Therefore</w:t>
      </w:r>
      <w:r w:rsidR="005451BA" w:rsidRPr="004F6FBA">
        <w:t xml:space="preserve">, </w:t>
      </w:r>
      <w:r w:rsidR="00B05298" w:rsidRPr="004F6FBA">
        <w:t xml:space="preserve">it is important </w:t>
      </w:r>
      <w:r w:rsidR="005451BA" w:rsidRPr="004F6FBA">
        <w:t xml:space="preserve">to </w:t>
      </w:r>
      <w:r w:rsidR="00ED2B60" w:rsidRPr="004F6FBA">
        <w:t>distinguish</w:t>
      </w:r>
      <w:r>
        <w:t xml:space="preserve"> </w:t>
      </w:r>
      <w:r w:rsidR="00262C70">
        <w:t>regular</w:t>
      </w:r>
      <w:r>
        <w:t xml:space="preserve"> and </w:t>
      </w:r>
      <w:r w:rsidR="00262C70">
        <w:t xml:space="preserve">non-regular time periods for </w:t>
      </w:r>
      <w:r w:rsidR="005451BA" w:rsidRPr="004F6FBA">
        <w:t xml:space="preserve">short-term </w:t>
      </w:r>
      <w:r w:rsidR="006400E0">
        <w:t>investment</w:t>
      </w:r>
      <w:r>
        <w:t xml:space="preserve"> </w:t>
      </w:r>
      <w:r w:rsidR="00262C70">
        <w:t>an</w:t>
      </w:r>
      <w:r w:rsidR="004935F3">
        <w:t>d</w:t>
      </w:r>
      <w:r w:rsidR="00262C70">
        <w:t xml:space="preserve"> adjust strategies for </w:t>
      </w:r>
      <w:r>
        <w:t xml:space="preserve">decisions </w:t>
      </w:r>
      <w:r w:rsidR="005451BA" w:rsidRPr="004F6FBA">
        <w:t>dynamically</w:t>
      </w:r>
      <w:r w:rsidR="00B05298" w:rsidRPr="004F6FBA">
        <w:t xml:space="preserve">. </w:t>
      </w:r>
      <w:r>
        <w:t>Our</w:t>
      </w:r>
      <w:r w:rsidR="0067601D">
        <w:t xml:space="preserve"> </w:t>
      </w:r>
      <w:r w:rsidR="00B05298" w:rsidRPr="004F6FBA">
        <w:t>second</w:t>
      </w:r>
      <w:r>
        <w:t xml:space="preserve"> related</w:t>
      </w:r>
      <w:r w:rsidR="00B05298" w:rsidRPr="004F6FBA">
        <w:t xml:space="preserve"> hypothesis is as </w:t>
      </w:r>
      <w:r>
        <w:t>below.</w:t>
      </w:r>
    </w:p>
    <w:p w14:paraId="4E45BFAE" w14:textId="7CD20CE4" w:rsidR="00B05298" w:rsidRDefault="00B05298" w:rsidP="005451BA">
      <w:pPr>
        <w:spacing w:line="360" w:lineRule="auto"/>
      </w:pPr>
    </w:p>
    <w:p w14:paraId="64D75571" w14:textId="36CC7D37" w:rsidR="005770D9" w:rsidRPr="004F6FBA" w:rsidRDefault="005451BA" w:rsidP="002A0928">
      <w:pPr>
        <w:spacing w:line="360" w:lineRule="auto"/>
      </w:pPr>
      <w:r w:rsidRPr="004F6FBA">
        <w:t xml:space="preserve">H2. </w:t>
      </w:r>
      <w:r w:rsidR="0089674B">
        <w:t xml:space="preserve">There is a significant difference between COVID-19 and regular non-COVID-19 periods </w:t>
      </w:r>
      <w:r w:rsidR="004935F3">
        <w:t xml:space="preserve">in </w:t>
      </w:r>
      <w:r w:rsidR="0089674B">
        <w:t xml:space="preserve">investment effectiveness </w:t>
      </w:r>
      <w:r w:rsidR="004935F3">
        <w:t xml:space="preserve">of </w:t>
      </w:r>
      <w:r w:rsidR="0089674B">
        <w:t>d</w:t>
      </w:r>
      <w:r w:rsidR="00AD1A33">
        <w:t>ay t</w:t>
      </w:r>
      <w:r w:rsidR="00694E6C">
        <w:t>raders</w:t>
      </w:r>
      <w:r w:rsidR="006400E0">
        <w:t>.</w:t>
      </w:r>
    </w:p>
    <w:p w14:paraId="33F5CB16" w14:textId="77777777" w:rsidR="005770D9" w:rsidRPr="0089674B" w:rsidRDefault="005770D9" w:rsidP="002A0928">
      <w:pPr>
        <w:spacing w:line="360" w:lineRule="auto"/>
      </w:pPr>
    </w:p>
    <w:p w14:paraId="32AE76E1" w14:textId="7873C022" w:rsidR="00F87669" w:rsidRPr="004F6FBA" w:rsidRDefault="00946B5D" w:rsidP="00F876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05298" w:rsidRPr="004F6FBA">
        <w:rPr>
          <w:b/>
          <w:sz w:val="28"/>
          <w:szCs w:val="28"/>
        </w:rPr>
        <w:t>Evaluation</w:t>
      </w:r>
    </w:p>
    <w:p w14:paraId="40B24C99" w14:textId="77777777" w:rsidR="001E6244" w:rsidRDefault="001E6244" w:rsidP="001E6244">
      <w:pPr>
        <w:spacing w:line="360" w:lineRule="auto"/>
      </w:pPr>
    </w:p>
    <w:p w14:paraId="6A136E4D" w14:textId="5B37D2E2" w:rsidR="003E0985" w:rsidRPr="004F6FBA" w:rsidRDefault="00DE09DD" w:rsidP="003E0985">
      <w:pPr>
        <w:spacing w:line="360" w:lineRule="auto"/>
      </w:pPr>
      <w:r>
        <w:t>We evaluated different machine learning algorithms with respect to their</w:t>
      </w:r>
      <w:r w:rsidR="00F87669" w:rsidRPr="004F6FBA">
        <w:t xml:space="preserve"> accuracy rate</w:t>
      </w:r>
      <w:r>
        <w:t>s</w:t>
      </w:r>
      <w:r w:rsidR="00F87669" w:rsidRPr="004F6FBA">
        <w:t xml:space="preserve"> of stock index prediction</w:t>
      </w:r>
      <w:r>
        <w:t>s</w:t>
      </w:r>
      <w:r w:rsidR="00F87669" w:rsidRPr="004F6FBA">
        <w:t xml:space="preserve">. </w:t>
      </w:r>
      <w:r w:rsidR="00772C27">
        <w:t>The</w:t>
      </w:r>
      <w:r>
        <w:t xml:space="preserve">se </w:t>
      </w:r>
      <w:r w:rsidR="00772C27" w:rsidRPr="004F6FBA">
        <w:t xml:space="preserve">algorithms </w:t>
      </w:r>
      <w:r>
        <w:t>were</w:t>
      </w:r>
      <w:r w:rsidRPr="004F6FBA">
        <w:t xml:space="preserve"> </w:t>
      </w:r>
      <w:r w:rsidR="0083740F">
        <w:t>SMO</w:t>
      </w:r>
      <w:r w:rsidR="00772C27" w:rsidRPr="004F6FBA">
        <w:t xml:space="preserve">, </w:t>
      </w:r>
      <w:r>
        <w:t>d</w:t>
      </w:r>
      <w:r w:rsidR="00AF4559">
        <w:t xml:space="preserve">eep </w:t>
      </w:r>
      <w:r>
        <w:t>learning</w:t>
      </w:r>
      <w:r w:rsidR="00AF4559">
        <w:t xml:space="preserve">, </w:t>
      </w:r>
      <w:r w:rsidR="00772C27" w:rsidRPr="004F6FBA">
        <w:t>MLP</w:t>
      </w:r>
      <w:r>
        <w:t xml:space="preserve">, </w:t>
      </w:r>
      <w:r w:rsidR="00772C27" w:rsidRPr="004F6FBA">
        <w:t xml:space="preserve">and </w:t>
      </w:r>
      <w:r>
        <w:t>r</w:t>
      </w:r>
      <w:r w:rsidRPr="004F6FBA">
        <w:t xml:space="preserve">andom </w:t>
      </w:r>
      <w:r>
        <w:t>f</w:t>
      </w:r>
      <w:r w:rsidR="00772C27" w:rsidRPr="004F6FBA">
        <w:t>orest</w:t>
      </w:r>
      <w:r w:rsidR="00772C27">
        <w:t>.</w:t>
      </w:r>
      <w:r w:rsidR="00772C27" w:rsidRPr="004F6FBA">
        <w:t xml:space="preserve"> </w:t>
      </w:r>
      <w:r w:rsidR="00B44B17">
        <w:t xml:space="preserve">For </w:t>
      </w:r>
      <w:r w:rsidR="00E67FAB">
        <w:t xml:space="preserve">the </w:t>
      </w:r>
      <w:r w:rsidR="00B44B17">
        <w:t>training</w:t>
      </w:r>
      <w:r w:rsidR="00C26DF6">
        <w:t xml:space="preserve"> dataset</w:t>
      </w:r>
      <w:r w:rsidR="00B44B17">
        <w:t>,</w:t>
      </w:r>
      <w:r w:rsidR="00E67FAB">
        <w:t xml:space="preserve"> we used</w:t>
      </w:r>
      <w:r w:rsidR="00B44B17">
        <w:t xml:space="preserve"> t</w:t>
      </w:r>
      <w:r w:rsidR="00B44B17" w:rsidRPr="004F6FBA">
        <w:t xml:space="preserve">he </w:t>
      </w:r>
      <w:r w:rsidR="00C26DF6">
        <w:t>stock index</w:t>
      </w:r>
      <w:r w:rsidR="007A7D07" w:rsidRPr="004F6FBA">
        <w:t xml:space="preserve"> </w:t>
      </w:r>
      <w:r w:rsidR="00FD3806">
        <w:t xml:space="preserve">trading </w:t>
      </w:r>
      <w:r w:rsidR="00827C0B" w:rsidRPr="004F6FBA">
        <w:t>data</w:t>
      </w:r>
      <w:r w:rsidR="00772C27">
        <w:t xml:space="preserve"> </w:t>
      </w:r>
      <w:r w:rsidR="00E67FAB">
        <w:t xml:space="preserve">of </w:t>
      </w:r>
      <w:r w:rsidR="00FD3806" w:rsidRPr="001369A0">
        <w:t>TAIEX</w:t>
      </w:r>
      <w:r w:rsidR="00FD3806">
        <w:t xml:space="preserve"> </w:t>
      </w:r>
      <w:r w:rsidR="007A7D07" w:rsidRPr="004F6FBA">
        <w:t xml:space="preserve">from </w:t>
      </w:r>
      <w:r w:rsidR="00E67FAB">
        <w:t>0</w:t>
      </w:r>
      <w:r w:rsidR="00635280">
        <w:rPr>
          <w:rFonts w:hint="eastAsia"/>
        </w:rPr>
        <w:t>2</w:t>
      </w:r>
      <w:r w:rsidR="00E67FAB">
        <w:t xml:space="preserve"> </w:t>
      </w:r>
      <w:r w:rsidR="00635280">
        <w:t>January</w:t>
      </w:r>
      <w:r w:rsidR="00E67FAB">
        <w:t xml:space="preserve"> 2019 to 31 </w:t>
      </w:r>
      <w:r w:rsidR="00635280">
        <w:t>May</w:t>
      </w:r>
      <w:r w:rsidR="00E67FAB">
        <w:t xml:space="preserve"> 2019</w:t>
      </w:r>
      <w:r w:rsidR="00635280">
        <w:t xml:space="preserve"> and 0</w:t>
      </w:r>
      <w:r w:rsidR="00635280">
        <w:rPr>
          <w:rFonts w:hint="eastAsia"/>
        </w:rPr>
        <w:t>2</w:t>
      </w:r>
      <w:r w:rsidR="00635280">
        <w:t xml:space="preserve"> January 2020 to 31 May 2020</w:t>
      </w:r>
      <w:r w:rsidR="00E67FAB">
        <w:t xml:space="preserve">, </w:t>
      </w:r>
      <w:r w:rsidR="00E67FAB">
        <w:lastRenderedPageBreak/>
        <w:t>comprising</w:t>
      </w:r>
      <w:r w:rsidR="00B44B17">
        <w:t xml:space="preserve"> a </w:t>
      </w:r>
      <w:r w:rsidR="00827C0B" w:rsidRPr="004F6FBA">
        <w:t>total</w:t>
      </w:r>
      <w:r w:rsidR="00B44B17">
        <w:t xml:space="preserve"> of</w:t>
      </w:r>
      <w:r w:rsidR="00827C0B" w:rsidRPr="004F6FBA">
        <w:t xml:space="preserve"> </w:t>
      </w:r>
      <w:r w:rsidR="00635280">
        <w:t>11</w:t>
      </w:r>
      <w:r w:rsidR="004A71D5">
        <w:t>,</w:t>
      </w:r>
      <w:r w:rsidR="00635280">
        <w:t>490</w:t>
      </w:r>
      <w:r w:rsidR="00827C0B" w:rsidRPr="004F6FBA">
        <w:t xml:space="preserve"> </w:t>
      </w:r>
      <w:r w:rsidR="00B44B17" w:rsidRPr="004F6FBA">
        <w:t>datase</w:t>
      </w:r>
      <w:r w:rsidR="00B44B17">
        <w:t>ts</w:t>
      </w:r>
      <w:r w:rsidR="00AD1A33">
        <w:rPr>
          <w:rStyle w:val="af"/>
        </w:rPr>
        <w:footnoteReference w:id="3"/>
      </w:r>
      <w:r w:rsidR="008C7E4C">
        <w:t xml:space="preserve"> (Table 1)</w:t>
      </w:r>
      <w:r w:rsidR="00FD3806">
        <w:t>.</w:t>
      </w:r>
    </w:p>
    <w:p w14:paraId="067B74A4" w14:textId="312C6ADE" w:rsidR="007A7D07" w:rsidRDefault="007A7D07" w:rsidP="003E0985">
      <w:pPr>
        <w:spacing w:line="360" w:lineRule="auto"/>
      </w:pPr>
    </w:p>
    <w:p w14:paraId="100CA1EA" w14:textId="7C337150" w:rsidR="008C7E4C" w:rsidRDefault="008C7E4C" w:rsidP="008C7E4C">
      <w:pPr>
        <w:spacing w:line="360" w:lineRule="auto"/>
        <w:jc w:val="center"/>
      </w:pPr>
      <w:r w:rsidRPr="004F6FBA">
        <w:t xml:space="preserve">Table </w:t>
      </w:r>
      <w:r>
        <w:t>1</w:t>
      </w:r>
      <w:r w:rsidRPr="004F6FBA">
        <w:t xml:space="preserve">. </w:t>
      </w:r>
      <w:r>
        <w:t xml:space="preserve">RSI </w:t>
      </w:r>
      <w:r w:rsidR="004935F3">
        <w:t>indicators</w:t>
      </w:r>
      <w:r w:rsidR="004935F3" w:rsidRPr="004F6FBA">
        <w:t xml:space="preserve"> </w:t>
      </w:r>
      <w:r w:rsidRPr="004F6FBA">
        <w:t>of</w:t>
      </w:r>
      <w:r>
        <w:t xml:space="preserve"> COVID-19 and </w:t>
      </w:r>
      <w:r w:rsidR="004935F3">
        <w:t>non</w:t>
      </w:r>
      <w:r>
        <w:t>-COVID-19</w:t>
      </w:r>
      <w:r w:rsidR="004935F3">
        <w:t xml:space="preserve"> periods.</w:t>
      </w:r>
    </w:p>
    <w:p w14:paraId="101D3259" w14:textId="056ADB65" w:rsidR="00C8063D" w:rsidRDefault="00C8063D" w:rsidP="003E0985">
      <w:pPr>
        <w:spacing w:line="360" w:lineRule="auto"/>
      </w:pPr>
      <w:r>
        <w:rPr>
          <w:rFonts w:hint="eastAsia"/>
          <w:noProof/>
        </w:rPr>
        <w:drawing>
          <wp:inline distT="0" distB="0" distL="0" distR="0" wp14:anchorId="26FD7BBC" wp14:editId="5E27805D">
            <wp:extent cx="5048250" cy="220980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F6DEE" w14:textId="77777777" w:rsidR="00C8063D" w:rsidRPr="00FD3806" w:rsidRDefault="00C8063D" w:rsidP="003E0985">
      <w:pPr>
        <w:spacing w:line="360" w:lineRule="auto"/>
      </w:pPr>
    </w:p>
    <w:p w14:paraId="493663EF" w14:textId="4040DC1D" w:rsidR="008E5620" w:rsidRPr="004F6FBA" w:rsidRDefault="008E5620" w:rsidP="00F87669">
      <w:pPr>
        <w:spacing w:line="360" w:lineRule="auto"/>
      </w:pPr>
      <w:r w:rsidRPr="004F6FBA">
        <w:t xml:space="preserve">This study </w:t>
      </w:r>
      <w:r w:rsidR="00E67FAB">
        <w:t>wa</w:t>
      </w:r>
      <w:r w:rsidR="00E67FAB" w:rsidRPr="004F6FBA">
        <w:t xml:space="preserve">s </w:t>
      </w:r>
      <w:r w:rsidR="00125579" w:rsidRPr="004F6FBA">
        <w:t>divided</w:t>
      </w:r>
      <w:r w:rsidRPr="004F6FBA">
        <w:t xml:space="preserve"> </w:t>
      </w:r>
      <w:r w:rsidR="00125579">
        <w:t>in</w:t>
      </w:r>
      <w:r w:rsidRPr="004F6FBA">
        <w:t xml:space="preserve">to two parts for evaluation: the first </w:t>
      </w:r>
      <w:r w:rsidR="00C332FD" w:rsidRPr="004F6FBA">
        <w:t>part</w:t>
      </w:r>
      <w:r w:rsidR="00C332FD">
        <w:t xml:space="preserve"> </w:t>
      </w:r>
      <w:r w:rsidR="00F26548" w:rsidRPr="004F6FBA">
        <w:t>evaluate</w:t>
      </w:r>
      <w:r w:rsidR="004935F3">
        <w:t>s</w:t>
      </w:r>
      <w:r w:rsidR="00C45838" w:rsidRPr="00C45838">
        <w:t xml:space="preserve"> different </w:t>
      </w:r>
      <w:r w:rsidR="00C332FD">
        <w:t xml:space="preserve">RSI indicators </w:t>
      </w:r>
      <w:r w:rsidR="00C332FD" w:rsidRPr="004F6FBA">
        <w:t xml:space="preserve">related to </w:t>
      </w:r>
      <w:r w:rsidR="00C332FD" w:rsidRPr="00B04785">
        <w:t>different</w:t>
      </w:r>
      <w:r w:rsidR="00C332FD">
        <w:t xml:space="preserve"> </w:t>
      </w:r>
      <w:r w:rsidR="005C71AB">
        <w:t>turning points</w:t>
      </w:r>
      <w:r w:rsidRPr="004F6FBA">
        <w:t xml:space="preserve"> </w:t>
      </w:r>
      <w:r w:rsidR="004935F3">
        <w:t>of</w:t>
      </w:r>
      <w:r w:rsidR="004935F3" w:rsidRPr="00B04785">
        <w:t xml:space="preserve"> </w:t>
      </w:r>
      <w:r w:rsidR="00B04785" w:rsidRPr="00B04785">
        <w:t>short-term stock index</w:t>
      </w:r>
      <w:r w:rsidR="004935F3">
        <w:t xml:space="preserve"> trading </w:t>
      </w:r>
      <w:r w:rsidR="00C332FD">
        <w:t>effectiveness</w:t>
      </w:r>
      <w:r w:rsidR="004935F3">
        <w:t xml:space="preserve">, </w:t>
      </w:r>
      <w:r w:rsidR="00E67FAB">
        <w:t xml:space="preserve">and the second </w:t>
      </w:r>
      <w:r w:rsidR="00C332FD" w:rsidRPr="004F6FBA">
        <w:t>part</w:t>
      </w:r>
      <w:r w:rsidR="00C332FD">
        <w:t xml:space="preserve"> </w:t>
      </w:r>
      <w:r w:rsidR="004935F3">
        <w:t>tests whether</w:t>
      </w:r>
      <w:r w:rsidR="00C332FD">
        <w:t xml:space="preserve"> the </w:t>
      </w:r>
      <w:r w:rsidR="00B04785">
        <w:t xml:space="preserve">better </w:t>
      </w:r>
      <w:r w:rsidR="00C332FD">
        <w:t>RSI indicators</w:t>
      </w:r>
      <w:r w:rsidR="00B04785">
        <w:t xml:space="preserve"> </w:t>
      </w:r>
      <w:r w:rsidR="004935F3">
        <w:t xml:space="preserve">provide </w:t>
      </w:r>
      <w:r w:rsidR="00B04785">
        <w:t>d</w:t>
      </w:r>
      <w:r w:rsidR="00B04785" w:rsidRPr="00B04785">
        <w:t xml:space="preserve">ay traders </w:t>
      </w:r>
      <w:r w:rsidR="00E67FAB">
        <w:t>higher</w:t>
      </w:r>
      <w:r w:rsidR="00E67FAB" w:rsidRPr="00B04785">
        <w:t xml:space="preserve"> </w:t>
      </w:r>
      <w:r w:rsidR="00B04785" w:rsidRPr="00B04785">
        <w:t xml:space="preserve">profits compared </w:t>
      </w:r>
      <w:r w:rsidR="00E67FAB">
        <w:t>to</w:t>
      </w:r>
      <w:r w:rsidR="004935F3">
        <w:t xml:space="preserve"> the</w:t>
      </w:r>
      <w:r w:rsidR="00E67FAB" w:rsidRPr="00B04785">
        <w:t xml:space="preserve"> </w:t>
      </w:r>
      <w:r w:rsidR="00C332FD">
        <w:t>COVID-19 period</w:t>
      </w:r>
      <w:r w:rsidR="00B04785">
        <w:t>.</w:t>
      </w:r>
      <w:r w:rsidR="00E67FAB">
        <w:t xml:space="preserve"> </w:t>
      </w:r>
      <w:r w:rsidR="00B151F1" w:rsidRPr="004F6FBA">
        <w:t>T</w:t>
      </w:r>
      <w:r w:rsidRPr="004F6FBA">
        <w:t>he independent variable</w:t>
      </w:r>
      <w:r w:rsidR="00C45838">
        <w:t>s</w:t>
      </w:r>
      <w:r w:rsidRPr="004F6FBA">
        <w:t xml:space="preserve"> </w:t>
      </w:r>
      <w:r w:rsidR="00C45838">
        <w:t>are</w:t>
      </w:r>
      <w:r w:rsidR="00E67FAB">
        <w:t xml:space="preserve"> </w:t>
      </w:r>
      <w:r w:rsidR="00082D18">
        <w:t>Treatment</w:t>
      </w:r>
      <w:r w:rsidR="004935F3">
        <w:t>s</w:t>
      </w:r>
      <w:r w:rsidR="00351762">
        <w:t xml:space="preserve"> </w:t>
      </w:r>
      <w:r w:rsidR="00C45838">
        <w:t xml:space="preserve">1, </w:t>
      </w:r>
      <w:r w:rsidR="00255CD3">
        <w:t>2</w:t>
      </w:r>
      <w:r w:rsidR="00C45838">
        <w:t xml:space="preserve">, and </w:t>
      </w:r>
      <w:r w:rsidR="00255CD3">
        <w:t>3</w:t>
      </w:r>
      <w:r w:rsidR="00C45838">
        <w:t xml:space="preserve">. </w:t>
      </w:r>
      <w:r w:rsidR="00C45838" w:rsidRPr="004F6FBA">
        <w:t xml:space="preserve">The dependent variable </w:t>
      </w:r>
      <w:r w:rsidR="004935F3">
        <w:t xml:space="preserve">is </w:t>
      </w:r>
      <w:r w:rsidR="00E67FAB">
        <w:t>the</w:t>
      </w:r>
      <w:r w:rsidR="00C45838">
        <w:t xml:space="preserve"> accuracy of</w:t>
      </w:r>
      <w:r w:rsidR="00E67FAB">
        <w:t xml:space="preserve"> th</w:t>
      </w:r>
      <w:r w:rsidR="00C332FD">
        <w:t xml:space="preserve">ose </w:t>
      </w:r>
      <w:r w:rsidR="004935F3">
        <w:t>treatments</w:t>
      </w:r>
      <w:r w:rsidR="00C45838">
        <w:t>.</w:t>
      </w:r>
    </w:p>
    <w:p w14:paraId="46A4B60B" w14:textId="77777777" w:rsidR="008E5620" w:rsidRPr="00C332FD" w:rsidRDefault="008E5620" w:rsidP="00F87669">
      <w:pPr>
        <w:spacing w:line="360" w:lineRule="auto"/>
      </w:pPr>
    </w:p>
    <w:p w14:paraId="37E8A541" w14:textId="21F51E72" w:rsidR="00FE3F04" w:rsidRPr="004F6FBA" w:rsidRDefault="006B7EE5" w:rsidP="00F87669">
      <w:pPr>
        <w:spacing w:line="360" w:lineRule="auto"/>
      </w:pPr>
      <w:r>
        <w:t xml:space="preserve">We </w:t>
      </w:r>
      <w:r w:rsidR="005F5681">
        <w:t>test</w:t>
      </w:r>
      <w:r>
        <w:t>ed</w:t>
      </w:r>
      <w:r w:rsidR="00FE3F04" w:rsidRPr="004F6FBA">
        <w:t xml:space="preserve"> the </w:t>
      </w:r>
      <w:r w:rsidR="002E714F" w:rsidRPr="004F6FBA">
        <w:t>two</w:t>
      </w:r>
      <w:r w:rsidR="00FE3F04" w:rsidRPr="004F6FBA">
        <w:t xml:space="preserve"> hypothes</w:t>
      </w:r>
      <w:r w:rsidR="002E714F" w:rsidRPr="004F6FBA">
        <w:t>e</w:t>
      </w:r>
      <w:r w:rsidR="00FE3F04" w:rsidRPr="004F6FBA">
        <w:t>s</w:t>
      </w:r>
      <w:r>
        <w:t xml:space="preserve"> </w:t>
      </w:r>
      <w:r w:rsidR="001F0A7E">
        <w:t xml:space="preserve">with </w:t>
      </w:r>
      <w:r>
        <w:t xml:space="preserve">the four </w:t>
      </w:r>
      <w:r w:rsidR="00FE3F04" w:rsidRPr="004F6FBA">
        <w:t>machine</w:t>
      </w:r>
      <w:r w:rsidR="00F91AC7">
        <w:t xml:space="preserve"> </w:t>
      </w:r>
      <w:r w:rsidR="00FE3F04" w:rsidRPr="004F6FBA">
        <w:t>learning algorithms</w:t>
      </w:r>
      <w:r>
        <w:t xml:space="preserve"> using</w:t>
      </w:r>
      <w:r w:rsidR="00FE3F04" w:rsidRPr="004F6FBA">
        <w:t xml:space="preserve"> 10-fold cross validation. </w:t>
      </w:r>
      <w:r>
        <w:t xml:space="preserve">We set aside a </w:t>
      </w:r>
      <w:r w:rsidR="00FE3F04" w:rsidRPr="004F6FBA">
        <w:t>subsample</w:t>
      </w:r>
      <w:r>
        <w:t xml:space="preserve"> of the dataset for </w:t>
      </w:r>
      <w:r w:rsidR="00FE3F04" w:rsidRPr="004F6FBA">
        <w:t>validation</w:t>
      </w:r>
      <w:r>
        <w:t>.</w:t>
      </w:r>
      <w:r w:rsidR="005971B4">
        <w:t xml:space="preserve"> </w:t>
      </w:r>
      <w:r w:rsidR="00FE3F04" w:rsidRPr="004F6FBA">
        <w:t xml:space="preserve">These algorithms </w:t>
      </w:r>
      <w:r w:rsidR="005971B4">
        <w:t>were</w:t>
      </w:r>
      <w:r w:rsidR="005971B4" w:rsidRPr="004F6FBA">
        <w:t xml:space="preserve"> </w:t>
      </w:r>
      <w:r w:rsidR="001B1DE4" w:rsidRPr="004F6FBA">
        <w:t>selected</w:t>
      </w:r>
      <w:r w:rsidR="00FE3F04" w:rsidRPr="004F6FBA">
        <w:t xml:space="preserve"> </w:t>
      </w:r>
      <w:r w:rsidR="005971B4">
        <w:t xml:space="preserve">because </w:t>
      </w:r>
      <w:r w:rsidR="00FE3F04" w:rsidRPr="004F6FBA">
        <w:t>they are popular</w:t>
      </w:r>
      <w:r w:rsidR="005971B4">
        <w:t xml:space="preserve"> and widely used</w:t>
      </w:r>
      <w:r w:rsidR="00F953E2" w:rsidRPr="004F6FBA">
        <w:t xml:space="preserve"> </w:t>
      </w:r>
      <w:r w:rsidR="00F953E2" w:rsidRPr="004F6FBA">
        <w:fldChar w:fldCharType="begin">
          <w:fldData xml:space="preserve">PEVuZE5vdGU+PENpdGU+PEF1dGhvcj5KYWhhbmdpcmk8L0F1dGhvcj48WWVhcj4yMDE1PC9ZZWFy
PjxSZWNOdW0+Mzc8L1JlY051bT48RGlzcGxheVRleHQ+WzI1LTI3XTwvRGlzcGxheVRleHQ+PHJl
Y29yZD48cmVjLW51bWJlcj4zNzwvcmVjLW51bWJlcj48Zm9yZWlnbi1rZXlzPjxrZXkgYXBwPSJF
TiIgZGItaWQ9IjAwOWF0cGZhc2Z0c2RsZXJ4ZjF4cjJkajVlZGF4d2RlYXBldyIgdGltZXN0YW1w
PSIxNTM1OTQyOTM3Ij4zNzwva2V5PjwvZm9yZWlnbi1rZXlzPjxyZWYtdHlwZSBuYW1lPSJKb3Vy
bmFsIEFydGljbGUiPjE3PC9yZWYtdHlwZT48Y29udHJpYnV0b3JzPjxhdXRob3JzPjxhdXRob3I+
SmFoYW5naXJpLCBBLjwvYXV0aG9yPjxhdXRob3I+UmFraGEsIEguQS4gPC9hdXRob3I+PC9hdXRo
b3JzPjwvY29udHJpYnV0b3JzPjx0aXRsZXM+PHRpdGxlPkFwcGx5aW5nIG1hY2hpbmUgbGVhcm5p
bmcgdGVjaG5pcXVlcyB0byB0cmFuc3BvcnRhdGlvbiBtb2RlIHJlY29nbml0aW9uIHVzaW5nIG1v
YmlsZSBwaG9uZSBzZW5zb3IgZGF0YTwvdGl0bGU+PHNlY29uZGFyeS10aXRsZT5JbnRlbGxpZ2Vu
dCBUcmFuc3BvcnRhdGlvbiBTeXN0ZW1zLCBJRUVFIFRyYW5zYWN0aW9uczwvc2Vjb25kYXJ5LXRp
dGxlPjwvdGl0bGVzPjxwZXJpb2RpY2FsPjxmdWxsLXRpdGxlPkludGVsbGlnZW50IFRyYW5zcG9y
dGF0aW9uIFN5c3RlbXMsIElFRUUgVHJhbnNhY3Rpb25zPC9mdWxsLXRpdGxlPjwvcGVyaW9kaWNh
bD48cGFnZXM+MS0xMjwvcGFnZXM+PGRhdGVzPjx5ZWFyPjIwMTU8L3llYXI+PC9kYXRlcz48dXJs
cz48L3VybHM+PC9yZWNvcmQ+PC9DaXRlPjxDaXRlPjxBdXRob3I+S3JlbWljPC9BdXRob3I+PFll
YXI+MjAxNjwvWWVhcj48UmVjTnVtPjEwMDwvUmVjTnVtPjxyZWNvcmQ+PHJlYy1udW1iZXI+MTAw
PC9yZWMtbnVtYmVyPjxmb3JlaWduLWtleXM+PGtleSBhcHA9IkVOIiBkYi1pZD0iMDA5YXRwZmFz
ZnRzZGxlcnhmMXhyMmRqNWVkYXh3ZGVhcGV3IiB0aW1lc3RhbXA9IjE1NzIzMzAwNDAiPjEwMDwv
a2V5PjwvZm9yZWlnbi1rZXlzPjxyZWYtdHlwZSBuYW1lPSJKb3VybmFsIEFydGljbGUiPjE3PC9y
ZWYtdHlwZT48Y29udHJpYnV0b3JzPjxhdXRob3JzPjxhdXRob3I+RS4gS3JlbWljPC9hdXRob3I+
PGF1dGhvcj5BLiBTdWJhc2k8L2F1dGhvcj48L2F1dGhvcnM+PC9jb250cmlidXRvcnM+PHRpdGxl
cz48dGl0bGU+UGVyZm9ybWFuY2Ugb2YgcmFuZG9tIGZvcmVzdCBhbmQgU1ZNIGluIGZhY2UgcmVj
b2duaXRpb248L3RpdGxlPjxzZWNvbmRhcnktdGl0bGU+SW50ZXJuYXRpb25hbCBBcmFiIEpvdXJu
YWwgb2YgSW5mb3JtYXRpb24gVGVjaG5vbG9neTwvc2Vjb25kYXJ5LXRpdGxlPjwvdGl0bGVzPjxw
ZXJpb2RpY2FsPjxmdWxsLXRpdGxlPkludGVybmF0aW9uYWwgQXJhYiBKb3VybmFsIG9mIEluZm9y
bWF0aW9uIFRlY2hub2xvZ3k8L2Z1bGwtdGl0bGU+PC9wZXJpb2RpY2FsPjxwYWdlcz4yODctMjkz
PC9wYWdlcz48dm9sdW1lPjEzPC92b2x1bWU+PG51bWJlcj4yPC9udW1iZXI+PGRhdGVzPjx5ZWFy
PjIwMTY8L3llYXI+PC9kYXRlcz48dXJscz48L3VybHM+PC9yZWNvcmQ+PC9DaXRlPjxDaXRlPjxB
dXRob3I+Q2hvdTwvQXV0aG9yPjxZZWFyPjIwMTc8L1llYXI+PFJlY051bT4zMDwvUmVjTnVtPjxy
ZWNvcmQ+PHJlYy1udW1iZXI+MzA8L3JlYy1udW1iZXI+PGZvcmVpZ24ta2V5cz48a2V5IGFwcD0i
RU4iIGRiLWlkPSIwMDlhdHBmYXNmdHNkbGVyeGYxeHIyZGo1ZWRheHdkZWFwZXciIHRpbWVzdGFt
cD0iMTUzNTg5NTkzNSI+MzA8L2tleT48L2ZvcmVpZ24ta2V5cz48cmVmLXR5cGUgbmFtZT0iQ29u
ZmVyZW5jZSBQcm9jZWVkaW5ncyI+MTA8L3JlZi10eXBlPjxjb250cmlidXRvcnM+PGF1dGhvcnM+
PGF1dGhvcj5ILk0uIENob3U8L2F1dGhvcj48YXV0aG9yPkQuIFpoYW5nPC9hdXRob3I+PGF1dGhv
cj5MLiBaaG91PC9hdXRob3I+PGF1dGhvcj5ZLiBLYW5nPC9hdXRob3I+PC9hdXRob3JzPjwvY29u
dHJpYnV0b3JzPjx0aXRsZXM+PHRpdGxlPkNhQ006IENvbnRleHQtYXdhcmUgY2FsbCBtYW5hZ2Vt
ZW50IGZvciBtb2JpbGUgcGhvbmVzPC90aXRsZT48c2Vjb25kYXJ5LXRpdGxlPmluIElFRUUgM3Jk
IEludGVybmF0aW9uYWwgQ29uZmVyZW5jZSBvbiBDb2xsYWJvcmF0aW9uIGFuZCBJbnRlcm5ldCBD
b21wdXRpbmcgKENJQyk8L3NlY29uZGFyeS10aXRsZT48L3RpdGxlcz48cGFnZXM+Mzk5LTQwNTwv
cGFnZXM+PGRhdGVzPjx5ZWFyPjIwMTc8L3llYXI+PC9kYXRlcz48cHViLWxvY2F0aW9uPlNhbiBK
b3NlLCBDQSwgVVM8L3B1Yi1sb2NhdGlvbj48dXJscz48L3VybHM+PC9yZWNvcmQ+PC9DaXRlPjwv
RW5kTm90ZT4A
</w:fldData>
        </w:fldChar>
      </w:r>
      <w:r w:rsidR="001816AB">
        <w:instrText xml:space="preserve"> ADDIN EN.CITE </w:instrText>
      </w:r>
      <w:r w:rsidR="001816AB">
        <w:fldChar w:fldCharType="begin">
          <w:fldData xml:space="preserve">PEVuZE5vdGU+PENpdGU+PEF1dGhvcj5KYWhhbmdpcmk8L0F1dGhvcj48WWVhcj4yMDE1PC9ZZWFy
PjxSZWNOdW0+Mzc8L1JlY051bT48RGlzcGxheVRleHQ+WzI1LTI3XTwvRGlzcGxheVRleHQ+PHJl
Y29yZD48cmVjLW51bWJlcj4zNzwvcmVjLW51bWJlcj48Zm9yZWlnbi1rZXlzPjxrZXkgYXBwPSJF
TiIgZGItaWQ9IjAwOWF0cGZhc2Z0c2RsZXJ4ZjF4cjJkajVlZGF4d2RlYXBldyIgdGltZXN0YW1w
PSIxNTM1OTQyOTM3Ij4zNzwva2V5PjwvZm9yZWlnbi1rZXlzPjxyZWYtdHlwZSBuYW1lPSJKb3Vy
bmFsIEFydGljbGUiPjE3PC9yZWYtdHlwZT48Y29udHJpYnV0b3JzPjxhdXRob3JzPjxhdXRob3I+
SmFoYW5naXJpLCBBLjwvYXV0aG9yPjxhdXRob3I+UmFraGEsIEguQS4gPC9hdXRob3I+PC9hdXRo
b3JzPjwvY29udHJpYnV0b3JzPjx0aXRsZXM+PHRpdGxlPkFwcGx5aW5nIG1hY2hpbmUgbGVhcm5p
bmcgdGVjaG5pcXVlcyB0byB0cmFuc3BvcnRhdGlvbiBtb2RlIHJlY29nbml0aW9uIHVzaW5nIG1v
YmlsZSBwaG9uZSBzZW5zb3IgZGF0YTwvdGl0bGU+PHNlY29uZGFyeS10aXRsZT5JbnRlbGxpZ2Vu
dCBUcmFuc3BvcnRhdGlvbiBTeXN0ZW1zLCBJRUVFIFRyYW5zYWN0aW9uczwvc2Vjb25kYXJ5LXRp
dGxlPjwvdGl0bGVzPjxwZXJpb2RpY2FsPjxmdWxsLXRpdGxlPkludGVsbGlnZW50IFRyYW5zcG9y
dGF0aW9uIFN5c3RlbXMsIElFRUUgVHJhbnNhY3Rpb25zPC9mdWxsLXRpdGxlPjwvcGVyaW9kaWNh
bD48cGFnZXM+MS0xMjwvcGFnZXM+PGRhdGVzPjx5ZWFyPjIwMTU8L3llYXI+PC9kYXRlcz48dXJs
cz48L3VybHM+PC9yZWNvcmQ+PC9DaXRlPjxDaXRlPjxBdXRob3I+S3JlbWljPC9BdXRob3I+PFll
YXI+MjAxNjwvWWVhcj48UmVjTnVtPjEwMDwvUmVjTnVtPjxyZWNvcmQ+PHJlYy1udW1iZXI+MTAw
PC9yZWMtbnVtYmVyPjxmb3JlaWduLWtleXM+PGtleSBhcHA9IkVOIiBkYi1pZD0iMDA5YXRwZmFz
ZnRzZGxlcnhmMXhyMmRqNWVkYXh3ZGVhcGV3IiB0aW1lc3RhbXA9IjE1NzIzMzAwNDAiPjEwMDwv
a2V5PjwvZm9yZWlnbi1rZXlzPjxyZWYtdHlwZSBuYW1lPSJKb3VybmFsIEFydGljbGUiPjE3PC9y
ZWYtdHlwZT48Y29udHJpYnV0b3JzPjxhdXRob3JzPjxhdXRob3I+RS4gS3JlbWljPC9hdXRob3I+
PGF1dGhvcj5BLiBTdWJhc2k8L2F1dGhvcj48L2F1dGhvcnM+PC9jb250cmlidXRvcnM+PHRpdGxl
cz48dGl0bGU+UGVyZm9ybWFuY2Ugb2YgcmFuZG9tIGZvcmVzdCBhbmQgU1ZNIGluIGZhY2UgcmVj
b2duaXRpb248L3RpdGxlPjxzZWNvbmRhcnktdGl0bGU+SW50ZXJuYXRpb25hbCBBcmFiIEpvdXJu
YWwgb2YgSW5mb3JtYXRpb24gVGVjaG5vbG9neTwvc2Vjb25kYXJ5LXRpdGxlPjwvdGl0bGVzPjxw
ZXJpb2RpY2FsPjxmdWxsLXRpdGxlPkludGVybmF0aW9uYWwgQXJhYiBKb3VybmFsIG9mIEluZm9y
bWF0aW9uIFRlY2hub2xvZ3k8L2Z1bGwtdGl0bGU+PC9wZXJpb2RpY2FsPjxwYWdlcz4yODctMjkz
PC9wYWdlcz48dm9sdW1lPjEzPC92b2x1bWU+PG51bWJlcj4yPC9udW1iZXI+PGRhdGVzPjx5ZWFy
PjIwMTY8L3llYXI+PC9kYXRlcz48dXJscz48L3VybHM+PC9yZWNvcmQ+PC9DaXRlPjxDaXRlPjxB
dXRob3I+Q2hvdTwvQXV0aG9yPjxZZWFyPjIwMTc8L1llYXI+PFJlY051bT4zMDwvUmVjTnVtPjxy
ZWNvcmQ+PHJlYy1udW1iZXI+MzA8L3JlYy1udW1iZXI+PGZvcmVpZ24ta2V5cz48a2V5IGFwcD0i
RU4iIGRiLWlkPSIwMDlhdHBmYXNmdHNkbGVyeGYxeHIyZGo1ZWRheHdkZWFwZXciIHRpbWVzdGFt
cD0iMTUzNTg5NTkzNSI+MzA8L2tleT48L2ZvcmVpZ24ta2V5cz48cmVmLXR5cGUgbmFtZT0iQ29u
ZmVyZW5jZSBQcm9jZWVkaW5ncyI+MTA8L3JlZi10eXBlPjxjb250cmlidXRvcnM+PGF1dGhvcnM+
PGF1dGhvcj5ILk0uIENob3U8L2F1dGhvcj48YXV0aG9yPkQuIFpoYW5nPC9hdXRob3I+PGF1dGhv
cj5MLiBaaG91PC9hdXRob3I+PGF1dGhvcj5ZLiBLYW5nPC9hdXRob3I+PC9hdXRob3JzPjwvY29u
dHJpYnV0b3JzPjx0aXRsZXM+PHRpdGxlPkNhQ006IENvbnRleHQtYXdhcmUgY2FsbCBtYW5hZ2Vt
ZW50IGZvciBtb2JpbGUgcGhvbmVzPC90aXRsZT48c2Vjb25kYXJ5LXRpdGxlPmluIElFRUUgM3Jk
IEludGVybmF0aW9uYWwgQ29uZmVyZW5jZSBvbiBDb2xsYWJvcmF0aW9uIGFuZCBJbnRlcm5ldCBD
b21wdXRpbmcgKENJQyk8L3NlY29uZGFyeS10aXRsZT48L3RpdGxlcz48cGFnZXM+Mzk5LTQwNTwv
cGFnZXM+PGRhdGVzPjx5ZWFyPjIwMTc8L3llYXI+PC9kYXRlcz48cHViLWxvY2F0aW9uPlNhbiBK
b3NlLCBDQSwgVVM8L3B1Yi1sb2NhdGlvbj48dXJscz48L3VybHM+PC9yZWNvcmQ+PC9DaXRlPjwv
RW5kTm90ZT4A
</w:fldData>
        </w:fldChar>
      </w:r>
      <w:r w:rsidR="001816AB">
        <w:instrText xml:space="preserve"> ADDIN EN.CITE.DATA </w:instrText>
      </w:r>
      <w:r w:rsidR="001816AB">
        <w:fldChar w:fldCharType="end"/>
      </w:r>
      <w:r w:rsidR="00F953E2" w:rsidRPr="004F6FBA">
        <w:fldChar w:fldCharType="separate"/>
      </w:r>
      <w:r w:rsidR="001816AB">
        <w:rPr>
          <w:noProof/>
        </w:rPr>
        <w:t>[25-27]</w:t>
      </w:r>
      <w:r w:rsidR="00F953E2" w:rsidRPr="004F6FBA">
        <w:fldChar w:fldCharType="end"/>
      </w:r>
      <w:r w:rsidR="00FE3F04" w:rsidRPr="004F6FBA">
        <w:t>.</w:t>
      </w:r>
    </w:p>
    <w:p w14:paraId="73187F9C" w14:textId="77777777" w:rsidR="00FE3F04" w:rsidRPr="004F6FBA" w:rsidRDefault="00FE3F04" w:rsidP="00F87669">
      <w:pPr>
        <w:spacing w:line="360" w:lineRule="auto"/>
      </w:pPr>
    </w:p>
    <w:p w14:paraId="0DE46B14" w14:textId="1350EE08" w:rsidR="00AF22CF" w:rsidRDefault="001B23CB" w:rsidP="00F87669">
      <w:pPr>
        <w:spacing w:line="360" w:lineRule="auto"/>
      </w:pPr>
      <w:r w:rsidRPr="001B23CB">
        <w:t>The performance of the model</w:t>
      </w:r>
      <w:r w:rsidR="001F0A7E">
        <w:t>s</w:t>
      </w:r>
      <w:r w:rsidRPr="001B23CB">
        <w:t xml:space="preserve"> </w:t>
      </w:r>
      <w:r w:rsidR="005971B4">
        <w:t>was</w:t>
      </w:r>
      <w:r w:rsidR="005971B4" w:rsidRPr="001B23CB">
        <w:t xml:space="preserve"> </w:t>
      </w:r>
      <w:r w:rsidRPr="001B23CB">
        <w:t xml:space="preserve">evaluated </w:t>
      </w:r>
      <w:r w:rsidR="005971B4">
        <w:t xml:space="preserve">based on </w:t>
      </w:r>
      <w:r w:rsidR="001F0A7E">
        <w:t>their</w:t>
      </w:r>
      <w:r w:rsidR="001F0A7E" w:rsidRPr="001B23CB">
        <w:t xml:space="preserve"> </w:t>
      </w:r>
      <w:r w:rsidRPr="004F6FBA">
        <w:t>accuracy</w:t>
      </w:r>
      <w:r>
        <w:rPr>
          <w:rFonts w:hint="eastAsia"/>
        </w:rPr>
        <w:t>.</w:t>
      </w:r>
      <w:r w:rsidRPr="004F6FBA">
        <w:t xml:space="preserve"> </w:t>
      </w:r>
      <w:r w:rsidR="001107F6">
        <w:t>T</w:t>
      </w:r>
      <w:r w:rsidR="00AF22CF" w:rsidRPr="004F6FBA">
        <w:t xml:space="preserve">rue positive </w:t>
      </w:r>
      <w:r w:rsidR="00AF22CF" w:rsidRPr="004F6FBA">
        <w:lastRenderedPageBreak/>
        <w:t xml:space="preserve">(TP), true negative (TN), false positive (FP), and false negative (FN) rates </w:t>
      </w:r>
      <w:r w:rsidR="005971B4">
        <w:t xml:space="preserve">were </w:t>
      </w:r>
      <w:r w:rsidR="001B1DE4" w:rsidRPr="004F6FBA">
        <w:t>calculate</w:t>
      </w:r>
      <w:r w:rsidR="001107F6">
        <w:t>d</w:t>
      </w:r>
      <w:r w:rsidR="00AF22CF" w:rsidRPr="004F6FBA">
        <w:t>.</w:t>
      </w:r>
      <w:r w:rsidR="005971B4">
        <w:t xml:space="preserve"> </w:t>
      </w:r>
      <w:r w:rsidR="00AF22CF" w:rsidRPr="004F6FBA">
        <w:t xml:space="preserve">Accuracy </w:t>
      </w:r>
      <w:r w:rsidR="00017E40">
        <w:t xml:space="preserve">rate </w:t>
      </w:r>
      <w:r w:rsidR="00AF22CF" w:rsidRPr="004F6FBA">
        <w:t xml:space="preserve">is the </w:t>
      </w:r>
      <w:r w:rsidR="00017E40">
        <w:t>ratio</w:t>
      </w:r>
      <w:r w:rsidR="00AF22CF" w:rsidRPr="004F6FBA">
        <w:t xml:space="preserve"> of correct predictions divided by the total number of stock index </w:t>
      </w:r>
      <w:r w:rsidR="000B6D53" w:rsidRPr="004F6FBA">
        <w:t>predictio</w:t>
      </w:r>
      <w:r w:rsidR="000B6D53">
        <w:t>ns</w:t>
      </w:r>
      <w:r w:rsidR="00AF22CF" w:rsidRPr="004F6FBA">
        <w:t>.</w:t>
      </w:r>
      <w:r>
        <w:rPr>
          <w:color w:val="000000" w:themeColor="text1"/>
        </w:rPr>
        <w:t xml:space="preserve"> </w:t>
      </w:r>
    </w:p>
    <w:p w14:paraId="0D53AF70" w14:textId="6D162B15" w:rsidR="001B23CB" w:rsidRDefault="00807CD6" w:rsidP="001B23CB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39B73ED6" wp14:editId="672257B1">
            <wp:simplePos x="0" y="0"/>
            <wp:positionH relativeFrom="column">
              <wp:posOffset>819150</wp:posOffset>
            </wp:positionH>
            <wp:positionV relativeFrom="paragraph">
              <wp:posOffset>203200</wp:posOffset>
            </wp:positionV>
            <wp:extent cx="337820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1438" y="21004"/>
                <wp:lineTo x="2143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3A4C" w14:textId="0682999F" w:rsidR="001B23CB" w:rsidRDefault="00807CD6" w:rsidP="00807CD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494EB6">
        <w:rPr>
          <w:color w:val="000000" w:themeColor="text1"/>
        </w:rPr>
        <w:t>(</w:t>
      </w:r>
      <w:r>
        <w:t>10</w:t>
      </w:r>
      <w:r w:rsidRPr="00494EB6">
        <w:rPr>
          <w:color w:val="000000" w:themeColor="text1"/>
        </w:rPr>
        <w:t>)</w:t>
      </w:r>
      <w:r>
        <w:rPr>
          <w:color w:val="000000" w:themeColor="text1"/>
        </w:rPr>
        <w:t xml:space="preserve">      </w:t>
      </w:r>
    </w:p>
    <w:p w14:paraId="5017774E" w14:textId="77777777" w:rsidR="00807CD6" w:rsidRDefault="00807CD6" w:rsidP="00807CD6">
      <w:pPr>
        <w:rPr>
          <w:color w:val="000000" w:themeColor="text1"/>
        </w:rPr>
      </w:pPr>
    </w:p>
    <w:p w14:paraId="22B18DF1" w14:textId="4763A2B3" w:rsidR="008F35C0" w:rsidRPr="004F6FBA" w:rsidRDefault="00946B5D" w:rsidP="008F35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35C0" w:rsidRPr="004F6FBA">
        <w:rPr>
          <w:b/>
          <w:sz w:val="28"/>
          <w:szCs w:val="28"/>
        </w:rPr>
        <w:t>Results</w:t>
      </w:r>
    </w:p>
    <w:p w14:paraId="1906E629" w14:textId="77777777" w:rsidR="00E53628" w:rsidRDefault="00E53628" w:rsidP="008F35C0">
      <w:pPr>
        <w:spacing w:line="360" w:lineRule="auto"/>
      </w:pPr>
    </w:p>
    <w:p w14:paraId="109F1BDD" w14:textId="20D12279" w:rsidR="00745C00" w:rsidRPr="004F6FBA" w:rsidRDefault="008F35C0" w:rsidP="008F35C0">
      <w:pPr>
        <w:spacing w:line="360" w:lineRule="auto"/>
      </w:pPr>
      <w:r w:rsidRPr="004F6FBA">
        <w:t xml:space="preserve">The </w:t>
      </w:r>
      <w:r w:rsidR="002E714F" w:rsidRPr="004F6FBA">
        <w:t>performance</w:t>
      </w:r>
      <w:r w:rsidRPr="004F6FBA">
        <w:t xml:space="preserve"> </w:t>
      </w:r>
      <w:r w:rsidR="00392B95">
        <w:t xml:space="preserve">of </w:t>
      </w:r>
      <w:r w:rsidR="005971B4">
        <w:t>the</w:t>
      </w:r>
      <w:r w:rsidR="002E714F" w:rsidRPr="004F6FBA">
        <w:t xml:space="preserve"> </w:t>
      </w:r>
      <w:r w:rsidR="005C71AB">
        <w:t>turning points</w:t>
      </w:r>
      <w:r w:rsidR="002E714F" w:rsidRPr="004F6FBA">
        <w:t xml:space="preserve"> is</w:t>
      </w:r>
      <w:r w:rsidRPr="004F6FBA">
        <w:t xml:space="preserve"> </w:t>
      </w:r>
      <w:r w:rsidR="005971B4">
        <w:t>listed in</w:t>
      </w:r>
      <w:r w:rsidR="005971B4" w:rsidRPr="004F6FBA">
        <w:t xml:space="preserve"> </w:t>
      </w:r>
      <w:r w:rsidR="0001232F" w:rsidRPr="004F6FBA">
        <w:t>T</w:t>
      </w:r>
      <w:r w:rsidRPr="004F6FBA">
        <w:t>able</w:t>
      </w:r>
      <w:r w:rsidR="00494EB6">
        <w:t xml:space="preserve"> </w:t>
      </w:r>
      <w:r w:rsidR="00AE77C3">
        <w:t>2</w:t>
      </w:r>
      <w:r w:rsidRPr="004F6FBA">
        <w:t>.</w:t>
      </w:r>
      <w:r w:rsidR="00370DF8" w:rsidRPr="004F6FBA">
        <w:t xml:space="preserve"> For</w:t>
      </w:r>
      <w:r w:rsidR="00E53628">
        <w:t xml:space="preserve"> </w:t>
      </w:r>
      <w:r w:rsidR="00082D18">
        <w:t>Treatment</w:t>
      </w:r>
      <w:r w:rsidR="00351762">
        <w:t xml:space="preserve"> </w:t>
      </w:r>
      <w:r w:rsidR="00AE77C3">
        <w:t>1</w:t>
      </w:r>
      <w:r w:rsidR="00370DF8" w:rsidRPr="004F6FBA">
        <w:t xml:space="preserve">, the </w:t>
      </w:r>
      <w:r w:rsidR="00E53628">
        <w:t xml:space="preserve">average </w:t>
      </w:r>
      <w:r w:rsidR="00370DF8" w:rsidRPr="004F6FBA">
        <w:t>accuracy</w:t>
      </w:r>
      <w:r w:rsidR="005971B4">
        <w:t xml:space="preserve"> across the four algorithms was</w:t>
      </w:r>
      <w:r w:rsidR="00370DF8" w:rsidRPr="004F6FBA">
        <w:t xml:space="preserve"> </w:t>
      </w:r>
      <w:r w:rsidR="007044E1">
        <w:t>92</w:t>
      </w:r>
      <w:r w:rsidR="00E53628">
        <w:t>.</w:t>
      </w:r>
      <w:r w:rsidR="007044E1">
        <w:t>77</w:t>
      </w:r>
      <w:r w:rsidR="00370DF8" w:rsidRPr="004F6FBA">
        <w:t xml:space="preserve">%; </w:t>
      </w:r>
      <w:r w:rsidR="00E53628" w:rsidRPr="004F6FBA">
        <w:t>for</w:t>
      </w:r>
      <w:r w:rsidR="00E53628">
        <w:t xml:space="preserve"> </w:t>
      </w:r>
      <w:r w:rsidR="00082D18">
        <w:t>Treatment</w:t>
      </w:r>
      <w:r w:rsidR="007044E1">
        <w:t xml:space="preserve"> 2</w:t>
      </w:r>
      <w:r w:rsidR="00E53628" w:rsidRPr="004F6FBA">
        <w:t xml:space="preserve">, the </w:t>
      </w:r>
      <w:r w:rsidR="00E53628">
        <w:t xml:space="preserve">average </w:t>
      </w:r>
      <w:r w:rsidR="00E53628" w:rsidRPr="004F6FBA">
        <w:t>accuracy</w:t>
      </w:r>
      <w:r w:rsidR="00E53628">
        <w:t xml:space="preserve"> </w:t>
      </w:r>
      <w:r w:rsidR="005971B4">
        <w:t>was</w:t>
      </w:r>
      <w:r w:rsidR="005971B4" w:rsidRPr="004F6FBA">
        <w:t xml:space="preserve"> </w:t>
      </w:r>
      <w:r w:rsidR="007044E1">
        <w:t>84</w:t>
      </w:r>
      <w:r w:rsidR="00E53628">
        <w:t>.</w:t>
      </w:r>
      <w:r w:rsidR="007044E1">
        <w:t>19</w:t>
      </w:r>
      <w:r w:rsidR="00E53628" w:rsidRPr="004F6FBA">
        <w:t>%;</w:t>
      </w:r>
      <w:r w:rsidR="005971B4">
        <w:t xml:space="preserve"> </w:t>
      </w:r>
      <w:r w:rsidR="00E53628" w:rsidRPr="004F6FBA">
        <w:t>for</w:t>
      </w:r>
      <w:r w:rsidR="00E53628">
        <w:t xml:space="preserve"> </w:t>
      </w:r>
      <w:r w:rsidR="00082D18">
        <w:t>Treatment</w:t>
      </w:r>
      <w:r w:rsidR="007044E1">
        <w:t xml:space="preserve"> </w:t>
      </w:r>
      <w:r w:rsidR="00AE77C3">
        <w:t>3</w:t>
      </w:r>
      <w:r w:rsidR="00E53628" w:rsidRPr="004F6FBA">
        <w:t xml:space="preserve">, the </w:t>
      </w:r>
      <w:r w:rsidR="00E53628">
        <w:t xml:space="preserve">average </w:t>
      </w:r>
      <w:r w:rsidR="00E53628" w:rsidRPr="004F6FBA">
        <w:t>accuracy</w:t>
      </w:r>
      <w:r w:rsidR="00E53628">
        <w:t xml:space="preserve"> </w:t>
      </w:r>
      <w:r w:rsidR="005971B4">
        <w:t>was</w:t>
      </w:r>
      <w:r w:rsidR="005971B4" w:rsidRPr="004F6FBA">
        <w:t xml:space="preserve"> </w:t>
      </w:r>
      <w:r w:rsidR="007044E1">
        <w:t>91</w:t>
      </w:r>
      <w:r w:rsidR="00AE77C3">
        <w:t>.</w:t>
      </w:r>
      <w:r w:rsidR="007044E1">
        <w:t>84</w:t>
      </w:r>
      <w:r w:rsidR="00E53628" w:rsidRPr="004F6FBA">
        <w:t>%</w:t>
      </w:r>
      <w:r w:rsidR="007044E1">
        <w:t>;</w:t>
      </w:r>
      <w:r w:rsidR="007044E1" w:rsidRPr="007044E1">
        <w:t xml:space="preserve"> </w:t>
      </w:r>
      <w:r w:rsidR="007044E1">
        <w:t>and</w:t>
      </w:r>
      <w:r w:rsidR="007044E1" w:rsidRPr="00E53628">
        <w:t xml:space="preserve"> </w:t>
      </w:r>
      <w:r w:rsidR="007044E1" w:rsidRPr="004F6FBA">
        <w:t>for</w:t>
      </w:r>
      <w:r w:rsidR="007044E1">
        <w:t xml:space="preserve"> </w:t>
      </w:r>
      <w:r w:rsidR="00082D18">
        <w:t>Treatment</w:t>
      </w:r>
      <w:r w:rsidR="007044E1">
        <w:t xml:space="preserve"> 4</w:t>
      </w:r>
      <w:r w:rsidR="007044E1" w:rsidRPr="004F6FBA">
        <w:t xml:space="preserve">, the </w:t>
      </w:r>
      <w:r w:rsidR="007044E1">
        <w:t xml:space="preserve">average </w:t>
      </w:r>
      <w:r w:rsidR="007044E1" w:rsidRPr="004F6FBA">
        <w:t>accuracy</w:t>
      </w:r>
      <w:r w:rsidR="007044E1">
        <w:t xml:space="preserve"> was</w:t>
      </w:r>
      <w:r w:rsidR="007044E1" w:rsidRPr="004F6FBA">
        <w:t xml:space="preserve"> </w:t>
      </w:r>
      <w:r w:rsidR="007044E1">
        <w:t>81.52</w:t>
      </w:r>
      <w:r w:rsidR="007044E1" w:rsidRPr="004F6FBA">
        <w:t>%</w:t>
      </w:r>
      <w:r w:rsidR="007044E1">
        <w:t>.</w:t>
      </w:r>
    </w:p>
    <w:p w14:paraId="4AEE7E2D" w14:textId="3A89470D" w:rsidR="00597849" w:rsidRPr="006E148D" w:rsidRDefault="00597849" w:rsidP="008F35C0">
      <w:pPr>
        <w:spacing w:line="360" w:lineRule="auto"/>
      </w:pPr>
    </w:p>
    <w:p w14:paraId="0EE4C695" w14:textId="1344CF97" w:rsidR="00E53628" w:rsidRDefault="00E53628" w:rsidP="00E53628">
      <w:pPr>
        <w:spacing w:line="360" w:lineRule="auto"/>
        <w:jc w:val="center"/>
      </w:pPr>
      <w:r w:rsidRPr="004F6FBA">
        <w:t xml:space="preserve">Table </w:t>
      </w:r>
      <w:r w:rsidR="00AE77C3">
        <w:t>2</w:t>
      </w:r>
      <w:r w:rsidRPr="004F6FBA">
        <w:t>. Accuracy of</w:t>
      </w:r>
      <w:r>
        <w:t xml:space="preserve"> </w:t>
      </w:r>
      <w:r w:rsidR="001F0A7E">
        <w:t xml:space="preserve">different turning </w:t>
      </w:r>
      <w:r w:rsidR="005C71AB">
        <w:t>points</w:t>
      </w:r>
      <w:r w:rsidR="001F0A7E">
        <w:t>.</w:t>
      </w:r>
    </w:p>
    <w:p w14:paraId="0D07C75D" w14:textId="6507DD82" w:rsidR="004A06FE" w:rsidRDefault="004A06FE" w:rsidP="00551D72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49B97772" wp14:editId="0ED6E47A">
            <wp:extent cx="4603750" cy="1358900"/>
            <wp:effectExtent l="0" t="0" r="635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45DAC" w14:textId="77777777" w:rsidR="00494EB6" w:rsidRPr="00FA420A" w:rsidRDefault="00494EB6" w:rsidP="00494EB6">
      <w:pPr>
        <w:spacing w:line="360" w:lineRule="auto"/>
      </w:pPr>
    </w:p>
    <w:p w14:paraId="5A313EE5" w14:textId="5EEA0422" w:rsidR="00741CFA" w:rsidRPr="004F6FBA" w:rsidRDefault="001F0A7E" w:rsidP="00741CFA">
      <w:pPr>
        <w:spacing w:line="360" w:lineRule="auto"/>
      </w:pPr>
      <w:r>
        <w:t>W</w:t>
      </w:r>
      <w:r w:rsidR="00DF486E">
        <w:t>e used</w:t>
      </w:r>
      <w:r w:rsidR="00166CAE" w:rsidRPr="004F6FBA">
        <w:t xml:space="preserve"> </w:t>
      </w:r>
      <w:r w:rsidR="0001520E" w:rsidRPr="004F6FBA">
        <w:t xml:space="preserve">ANOVA to </w:t>
      </w:r>
      <w:r w:rsidR="00265A37" w:rsidRPr="004F6FBA">
        <w:t>assess</w:t>
      </w:r>
      <w:r w:rsidR="0001520E" w:rsidRPr="004F6FBA">
        <w:t xml:space="preserve"> whether the level</w:t>
      </w:r>
      <w:r w:rsidR="00A65FCD">
        <w:t xml:space="preserve"> of treatment </w:t>
      </w:r>
      <w:r w:rsidR="0001520E" w:rsidRPr="004F6FBA">
        <w:t>positively influenced the accuracy of prediction.</w:t>
      </w:r>
      <w:r w:rsidR="00DF486E">
        <w:t xml:space="preserve"> The </w:t>
      </w:r>
      <w:r w:rsidR="00097E2F" w:rsidRPr="004F6FBA">
        <w:t>ANOVA</w:t>
      </w:r>
      <w:r w:rsidR="00DF486E">
        <w:t xml:space="preserve"> results are</w:t>
      </w:r>
      <w:r w:rsidR="00A65FCD">
        <w:t xml:space="preserve"> presented</w:t>
      </w:r>
      <w:r w:rsidR="00DF486E">
        <w:t xml:space="preserve"> in Table 3 [</w:t>
      </w:r>
      <w:r w:rsidR="00DF486E" w:rsidRPr="004F6FBA">
        <w:t>(</w:t>
      </w:r>
      <w:r w:rsidR="0056282F" w:rsidRPr="00965D3B">
        <w:rPr>
          <w:i/>
          <w:iCs/>
        </w:rPr>
        <w:t>F</w:t>
      </w:r>
      <w:r w:rsidR="0056282F">
        <w:rPr>
          <w:i/>
          <w:iCs/>
        </w:rPr>
        <w:t xml:space="preserve"> </w:t>
      </w:r>
      <w:r w:rsidR="0056282F" w:rsidRPr="00965D3B">
        <w:t>(3,</w:t>
      </w:r>
      <w:r w:rsidR="0056282F">
        <w:t xml:space="preserve"> </w:t>
      </w:r>
      <w:r w:rsidR="0056282F" w:rsidRPr="00965D3B">
        <w:t xml:space="preserve">15) = 9.856E+30, </w:t>
      </w:r>
      <w:r w:rsidR="0056282F" w:rsidRPr="00965D3B">
        <w:rPr>
          <w:i/>
          <w:iCs/>
        </w:rPr>
        <w:t>p</w:t>
      </w:r>
      <w:r w:rsidR="0056282F" w:rsidRPr="00965D3B">
        <w:t xml:space="preserve"> &lt; 0.01</w:t>
      </w:r>
      <w:r w:rsidR="00DF486E" w:rsidRPr="004F6FBA">
        <w:t>)</w:t>
      </w:r>
      <w:r w:rsidR="00DF486E">
        <w:t>].</w:t>
      </w:r>
      <w:r w:rsidR="00097E2F">
        <w:t xml:space="preserve"> </w:t>
      </w:r>
      <w:r w:rsidR="00A65FCD">
        <w:t>The</w:t>
      </w:r>
      <w:r w:rsidR="00DF486E">
        <w:t xml:space="preserve"> results support</w:t>
      </w:r>
      <w:r w:rsidR="00097E2F" w:rsidRPr="004F6FBA">
        <w:t xml:space="preserve"> </w:t>
      </w:r>
      <w:r w:rsidR="00A65FCD">
        <w:t>our</w:t>
      </w:r>
      <w:r w:rsidR="00A65FCD" w:rsidRPr="004F6FBA">
        <w:t xml:space="preserve"> </w:t>
      </w:r>
      <w:r w:rsidR="00097E2F" w:rsidRPr="004F6FBA">
        <w:t>first hypothesis.</w:t>
      </w:r>
      <w:r w:rsidR="00DF486E">
        <w:t xml:space="preserve"> We performed the</w:t>
      </w:r>
      <w:r w:rsidR="00097E2F">
        <w:t xml:space="preserve"> </w:t>
      </w:r>
      <w:r w:rsidR="009A4AB7">
        <w:t>L</w:t>
      </w:r>
      <w:r w:rsidR="0001520E" w:rsidRPr="004F6FBA">
        <w:t>SD test for multiple comparisons.</w:t>
      </w:r>
      <w:r w:rsidR="00BE0808">
        <w:t xml:space="preserve"> </w:t>
      </w:r>
      <w:r w:rsidR="00DF486E">
        <w:t xml:space="preserve">In the comparison of </w:t>
      </w:r>
      <w:r w:rsidR="00741CFA" w:rsidRPr="004F6FBA">
        <w:t>all levels</w:t>
      </w:r>
      <w:r w:rsidR="00097E2F">
        <w:t xml:space="preserve"> of</w:t>
      </w:r>
      <w:r w:rsidR="006F0972">
        <w:t xml:space="preserve"> the</w:t>
      </w:r>
      <w:r w:rsidR="00097E2F">
        <w:t xml:space="preserve"> </w:t>
      </w:r>
      <w:r w:rsidR="006F0972">
        <w:t>treatments</w:t>
      </w:r>
      <w:r w:rsidR="00741CFA" w:rsidRPr="004F6FBA">
        <w:t xml:space="preserve">, </w:t>
      </w:r>
      <w:r w:rsidR="009A4AB7">
        <w:t>Treatment 1</w:t>
      </w:r>
      <w:r w:rsidR="00DF486E">
        <w:t xml:space="preserve"> was</w:t>
      </w:r>
      <w:r w:rsidR="00DF486E" w:rsidRPr="004F6FBA">
        <w:t xml:space="preserve"> </w:t>
      </w:r>
      <w:r w:rsidR="00844BF3" w:rsidRPr="004F6FBA">
        <w:t>significan</w:t>
      </w:r>
      <w:r w:rsidR="00844BF3">
        <w:t>tly</w:t>
      </w:r>
      <w:r w:rsidR="00844BF3" w:rsidRPr="004F6FBA">
        <w:t xml:space="preserve"> differen</w:t>
      </w:r>
      <w:r w:rsidR="00844BF3">
        <w:t>t</w:t>
      </w:r>
      <w:r w:rsidR="00844BF3" w:rsidRPr="004F6FBA">
        <w:t xml:space="preserve"> </w:t>
      </w:r>
      <w:r w:rsidR="00844BF3">
        <w:t>from</w:t>
      </w:r>
      <w:r w:rsidR="00844BF3" w:rsidRPr="004F6FBA">
        <w:t xml:space="preserve"> </w:t>
      </w:r>
      <w:r w:rsidR="0001232F" w:rsidRPr="004F6FBA">
        <w:t>others</w:t>
      </w:r>
      <w:r w:rsidR="00741CFA" w:rsidRPr="004F6FBA">
        <w:t xml:space="preserve"> (</w:t>
      </w:r>
      <w:r w:rsidR="0001232F" w:rsidRPr="004F6FBA">
        <w:t>p</w:t>
      </w:r>
      <w:r w:rsidR="006F0972">
        <w:t xml:space="preserve"> </w:t>
      </w:r>
      <w:r w:rsidR="0001232F" w:rsidRPr="004F6FBA">
        <w:t>&lt;</w:t>
      </w:r>
      <w:r w:rsidR="006F0972">
        <w:t xml:space="preserve"> </w:t>
      </w:r>
      <w:r w:rsidR="0001232F" w:rsidRPr="004F6FBA">
        <w:t>0.05)</w:t>
      </w:r>
      <w:r w:rsidR="009A4AB7">
        <w:t xml:space="preserve"> and </w:t>
      </w:r>
      <w:r w:rsidR="009A4AB7" w:rsidRPr="004F6FBA">
        <w:t>clearly</w:t>
      </w:r>
      <w:r w:rsidR="006F47E8">
        <w:t xml:space="preserve"> the</w:t>
      </w:r>
      <w:r w:rsidR="009A4AB7" w:rsidRPr="004F6FBA">
        <w:t xml:space="preserve"> </w:t>
      </w:r>
      <w:r w:rsidR="009A4AB7">
        <w:t>high</w:t>
      </w:r>
      <w:r w:rsidR="009A4AB7" w:rsidRPr="004F6FBA">
        <w:t>e</w:t>
      </w:r>
      <w:r w:rsidR="009A4AB7">
        <w:t>st</w:t>
      </w:r>
      <w:r w:rsidR="0001232F" w:rsidRPr="004F6FBA">
        <w:t xml:space="preserve">. </w:t>
      </w:r>
      <w:r w:rsidR="00DF486E">
        <w:t>We can conclude that</w:t>
      </w:r>
      <w:r w:rsidR="0001232F" w:rsidRPr="004F6FBA">
        <w:t xml:space="preserve"> the </w:t>
      </w:r>
      <w:r w:rsidR="00097E2F">
        <w:t>second</w:t>
      </w:r>
      <w:r w:rsidR="0001232F" w:rsidRPr="004F6FBA">
        <w:t xml:space="preserve"> hypothesis is</w:t>
      </w:r>
      <w:r w:rsidR="00DF486E">
        <w:t xml:space="preserve"> also</w:t>
      </w:r>
      <w:r w:rsidR="0001232F" w:rsidRPr="004F6FBA">
        <w:t xml:space="preserve"> supported</w:t>
      </w:r>
      <w:r w:rsidR="00EB7B47">
        <w:t xml:space="preserve"> by our results</w:t>
      </w:r>
      <w:r w:rsidR="0001232F" w:rsidRPr="004F6FBA">
        <w:t>.</w:t>
      </w:r>
      <w:r w:rsidR="003D747D">
        <w:rPr>
          <w:rFonts w:hint="eastAsia"/>
        </w:rPr>
        <w:t xml:space="preserve"> </w:t>
      </w:r>
    </w:p>
    <w:p w14:paraId="2E46C6C3" w14:textId="53E303A2" w:rsidR="00741CFA" w:rsidRDefault="00741CFA" w:rsidP="00741CFA">
      <w:pPr>
        <w:spacing w:line="360" w:lineRule="auto"/>
      </w:pPr>
    </w:p>
    <w:p w14:paraId="470F49D3" w14:textId="67ABCFDF" w:rsidR="00E95D9C" w:rsidRDefault="00E95D9C" w:rsidP="00E95D9C">
      <w:pPr>
        <w:spacing w:line="360" w:lineRule="auto"/>
        <w:jc w:val="center"/>
      </w:pPr>
      <w:r w:rsidRPr="004F6FBA">
        <w:rPr>
          <w:color w:val="000000"/>
          <w:szCs w:val="24"/>
        </w:rPr>
        <w:lastRenderedPageBreak/>
        <w:t xml:space="preserve">Table </w:t>
      </w:r>
      <w:r>
        <w:rPr>
          <w:color w:val="000000"/>
          <w:szCs w:val="24"/>
        </w:rPr>
        <w:t>3</w:t>
      </w:r>
      <w:r w:rsidRPr="004F6FBA">
        <w:rPr>
          <w:color w:val="000000"/>
          <w:szCs w:val="24"/>
        </w:rPr>
        <w:t xml:space="preserve">. ANOVA of </w:t>
      </w:r>
      <w:r w:rsidR="006F47E8">
        <w:rPr>
          <w:color w:val="000000"/>
          <w:szCs w:val="24"/>
        </w:rPr>
        <w:t>p v</w:t>
      </w:r>
      <w:r w:rsidR="006F47E8" w:rsidRPr="004F6FBA">
        <w:rPr>
          <w:color w:val="000000"/>
          <w:szCs w:val="24"/>
        </w:rPr>
        <w:t>alues</w:t>
      </w:r>
      <w:r w:rsidR="006F47E8">
        <w:rPr>
          <w:color w:val="000000"/>
          <w:szCs w:val="24"/>
        </w:rPr>
        <w:t>.</w:t>
      </w:r>
    </w:p>
    <w:p w14:paraId="1E7A1E0F" w14:textId="6985544B" w:rsidR="004A06FE" w:rsidRDefault="004A06FE" w:rsidP="00E95D9C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4FB5A24B" wp14:editId="2E03F972">
            <wp:extent cx="5054600" cy="116840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D800" w14:textId="23E12B95" w:rsidR="00034DC6" w:rsidRPr="004F6FBA" w:rsidRDefault="006F47E8" w:rsidP="0001232F">
      <w:pPr>
        <w:spacing w:line="360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Note: </w:t>
      </w:r>
      <w:r w:rsidR="00B23EC3" w:rsidRPr="004F6FBA">
        <w:rPr>
          <w:b/>
          <w:i/>
          <w:sz w:val="20"/>
        </w:rPr>
        <w:t xml:space="preserve">p &lt; 0.05 </w:t>
      </w:r>
      <w:r>
        <w:rPr>
          <w:b/>
          <w:i/>
          <w:sz w:val="20"/>
        </w:rPr>
        <w:t>indicates t</w:t>
      </w:r>
      <w:r w:rsidRPr="004F6FBA">
        <w:rPr>
          <w:b/>
          <w:i/>
          <w:sz w:val="20"/>
        </w:rPr>
        <w:t xml:space="preserve">he </w:t>
      </w:r>
      <w:r w:rsidR="00B23EC3" w:rsidRPr="004F6FBA">
        <w:rPr>
          <w:b/>
          <w:i/>
          <w:sz w:val="20"/>
        </w:rPr>
        <w:t>mean difference is significant at the 0.05</w:t>
      </w:r>
      <w:r>
        <w:rPr>
          <w:b/>
          <w:i/>
          <w:sz w:val="20"/>
        </w:rPr>
        <w:t xml:space="preserve"> significance</w:t>
      </w:r>
      <w:r w:rsidR="00B23EC3" w:rsidRPr="004F6FBA">
        <w:rPr>
          <w:b/>
          <w:i/>
          <w:sz w:val="20"/>
        </w:rPr>
        <w:t xml:space="preserve"> level.</w:t>
      </w:r>
    </w:p>
    <w:p w14:paraId="165C475A" w14:textId="77777777" w:rsidR="005E0691" w:rsidRPr="004F6FBA" w:rsidRDefault="005E0691" w:rsidP="008F35C0">
      <w:pPr>
        <w:spacing w:line="360" w:lineRule="auto"/>
      </w:pPr>
    </w:p>
    <w:p w14:paraId="2063F07D" w14:textId="2A3210B5" w:rsidR="00F12328" w:rsidRPr="004F6FBA" w:rsidRDefault="00946B5D" w:rsidP="00F1232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12328" w:rsidRPr="004F6FBA">
        <w:rPr>
          <w:b/>
          <w:sz w:val="28"/>
          <w:szCs w:val="28"/>
        </w:rPr>
        <w:t>Conclusion</w:t>
      </w:r>
    </w:p>
    <w:p w14:paraId="5E127D9E" w14:textId="07864DB6" w:rsidR="00097E2F" w:rsidRDefault="00097E2F" w:rsidP="00654C74">
      <w:pPr>
        <w:spacing w:line="360" w:lineRule="auto"/>
      </w:pPr>
    </w:p>
    <w:p w14:paraId="465FF943" w14:textId="3056DF5B" w:rsidR="005617F6" w:rsidRDefault="005617F6" w:rsidP="00654C74">
      <w:pPr>
        <w:spacing w:line="360" w:lineRule="auto"/>
      </w:pPr>
      <w:r>
        <w:t>W</w:t>
      </w:r>
      <w:r w:rsidRPr="005617F6">
        <w:t xml:space="preserve">e found that different </w:t>
      </w:r>
      <w:r>
        <w:t>RSI indicators</w:t>
      </w:r>
      <w:r w:rsidRPr="005617F6">
        <w:t xml:space="preserve"> have significantly different effects on the forecast of stock index futures. The accuracy of </w:t>
      </w:r>
      <w:r>
        <w:t xml:space="preserve">regular periods with RSI 20 </w:t>
      </w:r>
      <w:r w:rsidRPr="005617F6">
        <w:t xml:space="preserve">is about </w:t>
      </w:r>
      <w:r>
        <w:t>9</w:t>
      </w:r>
      <w:r w:rsidRPr="005617F6">
        <w:t>2.</w:t>
      </w:r>
      <w:r>
        <w:t>7</w:t>
      </w:r>
      <w:r w:rsidRPr="005617F6">
        <w:t>7%,</w:t>
      </w:r>
      <w:r w:rsidR="006F47E8">
        <w:t xml:space="preserve"> which is</w:t>
      </w:r>
      <w:r w:rsidRPr="005617F6">
        <w:t xml:space="preserve"> objectively and relatively</w:t>
      </w:r>
      <w:r w:rsidR="006F47E8">
        <w:t xml:space="preserve"> a</w:t>
      </w:r>
      <w:r w:rsidRPr="005617F6">
        <w:t xml:space="preserve"> high prediction accuracy. The results show that </w:t>
      </w:r>
      <w:r>
        <w:t xml:space="preserve">RSI 20 </w:t>
      </w:r>
      <w:r w:rsidRPr="005617F6">
        <w:t>based on</w:t>
      </w:r>
      <w:r>
        <w:t xml:space="preserve"> regular </w:t>
      </w:r>
      <w:r w:rsidRPr="005617F6">
        <w:t xml:space="preserve">and </w:t>
      </w:r>
      <w:r>
        <w:t>COVID-19</w:t>
      </w:r>
      <w:r w:rsidRPr="005617F6">
        <w:t xml:space="preserve"> </w:t>
      </w:r>
      <w:r>
        <w:t>periods</w:t>
      </w:r>
      <w:r w:rsidRPr="005617F6">
        <w:t xml:space="preserve"> can enable day traders to achieve higher profits. The results also show that day traders will benefit from </w:t>
      </w:r>
      <w:r>
        <w:t>RSI indicators</w:t>
      </w:r>
      <w:r w:rsidRPr="005617F6">
        <w:t xml:space="preserve"> </w:t>
      </w:r>
      <w:r w:rsidR="006F47E8">
        <w:t>even during</w:t>
      </w:r>
      <w:r>
        <w:t xml:space="preserve"> unprecedented crises periods</w:t>
      </w:r>
      <w:r w:rsidRPr="005617F6">
        <w:t xml:space="preserve">. The limitation of this study is that although </w:t>
      </w:r>
      <w:r>
        <w:t>RSI indicator 20</w:t>
      </w:r>
      <w:r w:rsidR="006F47E8">
        <w:t xml:space="preserve"> appears to</w:t>
      </w:r>
      <w:r w:rsidRPr="005617F6">
        <w:t xml:space="preserve"> </w:t>
      </w:r>
      <w:r w:rsidR="006F47E8">
        <w:t>lead to</w:t>
      </w:r>
      <w:r w:rsidR="006F47E8" w:rsidRPr="005617F6">
        <w:t xml:space="preserve"> </w:t>
      </w:r>
      <w:r w:rsidRPr="005617F6">
        <w:t xml:space="preserve">higher profits </w:t>
      </w:r>
      <w:r w:rsidR="006F47E8">
        <w:t>than RSI</w:t>
      </w:r>
      <w:r w:rsidRPr="005617F6">
        <w:t xml:space="preserve"> </w:t>
      </w:r>
      <w:r>
        <w:t>30</w:t>
      </w:r>
      <w:r w:rsidRPr="005617F6">
        <w:t xml:space="preserve">, it is necessary to </w:t>
      </w:r>
      <w:r w:rsidR="006F47E8">
        <w:t>analyze</w:t>
      </w:r>
      <w:r w:rsidR="006F47E8" w:rsidRPr="005617F6">
        <w:t xml:space="preserve"> </w:t>
      </w:r>
      <w:r>
        <w:t>more</w:t>
      </w:r>
      <w:r w:rsidRPr="005617F6">
        <w:t xml:space="preserve"> real transaction process</w:t>
      </w:r>
      <w:r>
        <w:t>es</w:t>
      </w:r>
      <w:r w:rsidRPr="005617F6">
        <w:t xml:space="preserve"> to calculate actual profits and apply the proposed model to other </w:t>
      </w:r>
      <w:r>
        <w:t>unprecedented crises periods</w:t>
      </w:r>
      <w:r w:rsidR="006F47E8">
        <w:t>,</w:t>
      </w:r>
      <w:r>
        <w:t xml:space="preserve"> such as SARS</w:t>
      </w:r>
      <w:r>
        <w:rPr>
          <w:rStyle w:val="af"/>
        </w:rPr>
        <w:footnoteReference w:id="4"/>
      </w:r>
      <w:r w:rsidRPr="005617F6">
        <w:t>.</w:t>
      </w:r>
      <w:r w:rsidR="006F47E8">
        <w:t xml:space="preserve"> F</w:t>
      </w:r>
      <w:r w:rsidRPr="005617F6">
        <w:t>urther research</w:t>
      </w:r>
      <w:r w:rsidR="006F47E8">
        <w:t xml:space="preserve"> based </w:t>
      </w:r>
      <w:r w:rsidR="006F47E8" w:rsidRPr="005617F6">
        <w:t xml:space="preserve">on the </w:t>
      </w:r>
      <w:r w:rsidR="006F47E8">
        <w:t>results of this study</w:t>
      </w:r>
      <w:r w:rsidRPr="005617F6">
        <w:t xml:space="preserve"> </w:t>
      </w:r>
      <w:r w:rsidR="006F47E8">
        <w:t xml:space="preserve">will </w:t>
      </w:r>
      <w:r w:rsidR="00E97698" w:rsidRPr="005617F6">
        <w:t xml:space="preserve">help </w:t>
      </w:r>
      <w:r w:rsidR="006F47E8">
        <w:t>develop</w:t>
      </w:r>
      <w:r w:rsidR="00E97698" w:rsidRPr="005617F6">
        <w:t xml:space="preserve"> more effective forecasts and trading strategies</w:t>
      </w:r>
      <w:r w:rsidRPr="005617F6">
        <w:t>.</w:t>
      </w:r>
    </w:p>
    <w:p w14:paraId="4CF4D26A" w14:textId="77777777" w:rsidR="005617F6" w:rsidRDefault="005617F6" w:rsidP="00654C74">
      <w:pPr>
        <w:spacing w:line="360" w:lineRule="auto"/>
      </w:pPr>
    </w:p>
    <w:p w14:paraId="5787B8D2" w14:textId="49F7E0D3" w:rsidR="00026C24" w:rsidRPr="00844FFC" w:rsidRDefault="00026C24" w:rsidP="00F12328">
      <w:pPr>
        <w:spacing w:line="360" w:lineRule="auto"/>
        <w:rPr>
          <w:b/>
          <w:sz w:val="28"/>
          <w:szCs w:val="28"/>
        </w:rPr>
      </w:pPr>
      <w:r w:rsidRPr="00844FFC">
        <w:rPr>
          <w:b/>
          <w:sz w:val="28"/>
          <w:szCs w:val="28"/>
        </w:rPr>
        <w:t>Acknowledgment</w:t>
      </w:r>
    </w:p>
    <w:p w14:paraId="6273E9B0" w14:textId="15A4A253" w:rsidR="00026C24" w:rsidRDefault="00026C24" w:rsidP="00F12328">
      <w:pPr>
        <w:spacing w:line="360" w:lineRule="auto"/>
      </w:pPr>
    </w:p>
    <w:p w14:paraId="67F3F7C8" w14:textId="475E289B" w:rsidR="00026C24" w:rsidRDefault="008627F4" w:rsidP="00F12328">
      <w:pPr>
        <w:spacing w:line="360" w:lineRule="auto"/>
      </w:pPr>
      <w:r w:rsidRPr="008627F4">
        <w:t xml:space="preserve">This work was supported by the National Science and Technology Council, Taiwan, under Grant MOST 111-2410-H-033-010. </w:t>
      </w:r>
    </w:p>
    <w:p w14:paraId="7779A0C6" w14:textId="77777777" w:rsidR="00026C24" w:rsidRPr="004F6FBA" w:rsidRDefault="00026C24" w:rsidP="00F12328">
      <w:pPr>
        <w:spacing w:line="360" w:lineRule="auto"/>
      </w:pPr>
    </w:p>
    <w:p w14:paraId="22490F3B" w14:textId="2CAE641D" w:rsidR="00DC5709" w:rsidRDefault="00DC5709" w:rsidP="00DC5709">
      <w:pPr>
        <w:widowControl/>
        <w:autoSpaceDE w:val="0"/>
        <w:autoSpaceDN w:val="0"/>
        <w:spacing w:line="240" w:lineRule="auto"/>
        <w:textAlignment w:val="bottom"/>
        <w:rPr>
          <w:b/>
          <w:color w:val="000000"/>
          <w:sz w:val="28"/>
          <w:szCs w:val="28"/>
        </w:rPr>
      </w:pPr>
      <w:r w:rsidRPr="004F6FBA">
        <w:rPr>
          <w:b/>
          <w:color w:val="000000"/>
          <w:sz w:val="28"/>
          <w:szCs w:val="28"/>
        </w:rPr>
        <w:t>References</w:t>
      </w:r>
    </w:p>
    <w:p w14:paraId="77B2334F" w14:textId="77777777" w:rsidR="002F58D2" w:rsidRDefault="002F58D2" w:rsidP="00DC5709">
      <w:pPr>
        <w:widowControl/>
        <w:autoSpaceDE w:val="0"/>
        <w:autoSpaceDN w:val="0"/>
        <w:spacing w:line="240" w:lineRule="auto"/>
        <w:textAlignment w:val="bottom"/>
        <w:rPr>
          <w:b/>
          <w:color w:val="000000"/>
          <w:sz w:val="28"/>
          <w:szCs w:val="28"/>
        </w:rPr>
      </w:pPr>
    </w:p>
    <w:p w14:paraId="77308DEC" w14:textId="77777777" w:rsidR="001816AB" w:rsidRPr="001816AB" w:rsidRDefault="002F58D2" w:rsidP="001816AB">
      <w:pPr>
        <w:pStyle w:val="EndNoteBibliography"/>
        <w:ind w:left="720" w:hanging="720"/>
      </w:pPr>
      <w:r>
        <w:rPr>
          <w:b/>
          <w:color w:val="000000"/>
          <w:sz w:val="28"/>
          <w:szCs w:val="28"/>
        </w:rPr>
        <w:fldChar w:fldCharType="begin"/>
      </w:r>
      <w:r>
        <w:rPr>
          <w:b/>
          <w:color w:val="000000"/>
          <w:sz w:val="28"/>
          <w:szCs w:val="28"/>
        </w:rPr>
        <w:instrText xml:space="preserve"> ADDIN EN.REFLIST </w:instrText>
      </w:r>
      <w:r>
        <w:rPr>
          <w:b/>
          <w:color w:val="000000"/>
          <w:sz w:val="28"/>
          <w:szCs w:val="28"/>
        </w:rPr>
        <w:fldChar w:fldCharType="separate"/>
      </w:r>
      <w:r w:rsidR="001816AB" w:rsidRPr="001816AB">
        <w:t>1.</w:t>
      </w:r>
      <w:r w:rsidR="001816AB" w:rsidRPr="001816AB">
        <w:tab/>
        <w:t xml:space="preserve">Chou, H.-M. and T.-L. Cho, </w:t>
      </w:r>
      <w:r w:rsidR="001816AB" w:rsidRPr="001816AB">
        <w:rPr>
          <w:i/>
        </w:rPr>
        <w:t>Effects of slope coefficients and bollinger bands on short-term investment.</w:t>
      </w:r>
      <w:r w:rsidR="001816AB" w:rsidRPr="001816AB">
        <w:t xml:space="preserve"> Advances in Management and Applied Economics, 2020. </w:t>
      </w:r>
      <w:r w:rsidR="001816AB" w:rsidRPr="001816AB">
        <w:rPr>
          <w:b/>
        </w:rPr>
        <w:t>10</w:t>
      </w:r>
      <w:r w:rsidR="001816AB" w:rsidRPr="001816AB">
        <w:t>(2): p. 101-112.</w:t>
      </w:r>
    </w:p>
    <w:p w14:paraId="3AC7415B" w14:textId="77777777" w:rsidR="001816AB" w:rsidRPr="001816AB" w:rsidRDefault="001816AB" w:rsidP="001816AB">
      <w:pPr>
        <w:pStyle w:val="EndNoteBibliography"/>
        <w:ind w:left="720" w:hanging="720"/>
      </w:pPr>
      <w:r w:rsidRPr="001816AB">
        <w:t>2.</w:t>
      </w:r>
      <w:r w:rsidRPr="001816AB">
        <w:tab/>
        <w:t xml:space="preserve">Pedirappagari, V.R. and C.H. Babu, </w:t>
      </w:r>
      <w:r w:rsidRPr="001816AB">
        <w:rPr>
          <w:i/>
        </w:rPr>
        <w:t>Validating relative strength index for developing productive trading strategies in indian stock market.</w:t>
      </w:r>
      <w:r w:rsidRPr="001816AB">
        <w:t xml:space="preserve"> International Journal of Applied Engineering Research, 2019. </w:t>
      </w:r>
      <w:r w:rsidRPr="001816AB">
        <w:rPr>
          <w:b/>
        </w:rPr>
        <w:t>14</w:t>
      </w:r>
      <w:r w:rsidRPr="001816AB">
        <w:t>(3): p. 717-731.</w:t>
      </w:r>
    </w:p>
    <w:p w14:paraId="7E8C96EA" w14:textId="77777777" w:rsidR="001816AB" w:rsidRPr="001816AB" w:rsidRDefault="001816AB" w:rsidP="001816AB">
      <w:pPr>
        <w:pStyle w:val="EndNoteBibliography"/>
        <w:ind w:left="720" w:hanging="720"/>
      </w:pPr>
      <w:r w:rsidRPr="001816AB">
        <w:t>3.</w:t>
      </w:r>
      <w:r w:rsidRPr="001816AB">
        <w:tab/>
        <w:t xml:space="preserve">Chen, S., et al., </w:t>
      </w:r>
      <w:r w:rsidRPr="001816AB">
        <w:rPr>
          <w:i/>
        </w:rPr>
        <w:t>Bollinger bands trading strategy based on wavelet analysis.</w:t>
      </w:r>
      <w:r w:rsidRPr="001816AB">
        <w:t xml:space="preserve"> Applied Economics and Finance, 2018. </w:t>
      </w:r>
      <w:r w:rsidRPr="001816AB">
        <w:rPr>
          <w:b/>
        </w:rPr>
        <w:t>5</w:t>
      </w:r>
      <w:r w:rsidRPr="001816AB">
        <w:t>(3): p. 49-58.</w:t>
      </w:r>
    </w:p>
    <w:p w14:paraId="311C6653" w14:textId="77777777" w:rsidR="001816AB" w:rsidRPr="001816AB" w:rsidRDefault="001816AB" w:rsidP="001816AB">
      <w:pPr>
        <w:pStyle w:val="EndNoteBibliography"/>
        <w:ind w:left="720" w:hanging="720"/>
      </w:pPr>
      <w:r w:rsidRPr="001816AB">
        <w:t>4.</w:t>
      </w:r>
      <w:r w:rsidRPr="001816AB">
        <w:tab/>
        <w:t xml:space="preserve">Dang, L.M., et al., </w:t>
      </w:r>
      <w:r w:rsidRPr="001816AB">
        <w:rPr>
          <w:i/>
        </w:rPr>
        <w:t>Deep learning approach for short-term stock trends prediction based on two-stream gated recurrent unit network.</w:t>
      </w:r>
      <w:r w:rsidRPr="001816AB">
        <w:t xml:space="preserve"> IEEE Access, 2018. </w:t>
      </w:r>
      <w:r w:rsidRPr="001816AB">
        <w:rPr>
          <w:b/>
        </w:rPr>
        <w:t>6</w:t>
      </w:r>
      <w:r w:rsidRPr="001816AB">
        <w:t>: p. 55392-55404.</w:t>
      </w:r>
    </w:p>
    <w:p w14:paraId="37DCDA2E" w14:textId="77777777" w:rsidR="001816AB" w:rsidRPr="001816AB" w:rsidRDefault="001816AB" w:rsidP="001816AB">
      <w:pPr>
        <w:pStyle w:val="EndNoteBibliography"/>
        <w:ind w:left="720" w:hanging="720"/>
      </w:pPr>
      <w:r w:rsidRPr="001816AB">
        <w:t>5.</w:t>
      </w:r>
      <w:r w:rsidRPr="001816AB">
        <w:tab/>
        <w:t xml:space="preserve">Zhou, J., et al., </w:t>
      </w:r>
      <w:r w:rsidRPr="001816AB">
        <w:rPr>
          <w:i/>
        </w:rPr>
        <w:t>A hybrid framework for short term multi‐step wind speed forecasting based on variational model decomposition and convolutional neural network.</w:t>
      </w:r>
      <w:r w:rsidRPr="001816AB">
        <w:t xml:space="preserve"> Energies, 2018. </w:t>
      </w:r>
      <w:r w:rsidRPr="001816AB">
        <w:rPr>
          <w:b/>
        </w:rPr>
        <w:t>11</w:t>
      </w:r>
      <w:r w:rsidRPr="001816AB">
        <w:t>(9): p. 2292.</w:t>
      </w:r>
    </w:p>
    <w:p w14:paraId="6833DBE6" w14:textId="77777777" w:rsidR="001816AB" w:rsidRPr="001816AB" w:rsidRDefault="001816AB" w:rsidP="001816AB">
      <w:pPr>
        <w:pStyle w:val="EndNoteBibliography"/>
        <w:ind w:left="720" w:hanging="720"/>
      </w:pPr>
      <w:r w:rsidRPr="001816AB">
        <w:t>6.</w:t>
      </w:r>
      <w:r w:rsidRPr="001816AB">
        <w:tab/>
        <w:t xml:space="preserve">Leung, J. and T. Chong, </w:t>
      </w:r>
      <w:r w:rsidRPr="001816AB">
        <w:rPr>
          <w:i/>
        </w:rPr>
        <w:t>An empirical comparison of moving average envelopes and Bollinger Bands.</w:t>
      </w:r>
      <w:r w:rsidRPr="001816AB">
        <w:t xml:space="preserve"> Applied Economics Letters, 2003. </w:t>
      </w:r>
      <w:r w:rsidRPr="001816AB">
        <w:rPr>
          <w:b/>
        </w:rPr>
        <w:t>10</w:t>
      </w:r>
      <w:r w:rsidRPr="001816AB">
        <w:t>(6): p. 339-341.</w:t>
      </w:r>
    </w:p>
    <w:p w14:paraId="044D1F9A" w14:textId="77777777" w:rsidR="001816AB" w:rsidRPr="001816AB" w:rsidRDefault="001816AB" w:rsidP="001816AB">
      <w:pPr>
        <w:pStyle w:val="EndNoteBibliography"/>
        <w:ind w:left="720" w:hanging="720"/>
      </w:pPr>
      <w:r w:rsidRPr="001816AB">
        <w:t>7.</w:t>
      </w:r>
      <w:r w:rsidRPr="001816AB">
        <w:tab/>
        <w:t xml:space="preserve">Yan, X.X., et al., </w:t>
      </w:r>
      <w:r w:rsidRPr="001816AB">
        <w:rPr>
          <w:i/>
        </w:rPr>
        <w:t>Improvement and test of stock index futures trading model based on Bollinger Bands.</w:t>
      </w:r>
      <w:r w:rsidRPr="001816AB">
        <w:t xml:space="preserve"> International Journal of Economics and Finance, 2017. </w:t>
      </w:r>
      <w:r w:rsidRPr="001816AB">
        <w:rPr>
          <w:b/>
        </w:rPr>
        <w:t>9</w:t>
      </w:r>
      <w:r w:rsidRPr="001816AB">
        <w:t>(1): p. 78-87.</w:t>
      </w:r>
    </w:p>
    <w:p w14:paraId="2A0262B5" w14:textId="77777777" w:rsidR="001816AB" w:rsidRPr="001816AB" w:rsidRDefault="001816AB" w:rsidP="001816AB">
      <w:pPr>
        <w:pStyle w:val="EndNoteBibliography"/>
        <w:ind w:left="720" w:hanging="720"/>
      </w:pPr>
      <w:r w:rsidRPr="001816AB">
        <w:t>8.</w:t>
      </w:r>
      <w:r w:rsidRPr="001816AB">
        <w:tab/>
        <w:t xml:space="preserve">Lai, H.C., T.C. Tseng, and S.C. Huang, </w:t>
      </w:r>
      <w:r w:rsidRPr="001816AB">
        <w:rPr>
          <w:i/>
        </w:rPr>
        <w:t>Combining value averaging and Bollinger Band for an ETF trading strategy.</w:t>
      </w:r>
      <w:r w:rsidRPr="001816AB">
        <w:t xml:space="preserve"> Applied Economics, 2016. </w:t>
      </w:r>
      <w:r w:rsidRPr="001816AB">
        <w:rPr>
          <w:b/>
        </w:rPr>
        <w:t>48</w:t>
      </w:r>
      <w:r w:rsidRPr="001816AB">
        <w:t>(37): p. 3550-3557.</w:t>
      </w:r>
    </w:p>
    <w:p w14:paraId="1BD05952" w14:textId="77777777" w:rsidR="001816AB" w:rsidRPr="001816AB" w:rsidRDefault="001816AB" w:rsidP="001816AB">
      <w:pPr>
        <w:pStyle w:val="EndNoteBibliography"/>
        <w:ind w:left="720" w:hanging="720"/>
      </w:pPr>
      <w:r w:rsidRPr="001816AB">
        <w:t>9.</w:t>
      </w:r>
      <w:r w:rsidRPr="001816AB">
        <w:tab/>
        <w:t xml:space="preserve">Cao, J.S. and J.H. Wang, </w:t>
      </w:r>
      <w:r w:rsidRPr="001816AB">
        <w:rPr>
          <w:i/>
        </w:rPr>
        <w:t>Stock price forecasting model based on modified convolution neural network and financial time series analysis.</w:t>
      </w:r>
      <w:r w:rsidRPr="001816AB">
        <w:t xml:space="preserve"> International Journal of Communication Systems, 2019. </w:t>
      </w:r>
      <w:r w:rsidRPr="001816AB">
        <w:rPr>
          <w:b/>
        </w:rPr>
        <w:t>32</w:t>
      </w:r>
      <w:r w:rsidRPr="001816AB">
        <w:t>(12).</w:t>
      </w:r>
    </w:p>
    <w:p w14:paraId="5F2C0DC4" w14:textId="77777777" w:rsidR="001816AB" w:rsidRPr="001816AB" w:rsidRDefault="001816AB" w:rsidP="001816AB">
      <w:pPr>
        <w:pStyle w:val="EndNoteBibliography"/>
        <w:ind w:left="720" w:hanging="720"/>
      </w:pPr>
      <w:r w:rsidRPr="001816AB">
        <w:t>10.</w:t>
      </w:r>
      <w:r w:rsidRPr="001816AB">
        <w:tab/>
        <w:t xml:space="preserve">Jabbarzadeh, A., et al., </w:t>
      </w:r>
      <w:r w:rsidRPr="001816AB">
        <w:rPr>
          <w:i/>
        </w:rPr>
        <w:t>A multiple-criteria approach for forecasting stock price direction: Nonlinear probability models with application in S&amp;P 500 index.</w:t>
      </w:r>
      <w:r w:rsidRPr="001816AB">
        <w:t xml:space="preserve"> International Journal of Applied Engineering Research, 2016. </w:t>
      </w:r>
      <w:r w:rsidRPr="001816AB">
        <w:rPr>
          <w:b/>
        </w:rPr>
        <w:t>11</w:t>
      </w:r>
      <w:r w:rsidRPr="001816AB">
        <w:t>(6): p. 3870-3878.</w:t>
      </w:r>
    </w:p>
    <w:p w14:paraId="33B097A3" w14:textId="77777777" w:rsidR="001816AB" w:rsidRPr="001816AB" w:rsidRDefault="001816AB" w:rsidP="001816AB">
      <w:pPr>
        <w:pStyle w:val="EndNoteBibliography"/>
        <w:ind w:left="720" w:hanging="720"/>
      </w:pPr>
      <w:r w:rsidRPr="001816AB">
        <w:t>11.</w:t>
      </w:r>
      <w:r w:rsidRPr="001816AB">
        <w:tab/>
        <w:t xml:space="preserve">Chung, H. and K. Shin, </w:t>
      </w:r>
      <w:r w:rsidRPr="001816AB">
        <w:rPr>
          <w:i/>
        </w:rPr>
        <w:t>Genetic algorithm‐optimized long short‐term memory network for stock market prediction.</w:t>
      </w:r>
      <w:r w:rsidRPr="001816AB">
        <w:t xml:space="preserve"> Sustainability, 2018. </w:t>
      </w:r>
      <w:r w:rsidRPr="001816AB">
        <w:rPr>
          <w:b/>
        </w:rPr>
        <w:t>10</w:t>
      </w:r>
      <w:r w:rsidRPr="001816AB">
        <w:t>(10): p. 3765.</w:t>
      </w:r>
    </w:p>
    <w:p w14:paraId="2F25C19A" w14:textId="77777777" w:rsidR="001816AB" w:rsidRPr="001816AB" w:rsidRDefault="001816AB" w:rsidP="001816AB">
      <w:pPr>
        <w:pStyle w:val="EndNoteBibliography"/>
        <w:ind w:left="720" w:hanging="720"/>
      </w:pPr>
      <w:r w:rsidRPr="001816AB">
        <w:t>12.</w:t>
      </w:r>
      <w:r w:rsidRPr="001816AB">
        <w:tab/>
        <w:t xml:space="preserve">Bai, Y., et al., </w:t>
      </w:r>
      <w:r w:rsidRPr="001816AB">
        <w:rPr>
          <w:i/>
        </w:rPr>
        <w:t>A comparison of dimension reduction techniques for support vector machine modeling of multi‐parameter manufacturing quality prediction.</w:t>
      </w:r>
      <w:r w:rsidRPr="001816AB">
        <w:t xml:space="preserve"> Journal of Intelligent Manufacturing, 2019. </w:t>
      </w:r>
      <w:r w:rsidRPr="001816AB">
        <w:rPr>
          <w:b/>
        </w:rPr>
        <w:t>30</w:t>
      </w:r>
      <w:r w:rsidRPr="001816AB">
        <w:t>: p. 2245-2256.</w:t>
      </w:r>
    </w:p>
    <w:p w14:paraId="3A13F551" w14:textId="77777777" w:rsidR="001816AB" w:rsidRPr="001816AB" w:rsidRDefault="001816AB" w:rsidP="001816AB">
      <w:pPr>
        <w:pStyle w:val="EndNoteBibliography"/>
        <w:ind w:left="720" w:hanging="720"/>
      </w:pPr>
      <w:r w:rsidRPr="001816AB">
        <w:t>13.</w:t>
      </w:r>
      <w:r w:rsidRPr="001816AB">
        <w:tab/>
        <w:t xml:space="preserve">Bhargavi, R., S. Gumparthi, and R. Anith, </w:t>
      </w:r>
      <w:r w:rsidRPr="001816AB">
        <w:rPr>
          <w:i/>
        </w:rPr>
        <w:t>Relative strength index for developing effective trading strategies in constructing optimal portfolio.</w:t>
      </w:r>
      <w:r w:rsidRPr="001816AB">
        <w:t xml:space="preserve"> </w:t>
      </w:r>
      <w:r w:rsidRPr="001816AB">
        <w:lastRenderedPageBreak/>
        <w:t xml:space="preserve">International Journal of Applied Engineering Research, 2017. </w:t>
      </w:r>
      <w:r w:rsidRPr="001816AB">
        <w:rPr>
          <w:b/>
        </w:rPr>
        <w:t>12</w:t>
      </w:r>
      <w:r w:rsidRPr="001816AB">
        <w:t>(19): p. 8926-8936.</w:t>
      </w:r>
    </w:p>
    <w:p w14:paraId="64570158" w14:textId="77777777" w:rsidR="001816AB" w:rsidRPr="001816AB" w:rsidRDefault="001816AB" w:rsidP="001816AB">
      <w:pPr>
        <w:pStyle w:val="EndNoteBibliography"/>
        <w:ind w:left="720" w:hanging="720"/>
      </w:pPr>
      <w:r w:rsidRPr="001816AB">
        <w:t>14.</w:t>
      </w:r>
      <w:r w:rsidRPr="001816AB">
        <w:tab/>
        <w:t>W.Goodell, J.,</w:t>
      </w:r>
      <w:r w:rsidRPr="001816AB">
        <w:rPr>
          <w:i/>
        </w:rPr>
        <w:t xml:space="preserve"> COVID-19 and finance: Agendas for future research.</w:t>
      </w:r>
      <w:r w:rsidRPr="001816AB">
        <w:t xml:space="preserve"> Finance Research Letters, 2020. </w:t>
      </w:r>
      <w:r w:rsidRPr="001816AB">
        <w:rPr>
          <w:b/>
        </w:rPr>
        <w:t>35</w:t>
      </w:r>
      <w:r w:rsidRPr="001816AB">
        <w:t>: p. 1-5.</w:t>
      </w:r>
    </w:p>
    <w:p w14:paraId="14CD1BD2" w14:textId="77777777" w:rsidR="001816AB" w:rsidRPr="001816AB" w:rsidRDefault="001816AB" w:rsidP="001816AB">
      <w:pPr>
        <w:pStyle w:val="EndNoteBibliography"/>
        <w:ind w:left="720" w:hanging="720"/>
      </w:pPr>
      <w:r w:rsidRPr="001816AB">
        <w:t>15.</w:t>
      </w:r>
      <w:r w:rsidRPr="001816AB">
        <w:tab/>
        <w:t xml:space="preserve">Ahmad, M.I., W. Zhuang, and A. Sattar, </w:t>
      </w:r>
      <w:r w:rsidRPr="001816AB">
        <w:rPr>
          <w:i/>
        </w:rPr>
        <w:t>Investment behavior of orphan and nonorphan investors during COVID-19 in shanghai stock market.</w:t>
      </w:r>
      <w:r w:rsidRPr="001816AB">
        <w:t xml:space="preserve"> Psychology Research and Behavior Management, 2020. </w:t>
      </w:r>
      <w:r w:rsidRPr="001816AB">
        <w:rPr>
          <w:b/>
        </w:rPr>
        <w:t>13</w:t>
      </w:r>
      <w:r w:rsidRPr="001816AB">
        <w:t>: p. 705-711.</w:t>
      </w:r>
    </w:p>
    <w:p w14:paraId="0B2B6A87" w14:textId="77777777" w:rsidR="001816AB" w:rsidRPr="001816AB" w:rsidRDefault="001816AB" w:rsidP="001816AB">
      <w:pPr>
        <w:pStyle w:val="EndNoteBibliography"/>
        <w:ind w:left="720" w:hanging="720"/>
      </w:pPr>
      <w:r w:rsidRPr="001816AB">
        <w:t>16.</w:t>
      </w:r>
      <w:r w:rsidRPr="001816AB">
        <w:tab/>
        <w:t xml:space="preserve">Huang, W., Y. Nakamori, and S.Y. Wang, </w:t>
      </w:r>
      <w:r w:rsidRPr="001816AB">
        <w:rPr>
          <w:i/>
        </w:rPr>
        <w:t>Forecasting stock market movement direction with support vector machine.</w:t>
      </w:r>
      <w:r w:rsidRPr="001816AB">
        <w:t xml:space="preserve"> Computers &amp; Operations Research, 2005. </w:t>
      </w:r>
      <w:r w:rsidRPr="001816AB">
        <w:rPr>
          <w:b/>
        </w:rPr>
        <w:t>32</w:t>
      </w:r>
      <w:r w:rsidRPr="001816AB">
        <w:t>(1): p. 2513-2522.</w:t>
      </w:r>
    </w:p>
    <w:p w14:paraId="7BB92FE4" w14:textId="77777777" w:rsidR="001816AB" w:rsidRPr="001816AB" w:rsidRDefault="001816AB" w:rsidP="001816AB">
      <w:pPr>
        <w:pStyle w:val="EndNoteBibliography"/>
        <w:ind w:left="720" w:hanging="720"/>
      </w:pPr>
      <w:r w:rsidRPr="001816AB">
        <w:t>17.</w:t>
      </w:r>
      <w:r w:rsidRPr="001816AB">
        <w:tab/>
        <w:t xml:space="preserve">Bogle, S.A. and W.D. Potter. </w:t>
      </w:r>
      <w:r w:rsidRPr="001816AB">
        <w:rPr>
          <w:i/>
        </w:rPr>
        <w:t>SentAMaL: A sentiment analysis machine learning stock predictive model</w:t>
      </w:r>
      <w:r w:rsidRPr="001816AB">
        <w:t xml:space="preserve">. in </w:t>
      </w:r>
      <w:r w:rsidRPr="001816AB">
        <w:rPr>
          <w:i/>
        </w:rPr>
        <w:t>Proceedings on the International Conference on Artificial Intelligence (ICAI)</w:t>
      </w:r>
      <w:r w:rsidRPr="001816AB">
        <w:t>. 2015. Las Vegas, USA.</w:t>
      </w:r>
    </w:p>
    <w:p w14:paraId="35954BD1" w14:textId="77777777" w:rsidR="001816AB" w:rsidRPr="001816AB" w:rsidRDefault="001816AB" w:rsidP="001816AB">
      <w:pPr>
        <w:pStyle w:val="EndNoteBibliography"/>
        <w:ind w:left="720" w:hanging="720"/>
      </w:pPr>
      <w:r w:rsidRPr="001816AB">
        <w:t>18.</w:t>
      </w:r>
      <w:r w:rsidRPr="001816AB">
        <w:tab/>
        <w:t xml:space="preserve">Chou, H.-M., K.-C. Li, and S.-M. Pi, </w:t>
      </w:r>
      <w:r w:rsidRPr="001816AB">
        <w:rPr>
          <w:i/>
        </w:rPr>
        <w:t>Multinational effects of foreign exchange rate in stock index with classification models for medium-term investment.</w:t>
      </w:r>
      <w:r w:rsidRPr="001816AB">
        <w:t xml:space="preserve"> Advances in Management and Applied Economics, 2019. </w:t>
      </w:r>
      <w:r w:rsidRPr="001816AB">
        <w:rPr>
          <w:b/>
        </w:rPr>
        <w:t>9</w:t>
      </w:r>
      <w:r w:rsidRPr="001816AB">
        <w:t>(3): p. 43-53.</w:t>
      </w:r>
    </w:p>
    <w:p w14:paraId="486DF008" w14:textId="77777777" w:rsidR="001816AB" w:rsidRPr="001816AB" w:rsidRDefault="001816AB" w:rsidP="001816AB">
      <w:pPr>
        <w:pStyle w:val="EndNoteBibliography"/>
        <w:ind w:left="720" w:hanging="720"/>
      </w:pPr>
      <w:r w:rsidRPr="001816AB">
        <w:t>19.</w:t>
      </w:r>
      <w:r w:rsidRPr="001816AB">
        <w:tab/>
        <w:t xml:space="preserve">Chou, H.-M., </w:t>
      </w:r>
      <w:r w:rsidRPr="001816AB">
        <w:rPr>
          <w:i/>
        </w:rPr>
        <w:t>A collaborative framework with artificial intelligence for long-term care.</w:t>
      </w:r>
      <w:r w:rsidRPr="001816AB">
        <w:t xml:space="preserve"> IEEE Access, 2020. </w:t>
      </w:r>
      <w:r w:rsidRPr="001816AB">
        <w:rPr>
          <w:b/>
        </w:rPr>
        <w:t>8</w:t>
      </w:r>
      <w:r w:rsidRPr="001816AB">
        <w:t>: p. 43657-43664.</w:t>
      </w:r>
    </w:p>
    <w:p w14:paraId="199CD6D6" w14:textId="77777777" w:rsidR="001816AB" w:rsidRPr="001816AB" w:rsidRDefault="001816AB" w:rsidP="001816AB">
      <w:pPr>
        <w:pStyle w:val="EndNoteBibliography"/>
        <w:ind w:left="720" w:hanging="720"/>
      </w:pPr>
      <w:r w:rsidRPr="001816AB">
        <w:t>20.</w:t>
      </w:r>
      <w:r w:rsidRPr="001816AB">
        <w:tab/>
        <w:t xml:space="preserve">Hung, C., W.-R. Wu, and H.-M. Chou, </w:t>
      </w:r>
      <w:r w:rsidRPr="001816AB">
        <w:rPr>
          <w:i/>
        </w:rPr>
        <w:t>Improvement of sentiment analysis via re-evaluation of objective words in SenticNet for hotel reviews.</w:t>
      </w:r>
      <w:r w:rsidRPr="001816AB">
        <w:t xml:space="preserve"> Language Resources and Evaluation, 2020. </w:t>
      </w:r>
      <w:r w:rsidRPr="001816AB">
        <w:rPr>
          <w:b/>
        </w:rPr>
        <w:t>55</w:t>
      </w:r>
      <w:r w:rsidRPr="001816AB">
        <w:t>(2): p. 585-595.</w:t>
      </w:r>
    </w:p>
    <w:p w14:paraId="2C9647CB" w14:textId="77777777" w:rsidR="001816AB" w:rsidRPr="001816AB" w:rsidRDefault="001816AB" w:rsidP="001816AB">
      <w:pPr>
        <w:pStyle w:val="EndNoteBibliography"/>
        <w:ind w:left="720" w:hanging="720"/>
      </w:pPr>
      <w:r w:rsidRPr="001816AB">
        <w:t>21.</w:t>
      </w:r>
      <w:r w:rsidRPr="001816AB">
        <w:tab/>
        <w:t xml:space="preserve">Chou, H.-M. and C. Hung, </w:t>
      </w:r>
      <w:r w:rsidRPr="001816AB">
        <w:rPr>
          <w:i/>
        </w:rPr>
        <w:t>Multiple strategies for trading short-term stock index futures based on visual trend bands.</w:t>
      </w:r>
      <w:r w:rsidRPr="001816AB">
        <w:t xml:space="preserve"> Multimedia Tools and Applications, 2021.</w:t>
      </w:r>
    </w:p>
    <w:p w14:paraId="526868D6" w14:textId="77777777" w:rsidR="001816AB" w:rsidRPr="001816AB" w:rsidRDefault="001816AB" w:rsidP="001816AB">
      <w:pPr>
        <w:pStyle w:val="EndNoteBibliography"/>
        <w:ind w:left="720" w:hanging="720"/>
      </w:pPr>
      <w:r w:rsidRPr="001816AB">
        <w:t>22.</w:t>
      </w:r>
      <w:r w:rsidRPr="001816AB">
        <w:tab/>
        <w:t xml:space="preserve">Chung, Y.-C., et al., </w:t>
      </w:r>
      <w:r w:rsidRPr="001816AB">
        <w:rPr>
          <w:i/>
        </w:rPr>
        <w:t>Using textual and economic features to predict the RMB exchange rate.</w:t>
      </w:r>
      <w:r w:rsidRPr="001816AB">
        <w:t xml:space="preserve"> Advances in Management and Applied Economics, 2021. </w:t>
      </w:r>
      <w:r w:rsidRPr="001816AB">
        <w:rPr>
          <w:b/>
        </w:rPr>
        <w:t>11</w:t>
      </w:r>
      <w:r w:rsidRPr="001816AB">
        <w:t>(6): p. 139-158.</w:t>
      </w:r>
    </w:p>
    <w:p w14:paraId="2118C100" w14:textId="77777777" w:rsidR="001816AB" w:rsidRPr="001816AB" w:rsidRDefault="001816AB" w:rsidP="001816AB">
      <w:pPr>
        <w:pStyle w:val="EndNoteBibliography"/>
        <w:ind w:left="720" w:hanging="720"/>
      </w:pPr>
      <w:r w:rsidRPr="001816AB">
        <w:t>23.</w:t>
      </w:r>
      <w:r w:rsidRPr="001816AB">
        <w:tab/>
        <w:t xml:space="preserve">Chou, H.-M., </w:t>
      </w:r>
      <w:r w:rsidRPr="001816AB">
        <w:rPr>
          <w:i/>
        </w:rPr>
        <w:t>A smart-mutual decentralized system for long-term care.</w:t>
      </w:r>
      <w:r w:rsidRPr="001816AB">
        <w:t xml:space="preserve"> Applied Sciences, 2022. </w:t>
      </w:r>
      <w:r w:rsidRPr="001816AB">
        <w:rPr>
          <w:b/>
        </w:rPr>
        <w:t>12</w:t>
      </w:r>
      <w:r w:rsidRPr="001816AB">
        <w:t>(7): p. 3664-3677.</w:t>
      </w:r>
    </w:p>
    <w:p w14:paraId="0960A140" w14:textId="77777777" w:rsidR="001816AB" w:rsidRPr="001816AB" w:rsidRDefault="001816AB" w:rsidP="001816AB">
      <w:pPr>
        <w:pStyle w:val="EndNoteBibliography"/>
        <w:ind w:left="720" w:hanging="720"/>
      </w:pPr>
      <w:r w:rsidRPr="001816AB">
        <w:t>24.</w:t>
      </w:r>
      <w:r w:rsidRPr="001816AB">
        <w:tab/>
        <w:t xml:space="preserve">Chou, H.-M., C.-W. Lee, and T.-L. Cho, </w:t>
      </w:r>
      <w:r w:rsidRPr="001816AB">
        <w:rPr>
          <w:i/>
        </w:rPr>
        <w:t>The incorporation of service-learning into a management course: a case study of a charity thrift store.</w:t>
      </w:r>
      <w:r w:rsidRPr="001816AB">
        <w:t xml:space="preserve"> Sustainability, 2022. </w:t>
      </w:r>
      <w:r w:rsidRPr="001816AB">
        <w:rPr>
          <w:b/>
        </w:rPr>
        <w:t>14</w:t>
      </w:r>
      <w:r w:rsidRPr="001816AB">
        <w:t>: p. 7132-7153.</w:t>
      </w:r>
    </w:p>
    <w:p w14:paraId="14663755" w14:textId="77777777" w:rsidR="001816AB" w:rsidRPr="001816AB" w:rsidRDefault="001816AB" w:rsidP="001816AB">
      <w:pPr>
        <w:pStyle w:val="EndNoteBibliography"/>
        <w:ind w:left="720" w:hanging="720"/>
      </w:pPr>
      <w:r w:rsidRPr="001816AB">
        <w:t>25.</w:t>
      </w:r>
      <w:r w:rsidRPr="001816AB">
        <w:tab/>
        <w:t xml:space="preserve">Jahangiri, A. and H.A. Rakha, </w:t>
      </w:r>
      <w:r w:rsidRPr="001816AB">
        <w:rPr>
          <w:i/>
        </w:rPr>
        <w:t>Applying machine learning techniques to transportation mode recognition using mobile phone sensor data.</w:t>
      </w:r>
      <w:r w:rsidRPr="001816AB">
        <w:t xml:space="preserve"> Intelligent Transportation Systems, IEEE Transactions, 2015: p. 1-12.</w:t>
      </w:r>
    </w:p>
    <w:p w14:paraId="68692B92" w14:textId="77777777" w:rsidR="001816AB" w:rsidRPr="001816AB" w:rsidRDefault="001816AB" w:rsidP="001816AB">
      <w:pPr>
        <w:pStyle w:val="EndNoteBibliography"/>
        <w:ind w:left="720" w:hanging="720"/>
      </w:pPr>
      <w:r w:rsidRPr="001816AB">
        <w:t>26.</w:t>
      </w:r>
      <w:r w:rsidRPr="001816AB">
        <w:tab/>
        <w:t xml:space="preserve">Kremic, E. and A. Subasi, </w:t>
      </w:r>
      <w:r w:rsidRPr="001816AB">
        <w:rPr>
          <w:i/>
        </w:rPr>
        <w:t>Performance of random forest and SVM in face recognition.</w:t>
      </w:r>
      <w:r w:rsidRPr="001816AB">
        <w:t xml:space="preserve"> International Arab Journal of Information Technology, 2016. </w:t>
      </w:r>
      <w:r w:rsidRPr="001816AB">
        <w:rPr>
          <w:b/>
        </w:rPr>
        <w:t>13</w:t>
      </w:r>
      <w:r w:rsidRPr="001816AB">
        <w:t>(2): p. 287-293.</w:t>
      </w:r>
    </w:p>
    <w:p w14:paraId="25C4A0BE" w14:textId="77777777" w:rsidR="001816AB" w:rsidRPr="001816AB" w:rsidRDefault="001816AB" w:rsidP="001816AB">
      <w:pPr>
        <w:pStyle w:val="EndNoteBibliography"/>
        <w:ind w:left="720" w:hanging="720"/>
      </w:pPr>
      <w:r w:rsidRPr="001816AB">
        <w:t>27.</w:t>
      </w:r>
      <w:r w:rsidRPr="001816AB">
        <w:tab/>
        <w:t xml:space="preserve">Chou, H.M., et al. </w:t>
      </w:r>
      <w:r w:rsidRPr="001816AB">
        <w:rPr>
          <w:i/>
        </w:rPr>
        <w:t>CaCM: Context-aware call management for mobile phones</w:t>
      </w:r>
      <w:r w:rsidRPr="001816AB">
        <w:t xml:space="preserve">. in </w:t>
      </w:r>
      <w:r w:rsidRPr="001816AB">
        <w:rPr>
          <w:i/>
        </w:rPr>
        <w:t>in IEEE 3rd International Conference on Collaboration and Internet Computing (CIC)</w:t>
      </w:r>
      <w:r w:rsidRPr="001816AB">
        <w:t>. 2017. San Jose, CA, US.</w:t>
      </w:r>
    </w:p>
    <w:p w14:paraId="394380AE" w14:textId="7984334A" w:rsidR="00800FA1" w:rsidRDefault="002F58D2" w:rsidP="00DC5709">
      <w:pPr>
        <w:widowControl/>
        <w:autoSpaceDE w:val="0"/>
        <w:autoSpaceDN w:val="0"/>
        <w:spacing w:line="240" w:lineRule="auto"/>
        <w:textAlignment w:val="bottom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fldChar w:fldCharType="end"/>
      </w:r>
    </w:p>
    <w:sectPr w:rsidR="00800FA1" w:rsidSect="00C45782">
      <w:headerReference w:type="even" r:id="rId21"/>
      <w:footerReference w:type="default" r:id="rId22"/>
      <w:pgSz w:w="10840" w:h="15060" w:code="9"/>
      <w:pgMar w:top="1440" w:right="1440" w:bottom="1440" w:left="1440" w:header="720" w:footer="720" w:gutter="0"/>
      <w:pgNumType w:start="1"/>
      <w:cols w:space="425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7FADD" w16cex:dateUtc="2020-09-12T20:26:00Z"/>
  <w16cex:commentExtensible w16cex:durableId="2307DE6D" w16cex:dateUtc="2020-09-12T18:25:00Z"/>
  <w16cex:commentExtensible w16cex:durableId="2307DF59" w16cex:dateUtc="2020-09-12T18:29:00Z"/>
  <w16cex:commentExtensible w16cex:durableId="2307E0E4" w16cex:dateUtc="2020-09-12T18:35:00Z"/>
  <w16cex:commentExtensible w16cex:durableId="2307E2E4" w16cex:dateUtc="2020-09-12T18:44:00Z"/>
  <w16cex:commentExtensible w16cex:durableId="2307E4CA" w16cex:dateUtc="2020-09-12T18:52:00Z"/>
  <w16cex:commentExtensible w16cex:durableId="2307E539" w16cex:dateUtc="2020-09-12T18:54:00Z"/>
  <w16cex:commentExtensible w16cex:durableId="2307E5A6" w16cex:dateUtc="2020-09-12T18:56:00Z"/>
  <w16cex:commentExtensible w16cex:durableId="2307E6B6" w16cex:dateUtc="2020-09-12T19:00:00Z"/>
  <w16cex:commentExtensible w16cex:durableId="2307E6E5" w16cex:dateUtc="2020-09-12T19:01:00Z"/>
  <w16cex:commentExtensible w16cex:durableId="2307EF5F" w16cex:dateUtc="2020-09-12T19:37:00Z"/>
  <w16cex:commentExtensible w16cex:durableId="2307F16F" w16cex:dateUtc="2020-09-12T19:46:00Z"/>
  <w16cex:commentExtensible w16cex:durableId="2307F201" w16cex:dateUtc="2020-09-12T19:48:00Z"/>
  <w16cex:commentExtensible w16cex:durableId="2307F21F" w16cex:dateUtc="2020-09-12T19:49:00Z"/>
  <w16cex:commentExtensible w16cex:durableId="2307F7CD" w16cex:dateUtc="2020-09-12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5EE510" w16cid:durableId="2307FADD"/>
  <w16cid:commentId w16cid:paraId="3C19449A" w16cid:durableId="2307DE6D"/>
  <w16cid:commentId w16cid:paraId="385ADDE2" w16cid:durableId="2307DF59"/>
  <w16cid:commentId w16cid:paraId="4B9B908E" w16cid:durableId="2307E0E4"/>
  <w16cid:commentId w16cid:paraId="171105D5" w16cid:durableId="2307E2E4"/>
  <w16cid:commentId w16cid:paraId="6A36A8E9" w16cid:durableId="2307E4CA"/>
  <w16cid:commentId w16cid:paraId="7DE84CD9" w16cid:durableId="2307E539"/>
  <w16cid:commentId w16cid:paraId="4372845B" w16cid:durableId="2307E5A6"/>
  <w16cid:commentId w16cid:paraId="15C9C03F" w16cid:durableId="2307E6B6"/>
  <w16cid:commentId w16cid:paraId="04E0997A" w16cid:durableId="2307E6E5"/>
  <w16cid:commentId w16cid:paraId="05ED471E" w16cid:durableId="2307EF5F"/>
  <w16cid:commentId w16cid:paraId="387F7B6E" w16cid:durableId="2307F16F"/>
  <w16cid:commentId w16cid:paraId="08E4A3C7" w16cid:durableId="2307F201"/>
  <w16cid:commentId w16cid:paraId="142634F9" w16cid:durableId="2307F21F"/>
  <w16cid:commentId w16cid:paraId="5ADBCA5E" w16cid:durableId="2307F7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DF650" w14:textId="77777777" w:rsidR="007B5776" w:rsidRDefault="007B5776">
      <w:r>
        <w:separator/>
      </w:r>
    </w:p>
  </w:endnote>
  <w:endnote w:type="continuationSeparator" w:id="0">
    <w:p w14:paraId="39FC4A5B" w14:textId="77777777" w:rsidR="007B5776" w:rsidRDefault="007B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OT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18748"/>
      <w:docPartObj>
        <w:docPartGallery w:val="Page Numbers (Bottom of Page)"/>
        <w:docPartUnique/>
      </w:docPartObj>
    </w:sdtPr>
    <w:sdtEndPr/>
    <w:sdtContent>
      <w:p w14:paraId="2BA580CF" w14:textId="7C9FEB5C" w:rsidR="00EC4599" w:rsidRDefault="00EC4599">
        <w:pPr>
          <w:pStyle w:val="a6"/>
          <w:jc w:val="center"/>
        </w:pPr>
        <w:r w:rsidRPr="00C45782">
          <w:rPr>
            <w:rFonts w:ascii="Times New Roman"/>
            <w:sz w:val="16"/>
            <w:szCs w:val="16"/>
          </w:rPr>
          <w:fldChar w:fldCharType="begin"/>
        </w:r>
        <w:r w:rsidRPr="00C45782">
          <w:rPr>
            <w:rFonts w:ascii="Times New Roman"/>
            <w:sz w:val="16"/>
            <w:szCs w:val="16"/>
          </w:rPr>
          <w:instrText>PAGE   \* MERGEFORMAT</w:instrText>
        </w:r>
        <w:r w:rsidRPr="00C45782">
          <w:rPr>
            <w:rFonts w:ascii="Times New Roman"/>
            <w:sz w:val="16"/>
            <w:szCs w:val="16"/>
          </w:rPr>
          <w:fldChar w:fldCharType="separate"/>
        </w:r>
        <w:r w:rsidR="00A057EE" w:rsidRPr="00A057EE">
          <w:rPr>
            <w:rFonts w:ascii="Times New Roman"/>
            <w:noProof/>
            <w:sz w:val="16"/>
            <w:szCs w:val="16"/>
            <w:lang w:val="zh-TW"/>
          </w:rPr>
          <w:t>17</w:t>
        </w:r>
        <w:r w:rsidRPr="00C45782">
          <w:rPr>
            <w:rFonts w:ascii="Times New Roman"/>
            <w:sz w:val="16"/>
            <w:szCs w:val="16"/>
          </w:rPr>
          <w:fldChar w:fldCharType="end"/>
        </w:r>
      </w:p>
    </w:sdtContent>
  </w:sdt>
  <w:p w14:paraId="074B5DEB" w14:textId="77777777" w:rsidR="00EC4599" w:rsidRDefault="00EC45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7D32F" w14:textId="77777777" w:rsidR="007B5776" w:rsidRDefault="007B5776">
      <w:r>
        <w:separator/>
      </w:r>
    </w:p>
  </w:footnote>
  <w:footnote w:type="continuationSeparator" w:id="0">
    <w:p w14:paraId="189C85C8" w14:textId="77777777" w:rsidR="007B5776" w:rsidRDefault="007B5776">
      <w:r>
        <w:continuationSeparator/>
      </w:r>
    </w:p>
  </w:footnote>
  <w:footnote w:id="1">
    <w:p w14:paraId="6470623F" w14:textId="01E13FC1" w:rsidR="005E239C" w:rsidRDefault="005E239C">
      <w:pPr>
        <w:pStyle w:val="ae"/>
      </w:pPr>
      <w:r>
        <w:rPr>
          <w:rStyle w:val="af"/>
        </w:rPr>
        <w:footnoteRef/>
      </w:r>
      <w:r>
        <w:t xml:space="preserve"> </w:t>
      </w:r>
      <w:r w:rsidRPr="00B96E6E">
        <w:t>Department of Information Management, Chung Yuan Christian University, Taiwan</w:t>
      </w:r>
      <w:r>
        <w:t xml:space="preserve">; </w:t>
      </w:r>
      <w:r w:rsidRPr="000433CC">
        <w:rPr>
          <w:szCs w:val="24"/>
          <w:lang w:val="en-GB" w:eastAsia="en-GB"/>
        </w:rPr>
        <w:t>chou0109@cycu.edu.tw</w:t>
      </w:r>
    </w:p>
  </w:footnote>
  <w:footnote w:id="2">
    <w:p w14:paraId="5C6F1F96" w14:textId="58BBFE91" w:rsidR="00EC4599" w:rsidRDefault="00EC4599">
      <w:pPr>
        <w:pStyle w:val="ae"/>
      </w:pPr>
      <w:r>
        <w:rPr>
          <w:rStyle w:val="af"/>
        </w:rPr>
        <w:footnoteRef/>
      </w:r>
      <w:r>
        <w:t xml:space="preserve"> </w:t>
      </w:r>
      <w:r w:rsidRPr="004D2733">
        <w:t>https://en.wikipedia.org/wiki/COVID-19_pandemic</w:t>
      </w:r>
    </w:p>
  </w:footnote>
  <w:footnote w:id="3">
    <w:p w14:paraId="7AE745BE" w14:textId="4D919DF7" w:rsidR="00EC4599" w:rsidRDefault="00EC4599">
      <w:pPr>
        <w:pStyle w:val="ae"/>
      </w:pPr>
      <w:r>
        <w:rPr>
          <w:rStyle w:val="af"/>
        </w:rPr>
        <w:footnoteRef/>
      </w:r>
      <w:r>
        <w:t xml:space="preserve"> </w:t>
      </w:r>
      <w:hyperlink r:id="rId1" w:history="1">
        <w:r w:rsidRPr="00635280">
          <w:rPr>
            <w:rStyle w:val="ac"/>
            <w:sz w:val="16"/>
            <w:szCs w:val="16"/>
          </w:rPr>
          <w:t>https://drive.google.com/file/d/1c19R_zi7EK9lsnjvLjRxH8TpmU5w75Rp/view?usp=sharing</w:t>
        </w:r>
      </w:hyperlink>
      <w:r w:rsidRPr="00635280">
        <w:rPr>
          <w:sz w:val="16"/>
          <w:szCs w:val="16"/>
        </w:rPr>
        <w:t xml:space="preserve">; </w:t>
      </w:r>
      <w:hyperlink r:id="rId2" w:history="1">
        <w:r w:rsidRPr="00635280">
          <w:rPr>
            <w:rStyle w:val="ac"/>
            <w:sz w:val="16"/>
            <w:szCs w:val="16"/>
          </w:rPr>
          <w:t>https://drive.google.com/file/d/1EarLzSNBlta1872WzNGfkjj1LB3GlUVW/view?usp=sharing</w:t>
        </w:r>
      </w:hyperlink>
    </w:p>
  </w:footnote>
  <w:footnote w:id="4">
    <w:p w14:paraId="1F2DBB45" w14:textId="0146F8B4" w:rsidR="00EC4599" w:rsidRDefault="00EC4599">
      <w:pPr>
        <w:pStyle w:val="ae"/>
      </w:pPr>
      <w:r>
        <w:rPr>
          <w:rStyle w:val="af"/>
        </w:rPr>
        <w:footnoteRef/>
      </w:r>
      <w:r>
        <w:t xml:space="preserve"> </w:t>
      </w:r>
      <w:hyperlink r:id="rId3" w:history="1">
        <w:r>
          <w:rPr>
            <w:rStyle w:val="ac"/>
          </w:rPr>
          <w:t>https://en.wikipedia.org/wiki/SARS_(disambiguation)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3870" w14:textId="77777777" w:rsidR="00EC4599" w:rsidRDefault="00EC4599" w:rsidP="004A218D">
    <w:pPr>
      <w:pStyle w:val="af2"/>
      <w:framePr w:wrap="around" w:vAnchor="text" w:hAnchor="margin" w:xAlign="right" w:y="1"/>
      <w:ind w:right="360" w:firstLine="360"/>
      <w:rPr>
        <w:rStyle w:val="a8"/>
      </w:rPr>
    </w:pPr>
  </w:p>
  <w:p w14:paraId="165AFCA1" w14:textId="77777777" w:rsidR="00EC4599" w:rsidRPr="00C15591" w:rsidRDefault="00EC4599" w:rsidP="00C45782">
    <w:pPr>
      <w:pStyle w:val="af2"/>
      <w:ind w:right="36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BB7105"/>
    <w:multiLevelType w:val="hybridMultilevel"/>
    <w:tmpl w:val="1CE28952"/>
    <w:lvl w:ilvl="0" w:tplc="92B82156">
      <w:start w:val="1"/>
      <w:numFmt w:val="decimal"/>
      <w:lvlText w:val="Step %1: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39019F"/>
    <w:multiLevelType w:val="singleLevel"/>
    <w:tmpl w:val="D96A76EE"/>
    <w:lvl w:ilvl="0">
      <w:start w:val="1"/>
      <w:numFmt w:val="decimal"/>
      <w:lvlText w:val="Step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3" w15:restartNumberingAfterBreak="0">
    <w:nsid w:val="2D3917FC"/>
    <w:multiLevelType w:val="hybridMultilevel"/>
    <w:tmpl w:val="8F0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ED5882"/>
    <w:multiLevelType w:val="multilevel"/>
    <w:tmpl w:val="E47E36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88F7583"/>
    <w:multiLevelType w:val="singleLevel"/>
    <w:tmpl w:val="E9AAE31E"/>
    <w:lvl w:ilvl="0">
      <w:start w:val="1"/>
      <w:numFmt w:val="decimal"/>
      <w:pStyle w:val="4"/>
      <w:lvlText w:val="4.%1."/>
      <w:lvlJc w:val="left"/>
      <w:pPr>
        <w:tabs>
          <w:tab w:val="num" w:pos="360"/>
        </w:tabs>
        <w:ind w:left="180" w:hanging="180"/>
      </w:pPr>
      <w:rPr>
        <w:rFonts w:hint="eastAsia"/>
      </w:rPr>
    </w:lvl>
  </w:abstractNum>
  <w:abstractNum w:abstractNumId="6" w15:restartNumberingAfterBreak="0">
    <w:nsid w:val="40890F67"/>
    <w:multiLevelType w:val="singleLevel"/>
    <w:tmpl w:val="1DB4F362"/>
    <w:lvl w:ilvl="0">
      <w:start w:val="1"/>
      <w:numFmt w:val="decimal"/>
      <w:lvlText w:val="[%1]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7" w15:restartNumberingAfterBreak="0">
    <w:nsid w:val="57D25220"/>
    <w:multiLevelType w:val="hybridMultilevel"/>
    <w:tmpl w:val="BD64376E"/>
    <w:lvl w:ilvl="0" w:tplc="D96A76EE">
      <w:start w:val="1"/>
      <w:numFmt w:val="decimal"/>
      <w:lvlText w:val="Step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171124"/>
    <w:multiLevelType w:val="singleLevel"/>
    <w:tmpl w:val="7F962684"/>
    <w:lvl w:ilvl="0">
      <w:start w:val="1"/>
      <w:numFmt w:val="decimal"/>
      <w:pStyle w:val="2"/>
      <w:lvlText w:val="2.%1."/>
      <w:lvlJc w:val="left"/>
      <w:pPr>
        <w:tabs>
          <w:tab w:val="num" w:pos="360"/>
        </w:tabs>
        <w:ind w:left="180" w:hanging="180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60893555"/>
    <w:multiLevelType w:val="hybridMultilevel"/>
    <w:tmpl w:val="68980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053A68"/>
    <w:multiLevelType w:val="hybridMultilevel"/>
    <w:tmpl w:val="DAD82DE4"/>
    <w:lvl w:ilvl="0" w:tplc="A24A674E">
      <w:start w:val="1"/>
      <w:numFmt w:val="decimal"/>
      <w:lvlText w:val="Step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‧"/>
        <w:legacy w:legacy="1" w:legacySpace="0" w:legacyIndent="240"/>
        <w:lvlJc w:val="left"/>
        <w:pPr>
          <w:ind w:left="742" w:hanging="240"/>
        </w:pPr>
        <w:rPr>
          <w:rFonts w:ascii="細明體" w:eastAsia="細明體" w:hint="eastAsia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9atpfasftsdlerxf1xr2dj5edaxwdeapew&quot;&gt;Healthcare_All_201909&lt;record-ids&gt;&lt;item&gt;30&lt;/item&gt;&lt;item&gt;37&lt;/item&gt;&lt;item&gt;89&lt;/item&gt;&lt;item&gt;92&lt;/item&gt;&lt;item&gt;95&lt;/item&gt;&lt;item&gt;100&lt;/item&gt;&lt;item&gt;104&lt;/item&gt;&lt;item&gt;105&lt;/item&gt;&lt;item&gt;106&lt;/item&gt;&lt;item&gt;107&lt;/item&gt;&lt;item&gt;135&lt;/item&gt;&lt;item&gt;218&lt;/item&gt;&lt;item&gt;219&lt;/item&gt;&lt;item&gt;221&lt;/item&gt;&lt;item&gt;241&lt;/item&gt;&lt;item&gt;242&lt;/item&gt;&lt;item&gt;246&lt;/item&gt;&lt;item&gt;247&lt;/item&gt;&lt;item&gt;248&lt;/item&gt;&lt;item&gt;249&lt;/item&gt;&lt;item&gt;250&lt;/item&gt;&lt;item&gt;251&lt;/item&gt;&lt;item&gt;253&lt;/item&gt;&lt;item&gt;262&lt;/item&gt;&lt;item&gt;278&lt;/item&gt;&lt;item&gt;279&lt;/item&gt;&lt;item&gt;280&lt;/item&gt;&lt;/record-ids&gt;&lt;/item&gt;&lt;/Libraries&gt;"/>
  </w:docVars>
  <w:rsids>
    <w:rsidRoot w:val="00671586"/>
    <w:rsid w:val="00000895"/>
    <w:rsid w:val="000010A3"/>
    <w:rsid w:val="0000260F"/>
    <w:rsid w:val="00003779"/>
    <w:rsid w:val="000038A9"/>
    <w:rsid w:val="00003B6F"/>
    <w:rsid w:val="00007C0F"/>
    <w:rsid w:val="000115CD"/>
    <w:rsid w:val="0001232F"/>
    <w:rsid w:val="0001520E"/>
    <w:rsid w:val="000158ED"/>
    <w:rsid w:val="00016E97"/>
    <w:rsid w:val="00016F5E"/>
    <w:rsid w:val="00017E40"/>
    <w:rsid w:val="00021C98"/>
    <w:rsid w:val="0002321A"/>
    <w:rsid w:val="00023934"/>
    <w:rsid w:val="0002461B"/>
    <w:rsid w:val="00024A7F"/>
    <w:rsid w:val="00026C24"/>
    <w:rsid w:val="000274CC"/>
    <w:rsid w:val="00027C74"/>
    <w:rsid w:val="00034661"/>
    <w:rsid w:val="00034971"/>
    <w:rsid w:val="00034DC6"/>
    <w:rsid w:val="0003700A"/>
    <w:rsid w:val="00037587"/>
    <w:rsid w:val="000378EA"/>
    <w:rsid w:val="00042A13"/>
    <w:rsid w:val="000433CC"/>
    <w:rsid w:val="000467F7"/>
    <w:rsid w:val="00047A3C"/>
    <w:rsid w:val="00050501"/>
    <w:rsid w:val="000507CE"/>
    <w:rsid w:val="00052541"/>
    <w:rsid w:val="00054F39"/>
    <w:rsid w:val="000560FE"/>
    <w:rsid w:val="000574E9"/>
    <w:rsid w:val="00060712"/>
    <w:rsid w:val="00064768"/>
    <w:rsid w:val="00070318"/>
    <w:rsid w:val="00072933"/>
    <w:rsid w:val="000732B7"/>
    <w:rsid w:val="000743DF"/>
    <w:rsid w:val="00075E93"/>
    <w:rsid w:val="00082D18"/>
    <w:rsid w:val="00085281"/>
    <w:rsid w:val="0008587F"/>
    <w:rsid w:val="00085A65"/>
    <w:rsid w:val="00085C4B"/>
    <w:rsid w:val="00087D95"/>
    <w:rsid w:val="000901E7"/>
    <w:rsid w:val="0009024E"/>
    <w:rsid w:val="00091020"/>
    <w:rsid w:val="000929EA"/>
    <w:rsid w:val="000956F0"/>
    <w:rsid w:val="00096CFE"/>
    <w:rsid w:val="00097E2F"/>
    <w:rsid w:val="000A093E"/>
    <w:rsid w:val="000A1784"/>
    <w:rsid w:val="000A2E2B"/>
    <w:rsid w:val="000A3226"/>
    <w:rsid w:val="000A3BD3"/>
    <w:rsid w:val="000B6998"/>
    <w:rsid w:val="000B6D53"/>
    <w:rsid w:val="000C0919"/>
    <w:rsid w:val="000C0EE7"/>
    <w:rsid w:val="000C183B"/>
    <w:rsid w:val="000C228E"/>
    <w:rsid w:val="000C24A6"/>
    <w:rsid w:val="000C42ED"/>
    <w:rsid w:val="000C749B"/>
    <w:rsid w:val="000D12B5"/>
    <w:rsid w:val="000D3243"/>
    <w:rsid w:val="000D616D"/>
    <w:rsid w:val="000E141C"/>
    <w:rsid w:val="000E24BE"/>
    <w:rsid w:val="000E2589"/>
    <w:rsid w:val="000E4ADA"/>
    <w:rsid w:val="000E6979"/>
    <w:rsid w:val="000F28C7"/>
    <w:rsid w:val="000F540A"/>
    <w:rsid w:val="000F56BA"/>
    <w:rsid w:val="000F5F58"/>
    <w:rsid w:val="000F67DE"/>
    <w:rsid w:val="00101AFF"/>
    <w:rsid w:val="0010284E"/>
    <w:rsid w:val="00105F20"/>
    <w:rsid w:val="0011005D"/>
    <w:rsid w:val="001107F6"/>
    <w:rsid w:val="00112074"/>
    <w:rsid w:val="00117062"/>
    <w:rsid w:val="00122871"/>
    <w:rsid w:val="00123D88"/>
    <w:rsid w:val="001249DB"/>
    <w:rsid w:val="00124DF0"/>
    <w:rsid w:val="00125579"/>
    <w:rsid w:val="00125EF9"/>
    <w:rsid w:val="0012621A"/>
    <w:rsid w:val="001273BC"/>
    <w:rsid w:val="001306FD"/>
    <w:rsid w:val="00131DE5"/>
    <w:rsid w:val="00132EB1"/>
    <w:rsid w:val="001369A0"/>
    <w:rsid w:val="0013767E"/>
    <w:rsid w:val="00146C81"/>
    <w:rsid w:val="00146CD3"/>
    <w:rsid w:val="00152002"/>
    <w:rsid w:val="0015299F"/>
    <w:rsid w:val="00153AAB"/>
    <w:rsid w:val="0015535F"/>
    <w:rsid w:val="00156C74"/>
    <w:rsid w:val="00157D32"/>
    <w:rsid w:val="001610A0"/>
    <w:rsid w:val="001611B4"/>
    <w:rsid w:val="0016248D"/>
    <w:rsid w:val="0016249E"/>
    <w:rsid w:val="001637F6"/>
    <w:rsid w:val="00166C93"/>
    <w:rsid w:val="00166CAE"/>
    <w:rsid w:val="001700FD"/>
    <w:rsid w:val="00170563"/>
    <w:rsid w:val="0017060E"/>
    <w:rsid w:val="00170DA5"/>
    <w:rsid w:val="00173DFF"/>
    <w:rsid w:val="00177835"/>
    <w:rsid w:val="001816AB"/>
    <w:rsid w:val="00181D95"/>
    <w:rsid w:val="00183CB3"/>
    <w:rsid w:val="001842C6"/>
    <w:rsid w:val="00186BA5"/>
    <w:rsid w:val="00186C0E"/>
    <w:rsid w:val="00186EAE"/>
    <w:rsid w:val="00192957"/>
    <w:rsid w:val="00194765"/>
    <w:rsid w:val="00196065"/>
    <w:rsid w:val="001962C3"/>
    <w:rsid w:val="001970CB"/>
    <w:rsid w:val="001A034B"/>
    <w:rsid w:val="001A037F"/>
    <w:rsid w:val="001A221C"/>
    <w:rsid w:val="001A4441"/>
    <w:rsid w:val="001A4817"/>
    <w:rsid w:val="001A4D62"/>
    <w:rsid w:val="001A5C4E"/>
    <w:rsid w:val="001B0B12"/>
    <w:rsid w:val="001B1DE4"/>
    <w:rsid w:val="001B23CB"/>
    <w:rsid w:val="001B2937"/>
    <w:rsid w:val="001B410B"/>
    <w:rsid w:val="001B42B5"/>
    <w:rsid w:val="001B6A7E"/>
    <w:rsid w:val="001C0A36"/>
    <w:rsid w:val="001C5A92"/>
    <w:rsid w:val="001D39C3"/>
    <w:rsid w:val="001D41D9"/>
    <w:rsid w:val="001D6E9B"/>
    <w:rsid w:val="001D6F70"/>
    <w:rsid w:val="001E23DB"/>
    <w:rsid w:val="001E6244"/>
    <w:rsid w:val="001E69E2"/>
    <w:rsid w:val="001F054C"/>
    <w:rsid w:val="001F0A7E"/>
    <w:rsid w:val="001F1375"/>
    <w:rsid w:val="001F33A1"/>
    <w:rsid w:val="001F50F3"/>
    <w:rsid w:val="001F65B9"/>
    <w:rsid w:val="00200048"/>
    <w:rsid w:val="002012CA"/>
    <w:rsid w:val="00201CC8"/>
    <w:rsid w:val="0020355D"/>
    <w:rsid w:val="002054B9"/>
    <w:rsid w:val="002062F1"/>
    <w:rsid w:val="00207C0F"/>
    <w:rsid w:val="00210DC8"/>
    <w:rsid w:val="002125F7"/>
    <w:rsid w:val="002141EF"/>
    <w:rsid w:val="00215227"/>
    <w:rsid w:val="00221876"/>
    <w:rsid w:val="00222559"/>
    <w:rsid w:val="00222F99"/>
    <w:rsid w:val="00227CD1"/>
    <w:rsid w:val="00227FE1"/>
    <w:rsid w:val="00230241"/>
    <w:rsid w:val="00230A32"/>
    <w:rsid w:val="002325A5"/>
    <w:rsid w:val="00233B6B"/>
    <w:rsid w:val="00234087"/>
    <w:rsid w:val="002340B0"/>
    <w:rsid w:val="00236504"/>
    <w:rsid w:val="00241C47"/>
    <w:rsid w:val="00251CCD"/>
    <w:rsid w:val="0025231A"/>
    <w:rsid w:val="00255CD3"/>
    <w:rsid w:val="002568DE"/>
    <w:rsid w:val="002601D8"/>
    <w:rsid w:val="00261ABA"/>
    <w:rsid w:val="00262C70"/>
    <w:rsid w:val="00263809"/>
    <w:rsid w:val="00264F52"/>
    <w:rsid w:val="00265A37"/>
    <w:rsid w:val="0026782C"/>
    <w:rsid w:val="00270EA2"/>
    <w:rsid w:val="00271ED9"/>
    <w:rsid w:val="00274755"/>
    <w:rsid w:val="00274CB9"/>
    <w:rsid w:val="00276484"/>
    <w:rsid w:val="00276958"/>
    <w:rsid w:val="002803FF"/>
    <w:rsid w:val="0028212A"/>
    <w:rsid w:val="00282509"/>
    <w:rsid w:val="002833F3"/>
    <w:rsid w:val="002840FC"/>
    <w:rsid w:val="002849B6"/>
    <w:rsid w:val="002879EB"/>
    <w:rsid w:val="00287DF7"/>
    <w:rsid w:val="00293181"/>
    <w:rsid w:val="00296511"/>
    <w:rsid w:val="00296AE7"/>
    <w:rsid w:val="002978F1"/>
    <w:rsid w:val="00297AD8"/>
    <w:rsid w:val="00297DAC"/>
    <w:rsid w:val="002A02F2"/>
    <w:rsid w:val="002A06E7"/>
    <w:rsid w:val="002A0928"/>
    <w:rsid w:val="002A30BA"/>
    <w:rsid w:val="002A4EED"/>
    <w:rsid w:val="002B0D1D"/>
    <w:rsid w:val="002B35C0"/>
    <w:rsid w:val="002B4920"/>
    <w:rsid w:val="002B6D03"/>
    <w:rsid w:val="002B775E"/>
    <w:rsid w:val="002C12C1"/>
    <w:rsid w:val="002C22A2"/>
    <w:rsid w:val="002C5201"/>
    <w:rsid w:val="002D21E9"/>
    <w:rsid w:val="002D6FF6"/>
    <w:rsid w:val="002D76B6"/>
    <w:rsid w:val="002D7DD4"/>
    <w:rsid w:val="002E06F1"/>
    <w:rsid w:val="002E19BF"/>
    <w:rsid w:val="002E2AE3"/>
    <w:rsid w:val="002E35E7"/>
    <w:rsid w:val="002E551F"/>
    <w:rsid w:val="002E714F"/>
    <w:rsid w:val="002E71FA"/>
    <w:rsid w:val="002F2B3D"/>
    <w:rsid w:val="002F58D2"/>
    <w:rsid w:val="002F59EB"/>
    <w:rsid w:val="002F5A4B"/>
    <w:rsid w:val="00303353"/>
    <w:rsid w:val="00303612"/>
    <w:rsid w:val="003070BB"/>
    <w:rsid w:val="003075D9"/>
    <w:rsid w:val="00310513"/>
    <w:rsid w:val="00311871"/>
    <w:rsid w:val="00313ED2"/>
    <w:rsid w:val="00314B0A"/>
    <w:rsid w:val="00315378"/>
    <w:rsid w:val="0031650E"/>
    <w:rsid w:val="00320473"/>
    <w:rsid w:val="00320476"/>
    <w:rsid w:val="0032325B"/>
    <w:rsid w:val="00323724"/>
    <w:rsid w:val="00324BF5"/>
    <w:rsid w:val="0032593E"/>
    <w:rsid w:val="0033088F"/>
    <w:rsid w:val="00331D42"/>
    <w:rsid w:val="00332A20"/>
    <w:rsid w:val="003334B7"/>
    <w:rsid w:val="00335F49"/>
    <w:rsid w:val="00336D7A"/>
    <w:rsid w:val="00340CA3"/>
    <w:rsid w:val="0034137A"/>
    <w:rsid w:val="00341CEE"/>
    <w:rsid w:val="00341E2F"/>
    <w:rsid w:val="003475F8"/>
    <w:rsid w:val="00347F24"/>
    <w:rsid w:val="00351762"/>
    <w:rsid w:val="0035247B"/>
    <w:rsid w:val="00354EF9"/>
    <w:rsid w:val="003558FA"/>
    <w:rsid w:val="00355AE4"/>
    <w:rsid w:val="00362051"/>
    <w:rsid w:val="00363F2B"/>
    <w:rsid w:val="00365E9B"/>
    <w:rsid w:val="00370DF8"/>
    <w:rsid w:val="0037260B"/>
    <w:rsid w:val="00374679"/>
    <w:rsid w:val="00375BEC"/>
    <w:rsid w:val="003760E0"/>
    <w:rsid w:val="003800C1"/>
    <w:rsid w:val="00384433"/>
    <w:rsid w:val="003861AF"/>
    <w:rsid w:val="00390821"/>
    <w:rsid w:val="00392B95"/>
    <w:rsid w:val="00392D4C"/>
    <w:rsid w:val="00393F4F"/>
    <w:rsid w:val="00394B4C"/>
    <w:rsid w:val="00395B74"/>
    <w:rsid w:val="003963B9"/>
    <w:rsid w:val="00396751"/>
    <w:rsid w:val="003A11B8"/>
    <w:rsid w:val="003A3729"/>
    <w:rsid w:val="003A6451"/>
    <w:rsid w:val="003A732E"/>
    <w:rsid w:val="003B0CF2"/>
    <w:rsid w:val="003B1165"/>
    <w:rsid w:val="003B1789"/>
    <w:rsid w:val="003B34DA"/>
    <w:rsid w:val="003B3D68"/>
    <w:rsid w:val="003B5041"/>
    <w:rsid w:val="003B69CF"/>
    <w:rsid w:val="003C09F7"/>
    <w:rsid w:val="003C13E3"/>
    <w:rsid w:val="003C4793"/>
    <w:rsid w:val="003C665A"/>
    <w:rsid w:val="003C6BAE"/>
    <w:rsid w:val="003D074B"/>
    <w:rsid w:val="003D3BD5"/>
    <w:rsid w:val="003D48E3"/>
    <w:rsid w:val="003D50AE"/>
    <w:rsid w:val="003D5230"/>
    <w:rsid w:val="003D70D5"/>
    <w:rsid w:val="003D747D"/>
    <w:rsid w:val="003E0985"/>
    <w:rsid w:val="003E1736"/>
    <w:rsid w:val="003E536B"/>
    <w:rsid w:val="003E59D5"/>
    <w:rsid w:val="003E6360"/>
    <w:rsid w:val="003F03AA"/>
    <w:rsid w:val="003F0FE4"/>
    <w:rsid w:val="003F121F"/>
    <w:rsid w:val="003F3CC4"/>
    <w:rsid w:val="003F75F8"/>
    <w:rsid w:val="00400E8C"/>
    <w:rsid w:val="004013AE"/>
    <w:rsid w:val="004045CF"/>
    <w:rsid w:val="00407549"/>
    <w:rsid w:val="00412BC9"/>
    <w:rsid w:val="00412D8C"/>
    <w:rsid w:val="004136C5"/>
    <w:rsid w:val="00416690"/>
    <w:rsid w:val="0042263B"/>
    <w:rsid w:val="00425D81"/>
    <w:rsid w:val="00427EC9"/>
    <w:rsid w:val="00432849"/>
    <w:rsid w:val="00433CF4"/>
    <w:rsid w:val="00435C57"/>
    <w:rsid w:val="0043694A"/>
    <w:rsid w:val="004441CE"/>
    <w:rsid w:val="0044514C"/>
    <w:rsid w:val="004478CD"/>
    <w:rsid w:val="00451D8F"/>
    <w:rsid w:val="00461BC8"/>
    <w:rsid w:val="00464E22"/>
    <w:rsid w:val="00467A45"/>
    <w:rsid w:val="004729AF"/>
    <w:rsid w:val="00475AA4"/>
    <w:rsid w:val="00477282"/>
    <w:rsid w:val="00477D64"/>
    <w:rsid w:val="004814C9"/>
    <w:rsid w:val="0048352C"/>
    <w:rsid w:val="00483CD4"/>
    <w:rsid w:val="00485684"/>
    <w:rsid w:val="0048569F"/>
    <w:rsid w:val="00491FA4"/>
    <w:rsid w:val="004935F3"/>
    <w:rsid w:val="004939B9"/>
    <w:rsid w:val="00493C5F"/>
    <w:rsid w:val="00493F5B"/>
    <w:rsid w:val="00493FF9"/>
    <w:rsid w:val="00494EB6"/>
    <w:rsid w:val="0049784C"/>
    <w:rsid w:val="004A06FE"/>
    <w:rsid w:val="004A0C75"/>
    <w:rsid w:val="004A218D"/>
    <w:rsid w:val="004A5449"/>
    <w:rsid w:val="004A6562"/>
    <w:rsid w:val="004A6E11"/>
    <w:rsid w:val="004A71D5"/>
    <w:rsid w:val="004A75FF"/>
    <w:rsid w:val="004B19E8"/>
    <w:rsid w:val="004B2982"/>
    <w:rsid w:val="004C08FE"/>
    <w:rsid w:val="004C16D6"/>
    <w:rsid w:val="004C1A31"/>
    <w:rsid w:val="004C2A8F"/>
    <w:rsid w:val="004C366F"/>
    <w:rsid w:val="004C7745"/>
    <w:rsid w:val="004D20BD"/>
    <w:rsid w:val="004D2733"/>
    <w:rsid w:val="004D2C24"/>
    <w:rsid w:val="004D3922"/>
    <w:rsid w:val="004D40D8"/>
    <w:rsid w:val="004D6536"/>
    <w:rsid w:val="004D74B5"/>
    <w:rsid w:val="004E2559"/>
    <w:rsid w:val="004E2B24"/>
    <w:rsid w:val="004E319B"/>
    <w:rsid w:val="004E4FD0"/>
    <w:rsid w:val="004E51B5"/>
    <w:rsid w:val="004E5911"/>
    <w:rsid w:val="004E68D5"/>
    <w:rsid w:val="004E7CC6"/>
    <w:rsid w:val="004F14A5"/>
    <w:rsid w:val="004F2BDA"/>
    <w:rsid w:val="004F4563"/>
    <w:rsid w:val="004F486B"/>
    <w:rsid w:val="004F6406"/>
    <w:rsid w:val="004F6FBA"/>
    <w:rsid w:val="00500AE5"/>
    <w:rsid w:val="005018E8"/>
    <w:rsid w:val="005023D5"/>
    <w:rsid w:val="00503563"/>
    <w:rsid w:val="00504D54"/>
    <w:rsid w:val="0051127A"/>
    <w:rsid w:val="00511DD8"/>
    <w:rsid w:val="00512328"/>
    <w:rsid w:val="00515065"/>
    <w:rsid w:val="0051506B"/>
    <w:rsid w:val="00516D2F"/>
    <w:rsid w:val="005202AA"/>
    <w:rsid w:val="00525B68"/>
    <w:rsid w:val="00526C24"/>
    <w:rsid w:val="00526DC3"/>
    <w:rsid w:val="00527386"/>
    <w:rsid w:val="00532159"/>
    <w:rsid w:val="00533119"/>
    <w:rsid w:val="00540FD5"/>
    <w:rsid w:val="0054388E"/>
    <w:rsid w:val="005445DF"/>
    <w:rsid w:val="005451BA"/>
    <w:rsid w:val="005469F5"/>
    <w:rsid w:val="00550A4C"/>
    <w:rsid w:val="00550B30"/>
    <w:rsid w:val="00551D72"/>
    <w:rsid w:val="00554893"/>
    <w:rsid w:val="0056013D"/>
    <w:rsid w:val="005617F6"/>
    <w:rsid w:val="0056282F"/>
    <w:rsid w:val="005640CF"/>
    <w:rsid w:val="00567194"/>
    <w:rsid w:val="00567DBD"/>
    <w:rsid w:val="005720CD"/>
    <w:rsid w:val="005720E1"/>
    <w:rsid w:val="005731E2"/>
    <w:rsid w:val="00575DBB"/>
    <w:rsid w:val="005770D9"/>
    <w:rsid w:val="005775F8"/>
    <w:rsid w:val="00577BE3"/>
    <w:rsid w:val="005809F6"/>
    <w:rsid w:val="00581A40"/>
    <w:rsid w:val="00583B0A"/>
    <w:rsid w:val="005844D9"/>
    <w:rsid w:val="005847D5"/>
    <w:rsid w:val="00584F0D"/>
    <w:rsid w:val="00586135"/>
    <w:rsid w:val="00586FE6"/>
    <w:rsid w:val="0058796B"/>
    <w:rsid w:val="005906CE"/>
    <w:rsid w:val="00596EEB"/>
    <w:rsid w:val="005971B4"/>
    <w:rsid w:val="00597849"/>
    <w:rsid w:val="005A60AB"/>
    <w:rsid w:val="005A74AE"/>
    <w:rsid w:val="005A7908"/>
    <w:rsid w:val="005B1129"/>
    <w:rsid w:val="005B57DE"/>
    <w:rsid w:val="005B73D8"/>
    <w:rsid w:val="005B78D1"/>
    <w:rsid w:val="005C1539"/>
    <w:rsid w:val="005C312B"/>
    <w:rsid w:val="005C3627"/>
    <w:rsid w:val="005C4C1E"/>
    <w:rsid w:val="005C71AB"/>
    <w:rsid w:val="005D0C59"/>
    <w:rsid w:val="005D1BD0"/>
    <w:rsid w:val="005D6998"/>
    <w:rsid w:val="005E0691"/>
    <w:rsid w:val="005E239C"/>
    <w:rsid w:val="005E242E"/>
    <w:rsid w:val="005E29B5"/>
    <w:rsid w:val="005E6439"/>
    <w:rsid w:val="005E7056"/>
    <w:rsid w:val="005E74E7"/>
    <w:rsid w:val="005F01F2"/>
    <w:rsid w:val="005F1A4C"/>
    <w:rsid w:val="005F37D9"/>
    <w:rsid w:val="005F5681"/>
    <w:rsid w:val="005F5EDB"/>
    <w:rsid w:val="005F7209"/>
    <w:rsid w:val="00603192"/>
    <w:rsid w:val="00612573"/>
    <w:rsid w:val="00613B20"/>
    <w:rsid w:val="00615711"/>
    <w:rsid w:val="006201EB"/>
    <w:rsid w:val="00620A6D"/>
    <w:rsid w:val="0062301E"/>
    <w:rsid w:val="0062317D"/>
    <w:rsid w:val="006245D3"/>
    <w:rsid w:val="006272CA"/>
    <w:rsid w:val="00627652"/>
    <w:rsid w:val="00630A15"/>
    <w:rsid w:val="00630CC4"/>
    <w:rsid w:val="0063148E"/>
    <w:rsid w:val="00633BCC"/>
    <w:rsid w:val="00634A55"/>
    <w:rsid w:val="00634B78"/>
    <w:rsid w:val="00635280"/>
    <w:rsid w:val="00635AE5"/>
    <w:rsid w:val="0063727B"/>
    <w:rsid w:val="00637575"/>
    <w:rsid w:val="006400E0"/>
    <w:rsid w:val="006405F5"/>
    <w:rsid w:val="00641277"/>
    <w:rsid w:val="00641F7D"/>
    <w:rsid w:val="0064239B"/>
    <w:rsid w:val="00643DF0"/>
    <w:rsid w:val="00644E2B"/>
    <w:rsid w:val="0064502E"/>
    <w:rsid w:val="00645AA3"/>
    <w:rsid w:val="00647E81"/>
    <w:rsid w:val="00651868"/>
    <w:rsid w:val="006519BE"/>
    <w:rsid w:val="006521EF"/>
    <w:rsid w:val="00652C90"/>
    <w:rsid w:val="00654C74"/>
    <w:rsid w:val="006555CD"/>
    <w:rsid w:val="0065576E"/>
    <w:rsid w:val="00656777"/>
    <w:rsid w:val="00656F74"/>
    <w:rsid w:val="00657167"/>
    <w:rsid w:val="0066092D"/>
    <w:rsid w:val="00661237"/>
    <w:rsid w:val="00671586"/>
    <w:rsid w:val="00671878"/>
    <w:rsid w:val="0067601D"/>
    <w:rsid w:val="00680B18"/>
    <w:rsid w:val="00681259"/>
    <w:rsid w:val="006839AD"/>
    <w:rsid w:val="00684D82"/>
    <w:rsid w:val="00686B20"/>
    <w:rsid w:val="00686F6B"/>
    <w:rsid w:val="00687939"/>
    <w:rsid w:val="00687D1C"/>
    <w:rsid w:val="00693214"/>
    <w:rsid w:val="00694E6C"/>
    <w:rsid w:val="00694FCF"/>
    <w:rsid w:val="006970E0"/>
    <w:rsid w:val="006A1D2B"/>
    <w:rsid w:val="006A1F46"/>
    <w:rsid w:val="006A355E"/>
    <w:rsid w:val="006A4676"/>
    <w:rsid w:val="006A5BB1"/>
    <w:rsid w:val="006A7214"/>
    <w:rsid w:val="006B2EBD"/>
    <w:rsid w:val="006B3321"/>
    <w:rsid w:val="006B4262"/>
    <w:rsid w:val="006B78BE"/>
    <w:rsid w:val="006B7EE5"/>
    <w:rsid w:val="006C55B9"/>
    <w:rsid w:val="006D1933"/>
    <w:rsid w:val="006D3D23"/>
    <w:rsid w:val="006D52E7"/>
    <w:rsid w:val="006D5E73"/>
    <w:rsid w:val="006E148D"/>
    <w:rsid w:val="006E1FE3"/>
    <w:rsid w:val="006E483A"/>
    <w:rsid w:val="006E59F1"/>
    <w:rsid w:val="006E5EE8"/>
    <w:rsid w:val="006E743E"/>
    <w:rsid w:val="006E78B4"/>
    <w:rsid w:val="006F0018"/>
    <w:rsid w:val="006F0972"/>
    <w:rsid w:val="006F47E8"/>
    <w:rsid w:val="006F51BB"/>
    <w:rsid w:val="006F5E2C"/>
    <w:rsid w:val="006F7D0C"/>
    <w:rsid w:val="007044E1"/>
    <w:rsid w:val="0070461C"/>
    <w:rsid w:val="0071202F"/>
    <w:rsid w:val="007121B5"/>
    <w:rsid w:val="00712FAF"/>
    <w:rsid w:val="00714F4A"/>
    <w:rsid w:val="00715341"/>
    <w:rsid w:val="007155E1"/>
    <w:rsid w:val="00715A29"/>
    <w:rsid w:val="00715AFF"/>
    <w:rsid w:val="00717CF7"/>
    <w:rsid w:val="00720929"/>
    <w:rsid w:val="00721532"/>
    <w:rsid w:val="007218E4"/>
    <w:rsid w:val="00722EFE"/>
    <w:rsid w:val="007300D3"/>
    <w:rsid w:val="00730A2E"/>
    <w:rsid w:val="00731FFA"/>
    <w:rsid w:val="007343AA"/>
    <w:rsid w:val="007360C5"/>
    <w:rsid w:val="00740D9A"/>
    <w:rsid w:val="00741CFA"/>
    <w:rsid w:val="00745359"/>
    <w:rsid w:val="00745C00"/>
    <w:rsid w:val="007548E1"/>
    <w:rsid w:val="00755549"/>
    <w:rsid w:val="00764443"/>
    <w:rsid w:val="007657C3"/>
    <w:rsid w:val="0077016D"/>
    <w:rsid w:val="00771A58"/>
    <w:rsid w:val="007725D2"/>
    <w:rsid w:val="00772C27"/>
    <w:rsid w:val="00776A3E"/>
    <w:rsid w:val="00777857"/>
    <w:rsid w:val="00780DFD"/>
    <w:rsid w:val="007812EF"/>
    <w:rsid w:val="00783B05"/>
    <w:rsid w:val="00785277"/>
    <w:rsid w:val="00785502"/>
    <w:rsid w:val="0079161F"/>
    <w:rsid w:val="0079249E"/>
    <w:rsid w:val="007926C2"/>
    <w:rsid w:val="007939E9"/>
    <w:rsid w:val="007A1DF0"/>
    <w:rsid w:val="007A29FE"/>
    <w:rsid w:val="007A5191"/>
    <w:rsid w:val="007A578E"/>
    <w:rsid w:val="007A7B22"/>
    <w:rsid w:val="007A7D07"/>
    <w:rsid w:val="007B0173"/>
    <w:rsid w:val="007B0A64"/>
    <w:rsid w:val="007B287C"/>
    <w:rsid w:val="007B5776"/>
    <w:rsid w:val="007B6FB3"/>
    <w:rsid w:val="007C434A"/>
    <w:rsid w:val="007C54DC"/>
    <w:rsid w:val="007D1D07"/>
    <w:rsid w:val="007D21B2"/>
    <w:rsid w:val="007D3C13"/>
    <w:rsid w:val="007D3D85"/>
    <w:rsid w:val="007D4C9E"/>
    <w:rsid w:val="007D6766"/>
    <w:rsid w:val="007D6E9C"/>
    <w:rsid w:val="007D7647"/>
    <w:rsid w:val="007D7BFF"/>
    <w:rsid w:val="007E19A2"/>
    <w:rsid w:val="007E3666"/>
    <w:rsid w:val="007E4054"/>
    <w:rsid w:val="007E498B"/>
    <w:rsid w:val="007E4AF3"/>
    <w:rsid w:val="007E6CAB"/>
    <w:rsid w:val="007E7E72"/>
    <w:rsid w:val="007F1A6E"/>
    <w:rsid w:val="007F47D1"/>
    <w:rsid w:val="007F5B27"/>
    <w:rsid w:val="007F6CD7"/>
    <w:rsid w:val="007F7069"/>
    <w:rsid w:val="007F7E88"/>
    <w:rsid w:val="00800DF6"/>
    <w:rsid w:val="00800FA1"/>
    <w:rsid w:val="00802BCD"/>
    <w:rsid w:val="00802F5F"/>
    <w:rsid w:val="008038F0"/>
    <w:rsid w:val="00804583"/>
    <w:rsid w:val="00806B18"/>
    <w:rsid w:val="00807CD6"/>
    <w:rsid w:val="0081222D"/>
    <w:rsid w:val="008225BE"/>
    <w:rsid w:val="008243DE"/>
    <w:rsid w:val="00824599"/>
    <w:rsid w:val="00827C0B"/>
    <w:rsid w:val="00827E9C"/>
    <w:rsid w:val="008309BF"/>
    <w:rsid w:val="008327EF"/>
    <w:rsid w:val="0083359B"/>
    <w:rsid w:val="0083740F"/>
    <w:rsid w:val="008403FB"/>
    <w:rsid w:val="00840724"/>
    <w:rsid w:val="008431A2"/>
    <w:rsid w:val="00844B0B"/>
    <w:rsid w:val="00844BF3"/>
    <w:rsid w:val="00844FFC"/>
    <w:rsid w:val="00850247"/>
    <w:rsid w:val="00850E91"/>
    <w:rsid w:val="008527CE"/>
    <w:rsid w:val="00852F18"/>
    <w:rsid w:val="0085402D"/>
    <w:rsid w:val="008559F4"/>
    <w:rsid w:val="00857A15"/>
    <w:rsid w:val="008605F9"/>
    <w:rsid w:val="00860BFA"/>
    <w:rsid w:val="008627F4"/>
    <w:rsid w:val="00864ACA"/>
    <w:rsid w:val="00866742"/>
    <w:rsid w:val="00866DA8"/>
    <w:rsid w:val="00867F22"/>
    <w:rsid w:val="00872D5E"/>
    <w:rsid w:val="00874BF1"/>
    <w:rsid w:val="00876C3E"/>
    <w:rsid w:val="00877C5D"/>
    <w:rsid w:val="0088211B"/>
    <w:rsid w:val="008833D6"/>
    <w:rsid w:val="00884246"/>
    <w:rsid w:val="00884409"/>
    <w:rsid w:val="0088663C"/>
    <w:rsid w:val="00887C08"/>
    <w:rsid w:val="00890567"/>
    <w:rsid w:val="008905DE"/>
    <w:rsid w:val="00891DA9"/>
    <w:rsid w:val="00891DEF"/>
    <w:rsid w:val="00892A35"/>
    <w:rsid w:val="00895499"/>
    <w:rsid w:val="0089560B"/>
    <w:rsid w:val="0089614D"/>
    <w:rsid w:val="0089674B"/>
    <w:rsid w:val="008979F6"/>
    <w:rsid w:val="008A1F5F"/>
    <w:rsid w:val="008A3871"/>
    <w:rsid w:val="008A7F5F"/>
    <w:rsid w:val="008B4720"/>
    <w:rsid w:val="008B61A9"/>
    <w:rsid w:val="008C681E"/>
    <w:rsid w:val="008C7184"/>
    <w:rsid w:val="008C7712"/>
    <w:rsid w:val="008C7CBD"/>
    <w:rsid w:val="008C7E4C"/>
    <w:rsid w:val="008D0267"/>
    <w:rsid w:val="008D03D0"/>
    <w:rsid w:val="008D1631"/>
    <w:rsid w:val="008D4FDA"/>
    <w:rsid w:val="008D6EF7"/>
    <w:rsid w:val="008D7728"/>
    <w:rsid w:val="008D7D42"/>
    <w:rsid w:val="008E2A29"/>
    <w:rsid w:val="008E4551"/>
    <w:rsid w:val="008E4C70"/>
    <w:rsid w:val="008E5620"/>
    <w:rsid w:val="008E6A1F"/>
    <w:rsid w:val="008F2C85"/>
    <w:rsid w:val="008F35C0"/>
    <w:rsid w:val="008F4FD6"/>
    <w:rsid w:val="00904DBE"/>
    <w:rsid w:val="009054D6"/>
    <w:rsid w:val="00905A50"/>
    <w:rsid w:val="00905DCC"/>
    <w:rsid w:val="0091551A"/>
    <w:rsid w:val="0092007E"/>
    <w:rsid w:val="00920613"/>
    <w:rsid w:val="0092126B"/>
    <w:rsid w:val="00924B24"/>
    <w:rsid w:val="00924E0E"/>
    <w:rsid w:val="0092594A"/>
    <w:rsid w:val="0092629C"/>
    <w:rsid w:val="0093064C"/>
    <w:rsid w:val="0093180A"/>
    <w:rsid w:val="00941FBC"/>
    <w:rsid w:val="009423E3"/>
    <w:rsid w:val="009426B7"/>
    <w:rsid w:val="0094657B"/>
    <w:rsid w:val="00946B5D"/>
    <w:rsid w:val="0095121E"/>
    <w:rsid w:val="0095254F"/>
    <w:rsid w:val="00952E31"/>
    <w:rsid w:val="00956F84"/>
    <w:rsid w:val="00961423"/>
    <w:rsid w:val="0096199A"/>
    <w:rsid w:val="009622D5"/>
    <w:rsid w:val="00963490"/>
    <w:rsid w:val="00967AE6"/>
    <w:rsid w:val="00971DB5"/>
    <w:rsid w:val="00975B5A"/>
    <w:rsid w:val="00982CFA"/>
    <w:rsid w:val="009845DC"/>
    <w:rsid w:val="00986529"/>
    <w:rsid w:val="00987ED2"/>
    <w:rsid w:val="009921D0"/>
    <w:rsid w:val="0099316D"/>
    <w:rsid w:val="009942DB"/>
    <w:rsid w:val="00995563"/>
    <w:rsid w:val="00997A41"/>
    <w:rsid w:val="009A1C0D"/>
    <w:rsid w:val="009A2307"/>
    <w:rsid w:val="009A2B76"/>
    <w:rsid w:val="009A4AB7"/>
    <w:rsid w:val="009A55E2"/>
    <w:rsid w:val="009A5CA1"/>
    <w:rsid w:val="009A6472"/>
    <w:rsid w:val="009A6936"/>
    <w:rsid w:val="009A716B"/>
    <w:rsid w:val="009B0312"/>
    <w:rsid w:val="009B0800"/>
    <w:rsid w:val="009B16E4"/>
    <w:rsid w:val="009B3196"/>
    <w:rsid w:val="009B3D62"/>
    <w:rsid w:val="009C0152"/>
    <w:rsid w:val="009C30E4"/>
    <w:rsid w:val="009C4F5A"/>
    <w:rsid w:val="009C60D9"/>
    <w:rsid w:val="009D07BB"/>
    <w:rsid w:val="009D09A2"/>
    <w:rsid w:val="009D2494"/>
    <w:rsid w:val="009D24B6"/>
    <w:rsid w:val="009D2D50"/>
    <w:rsid w:val="009D3F8C"/>
    <w:rsid w:val="009E06A8"/>
    <w:rsid w:val="009E30A1"/>
    <w:rsid w:val="009E385E"/>
    <w:rsid w:val="009E4312"/>
    <w:rsid w:val="009E724B"/>
    <w:rsid w:val="009F093C"/>
    <w:rsid w:val="009F1147"/>
    <w:rsid w:val="009F30B1"/>
    <w:rsid w:val="009F6658"/>
    <w:rsid w:val="00A00FF3"/>
    <w:rsid w:val="00A057EE"/>
    <w:rsid w:val="00A10F9C"/>
    <w:rsid w:val="00A112CE"/>
    <w:rsid w:val="00A119D4"/>
    <w:rsid w:val="00A11A6C"/>
    <w:rsid w:val="00A21208"/>
    <w:rsid w:val="00A222D9"/>
    <w:rsid w:val="00A24E71"/>
    <w:rsid w:val="00A260E1"/>
    <w:rsid w:val="00A26A09"/>
    <w:rsid w:val="00A26DFA"/>
    <w:rsid w:val="00A30746"/>
    <w:rsid w:val="00A31F3C"/>
    <w:rsid w:val="00A32379"/>
    <w:rsid w:val="00A3293F"/>
    <w:rsid w:val="00A33009"/>
    <w:rsid w:val="00A3302D"/>
    <w:rsid w:val="00A354AC"/>
    <w:rsid w:val="00A37046"/>
    <w:rsid w:val="00A37B78"/>
    <w:rsid w:val="00A37EDA"/>
    <w:rsid w:val="00A37F4D"/>
    <w:rsid w:val="00A410C1"/>
    <w:rsid w:val="00A44974"/>
    <w:rsid w:val="00A4501B"/>
    <w:rsid w:val="00A469B6"/>
    <w:rsid w:val="00A51BB5"/>
    <w:rsid w:val="00A51E2D"/>
    <w:rsid w:val="00A569FB"/>
    <w:rsid w:val="00A57E02"/>
    <w:rsid w:val="00A6014A"/>
    <w:rsid w:val="00A601B4"/>
    <w:rsid w:val="00A6091B"/>
    <w:rsid w:val="00A62241"/>
    <w:rsid w:val="00A623F3"/>
    <w:rsid w:val="00A64F9A"/>
    <w:rsid w:val="00A6591E"/>
    <w:rsid w:val="00A65FCD"/>
    <w:rsid w:val="00A660AC"/>
    <w:rsid w:val="00A704E0"/>
    <w:rsid w:val="00A7272B"/>
    <w:rsid w:val="00A72CFF"/>
    <w:rsid w:val="00A732DD"/>
    <w:rsid w:val="00A73333"/>
    <w:rsid w:val="00A7385B"/>
    <w:rsid w:val="00A76BFE"/>
    <w:rsid w:val="00A774FF"/>
    <w:rsid w:val="00A82087"/>
    <w:rsid w:val="00A9123E"/>
    <w:rsid w:val="00A91DBA"/>
    <w:rsid w:val="00A93231"/>
    <w:rsid w:val="00A93BB2"/>
    <w:rsid w:val="00A968D4"/>
    <w:rsid w:val="00AA03AB"/>
    <w:rsid w:val="00AA4BBC"/>
    <w:rsid w:val="00AA7566"/>
    <w:rsid w:val="00AB0A52"/>
    <w:rsid w:val="00AB4F6F"/>
    <w:rsid w:val="00AB5615"/>
    <w:rsid w:val="00AB58FC"/>
    <w:rsid w:val="00AB6DA9"/>
    <w:rsid w:val="00AC52A2"/>
    <w:rsid w:val="00AC7222"/>
    <w:rsid w:val="00AD0862"/>
    <w:rsid w:val="00AD1A33"/>
    <w:rsid w:val="00AD1AD3"/>
    <w:rsid w:val="00AD2C74"/>
    <w:rsid w:val="00AD6216"/>
    <w:rsid w:val="00AD6821"/>
    <w:rsid w:val="00AD7058"/>
    <w:rsid w:val="00AD7994"/>
    <w:rsid w:val="00AE29C6"/>
    <w:rsid w:val="00AE49A5"/>
    <w:rsid w:val="00AE52DA"/>
    <w:rsid w:val="00AE5CE0"/>
    <w:rsid w:val="00AE77C3"/>
    <w:rsid w:val="00AF157D"/>
    <w:rsid w:val="00AF22CF"/>
    <w:rsid w:val="00AF4559"/>
    <w:rsid w:val="00B00010"/>
    <w:rsid w:val="00B0131C"/>
    <w:rsid w:val="00B03686"/>
    <w:rsid w:val="00B043AE"/>
    <w:rsid w:val="00B04785"/>
    <w:rsid w:val="00B05298"/>
    <w:rsid w:val="00B05389"/>
    <w:rsid w:val="00B07BE0"/>
    <w:rsid w:val="00B11EC8"/>
    <w:rsid w:val="00B139DD"/>
    <w:rsid w:val="00B13C55"/>
    <w:rsid w:val="00B13EF7"/>
    <w:rsid w:val="00B14265"/>
    <w:rsid w:val="00B14740"/>
    <w:rsid w:val="00B14FF3"/>
    <w:rsid w:val="00B151F1"/>
    <w:rsid w:val="00B1736D"/>
    <w:rsid w:val="00B237B9"/>
    <w:rsid w:val="00B23EC3"/>
    <w:rsid w:val="00B258C5"/>
    <w:rsid w:val="00B2662F"/>
    <w:rsid w:val="00B26C00"/>
    <w:rsid w:val="00B27383"/>
    <w:rsid w:val="00B31CE6"/>
    <w:rsid w:val="00B33BFC"/>
    <w:rsid w:val="00B40751"/>
    <w:rsid w:val="00B44B17"/>
    <w:rsid w:val="00B47A13"/>
    <w:rsid w:val="00B504DD"/>
    <w:rsid w:val="00B51259"/>
    <w:rsid w:val="00B52C9D"/>
    <w:rsid w:val="00B5431A"/>
    <w:rsid w:val="00B56293"/>
    <w:rsid w:val="00B605FA"/>
    <w:rsid w:val="00B62C90"/>
    <w:rsid w:val="00B6497C"/>
    <w:rsid w:val="00B659B2"/>
    <w:rsid w:val="00B65DD9"/>
    <w:rsid w:val="00B715D9"/>
    <w:rsid w:val="00B7352B"/>
    <w:rsid w:val="00B741D2"/>
    <w:rsid w:val="00B746B8"/>
    <w:rsid w:val="00B75E0D"/>
    <w:rsid w:val="00B7605D"/>
    <w:rsid w:val="00B77161"/>
    <w:rsid w:val="00B80030"/>
    <w:rsid w:val="00B80050"/>
    <w:rsid w:val="00B81DF9"/>
    <w:rsid w:val="00B83A54"/>
    <w:rsid w:val="00B84C89"/>
    <w:rsid w:val="00B84EF5"/>
    <w:rsid w:val="00B85B16"/>
    <w:rsid w:val="00B87046"/>
    <w:rsid w:val="00B95EB7"/>
    <w:rsid w:val="00B9765A"/>
    <w:rsid w:val="00BA0FD6"/>
    <w:rsid w:val="00BA18AF"/>
    <w:rsid w:val="00BA48B4"/>
    <w:rsid w:val="00BA7195"/>
    <w:rsid w:val="00BB0D89"/>
    <w:rsid w:val="00BB2208"/>
    <w:rsid w:val="00BB23A9"/>
    <w:rsid w:val="00BC0EDD"/>
    <w:rsid w:val="00BC45D9"/>
    <w:rsid w:val="00BC58DA"/>
    <w:rsid w:val="00BD6140"/>
    <w:rsid w:val="00BE0808"/>
    <w:rsid w:val="00BE158E"/>
    <w:rsid w:val="00BE2D3D"/>
    <w:rsid w:val="00BE53B9"/>
    <w:rsid w:val="00BE7995"/>
    <w:rsid w:val="00BF0C62"/>
    <w:rsid w:val="00BF22C6"/>
    <w:rsid w:val="00BF430D"/>
    <w:rsid w:val="00BF7160"/>
    <w:rsid w:val="00C01A7C"/>
    <w:rsid w:val="00C021FE"/>
    <w:rsid w:val="00C0238A"/>
    <w:rsid w:val="00C034E6"/>
    <w:rsid w:val="00C054AB"/>
    <w:rsid w:val="00C07821"/>
    <w:rsid w:val="00C10EBE"/>
    <w:rsid w:val="00C13246"/>
    <w:rsid w:val="00C14CE3"/>
    <w:rsid w:val="00C15591"/>
    <w:rsid w:val="00C15AE2"/>
    <w:rsid w:val="00C24A34"/>
    <w:rsid w:val="00C26DF6"/>
    <w:rsid w:val="00C30243"/>
    <w:rsid w:val="00C332FD"/>
    <w:rsid w:val="00C33425"/>
    <w:rsid w:val="00C34C52"/>
    <w:rsid w:val="00C353C9"/>
    <w:rsid w:val="00C40523"/>
    <w:rsid w:val="00C4146F"/>
    <w:rsid w:val="00C431C5"/>
    <w:rsid w:val="00C442FE"/>
    <w:rsid w:val="00C45046"/>
    <w:rsid w:val="00C45782"/>
    <w:rsid w:val="00C45838"/>
    <w:rsid w:val="00C45B30"/>
    <w:rsid w:val="00C5163D"/>
    <w:rsid w:val="00C51B50"/>
    <w:rsid w:val="00C5274C"/>
    <w:rsid w:val="00C52FA8"/>
    <w:rsid w:val="00C530C6"/>
    <w:rsid w:val="00C53BF1"/>
    <w:rsid w:val="00C543C3"/>
    <w:rsid w:val="00C571ED"/>
    <w:rsid w:val="00C64F0B"/>
    <w:rsid w:val="00C6565A"/>
    <w:rsid w:val="00C67898"/>
    <w:rsid w:val="00C67EAF"/>
    <w:rsid w:val="00C712F8"/>
    <w:rsid w:val="00C7160A"/>
    <w:rsid w:val="00C729F5"/>
    <w:rsid w:val="00C758CD"/>
    <w:rsid w:val="00C76DE0"/>
    <w:rsid w:val="00C80219"/>
    <w:rsid w:val="00C8063D"/>
    <w:rsid w:val="00C82DCA"/>
    <w:rsid w:val="00C87BD6"/>
    <w:rsid w:val="00C87CB5"/>
    <w:rsid w:val="00C901E9"/>
    <w:rsid w:val="00C91452"/>
    <w:rsid w:val="00C92777"/>
    <w:rsid w:val="00C960F1"/>
    <w:rsid w:val="00CA26C9"/>
    <w:rsid w:val="00CA6F0E"/>
    <w:rsid w:val="00CA7D63"/>
    <w:rsid w:val="00CB56AB"/>
    <w:rsid w:val="00CB65B6"/>
    <w:rsid w:val="00CC12D5"/>
    <w:rsid w:val="00CC1FCA"/>
    <w:rsid w:val="00CC4956"/>
    <w:rsid w:val="00CD3234"/>
    <w:rsid w:val="00CD3533"/>
    <w:rsid w:val="00CD6D81"/>
    <w:rsid w:val="00CE4E55"/>
    <w:rsid w:val="00CE6832"/>
    <w:rsid w:val="00CE6B5B"/>
    <w:rsid w:val="00CE7D97"/>
    <w:rsid w:val="00CF097C"/>
    <w:rsid w:val="00CF0E19"/>
    <w:rsid w:val="00CF202A"/>
    <w:rsid w:val="00CF294A"/>
    <w:rsid w:val="00CF673B"/>
    <w:rsid w:val="00D02B2A"/>
    <w:rsid w:val="00D02FF6"/>
    <w:rsid w:val="00D11724"/>
    <w:rsid w:val="00D12C3E"/>
    <w:rsid w:val="00D15170"/>
    <w:rsid w:val="00D15610"/>
    <w:rsid w:val="00D15B1F"/>
    <w:rsid w:val="00D16A71"/>
    <w:rsid w:val="00D1782E"/>
    <w:rsid w:val="00D1794B"/>
    <w:rsid w:val="00D17BDC"/>
    <w:rsid w:val="00D250EF"/>
    <w:rsid w:val="00D32591"/>
    <w:rsid w:val="00D33081"/>
    <w:rsid w:val="00D40913"/>
    <w:rsid w:val="00D41B8B"/>
    <w:rsid w:val="00D431E6"/>
    <w:rsid w:val="00D45093"/>
    <w:rsid w:val="00D451D6"/>
    <w:rsid w:val="00D505FF"/>
    <w:rsid w:val="00D51AD3"/>
    <w:rsid w:val="00D51C44"/>
    <w:rsid w:val="00D52226"/>
    <w:rsid w:val="00D52541"/>
    <w:rsid w:val="00D53E8B"/>
    <w:rsid w:val="00D603CB"/>
    <w:rsid w:val="00D6099E"/>
    <w:rsid w:val="00D61054"/>
    <w:rsid w:val="00D633DE"/>
    <w:rsid w:val="00D64743"/>
    <w:rsid w:val="00D6487E"/>
    <w:rsid w:val="00D653B7"/>
    <w:rsid w:val="00D66284"/>
    <w:rsid w:val="00D66CEA"/>
    <w:rsid w:val="00D7220A"/>
    <w:rsid w:val="00D73B4B"/>
    <w:rsid w:val="00D74961"/>
    <w:rsid w:val="00D82588"/>
    <w:rsid w:val="00D82C29"/>
    <w:rsid w:val="00D83B48"/>
    <w:rsid w:val="00D841FE"/>
    <w:rsid w:val="00D87F87"/>
    <w:rsid w:val="00D934B4"/>
    <w:rsid w:val="00DA06DD"/>
    <w:rsid w:val="00DA124B"/>
    <w:rsid w:val="00DB0D9B"/>
    <w:rsid w:val="00DB3DAA"/>
    <w:rsid w:val="00DB4B37"/>
    <w:rsid w:val="00DB5372"/>
    <w:rsid w:val="00DB62DC"/>
    <w:rsid w:val="00DB6CC2"/>
    <w:rsid w:val="00DB73D7"/>
    <w:rsid w:val="00DB7E3A"/>
    <w:rsid w:val="00DC0BC1"/>
    <w:rsid w:val="00DC1605"/>
    <w:rsid w:val="00DC1E49"/>
    <w:rsid w:val="00DC259B"/>
    <w:rsid w:val="00DC28C7"/>
    <w:rsid w:val="00DC2A7A"/>
    <w:rsid w:val="00DC527D"/>
    <w:rsid w:val="00DC5709"/>
    <w:rsid w:val="00DC66D4"/>
    <w:rsid w:val="00DC76E0"/>
    <w:rsid w:val="00DC77E0"/>
    <w:rsid w:val="00DD1642"/>
    <w:rsid w:val="00DD176D"/>
    <w:rsid w:val="00DD1D77"/>
    <w:rsid w:val="00DD492D"/>
    <w:rsid w:val="00DD5A1C"/>
    <w:rsid w:val="00DD6AF0"/>
    <w:rsid w:val="00DD6CE6"/>
    <w:rsid w:val="00DE09DD"/>
    <w:rsid w:val="00DE0AB4"/>
    <w:rsid w:val="00DE2945"/>
    <w:rsid w:val="00DE2957"/>
    <w:rsid w:val="00DE77F5"/>
    <w:rsid w:val="00DE7DA4"/>
    <w:rsid w:val="00DF0866"/>
    <w:rsid w:val="00DF090A"/>
    <w:rsid w:val="00DF21C4"/>
    <w:rsid w:val="00DF486E"/>
    <w:rsid w:val="00DF49CA"/>
    <w:rsid w:val="00DF504D"/>
    <w:rsid w:val="00DF53BD"/>
    <w:rsid w:val="00E0040C"/>
    <w:rsid w:val="00E039EE"/>
    <w:rsid w:val="00E14B62"/>
    <w:rsid w:val="00E14CFB"/>
    <w:rsid w:val="00E25B8E"/>
    <w:rsid w:val="00E26470"/>
    <w:rsid w:val="00E26724"/>
    <w:rsid w:val="00E26BC0"/>
    <w:rsid w:val="00E309A4"/>
    <w:rsid w:val="00E30F1A"/>
    <w:rsid w:val="00E31E8D"/>
    <w:rsid w:val="00E32BD8"/>
    <w:rsid w:val="00E33EB7"/>
    <w:rsid w:val="00E34458"/>
    <w:rsid w:val="00E34B69"/>
    <w:rsid w:val="00E40049"/>
    <w:rsid w:val="00E4036B"/>
    <w:rsid w:val="00E41470"/>
    <w:rsid w:val="00E43D05"/>
    <w:rsid w:val="00E51042"/>
    <w:rsid w:val="00E51AD9"/>
    <w:rsid w:val="00E53628"/>
    <w:rsid w:val="00E536D3"/>
    <w:rsid w:val="00E56124"/>
    <w:rsid w:val="00E62C88"/>
    <w:rsid w:val="00E65D35"/>
    <w:rsid w:val="00E66D87"/>
    <w:rsid w:val="00E6704A"/>
    <w:rsid w:val="00E67F3F"/>
    <w:rsid w:val="00E67FAB"/>
    <w:rsid w:val="00E70AA1"/>
    <w:rsid w:val="00E74776"/>
    <w:rsid w:val="00E7590D"/>
    <w:rsid w:val="00E83A1E"/>
    <w:rsid w:val="00E85DC0"/>
    <w:rsid w:val="00E91FC6"/>
    <w:rsid w:val="00E95D9C"/>
    <w:rsid w:val="00E97579"/>
    <w:rsid w:val="00E97698"/>
    <w:rsid w:val="00E977FD"/>
    <w:rsid w:val="00EA25BA"/>
    <w:rsid w:val="00EA2F8A"/>
    <w:rsid w:val="00EA3CAB"/>
    <w:rsid w:val="00EA6B33"/>
    <w:rsid w:val="00EA78CE"/>
    <w:rsid w:val="00EA7CFF"/>
    <w:rsid w:val="00EB5E4E"/>
    <w:rsid w:val="00EB5E6E"/>
    <w:rsid w:val="00EB65B8"/>
    <w:rsid w:val="00EB7B47"/>
    <w:rsid w:val="00EC0885"/>
    <w:rsid w:val="00EC2553"/>
    <w:rsid w:val="00EC2970"/>
    <w:rsid w:val="00EC32C6"/>
    <w:rsid w:val="00EC4599"/>
    <w:rsid w:val="00EC47AE"/>
    <w:rsid w:val="00EC584B"/>
    <w:rsid w:val="00ED1E1F"/>
    <w:rsid w:val="00ED2729"/>
    <w:rsid w:val="00ED2B60"/>
    <w:rsid w:val="00ED2DA6"/>
    <w:rsid w:val="00ED46AC"/>
    <w:rsid w:val="00ED49A4"/>
    <w:rsid w:val="00ED5270"/>
    <w:rsid w:val="00ED63A7"/>
    <w:rsid w:val="00ED747B"/>
    <w:rsid w:val="00EE5BDF"/>
    <w:rsid w:val="00EE6D52"/>
    <w:rsid w:val="00EF0813"/>
    <w:rsid w:val="00EF0FB2"/>
    <w:rsid w:val="00EF700A"/>
    <w:rsid w:val="00F00637"/>
    <w:rsid w:val="00F00C5B"/>
    <w:rsid w:val="00F0206E"/>
    <w:rsid w:val="00F03418"/>
    <w:rsid w:val="00F04A8C"/>
    <w:rsid w:val="00F04EE8"/>
    <w:rsid w:val="00F064D4"/>
    <w:rsid w:val="00F11776"/>
    <w:rsid w:val="00F117F3"/>
    <w:rsid w:val="00F11E8D"/>
    <w:rsid w:val="00F12328"/>
    <w:rsid w:val="00F142EB"/>
    <w:rsid w:val="00F166EF"/>
    <w:rsid w:val="00F20516"/>
    <w:rsid w:val="00F20FBD"/>
    <w:rsid w:val="00F21A02"/>
    <w:rsid w:val="00F23281"/>
    <w:rsid w:val="00F23945"/>
    <w:rsid w:val="00F260CF"/>
    <w:rsid w:val="00F26548"/>
    <w:rsid w:val="00F26AED"/>
    <w:rsid w:val="00F3267D"/>
    <w:rsid w:val="00F33C00"/>
    <w:rsid w:val="00F350DE"/>
    <w:rsid w:val="00F36DB8"/>
    <w:rsid w:val="00F4037A"/>
    <w:rsid w:val="00F47B83"/>
    <w:rsid w:val="00F518B6"/>
    <w:rsid w:val="00F52343"/>
    <w:rsid w:val="00F61407"/>
    <w:rsid w:val="00F70859"/>
    <w:rsid w:val="00F70DE5"/>
    <w:rsid w:val="00F71377"/>
    <w:rsid w:val="00F71F8A"/>
    <w:rsid w:val="00F747BC"/>
    <w:rsid w:val="00F76AD2"/>
    <w:rsid w:val="00F77341"/>
    <w:rsid w:val="00F80A40"/>
    <w:rsid w:val="00F82D95"/>
    <w:rsid w:val="00F868DA"/>
    <w:rsid w:val="00F871D0"/>
    <w:rsid w:val="00F87669"/>
    <w:rsid w:val="00F91AC7"/>
    <w:rsid w:val="00F928E2"/>
    <w:rsid w:val="00F953E2"/>
    <w:rsid w:val="00F9649F"/>
    <w:rsid w:val="00F966B2"/>
    <w:rsid w:val="00F96794"/>
    <w:rsid w:val="00F975E5"/>
    <w:rsid w:val="00FA1047"/>
    <w:rsid w:val="00FA26DB"/>
    <w:rsid w:val="00FA2966"/>
    <w:rsid w:val="00FA2CE3"/>
    <w:rsid w:val="00FA420A"/>
    <w:rsid w:val="00FA7111"/>
    <w:rsid w:val="00FB0B03"/>
    <w:rsid w:val="00FB2EC4"/>
    <w:rsid w:val="00FB4D36"/>
    <w:rsid w:val="00FB4D80"/>
    <w:rsid w:val="00FB5C5C"/>
    <w:rsid w:val="00FB5E66"/>
    <w:rsid w:val="00FB6EF3"/>
    <w:rsid w:val="00FC0637"/>
    <w:rsid w:val="00FC41A3"/>
    <w:rsid w:val="00FC4369"/>
    <w:rsid w:val="00FC44ED"/>
    <w:rsid w:val="00FD12BA"/>
    <w:rsid w:val="00FD3806"/>
    <w:rsid w:val="00FD458F"/>
    <w:rsid w:val="00FD4961"/>
    <w:rsid w:val="00FD553C"/>
    <w:rsid w:val="00FD71A7"/>
    <w:rsid w:val="00FE185D"/>
    <w:rsid w:val="00FE20F2"/>
    <w:rsid w:val="00FE322D"/>
    <w:rsid w:val="00FE3F04"/>
    <w:rsid w:val="00FE41F9"/>
    <w:rsid w:val="00FF4CE3"/>
    <w:rsid w:val="00FF5F2A"/>
    <w:rsid w:val="00FF5F65"/>
    <w:rsid w:val="00FF67C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4979D"/>
  <w15:chartTrackingRefBased/>
  <w15:docId w15:val="{33592555-39F4-4E10-8D3E-52330A5E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E0"/>
    <w:pPr>
      <w:widowControl w:val="0"/>
      <w:adjustRightInd w:val="0"/>
      <w:spacing w:line="480" w:lineRule="auto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autoRedefine/>
    <w:qFormat/>
    <w:rsid w:val="00F03418"/>
    <w:pPr>
      <w:keepNext/>
      <w:tabs>
        <w:tab w:val="left" w:pos="360"/>
      </w:tabs>
      <w:spacing w:line="240" w:lineRule="auto"/>
      <w:ind w:right="45"/>
      <w:outlineLvl w:val="0"/>
    </w:pPr>
    <w:rPr>
      <w:bCs/>
      <w:color w:val="000000"/>
      <w:szCs w:val="24"/>
    </w:rPr>
  </w:style>
  <w:style w:type="paragraph" w:styleId="2">
    <w:name w:val="heading 2"/>
    <w:basedOn w:val="a"/>
    <w:next w:val="a"/>
    <w:qFormat/>
    <w:pPr>
      <w:numPr>
        <w:numId w:val="2"/>
      </w:numPr>
      <w:tabs>
        <w:tab w:val="clear" w:pos="360"/>
        <w:tab w:val="left" w:pos="454"/>
      </w:tabs>
      <w:jc w:val="left"/>
      <w:outlineLvl w:val="1"/>
    </w:pPr>
    <w:rPr>
      <w:rFonts w:eastAsia="細明體"/>
      <w:b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</w:rPr>
  </w:style>
  <w:style w:type="paragraph" w:styleId="4">
    <w:name w:val="heading 4"/>
    <w:basedOn w:val="a"/>
    <w:next w:val="a0"/>
    <w:qFormat/>
    <w:pPr>
      <w:numPr>
        <w:numId w:val="3"/>
      </w:numPr>
      <w:ind w:left="397" w:hanging="397"/>
      <w:jc w:val="left"/>
      <w:outlineLvl w:val="3"/>
    </w:pPr>
    <w:rPr>
      <w:rFonts w:eastAsia="細明體"/>
      <w:b/>
    </w:rPr>
  </w:style>
  <w:style w:type="paragraph" w:styleId="5">
    <w:name w:val="heading 5"/>
    <w:basedOn w:val="a"/>
    <w:next w:val="a0"/>
    <w:qFormat/>
    <w:pPr>
      <w:keepNext/>
      <w:widowControl/>
      <w:autoSpaceDE w:val="0"/>
      <w:autoSpaceDN w:val="0"/>
      <w:jc w:val="center"/>
      <w:textAlignment w:val="bottom"/>
      <w:outlineLvl w:val="4"/>
    </w:pPr>
    <w:rPr>
      <w:b/>
    </w:rPr>
  </w:style>
  <w:style w:type="paragraph" w:styleId="6">
    <w:name w:val="heading 6"/>
    <w:basedOn w:val="a"/>
    <w:next w:val="a0"/>
    <w:qFormat/>
    <w:pPr>
      <w:keepNext/>
      <w:spacing w:before="120"/>
      <w:ind w:left="851" w:right="45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color w:val="FF0000"/>
    </w:rPr>
  </w:style>
  <w:style w:type="paragraph" w:styleId="8">
    <w:name w:val="heading 8"/>
    <w:basedOn w:val="a"/>
    <w:next w:val="a"/>
    <w:qFormat/>
    <w:pPr>
      <w:keepNext/>
      <w:ind w:firstLine="48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snapToGrid w:val="0"/>
      <w:spacing w:line="240" w:lineRule="auto"/>
      <w:jc w:val="center"/>
      <w:outlineLvl w:val="8"/>
    </w:pPr>
    <w:rPr>
      <w:i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spacing w:line="480" w:lineRule="atLeast"/>
      <w:ind w:left="475"/>
      <w:jc w:val="left"/>
    </w:pPr>
    <w:rPr>
      <w:rFonts w:ascii="細明體" w:eastAsia="細明體"/>
    </w:rPr>
  </w:style>
  <w:style w:type="paragraph" w:styleId="a4">
    <w:name w:val="Body Text Indent"/>
    <w:basedOn w:val="a"/>
    <w:pPr>
      <w:widowControl/>
      <w:autoSpaceDE w:val="0"/>
      <w:autoSpaceDN w:val="0"/>
      <w:ind w:firstLine="540"/>
      <w:textAlignment w:val="bottom"/>
    </w:pPr>
    <w:rPr>
      <w:rFonts w:eastAsia="細明體"/>
    </w:rPr>
  </w:style>
  <w:style w:type="paragraph" w:styleId="20">
    <w:name w:val="Body Text Indent 2"/>
    <w:basedOn w:val="a"/>
    <w:pPr>
      <w:widowControl/>
      <w:autoSpaceDE w:val="0"/>
      <w:autoSpaceDN w:val="0"/>
      <w:ind w:firstLine="540"/>
      <w:textAlignment w:val="bottom"/>
    </w:pPr>
    <w:rPr>
      <w:rFonts w:eastAsia="細明體"/>
      <w:color w:val="FF000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</w:style>
  <w:style w:type="paragraph" w:styleId="a5">
    <w:name w:val="caption"/>
    <w:basedOn w:val="a"/>
    <w:next w:val="a"/>
    <w:qFormat/>
    <w:pPr>
      <w:spacing w:before="120" w:after="120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line="480" w:lineRule="atLeast"/>
    </w:pPr>
    <w:rPr>
      <w:rFonts w:ascii="細明體" w:eastAsia="細明體"/>
      <w:sz w:val="20"/>
    </w:rPr>
  </w:style>
  <w:style w:type="character" w:styleId="a8">
    <w:name w:val="page number"/>
    <w:basedOn w:val="a1"/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0">
    <w:name w:val="Body Text Indent 3"/>
    <w:basedOn w:val="a"/>
    <w:pPr>
      <w:ind w:firstLine="426"/>
    </w:pPr>
  </w:style>
  <w:style w:type="paragraph" w:styleId="aa">
    <w:name w:val="Body Text"/>
    <w:basedOn w:val="a"/>
    <w:link w:val="ab"/>
    <w:pPr>
      <w:widowControl/>
      <w:autoSpaceDE w:val="0"/>
      <w:autoSpaceDN w:val="0"/>
      <w:spacing w:line="300" w:lineRule="atLeast"/>
      <w:jc w:val="center"/>
      <w:textAlignment w:val="bottom"/>
    </w:pPr>
    <w:rPr>
      <w:rFonts w:ascii="Tms Rmn" w:hAnsi="Tms Rmn"/>
      <w:b/>
      <w:sz w:val="32"/>
    </w:rPr>
  </w:style>
  <w:style w:type="paragraph" w:styleId="21">
    <w:name w:val="Body Text 2"/>
    <w:basedOn w:val="a"/>
    <w:pPr>
      <w:spacing w:before="480" w:line="360" w:lineRule="atLeast"/>
      <w:jc w:val="left"/>
    </w:pPr>
    <w:rPr>
      <w:b/>
      <w:i/>
    </w:rPr>
  </w:style>
  <w:style w:type="paragraph" w:styleId="31">
    <w:name w:val="Body Text 3"/>
    <w:basedOn w:val="a"/>
    <w:pPr>
      <w:widowControl/>
      <w:autoSpaceDE w:val="0"/>
      <w:autoSpaceDN w:val="0"/>
      <w:ind w:rightChars="-64" w:right="-154"/>
      <w:textAlignment w:val="bottom"/>
    </w:pPr>
  </w:style>
  <w:style w:type="character" w:styleId="ac">
    <w:name w:val="Hyperlink"/>
    <w:basedOn w:val="a1"/>
    <w:rPr>
      <w:color w:val="0000FF"/>
      <w:u w:val="single"/>
    </w:rPr>
  </w:style>
  <w:style w:type="character" w:styleId="ad">
    <w:name w:val="FollowedHyperlink"/>
    <w:basedOn w:val="a1"/>
    <w:rPr>
      <w:color w:val="800080"/>
      <w:u w:val="single"/>
    </w:rPr>
  </w:style>
  <w:style w:type="paragraph" w:styleId="ae">
    <w:name w:val="footnote text"/>
    <w:basedOn w:val="a"/>
    <w:semiHidden/>
    <w:pPr>
      <w:snapToGrid w:val="0"/>
      <w:jc w:val="left"/>
    </w:pPr>
    <w:rPr>
      <w:sz w:val="20"/>
    </w:rPr>
  </w:style>
  <w:style w:type="character" w:styleId="af">
    <w:name w:val="footnote reference"/>
    <w:basedOn w:val="a1"/>
    <w:semiHidden/>
    <w:rPr>
      <w:vertAlign w:val="superscript"/>
    </w:rPr>
  </w:style>
  <w:style w:type="paragraph" w:styleId="af0">
    <w:name w:val="Block Text"/>
    <w:basedOn w:val="a"/>
    <w:pPr>
      <w:ind w:left="312" w:right="28" w:hangingChars="130" w:hanging="312"/>
    </w:pPr>
    <w:rPr>
      <w:b/>
      <w:color w:val="003366"/>
    </w:rPr>
  </w:style>
  <w:style w:type="character" w:styleId="af1">
    <w:name w:val="Strong"/>
    <w:basedOn w:val="a1"/>
    <w:qFormat/>
    <w:rPr>
      <w:b/>
      <w:bCs/>
    </w:rPr>
  </w:style>
  <w:style w:type="paragraph" w:styleId="af2">
    <w:name w:val="header"/>
    <w:basedOn w:val="a"/>
    <w:pPr>
      <w:tabs>
        <w:tab w:val="center" w:pos="4536"/>
        <w:tab w:val="right" w:pos="9072"/>
      </w:tabs>
    </w:pPr>
  </w:style>
  <w:style w:type="table" w:styleId="af3">
    <w:name w:val="Table Grid"/>
    <w:basedOn w:val="a2"/>
    <w:rsid w:val="008F35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basedOn w:val="a1"/>
    <w:link w:val="a6"/>
    <w:uiPriority w:val="99"/>
    <w:rsid w:val="00C45782"/>
    <w:rPr>
      <w:rFonts w:ascii="細明體" w:eastAsia="細明體"/>
    </w:rPr>
  </w:style>
  <w:style w:type="paragraph" w:customStyle="1" w:styleId="EndNoteBibliographyTitle">
    <w:name w:val="EndNote Bibliography Title"/>
    <w:basedOn w:val="a"/>
    <w:link w:val="EndNoteBibliographyTitle0"/>
    <w:rsid w:val="00042A13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1"/>
    <w:link w:val="EndNoteBibliographyTitle"/>
    <w:rsid w:val="00042A13"/>
    <w:rPr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042A13"/>
    <w:pPr>
      <w:spacing w:line="240" w:lineRule="auto"/>
    </w:pPr>
    <w:rPr>
      <w:noProof/>
    </w:rPr>
  </w:style>
  <w:style w:type="character" w:customStyle="1" w:styleId="EndNoteBibliography0">
    <w:name w:val="EndNote Bibliography 字元"/>
    <w:basedOn w:val="a1"/>
    <w:link w:val="EndNoteBibliography"/>
    <w:rsid w:val="00042A13"/>
    <w:rPr>
      <w:noProof/>
      <w:sz w:val="24"/>
    </w:rPr>
  </w:style>
  <w:style w:type="character" w:styleId="af4">
    <w:name w:val="annotation reference"/>
    <w:basedOn w:val="a1"/>
    <w:uiPriority w:val="99"/>
    <w:rsid w:val="004F6FB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F6FBA"/>
    <w:pPr>
      <w:spacing w:line="240" w:lineRule="auto"/>
    </w:pPr>
    <w:rPr>
      <w:sz w:val="20"/>
    </w:rPr>
  </w:style>
  <w:style w:type="character" w:customStyle="1" w:styleId="af6">
    <w:name w:val="註解文字 字元"/>
    <w:basedOn w:val="a1"/>
    <w:link w:val="af5"/>
    <w:uiPriority w:val="99"/>
    <w:rsid w:val="004F6FBA"/>
  </w:style>
  <w:style w:type="paragraph" w:styleId="af7">
    <w:name w:val="annotation subject"/>
    <w:basedOn w:val="af5"/>
    <w:next w:val="af5"/>
    <w:link w:val="af8"/>
    <w:semiHidden/>
    <w:unhideWhenUsed/>
    <w:rsid w:val="004F6FBA"/>
    <w:rPr>
      <w:b/>
      <w:bCs/>
    </w:rPr>
  </w:style>
  <w:style w:type="character" w:customStyle="1" w:styleId="af8">
    <w:name w:val="註解主旨 字元"/>
    <w:basedOn w:val="af6"/>
    <w:link w:val="af7"/>
    <w:semiHidden/>
    <w:rsid w:val="004F6FBA"/>
    <w:rPr>
      <w:b/>
      <w:bCs/>
    </w:rPr>
  </w:style>
  <w:style w:type="paragraph" w:styleId="af9">
    <w:name w:val="Balloon Text"/>
    <w:basedOn w:val="a"/>
    <w:link w:val="afa"/>
    <w:semiHidden/>
    <w:unhideWhenUsed/>
    <w:rsid w:val="004F6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註解方塊文字 字元"/>
    <w:basedOn w:val="a1"/>
    <w:link w:val="af9"/>
    <w:semiHidden/>
    <w:rsid w:val="004F6FBA"/>
    <w:rPr>
      <w:rFonts w:ascii="Segoe UI" w:hAnsi="Segoe UI" w:cs="Segoe UI"/>
      <w:sz w:val="18"/>
      <w:szCs w:val="18"/>
    </w:rPr>
  </w:style>
  <w:style w:type="character" w:styleId="afb">
    <w:name w:val="Emphasis"/>
    <w:basedOn w:val="a1"/>
    <w:uiPriority w:val="20"/>
    <w:qFormat/>
    <w:rsid w:val="00412BC9"/>
    <w:rPr>
      <w:i/>
      <w:iCs/>
    </w:rPr>
  </w:style>
  <w:style w:type="character" w:customStyle="1" w:styleId="CaptionColor">
    <w:name w:val="Caption Color"/>
    <w:rsid w:val="001B23CB"/>
    <w:rPr>
      <w:rFonts w:ascii="Helvetica" w:hAnsi="Helvetica" w:cs="FormataOTF-Bold"/>
      <w:bCs/>
      <w:color w:val="00629B"/>
      <w:sz w:val="14"/>
      <w:szCs w:val="14"/>
    </w:rPr>
  </w:style>
  <w:style w:type="character" w:styleId="afc">
    <w:name w:val="Placeholder Text"/>
    <w:basedOn w:val="a1"/>
    <w:uiPriority w:val="99"/>
    <w:semiHidden/>
    <w:rsid w:val="004F14A5"/>
    <w:rPr>
      <w:color w:val="808080"/>
    </w:rPr>
  </w:style>
  <w:style w:type="paragraph" w:styleId="Web">
    <w:name w:val="Normal (Web)"/>
    <w:basedOn w:val="a"/>
    <w:uiPriority w:val="99"/>
    <w:unhideWhenUsed/>
    <w:rsid w:val="00DA06D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szCs w:val="24"/>
    </w:rPr>
  </w:style>
  <w:style w:type="character" w:customStyle="1" w:styleId="mwe-math-mathml-inline">
    <w:name w:val="mwe-math-mathml-inline"/>
    <w:basedOn w:val="a1"/>
    <w:rsid w:val="008605F9"/>
  </w:style>
  <w:style w:type="paragraph" w:customStyle="1" w:styleId="Detailsforauthors">
    <w:name w:val="Details for authors"/>
    <w:basedOn w:val="ae"/>
    <w:link w:val="DetailsforauthorsChar"/>
    <w:qFormat/>
    <w:rsid w:val="00EA6B33"/>
    <w:pPr>
      <w:spacing w:line="240" w:lineRule="auto"/>
    </w:pPr>
  </w:style>
  <w:style w:type="character" w:customStyle="1" w:styleId="DetailsforauthorsChar">
    <w:name w:val="Details for authors Char"/>
    <w:basedOn w:val="a1"/>
    <w:link w:val="Detailsforauthors"/>
    <w:rsid w:val="00EA6B33"/>
  </w:style>
  <w:style w:type="paragraph" w:customStyle="1" w:styleId="Figurecaption">
    <w:name w:val="Figure caption"/>
    <w:basedOn w:val="a"/>
    <w:next w:val="a"/>
    <w:qFormat/>
    <w:rsid w:val="00D45093"/>
    <w:pPr>
      <w:widowControl/>
      <w:adjustRightInd/>
      <w:spacing w:before="240" w:line="360" w:lineRule="auto"/>
      <w:jc w:val="left"/>
      <w:textAlignment w:val="auto"/>
    </w:pPr>
    <w:rPr>
      <w:szCs w:val="24"/>
      <w:lang w:val="en-GB" w:eastAsia="en-GB"/>
    </w:rPr>
  </w:style>
  <w:style w:type="character" w:customStyle="1" w:styleId="ab">
    <w:name w:val="本文 字元"/>
    <w:basedOn w:val="a1"/>
    <w:link w:val="aa"/>
    <w:rsid w:val="00F9649F"/>
    <w:rPr>
      <w:rFonts w:ascii="Tms Rmn" w:hAnsi="Tms Rm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SARS_(disambiguation)" TargetMode="External"/><Relationship Id="rId2" Type="http://schemas.openxmlformats.org/officeDocument/2006/relationships/hyperlink" Target="https://drive.google.com/file/d/1EarLzSNBlta1872WzNGfkjj1LB3GlUVW/view?usp=sharing" TargetMode="External"/><Relationship Id="rId1" Type="http://schemas.openxmlformats.org/officeDocument/2006/relationships/hyperlink" Target="https://drive.google.com/file/d/1c19R_zi7EK9lsnjvLjRxH8TpmU5w75Rp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57B6-5F52-4B63-AD53-A9F64656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5460</Words>
  <Characters>31125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Style ISP</vt:lpstr>
      <vt:lpstr>Style ISP</vt:lpstr>
    </vt:vector>
  </TitlesOfParts>
  <Company>csie</Company>
  <LinksUpToDate>false</LinksUpToDate>
  <CharactersWithSpaces>36512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ISP</dc:title>
  <dc:subject/>
  <dc:creator>TSAILUN CHO</dc:creator>
  <cp:keywords/>
  <cp:lastModifiedBy>ThinkPad X270</cp:lastModifiedBy>
  <cp:revision>4</cp:revision>
  <cp:lastPrinted>2020-10-26T06:50:00Z</cp:lastPrinted>
  <dcterms:created xsi:type="dcterms:W3CDTF">2023-08-08T07:40:00Z</dcterms:created>
  <dcterms:modified xsi:type="dcterms:W3CDTF">2023-08-08T07:42:00Z</dcterms:modified>
</cp:coreProperties>
</file>