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E5" w:rsidRPr="002D43DA" w:rsidRDefault="00051EBB" w:rsidP="005E398D">
      <w:pPr>
        <w:spacing w:line="240" w:lineRule="auto"/>
        <w:jc w:val="center"/>
        <w:rPr>
          <w:rFonts w:ascii="Times New Roman" w:hAnsi="Times New Roman" w:cs="Times New Roman"/>
          <w:b/>
          <w:sz w:val="24"/>
          <w:szCs w:val="24"/>
        </w:rPr>
      </w:pPr>
      <w:r w:rsidRPr="002D43DA">
        <w:rPr>
          <w:rFonts w:ascii="Times New Roman" w:hAnsi="Times New Roman" w:cs="Times New Roman"/>
          <w:b/>
          <w:sz w:val="24"/>
          <w:szCs w:val="24"/>
        </w:rPr>
        <w:t>Undoing Performance in Micro F</w:t>
      </w:r>
      <w:r w:rsidR="004822E5" w:rsidRPr="002D43DA">
        <w:rPr>
          <w:rFonts w:ascii="Times New Roman" w:hAnsi="Times New Roman" w:cs="Times New Roman"/>
          <w:b/>
          <w:sz w:val="24"/>
          <w:szCs w:val="24"/>
        </w:rPr>
        <w:t>inance Institutions: Reflections on Regulatory Framework in Kenya</w:t>
      </w:r>
    </w:p>
    <w:p w:rsidR="00712D93" w:rsidRPr="002D43DA" w:rsidRDefault="00712D93" w:rsidP="005E398D">
      <w:pPr>
        <w:spacing w:line="240" w:lineRule="auto"/>
        <w:mirrorIndents/>
        <w:jc w:val="center"/>
        <w:rPr>
          <w:rFonts w:ascii="Times New Roman" w:hAnsi="Times New Roman" w:cs="Times New Roman"/>
          <w:b/>
          <w:color w:val="000000" w:themeColor="text1"/>
          <w:sz w:val="24"/>
          <w:szCs w:val="24"/>
        </w:rPr>
      </w:pPr>
      <w:r w:rsidRPr="002D43DA">
        <w:rPr>
          <w:rFonts w:ascii="Times New Roman" w:hAnsi="Times New Roman" w:cs="Times New Roman"/>
          <w:b/>
          <w:color w:val="000000" w:themeColor="text1"/>
          <w:sz w:val="24"/>
          <w:szCs w:val="24"/>
        </w:rPr>
        <w:t xml:space="preserve">Victor M </w:t>
      </w:r>
      <w:proofErr w:type="spellStart"/>
      <w:r w:rsidRPr="002D43DA">
        <w:rPr>
          <w:rFonts w:ascii="Times New Roman" w:hAnsi="Times New Roman" w:cs="Times New Roman"/>
          <w:b/>
          <w:color w:val="000000" w:themeColor="text1"/>
          <w:sz w:val="24"/>
          <w:szCs w:val="24"/>
        </w:rPr>
        <w:t>Muithya</w:t>
      </w:r>
      <w:proofErr w:type="spellEnd"/>
    </w:p>
    <w:p w:rsidR="00712D93" w:rsidRPr="002D43DA" w:rsidRDefault="00712D93" w:rsidP="005E398D">
      <w:pPr>
        <w:spacing w:line="240" w:lineRule="auto"/>
        <w:mirrorIndents/>
        <w:jc w:val="center"/>
        <w:rPr>
          <w:rFonts w:ascii="Times New Roman" w:hAnsi="Times New Roman" w:cs="Times New Roman"/>
          <w:b/>
          <w:color w:val="000000" w:themeColor="text1"/>
          <w:sz w:val="24"/>
          <w:szCs w:val="24"/>
        </w:rPr>
      </w:pPr>
      <w:r w:rsidRPr="002D43DA">
        <w:rPr>
          <w:rFonts w:ascii="Times New Roman" w:hAnsi="Times New Roman" w:cs="Times New Roman"/>
          <w:b/>
          <w:color w:val="000000" w:themeColor="text1"/>
          <w:sz w:val="24"/>
          <w:szCs w:val="24"/>
        </w:rPr>
        <w:t>School of Business, Kenyatta University, Kenya</w:t>
      </w:r>
    </w:p>
    <w:p w:rsidR="00712D93" w:rsidRPr="002D43DA" w:rsidRDefault="00712D93" w:rsidP="005E398D">
      <w:pPr>
        <w:spacing w:line="240" w:lineRule="auto"/>
        <w:mirrorIndents/>
        <w:jc w:val="center"/>
        <w:rPr>
          <w:rFonts w:ascii="Times New Roman" w:hAnsi="Times New Roman" w:cs="Times New Roman"/>
          <w:b/>
          <w:color w:val="000000" w:themeColor="text1"/>
          <w:sz w:val="24"/>
          <w:szCs w:val="24"/>
        </w:rPr>
      </w:pPr>
      <w:r w:rsidRPr="002D43DA">
        <w:rPr>
          <w:rFonts w:ascii="Times New Roman" w:hAnsi="Times New Roman" w:cs="Times New Roman"/>
          <w:b/>
          <w:color w:val="000000" w:themeColor="text1"/>
          <w:sz w:val="24"/>
          <w:szCs w:val="24"/>
        </w:rPr>
        <w:t>vkeymm@yahoo.com</w:t>
      </w:r>
    </w:p>
    <w:p w:rsidR="00712D93" w:rsidRPr="002D43DA" w:rsidRDefault="00712D93" w:rsidP="005E398D">
      <w:pPr>
        <w:spacing w:line="240" w:lineRule="auto"/>
        <w:mirrorIndents/>
        <w:jc w:val="center"/>
        <w:rPr>
          <w:rFonts w:ascii="Times New Roman" w:hAnsi="Times New Roman" w:cs="Times New Roman"/>
          <w:b/>
          <w:color w:val="000000" w:themeColor="text1"/>
          <w:sz w:val="24"/>
          <w:szCs w:val="24"/>
        </w:rPr>
      </w:pPr>
      <w:r w:rsidRPr="002D43DA">
        <w:rPr>
          <w:rFonts w:ascii="Times New Roman" w:hAnsi="Times New Roman" w:cs="Times New Roman"/>
          <w:b/>
          <w:color w:val="000000" w:themeColor="text1"/>
          <w:sz w:val="24"/>
          <w:szCs w:val="24"/>
        </w:rPr>
        <w:t>Stephen M. A. Muathe</w:t>
      </w:r>
    </w:p>
    <w:p w:rsidR="00712D93" w:rsidRPr="002D43DA" w:rsidRDefault="00712D93" w:rsidP="005E398D">
      <w:pPr>
        <w:spacing w:line="240" w:lineRule="auto"/>
        <w:mirrorIndents/>
        <w:jc w:val="center"/>
        <w:rPr>
          <w:rFonts w:ascii="Times New Roman" w:hAnsi="Times New Roman" w:cs="Times New Roman"/>
          <w:b/>
          <w:color w:val="000000" w:themeColor="text1"/>
          <w:sz w:val="24"/>
          <w:szCs w:val="24"/>
        </w:rPr>
      </w:pPr>
      <w:r w:rsidRPr="002D43DA">
        <w:rPr>
          <w:rFonts w:ascii="Times New Roman" w:hAnsi="Times New Roman" w:cs="Times New Roman"/>
          <w:b/>
          <w:color w:val="000000" w:themeColor="text1"/>
          <w:sz w:val="24"/>
          <w:szCs w:val="24"/>
        </w:rPr>
        <w:t>School of Business, Kenyatta University, Kenya</w:t>
      </w:r>
    </w:p>
    <w:p w:rsidR="00712D93" w:rsidRPr="002D43DA" w:rsidRDefault="00712D93" w:rsidP="005E398D">
      <w:pPr>
        <w:spacing w:line="240" w:lineRule="auto"/>
        <w:mirrorIndents/>
        <w:jc w:val="center"/>
        <w:rPr>
          <w:rFonts w:ascii="Times New Roman" w:hAnsi="Times New Roman" w:cs="Times New Roman"/>
          <w:b/>
          <w:sz w:val="24"/>
          <w:szCs w:val="24"/>
        </w:rPr>
      </w:pPr>
      <w:r w:rsidRPr="002D43DA">
        <w:rPr>
          <w:rFonts w:ascii="Times New Roman" w:hAnsi="Times New Roman" w:cs="Times New Roman"/>
          <w:b/>
          <w:sz w:val="24"/>
          <w:szCs w:val="24"/>
        </w:rPr>
        <w:t>muathesm@yahoo.com</w:t>
      </w:r>
    </w:p>
    <w:p w:rsidR="00712D93" w:rsidRPr="002D43DA" w:rsidRDefault="00712D93" w:rsidP="005E398D">
      <w:pPr>
        <w:spacing w:line="240" w:lineRule="auto"/>
        <w:mirrorIndents/>
        <w:jc w:val="center"/>
        <w:rPr>
          <w:rFonts w:ascii="Times New Roman" w:hAnsi="Times New Roman" w:cs="Times New Roman"/>
          <w:b/>
          <w:sz w:val="24"/>
          <w:szCs w:val="24"/>
        </w:rPr>
      </w:pPr>
      <w:r w:rsidRPr="002D43DA">
        <w:rPr>
          <w:rFonts w:ascii="Times New Roman" w:hAnsi="Times New Roman" w:cs="Times New Roman"/>
          <w:b/>
          <w:sz w:val="24"/>
          <w:szCs w:val="24"/>
        </w:rPr>
        <w:t xml:space="preserve">Godfrey </w:t>
      </w:r>
      <w:proofErr w:type="spellStart"/>
      <w:r w:rsidRPr="002D43DA">
        <w:rPr>
          <w:rFonts w:ascii="Times New Roman" w:hAnsi="Times New Roman" w:cs="Times New Roman"/>
          <w:b/>
          <w:sz w:val="24"/>
          <w:szCs w:val="24"/>
        </w:rPr>
        <w:t>Kinyua</w:t>
      </w:r>
      <w:proofErr w:type="spellEnd"/>
    </w:p>
    <w:p w:rsidR="00712D93" w:rsidRPr="002D43DA" w:rsidRDefault="00712D93" w:rsidP="005E398D">
      <w:pPr>
        <w:spacing w:line="240" w:lineRule="auto"/>
        <w:mirrorIndents/>
        <w:jc w:val="center"/>
        <w:rPr>
          <w:rFonts w:ascii="Times New Roman" w:hAnsi="Times New Roman" w:cs="Times New Roman"/>
          <w:b/>
          <w:color w:val="000000" w:themeColor="text1"/>
          <w:sz w:val="24"/>
          <w:szCs w:val="24"/>
        </w:rPr>
      </w:pPr>
      <w:r w:rsidRPr="002D43DA">
        <w:rPr>
          <w:rFonts w:ascii="Times New Roman" w:hAnsi="Times New Roman" w:cs="Times New Roman"/>
          <w:b/>
          <w:color w:val="000000" w:themeColor="text1"/>
          <w:sz w:val="24"/>
          <w:szCs w:val="24"/>
        </w:rPr>
        <w:t>School of Business, Kenyatta University, Kenya</w:t>
      </w:r>
    </w:p>
    <w:p w:rsidR="00712D93" w:rsidRPr="002D43DA" w:rsidRDefault="00712D93" w:rsidP="005E398D">
      <w:pPr>
        <w:spacing w:line="240" w:lineRule="auto"/>
        <w:mirrorIndents/>
        <w:jc w:val="center"/>
        <w:rPr>
          <w:rFonts w:ascii="Times New Roman" w:hAnsi="Times New Roman" w:cs="Times New Roman"/>
          <w:b/>
          <w:sz w:val="24"/>
          <w:szCs w:val="24"/>
        </w:rPr>
      </w:pPr>
      <w:r w:rsidRPr="002D43DA">
        <w:rPr>
          <w:rFonts w:ascii="Times New Roman" w:hAnsi="Times New Roman" w:cs="Times New Roman"/>
          <w:b/>
          <w:sz w:val="24"/>
          <w:szCs w:val="24"/>
        </w:rPr>
        <w:t>jefkinyua@gmail.com</w:t>
      </w:r>
    </w:p>
    <w:p w:rsidR="00712D93" w:rsidRPr="002D43DA" w:rsidRDefault="00712D93" w:rsidP="005E398D">
      <w:pPr>
        <w:spacing w:after="120" w:line="240" w:lineRule="auto"/>
        <w:jc w:val="both"/>
        <w:rPr>
          <w:rFonts w:ascii="Times New Roman" w:hAnsi="Times New Roman" w:cs="Times New Roman"/>
          <w:b/>
          <w:sz w:val="24"/>
          <w:szCs w:val="24"/>
        </w:rPr>
      </w:pPr>
      <w:r w:rsidRPr="002D43DA">
        <w:rPr>
          <w:rFonts w:ascii="Times New Roman" w:hAnsi="Times New Roman" w:cs="Times New Roman"/>
          <w:b/>
          <w:sz w:val="24"/>
          <w:szCs w:val="24"/>
        </w:rPr>
        <w:t>Abstract</w:t>
      </w:r>
    </w:p>
    <w:p w:rsidR="002A42C2" w:rsidRPr="00046D2F" w:rsidRDefault="002A42C2" w:rsidP="002A42C2">
      <w:pPr>
        <w:pStyle w:val="NormalWeb"/>
        <w:spacing w:before="0" w:beforeAutospacing="0" w:after="120" w:afterAutospacing="0"/>
        <w:jc w:val="both"/>
        <w:rPr>
          <w:rStyle w:val="Emphasis"/>
          <w:i w:val="0"/>
          <w:color w:val="0E101A"/>
          <w:lang w:val="en-KE"/>
        </w:rPr>
      </w:pPr>
      <w:r w:rsidRPr="00046D2F">
        <w:rPr>
          <w:rStyle w:val="Emphasis"/>
          <w:i w:val="0"/>
          <w:color w:val="0E101A"/>
        </w:rPr>
        <w:t>The performance of M</w:t>
      </w:r>
      <w:r w:rsidRPr="00046D2F">
        <w:rPr>
          <w:rStyle w:val="Emphasis"/>
          <w:i w:val="0"/>
          <w:color w:val="0E101A"/>
          <w:lang w:val="en-KE"/>
        </w:rPr>
        <w:t xml:space="preserve">icro </w:t>
      </w:r>
      <w:r w:rsidRPr="00046D2F">
        <w:rPr>
          <w:rStyle w:val="Emphasis"/>
          <w:i w:val="0"/>
          <w:color w:val="0E101A"/>
        </w:rPr>
        <w:t>F</w:t>
      </w:r>
      <w:r w:rsidRPr="00046D2F">
        <w:rPr>
          <w:rStyle w:val="Emphasis"/>
          <w:i w:val="0"/>
          <w:color w:val="0E101A"/>
          <w:lang w:val="en-KE"/>
        </w:rPr>
        <w:t xml:space="preserve">inance </w:t>
      </w:r>
      <w:r w:rsidRPr="00046D2F">
        <w:rPr>
          <w:rStyle w:val="Emphasis"/>
          <w:i w:val="0"/>
          <w:color w:val="0E101A"/>
        </w:rPr>
        <w:t>I</w:t>
      </w:r>
      <w:r w:rsidRPr="00046D2F">
        <w:rPr>
          <w:rStyle w:val="Emphasis"/>
          <w:i w:val="0"/>
          <w:color w:val="0E101A"/>
          <w:lang w:val="en-KE"/>
        </w:rPr>
        <w:t>nstitutions (MFIs)</w:t>
      </w:r>
      <w:r w:rsidRPr="00046D2F">
        <w:rPr>
          <w:rStyle w:val="Emphasis"/>
          <w:i w:val="0"/>
          <w:color w:val="0E101A"/>
        </w:rPr>
        <w:t xml:space="preserve"> has been affected negatively by the current hypercompetitive economic environment</w:t>
      </w:r>
      <w:r w:rsidRPr="00046D2F">
        <w:rPr>
          <w:rStyle w:val="Emphasis"/>
          <w:i w:val="0"/>
          <w:color w:val="0E101A"/>
          <w:lang w:val="en-KE"/>
        </w:rPr>
        <w:t xml:space="preserve"> which has beencharacterised by </w:t>
      </w:r>
      <w:r w:rsidRPr="00046D2F">
        <w:rPr>
          <w:rStyle w:val="Emphasis"/>
          <w:i w:val="0"/>
          <w:color w:val="0E101A"/>
        </w:rPr>
        <w:t>as unfair competition. Huge losses have been reported among MFIs</w:t>
      </w:r>
      <w:r w:rsidRPr="00046D2F">
        <w:rPr>
          <w:rStyle w:val="Emphasis"/>
          <w:i w:val="0"/>
          <w:color w:val="0E101A"/>
          <w:lang w:val="en-KE"/>
        </w:rPr>
        <w:t xml:space="preserve"> in Kenya</w:t>
      </w:r>
      <w:r w:rsidRPr="00046D2F">
        <w:rPr>
          <w:rStyle w:val="Emphasis"/>
          <w:i w:val="0"/>
          <w:color w:val="0E101A"/>
        </w:rPr>
        <w:t xml:space="preserve">, this has forced MFIs to innovate differently; product, financial, organisational or market innovation. This has not yielded </w:t>
      </w:r>
      <w:r>
        <w:rPr>
          <w:rStyle w:val="Emphasis"/>
          <w:i w:val="0"/>
          <w:color w:val="0E101A"/>
          <w:lang w:val="en-KE"/>
        </w:rPr>
        <w:t>better</w:t>
      </w:r>
      <w:r w:rsidRPr="00046D2F">
        <w:rPr>
          <w:rStyle w:val="Emphasis"/>
          <w:i w:val="0"/>
          <w:color w:val="0E101A"/>
        </w:rPr>
        <w:t xml:space="preserve"> results. The study sought to establish the moderating effect of the regulatory framework</w:t>
      </w:r>
      <w:r w:rsidRPr="00046D2F">
        <w:rPr>
          <w:rStyle w:val="Emphasis"/>
          <w:i w:val="0"/>
          <w:color w:val="0E101A"/>
          <w:lang w:val="en-KE"/>
        </w:rPr>
        <w:t xml:space="preserve"> on the relationship between strategic innovation orientation and performance of MFIs </w:t>
      </w:r>
      <w:r>
        <w:rPr>
          <w:rStyle w:val="Emphasis"/>
          <w:i w:val="0"/>
          <w:color w:val="0E101A"/>
          <w:lang w:val="en-KE"/>
        </w:rPr>
        <w:t>using</w:t>
      </w:r>
      <w:r w:rsidRPr="00046D2F">
        <w:rPr>
          <w:rStyle w:val="Emphasis"/>
          <w:i w:val="0"/>
          <w:color w:val="0E101A"/>
          <w:lang w:val="en-KE"/>
        </w:rPr>
        <w:t xml:space="preserve"> the case of Kenya</w:t>
      </w:r>
      <w:r w:rsidRPr="00046D2F">
        <w:rPr>
          <w:rStyle w:val="Emphasis"/>
          <w:i w:val="0"/>
          <w:color w:val="0E101A"/>
        </w:rPr>
        <w:t xml:space="preserve">. The indicators for the regulatory framework were; prudential guidelines, non-prudential guidelines, and government laws. A descriptive and explanatory research design was adopted as the research design </w:t>
      </w:r>
      <w:r w:rsidRPr="00046D2F">
        <w:rPr>
          <w:rStyle w:val="Emphasis"/>
          <w:i w:val="0"/>
          <w:color w:val="0E101A"/>
          <w:lang w:val="en-KE"/>
        </w:rPr>
        <w:t xml:space="preserve">with a target population of </w:t>
      </w:r>
      <w:r w:rsidRPr="00046D2F">
        <w:rPr>
          <w:rStyle w:val="Emphasis"/>
          <w:i w:val="0"/>
          <w:color w:val="0E101A"/>
        </w:rPr>
        <w:t xml:space="preserve">13 MFIs from which a sample of 352 respondents was obtained using a proportionate stratified and simple random sampling technique. </w:t>
      </w:r>
      <w:r w:rsidRPr="00046D2F">
        <w:rPr>
          <w:rStyle w:val="Emphasis"/>
          <w:i w:val="0"/>
          <w:color w:val="0E101A"/>
          <w:lang w:val="en-KE"/>
        </w:rPr>
        <w:t xml:space="preserve">Both financial and non-financial measures of performance </w:t>
      </w:r>
      <w:r>
        <w:rPr>
          <w:rStyle w:val="Emphasis"/>
          <w:i w:val="0"/>
          <w:color w:val="0E101A"/>
          <w:lang w:val="en-KE"/>
        </w:rPr>
        <w:t>were</w:t>
      </w:r>
      <w:r w:rsidRPr="00046D2F">
        <w:rPr>
          <w:rStyle w:val="Emphasis"/>
          <w:i w:val="0"/>
          <w:color w:val="0E101A"/>
          <w:lang w:val="en-KE"/>
        </w:rPr>
        <w:t xml:space="preserve"> collected and analysed using mutiple regression. T</w:t>
      </w:r>
      <w:r w:rsidRPr="00046D2F">
        <w:rPr>
          <w:rStyle w:val="Emphasis"/>
          <w:i w:val="0"/>
          <w:color w:val="0E101A"/>
        </w:rPr>
        <w:t>he regulatory framework was found to have a moderating effect on the relationship between strategic innovation orientation and performance</w:t>
      </w:r>
      <w:r>
        <w:rPr>
          <w:rStyle w:val="Emphasis"/>
          <w:i w:val="0"/>
          <w:color w:val="0E101A"/>
          <w:lang w:val="en-KE"/>
        </w:rPr>
        <w:t>.</w:t>
      </w:r>
      <w:r w:rsidRPr="00046D2F">
        <w:rPr>
          <w:rStyle w:val="Emphasis"/>
          <w:i w:val="0"/>
          <w:color w:val="0E101A"/>
        </w:rPr>
        <w:t xml:space="preserve"> The findings </w:t>
      </w:r>
      <w:r>
        <w:rPr>
          <w:rStyle w:val="Emphasis"/>
          <w:i w:val="0"/>
          <w:color w:val="0E101A"/>
          <w:lang w:val="en-KE"/>
        </w:rPr>
        <w:t>established</w:t>
      </w:r>
      <w:r w:rsidRPr="00046D2F">
        <w:rPr>
          <w:rStyle w:val="Emphasis"/>
          <w:i w:val="0"/>
          <w:color w:val="0E101A"/>
        </w:rPr>
        <w:t xml:space="preserve"> that regulatory framework had a moderating effect on the relationship between strategic innovation orientation and performance of MFIs. This informs the importance of regulation and control by regulatory bodies and the government.</w:t>
      </w:r>
    </w:p>
    <w:p w:rsidR="00553D08" w:rsidRPr="00613C07" w:rsidRDefault="00712D93" w:rsidP="005E398D">
      <w:pPr>
        <w:pStyle w:val="NormalWeb"/>
        <w:spacing w:before="0" w:beforeAutospacing="0" w:after="120" w:afterAutospacing="0"/>
        <w:jc w:val="both"/>
        <w:rPr>
          <w:i/>
          <w:color w:val="0E101A"/>
        </w:rPr>
      </w:pPr>
      <w:bookmarkStart w:id="0" w:name="_GoBack"/>
      <w:bookmarkEnd w:id="0"/>
      <w:r w:rsidRPr="00613C07">
        <w:rPr>
          <w:i/>
          <w:color w:val="0E101A"/>
        </w:rPr>
        <w:t xml:space="preserve">Key words; Strategic innovation orientation, </w:t>
      </w:r>
      <w:r w:rsidR="00FE387E" w:rsidRPr="00613C07">
        <w:rPr>
          <w:i/>
          <w:color w:val="0E101A"/>
        </w:rPr>
        <w:t>regulatory framework</w:t>
      </w:r>
      <w:r w:rsidR="00492B33" w:rsidRPr="00613C07">
        <w:rPr>
          <w:i/>
          <w:color w:val="0E101A"/>
          <w:lang w:val="en-KE"/>
        </w:rPr>
        <w:t>, Micro Finance Institutions</w:t>
      </w:r>
      <w:r w:rsidR="00FE387E" w:rsidRPr="00613C07">
        <w:rPr>
          <w:i/>
          <w:color w:val="0E101A"/>
        </w:rPr>
        <w:t xml:space="preserve"> </w:t>
      </w:r>
      <w:r w:rsidRPr="00613C07">
        <w:rPr>
          <w:i/>
          <w:color w:val="0E101A"/>
        </w:rPr>
        <w:t>and Performance.</w:t>
      </w:r>
    </w:p>
    <w:p w:rsidR="00712D93" w:rsidRPr="002D43DA" w:rsidRDefault="00AF5D15" w:rsidP="007F0990">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b/>
          <w:bCs/>
          <w:color w:val="0E101A"/>
          <w:sz w:val="24"/>
          <w:szCs w:val="24"/>
          <w:lang w:eastAsia="en-GB"/>
        </w:rPr>
        <w:t>1.</w:t>
      </w:r>
      <w:r w:rsidRPr="002D43DA">
        <w:rPr>
          <w:rFonts w:ascii="Times New Roman" w:eastAsia="Times New Roman" w:hAnsi="Times New Roman" w:cs="Times New Roman"/>
          <w:b/>
          <w:bCs/>
          <w:color w:val="0E101A"/>
          <w:sz w:val="24"/>
          <w:szCs w:val="24"/>
          <w:lang w:eastAsia="en-GB"/>
        </w:rPr>
        <w:tab/>
      </w:r>
      <w:r w:rsidR="00712D93" w:rsidRPr="002D43DA">
        <w:rPr>
          <w:rFonts w:ascii="Times New Roman" w:eastAsia="Times New Roman" w:hAnsi="Times New Roman" w:cs="Times New Roman"/>
          <w:b/>
          <w:bCs/>
          <w:color w:val="0E101A"/>
          <w:sz w:val="24"/>
          <w:szCs w:val="24"/>
          <w:lang w:eastAsia="en-GB"/>
        </w:rPr>
        <w:t>Introduction</w:t>
      </w:r>
    </w:p>
    <w:p w:rsidR="007F0990" w:rsidRPr="002D43DA" w:rsidRDefault="007F0990" w:rsidP="007728A2">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color w:val="0E101A"/>
          <w:sz w:val="24"/>
          <w:szCs w:val="24"/>
          <w:lang w:eastAsia="en-GB"/>
        </w:rPr>
        <w:t>The environment within which firms operate has other competitors and hence not a vacuum. MFIs offer more client trust (</w:t>
      </w:r>
      <w:proofErr w:type="spellStart"/>
      <w:r w:rsidRPr="002D43DA">
        <w:rPr>
          <w:rFonts w:ascii="Times New Roman" w:eastAsia="Times New Roman" w:hAnsi="Times New Roman" w:cs="Times New Roman"/>
          <w:color w:val="0E101A"/>
          <w:sz w:val="24"/>
          <w:szCs w:val="24"/>
          <w:lang w:eastAsia="en-GB"/>
        </w:rPr>
        <w:t>Mersland</w:t>
      </w:r>
      <w:proofErr w:type="spellEnd"/>
      <w:r w:rsidRPr="002D43DA">
        <w:rPr>
          <w:rFonts w:ascii="Times New Roman" w:eastAsia="Times New Roman" w:hAnsi="Times New Roman" w:cs="Times New Roman"/>
          <w:color w:val="0E101A"/>
          <w:sz w:val="24"/>
          <w:szCs w:val="24"/>
          <w:lang w:eastAsia="en-GB"/>
        </w:rPr>
        <w:t xml:space="preserve"> &amp; Strom 2009). This environment within which they operate has regulators, hence a key determinant of their overall performance. Establishing a specific legal framework for MFIs in Morocco has helped improve the growth of MFIs (</w:t>
      </w:r>
      <w:proofErr w:type="spellStart"/>
      <w:r w:rsidRPr="002D43DA">
        <w:rPr>
          <w:rFonts w:ascii="Times New Roman" w:eastAsia="Times New Roman" w:hAnsi="Times New Roman" w:cs="Times New Roman"/>
          <w:color w:val="0E101A"/>
          <w:sz w:val="24"/>
          <w:szCs w:val="24"/>
          <w:lang w:eastAsia="en-GB"/>
        </w:rPr>
        <w:t>Allaire</w:t>
      </w:r>
      <w:proofErr w:type="spellEnd"/>
      <w:r w:rsidRPr="002D43DA">
        <w:rPr>
          <w:rFonts w:ascii="Times New Roman" w:eastAsia="Times New Roman" w:hAnsi="Times New Roman" w:cs="Times New Roman"/>
          <w:color w:val="0E101A"/>
          <w:sz w:val="24"/>
          <w:szCs w:val="24"/>
          <w:lang w:eastAsia="en-GB"/>
        </w:rPr>
        <w:t xml:space="preserve">, </w:t>
      </w:r>
      <w:proofErr w:type="spellStart"/>
      <w:r w:rsidRPr="002D43DA">
        <w:rPr>
          <w:rFonts w:ascii="Times New Roman" w:eastAsia="Times New Roman" w:hAnsi="Times New Roman" w:cs="Times New Roman"/>
          <w:color w:val="0E101A"/>
          <w:sz w:val="24"/>
          <w:szCs w:val="24"/>
          <w:lang w:eastAsia="en-GB"/>
        </w:rPr>
        <w:t>Ashta</w:t>
      </w:r>
      <w:proofErr w:type="spellEnd"/>
      <w:r w:rsidRPr="002D43DA">
        <w:rPr>
          <w:rFonts w:ascii="Times New Roman" w:eastAsia="Times New Roman" w:hAnsi="Times New Roman" w:cs="Times New Roman"/>
          <w:color w:val="0E101A"/>
          <w:sz w:val="24"/>
          <w:szCs w:val="24"/>
          <w:lang w:eastAsia="en-GB"/>
        </w:rPr>
        <w:t xml:space="preserve">, </w:t>
      </w:r>
      <w:proofErr w:type="spellStart"/>
      <w:r w:rsidRPr="002D43DA">
        <w:rPr>
          <w:rFonts w:ascii="Times New Roman" w:eastAsia="Times New Roman" w:hAnsi="Times New Roman" w:cs="Times New Roman"/>
          <w:color w:val="0E101A"/>
          <w:sz w:val="24"/>
          <w:szCs w:val="24"/>
          <w:lang w:eastAsia="en-GB"/>
        </w:rPr>
        <w:t>Attuel</w:t>
      </w:r>
      <w:proofErr w:type="spellEnd"/>
      <w:r w:rsidRPr="002D43DA">
        <w:rPr>
          <w:rFonts w:ascii="Times New Roman" w:eastAsia="Times New Roman" w:hAnsi="Times New Roman" w:cs="Times New Roman"/>
          <w:color w:val="0E101A"/>
          <w:sz w:val="24"/>
          <w:szCs w:val="24"/>
          <w:lang w:eastAsia="en-GB"/>
        </w:rPr>
        <w:t xml:space="preserve">-Mendes, &amp; </w:t>
      </w:r>
      <w:proofErr w:type="spellStart"/>
      <w:r w:rsidRPr="002D43DA">
        <w:rPr>
          <w:rFonts w:ascii="Times New Roman" w:eastAsia="Times New Roman" w:hAnsi="Times New Roman" w:cs="Times New Roman"/>
          <w:color w:val="0E101A"/>
          <w:sz w:val="24"/>
          <w:szCs w:val="24"/>
          <w:lang w:eastAsia="en-GB"/>
        </w:rPr>
        <w:t>Krishnaswamy</w:t>
      </w:r>
      <w:proofErr w:type="spellEnd"/>
      <w:r w:rsidRPr="002D43DA">
        <w:rPr>
          <w:rFonts w:ascii="Times New Roman" w:eastAsia="Times New Roman" w:hAnsi="Times New Roman" w:cs="Times New Roman"/>
          <w:color w:val="0E101A"/>
          <w:sz w:val="24"/>
          <w:szCs w:val="24"/>
          <w:lang w:eastAsia="en-GB"/>
        </w:rPr>
        <w:t xml:space="preserve"> 2009). Most MFIs are affected by changes in the regulatory framework (</w:t>
      </w:r>
      <w:proofErr w:type="spellStart"/>
      <w:r w:rsidRPr="002D43DA">
        <w:rPr>
          <w:rFonts w:ascii="Times New Roman" w:eastAsia="Times New Roman" w:hAnsi="Times New Roman" w:cs="Times New Roman"/>
          <w:color w:val="0E101A"/>
          <w:sz w:val="24"/>
          <w:szCs w:val="24"/>
          <w:lang w:eastAsia="en-GB"/>
        </w:rPr>
        <w:t>Ouma</w:t>
      </w:r>
      <w:proofErr w:type="spellEnd"/>
      <w:r w:rsidRPr="002D43DA">
        <w:rPr>
          <w:rFonts w:ascii="Times New Roman" w:eastAsia="Times New Roman" w:hAnsi="Times New Roman" w:cs="Times New Roman"/>
          <w:color w:val="0E101A"/>
          <w:sz w:val="24"/>
          <w:szCs w:val="24"/>
          <w:lang w:eastAsia="en-GB"/>
        </w:rPr>
        <w:t xml:space="preserve"> &amp; </w:t>
      </w:r>
      <w:proofErr w:type="spellStart"/>
      <w:r w:rsidRPr="002D43DA">
        <w:rPr>
          <w:rFonts w:ascii="Times New Roman" w:eastAsia="Times New Roman" w:hAnsi="Times New Roman" w:cs="Times New Roman"/>
          <w:color w:val="0E101A"/>
          <w:sz w:val="24"/>
          <w:szCs w:val="24"/>
          <w:lang w:eastAsia="en-GB"/>
        </w:rPr>
        <w:t>Kilika</w:t>
      </w:r>
      <w:proofErr w:type="spellEnd"/>
      <w:r w:rsidRPr="002D43DA">
        <w:rPr>
          <w:rFonts w:ascii="Times New Roman" w:eastAsia="Times New Roman" w:hAnsi="Times New Roman" w:cs="Times New Roman"/>
          <w:color w:val="0E101A"/>
          <w:sz w:val="24"/>
          <w:szCs w:val="24"/>
          <w:lang w:eastAsia="en-GB"/>
        </w:rPr>
        <w:t xml:space="preserve">, 2018). Firms' dynamic capabilities determine how they respond to the different regulatory framework (Zahra, Sapienza &amp; </w:t>
      </w:r>
      <w:proofErr w:type="spellStart"/>
      <w:r w:rsidRPr="002D43DA">
        <w:rPr>
          <w:rFonts w:ascii="Times New Roman" w:eastAsia="Times New Roman" w:hAnsi="Times New Roman" w:cs="Times New Roman"/>
          <w:color w:val="0E101A"/>
          <w:sz w:val="24"/>
          <w:szCs w:val="24"/>
          <w:lang w:eastAsia="en-GB"/>
        </w:rPr>
        <w:t>Davidsson</w:t>
      </w:r>
      <w:proofErr w:type="spellEnd"/>
      <w:r w:rsidRPr="002D43DA">
        <w:rPr>
          <w:rFonts w:ascii="Times New Roman" w:eastAsia="Times New Roman" w:hAnsi="Times New Roman" w:cs="Times New Roman"/>
          <w:color w:val="0E101A"/>
          <w:sz w:val="24"/>
          <w:szCs w:val="24"/>
          <w:lang w:eastAsia="en-GB"/>
        </w:rPr>
        <w:t>, 2006). </w:t>
      </w:r>
    </w:p>
    <w:p w:rsidR="007F0990" w:rsidRPr="002D43DA" w:rsidRDefault="007F0990" w:rsidP="007728A2">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color w:val="0E101A"/>
          <w:sz w:val="24"/>
          <w:szCs w:val="24"/>
          <w:lang w:eastAsia="en-GB"/>
        </w:rPr>
        <w:lastRenderedPageBreak/>
        <w:t>The regulatory framework indicators include organisational and national culture, government laws and regulations, prudential and non-prudential guidelines and industry self-regulation (</w:t>
      </w:r>
      <w:proofErr w:type="spellStart"/>
      <w:r w:rsidRPr="002D43DA">
        <w:rPr>
          <w:rFonts w:ascii="Times New Roman" w:eastAsia="Times New Roman" w:hAnsi="Times New Roman" w:cs="Times New Roman"/>
          <w:color w:val="0E101A"/>
          <w:sz w:val="24"/>
          <w:szCs w:val="24"/>
          <w:lang w:eastAsia="en-GB"/>
        </w:rPr>
        <w:t>Okibo</w:t>
      </w:r>
      <w:proofErr w:type="spellEnd"/>
      <w:r w:rsidRPr="002D43DA">
        <w:rPr>
          <w:rFonts w:ascii="Times New Roman" w:eastAsia="Times New Roman" w:hAnsi="Times New Roman" w:cs="Times New Roman"/>
          <w:color w:val="0E101A"/>
          <w:sz w:val="24"/>
          <w:szCs w:val="24"/>
          <w:lang w:eastAsia="en-GB"/>
        </w:rPr>
        <w:t xml:space="preserve"> &amp; </w:t>
      </w:r>
      <w:proofErr w:type="spellStart"/>
      <w:r w:rsidRPr="002D43DA">
        <w:rPr>
          <w:rFonts w:ascii="Times New Roman" w:eastAsia="Times New Roman" w:hAnsi="Times New Roman" w:cs="Times New Roman"/>
          <w:color w:val="0E101A"/>
          <w:sz w:val="24"/>
          <w:szCs w:val="24"/>
          <w:lang w:eastAsia="en-GB"/>
        </w:rPr>
        <w:t>Makanga</w:t>
      </w:r>
      <w:proofErr w:type="spellEnd"/>
      <w:r w:rsidRPr="002D43DA">
        <w:rPr>
          <w:rFonts w:ascii="Times New Roman" w:eastAsia="Times New Roman" w:hAnsi="Times New Roman" w:cs="Times New Roman"/>
          <w:color w:val="0E101A"/>
          <w:sz w:val="24"/>
          <w:szCs w:val="24"/>
          <w:lang w:eastAsia="en-GB"/>
        </w:rPr>
        <w:t xml:space="preserve"> 2014; CBK, 2017; </w:t>
      </w:r>
      <w:proofErr w:type="spellStart"/>
      <w:r w:rsidRPr="002D43DA">
        <w:rPr>
          <w:rFonts w:ascii="Times New Roman" w:eastAsia="Times New Roman" w:hAnsi="Times New Roman" w:cs="Times New Roman"/>
          <w:color w:val="0E101A"/>
          <w:sz w:val="24"/>
          <w:szCs w:val="24"/>
          <w:lang w:eastAsia="en-GB"/>
        </w:rPr>
        <w:t>Mugo</w:t>
      </w:r>
      <w:proofErr w:type="spellEnd"/>
      <w:r w:rsidRPr="002D43DA">
        <w:rPr>
          <w:rFonts w:ascii="Times New Roman" w:eastAsia="Times New Roman" w:hAnsi="Times New Roman" w:cs="Times New Roman"/>
          <w:color w:val="0E101A"/>
          <w:sz w:val="24"/>
          <w:szCs w:val="24"/>
          <w:lang w:eastAsia="en-GB"/>
        </w:rPr>
        <w:t xml:space="preserve">, Muathe &amp; </w:t>
      </w:r>
      <w:proofErr w:type="spellStart"/>
      <w:r w:rsidRPr="002D43DA">
        <w:rPr>
          <w:rFonts w:ascii="Times New Roman" w:eastAsia="Times New Roman" w:hAnsi="Times New Roman" w:cs="Times New Roman"/>
          <w:color w:val="0E101A"/>
          <w:sz w:val="24"/>
          <w:szCs w:val="24"/>
          <w:lang w:eastAsia="en-GB"/>
        </w:rPr>
        <w:t>Waithaka</w:t>
      </w:r>
      <w:proofErr w:type="spellEnd"/>
      <w:r w:rsidRPr="002D43DA">
        <w:rPr>
          <w:rFonts w:ascii="Times New Roman" w:eastAsia="Times New Roman" w:hAnsi="Times New Roman" w:cs="Times New Roman"/>
          <w:color w:val="0E101A"/>
          <w:sz w:val="24"/>
          <w:szCs w:val="24"/>
          <w:lang w:eastAsia="en-GB"/>
        </w:rPr>
        <w:t xml:space="preserve"> 2017; </w:t>
      </w:r>
      <w:proofErr w:type="spellStart"/>
      <w:r w:rsidRPr="002D43DA">
        <w:rPr>
          <w:rFonts w:ascii="Times New Roman" w:eastAsia="Times New Roman" w:hAnsi="Times New Roman" w:cs="Times New Roman"/>
          <w:color w:val="0E101A"/>
          <w:sz w:val="24"/>
          <w:szCs w:val="24"/>
          <w:lang w:eastAsia="en-GB"/>
        </w:rPr>
        <w:t>Oketch</w:t>
      </w:r>
      <w:proofErr w:type="spellEnd"/>
      <w:r w:rsidRPr="002D43DA">
        <w:rPr>
          <w:rFonts w:ascii="Times New Roman" w:eastAsia="Times New Roman" w:hAnsi="Times New Roman" w:cs="Times New Roman"/>
          <w:color w:val="0E101A"/>
          <w:sz w:val="24"/>
          <w:szCs w:val="24"/>
          <w:lang w:eastAsia="en-GB"/>
        </w:rPr>
        <w:t xml:space="preserve">, </w:t>
      </w:r>
      <w:proofErr w:type="spellStart"/>
      <w:r w:rsidRPr="002D43DA">
        <w:rPr>
          <w:rFonts w:ascii="Times New Roman" w:eastAsia="Times New Roman" w:hAnsi="Times New Roman" w:cs="Times New Roman"/>
          <w:color w:val="0E101A"/>
          <w:sz w:val="24"/>
          <w:szCs w:val="24"/>
          <w:lang w:eastAsia="en-GB"/>
        </w:rPr>
        <w:t>Kilika</w:t>
      </w:r>
      <w:proofErr w:type="spellEnd"/>
      <w:r w:rsidRPr="002D43DA">
        <w:rPr>
          <w:rFonts w:ascii="Times New Roman" w:eastAsia="Times New Roman" w:hAnsi="Times New Roman" w:cs="Times New Roman"/>
          <w:color w:val="0E101A"/>
          <w:sz w:val="24"/>
          <w:szCs w:val="24"/>
          <w:lang w:eastAsia="en-GB"/>
        </w:rPr>
        <w:t xml:space="preserve"> &amp; </w:t>
      </w:r>
      <w:proofErr w:type="spellStart"/>
      <w:r w:rsidRPr="002D43DA">
        <w:rPr>
          <w:rFonts w:ascii="Times New Roman" w:eastAsia="Times New Roman" w:hAnsi="Times New Roman" w:cs="Times New Roman"/>
          <w:color w:val="0E101A"/>
          <w:sz w:val="24"/>
          <w:szCs w:val="24"/>
          <w:lang w:eastAsia="en-GB"/>
        </w:rPr>
        <w:t>Kinyua</w:t>
      </w:r>
      <w:proofErr w:type="spellEnd"/>
      <w:r w:rsidRPr="002D43DA">
        <w:rPr>
          <w:rFonts w:ascii="Times New Roman" w:eastAsia="Times New Roman" w:hAnsi="Times New Roman" w:cs="Times New Roman"/>
          <w:color w:val="0E101A"/>
          <w:sz w:val="24"/>
          <w:szCs w:val="24"/>
          <w:lang w:eastAsia="en-GB"/>
        </w:rPr>
        <w:t xml:space="preserve">, 2020). Regulations laid down by regulation bodies ensure that financial institutions are financially stable and that the competition amongst the firms is sound (Abel, </w:t>
      </w:r>
      <w:proofErr w:type="spellStart"/>
      <w:r w:rsidRPr="002D43DA">
        <w:rPr>
          <w:rFonts w:ascii="Times New Roman" w:eastAsia="Times New Roman" w:hAnsi="Times New Roman" w:cs="Times New Roman"/>
          <w:color w:val="0E101A"/>
          <w:sz w:val="24"/>
          <w:szCs w:val="24"/>
          <w:lang w:eastAsia="en-GB"/>
        </w:rPr>
        <w:t>Khobai</w:t>
      </w:r>
      <w:proofErr w:type="spellEnd"/>
      <w:r w:rsidRPr="002D43DA">
        <w:rPr>
          <w:rFonts w:ascii="Times New Roman" w:eastAsia="Times New Roman" w:hAnsi="Times New Roman" w:cs="Times New Roman"/>
          <w:color w:val="0E101A"/>
          <w:sz w:val="24"/>
          <w:szCs w:val="24"/>
          <w:lang w:eastAsia="en-GB"/>
        </w:rPr>
        <w:t xml:space="preserve"> &amp; Le Roux 2017; </w:t>
      </w:r>
      <w:proofErr w:type="spellStart"/>
      <w:r w:rsidRPr="002D43DA">
        <w:rPr>
          <w:rFonts w:ascii="Times New Roman" w:eastAsia="Times New Roman" w:hAnsi="Times New Roman" w:cs="Times New Roman"/>
          <w:color w:val="0E101A"/>
          <w:sz w:val="24"/>
          <w:szCs w:val="24"/>
          <w:lang w:eastAsia="en-GB"/>
        </w:rPr>
        <w:t>Musau</w:t>
      </w:r>
      <w:proofErr w:type="spellEnd"/>
      <w:r w:rsidRPr="002D43DA">
        <w:rPr>
          <w:rFonts w:ascii="Times New Roman" w:eastAsia="Times New Roman" w:hAnsi="Times New Roman" w:cs="Times New Roman"/>
          <w:color w:val="0E101A"/>
          <w:sz w:val="24"/>
          <w:szCs w:val="24"/>
          <w:lang w:eastAsia="en-GB"/>
        </w:rPr>
        <w:t xml:space="preserve">, Muathe &amp; </w:t>
      </w:r>
      <w:proofErr w:type="spellStart"/>
      <w:r w:rsidRPr="002D43DA">
        <w:rPr>
          <w:rFonts w:ascii="Times New Roman" w:eastAsia="Times New Roman" w:hAnsi="Times New Roman" w:cs="Times New Roman"/>
          <w:color w:val="0E101A"/>
          <w:sz w:val="24"/>
          <w:szCs w:val="24"/>
          <w:lang w:eastAsia="en-GB"/>
        </w:rPr>
        <w:t>Mwangi</w:t>
      </w:r>
      <w:proofErr w:type="spellEnd"/>
      <w:r w:rsidRPr="002D43DA">
        <w:rPr>
          <w:rFonts w:ascii="Times New Roman" w:eastAsia="Times New Roman" w:hAnsi="Times New Roman" w:cs="Times New Roman"/>
          <w:color w:val="0E101A"/>
          <w:sz w:val="24"/>
          <w:szCs w:val="24"/>
          <w:lang w:eastAsia="en-GB"/>
        </w:rPr>
        <w:t xml:space="preserve"> 2018). </w:t>
      </w:r>
    </w:p>
    <w:p w:rsidR="007F0990" w:rsidRPr="002D43DA" w:rsidRDefault="007F0990" w:rsidP="007728A2">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color w:val="0E101A"/>
          <w:sz w:val="24"/>
          <w:szCs w:val="24"/>
          <w:lang w:eastAsia="en-GB"/>
        </w:rPr>
        <w:t xml:space="preserve">Prudential and non-prudential guidelines are critical. Prudential guidelines ensure the safety and soundness of institutions so that they do not fail. It involves increasing bank capital thresholds timelines, improving asset quality and slow down the excessive competition (Abel, </w:t>
      </w:r>
      <w:proofErr w:type="spellStart"/>
      <w:r w:rsidRPr="002D43DA">
        <w:rPr>
          <w:rFonts w:ascii="Times New Roman" w:eastAsia="Times New Roman" w:hAnsi="Times New Roman" w:cs="Times New Roman"/>
          <w:color w:val="0E101A"/>
          <w:sz w:val="24"/>
          <w:szCs w:val="24"/>
          <w:lang w:eastAsia="en-GB"/>
        </w:rPr>
        <w:t>Khobai</w:t>
      </w:r>
      <w:proofErr w:type="spellEnd"/>
      <w:r w:rsidRPr="002D43DA">
        <w:rPr>
          <w:rFonts w:ascii="Times New Roman" w:eastAsia="Times New Roman" w:hAnsi="Times New Roman" w:cs="Times New Roman"/>
          <w:color w:val="0E101A"/>
          <w:sz w:val="24"/>
          <w:szCs w:val="24"/>
          <w:lang w:eastAsia="en-GB"/>
        </w:rPr>
        <w:t xml:space="preserve"> &amp; Le Roux, 2017). Further, it ensures customer confidence and trust (Jones, 2002; </w:t>
      </w:r>
      <w:proofErr w:type="spellStart"/>
      <w:r w:rsidRPr="002D43DA">
        <w:rPr>
          <w:rFonts w:ascii="Times New Roman" w:eastAsia="Times New Roman" w:hAnsi="Times New Roman" w:cs="Times New Roman"/>
          <w:color w:val="0E101A"/>
          <w:sz w:val="24"/>
          <w:szCs w:val="24"/>
          <w:lang w:eastAsia="en-GB"/>
        </w:rPr>
        <w:t>Muriuki</w:t>
      </w:r>
      <w:proofErr w:type="spellEnd"/>
      <w:r w:rsidRPr="002D43DA">
        <w:rPr>
          <w:rFonts w:ascii="Times New Roman" w:eastAsia="Times New Roman" w:hAnsi="Times New Roman" w:cs="Times New Roman"/>
          <w:color w:val="0E101A"/>
          <w:sz w:val="24"/>
          <w:szCs w:val="24"/>
          <w:lang w:eastAsia="en-GB"/>
        </w:rPr>
        <w:t xml:space="preserve"> &amp; </w:t>
      </w:r>
      <w:proofErr w:type="spellStart"/>
      <w:r w:rsidRPr="002D43DA">
        <w:rPr>
          <w:rFonts w:ascii="Times New Roman" w:eastAsia="Times New Roman" w:hAnsi="Times New Roman" w:cs="Times New Roman"/>
          <w:color w:val="0E101A"/>
          <w:sz w:val="24"/>
          <w:szCs w:val="24"/>
          <w:lang w:eastAsia="en-GB"/>
        </w:rPr>
        <w:t>Ragui</w:t>
      </w:r>
      <w:proofErr w:type="spellEnd"/>
      <w:r w:rsidRPr="002D43DA">
        <w:rPr>
          <w:rFonts w:ascii="Times New Roman" w:eastAsia="Times New Roman" w:hAnsi="Times New Roman" w:cs="Times New Roman"/>
          <w:color w:val="0E101A"/>
          <w:sz w:val="24"/>
          <w:szCs w:val="24"/>
          <w:lang w:eastAsia="en-GB"/>
        </w:rPr>
        <w:t>, 2013). Non – prudential guidelines involve pricing guidelines by the central bank and moral suasion tools that influence the market behaviour (Abel </w:t>
      </w:r>
      <w:r w:rsidRPr="002D43DA">
        <w:rPr>
          <w:rFonts w:ascii="Times New Roman" w:eastAsia="Times New Roman" w:hAnsi="Times New Roman" w:cs="Times New Roman"/>
          <w:i/>
          <w:iCs/>
          <w:color w:val="0E101A"/>
          <w:sz w:val="24"/>
          <w:szCs w:val="24"/>
          <w:lang w:eastAsia="en-GB"/>
        </w:rPr>
        <w:t>et al,</w:t>
      </w:r>
      <w:r w:rsidRPr="002D43DA">
        <w:rPr>
          <w:rFonts w:ascii="Times New Roman" w:eastAsia="Times New Roman" w:hAnsi="Times New Roman" w:cs="Times New Roman"/>
          <w:color w:val="0E101A"/>
          <w:sz w:val="24"/>
          <w:szCs w:val="24"/>
          <w:lang w:eastAsia="en-GB"/>
        </w:rPr>
        <w:t> 2017). Moral suasion tools are used to influence and pressure but not force MFIs to adhere to policies and guidelines. In KENYA, the MFI sector needs a legislation review, especially during the COVID-19 pandemic (CBK, 2020).</w:t>
      </w:r>
    </w:p>
    <w:p w:rsidR="007F0990" w:rsidRPr="002D43DA" w:rsidRDefault="007F0990" w:rsidP="007728A2">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color w:val="0E101A"/>
          <w:sz w:val="24"/>
          <w:szCs w:val="24"/>
          <w:lang w:eastAsia="en-GB"/>
        </w:rPr>
        <w:t>Reforms like the Micro Finance Act of 2006, MFI Regulations 2008, Credit Reference Bureau (CRB) regulations of 2009, Guidance Note on Cybersecurity in 2017, interest rates caps of 2015 and current interest rate uncapping regulations of 2019 have seen ripple effects in the MFIs. Customer relationship management reforms have also increased as part of the reform agendas in Kenya's financial industry (CBK, 2017).</w:t>
      </w:r>
    </w:p>
    <w:p w:rsidR="007F0990" w:rsidRPr="002D43DA" w:rsidRDefault="007F0990" w:rsidP="007728A2">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color w:val="0E101A"/>
          <w:sz w:val="24"/>
          <w:szCs w:val="24"/>
          <w:lang w:eastAsia="en-GB"/>
        </w:rPr>
        <w:t xml:space="preserve">Despite these reforms and initiatives, Kenya's MFIs have declined in their overall performance with a combined loss before tax of </w:t>
      </w:r>
      <w:proofErr w:type="spellStart"/>
      <w:r w:rsidRPr="002D43DA">
        <w:rPr>
          <w:rFonts w:ascii="Times New Roman" w:eastAsia="Times New Roman" w:hAnsi="Times New Roman" w:cs="Times New Roman"/>
          <w:color w:val="0E101A"/>
          <w:sz w:val="24"/>
          <w:szCs w:val="24"/>
          <w:lang w:eastAsia="en-GB"/>
        </w:rPr>
        <w:t>Kshs</w:t>
      </w:r>
      <w:proofErr w:type="spellEnd"/>
      <w:r w:rsidRPr="002D43DA">
        <w:rPr>
          <w:rFonts w:ascii="Times New Roman" w:eastAsia="Times New Roman" w:hAnsi="Times New Roman" w:cs="Times New Roman"/>
          <w:color w:val="0E101A"/>
          <w:sz w:val="24"/>
          <w:szCs w:val="24"/>
          <w:lang w:eastAsia="en-GB"/>
        </w:rPr>
        <w:t xml:space="preserve">. 622 Million in 2017 and </w:t>
      </w:r>
      <w:proofErr w:type="spellStart"/>
      <w:r w:rsidRPr="002D43DA">
        <w:rPr>
          <w:rFonts w:ascii="Times New Roman" w:eastAsia="Times New Roman" w:hAnsi="Times New Roman" w:cs="Times New Roman"/>
          <w:color w:val="0E101A"/>
          <w:sz w:val="24"/>
          <w:szCs w:val="24"/>
          <w:lang w:eastAsia="en-GB"/>
        </w:rPr>
        <w:t>Kshs</w:t>
      </w:r>
      <w:proofErr w:type="spellEnd"/>
      <w:r w:rsidRPr="002D43DA">
        <w:rPr>
          <w:rFonts w:ascii="Times New Roman" w:eastAsia="Times New Roman" w:hAnsi="Times New Roman" w:cs="Times New Roman"/>
          <w:color w:val="0E101A"/>
          <w:sz w:val="24"/>
          <w:szCs w:val="24"/>
          <w:lang w:eastAsia="en-GB"/>
        </w:rPr>
        <w:t>. 1.4 Billion as of December 2018 (CBK, 2018). This effect in financial status has a ripple effect on the non – financial performance perspectives as well. Improvement in the performance of MFIs can be achieved through the adoption of strategic innovation orientation (</w:t>
      </w:r>
      <w:proofErr w:type="spellStart"/>
      <w:r w:rsidRPr="002D43DA">
        <w:rPr>
          <w:rFonts w:ascii="Times New Roman" w:eastAsia="Times New Roman" w:hAnsi="Times New Roman" w:cs="Times New Roman"/>
          <w:color w:val="0E101A"/>
          <w:sz w:val="24"/>
          <w:szCs w:val="24"/>
          <w:lang w:eastAsia="en-GB"/>
        </w:rPr>
        <w:t>Theodosiou</w:t>
      </w:r>
      <w:proofErr w:type="spellEnd"/>
      <w:r w:rsidRPr="002D43DA">
        <w:rPr>
          <w:rFonts w:ascii="Times New Roman" w:eastAsia="Times New Roman" w:hAnsi="Times New Roman" w:cs="Times New Roman"/>
          <w:color w:val="0E101A"/>
          <w:sz w:val="24"/>
          <w:szCs w:val="24"/>
          <w:lang w:eastAsia="en-GB"/>
        </w:rPr>
        <w:t xml:space="preserve">, </w:t>
      </w:r>
      <w:proofErr w:type="spellStart"/>
      <w:r w:rsidRPr="002D43DA">
        <w:rPr>
          <w:rFonts w:ascii="Times New Roman" w:eastAsia="Times New Roman" w:hAnsi="Times New Roman" w:cs="Times New Roman"/>
          <w:color w:val="0E101A"/>
          <w:sz w:val="24"/>
          <w:szCs w:val="24"/>
          <w:lang w:eastAsia="en-GB"/>
        </w:rPr>
        <w:t>Kehagias</w:t>
      </w:r>
      <w:proofErr w:type="spellEnd"/>
      <w:r w:rsidRPr="002D43DA">
        <w:rPr>
          <w:rFonts w:ascii="Times New Roman" w:eastAsia="Times New Roman" w:hAnsi="Times New Roman" w:cs="Times New Roman"/>
          <w:color w:val="0E101A"/>
          <w:sz w:val="24"/>
          <w:szCs w:val="24"/>
          <w:lang w:eastAsia="en-GB"/>
        </w:rPr>
        <w:t xml:space="preserve">, &amp; </w:t>
      </w:r>
      <w:proofErr w:type="spellStart"/>
      <w:r w:rsidRPr="002D43DA">
        <w:rPr>
          <w:rFonts w:ascii="Times New Roman" w:eastAsia="Times New Roman" w:hAnsi="Times New Roman" w:cs="Times New Roman"/>
          <w:color w:val="0E101A"/>
          <w:sz w:val="24"/>
          <w:szCs w:val="24"/>
          <w:lang w:eastAsia="en-GB"/>
        </w:rPr>
        <w:t>Katsikea</w:t>
      </w:r>
      <w:proofErr w:type="spellEnd"/>
      <w:r w:rsidRPr="002D43DA">
        <w:rPr>
          <w:rFonts w:ascii="Times New Roman" w:eastAsia="Times New Roman" w:hAnsi="Times New Roman" w:cs="Times New Roman"/>
          <w:color w:val="0E101A"/>
          <w:sz w:val="24"/>
          <w:szCs w:val="24"/>
          <w:lang w:eastAsia="en-GB"/>
        </w:rPr>
        <w:t xml:space="preserve">, 2012; </w:t>
      </w:r>
      <w:proofErr w:type="spellStart"/>
      <w:r w:rsidRPr="002D43DA">
        <w:rPr>
          <w:rFonts w:ascii="Times New Roman" w:eastAsia="Times New Roman" w:hAnsi="Times New Roman" w:cs="Times New Roman"/>
          <w:color w:val="0E101A"/>
          <w:sz w:val="24"/>
          <w:szCs w:val="24"/>
          <w:lang w:eastAsia="en-GB"/>
        </w:rPr>
        <w:t>Ferraresi</w:t>
      </w:r>
      <w:proofErr w:type="spellEnd"/>
      <w:r w:rsidRPr="002D43DA">
        <w:rPr>
          <w:rFonts w:ascii="Times New Roman" w:eastAsia="Times New Roman" w:hAnsi="Times New Roman" w:cs="Times New Roman"/>
          <w:color w:val="0E101A"/>
          <w:sz w:val="24"/>
          <w:szCs w:val="24"/>
          <w:lang w:eastAsia="en-GB"/>
        </w:rPr>
        <w:t xml:space="preserve">, </w:t>
      </w:r>
      <w:proofErr w:type="spellStart"/>
      <w:r w:rsidRPr="002D43DA">
        <w:rPr>
          <w:rFonts w:ascii="Times New Roman" w:eastAsia="Times New Roman" w:hAnsi="Times New Roman" w:cs="Times New Roman"/>
          <w:color w:val="0E101A"/>
          <w:sz w:val="24"/>
          <w:szCs w:val="24"/>
          <w:lang w:eastAsia="en-GB"/>
        </w:rPr>
        <w:t>Quandt</w:t>
      </w:r>
      <w:proofErr w:type="spellEnd"/>
      <w:r w:rsidRPr="002D43DA">
        <w:rPr>
          <w:rFonts w:ascii="Times New Roman" w:eastAsia="Times New Roman" w:hAnsi="Times New Roman" w:cs="Times New Roman"/>
          <w:color w:val="0E101A"/>
          <w:sz w:val="24"/>
          <w:szCs w:val="24"/>
          <w:lang w:eastAsia="en-GB"/>
        </w:rPr>
        <w:t xml:space="preserve">, dos Santos, &amp; </w:t>
      </w:r>
      <w:proofErr w:type="spellStart"/>
      <w:r w:rsidRPr="002D43DA">
        <w:rPr>
          <w:rFonts w:ascii="Times New Roman" w:eastAsia="Times New Roman" w:hAnsi="Times New Roman" w:cs="Times New Roman"/>
          <w:color w:val="0E101A"/>
          <w:sz w:val="24"/>
          <w:szCs w:val="24"/>
          <w:lang w:eastAsia="en-GB"/>
        </w:rPr>
        <w:t>Frega</w:t>
      </w:r>
      <w:proofErr w:type="spellEnd"/>
      <w:r w:rsidRPr="002D43DA">
        <w:rPr>
          <w:rFonts w:ascii="Times New Roman" w:eastAsia="Times New Roman" w:hAnsi="Times New Roman" w:cs="Times New Roman"/>
          <w:color w:val="0E101A"/>
          <w:sz w:val="24"/>
          <w:szCs w:val="24"/>
          <w:lang w:eastAsia="en-GB"/>
        </w:rPr>
        <w:t>, 2012) and the detailed understanding of the regulatory framework of MFIs.</w:t>
      </w:r>
    </w:p>
    <w:p w:rsidR="00712D93" w:rsidRPr="002D43DA" w:rsidRDefault="00AF5D15" w:rsidP="007728A2">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b/>
          <w:bCs/>
          <w:color w:val="0E101A"/>
          <w:sz w:val="24"/>
          <w:szCs w:val="24"/>
          <w:lang w:eastAsia="en-GB"/>
        </w:rPr>
        <w:t>2.</w:t>
      </w:r>
      <w:r w:rsidRPr="002D43DA">
        <w:rPr>
          <w:rFonts w:ascii="Times New Roman" w:eastAsia="Times New Roman" w:hAnsi="Times New Roman" w:cs="Times New Roman"/>
          <w:b/>
          <w:bCs/>
          <w:color w:val="0E101A"/>
          <w:sz w:val="24"/>
          <w:szCs w:val="24"/>
          <w:lang w:eastAsia="en-GB"/>
        </w:rPr>
        <w:tab/>
      </w:r>
      <w:r w:rsidR="005E398D" w:rsidRPr="002D43DA">
        <w:rPr>
          <w:rFonts w:ascii="Times New Roman" w:eastAsia="Times New Roman" w:hAnsi="Times New Roman" w:cs="Times New Roman"/>
          <w:b/>
          <w:bCs/>
          <w:color w:val="0E101A"/>
          <w:sz w:val="24"/>
          <w:szCs w:val="24"/>
          <w:lang w:eastAsia="en-GB"/>
        </w:rPr>
        <w:t>Review of Literature</w:t>
      </w:r>
    </w:p>
    <w:p w:rsidR="00BC3603" w:rsidRPr="002D43DA" w:rsidRDefault="00AF5D15" w:rsidP="007728A2">
      <w:pPr>
        <w:spacing w:after="240" w:line="240" w:lineRule="auto"/>
        <w:jc w:val="both"/>
        <w:rPr>
          <w:rFonts w:ascii="Times New Roman" w:eastAsia="Times New Roman" w:hAnsi="Times New Roman" w:cs="Times New Roman"/>
          <w:b/>
          <w:bCs/>
          <w:color w:val="0E101A"/>
          <w:sz w:val="24"/>
          <w:szCs w:val="24"/>
          <w:lang w:eastAsia="en-GB"/>
        </w:rPr>
      </w:pPr>
      <w:r w:rsidRPr="002D43DA">
        <w:rPr>
          <w:rFonts w:ascii="Times New Roman" w:eastAsia="Times New Roman" w:hAnsi="Times New Roman" w:cs="Times New Roman"/>
          <w:b/>
          <w:bCs/>
          <w:color w:val="0E101A"/>
          <w:sz w:val="24"/>
          <w:szCs w:val="24"/>
          <w:lang w:eastAsia="en-GB"/>
        </w:rPr>
        <w:t>2.1</w:t>
      </w:r>
      <w:r w:rsidRPr="002D43DA">
        <w:rPr>
          <w:rFonts w:ascii="Times New Roman" w:eastAsia="Times New Roman" w:hAnsi="Times New Roman" w:cs="Times New Roman"/>
          <w:b/>
          <w:bCs/>
          <w:color w:val="0E101A"/>
          <w:sz w:val="24"/>
          <w:szCs w:val="24"/>
          <w:lang w:eastAsia="en-GB"/>
        </w:rPr>
        <w:tab/>
      </w:r>
      <w:r w:rsidR="00712D93" w:rsidRPr="002D43DA">
        <w:rPr>
          <w:rFonts w:ascii="Times New Roman" w:eastAsia="Times New Roman" w:hAnsi="Times New Roman" w:cs="Times New Roman"/>
          <w:b/>
          <w:bCs/>
          <w:color w:val="0E101A"/>
          <w:sz w:val="24"/>
          <w:szCs w:val="24"/>
          <w:lang w:eastAsia="en-GB"/>
        </w:rPr>
        <w:t>Theoretical Review</w:t>
      </w:r>
    </w:p>
    <w:p w:rsidR="00A001FE" w:rsidRPr="002D43DA" w:rsidRDefault="00A001FE" w:rsidP="00A001FE">
      <w:pPr>
        <w:spacing w:after="240" w:line="240" w:lineRule="auto"/>
        <w:jc w:val="both"/>
        <w:rPr>
          <w:rFonts w:ascii="Times New Roman" w:eastAsia="Times New Roman" w:hAnsi="Times New Roman" w:cs="Times New Roman"/>
          <w:b/>
          <w:sz w:val="24"/>
          <w:szCs w:val="24"/>
          <w:lang w:val="en-KE"/>
        </w:rPr>
      </w:pPr>
      <w:r w:rsidRPr="002D43DA">
        <w:rPr>
          <w:rFonts w:ascii="Times New Roman" w:eastAsia="Times New Roman" w:hAnsi="Times New Roman" w:cs="Times New Roman"/>
          <w:b/>
          <w:bCs/>
          <w:color w:val="0E101A"/>
          <w:sz w:val="24"/>
          <w:szCs w:val="24"/>
          <w:lang w:eastAsia="en-GB"/>
        </w:rPr>
        <w:t>2.1.</w:t>
      </w:r>
      <w:r w:rsidRPr="002D43DA">
        <w:rPr>
          <w:rFonts w:ascii="Times New Roman" w:eastAsia="Times New Roman" w:hAnsi="Times New Roman" w:cs="Times New Roman"/>
          <w:b/>
          <w:bCs/>
          <w:color w:val="0E101A"/>
          <w:sz w:val="24"/>
          <w:szCs w:val="24"/>
          <w:lang w:val="en-KE" w:eastAsia="en-GB"/>
        </w:rPr>
        <w:t>1</w:t>
      </w:r>
      <w:r w:rsidRPr="002D43DA">
        <w:rPr>
          <w:rFonts w:ascii="Times New Roman" w:eastAsia="Times New Roman" w:hAnsi="Times New Roman" w:cs="Times New Roman"/>
          <w:sz w:val="24"/>
          <w:szCs w:val="24"/>
        </w:rPr>
        <w:t xml:space="preserve"> </w:t>
      </w:r>
      <w:r w:rsidRPr="002D43DA">
        <w:rPr>
          <w:rFonts w:ascii="Times New Roman" w:eastAsia="Times New Roman" w:hAnsi="Times New Roman" w:cs="Times New Roman"/>
          <w:b/>
          <w:sz w:val="24"/>
          <w:szCs w:val="24"/>
          <w:lang w:val="en-KE"/>
        </w:rPr>
        <w:t>Resource Based View</w:t>
      </w:r>
    </w:p>
    <w:p w:rsidR="00D138CC" w:rsidRPr="002D43DA" w:rsidRDefault="00D138CC" w:rsidP="00D138CC">
      <w:pPr>
        <w:spacing w:after="240" w:line="240" w:lineRule="auto"/>
        <w:jc w:val="both"/>
        <w:rPr>
          <w:rFonts w:ascii="Times New Roman" w:hAnsi="Times New Roman" w:cs="Times New Roman"/>
          <w:color w:val="222222"/>
          <w:sz w:val="24"/>
          <w:szCs w:val="24"/>
          <w:shd w:val="clear" w:color="auto" w:fill="FFFFFF"/>
        </w:rPr>
      </w:pPr>
      <w:r w:rsidRPr="002D43DA">
        <w:rPr>
          <w:rFonts w:ascii="Times New Roman" w:hAnsi="Times New Roman" w:cs="Times New Roman"/>
          <w:color w:val="222222"/>
          <w:sz w:val="24"/>
          <w:szCs w:val="24"/>
          <w:shd w:val="clear" w:color="auto" w:fill="FFFFFF"/>
        </w:rPr>
        <w:t>Edith Penrose is the principal proponent of Resource-Based View (RBV) (Penrose, 1959). The theory emphasized the constructs of a firm’s resources. Assets and dynamic capabilities are crucial determinants of competitive advantage and performance. The RBV describes a firm as an amalgamation of tangible and intangible assets, resources, or competencies associated with the institution and are tedious to duplicate. Strategic innovation orientation as a capability is anchored on the RBV.</w:t>
      </w:r>
    </w:p>
    <w:p w:rsidR="00D138CC" w:rsidRPr="002D43DA" w:rsidRDefault="00D138CC" w:rsidP="00D138CC">
      <w:pPr>
        <w:spacing w:after="240" w:line="240" w:lineRule="auto"/>
        <w:jc w:val="both"/>
        <w:rPr>
          <w:rFonts w:ascii="Times New Roman" w:hAnsi="Times New Roman" w:cs="Times New Roman"/>
          <w:color w:val="222222"/>
          <w:sz w:val="24"/>
          <w:szCs w:val="24"/>
          <w:shd w:val="clear" w:color="auto" w:fill="FFFFFF"/>
        </w:rPr>
      </w:pPr>
      <w:r w:rsidRPr="002D43DA">
        <w:rPr>
          <w:rFonts w:ascii="Times New Roman" w:hAnsi="Times New Roman" w:cs="Times New Roman"/>
          <w:color w:val="222222"/>
          <w:sz w:val="24"/>
          <w:szCs w:val="24"/>
          <w:shd w:val="clear" w:color="auto" w:fill="FFFFFF"/>
        </w:rPr>
        <w:t xml:space="preserve">Studies by </w:t>
      </w:r>
      <w:proofErr w:type="spellStart"/>
      <w:r w:rsidRPr="002D43DA">
        <w:rPr>
          <w:rFonts w:ascii="Times New Roman" w:hAnsi="Times New Roman" w:cs="Times New Roman"/>
          <w:color w:val="222222"/>
          <w:sz w:val="24"/>
          <w:szCs w:val="24"/>
          <w:shd w:val="clear" w:color="auto" w:fill="FFFFFF"/>
        </w:rPr>
        <w:t>Lioukas</w:t>
      </w:r>
      <w:proofErr w:type="spellEnd"/>
      <w:r w:rsidRPr="002D43DA">
        <w:rPr>
          <w:rFonts w:ascii="Times New Roman" w:hAnsi="Times New Roman" w:cs="Times New Roman"/>
          <w:color w:val="222222"/>
          <w:sz w:val="24"/>
          <w:szCs w:val="24"/>
          <w:shd w:val="clear" w:color="auto" w:fill="FFFFFF"/>
        </w:rPr>
        <w:t xml:space="preserve">, </w:t>
      </w:r>
      <w:proofErr w:type="spellStart"/>
      <w:r w:rsidRPr="002D43DA">
        <w:rPr>
          <w:rFonts w:ascii="Times New Roman" w:hAnsi="Times New Roman" w:cs="Times New Roman"/>
          <w:color w:val="222222"/>
          <w:sz w:val="24"/>
          <w:szCs w:val="24"/>
          <w:shd w:val="clear" w:color="auto" w:fill="FFFFFF"/>
        </w:rPr>
        <w:t>Reuer</w:t>
      </w:r>
      <w:proofErr w:type="spellEnd"/>
      <w:r w:rsidRPr="002D43DA">
        <w:rPr>
          <w:rFonts w:ascii="Times New Roman" w:hAnsi="Times New Roman" w:cs="Times New Roman"/>
          <w:color w:val="222222"/>
          <w:sz w:val="24"/>
          <w:szCs w:val="24"/>
          <w:shd w:val="clear" w:color="auto" w:fill="FFFFFF"/>
        </w:rPr>
        <w:t xml:space="preserve"> and </w:t>
      </w:r>
      <w:proofErr w:type="spellStart"/>
      <w:r w:rsidRPr="002D43DA">
        <w:rPr>
          <w:rFonts w:ascii="Times New Roman" w:hAnsi="Times New Roman" w:cs="Times New Roman"/>
          <w:color w:val="222222"/>
          <w:sz w:val="24"/>
          <w:szCs w:val="24"/>
          <w:shd w:val="clear" w:color="auto" w:fill="FFFFFF"/>
        </w:rPr>
        <w:t>Zollo</w:t>
      </w:r>
      <w:proofErr w:type="spellEnd"/>
      <w:r w:rsidRPr="002D43DA">
        <w:rPr>
          <w:rFonts w:ascii="Times New Roman" w:hAnsi="Times New Roman" w:cs="Times New Roman"/>
          <w:color w:val="222222"/>
          <w:sz w:val="24"/>
          <w:szCs w:val="24"/>
          <w:shd w:val="clear" w:color="auto" w:fill="FFFFFF"/>
        </w:rPr>
        <w:t xml:space="preserve"> (2016) on the effects of information technology capabilities on strategic alliances used RBV as the anchor theory of the study. Further, Donnellan and Rutledge (2019) used RBV as the main theory in establishing the performance of banks through proper alignment of strategies. Therefore, the strategic innovation orientation variable will be anchored on this theory. Edith Penrose is the principal proponent of Resource-Based View (RBV) (Penrose, </w:t>
      </w:r>
      <w:r w:rsidRPr="002D43DA">
        <w:rPr>
          <w:rFonts w:ascii="Times New Roman" w:hAnsi="Times New Roman" w:cs="Times New Roman"/>
          <w:color w:val="222222"/>
          <w:sz w:val="24"/>
          <w:szCs w:val="24"/>
          <w:shd w:val="clear" w:color="auto" w:fill="FFFFFF"/>
        </w:rPr>
        <w:lastRenderedPageBreak/>
        <w:t>1959). The theory emphasized the constructs of a firm’s resources. Assets and dynamic capabilities are crucial determinants of competitive advantage and performance. The RBV describes a firm as an amalgamation of tangible and intangible assets, resources, or competencies associated with the institution and are tedious to duplicate. Strategic innovation orientation as a capability is anchored on the RBV.</w:t>
      </w:r>
    </w:p>
    <w:p w:rsidR="005E398D" w:rsidRPr="002D43DA" w:rsidRDefault="00A001FE" w:rsidP="007728A2">
      <w:pPr>
        <w:spacing w:after="240" w:line="240" w:lineRule="auto"/>
        <w:jc w:val="both"/>
        <w:rPr>
          <w:rFonts w:ascii="Times New Roman" w:eastAsia="Times New Roman" w:hAnsi="Times New Roman" w:cs="Times New Roman"/>
          <w:b/>
          <w:bCs/>
          <w:color w:val="0E101A"/>
          <w:sz w:val="24"/>
          <w:szCs w:val="24"/>
          <w:lang w:eastAsia="en-GB"/>
        </w:rPr>
      </w:pPr>
      <w:r w:rsidRPr="002D43DA">
        <w:rPr>
          <w:rFonts w:ascii="Times New Roman" w:eastAsia="Times New Roman" w:hAnsi="Times New Roman" w:cs="Times New Roman"/>
          <w:b/>
          <w:bCs/>
          <w:color w:val="0E101A"/>
          <w:sz w:val="24"/>
          <w:szCs w:val="24"/>
          <w:lang w:eastAsia="en-GB"/>
        </w:rPr>
        <w:t>2.1.2</w:t>
      </w:r>
      <w:r w:rsidR="005E398D" w:rsidRPr="002D43DA">
        <w:rPr>
          <w:rFonts w:ascii="Times New Roman" w:eastAsia="Times New Roman" w:hAnsi="Times New Roman" w:cs="Times New Roman"/>
          <w:sz w:val="24"/>
          <w:szCs w:val="24"/>
        </w:rPr>
        <w:t xml:space="preserve"> </w:t>
      </w:r>
      <w:r w:rsidR="005E398D" w:rsidRPr="002D43DA">
        <w:rPr>
          <w:rFonts w:ascii="Times New Roman" w:eastAsia="Times New Roman" w:hAnsi="Times New Roman" w:cs="Times New Roman"/>
          <w:b/>
          <w:sz w:val="24"/>
          <w:szCs w:val="24"/>
        </w:rPr>
        <w:t>Institutional theory</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Meyer and Rowan are the main proponents of institutional theory (Meyer, Rowan &amp; DiMaggio, 1991). The institutional theory argues that firms are geared towards legitimacy in the sector they are operating in. Legitimacy entails regulations, rules and policies that shape the behaviour of firms in a specific environment (</w:t>
      </w:r>
      <w:proofErr w:type="spellStart"/>
      <w:r w:rsidRPr="002D43DA">
        <w:rPr>
          <w:rFonts w:ascii="Times New Roman" w:eastAsia="Times New Roman" w:hAnsi="Times New Roman" w:cs="Times New Roman"/>
          <w:sz w:val="24"/>
          <w:szCs w:val="24"/>
        </w:rPr>
        <w:t>Dacin</w:t>
      </w:r>
      <w:proofErr w:type="spellEnd"/>
      <w:r w:rsidRPr="002D43DA">
        <w:rPr>
          <w:rFonts w:ascii="Times New Roman" w:eastAsia="Times New Roman" w:hAnsi="Times New Roman" w:cs="Times New Roman"/>
          <w:sz w:val="24"/>
          <w:szCs w:val="24"/>
        </w:rPr>
        <w:t>, Oliver &amp; Roy2007). The institutional theory looks at firms as social institutions that need to be regulated. MFIs are social institutions that are in constant competition with each other and thus need regulations and guidelines for them to survive (</w:t>
      </w:r>
      <w:proofErr w:type="spellStart"/>
      <w:r w:rsidRPr="002D43DA">
        <w:rPr>
          <w:rFonts w:ascii="Times New Roman" w:eastAsia="Times New Roman" w:hAnsi="Times New Roman" w:cs="Times New Roman"/>
          <w:sz w:val="24"/>
          <w:szCs w:val="24"/>
        </w:rPr>
        <w:t>Covin</w:t>
      </w:r>
      <w:proofErr w:type="spellEnd"/>
      <w:r w:rsidRPr="002D43DA">
        <w:rPr>
          <w:rFonts w:ascii="Times New Roman" w:eastAsia="Times New Roman" w:hAnsi="Times New Roman" w:cs="Times New Roman"/>
          <w:sz w:val="24"/>
          <w:szCs w:val="24"/>
        </w:rPr>
        <w:t xml:space="preserve"> &amp; Miller 2014). </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According to Malika and James (2016), institutional theory among firms is based on the social structure within which firms operate in. Social desires ensure that firms behave responsibly. Nair and Bhattacharyya (2019) used institutional theory to anchor the external operating environment, which controls the economic behaviour of firms. In addition, Brower and </w:t>
      </w:r>
      <w:proofErr w:type="spellStart"/>
      <w:r w:rsidRPr="002D43DA">
        <w:rPr>
          <w:rFonts w:ascii="Times New Roman" w:eastAsia="Times New Roman" w:hAnsi="Times New Roman" w:cs="Times New Roman"/>
          <w:sz w:val="24"/>
          <w:szCs w:val="24"/>
        </w:rPr>
        <w:t>Dacin</w:t>
      </w:r>
      <w:proofErr w:type="spellEnd"/>
      <w:r w:rsidRPr="002D43DA">
        <w:rPr>
          <w:rFonts w:ascii="Times New Roman" w:eastAsia="Times New Roman" w:hAnsi="Times New Roman" w:cs="Times New Roman"/>
          <w:sz w:val="24"/>
          <w:szCs w:val="24"/>
        </w:rPr>
        <w:t xml:space="preserve"> (2020) argued that institutional theory helps in minimising risks to any firm. The institutional theory helps in understanding clearly the organisational behaviour and attitudes (Hermes, 2019).</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The Top Management Team (TMT) of MFIs need to make critical decisions that are in conformity to the regulations in the sector. Thus, the study used the institutional theory in anchoring the regulatory framework, which moderates the behaviour of MFIs.</w:t>
      </w:r>
    </w:p>
    <w:p w:rsidR="002D43DA" w:rsidRPr="002D43DA" w:rsidRDefault="002D43DA" w:rsidP="002D43DA">
      <w:pPr>
        <w:spacing w:after="240" w:line="240" w:lineRule="auto"/>
        <w:jc w:val="both"/>
        <w:rPr>
          <w:rFonts w:ascii="Times New Roman" w:hAnsi="Times New Roman" w:cs="Times New Roman"/>
          <w:b/>
          <w:color w:val="222222"/>
          <w:sz w:val="24"/>
          <w:szCs w:val="24"/>
          <w:shd w:val="clear" w:color="auto" w:fill="FFFFFF"/>
        </w:rPr>
      </w:pPr>
      <w:r w:rsidRPr="002D43DA">
        <w:rPr>
          <w:rFonts w:ascii="Times New Roman" w:hAnsi="Times New Roman" w:cs="Times New Roman"/>
          <w:b/>
          <w:color w:val="222222"/>
          <w:sz w:val="24"/>
          <w:szCs w:val="24"/>
          <w:shd w:val="clear" w:color="auto" w:fill="FFFFFF"/>
        </w:rPr>
        <w:t>2.1.3 Dynamic Capabilities Theory</w:t>
      </w:r>
    </w:p>
    <w:p w:rsidR="002D43DA" w:rsidRPr="002D43DA" w:rsidRDefault="002D43DA" w:rsidP="002D43DA">
      <w:pPr>
        <w:spacing w:after="240" w:line="240" w:lineRule="auto"/>
        <w:jc w:val="both"/>
        <w:rPr>
          <w:rFonts w:ascii="Times New Roman" w:hAnsi="Times New Roman" w:cs="Times New Roman"/>
          <w:color w:val="222222"/>
          <w:sz w:val="24"/>
          <w:szCs w:val="24"/>
          <w:shd w:val="clear" w:color="auto" w:fill="FFFFFF"/>
        </w:rPr>
      </w:pPr>
      <w:proofErr w:type="spellStart"/>
      <w:r w:rsidRPr="002D43DA">
        <w:rPr>
          <w:rFonts w:ascii="Times New Roman" w:hAnsi="Times New Roman" w:cs="Times New Roman"/>
          <w:color w:val="222222"/>
          <w:sz w:val="24"/>
          <w:szCs w:val="24"/>
          <w:shd w:val="clear" w:color="auto" w:fill="FFFFFF"/>
        </w:rPr>
        <w:t>Teece</w:t>
      </w:r>
      <w:proofErr w:type="spellEnd"/>
      <w:r w:rsidRPr="002D43DA">
        <w:rPr>
          <w:rFonts w:ascii="Times New Roman" w:hAnsi="Times New Roman" w:cs="Times New Roman"/>
          <w:color w:val="222222"/>
          <w:sz w:val="24"/>
          <w:szCs w:val="24"/>
          <w:shd w:val="clear" w:color="auto" w:fill="FFFFFF"/>
        </w:rPr>
        <w:t xml:space="preserve">, Pisano and </w:t>
      </w:r>
      <w:proofErr w:type="spellStart"/>
      <w:r w:rsidRPr="002D43DA">
        <w:rPr>
          <w:rFonts w:ascii="Times New Roman" w:hAnsi="Times New Roman" w:cs="Times New Roman"/>
          <w:color w:val="222222"/>
          <w:sz w:val="24"/>
          <w:szCs w:val="24"/>
          <w:shd w:val="clear" w:color="auto" w:fill="FFFFFF"/>
        </w:rPr>
        <w:t>Shuen</w:t>
      </w:r>
      <w:proofErr w:type="spellEnd"/>
      <w:r w:rsidRPr="002D43DA">
        <w:rPr>
          <w:rFonts w:ascii="Times New Roman" w:hAnsi="Times New Roman" w:cs="Times New Roman"/>
          <w:color w:val="222222"/>
          <w:sz w:val="24"/>
          <w:szCs w:val="24"/>
          <w:shd w:val="clear" w:color="auto" w:fill="FFFFFF"/>
        </w:rPr>
        <w:t xml:space="preserve"> (1997) posited that dynamic capabilities theory reflects on the firm’s potential to gain new and revolutionary ways of competitive advantage despite path dependencies and core rigidities in its operational and technical processes. The dynamic capabilities theory borrows from RBV, which found out that firm-specific resources are the foundation for dynamic capabilities. Dynamic capabilities theory expounds further on </w:t>
      </w:r>
      <w:proofErr w:type="gramStart"/>
      <w:r w:rsidRPr="002D43DA">
        <w:rPr>
          <w:rFonts w:ascii="Times New Roman" w:hAnsi="Times New Roman" w:cs="Times New Roman"/>
          <w:color w:val="222222"/>
          <w:sz w:val="24"/>
          <w:szCs w:val="24"/>
          <w:shd w:val="clear" w:color="auto" w:fill="FFFFFF"/>
        </w:rPr>
        <w:t>firms</w:t>
      </w:r>
      <w:proofErr w:type="gramEnd"/>
      <w:r w:rsidRPr="002D43DA">
        <w:rPr>
          <w:rFonts w:ascii="Times New Roman" w:hAnsi="Times New Roman" w:cs="Times New Roman"/>
          <w:color w:val="222222"/>
          <w:sz w:val="24"/>
          <w:szCs w:val="24"/>
          <w:shd w:val="clear" w:color="auto" w:fill="FFFFFF"/>
        </w:rPr>
        <w:t xml:space="preserve"> importance of altering their capabilities to sustain their performance in a dynamic environment.</w:t>
      </w:r>
    </w:p>
    <w:p w:rsidR="002D43DA" w:rsidRPr="000E72E7" w:rsidRDefault="002D43DA" w:rsidP="002D43DA">
      <w:pPr>
        <w:spacing w:after="240" w:line="240" w:lineRule="auto"/>
        <w:jc w:val="both"/>
        <w:rPr>
          <w:rFonts w:ascii="Times New Roman" w:hAnsi="Times New Roman" w:cs="Times New Roman"/>
          <w:color w:val="222222"/>
          <w:sz w:val="24"/>
          <w:szCs w:val="24"/>
          <w:shd w:val="clear" w:color="auto" w:fill="FFFFFF"/>
          <w:lang w:val="en-KE"/>
        </w:rPr>
      </w:pPr>
      <w:r w:rsidRPr="002D43DA">
        <w:rPr>
          <w:rFonts w:ascii="Times New Roman" w:hAnsi="Times New Roman" w:cs="Times New Roman"/>
          <w:color w:val="222222"/>
          <w:sz w:val="24"/>
          <w:szCs w:val="24"/>
          <w:shd w:val="clear" w:color="auto" w:fill="FFFFFF"/>
        </w:rPr>
        <w:t xml:space="preserve">Studies by Torres, </w:t>
      </w:r>
      <w:proofErr w:type="spellStart"/>
      <w:r w:rsidRPr="002D43DA">
        <w:rPr>
          <w:rFonts w:ascii="Times New Roman" w:hAnsi="Times New Roman" w:cs="Times New Roman"/>
          <w:color w:val="222222"/>
          <w:sz w:val="24"/>
          <w:szCs w:val="24"/>
          <w:shd w:val="clear" w:color="auto" w:fill="FFFFFF"/>
        </w:rPr>
        <w:t>Sidorova</w:t>
      </w:r>
      <w:proofErr w:type="spellEnd"/>
      <w:r w:rsidRPr="002D43DA">
        <w:rPr>
          <w:rFonts w:ascii="Times New Roman" w:hAnsi="Times New Roman" w:cs="Times New Roman"/>
          <w:color w:val="222222"/>
          <w:sz w:val="24"/>
          <w:szCs w:val="24"/>
          <w:shd w:val="clear" w:color="auto" w:fill="FFFFFF"/>
        </w:rPr>
        <w:t xml:space="preserve"> and Jones (2018) used dynamic capabilities perspective in exploring the firm performance through business intelligence and analytics. </w:t>
      </w:r>
      <w:r w:rsidR="000E72E7">
        <w:rPr>
          <w:rFonts w:ascii="Times New Roman" w:hAnsi="Times New Roman" w:cs="Times New Roman"/>
          <w:color w:val="222222"/>
          <w:sz w:val="24"/>
          <w:szCs w:val="24"/>
          <w:shd w:val="clear" w:color="auto" w:fill="FFFFFF"/>
        </w:rPr>
        <w:t>D</w:t>
      </w:r>
      <w:r w:rsidR="000E72E7" w:rsidRPr="002D43DA">
        <w:rPr>
          <w:rFonts w:ascii="Times New Roman" w:hAnsi="Times New Roman" w:cs="Times New Roman"/>
          <w:color w:val="222222"/>
          <w:sz w:val="24"/>
          <w:szCs w:val="24"/>
          <w:shd w:val="clear" w:color="auto" w:fill="FFFFFF"/>
        </w:rPr>
        <w:t>ynamic capabilities theory</w:t>
      </w:r>
      <w:r w:rsidR="000E72E7">
        <w:rPr>
          <w:rFonts w:ascii="Times New Roman" w:hAnsi="Times New Roman" w:cs="Times New Roman"/>
          <w:color w:val="222222"/>
          <w:sz w:val="24"/>
          <w:szCs w:val="24"/>
          <w:shd w:val="clear" w:color="auto" w:fill="FFFFFF"/>
          <w:lang w:val="en-KE"/>
        </w:rPr>
        <w:t xml:space="preserve"> will be used to explain the strategicinnovation orientation construct.</w:t>
      </w:r>
    </w:p>
    <w:p w:rsidR="00712D93" w:rsidRPr="002D43DA" w:rsidRDefault="00AF5D15" w:rsidP="00E2086A">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b/>
          <w:bCs/>
          <w:color w:val="0E101A"/>
          <w:sz w:val="24"/>
          <w:szCs w:val="24"/>
          <w:lang w:eastAsia="en-GB"/>
        </w:rPr>
        <w:t>2.2</w:t>
      </w:r>
      <w:r w:rsidRPr="002D43DA">
        <w:rPr>
          <w:rFonts w:ascii="Times New Roman" w:eastAsia="Times New Roman" w:hAnsi="Times New Roman" w:cs="Times New Roman"/>
          <w:b/>
          <w:bCs/>
          <w:color w:val="0E101A"/>
          <w:sz w:val="24"/>
          <w:szCs w:val="24"/>
          <w:lang w:eastAsia="en-GB"/>
        </w:rPr>
        <w:tab/>
      </w:r>
      <w:r w:rsidR="00712D93" w:rsidRPr="002D43DA">
        <w:rPr>
          <w:rFonts w:ascii="Times New Roman" w:eastAsia="Times New Roman" w:hAnsi="Times New Roman" w:cs="Times New Roman"/>
          <w:b/>
          <w:bCs/>
          <w:color w:val="0E101A"/>
          <w:sz w:val="24"/>
          <w:szCs w:val="24"/>
          <w:lang w:eastAsia="en-GB"/>
        </w:rPr>
        <w:t>Empirical Review</w:t>
      </w:r>
    </w:p>
    <w:p w:rsidR="002C4DDD" w:rsidRPr="002D43DA" w:rsidRDefault="002C4DDD" w:rsidP="002C4DDD">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A study by </w:t>
      </w:r>
      <w:proofErr w:type="spellStart"/>
      <w:r w:rsidRPr="002D43DA">
        <w:rPr>
          <w:rFonts w:ascii="Times New Roman" w:eastAsia="Times New Roman" w:hAnsi="Times New Roman" w:cs="Times New Roman"/>
          <w:sz w:val="24"/>
          <w:szCs w:val="24"/>
        </w:rPr>
        <w:t>Mugo</w:t>
      </w:r>
      <w:proofErr w:type="spellEnd"/>
      <w:r w:rsidRPr="002D43DA">
        <w:rPr>
          <w:rFonts w:ascii="Times New Roman" w:eastAsia="Times New Roman" w:hAnsi="Times New Roman" w:cs="Times New Roman"/>
          <w:sz w:val="24"/>
          <w:szCs w:val="24"/>
        </w:rPr>
        <w:t xml:space="preserve">, Muathe and </w:t>
      </w:r>
      <w:proofErr w:type="spellStart"/>
      <w:r w:rsidRPr="002D43DA">
        <w:rPr>
          <w:rFonts w:ascii="Times New Roman" w:eastAsia="Times New Roman" w:hAnsi="Times New Roman" w:cs="Times New Roman"/>
          <w:sz w:val="24"/>
          <w:szCs w:val="24"/>
        </w:rPr>
        <w:t>Waithaka</w:t>
      </w:r>
      <w:proofErr w:type="spellEnd"/>
      <w:r w:rsidRPr="002D43DA">
        <w:rPr>
          <w:rFonts w:ascii="Times New Roman" w:eastAsia="Times New Roman" w:hAnsi="Times New Roman" w:cs="Times New Roman"/>
          <w:sz w:val="24"/>
          <w:szCs w:val="24"/>
        </w:rPr>
        <w:t xml:space="preserve"> (2017) on the moderating effect of government policies on the relationship between mobile technology services and deposit-taking SACCOs in Kenya using descriptive and explanatory research designs found that government policies had a moderating effect on the relationship. Data was collected from 86 Deposit-Taking SACCOs by use of questionnaires. The dimensions for government policies were; data security policies, mobile banking policies and Sacco Societies Regulatory Authority (SASRA) policies. The research </w:t>
      </w:r>
      <w:r w:rsidRPr="002D43DA">
        <w:rPr>
          <w:rFonts w:ascii="Times New Roman" w:eastAsia="Times New Roman" w:hAnsi="Times New Roman" w:cs="Times New Roman"/>
          <w:sz w:val="24"/>
          <w:szCs w:val="24"/>
        </w:rPr>
        <w:lastRenderedPageBreak/>
        <w:t>adopted a positivist philosophy. Performance indicators were; Return on Assets (ROA), liquidity ratio and membership. However, a contextual gap exists because the study was based on deposit-taking SACCOs. In addition, the study was limited in scope since it dealt with SACCOs only.</w:t>
      </w:r>
    </w:p>
    <w:p w:rsidR="002C4DDD" w:rsidRPr="002D43DA" w:rsidRDefault="002C4DDD" w:rsidP="002C4DDD">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The effects of regulations have inconsistency; research by </w:t>
      </w:r>
      <w:proofErr w:type="spellStart"/>
      <w:r w:rsidRPr="002D43DA">
        <w:rPr>
          <w:rFonts w:ascii="Times New Roman" w:eastAsia="Times New Roman" w:hAnsi="Times New Roman" w:cs="Times New Roman"/>
          <w:sz w:val="24"/>
          <w:szCs w:val="24"/>
        </w:rPr>
        <w:t>Saraswathy</w:t>
      </w:r>
      <w:proofErr w:type="spellEnd"/>
      <w:r w:rsidRPr="002D43DA">
        <w:rPr>
          <w:rFonts w:ascii="Times New Roman" w:eastAsia="Times New Roman" w:hAnsi="Times New Roman" w:cs="Times New Roman"/>
          <w:sz w:val="24"/>
          <w:szCs w:val="24"/>
        </w:rPr>
        <w:t xml:space="preserve">, Kannan and </w:t>
      </w:r>
      <w:proofErr w:type="spellStart"/>
      <w:r w:rsidRPr="002D43DA">
        <w:rPr>
          <w:rFonts w:ascii="Times New Roman" w:eastAsia="Times New Roman" w:hAnsi="Times New Roman" w:cs="Times New Roman"/>
          <w:sz w:val="24"/>
          <w:szCs w:val="24"/>
        </w:rPr>
        <w:t>Parthasarathy</w:t>
      </w:r>
      <w:proofErr w:type="spellEnd"/>
      <w:r w:rsidRPr="002D43DA">
        <w:rPr>
          <w:rFonts w:ascii="Times New Roman" w:eastAsia="Times New Roman" w:hAnsi="Times New Roman" w:cs="Times New Roman"/>
          <w:sz w:val="24"/>
          <w:szCs w:val="24"/>
        </w:rPr>
        <w:t xml:space="preserve"> (2019) found out that government regulations on demonetization had no negative impact on MFIs performance. </w:t>
      </w:r>
      <w:proofErr w:type="spellStart"/>
      <w:r w:rsidRPr="002D43DA">
        <w:rPr>
          <w:rFonts w:ascii="Times New Roman" w:eastAsia="Times New Roman" w:hAnsi="Times New Roman" w:cs="Times New Roman"/>
          <w:sz w:val="24"/>
          <w:szCs w:val="24"/>
        </w:rPr>
        <w:t>Ndegwa</w:t>
      </w:r>
      <w:proofErr w:type="spellEnd"/>
      <w:r w:rsidRPr="002D43DA">
        <w:rPr>
          <w:rFonts w:ascii="Times New Roman" w:eastAsia="Times New Roman" w:hAnsi="Times New Roman" w:cs="Times New Roman"/>
          <w:sz w:val="24"/>
          <w:szCs w:val="24"/>
        </w:rPr>
        <w:t xml:space="preserve">, </w:t>
      </w:r>
      <w:proofErr w:type="spellStart"/>
      <w:r w:rsidRPr="002D43DA">
        <w:rPr>
          <w:rFonts w:ascii="Times New Roman" w:eastAsia="Times New Roman" w:hAnsi="Times New Roman" w:cs="Times New Roman"/>
          <w:sz w:val="24"/>
          <w:szCs w:val="24"/>
        </w:rPr>
        <w:t>Kilika</w:t>
      </w:r>
      <w:proofErr w:type="spellEnd"/>
      <w:r w:rsidRPr="002D43DA">
        <w:rPr>
          <w:rFonts w:ascii="Times New Roman" w:eastAsia="Times New Roman" w:hAnsi="Times New Roman" w:cs="Times New Roman"/>
          <w:sz w:val="24"/>
          <w:szCs w:val="24"/>
        </w:rPr>
        <w:t xml:space="preserve"> and Muathe, (2020) found that the external environment had no significant moderating effect on the relationship between resource isolating mechanisms and sustainable competitive advantage. The study had government regulations and laws as an indicator for the external environment. Correctly implemented regulations will enhance corporate governance, resilient business models, transparency and customer management mechanisms. </w:t>
      </w:r>
    </w:p>
    <w:p w:rsidR="002C4DDD" w:rsidRPr="002D43DA" w:rsidRDefault="002C4DDD" w:rsidP="002C4DDD">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Research by </w:t>
      </w:r>
      <w:proofErr w:type="spellStart"/>
      <w:r w:rsidRPr="002D43DA">
        <w:rPr>
          <w:rFonts w:ascii="Times New Roman" w:eastAsia="Times New Roman" w:hAnsi="Times New Roman" w:cs="Times New Roman"/>
          <w:sz w:val="24"/>
          <w:szCs w:val="24"/>
        </w:rPr>
        <w:t>Mutinda</w:t>
      </w:r>
      <w:proofErr w:type="spellEnd"/>
      <w:r w:rsidRPr="002D43DA">
        <w:rPr>
          <w:rFonts w:ascii="Times New Roman" w:eastAsia="Times New Roman" w:hAnsi="Times New Roman" w:cs="Times New Roman"/>
          <w:sz w:val="24"/>
          <w:szCs w:val="24"/>
        </w:rPr>
        <w:t xml:space="preserve"> (2016) on the impact of the prudential regulatory framework on financial performance found out that the prudential regulatory framework had a significant effect on the performance of deposit-taking SACCOs in Kenya. The study used minimum liquidity requirements, minimum capital requirements, loan provisioning requirements, minimum investment requirements as the indicators of the prudential regulatory framework. In addition, return on Equity was used as the measure of performance. However, the study was limited in scope because it dealt with SACCOs only.</w:t>
      </w:r>
    </w:p>
    <w:p w:rsidR="00E2086A" w:rsidRPr="002D43DA" w:rsidRDefault="00E2086A" w:rsidP="00E2086A">
      <w:pPr>
        <w:spacing w:after="240" w:line="240" w:lineRule="auto"/>
        <w:jc w:val="both"/>
        <w:rPr>
          <w:rFonts w:ascii="Times New Roman" w:eastAsia="Times New Roman" w:hAnsi="Times New Roman" w:cs="Times New Roman"/>
          <w:sz w:val="24"/>
          <w:szCs w:val="24"/>
        </w:rPr>
      </w:pPr>
      <w:proofErr w:type="spellStart"/>
      <w:r w:rsidRPr="002D43DA">
        <w:rPr>
          <w:rFonts w:ascii="Times New Roman" w:eastAsia="Times New Roman" w:hAnsi="Times New Roman" w:cs="Times New Roman"/>
          <w:sz w:val="24"/>
          <w:szCs w:val="24"/>
        </w:rPr>
        <w:t>Chepkutwo</w:t>
      </w:r>
      <w:proofErr w:type="spellEnd"/>
      <w:r w:rsidRPr="002D43DA">
        <w:rPr>
          <w:rFonts w:ascii="Times New Roman" w:eastAsia="Times New Roman" w:hAnsi="Times New Roman" w:cs="Times New Roman"/>
          <w:sz w:val="24"/>
          <w:szCs w:val="24"/>
        </w:rPr>
        <w:t xml:space="preserve">, </w:t>
      </w:r>
      <w:proofErr w:type="spellStart"/>
      <w:r w:rsidRPr="002D43DA">
        <w:rPr>
          <w:rFonts w:ascii="Times New Roman" w:eastAsia="Times New Roman" w:hAnsi="Times New Roman" w:cs="Times New Roman"/>
          <w:sz w:val="24"/>
          <w:szCs w:val="24"/>
        </w:rPr>
        <w:t>Jagongo</w:t>
      </w:r>
      <w:proofErr w:type="spellEnd"/>
      <w:r w:rsidRPr="002D43DA">
        <w:rPr>
          <w:rFonts w:ascii="Times New Roman" w:eastAsia="Times New Roman" w:hAnsi="Times New Roman" w:cs="Times New Roman"/>
          <w:sz w:val="24"/>
          <w:szCs w:val="24"/>
        </w:rPr>
        <w:t xml:space="preserve"> and </w:t>
      </w:r>
      <w:proofErr w:type="spellStart"/>
      <w:r w:rsidRPr="002D43DA">
        <w:rPr>
          <w:rFonts w:ascii="Times New Roman" w:eastAsia="Times New Roman" w:hAnsi="Times New Roman" w:cs="Times New Roman"/>
          <w:sz w:val="24"/>
          <w:szCs w:val="24"/>
        </w:rPr>
        <w:t>Okech</w:t>
      </w:r>
      <w:proofErr w:type="spellEnd"/>
      <w:r w:rsidRPr="002D43DA">
        <w:rPr>
          <w:rFonts w:ascii="Times New Roman" w:eastAsia="Times New Roman" w:hAnsi="Times New Roman" w:cs="Times New Roman"/>
          <w:sz w:val="24"/>
          <w:szCs w:val="24"/>
        </w:rPr>
        <w:t xml:space="preserve"> (2019) research on CBK prudential guidelines on MFI operations in Kenya found out that MFIs have not fully implemented CBK prudential guidelines, and thus, it affects the attainment of their objective. The prudential guidelines aim to increase the source of funds of MFIs and ensure MFIs maintain a liquidity ratio of 20% of all their liabilities. </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An exploratory study by </w:t>
      </w:r>
      <w:proofErr w:type="spellStart"/>
      <w:r w:rsidRPr="002D43DA">
        <w:rPr>
          <w:rFonts w:ascii="Times New Roman" w:eastAsia="Times New Roman" w:hAnsi="Times New Roman" w:cs="Times New Roman"/>
          <w:sz w:val="24"/>
          <w:szCs w:val="24"/>
        </w:rPr>
        <w:t>Muithya</w:t>
      </w:r>
      <w:proofErr w:type="spellEnd"/>
      <w:r w:rsidRPr="002D43DA">
        <w:rPr>
          <w:rFonts w:ascii="Times New Roman" w:eastAsia="Times New Roman" w:hAnsi="Times New Roman" w:cs="Times New Roman"/>
          <w:sz w:val="24"/>
          <w:szCs w:val="24"/>
        </w:rPr>
        <w:t xml:space="preserve"> and Muathe (2020) found out that the regulatory framework regulated the dynamic capabilities and performance of MFIs. The study conceptualized regulatory framework as organisational and national culture, government laws and regulations, prudential and non-prudential guidelines and industry self-regulation. Differences in the conceptualisation of regulatory framework call for further analysis on the concept.</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Research on prudential guidelines effect on the financial performance of Nigerian deposit-taking banks by </w:t>
      </w:r>
      <w:proofErr w:type="spellStart"/>
      <w:r w:rsidRPr="002D43DA">
        <w:rPr>
          <w:rFonts w:ascii="Times New Roman" w:eastAsia="Times New Roman" w:hAnsi="Times New Roman" w:cs="Times New Roman"/>
          <w:sz w:val="24"/>
          <w:szCs w:val="24"/>
        </w:rPr>
        <w:t>Adeghe</w:t>
      </w:r>
      <w:proofErr w:type="spellEnd"/>
      <w:r w:rsidRPr="002D43DA">
        <w:rPr>
          <w:rFonts w:ascii="Times New Roman" w:eastAsia="Times New Roman" w:hAnsi="Times New Roman" w:cs="Times New Roman"/>
          <w:sz w:val="24"/>
          <w:szCs w:val="24"/>
        </w:rPr>
        <w:t xml:space="preserve">, </w:t>
      </w:r>
      <w:proofErr w:type="spellStart"/>
      <w:r w:rsidRPr="002D43DA">
        <w:rPr>
          <w:rFonts w:ascii="Times New Roman" w:eastAsia="Times New Roman" w:hAnsi="Times New Roman" w:cs="Times New Roman"/>
          <w:sz w:val="24"/>
          <w:szCs w:val="24"/>
        </w:rPr>
        <w:t>Aguwamba</w:t>
      </w:r>
      <w:proofErr w:type="spellEnd"/>
      <w:r w:rsidRPr="002D43DA">
        <w:rPr>
          <w:rFonts w:ascii="Times New Roman" w:eastAsia="Times New Roman" w:hAnsi="Times New Roman" w:cs="Times New Roman"/>
          <w:sz w:val="24"/>
          <w:szCs w:val="24"/>
        </w:rPr>
        <w:t xml:space="preserve"> and </w:t>
      </w:r>
      <w:proofErr w:type="spellStart"/>
      <w:r w:rsidRPr="002D43DA">
        <w:rPr>
          <w:rFonts w:ascii="Times New Roman" w:eastAsia="Times New Roman" w:hAnsi="Times New Roman" w:cs="Times New Roman"/>
          <w:sz w:val="24"/>
          <w:szCs w:val="24"/>
        </w:rPr>
        <w:t>Edobor</w:t>
      </w:r>
      <w:proofErr w:type="spellEnd"/>
      <w:r w:rsidRPr="002D43DA">
        <w:rPr>
          <w:rFonts w:ascii="Times New Roman" w:eastAsia="Times New Roman" w:hAnsi="Times New Roman" w:cs="Times New Roman"/>
          <w:sz w:val="24"/>
          <w:szCs w:val="24"/>
        </w:rPr>
        <w:t xml:space="preserve"> (2019) established that prudential guidelines </w:t>
      </w:r>
      <w:proofErr w:type="spellStart"/>
      <w:r w:rsidRPr="002D43DA">
        <w:rPr>
          <w:rFonts w:ascii="Times New Roman" w:eastAsia="Times New Roman" w:hAnsi="Times New Roman" w:cs="Times New Roman"/>
          <w:sz w:val="24"/>
          <w:szCs w:val="24"/>
        </w:rPr>
        <w:t>proxied</w:t>
      </w:r>
      <w:proofErr w:type="spellEnd"/>
      <w:r w:rsidRPr="002D43DA">
        <w:rPr>
          <w:rFonts w:ascii="Times New Roman" w:eastAsia="Times New Roman" w:hAnsi="Times New Roman" w:cs="Times New Roman"/>
          <w:sz w:val="24"/>
          <w:szCs w:val="24"/>
        </w:rPr>
        <w:t xml:space="preserve"> as capital adequacy, liquidity, asset quality and leverage had varied effects on performance. Liquidity and capital adequacy had a positive but insignificant effect, while asset quality had a negative but significant effect on bank performance.  Leverage had a positive and significant influence on bank performance. Bank size was the moderating variable in the study. The study had inconsistent effects of prudential guidelines on performance; besides, the study used only prudential guidelines as indicators of the regulatory framework. Prudential guidelines were conceptualized as the independent variable, while financial performance was the dependent variable. Further, the study was conducted among Nigerian commercial banks, which are better established than MFIs, thus a contextual gap. The current study will be conducted amongst Kenyan MFIs, with the regulatory framework as a moderating variable, and both financial and non-financial measures of performance will be used.</w:t>
      </w:r>
    </w:p>
    <w:p w:rsidR="00407712" w:rsidRPr="002D43DA" w:rsidRDefault="00407712" w:rsidP="00407712">
      <w:pPr>
        <w:jc w:val="both"/>
        <w:rPr>
          <w:rFonts w:ascii="Times New Roman" w:hAnsi="Times New Roman" w:cs="Times New Roman"/>
          <w:color w:val="222222"/>
          <w:sz w:val="24"/>
          <w:szCs w:val="24"/>
          <w:shd w:val="clear" w:color="auto" w:fill="FFFFFF"/>
        </w:rPr>
      </w:pPr>
      <w:proofErr w:type="spellStart"/>
      <w:r w:rsidRPr="002D43DA">
        <w:rPr>
          <w:rFonts w:ascii="Times New Roman" w:hAnsi="Times New Roman" w:cs="Times New Roman"/>
          <w:color w:val="222222"/>
          <w:sz w:val="24"/>
          <w:szCs w:val="24"/>
          <w:shd w:val="clear" w:color="auto" w:fill="FFFFFF"/>
        </w:rPr>
        <w:t>Juma</w:t>
      </w:r>
      <w:proofErr w:type="spellEnd"/>
      <w:r w:rsidRPr="002D43DA">
        <w:rPr>
          <w:rFonts w:ascii="Times New Roman" w:hAnsi="Times New Roman" w:cs="Times New Roman"/>
          <w:color w:val="222222"/>
          <w:sz w:val="24"/>
          <w:szCs w:val="24"/>
          <w:shd w:val="clear" w:color="auto" w:fill="FFFFFF"/>
        </w:rPr>
        <w:t xml:space="preserve"> and </w:t>
      </w:r>
      <w:proofErr w:type="spellStart"/>
      <w:r w:rsidRPr="002D43DA">
        <w:rPr>
          <w:rFonts w:ascii="Times New Roman" w:hAnsi="Times New Roman" w:cs="Times New Roman"/>
          <w:color w:val="222222"/>
          <w:sz w:val="24"/>
          <w:szCs w:val="24"/>
          <w:shd w:val="clear" w:color="auto" w:fill="FFFFFF"/>
        </w:rPr>
        <w:t>Atheru</w:t>
      </w:r>
      <w:proofErr w:type="spellEnd"/>
      <w:r w:rsidRPr="002D43DA">
        <w:rPr>
          <w:rFonts w:ascii="Times New Roman" w:hAnsi="Times New Roman" w:cs="Times New Roman"/>
          <w:color w:val="222222"/>
          <w:sz w:val="24"/>
          <w:szCs w:val="24"/>
          <w:shd w:val="clear" w:color="auto" w:fill="FFFFFF"/>
        </w:rPr>
        <w:t xml:space="preserve"> (2018) study on the effect of financial risks on the performance of Commercial Banks in Kenya found out that liquidity risk, credit risks, interest rate risks and foreign exchange </w:t>
      </w:r>
      <w:r w:rsidRPr="002D43DA">
        <w:rPr>
          <w:rFonts w:ascii="Times New Roman" w:hAnsi="Times New Roman" w:cs="Times New Roman"/>
          <w:color w:val="222222"/>
          <w:sz w:val="24"/>
          <w:szCs w:val="24"/>
          <w:shd w:val="clear" w:color="auto" w:fill="FFFFFF"/>
        </w:rPr>
        <w:lastRenderedPageBreak/>
        <w:t>risks; which form part of the prudential guidelines, had varied effects on return of assets of commercial banks in the country. Liquidity risk and interest rate had a positive and significant effect on performance, while credit risk and exchange risk had a negative and significant effect on the performance of Commercial banks in Kenya. The study focused on the financial aspects of performance. The current study will focus on financial and non-financial measures of performance. The study will be conducted among MFIs that are not well established, like commercial banks. Further, the study will adopt prudential guidelines as part of the regulatory framework.</w:t>
      </w:r>
    </w:p>
    <w:p w:rsidR="0002409D" w:rsidRPr="002D43DA" w:rsidRDefault="0002409D" w:rsidP="0002409D">
      <w:pPr>
        <w:jc w:val="both"/>
        <w:rPr>
          <w:rFonts w:ascii="Times New Roman" w:hAnsi="Times New Roman" w:cs="Times New Roman"/>
          <w:color w:val="222222"/>
          <w:sz w:val="24"/>
          <w:szCs w:val="24"/>
          <w:shd w:val="clear" w:color="auto" w:fill="FFFFFF"/>
        </w:rPr>
      </w:pPr>
      <w:proofErr w:type="spellStart"/>
      <w:r w:rsidRPr="002D43DA">
        <w:rPr>
          <w:rFonts w:ascii="Times New Roman" w:hAnsi="Times New Roman" w:cs="Times New Roman"/>
          <w:color w:val="222222"/>
          <w:sz w:val="24"/>
          <w:szCs w:val="24"/>
          <w:shd w:val="clear" w:color="auto" w:fill="FFFFFF"/>
        </w:rPr>
        <w:t>Amahalu</w:t>
      </w:r>
      <w:proofErr w:type="spellEnd"/>
      <w:r w:rsidRPr="002D43DA">
        <w:rPr>
          <w:rFonts w:ascii="Times New Roman" w:hAnsi="Times New Roman" w:cs="Times New Roman"/>
          <w:color w:val="222222"/>
          <w:sz w:val="24"/>
          <w:szCs w:val="24"/>
          <w:shd w:val="clear" w:color="auto" w:fill="FFFFFF"/>
        </w:rPr>
        <w:t xml:space="preserve">, </w:t>
      </w:r>
      <w:proofErr w:type="spellStart"/>
      <w:r w:rsidRPr="002D43DA">
        <w:rPr>
          <w:rFonts w:ascii="Times New Roman" w:hAnsi="Times New Roman" w:cs="Times New Roman"/>
          <w:color w:val="222222"/>
          <w:sz w:val="24"/>
          <w:szCs w:val="24"/>
          <w:shd w:val="clear" w:color="auto" w:fill="FFFFFF"/>
        </w:rPr>
        <w:t>Okoye</w:t>
      </w:r>
      <w:proofErr w:type="spellEnd"/>
      <w:r w:rsidRPr="002D43DA">
        <w:rPr>
          <w:rFonts w:ascii="Times New Roman" w:hAnsi="Times New Roman" w:cs="Times New Roman"/>
          <w:color w:val="222222"/>
          <w:sz w:val="24"/>
          <w:szCs w:val="24"/>
          <w:shd w:val="clear" w:color="auto" w:fill="FFFFFF"/>
        </w:rPr>
        <w:t xml:space="preserve">, </w:t>
      </w:r>
      <w:proofErr w:type="spellStart"/>
      <w:r w:rsidRPr="002D43DA">
        <w:rPr>
          <w:rFonts w:ascii="Times New Roman" w:hAnsi="Times New Roman" w:cs="Times New Roman"/>
          <w:color w:val="222222"/>
          <w:sz w:val="24"/>
          <w:szCs w:val="24"/>
          <w:shd w:val="clear" w:color="auto" w:fill="FFFFFF"/>
        </w:rPr>
        <w:t>Nweze</w:t>
      </w:r>
      <w:proofErr w:type="spellEnd"/>
      <w:r w:rsidRPr="002D43DA">
        <w:rPr>
          <w:rFonts w:ascii="Times New Roman" w:hAnsi="Times New Roman" w:cs="Times New Roman"/>
          <w:color w:val="222222"/>
          <w:sz w:val="24"/>
          <w:szCs w:val="24"/>
          <w:shd w:val="clear" w:color="auto" w:fill="FFFFFF"/>
        </w:rPr>
        <w:t>,</w:t>
      </w:r>
      <w:r w:rsidRPr="002D43DA">
        <w:rPr>
          <w:rFonts w:ascii="Times New Roman" w:hAnsi="Times New Roman" w:cs="Times New Roman"/>
          <w:color w:val="222222"/>
          <w:sz w:val="24"/>
          <w:szCs w:val="24"/>
          <w:shd w:val="clear" w:color="auto" w:fill="FFFFFF"/>
          <w:lang w:val="en-KE"/>
        </w:rPr>
        <w:t xml:space="preserve"> </w:t>
      </w:r>
      <w:proofErr w:type="spellStart"/>
      <w:r w:rsidRPr="002D43DA">
        <w:rPr>
          <w:rFonts w:ascii="Times New Roman" w:hAnsi="Times New Roman" w:cs="Times New Roman"/>
          <w:color w:val="222222"/>
          <w:sz w:val="24"/>
          <w:szCs w:val="24"/>
          <w:shd w:val="clear" w:color="auto" w:fill="FFFFFF"/>
        </w:rPr>
        <w:t>Chinyere</w:t>
      </w:r>
      <w:proofErr w:type="spellEnd"/>
      <w:r w:rsidRPr="002D43DA">
        <w:rPr>
          <w:rFonts w:ascii="Times New Roman" w:hAnsi="Times New Roman" w:cs="Times New Roman"/>
          <w:color w:val="222222"/>
          <w:sz w:val="24"/>
          <w:szCs w:val="24"/>
          <w:shd w:val="clear" w:color="auto" w:fill="FFFFFF"/>
        </w:rPr>
        <w:t xml:space="preserve"> and Christian</w:t>
      </w:r>
      <w:r w:rsidRPr="002D43DA">
        <w:rPr>
          <w:rFonts w:ascii="Times New Roman" w:hAnsi="Times New Roman" w:cs="Times New Roman"/>
          <w:color w:val="222222"/>
          <w:sz w:val="24"/>
          <w:szCs w:val="24"/>
          <w:shd w:val="clear" w:color="auto" w:fill="FFFFFF"/>
          <w:lang w:val="en-KE"/>
        </w:rPr>
        <w:t xml:space="preserve"> </w:t>
      </w:r>
      <w:r w:rsidRPr="002D43DA">
        <w:rPr>
          <w:rFonts w:ascii="Times New Roman" w:hAnsi="Times New Roman" w:cs="Times New Roman"/>
          <w:color w:val="222222"/>
          <w:sz w:val="24"/>
          <w:szCs w:val="24"/>
          <w:shd w:val="clear" w:color="auto" w:fill="FFFFFF"/>
        </w:rPr>
        <w:t>(2017)</w:t>
      </w:r>
      <w:r w:rsidRPr="002D43DA">
        <w:rPr>
          <w:rFonts w:ascii="Times New Roman" w:hAnsi="Times New Roman" w:cs="Times New Roman"/>
          <w:color w:val="222222"/>
          <w:sz w:val="24"/>
          <w:szCs w:val="24"/>
          <w:shd w:val="clear" w:color="auto" w:fill="FFFFFF"/>
          <w:lang w:val="en-KE"/>
        </w:rPr>
        <w:t xml:space="preserve"> study on the e</w:t>
      </w:r>
      <w:proofErr w:type="spellStart"/>
      <w:r w:rsidRPr="002D43DA">
        <w:rPr>
          <w:rFonts w:ascii="Times New Roman" w:hAnsi="Times New Roman" w:cs="Times New Roman"/>
          <w:color w:val="222222"/>
          <w:sz w:val="24"/>
          <w:szCs w:val="24"/>
          <w:shd w:val="clear" w:color="auto" w:fill="FFFFFF"/>
        </w:rPr>
        <w:t>ffect</w:t>
      </w:r>
      <w:proofErr w:type="spellEnd"/>
      <w:r w:rsidRPr="002D43DA">
        <w:rPr>
          <w:rFonts w:ascii="Times New Roman" w:hAnsi="Times New Roman" w:cs="Times New Roman"/>
          <w:color w:val="222222"/>
          <w:sz w:val="24"/>
          <w:szCs w:val="24"/>
          <w:shd w:val="clear" w:color="auto" w:fill="FFFFFF"/>
        </w:rPr>
        <w:t xml:space="preserve"> of capital adequacy on financial performance of quoted deposit money banks in Nigeria</w:t>
      </w:r>
      <w:r w:rsidRPr="002D43DA">
        <w:rPr>
          <w:rFonts w:ascii="Times New Roman" w:hAnsi="Times New Roman" w:cs="Times New Roman"/>
          <w:color w:val="222222"/>
          <w:sz w:val="24"/>
          <w:szCs w:val="24"/>
          <w:shd w:val="clear" w:color="auto" w:fill="FFFFFF"/>
          <w:lang w:val="en-KE"/>
        </w:rPr>
        <w:t xml:space="preserve"> established that </w:t>
      </w:r>
      <w:r w:rsidRPr="002D43DA">
        <w:rPr>
          <w:rFonts w:ascii="Times New Roman" w:hAnsi="Times New Roman" w:cs="Times New Roman"/>
          <w:color w:val="222222"/>
          <w:sz w:val="24"/>
          <w:szCs w:val="24"/>
          <w:shd w:val="clear" w:color="auto" w:fill="FFFFFF"/>
        </w:rPr>
        <w:t>capital adequacy</w:t>
      </w:r>
      <w:r w:rsidRPr="002D43DA">
        <w:rPr>
          <w:rFonts w:ascii="Times New Roman" w:hAnsi="Times New Roman" w:cs="Times New Roman"/>
          <w:color w:val="222222"/>
          <w:sz w:val="24"/>
          <w:szCs w:val="24"/>
          <w:shd w:val="clear" w:color="auto" w:fill="FFFFFF"/>
          <w:lang w:val="en-KE"/>
        </w:rPr>
        <w:t xml:space="preserve">; which forms part of prudential guidelines, had a positive and significant effect on the performance of Nigerian banks. The study was conducted among Nigerian banks which are more established than MFIs. The current study will be conducted among MFIs in Kenya and will use </w:t>
      </w:r>
      <w:r w:rsidRPr="002D43DA">
        <w:rPr>
          <w:rFonts w:ascii="Times New Roman" w:hAnsi="Times New Roman" w:cs="Times New Roman"/>
          <w:color w:val="222222"/>
          <w:sz w:val="24"/>
          <w:szCs w:val="24"/>
          <w:shd w:val="clear" w:color="auto" w:fill="FFFFFF"/>
        </w:rPr>
        <w:t>prudential guidelines as part of the regulatory framework.</w:t>
      </w:r>
    </w:p>
    <w:p w:rsidR="00E2086A" w:rsidRPr="002D43DA" w:rsidRDefault="00E2086A" w:rsidP="00E2086A">
      <w:pPr>
        <w:spacing w:after="240" w:line="240" w:lineRule="auto"/>
        <w:jc w:val="both"/>
        <w:rPr>
          <w:rFonts w:ascii="Times New Roman" w:eastAsia="Times New Roman" w:hAnsi="Times New Roman" w:cs="Times New Roman"/>
          <w:sz w:val="24"/>
          <w:szCs w:val="24"/>
        </w:rPr>
      </w:pPr>
      <w:proofErr w:type="spellStart"/>
      <w:r w:rsidRPr="002D43DA">
        <w:rPr>
          <w:rFonts w:ascii="Times New Roman" w:eastAsia="Times New Roman" w:hAnsi="Times New Roman" w:cs="Times New Roman"/>
          <w:sz w:val="24"/>
          <w:szCs w:val="24"/>
        </w:rPr>
        <w:t>Wanjo</w:t>
      </w:r>
      <w:r w:rsidR="009D1ABF" w:rsidRPr="002D43DA">
        <w:rPr>
          <w:rFonts w:ascii="Times New Roman" w:eastAsia="Times New Roman" w:hAnsi="Times New Roman" w:cs="Times New Roman"/>
          <w:sz w:val="24"/>
          <w:szCs w:val="24"/>
        </w:rPr>
        <w:t>hi</w:t>
      </w:r>
      <w:proofErr w:type="spellEnd"/>
      <w:r w:rsidR="009D1ABF" w:rsidRPr="002D43DA">
        <w:rPr>
          <w:rFonts w:ascii="Times New Roman" w:eastAsia="Times New Roman" w:hAnsi="Times New Roman" w:cs="Times New Roman"/>
          <w:sz w:val="24"/>
          <w:szCs w:val="24"/>
        </w:rPr>
        <w:t xml:space="preserve">, </w:t>
      </w:r>
      <w:proofErr w:type="spellStart"/>
      <w:r w:rsidR="009D1ABF" w:rsidRPr="002D43DA">
        <w:rPr>
          <w:rFonts w:ascii="Times New Roman" w:eastAsia="Times New Roman" w:hAnsi="Times New Roman" w:cs="Times New Roman"/>
          <w:sz w:val="24"/>
          <w:szCs w:val="24"/>
        </w:rPr>
        <w:t>Wanjohi</w:t>
      </w:r>
      <w:proofErr w:type="spellEnd"/>
      <w:r w:rsidR="009D1ABF" w:rsidRPr="002D43DA">
        <w:rPr>
          <w:rFonts w:ascii="Times New Roman" w:eastAsia="Times New Roman" w:hAnsi="Times New Roman" w:cs="Times New Roman"/>
          <w:sz w:val="24"/>
          <w:szCs w:val="24"/>
        </w:rPr>
        <w:t xml:space="preserve"> and </w:t>
      </w:r>
      <w:proofErr w:type="spellStart"/>
      <w:r w:rsidR="009D1ABF" w:rsidRPr="002D43DA">
        <w:rPr>
          <w:rFonts w:ascii="Times New Roman" w:eastAsia="Times New Roman" w:hAnsi="Times New Roman" w:cs="Times New Roman"/>
          <w:sz w:val="24"/>
          <w:szCs w:val="24"/>
        </w:rPr>
        <w:t>Ndambiri</w:t>
      </w:r>
      <w:proofErr w:type="spellEnd"/>
      <w:r w:rsidR="009D1ABF" w:rsidRPr="002D43DA">
        <w:rPr>
          <w:rFonts w:ascii="Times New Roman" w:eastAsia="Times New Roman" w:hAnsi="Times New Roman" w:cs="Times New Roman"/>
          <w:sz w:val="24"/>
          <w:szCs w:val="24"/>
        </w:rPr>
        <w:t xml:space="preserve"> (2017) </w:t>
      </w:r>
      <w:r w:rsidR="009D1ABF" w:rsidRPr="002D43DA">
        <w:rPr>
          <w:rFonts w:ascii="Times New Roman" w:eastAsia="Times New Roman" w:hAnsi="Times New Roman" w:cs="Times New Roman"/>
          <w:sz w:val="24"/>
          <w:szCs w:val="24"/>
          <w:lang w:val="en-KE"/>
        </w:rPr>
        <w:t>research</w:t>
      </w:r>
      <w:r w:rsidRPr="002D43DA">
        <w:rPr>
          <w:rFonts w:ascii="Times New Roman" w:eastAsia="Times New Roman" w:hAnsi="Times New Roman" w:cs="Times New Roman"/>
          <w:sz w:val="24"/>
          <w:szCs w:val="24"/>
        </w:rPr>
        <w:t xml:space="preserve"> on the effect of financial risk management on the financial performance of commercial banks in Kenya, established that financial risk management, which is part of prudential measures, had varied effects on the financial performance of commercial banks in Kenya. Financial risk management was conceptualized as liquidity risk, credit risk, interest rate risk and foreign exchange risk. Using panel regression for analysis, the study established that liquidity risk, credit risk, interest rate risk and foreign exchange risk had a significant effect on the financial performance of Kenyan commercial banks. Financial risk management was conceptualized as the independent variable, while financial performance was the dependent variable. Further, the study was conducted among Kenyan commercial banks, which are better established than MFIs, thus a contextual gap. The current study will be conducted amongst Kenyan MFIs, with the regulatory framework as a moderating variable, and both financial and non-financial measures of performance will be used.</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The study by </w:t>
      </w:r>
      <w:proofErr w:type="spellStart"/>
      <w:r w:rsidRPr="002D43DA">
        <w:rPr>
          <w:rFonts w:ascii="Times New Roman" w:eastAsia="Times New Roman" w:hAnsi="Times New Roman" w:cs="Times New Roman"/>
          <w:sz w:val="24"/>
          <w:szCs w:val="24"/>
        </w:rPr>
        <w:t>Musau</w:t>
      </w:r>
      <w:proofErr w:type="spellEnd"/>
      <w:r w:rsidRPr="002D43DA">
        <w:rPr>
          <w:rFonts w:ascii="Times New Roman" w:eastAsia="Times New Roman" w:hAnsi="Times New Roman" w:cs="Times New Roman"/>
          <w:sz w:val="24"/>
          <w:szCs w:val="24"/>
        </w:rPr>
        <w:t xml:space="preserve">, Muathe and </w:t>
      </w:r>
      <w:proofErr w:type="spellStart"/>
      <w:r w:rsidRPr="002D43DA">
        <w:rPr>
          <w:rFonts w:ascii="Times New Roman" w:eastAsia="Times New Roman" w:hAnsi="Times New Roman" w:cs="Times New Roman"/>
          <w:sz w:val="24"/>
          <w:szCs w:val="24"/>
        </w:rPr>
        <w:t>Mwangi</w:t>
      </w:r>
      <w:proofErr w:type="spellEnd"/>
      <w:r w:rsidRPr="002D43DA">
        <w:rPr>
          <w:rFonts w:ascii="Times New Roman" w:eastAsia="Times New Roman" w:hAnsi="Times New Roman" w:cs="Times New Roman"/>
          <w:sz w:val="24"/>
          <w:szCs w:val="24"/>
        </w:rPr>
        <w:t xml:space="preserve"> (2018) used the operating environment as the moderating variable in the relationship between financial inclusion and stability of commercial banks in Kenya. The indicators for the operating environment were inflation and gross domestic product. The study found out that the operating environment significantly moderated the relationship between financial inclusion and stability of commercial banks in Kenya. The study used panel multiple regression for analysis. The study was in the realm of commercial banks, which are mainly developed and stable.</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A study by Okafor and </w:t>
      </w:r>
      <w:proofErr w:type="spellStart"/>
      <w:r w:rsidRPr="002D43DA">
        <w:rPr>
          <w:rFonts w:ascii="Times New Roman" w:eastAsia="Times New Roman" w:hAnsi="Times New Roman" w:cs="Times New Roman"/>
          <w:sz w:val="24"/>
          <w:szCs w:val="24"/>
        </w:rPr>
        <w:t>Asuzu</w:t>
      </w:r>
      <w:proofErr w:type="spellEnd"/>
      <w:r w:rsidRPr="002D43DA">
        <w:rPr>
          <w:rFonts w:ascii="Times New Roman" w:eastAsia="Times New Roman" w:hAnsi="Times New Roman" w:cs="Times New Roman"/>
          <w:sz w:val="24"/>
          <w:szCs w:val="24"/>
        </w:rPr>
        <w:t xml:space="preserve"> (2018) on the impact of prudential measures on the performance of 17 deposit money banks in Nigeria found out that prudential measures significantly affected financial performance. The study used only financial measures of performance of banks; liquidity, non-performing loans and bank leverage. There are other measures of performance; non-financial measures, that can be used to measure performance. The look into non-prudential guidelines is also essential. The current study will look into various aspects of the regulatory framework; government laws, prudential and non-prudential guidelines.</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Research by </w:t>
      </w:r>
      <w:proofErr w:type="spellStart"/>
      <w:r w:rsidRPr="002D43DA">
        <w:rPr>
          <w:rFonts w:ascii="Times New Roman" w:eastAsia="Times New Roman" w:hAnsi="Times New Roman" w:cs="Times New Roman"/>
          <w:sz w:val="24"/>
          <w:szCs w:val="24"/>
        </w:rPr>
        <w:t>Khomsatun</w:t>
      </w:r>
      <w:proofErr w:type="spellEnd"/>
      <w:r w:rsidRPr="002D43DA">
        <w:rPr>
          <w:rFonts w:ascii="Times New Roman" w:eastAsia="Times New Roman" w:hAnsi="Times New Roman" w:cs="Times New Roman"/>
          <w:sz w:val="24"/>
          <w:szCs w:val="24"/>
        </w:rPr>
        <w:t xml:space="preserve">, </w:t>
      </w:r>
      <w:proofErr w:type="spellStart"/>
      <w:r w:rsidRPr="002D43DA">
        <w:rPr>
          <w:rFonts w:ascii="Times New Roman" w:eastAsia="Times New Roman" w:hAnsi="Times New Roman" w:cs="Times New Roman"/>
          <w:sz w:val="24"/>
          <w:szCs w:val="24"/>
        </w:rPr>
        <w:t>Rossieta</w:t>
      </w:r>
      <w:proofErr w:type="spellEnd"/>
      <w:r w:rsidRPr="002D43DA">
        <w:rPr>
          <w:rFonts w:ascii="Times New Roman" w:eastAsia="Times New Roman" w:hAnsi="Times New Roman" w:cs="Times New Roman"/>
          <w:sz w:val="24"/>
          <w:szCs w:val="24"/>
        </w:rPr>
        <w:t xml:space="preserve">, </w:t>
      </w:r>
      <w:proofErr w:type="spellStart"/>
      <w:r w:rsidRPr="002D43DA">
        <w:rPr>
          <w:rFonts w:ascii="Times New Roman" w:eastAsia="Times New Roman" w:hAnsi="Times New Roman" w:cs="Times New Roman"/>
          <w:sz w:val="24"/>
          <w:szCs w:val="24"/>
        </w:rPr>
        <w:t>Fitriany</w:t>
      </w:r>
      <w:proofErr w:type="spellEnd"/>
      <w:r w:rsidRPr="002D43DA">
        <w:rPr>
          <w:rFonts w:ascii="Times New Roman" w:eastAsia="Times New Roman" w:hAnsi="Times New Roman" w:cs="Times New Roman"/>
          <w:sz w:val="24"/>
          <w:szCs w:val="24"/>
        </w:rPr>
        <w:t xml:space="preserve"> and </w:t>
      </w:r>
      <w:proofErr w:type="spellStart"/>
      <w:r w:rsidRPr="002D43DA">
        <w:rPr>
          <w:rFonts w:ascii="Times New Roman" w:eastAsia="Times New Roman" w:hAnsi="Times New Roman" w:cs="Times New Roman"/>
          <w:sz w:val="24"/>
          <w:szCs w:val="24"/>
        </w:rPr>
        <w:t>Nasution</w:t>
      </w:r>
      <w:proofErr w:type="spellEnd"/>
      <w:r w:rsidRPr="002D43DA">
        <w:rPr>
          <w:rFonts w:ascii="Times New Roman" w:eastAsia="Times New Roman" w:hAnsi="Times New Roman" w:cs="Times New Roman"/>
          <w:sz w:val="24"/>
          <w:szCs w:val="24"/>
        </w:rPr>
        <w:t xml:space="preserve"> (2021) on the moderating effect of regulatory framework among Islamic banks found out that regulatory framework significantly impacted Islamic banks' performance. The regulatory framework was conceptualized as Sharia </w:t>
      </w:r>
      <w:r w:rsidRPr="002D43DA">
        <w:rPr>
          <w:rFonts w:ascii="Times New Roman" w:eastAsia="Times New Roman" w:hAnsi="Times New Roman" w:cs="Times New Roman"/>
          <w:sz w:val="24"/>
          <w:szCs w:val="24"/>
        </w:rPr>
        <w:lastRenderedPageBreak/>
        <w:t>accounting standard and Sharia Supervisory Board regulation. However, the current study was in the realm of MFIs which are not fully established like the Islamic banks.</w:t>
      </w:r>
    </w:p>
    <w:p w:rsidR="00E2086A" w:rsidRPr="002D43DA" w:rsidRDefault="00E2086A" w:rsidP="00E2086A">
      <w:pPr>
        <w:spacing w:after="240" w:line="240" w:lineRule="auto"/>
        <w:jc w:val="both"/>
        <w:rPr>
          <w:rFonts w:ascii="Times New Roman" w:eastAsia="Times New Roman" w:hAnsi="Times New Roman" w:cs="Times New Roman"/>
          <w:sz w:val="24"/>
          <w:szCs w:val="24"/>
        </w:rPr>
      </w:pPr>
      <w:proofErr w:type="spellStart"/>
      <w:r w:rsidRPr="002D43DA">
        <w:rPr>
          <w:rFonts w:ascii="Times New Roman" w:eastAsia="Times New Roman" w:hAnsi="Times New Roman" w:cs="Times New Roman"/>
          <w:sz w:val="24"/>
          <w:szCs w:val="24"/>
        </w:rPr>
        <w:t>Araka</w:t>
      </w:r>
      <w:proofErr w:type="spellEnd"/>
      <w:r w:rsidRPr="002D43DA">
        <w:rPr>
          <w:rFonts w:ascii="Times New Roman" w:eastAsia="Times New Roman" w:hAnsi="Times New Roman" w:cs="Times New Roman"/>
          <w:sz w:val="24"/>
          <w:szCs w:val="24"/>
        </w:rPr>
        <w:t xml:space="preserve">, </w:t>
      </w:r>
      <w:proofErr w:type="spellStart"/>
      <w:r w:rsidRPr="002D43DA">
        <w:rPr>
          <w:rFonts w:ascii="Times New Roman" w:eastAsia="Times New Roman" w:hAnsi="Times New Roman" w:cs="Times New Roman"/>
          <w:sz w:val="24"/>
          <w:szCs w:val="24"/>
        </w:rPr>
        <w:t>Otieno</w:t>
      </w:r>
      <w:proofErr w:type="spellEnd"/>
      <w:r w:rsidRPr="002D43DA">
        <w:rPr>
          <w:rFonts w:ascii="Times New Roman" w:eastAsia="Times New Roman" w:hAnsi="Times New Roman" w:cs="Times New Roman"/>
          <w:sz w:val="24"/>
          <w:szCs w:val="24"/>
        </w:rPr>
        <w:t xml:space="preserve"> and </w:t>
      </w:r>
      <w:proofErr w:type="spellStart"/>
      <w:r w:rsidRPr="002D43DA">
        <w:rPr>
          <w:rFonts w:ascii="Times New Roman" w:eastAsia="Times New Roman" w:hAnsi="Times New Roman" w:cs="Times New Roman"/>
          <w:sz w:val="24"/>
          <w:szCs w:val="24"/>
        </w:rPr>
        <w:t>Mogwambo</w:t>
      </w:r>
      <w:proofErr w:type="spellEnd"/>
      <w:r w:rsidRPr="002D43DA">
        <w:rPr>
          <w:rFonts w:ascii="Times New Roman" w:eastAsia="Times New Roman" w:hAnsi="Times New Roman" w:cs="Times New Roman"/>
          <w:sz w:val="24"/>
          <w:szCs w:val="24"/>
        </w:rPr>
        <w:t xml:space="preserve"> (2021) </w:t>
      </w:r>
      <w:r w:rsidR="009D1ABF" w:rsidRPr="002D43DA">
        <w:rPr>
          <w:rFonts w:ascii="Times New Roman" w:eastAsia="Times New Roman" w:hAnsi="Times New Roman" w:cs="Times New Roman"/>
          <w:sz w:val="24"/>
          <w:szCs w:val="24"/>
          <w:lang w:val="en-KE"/>
        </w:rPr>
        <w:t xml:space="preserve">research </w:t>
      </w:r>
      <w:r w:rsidRPr="002D43DA">
        <w:rPr>
          <w:rFonts w:ascii="Times New Roman" w:eastAsia="Times New Roman" w:hAnsi="Times New Roman" w:cs="Times New Roman"/>
          <w:sz w:val="24"/>
          <w:szCs w:val="24"/>
        </w:rPr>
        <w:t>on the influence of interest rate regulation on the relationship between loan lending policies and financial performance of commercial banks in Kenya using multiple linear regression method found out that interest rate regulation had a significant and negative effect on the Return on Assets. The effect was different from other studies; further, the study used financial measures of performance only. In addition, the study was limited in scope since it dealt with commercial banks only.</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Research on the effect of regulatory capital on the risk-taking by Pakistani banks by Hussain, Musa and </w:t>
      </w:r>
      <w:proofErr w:type="spellStart"/>
      <w:r w:rsidRPr="002D43DA">
        <w:rPr>
          <w:rFonts w:ascii="Times New Roman" w:eastAsia="Times New Roman" w:hAnsi="Times New Roman" w:cs="Times New Roman"/>
          <w:sz w:val="24"/>
          <w:szCs w:val="24"/>
        </w:rPr>
        <w:t>Omran</w:t>
      </w:r>
      <w:proofErr w:type="spellEnd"/>
      <w:r w:rsidRPr="002D43DA">
        <w:rPr>
          <w:rFonts w:ascii="Times New Roman" w:eastAsia="Times New Roman" w:hAnsi="Times New Roman" w:cs="Times New Roman"/>
          <w:sz w:val="24"/>
          <w:szCs w:val="24"/>
        </w:rPr>
        <w:t xml:space="preserve"> (2019) established that regulatory capital, which was </w:t>
      </w:r>
      <w:proofErr w:type="spellStart"/>
      <w:r w:rsidRPr="002D43DA">
        <w:rPr>
          <w:rFonts w:ascii="Times New Roman" w:eastAsia="Times New Roman" w:hAnsi="Times New Roman" w:cs="Times New Roman"/>
          <w:sz w:val="24"/>
          <w:szCs w:val="24"/>
        </w:rPr>
        <w:t>proxied</w:t>
      </w:r>
      <w:proofErr w:type="spellEnd"/>
      <w:r w:rsidRPr="002D43DA">
        <w:rPr>
          <w:rFonts w:ascii="Times New Roman" w:eastAsia="Times New Roman" w:hAnsi="Times New Roman" w:cs="Times New Roman"/>
          <w:sz w:val="24"/>
          <w:szCs w:val="24"/>
        </w:rPr>
        <w:t xml:space="preserve"> by capital adequacy ratio, had a positive and significant effect on the risk-taking behaviour of banks.  Analysis was by use of Random-effects model. Regulatory capital was conceptualized as the independent variable, while risk-taking was the dependent variable. Further, the study was conducted among Pakistan commercial banks, which are better established than MFIs, thus a contextual gap. Therefore, the current study will be conducted amongst Kenyan MFIs, with the regulatory framework as a moderating variable.</w:t>
      </w:r>
    </w:p>
    <w:p w:rsidR="00E2086A" w:rsidRPr="002D43DA" w:rsidRDefault="00E2086A" w:rsidP="00E2086A">
      <w:pPr>
        <w:spacing w:after="240" w:line="240" w:lineRule="auto"/>
        <w:jc w:val="both"/>
        <w:rPr>
          <w:rFonts w:ascii="Times New Roman" w:eastAsia="Times New Roman" w:hAnsi="Times New Roman" w:cs="Times New Roman"/>
          <w:sz w:val="24"/>
          <w:szCs w:val="24"/>
        </w:rPr>
      </w:pPr>
      <w:proofErr w:type="spellStart"/>
      <w:r w:rsidRPr="002D43DA">
        <w:rPr>
          <w:rFonts w:ascii="Times New Roman" w:eastAsia="Times New Roman" w:hAnsi="Times New Roman" w:cs="Times New Roman"/>
          <w:sz w:val="24"/>
          <w:szCs w:val="24"/>
        </w:rPr>
        <w:t>Vianney</w:t>
      </w:r>
      <w:proofErr w:type="spellEnd"/>
      <w:r w:rsidRPr="002D43DA">
        <w:rPr>
          <w:rFonts w:ascii="Times New Roman" w:eastAsia="Times New Roman" w:hAnsi="Times New Roman" w:cs="Times New Roman"/>
          <w:sz w:val="24"/>
          <w:szCs w:val="24"/>
        </w:rPr>
        <w:t xml:space="preserve">, </w:t>
      </w:r>
      <w:proofErr w:type="spellStart"/>
      <w:r w:rsidRPr="002D43DA">
        <w:rPr>
          <w:rFonts w:ascii="Times New Roman" w:eastAsia="Times New Roman" w:hAnsi="Times New Roman" w:cs="Times New Roman"/>
          <w:sz w:val="24"/>
          <w:szCs w:val="24"/>
        </w:rPr>
        <w:t>Iravo</w:t>
      </w:r>
      <w:proofErr w:type="spellEnd"/>
      <w:r w:rsidRPr="002D43DA">
        <w:rPr>
          <w:rFonts w:ascii="Times New Roman" w:eastAsia="Times New Roman" w:hAnsi="Times New Roman" w:cs="Times New Roman"/>
          <w:sz w:val="24"/>
          <w:szCs w:val="24"/>
        </w:rPr>
        <w:t xml:space="preserve"> and </w:t>
      </w:r>
      <w:proofErr w:type="spellStart"/>
      <w:r w:rsidRPr="002D43DA">
        <w:rPr>
          <w:rFonts w:ascii="Times New Roman" w:eastAsia="Times New Roman" w:hAnsi="Times New Roman" w:cs="Times New Roman"/>
          <w:sz w:val="24"/>
          <w:szCs w:val="24"/>
        </w:rPr>
        <w:t>Namusonge</w:t>
      </w:r>
      <w:proofErr w:type="spellEnd"/>
      <w:r w:rsidRPr="002D43DA">
        <w:rPr>
          <w:rFonts w:ascii="Times New Roman" w:eastAsia="Times New Roman" w:hAnsi="Times New Roman" w:cs="Times New Roman"/>
          <w:sz w:val="24"/>
          <w:szCs w:val="24"/>
        </w:rPr>
        <w:t xml:space="preserve"> (2020) </w:t>
      </w:r>
      <w:r w:rsidR="009D1ABF" w:rsidRPr="002D43DA">
        <w:rPr>
          <w:rFonts w:ascii="Times New Roman" w:eastAsia="Times New Roman" w:hAnsi="Times New Roman" w:cs="Times New Roman"/>
          <w:sz w:val="24"/>
          <w:szCs w:val="24"/>
          <w:lang w:val="en-KE"/>
        </w:rPr>
        <w:t xml:space="preserve">research </w:t>
      </w:r>
      <w:r w:rsidRPr="002D43DA">
        <w:rPr>
          <w:rFonts w:ascii="Times New Roman" w:eastAsia="Times New Roman" w:hAnsi="Times New Roman" w:cs="Times New Roman"/>
          <w:sz w:val="24"/>
          <w:szCs w:val="24"/>
        </w:rPr>
        <w:t xml:space="preserve">on the moderating influence of legal framework </w:t>
      </w:r>
      <w:proofErr w:type="spellStart"/>
      <w:r w:rsidRPr="002D43DA">
        <w:rPr>
          <w:rFonts w:ascii="Times New Roman" w:eastAsia="Times New Roman" w:hAnsi="Times New Roman" w:cs="Times New Roman"/>
          <w:sz w:val="24"/>
          <w:szCs w:val="24"/>
        </w:rPr>
        <w:t>onboard</w:t>
      </w:r>
      <w:proofErr w:type="spellEnd"/>
      <w:r w:rsidRPr="002D43DA">
        <w:rPr>
          <w:rFonts w:ascii="Times New Roman" w:eastAsia="Times New Roman" w:hAnsi="Times New Roman" w:cs="Times New Roman"/>
          <w:sz w:val="24"/>
          <w:szCs w:val="24"/>
        </w:rPr>
        <w:t xml:space="preserve"> leadership practices and corporate governance amongst Rwandese public institutions found out that ethical practices and advocacy significantly moderated the relationship. However, the study used different concepts of the legal framework, and it was in the context of Rwandese firms. The current study was in the context of MFIs in Kenya.</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 xml:space="preserve">Research by </w:t>
      </w:r>
      <w:proofErr w:type="spellStart"/>
      <w:r w:rsidRPr="002D43DA">
        <w:rPr>
          <w:rFonts w:ascii="Times New Roman" w:eastAsia="Times New Roman" w:hAnsi="Times New Roman" w:cs="Times New Roman"/>
          <w:sz w:val="24"/>
          <w:szCs w:val="24"/>
        </w:rPr>
        <w:t>Ofei</w:t>
      </w:r>
      <w:proofErr w:type="spellEnd"/>
      <w:r w:rsidRPr="002D43DA">
        <w:rPr>
          <w:rFonts w:ascii="Times New Roman" w:eastAsia="Times New Roman" w:hAnsi="Times New Roman" w:cs="Times New Roman"/>
          <w:sz w:val="24"/>
          <w:szCs w:val="24"/>
        </w:rPr>
        <w:t xml:space="preserve">, Asante and </w:t>
      </w:r>
      <w:proofErr w:type="spellStart"/>
      <w:r w:rsidRPr="002D43DA">
        <w:rPr>
          <w:rFonts w:ascii="Times New Roman" w:eastAsia="Times New Roman" w:hAnsi="Times New Roman" w:cs="Times New Roman"/>
          <w:sz w:val="24"/>
          <w:szCs w:val="24"/>
        </w:rPr>
        <w:t>Andoh</w:t>
      </w:r>
      <w:proofErr w:type="spellEnd"/>
      <w:r w:rsidRPr="002D43DA">
        <w:rPr>
          <w:rFonts w:ascii="Times New Roman" w:eastAsia="Times New Roman" w:hAnsi="Times New Roman" w:cs="Times New Roman"/>
          <w:sz w:val="24"/>
          <w:szCs w:val="24"/>
        </w:rPr>
        <w:t>–</w:t>
      </w:r>
      <w:proofErr w:type="spellStart"/>
      <w:r w:rsidRPr="002D43DA">
        <w:rPr>
          <w:rFonts w:ascii="Times New Roman" w:eastAsia="Times New Roman" w:hAnsi="Times New Roman" w:cs="Times New Roman"/>
          <w:sz w:val="24"/>
          <w:szCs w:val="24"/>
        </w:rPr>
        <w:t>Owusu</w:t>
      </w:r>
      <w:proofErr w:type="spellEnd"/>
      <w:r w:rsidRPr="002D43DA">
        <w:rPr>
          <w:rFonts w:ascii="Times New Roman" w:eastAsia="Times New Roman" w:hAnsi="Times New Roman" w:cs="Times New Roman"/>
          <w:sz w:val="24"/>
          <w:szCs w:val="24"/>
        </w:rPr>
        <w:t xml:space="preserve"> (2020) on the moderating effect of government policy on banks' financial performance in Ghana found out that government policy did not significantly moderate the relationship. However, the study used only five banks and thus had a methodological gap. Besides, the study was in the context of commercial banks, which are more established. The study results were inconsistent with other studies, hence the need for further research on government policy's moderating effect, similar to the legal framework.</w:t>
      </w:r>
    </w:p>
    <w:p w:rsidR="00E2086A" w:rsidRPr="002D43DA" w:rsidRDefault="00E2086A" w:rsidP="00E2086A">
      <w:pPr>
        <w:spacing w:after="240" w:line="240" w:lineRule="auto"/>
        <w:jc w:val="both"/>
        <w:rPr>
          <w:rFonts w:ascii="Times New Roman" w:eastAsia="Times New Roman" w:hAnsi="Times New Roman" w:cs="Times New Roman"/>
          <w:sz w:val="24"/>
          <w:szCs w:val="24"/>
        </w:rPr>
      </w:pPr>
      <w:proofErr w:type="spellStart"/>
      <w:r w:rsidRPr="002D43DA">
        <w:rPr>
          <w:rFonts w:ascii="Times New Roman" w:eastAsia="Times New Roman" w:hAnsi="Times New Roman" w:cs="Times New Roman"/>
          <w:sz w:val="24"/>
          <w:szCs w:val="24"/>
        </w:rPr>
        <w:t>Amma</w:t>
      </w:r>
      <w:proofErr w:type="spellEnd"/>
      <w:r w:rsidRPr="002D43DA">
        <w:rPr>
          <w:rFonts w:ascii="Times New Roman" w:eastAsia="Times New Roman" w:hAnsi="Times New Roman" w:cs="Times New Roman"/>
          <w:sz w:val="24"/>
          <w:szCs w:val="24"/>
        </w:rPr>
        <w:t xml:space="preserve">, Kannan and </w:t>
      </w:r>
      <w:proofErr w:type="spellStart"/>
      <w:r w:rsidRPr="002D43DA">
        <w:rPr>
          <w:rFonts w:ascii="Times New Roman" w:eastAsia="Times New Roman" w:hAnsi="Times New Roman" w:cs="Times New Roman"/>
          <w:sz w:val="24"/>
          <w:szCs w:val="24"/>
        </w:rPr>
        <w:t>Parthasarathy</w:t>
      </w:r>
      <w:proofErr w:type="spellEnd"/>
      <w:r w:rsidRPr="002D43DA">
        <w:rPr>
          <w:rFonts w:ascii="Times New Roman" w:eastAsia="Times New Roman" w:hAnsi="Times New Roman" w:cs="Times New Roman"/>
          <w:sz w:val="24"/>
          <w:szCs w:val="24"/>
        </w:rPr>
        <w:t>, (2019) research on the impact of regulation on the performance of MFIs in India found out that they had a significant effect. The regulations included government regulation son lending, customer protection lending. The current study adopted and adapted some of these regulations in the regulatory framework. The regulatory framework variable was an independent variable in the study, yet it is an external factor that should be considered a moderator variable.</w:t>
      </w:r>
    </w:p>
    <w:p w:rsidR="00E2086A" w:rsidRPr="002D43DA" w:rsidRDefault="00E2086A" w:rsidP="00E2086A">
      <w:pPr>
        <w:spacing w:after="240" w:line="240" w:lineRule="auto"/>
        <w:jc w:val="both"/>
        <w:rPr>
          <w:rFonts w:ascii="Times New Roman" w:eastAsia="Times New Roman" w:hAnsi="Times New Roman" w:cs="Times New Roman"/>
          <w:sz w:val="24"/>
          <w:szCs w:val="24"/>
        </w:rPr>
      </w:pPr>
      <w:r w:rsidRPr="002D43DA">
        <w:rPr>
          <w:rFonts w:ascii="Times New Roman" w:eastAsia="Times New Roman" w:hAnsi="Times New Roman" w:cs="Times New Roman"/>
          <w:sz w:val="24"/>
          <w:szCs w:val="24"/>
        </w:rPr>
        <w:t>Based on the reviewed literature, there exist differences in the conceptualisation and influence of regulatory framework on the relationship between different constructs. Thus the current study hypothesizes that;</w:t>
      </w:r>
    </w:p>
    <w:p w:rsidR="00712D93" w:rsidRDefault="00621DE0" w:rsidP="00E2086A">
      <w:pPr>
        <w:spacing w:after="240" w:line="240" w:lineRule="auto"/>
        <w:jc w:val="both"/>
        <w:rPr>
          <w:rFonts w:ascii="Times New Roman" w:eastAsia="Times New Roman" w:hAnsi="Times New Roman" w:cs="Times New Roman"/>
          <w:i/>
          <w:sz w:val="24"/>
          <w:szCs w:val="24"/>
        </w:rPr>
      </w:pPr>
      <w:r w:rsidRPr="002D43DA">
        <w:rPr>
          <w:rFonts w:ascii="Times New Roman" w:eastAsia="Times New Roman" w:hAnsi="Times New Roman" w:cs="Times New Roman"/>
          <w:b/>
          <w:i/>
          <w:sz w:val="24"/>
          <w:szCs w:val="24"/>
        </w:rPr>
        <w:t>H</w:t>
      </w:r>
      <w:r w:rsidRPr="002D43DA">
        <w:rPr>
          <w:rFonts w:ascii="Times New Roman" w:eastAsia="Times New Roman" w:hAnsi="Times New Roman" w:cs="Times New Roman"/>
          <w:b/>
          <w:i/>
          <w:sz w:val="24"/>
          <w:szCs w:val="24"/>
          <w:vertAlign w:val="subscript"/>
        </w:rPr>
        <w:t>01</w:t>
      </w:r>
      <w:r w:rsidR="00712D93" w:rsidRPr="002D43DA">
        <w:rPr>
          <w:rFonts w:ascii="Times New Roman" w:eastAsia="Times New Roman" w:hAnsi="Times New Roman" w:cs="Times New Roman"/>
          <w:i/>
          <w:sz w:val="24"/>
          <w:szCs w:val="24"/>
        </w:rPr>
        <w:t xml:space="preserve">: </w:t>
      </w:r>
      <w:r w:rsidR="00A25BDE" w:rsidRPr="002D43DA">
        <w:rPr>
          <w:rFonts w:ascii="Times New Roman" w:hAnsi="Times New Roman" w:cs="Times New Roman"/>
          <w:i/>
          <w:sz w:val="24"/>
          <w:szCs w:val="24"/>
        </w:rPr>
        <w:t xml:space="preserve">Regulatory framework has no significant </w:t>
      </w:r>
      <w:r w:rsidR="008B3D00" w:rsidRPr="002D43DA">
        <w:rPr>
          <w:rFonts w:ascii="Times New Roman" w:eastAsia="Times New Roman" w:hAnsi="Times New Roman" w:cs="Times New Roman"/>
          <w:i/>
          <w:sz w:val="24"/>
          <w:szCs w:val="24"/>
        </w:rPr>
        <w:t xml:space="preserve">moderating effect on the relationship between strategic innovation orientation and performance of MFIs in </w:t>
      </w:r>
      <w:r w:rsidR="00EF1359" w:rsidRPr="002D43DA">
        <w:rPr>
          <w:rFonts w:ascii="Times New Roman" w:eastAsia="Times New Roman" w:hAnsi="Times New Roman" w:cs="Times New Roman"/>
          <w:i/>
          <w:sz w:val="24"/>
          <w:szCs w:val="24"/>
        </w:rPr>
        <w:t>Kenya</w:t>
      </w:r>
      <w:r w:rsidR="008B3D00" w:rsidRPr="002D43DA">
        <w:rPr>
          <w:rFonts w:ascii="Times New Roman" w:eastAsia="Times New Roman" w:hAnsi="Times New Roman" w:cs="Times New Roman"/>
          <w:i/>
          <w:sz w:val="24"/>
          <w:szCs w:val="24"/>
        </w:rPr>
        <w:t>.</w:t>
      </w:r>
    </w:p>
    <w:p w:rsidR="00D9305F" w:rsidRPr="002D43DA" w:rsidRDefault="00D9305F" w:rsidP="00E2086A">
      <w:pPr>
        <w:spacing w:after="240" w:line="240" w:lineRule="auto"/>
        <w:jc w:val="both"/>
        <w:rPr>
          <w:rFonts w:ascii="Times New Roman" w:eastAsia="Times New Roman" w:hAnsi="Times New Roman" w:cs="Times New Roman"/>
          <w:i/>
          <w:sz w:val="24"/>
          <w:szCs w:val="24"/>
        </w:rPr>
      </w:pPr>
    </w:p>
    <w:p w:rsidR="00712D93" w:rsidRPr="002D43DA" w:rsidRDefault="00AF5D15" w:rsidP="005E398D">
      <w:pPr>
        <w:spacing w:after="240" w:line="240" w:lineRule="auto"/>
        <w:jc w:val="both"/>
        <w:rPr>
          <w:rFonts w:ascii="Times New Roman" w:eastAsia="Times New Roman" w:hAnsi="Times New Roman" w:cs="Times New Roman"/>
          <w:b/>
          <w:sz w:val="24"/>
          <w:szCs w:val="24"/>
        </w:rPr>
      </w:pPr>
      <w:r w:rsidRPr="002D43DA">
        <w:rPr>
          <w:rFonts w:ascii="Times New Roman" w:eastAsia="Times New Roman" w:hAnsi="Times New Roman" w:cs="Times New Roman"/>
          <w:b/>
          <w:sz w:val="24"/>
          <w:szCs w:val="24"/>
        </w:rPr>
        <w:lastRenderedPageBreak/>
        <w:t>3.</w:t>
      </w:r>
      <w:r w:rsidRPr="002D43DA">
        <w:rPr>
          <w:rFonts w:ascii="Times New Roman" w:eastAsia="Times New Roman" w:hAnsi="Times New Roman" w:cs="Times New Roman"/>
          <w:b/>
          <w:sz w:val="24"/>
          <w:szCs w:val="24"/>
        </w:rPr>
        <w:tab/>
      </w:r>
      <w:r w:rsidR="00712D93" w:rsidRPr="002D43DA">
        <w:rPr>
          <w:rFonts w:ascii="Times New Roman" w:eastAsia="Times New Roman" w:hAnsi="Times New Roman" w:cs="Times New Roman"/>
          <w:b/>
          <w:sz w:val="24"/>
          <w:szCs w:val="24"/>
        </w:rPr>
        <w:t>Research Methodology</w:t>
      </w:r>
    </w:p>
    <w:p w:rsidR="002D43DA" w:rsidRPr="002D43DA" w:rsidRDefault="002D43DA" w:rsidP="002D43DA">
      <w:pPr>
        <w:spacing w:after="240" w:line="240" w:lineRule="auto"/>
        <w:jc w:val="both"/>
        <w:rPr>
          <w:rFonts w:ascii="Times New Roman" w:eastAsia="Times New Roman" w:hAnsi="Times New Roman" w:cs="Times New Roman"/>
          <w:sz w:val="24"/>
          <w:szCs w:val="24"/>
        </w:rPr>
      </w:pPr>
      <w:r w:rsidRPr="002D43DA">
        <w:rPr>
          <w:rFonts w:ascii="Times New Roman" w:hAnsi="Times New Roman" w:cs="Times New Roman"/>
          <w:sz w:val="24"/>
          <w:szCs w:val="24"/>
        </w:rPr>
        <w:t xml:space="preserve">The study collected both financial and non-financial data which was analysed using multiple linear regression where </w:t>
      </w:r>
      <w:r w:rsidRPr="002D43DA">
        <w:rPr>
          <w:rFonts w:ascii="Times New Roman" w:eastAsia="Times New Roman" w:hAnsi="Times New Roman" w:cs="Times New Roman"/>
          <w:sz w:val="24"/>
          <w:szCs w:val="24"/>
        </w:rPr>
        <w:t>Baron and Kenny (1986) two step approach was applied in testing the hypothesis on whether regulatory framework had no significant moderating effect on the relationship between strategic innovation orientation and performance of MFIs in Kenya.</w:t>
      </w:r>
    </w:p>
    <w:p w:rsidR="00712D93" w:rsidRPr="002D43DA" w:rsidRDefault="00AF5D15" w:rsidP="005E398D">
      <w:pPr>
        <w:spacing w:after="240" w:line="240" w:lineRule="auto"/>
        <w:jc w:val="both"/>
        <w:rPr>
          <w:rFonts w:ascii="Times New Roman" w:eastAsia="Times New Roman" w:hAnsi="Times New Roman" w:cs="Times New Roman"/>
          <w:b/>
          <w:sz w:val="24"/>
          <w:szCs w:val="24"/>
        </w:rPr>
      </w:pPr>
      <w:r w:rsidRPr="002D43DA">
        <w:rPr>
          <w:rFonts w:ascii="Times New Roman" w:eastAsia="Times New Roman" w:hAnsi="Times New Roman" w:cs="Times New Roman"/>
          <w:b/>
          <w:sz w:val="24"/>
          <w:szCs w:val="24"/>
        </w:rPr>
        <w:t>4.</w:t>
      </w:r>
      <w:r w:rsidRPr="002D43DA">
        <w:rPr>
          <w:rFonts w:ascii="Times New Roman" w:eastAsia="Times New Roman" w:hAnsi="Times New Roman" w:cs="Times New Roman"/>
          <w:b/>
          <w:sz w:val="24"/>
          <w:szCs w:val="24"/>
        </w:rPr>
        <w:tab/>
      </w:r>
      <w:r w:rsidR="00712D93" w:rsidRPr="002D43DA">
        <w:rPr>
          <w:rFonts w:ascii="Times New Roman" w:eastAsia="Times New Roman" w:hAnsi="Times New Roman" w:cs="Times New Roman"/>
          <w:b/>
          <w:sz w:val="24"/>
          <w:szCs w:val="24"/>
        </w:rPr>
        <w:t>Findings</w:t>
      </w:r>
      <w:r w:rsidR="005B7B21" w:rsidRPr="002D43DA">
        <w:rPr>
          <w:rFonts w:ascii="Times New Roman" w:eastAsia="Times New Roman" w:hAnsi="Times New Roman" w:cs="Times New Roman"/>
          <w:b/>
          <w:sz w:val="24"/>
          <w:szCs w:val="24"/>
        </w:rPr>
        <w:t xml:space="preserve"> and Discussions</w:t>
      </w:r>
    </w:p>
    <w:p w:rsidR="000F743A" w:rsidRPr="002D43DA" w:rsidRDefault="000F743A" w:rsidP="005E398D">
      <w:pPr>
        <w:spacing w:after="240" w:line="240" w:lineRule="auto"/>
        <w:jc w:val="both"/>
        <w:rPr>
          <w:rFonts w:ascii="Times New Roman" w:eastAsia="Times New Roman" w:hAnsi="Times New Roman" w:cs="Times New Roman"/>
          <w:sz w:val="24"/>
          <w:szCs w:val="24"/>
          <w:lang w:val="en-KE"/>
        </w:rPr>
      </w:pPr>
      <w:r w:rsidRPr="002D43DA">
        <w:rPr>
          <w:rFonts w:ascii="Times New Roman" w:eastAsia="Times New Roman" w:hAnsi="Times New Roman" w:cs="Times New Roman"/>
          <w:sz w:val="24"/>
          <w:szCs w:val="24"/>
          <w:lang w:val="en-KE"/>
        </w:rPr>
        <w:t xml:space="preserve">The test of the hypotheses involved two steps; </w:t>
      </w:r>
      <w:r w:rsidRPr="002D43DA">
        <w:rPr>
          <w:rFonts w:ascii="Times New Roman" w:hAnsi="Times New Roman" w:cs="Times New Roman"/>
          <w:bCs/>
          <w:sz w:val="24"/>
          <w:szCs w:val="24"/>
        </w:rPr>
        <w:t xml:space="preserve">Strategic Innovation Orientation and Regulatory Framework as </w:t>
      </w:r>
      <w:r w:rsidRPr="002D43DA">
        <w:rPr>
          <w:rFonts w:ascii="Times New Roman" w:hAnsi="Times New Roman" w:cs="Times New Roman"/>
          <w:bCs/>
          <w:sz w:val="24"/>
          <w:szCs w:val="24"/>
          <w:lang w:val="en-KE"/>
        </w:rPr>
        <w:t>e</w:t>
      </w:r>
      <w:proofErr w:type="spellStart"/>
      <w:r w:rsidRPr="002D43DA">
        <w:rPr>
          <w:rFonts w:ascii="Times New Roman" w:hAnsi="Times New Roman" w:cs="Times New Roman"/>
          <w:bCs/>
          <w:sz w:val="24"/>
          <w:szCs w:val="24"/>
        </w:rPr>
        <w:t>xplanatory</w:t>
      </w:r>
      <w:proofErr w:type="spellEnd"/>
      <w:r w:rsidRPr="002D43DA">
        <w:rPr>
          <w:rFonts w:ascii="Times New Roman" w:hAnsi="Times New Roman" w:cs="Times New Roman"/>
          <w:bCs/>
          <w:sz w:val="24"/>
          <w:szCs w:val="24"/>
        </w:rPr>
        <w:t xml:space="preserve"> variables of performance of MFIs and </w:t>
      </w:r>
      <w:r w:rsidRPr="002D43DA">
        <w:rPr>
          <w:rFonts w:ascii="Times New Roman" w:hAnsi="Times New Roman" w:cs="Times New Roman"/>
          <w:bCs/>
          <w:sz w:val="24"/>
          <w:szCs w:val="24"/>
          <w:lang w:val="en-KE"/>
        </w:rPr>
        <w:t xml:space="preserve">step two involved </w:t>
      </w:r>
      <w:r w:rsidRPr="002D43DA">
        <w:rPr>
          <w:rFonts w:ascii="Times New Roman" w:hAnsi="Times New Roman" w:cs="Times New Roman"/>
          <w:bCs/>
          <w:sz w:val="24"/>
          <w:szCs w:val="24"/>
        </w:rPr>
        <w:t>Regulatory Framework as moderating variable of</w:t>
      </w:r>
      <w:r w:rsidRPr="002D43DA">
        <w:rPr>
          <w:rFonts w:ascii="Times New Roman" w:hAnsi="Times New Roman" w:cs="Times New Roman"/>
          <w:sz w:val="24"/>
          <w:szCs w:val="24"/>
        </w:rPr>
        <w:t xml:space="preserve"> </w:t>
      </w:r>
      <w:r w:rsidRPr="002D43DA">
        <w:rPr>
          <w:rFonts w:ascii="Times New Roman" w:hAnsi="Times New Roman" w:cs="Times New Roman"/>
          <w:bCs/>
          <w:sz w:val="24"/>
          <w:szCs w:val="24"/>
        </w:rPr>
        <w:t>relationship between Strategic Innovation Orientation and performance of MFIs.</w:t>
      </w:r>
    </w:p>
    <w:p w:rsidR="005E398D" w:rsidRPr="002D43DA" w:rsidRDefault="005E398D" w:rsidP="005E398D">
      <w:pPr>
        <w:spacing w:line="240" w:lineRule="auto"/>
        <w:rPr>
          <w:rFonts w:ascii="Times New Roman" w:hAnsi="Times New Roman" w:cs="Times New Roman"/>
          <w:b/>
          <w:i/>
          <w:sz w:val="24"/>
          <w:szCs w:val="24"/>
        </w:rPr>
      </w:pPr>
      <w:r w:rsidRPr="002D43DA">
        <w:rPr>
          <w:rFonts w:ascii="Times New Roman" w:eastAsia="Times New Roman" w:hAnsi="Times New Roman" w:cs="Times New Roman"/>
          <w:b/>
          <w:sz w:val="24"/>
          <w:szCs w:val="24"/>
          <w:lang w:val="en-US"/>
        </w:rPr>
        <w:t>4.1</w:t>
      </w:r>
      <w:r w:rsidRPr="002D43DA">
        <w:rPr>
          <w:rFonts w:ascii="Times New Roman" w:hAnsi="Times New Roman" w:cs="Times New Roman"/>
          <w:b/>
          <w:i/>
        </w:rPr>
        <w:t xml:space="preserve"> </w:t>
      </w:r>
      <w:r w:rsidRPr="002D43DA">
        <w:rPr>
          <w:rFonts w:ascii="Times New Roman" w:hAnsi="Times New Roman" w:cs="Times New Roman"/>
          <w:b/>
          <w:i/>
          <w:sz w:val="24"/>
          <w:szCs w:val="24"/>
        </w:rPr>
        <w:t>Test of Hypotheses</w:t>
      </w:r>
    </w:p>
    <w:p w:rsidR="00D30081" w:rsidRPr="002D43DA" w:rsidRDefault="00D30081" w:rsidP="005E398D">
      <w:pPr>
        <w:spacing w:after="240" w:line="240" w:lineRule="auto"/>
        <w:jc w:val="both"/>
        <w:rPr>
          <w:rFonts w:ascii="Times New Roman" w:hAnsi="Times New Roman" w:cs="Times New Roman"/>
          <w:bCs/>
          <w:sz w:val="24"/>
          <w:szCs w:val="24"/>
        </w:rPr>
      </w:pPr>
      <w:r w:rsidRPr="002D43DA">
        <w:rPr>
          <w:rFonts w:ascii="Times New Roman" w:hAnsi="Times New Roman" w:cs="Times New Roman"/>
          <w:b/>
          <w:bCs/>
          <w:sz w:val="24"/>
          <w:szCs w:val="24"/>
        </w:rPr>
        <w:t>Step One:</w:t>
      </w:r>
      <w:r w:rsidRPr="002D43DA">
        <w:rPr>
          <w:rFonts w:ascii="Times New Roman" w:hAnsi="Times New Roman" w:cs="Times New Roman"/>
          <w:bCs/>
          <w:sz w:val="24"/>
          <w:szCs w:val="24"/>
        </w:rPr>
        <w:t xml:space="preserve"> Strategic Innovation Orientation and Regulatory Framework as Explanatory Variables of performance of MFIs</w:t>
      </w:r>
      <w:r w:rsidR="00477264" w:rsidRPr="002D43DA">
        <w:rPr>
          <w:rFonts w:ascii="Times New Roman" w:hAnsi="Times New Roman" w:cs="Times New Roman"/>
          <w:bCs/>
          <w:sz w:val="24"/>
          <w:szCs w:val="24"/>
        </w:rPr>
        <w:t>.</w:t>
      </w:r>
    </w:p>
    <w:p w:rsidR="007820A5" w:rsidRPr="002D43DA" w:rsidRDefault="00D30081" w:rsidP="005E398D">
      <w:pPr>
        <w:spacing w:after="240" w:line="240" w:lineRule="auto"/>
        <w:jc w:val="both"/>
        <w:rPr>
          <w:rFonts w:ascii="Times New Roman" w:hAnsi="Times New Roman" w:cs="Times New Roman"/>
          <w:sz w:val="24"/>
          <w:szCs w:val="24"/>
        </w:rPr>
      </w:pPr>
      <w:r w:rsidRPr="002D43DA">
        <w:rPr>
          <w:rFonts w:ascii="Times New Roman" w:hAnsi="Times New Roman" w:cs="Times New Roman"/>
          <w:sz w:val="24"/>
          <w:szCs w:val="24"/>
        </w:rPr>
        <w:t>In the first step, regression analysis was conducted with strategic innovation orientation and regulatory framework as predictor v</w:t>
      </w:r>
      <w:r w:rsidR="007820A5" w:rsidRPr="002D43DA">
        <w:rPr>
          <w:rFonts w:ascii="Times New Roman" w:hAnsi="Times New Roman" w:cs="Times New Roman"/>
          <w:sz w:val="24"/>
          <w:szCs w:val="24"/>
        </w:rPr>
        <w:t>ariable of performance of MFIs.</w:t>
      </w:r>
    </w:p>
    <w:p w:rsidR="00D30081" w:rsidRPr="002D43DA" w:rsidRDefault="00940102" w:rsidP="005E398D">
      <w:pPr>
        <w:spacing w:line="240" w:lineRule="auto"/>
        <w:rPr>
          <w:rFonts w:ascii="Times New Roman" w:hAnsi="Times New Roman" w:cs="Times New Roman"/>
          <w:b/>
          <w:sz w:val="24"/>
          <w:szCs w:val="24"/>
        </w:rPr>
      </w:pPr>
      <w:bookmarkStart w:id="1" w:name="_Toc64822851"/>
      <w:r w:rsidRPr="002D43DA">
        <w:rPr>
          <w:rFonts w:ascii="Times New Roman" w:hAnsi="Times New Roman" w:cs="Times New Roman"/>
          <w:b/>
          <w:sz w:val="24"/>
          <w:szCs w:val="24"/>
        </w:rPr>
        <w:t>Table 1</w:t>
      </w:r>
      <w:r w:rsidR="00D30081" w:rsidRPr="002D43DA">
        <w:rPr>
          <w:rFonts w:ascii="Times New Roman" w:hAnsi="Times New Roman" w:cs="Times New Roman"/>
          <w:b/>
          <w:sz w:val="24"/>
          <w:szCs w:val="24"/>
        </w:rPr>
        <w:t xml:space="preserve"> Step One: Test for Moderating Effect of Regulatory Framework</w:t>
      </w:r>
      <w:bookmarkEnd w:id="1"/>
    </w:p>
    <w:tbl>
      <w:tblPr>
        <w:tblW w:w="9360" w:type="dxa"/>
        <w:tblLook w:val="04A0" w:firstRow="1" w:lastRow="0" w:firstColumn="1" w:lastColumn="0" w:noHBand="0" w:noVBand="1"/>
      </w:tblPr>
      <w:tblGrid>
        <w:gridCol w:w="1423"/>
        <w:gridCol w:w="2741"/>
        <w:gridCol w:w="1332"/>
        <w:gridCol w:w="904"/>
        <w:gridCol w:w="1152"/>
        <w:gridCol w:w="904"/>
        <w:gridCol w:w="904"/>
      </w:tblGrid>
      <w:tr w:rsidR="00D30081" w:rsidRPr="002D43DA" w:rsidTr="00514F38">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B</w:t>
            </w:r>
          </w:p>
        </w:tc>
        <w:tc>
          <w:tcPr>
            <w:tcW w:w="90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Std. Error</w:t>
            </w:r>
          </w:p>
        </w:tc>
        <w:tc>
          <w:tcPr>
            <w:tcW w:w="1152"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Beta</w:t>
            </w:r>
          </w:p>
        </w:tc>
        <w:tc>
          <w:tcPr>
            <w:tcW w:w="90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t</w:t>
            </w:r>
          </w:p>
        </w:tc>
        <w:tc>
          <w:tcPr>
            <w:tcW w:w="90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Sig.</w:t>
            </w: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Coefficients</w:t>
            </w: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(Constant)</w:t>
            </w: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6.998</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1.778</w:t>
            </w: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3.936</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0.000</w:t>
            </w: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Strategic Innovation Orientation</w:t>
            </w: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5.088</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0.535</w:t>
            </w: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0.612</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9.515</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0.000</w:t>
            </w: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Regulatory Framework</w:t>
            </w: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0.616</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0.372</w:t>
            </w: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0.107</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1.657</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0.099</w:t>
            </w: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1423"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2741"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1332"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Sum of Squares</w:t>
            </w:r>
          </w:p>
        </w:tc>
        <w:tc>
          <w:tcPr>
            <w:tcW w:w="90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roofErr w:type="spellStart"/>
            <w:r w:rsidRPr="002D43DA">
              <w:rPr>
                <w:rFonts w:ascii="Times New Roman" w:eastAsia="Times New Roman" w:hAnsi="Times New Roman" w:cs="Times New Roman"/>
                <w:color w:val="000000"/>
                <w:sz w:val="24"/>
                <w:szCs w:val="24"/>
              </w:rPr>
              <w:t>Df</w:t>
            </w:r>
            <w:proofErr w:type="spellEnd"/>
          </w:p>
        </w:tc>
        <w:tc>
          <w:tcPr>
            <w:tcW w:w="1152"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Mean Square</w:t>
            </w:r>
          </w:p>
        </w:tc>
        <w:tc>
          <w:tcPr>
            <w:tcW w:w="90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F</w:t>
            </w:r>
          </w:p>
        </w:tc>
        <w:tc>
          <w:tcPr>
            <w:tcW w:w="90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Sig.</w:t>
            </w: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ANOVA</w:t>
            </w: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Regression</w:t>
            </w: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4691.702</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2</w:t>
            </w: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2345.851</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74.985</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.000b</w:t>
            </w: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Residual</w:t>
            </w: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5662.423</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181</w:t>
            </w: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31.284</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sz w:val="24"/>
                <w:szCs w:val="24"/>
              </w:rPr>
            </w:pPr>
          </w:p>
        </w:tc>
      </w:tr>
      <w:tr w:rsidR="00D30081" w:rsidRPr="002D43DA" w:rsidTr="00514F38">
        <w:trPr>
          <w:trHeight w:val="300"/>
        </w:trPr>
        <w:tc>
          <w:tcPr>
            <w:tcW w:w="1423"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Total</w:t>
            </w:r>
          </w:p>
        </w:tc>
        <w:tc>
          <w:tcPr>
            <w:tcW w:w="1332"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10354.13</w:t>
            </w:r>
          </w:p>
        </w:tc>
        <w:tc>
          <w:tcPr>
            <w:tcW w:w="90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183</w:t>
            </w:r>
          </w:p>
        </w:tc>
        <w:tc>
          <w:tcPr>
            <w:tcW w:w="1152"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Model Summary</w:t>
            </w: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w:t>
            </w: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.673a</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 Square</w:t>
            </w: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0.453</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142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2741"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Adjusted R Square</w:t>
            </w:r>
          </w:p>
        </w:tc>
        <w:tc>
          <w:tcPr>
            <w:tcW w:w="133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0.447</w:t>
            </w: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1423"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2741"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Std. Error of the Estimate</w:t>
            </w:r>
          </w:p>
        </w:tc>
        <w:tc>
          <w:tcPr>
            <w:tcW w:w="1332"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5.59322</w:t>
            </w:r>
          </w:p>
        </w:tc>
        <w:tc>
          <w:tcPr>
            <w:tcW w:w="90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1152"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90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r>
      <w:tr w:rsidR="00D30081" w:rsidRPr="002D43DA" w:rsidTr="00514F38">
        <w:trPr>
          <w:trHeight w:val="300"/>
        </w:trPr>
        <w:tc>
          <w:tcPr>
            <w:tcW w:w="6400" w:type="dxa"/>
            <w:gridSpan w:val="4"/>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a Dependent Variable: MFI Performance</w:t>
            </w:r>
          </w:p>
        </w:tc>
        <w:tc>
          <w:tcPr>
            <w:tcW w:w="1152"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0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9360" w:type="dxa"/>
            <w:gridSpan w:val="7"/>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xml:space="preserve">b Predictors: (Constant), </w:t>
            </w:r>
            <w:bookmarkStart w:id="2" w:name="_Hlk63240224"/>
            <w:r w:rsidRPr="002D43DA">
              <w:rPr>
                <w:rFonts w:ascii="Times New Roman" w:eastAsia="Times New Roman" w:hAnsi="Times New Roman" w:cs="Times New Roman"/>
                <w:color w:val="000000"/>
                <w:sz w:val="24"/>
                <w:szCs w:val="24"/>
              </w:rPr>
              <w:t>Regulatory Framework</w:t>
            </w:r>
            <w:bookmarkEnd w:id="2"/>
            <w:r w:rsidRPr="002D43DA">
              <w:rPr>
                <w:rFonts w:ascii="Times New Roman" w:eastAsia="Times New Roman" w:hAnsi="Times New Roman" w:cs="Times New Roman"/>
                <w:color w:val="000000"/>
                <w:sz w:val="24"/>
                <w:szCs w:val="24"/>
              </w:rPr>
              <w:t>, Strategic Innovation Orientation</w:t>
            </w:r>
          </w:p>
        </w:tc>
      </w:tr>
    </w:tbl>
    <w:p w:rsidR="00D30081" w:rsidRPr="002D43DA" w:rsidRDefault="00D30081" w:rsidP="005E398D">
      <w:pPr>
        <w:autoSpaceDE w:val="0"/>
        <w:autoSpaceDN w:val="0"/>
        <w:adjustRightInd w:val="0"/>
        <w:spacing w:after="240" w:line="240" w:lineRule="auto"/>
        <w:rPr>
          <w:rFonts w:ascii="Times New Roman" w:hAnsi="Times New Roman" w:cs="Times New Roman"/>
          <w:b/>
          <w:sz w:val="24"/>
          <w:szCs w:val="24"/>
        </w:rPr>
      </w:pPr>
    </w:p>
    <w:p w:rsidR="00D30081" w:rsidRPr="002D43DA" w:rsidRDefault="00D30081" w:rsidP="005E398D">
      <w:pPr>
        <w:spacing w:after="240" w:line="240" w:lineRule="auto"/>
        <w:jc w:val="both"/>
        <w:rPr>
          <w:rFonts w:ascii="Times New Roman" w:hAnsi="Times New Roman" w:cs="Times New Roman"/>
          <w:sz w:val="24"/>
          <w:szCs w:val="24"/>
        </w:rPr>
      </w:pPr>
      <w:r w:rsidRPr="002D43DA">
        <w:rPr>
          <w:rFonts w:ascii="Times New Roman" w:hAnsi="Times New Roman" w:cs="Times New Roman"/>
          <w:sz w:val="24"/>
          <w:szCs w:val="24"/>
        </w:rPr>
        <w:t xml:space="preserve">The results in Table </w:t>
      </w:r>
      <w:r w:rsidR="00AF5D15" w:rsidRPr="002D43DA">
        <w:rPr>
          <w:rFonts w:ascii="Times New Roman" w:hAnsi="Times New Roman" w:cs="Times New Roman"/>
          <w:sz w:val="24"/>
          <w:szCs w:val="24"/>
        </w:rPr>
        <w:t>1</w:t>
      </w:r>
      <w:r w:rsidRPr="002D43DA">
        <w:rPr>
          <w:rFonts w:ascii="Times New Roman" w:hAnsi="Times New Roman" w:cs="Times New Roman"/>
          <w:sz w:val="24"/>
          <w:szCs w:val="24"/>
        </w:rPr>
        <w:t xml:space="preserve"> show that strategic innovation orientation had a coefficient β=5.088, p=0.000&lt;0.05 while Regulatory Framework (moderating variable) had a coefficient β=0.616, </w:t>
      </w:r>
      <w:r w:rsidRPr="002D43DA">
        <w:rPr>
          <w:rFonts w:ascii="Times New Roman" w:hAnsi="Times New Roman" w:cs="Times New Roman"/>
          <w:sz w:val="24"/>
          <w:szCs w:val="24"/>
        </w:rPr>
        <w:lastRenderedPageBreak/>
        <w:t xml:space="preserve">p=0.099&gt;0.05. Since the coefficient for moderating variable was insignificant, the findings implied that regulatory framework was not an explanatory variable of performance of MFIs hence it could only moderate the relationship between strategic innovation orientation and performance of MFIs. </w:t>
      </w:r>
    </w:p>
    <w:p w:rsidR="00D30081" w:rsidRPr="002D43DA" w:rsidRDefault="00D30081" w:rsidP="005E398D">
      <w:pPr>
        <w:spacing w:after="240" w:line="240" w:lineRule="auto"/>
        <w:jc w:val="both"/>
        <w:rPr>
          <w:rFonts w:ascii="Times New Roman" w:hAnsi="Times New Roman" w:cs="Times New Roman"/>
          <w:b/>
          <w:bCs/>
          <w:sz w:val="24"/>
          <w:szCs w:val="24"/>
        </w:rPr>
      </w:pPr>
      <w:r w:rsidRPr="002D43DA">
        <w:rPr>
          <w:rFonts w:ascii="Times New Roman" w:hAnsi="Times New Roman" w:cs="Times New Roman"/>
          <w:b/>
          <w:bCs/>
          <w:sz w:val="24"/>
          <w:szCs w:val="24"/>
        </w:rPr>
        <w:t xml:space="preserve">Step Two: </w:t>
      </w:r>
      <w:r w:rsidRPr="002D43DA">
        <w:rPr>
          <w:rFonts w:ascii="Times New Roman" w:hAnsi="Times New Roman" w:cs="Times New Roman"/>
          <w:bCs/>
          <w:sz w:val="24"/>
          <w:szCs w:val="24"/>
        </w:rPr>
        <w:t>Regulatory Framework as Moderating Variables of</w:t>
      </w:r>
      <w:r w:rsidRPr="002D43DA">
        <w:rPr>
          <w:rFonts w:ascii="Times New Roman" w:hAnsi="Times New Roman" w:cs="Times New Roman"/>
          <w:sz w:val="24"/>
          <w:szCs w:val="24"/>
        </w:rPr>
        <w:t xml:space="preserve"> </w:t>
      </w:r>
      <w:r w:rsidRPr="002D43DA">
        <w:rPr>
          <w:rFonts w:ascii="Times New Roman" w:hAnsi="Times New Roman" w:cs="Times New Roman"/>
          <w:bCs/>
          <w:sz w:val="24"/>
          <w:szCs w:val="24"/>
        </w:rPr>
        <w:t>relationship between strategic innovation orientation and performance of MFIs</w:t>
      </w:r>
      <w:r w:rsidR="00940102" w:rsidRPr="002D43DA">
        <w:rPr>
          <w:rFonts w:ascii="Times New Roman" w:hAnsi="Times New Roman" w:cs="Times New Roman"/>
          <w:b/>
          <w:bCs/>
          <w:sz w:val="24"/>
          <w:szCs w:val="24"/>
        </w:rPr>
        <w:t>.</w:t>
      </w:r>
    </w:p>
    <w:p w:rsidR="00D30081" w:rsidRPr="002D43DA" w:rsidRDefault="00D30081" w:rsidP="005E398D">
      <w:pPr>
        <w:spacing w:after="240" w:line="240" w:lineRule="auto"/>
        <w:jc w:val="both"/>
        <w:rPr>
          <w:rFonts w:ascii="Times New Roman" w:hAnsi="Times New Roman" w:cs="Times New Roman"/>
          <w:sz w:val="24"/>
          <w:szCs w:val="24"/>
        </w:rPr>
      </w:pPr>
      <w:r w:rsidRPr="002D43DA">
        <w:rPr>
          <w:rFonts w:ascii="Times New Roman" w:hAnsi="Times New Roman" w:cs="Times New Roman"/>
          <w:sz w:val="24"/>
          <w:szCs w:val="24"/>
        </w:rPr>
        <w:t xml:space="preserve">In the second step, an interaction variable was computed using the product of strategic innovation orientation and regulatory framework. A regression model was conducted using strategic innovation orientation and interaction variable (SIO*RF) as predictor variables. </w:t>
      </w:r>
    </w:p>
    <w:p w:rsidR="00D30081" w:rsidRPr="002D43DA" w:rsidRDefault="00D30081" w:rsidP="005E398D">
      <w:pPr>
        <w:spacing w:line="240" w:lineRule="auto"/>
        <w:rPr>
          <w:rFonts w:ascii="Times New Roman" w:hAnsi="Times New Roman" w:cs="Times New Roman"/>
          <w:b/>
          <w:sz w:val="24"/>
          <w:szCs w:val="24"/>
        </w:rPr>
      </w:pPr>
      <w:bookmarkStart w:id="3" w:name="_Toc64822852"/>
      <w:r w:rsidRPr="002D43DA">
        <w:rPr>
          <w:rFonts w:ascii="Times New Roman" w:hAnsi="Times New Roman" w:cs="Times New Roman"/>
          <w:b/>
          <w:sz w:val="24"/>
          <w:szCs w:val="24"/>
        </w:rPr>
        <w:t xml:space="preserve">Table </w:t>
      </w:r>
      <w:r w:rsidR="00AF5D15" w:rsidRPr="002D43DA">
        <w:rPr>
          <w:rFonts w:ascii="Times New Roman" w:hAnsi="Times New Roman" w:cs="Times New Roman"/>
          <w:b/>
          <w:sz w:val="24"/>
          <w:szCs w:val="24"/>
        </w:rPr>
        <w:t>2</w:t>
      </w:r>
      <w:r w:rsidRPr="002D43DA">
        <w:rPr>
          <w:rFonts w:ascii="Times New Roman" w:hAnsi="Times New Roman" w:cs="Times New Roman"/>
          <w:b/>
          <w:sz w:val="24"/>
          <w:szCs w:val="24"/>
        </w:rPr>
        <w:t xml:space="preserve"> Step Two: Test for Moderating Effect of Regulatory Framework</w:t>
      </w:r>
      <w:bookmarkEnd w:id="3"/>
    </w:p>
    <w:tbl>
      <w:tblPr>
        <w:tblW w:w="9360" w:type="dxa"/>
        <w:tblLook w:val="04A0" w:firstRow="1" w:lastRow="0" w:firstColumn="1" w:lastColumn="0" w:noHBand="0" w:noVBand="1"/>
      </w:tblPr>
      <w:tblGrid>
        <w:gridCol w:w="1435"/>
        <w:gridCol w:w="2674"/>
        <w:gridCol w:w="1346"/>
        <w:gridCol w:w="914"/>
        <w:gridCol w:w="1163"/>
        <w:gridCol w:w="914"/>
        <w:gridCol w:w="914"/>
      </w:tblGrid>
      <w:tr w:rsidR="00D30081" w:rsidRPr="002D43DA" w:rsidTr="00514F38">
        <w:trPr>
          <w:trHeight w:val="300"/>
        </w:trPr>
        <w:tc>
          <w:tcPr>
            <w:tcW w:w="1435"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267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1346"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B</w:t>
            </w:r>
          </w:p>
        </w:tc>
        <w:tc>
          <w:tcPr>
            <w:tcW w:w="91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Std. Error</w:t>
            </w:r>
          </w:p>
        </w:tc>
        <w:tc>
          <w:tcPr>
            <w:tcW w:w="1163"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Beta</w:t>
            </w:r>
          </w:p>
        </w:tc>
        <w:tc>
          <w:tcPr>
            <w:tcW w:w="91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t</w:t>
            </w:r>
          </w:p>
        </w:tc>
        <w:tc>
          <w:tcPr>
            <w:tcW w:w="91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b/>
                <w:color w:val="000000"/>
                <w:sz w:val="24"/>
                <w:szCs w:val="24"/>
              </w:rPr>
            </w:pPr>
            <w:r w:rsidRPr="002D43DA">
              <w:rPr>
                <w:rFonts w:ascii="Times New Roman" w:eastAsia="Times New Roman" w:hAnsi="Times New Roman" w:cs="Times New Roman"/>
                <w:b/>
                <w:color w:val="000000"/>
                <w:sz w:val="24"/>
                <w:szCs w:val="24"/>
              </w:rPr>
              <w:t>Sig.</w:t>
            </w: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Coefficients</w:t>
            </w: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(Constant)</w:t>
            </w:r>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4.139</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1.968</w:t>
            </w: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2.103</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0.037</w:t>
            </w: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Strategic Innovation Orientation</w:t>
            </w:r>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3.911</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0.819</w:t>
            </w: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0.47</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4.773</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0.000</w:t>
            </w: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bookmarkStart w:id="4" w:name="_Hlk63240553"/>
            <w:r w:rsidRPr="002D43DA">
              <w:rPr>
                <w:rFonts w:ascii="Times New Roman" w:eastAsia="Times New Roman" w:hAnsi="Times New Roman" w:cs="Times New Roman"/>
                <w:color w:val="000000"/>
                <w:sz w:val="24"/>
                <w:szCs w:val="24"/>
              </w:rPr>
              <w:t>SIO*RF</w:t>
            </w:r>
            <w:bookmarkEnd w:id="4"/>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0.263</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0.11</w:t>
            </w: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0.236</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2.397</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0.018</w:t>
            </w: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1435"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267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1346"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Sum of Squares</w:t>
            </w:r>
          </w:p>
        </w:tc>
        <w:tc>
          <w:tcPr>
            <w:tcW w:w="914" w:type="dxa"/>
            <w:tcBorders>
              <w:top w:val="single" w:sz="4" w:space="0" w:color="auto"/>
              <w:left w:val="nil"/>
              <w:bottom w:val="single" w:sz="4" w:space="0" w:color="auto"/>
              <w:right w:val="nil"/>
            </w:tcBorders>
            <w:shd w:val="clear" w:color="auto" w:fill="auto"/>
            <w:noWrap/>
            <w:vAlign w:val="bottom"/>
            <w:hideMark/>
          </w:tcPr>
          <w:p w:rsidR="00D30081" w:rsidRPr="002D43DA" w:rsidRDefault="00CC6346" w:rsidP="005E398D">
            <w:pPr>
              <w:spacing w:after="0" w:line="240" w:lineRule="auto"/>
              <w:jc w:val="center"/>
              <w:rPr>
                <w:rFonts w:ascii="Times New Roman" w:eastAsia="Times New Roman" w:hAnsi="Times New Roman" w:cs="Times New Roman"/>
                <w:color w:val="000000"/>
                <w:sz w:val="24"/>
                <w:szCs w:val="24"/>
              </w:rPr>
            </w:pPr>
            <w:proofErr w:type="spellStart"/>
            <w:r w:rsidRPr="002D43DA">
              <w:rPr>
                <w:rFonts w:ascii="Times New Roman" w:eastAsia="Times New Roman" w:hAnsi="Times New Roman" w:cs="Times New Roman"/>
                <w:color w:val="000000"/>
                <w:sz w:val="24"/>
                <w:szCs w:val="24"/>
              </w:rPr>
              <w:t>D</w:t>
            </w:r>
            <w:r w:rsidR="00D30081" w:rsidRPr="002D43DA">
              <w:rPr>
                <w:rFonts w:ascii="Times New Roman" w:eastAsia="Times New Roman" w:hAnsi="Times New Roman" w:cs="Times New Roman"/>
                <w:color w:val="000000"/>
                <w:sz w:val="24"/>
                <w:szCs w:val="24"/>
              </w:rPr>
              <w:t>f</w:t>
            </w:r>
            <w:proofErr w:type="spellEnd"/>
          </w:p>
        </w:tc>
        <w:tc>
          <w:tcPr>
            <w:tcW w:w="1163"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Mean Square</w:t>
            </w:r>
          </w:p>
        </w:tc>
        <w:tc>
          <w:tcPr>
            <w:tcW w:w="91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F</w:t>
            </w:r>
          </w:p>
        </w:tc>
        <w:tc>
          <w:tcPr>
            <w:tcW w:w="914" w:type="dxa"/>
            <w:tcBorders>
              <w:top w:val="single" w:sz="4" w:space="0" w:color="auto"/>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Sig.</w:t>
            </w: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ANOVA</w:t>
            </w: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Regression</w:t>
            </w:r>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4782.632</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2</w:t>
            </w: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2391.316</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77.686</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.000b</w:t>
            </w: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Residual</w:t>
            </w:r>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5571.493</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181</w:t>
            </w: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30.782</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sz w:val="24"/>
                <w:szCs w:val="24"/>
              </w:rPr>
            </w:pPr>
          </w:p>
        </w:tc>
      </w:tr>
      <w:tr w:rsidR="00D30081" w:rsidRPr="002D43DA" w:rsidTr="00514F38">
        <w:trPr>
          <w:trHeight w:val="300"/>
        </w:trPr>
        <w:tc>
          <w:tcPr>
            <w:tcW w:w="1435"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267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Total</w:t>
            </w:r>
          </w:p>
        </w:tc>
        <w:tc>
          <w:tcPr>
            <w:tcW w:w="1346"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10354.13</w:t>
            </w:r>
          </w:p>
        </w:tc>
        <w:tc>
          <w:tcPr>
            <w:tcW w:w="91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183</w:t>
            </w:r>
          </w:p>
        </w:tc>
        <w:tc>
          <w:tcPr>
            <w:tcW w:w="1163"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91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91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Model Summary</w:t>
            </w: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w:t>
            </w:r>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.680a</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R Square</w:t>
            </w:r>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0.462</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1435"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267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Adjusted R Square</w:t>
            </w:r>
          </w:p>
        </w:tc>
        <w:tc>
          <w:tcPr>
            <w:tcW w:w="1346"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0.456</w:t>
            </w: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1435"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267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Std. Error of the Estimate</w:t>
            </w:r>
          </w:p>
        </w:tc>
        <w:tc>
          <w:tcPr>
            <w:tcW w:w="1346"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jc w:val="center"/>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5.54813</w:t>
            </w:r>
          </w:p>
        </w:tc>
        <w:tc>
          <w:tcPr>
            <w:tcW w:w="91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1163"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91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c>
          <w:tcPr>
            <w:tcW w:w="914" w:type="dxa"/>
            <w:tcBorders>
              <w:top w:val="nil"/>
              <w:left w:val="nil"/>
              <w:bottom w:val="single" w:sz="4" w:space="0" w:color="auto"/>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 </w:t>
            </w:r>
          </w:p>
        </w:tc>
      </w:tr>
      <w:tr w:rsidR="00D30081" w:rsidRPr="002D43DA" w:rsidTr="00514F38">
        <w:trPr>
          <w:trHeight w:val="300"/>
        </w:trPr>
        <w:tc>
          <w:tcPr>
            <w:tcW w:w="6369" w:type="dxa"/>
            <w:gridSpan w:val="4"/>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a Dependent Variable: MFI Performance</w:t>
            </w:r>
          </w:p>
        </w:tc>
        <w:tc>
          <w:tcPr>
            <w:tcW w:w="1163"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c>
          <w:tcPr>
            <w:tcW w:w="914" w:type="dxa"/>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sz w:val="24"/>
                <w:szCs w:val="24"/>
              </w:rPr>
            </w:pPr>
          </w:p>
        </w:tc>
      </w:tr>
      <w:tr w:rsidR="00D30081" w:rsidRPr="002D43DA" w:rsidTr="00514F38">
        <w:trPr>
          <w:trHeight w:val="300"/>
        </w:trPr>
        <w:tc>
          <w:tcPr>
            <w:tcW w:w="9360" w:type="dxa"/>
            <w:gridSpan w:val="7"/>
            <w:tcBorders>
              <w:top w:val="nil"/>
              <w:left w:val="nil"/>
              <w:bottom w:val="nil"/>
              <w:right w:val="nil"/>
            </w:tcBorders>
            <w:shd w:val="clear" w:color="auto" w:fill="auto"/>
            <w:noWrap/>
            <w:vAlign w:val="bottom"/>
            <w:hideMark/>
          </w:tcPr>
          <w:p w:rsidR="00D30081" w:rsidRPr="002D43DA" w:rsidRDefault="00D30081" w:rsidP="005E398D">
            <w:pPr>
              <w:spacing w:after="0" w:line="240" w:lineRule="auto"/>
              <w:rPr>
                <w:rFonts w:ascii="Times New Roman" w:eastAsia="Times New Roman" w:hAnsi="Times New Roman" w:cs="Times New Roman"/>
                <w:color w:val="000000"/>
                <w:sz w:val="24"/>
                <w:szCs w:val="24"/>
              </w:rPr>
            </w:pPr>
            <w:r w:rsidRPr="002D43DA">
              <w:rPr>
                <w:rFonts w:ascii="Times New Roman" w:eastAsia="Times New Roman" w:hAnsi="Times New Roman" w:cs="Times New Roman"/>
                <w:color w:val="000000"/>
                <w:sz w:val="24"/>
                <w:szCs w:val="24"/>
              </w:rPr>
              <w:t>b Predictors: (Constant), SIO*RF, Strategic Innovation Orientation</w:t>
            </w:r>
            <w:r w:rsidR="00477264" w:rsidRPr="002D43DA">
              <w:rPr>
                <w:rFonts w:ascii="Times New Roman" w:eastAsia="Times New Roman" w:hAnsi="Times New Roman" w:cs="Times New Roman"/>
                <w:color w:val="000000"/>
                <w:sz w:val="24"/>
                <w:szCs w:val="24"/>
              </w:rPr>
              <w:t>*Regulatory Framework</w:t>
            </w:r>
          </w:p>
        </w:tc>
      </w:tr>
    </w:tbl>
    <w:p w:rsidR="00D30081" w:rsidRPr="002D43DA" w:rsidRDefault="00D30081" w:rsidP="005E398D">
      <w:pPr>
        <w:autoSpaceDE w:val="0"/>
        <w:autoSpaceDN w:val="0"/>
        <w:adjustRightInd w:val="0"/>
        <w:spacing w:after="240" w:line="240" w:lineRule="auto"/>
        <w:rPr>
          <w:rFonts w:ascii="Times New Roman" w:hAnsi="Times New Roman" w:cs="Times New Roman"/>
          <w:b/>
          <w:sz w:val="24"/>
          <w:szCs w:val="24"/>
        </w:rPr>
      </w:pPr>
    </w:p>
    <w:p w:rsidR="00D30081" w:rsidRPr="002D43DA" w:rsidRDefault="00D30081" w:rsidP="005E398D">
      <w:pPr>
        <w:spacing w:after="240" w:line="240" w:lineRule="auto"/>
        <w:jc w:val="both"/>
        <w:rPr>
          <w:rFonts w:ascii="Times New Roman" w:hAnsi="Times New Roman" w:cs="Times New Roman"/>
          <w:b/>
          <w:bCs/>
          <w:sz w:val="24"/>
          <w:szCs w:val="24"/>
        </w:rPr>
      </w:pPr>
      <w:r w:rsidRPr="002D43DA">
        <w:rPr>
          <w:rFonts w:ascii="Times New Roman" w:hAnsi="Times New Roman" w:cs="Times New Roman"/>
          <w:sz w:val="24"/>
          <w:szCs w:val="24"/>
        </w:rPr>
        <w:t xml:space="preserve">The results in Table </w:t>
      </w:r>
      <w:r w:rsidR="00AF5D15" w:rsidRPr="002D43DA">
        <w:rPr>
          <w:rFonts w:ascii="Times New Roman" w:hAnsi="Times New Roman" w:cs="Times New Roman"/>
          <w:sz w:val="24"/>
          <w:szCs w:val="24"/>
        </w:rPr>
        <w:t>2</w:t>
      </w:r>
      <w:r w:rsidRPr="002D43DA">
        <w:rPr>
          <w:rFonts w:ascii="Times New Roman" w:hAnsi="Times New Roman" w:cs="Times New Roman"/>
          <w:sz w:val="24"/>
          <w:szCs w:val="24"/>
        </w:rPr>
        <w:t xml:space="preserve"> show that strategic innovation orientation had a coefficient of β=3.911, p-value=0.000&lt;0.05 while the interaction variable (SIO*RF) had a coefficient of β=0.263, p-value=0.018&lt;0.05. Since the coefficient of interaction variables (SIO*RF) was significant, the study rejected null hypothesis</w:t>
      </w:r>
      <w:r w:rsidR="00A37EAF" w:rsidRPr="002D43DA">
        <w:rPr>
          <w:rFonts w:ascii="Times New Roman" w:hAnsi="Times New Roman" w:cs="Times New Roman"/>
          <w:sz w:val="24"/>
          <w:szCs w:val="24"/>
        </w:rPr>
        <w:t>;</w:t>
      </w:r>
      <w:r w:rsidRPr="002D43DA">
        <w:rPr>
          <w:rFonts w:ascii="Times New Roman" w:hAnsi="Times New Roman" w:cs="Times New Roman"/>
          <w:sz w:val="24"/>
          <w:szCs w:val="24"/>
        </w:rPr>
        <w:t xml:space="preserve"> regulatory framework has no significant moderating effect on the relationship between strategic innovation orientation and performance of MFIs in </w:t>
      </w:r>
      <w:r w:rsidR="00EF1359" w:rsidRPr="002D43DA">
        <w:rPr>
          <w:rFonts w:ascii="Times New Roman" w:hAnsi="Times New Roman" w:cs="Times New Roman"/>
          <w:sz w:val="24"/>
          <w:szCs w:val="24"/>
        </w:rPr>
        <w:t>Kenya</w:t>
      </w:r>
      <w:r w:rsidRPr="002D43DA">
        <w:rPr>
          <w:rFonts w:ascii="Times New Roman" w:hAnsi="Times New Roman" w:cs="Times New Roman"/>
          <w:sz w:val="24"/>
          <w:szCs w:val="24"/>
        </w:rPr>
        <w:t xml:space="preserve">. </w:t>
      </w:r>
    </w:p>
    <w:p w:rsidR="00CC6346" w:rsidRPr="002D43DA" w:rsidRDefault="00FB62D5" w:rsidP="00CC6346">
      <w:pPr>
        <w:spacing w:after="240" w:line="240" w:lineRule="auto"/>
        <w:jc w:val="both"/>
        <w:rPr>
          <w:rFonts w:ascii="Times New Roman" w:eastAsia="Times New Roman" w:hAnsi="Times New Roman" w:cs="Times New Roman"/>
          <w:sz w:val="24"/>
          <w:szCs w:val="24"/>
          <w:lang w:val="en-KE"/>
        </w:rPr>
      </w:pPr>
      <w:r w:rsidRPr="002D43DA">
        <w:rPr>
          <w:rFonts w:ascii="Times New Roman" w:hAnsi="Times New Roman" w:cs="Times New Roman"/>
          <w:sz w:val="24"/>
          <w:szCs w:val="24"/>
        </w:rPr>
        <w:t xml:space="preserve">The findings imply that a regulatory framework is vital since it moderates the relationship between strategic innovation orientation and the performance of the MFI. This is in resonance to studies by </w:t>
      </w:r>
      <w:proofErr w:type="spellStart"/>
      <w:r w:rsidRPr="002D43DA">
        <w:rPr>
          <w:rFonts w:ascii="Times New Roman" w:hAnsi="Times New Roman" w:cs="Times New Roman"/>
          <w:sz w:val="24"/>
          <w:szCs w:val="24"/>
        </w:rPr>
        <w:t>Mugo</w:t>
      </w:r>
      <w:proofErr w:type="spellEnd"/>
      <w:r w:rsidRPr="002D43DA">
        <w:rPr>
          <w:rFonts w:ascii="Times New Roman" w:hAnsi="Times New Roman" w:cs="Times New Roman"/>
          <w:sz w:val="24"/>
          <w:szCs w:val="24"/>
        </w:rPr>
        <w:t>, </w:t>
      </w:r>
      <w:r w:rsidRPr="002D43DA">
        <w:rPr>
          <w:rFonts w:ascii="Times New Roman" w:hAnsi="Times New Roman" w:cs="Times New Roman"/>
          <w:i/>
          <w:iCs/>
          <w:sz w:val="24"/>
          <w:szCs w:val="24"/>
        </w:rPr>
        <w:t>et al</w:t>
      </w:r>
      <w:r w:rsidRPr="002D43DA">
        <w:rPr>
          <w:rFonts w:ascii="Times New Roman" w:hAnsi="Times New Roman" w:cs="Times New Roman"/>
          <w:sz w:val="24"/>
          <w:szCs w:val="24"/>
        </w:rPr>
        <w:t xml:space="preserve">. (2017) and </w:t>
      </w:r>
      <w:proofErr w:type="spellStart"/>
      <w:r w:rsidRPr="002D43DA">
        <w:rPr>
          <w:rFonts w:ascii="Times New Roman" w:hAnsi="Times New Roman" w:cs="Times New Roman"/>
          <w:sz w:val="24"/>
          <w:szCs w:val="24"/>
        </w:rPr>
        <w:t>Oketch</w:t>
      </w:r>
      <w:proofErr w:type="spellEnd"/>
      <w:r w:rsidRPr="002D43DA">
        <w:rPr>
          <w:rFonts w:ascii="Times New Roman" w:hAnsi="Times New Roman" w:cs="Times New Roman"/>
          <w:sz w:val="24"/>
          <w:szCs w:val="24"/>
        </w:rPr>
        <w:t> </w:t>
      </w:r>
      <w:r w:rsidRPr="002D43DA">
        <w:rPr>
          <w:rFonts w:ascii="Times New Roman" w:hAnsi="Times New Roman" w:cs="Times New Roman"/>
          <w:i/>
          <w:iCs/>
          <w:sz w:val="24"/>
          <w:szCs w:val="24"/>
        </w:rPr>
        <w:t>et al</w:t>
      </w:r>
      <w:r w:rsidRPr="002D43DA">
        <w:rPr>
          <w:rFonts w:ascii="Times New Roman" w:hAnsi="Times New Roman" w:cs="Times New Roman"/>
          <w:sz w:val="24"/>
          <w:szCs w:val="24"/>
        </w:rPr>
        <w:t xml:space="preserve">. (2020) who found out that the legal environment had a moderating effect on the relationship between Top Management Team psychological characteristics and organizational performance. </w:t>
      </w:r>
      <w:r w:rsidR="00CC6346" w:rsidRPr="002D43DA">
        <w:rPr>
          <w:rFonts w:ascii="Times New Roman" w:hAnsi="Times New Roman" w:cs="Times New Roman"/>
          <w:sz w:val="24"/>
          <w:szCs w:val="24"/>
          <w:lang w:val="en-KE"/>
        </w:rPr>
        <w:t xml:space="preserve">Further, research by </w:t>
      </w:r>
      <w:proofErr w:type="spellStart"/>
      <w:r w:rsidR="00CC6346" w:rsidRPr="002D43DA">
        <w:rPr>
          <w:rFonts w:ascii="Times New Roman" w:eastAsia="Times New Roman" w:hAnsi="Times New Roman" w:cs="Times New Roman"/>
          <w:sz w:val="24"/>
          <w:szCs w:val="24"/>
        </w:rPr>
        <w:t>Khomsatun</w:t>
      </w:r>
      <w:proofErr w:type="spellEnd"/>
      <w:r w:rsidR="00CC6346" w:rsidRPr="002D43DA">
        <w:rPr>
          <w:rFonts w:ascii="Times New Roman" w:eastAsia="Times New Roman" w:hAnsi="Times New Roman" w:cs="Times New Roman"/>
          <w:sz w:val="24"/>
          <w:szCs w:val="24"/>
        </w:rPr>
        <w:t xml:space="preserve"> </w:t>
      </w:r>
      <w:r w:rsidR="00CC6346" w:rsidRPr="002D43DA">
        <w:rPr>
          <w:rFonts w:ascii="Times New Roman" w:eastAsia="Times New Roman" w:hAnsi="Times New Roman" w:cs="Times New Roman"/>
          <w:i/>
          <w:sz w:val="24"/>
          <w:szCs w:val="24"/>
          <w:lang w:val="en-KE"/>
        </w:rPr>
        <w:t>et al.</w:t>
      </w:r>
      <w:r w:rsidR="00CC6346" w:rsidRPr="002D43DA">
        <w:rPr>
          <w:rFonts w:ascii="Times New Roman" w:eastAsia="Times New Roman" w:hAnsi="Times New Roman" w:cs="Times New Roman"/>
          <w:sz w:val="24"/>
          <w:szCs w:val="24"/>
        </w:rPr>
        <w:t xml:space="preserve"> (2021) on </w:t>
      </w:r>
      <w:r w:rsidR="00CC6346" w:rsidRPr="002D43DA">
        <w:rPr>
          <w:rFonts w:ascii="Times New Roman" w:eastAsia="Times New Roman" w:hAnsi="Times New Roman" w:cs="Times New Roman"/>
          <w:sz w:val="24"/>
          <w:szCs w:val="24"/>
        </w:rPr>
        <w:lastRenderedPageBreak/>
        <w:t xml:space="preserve">the moderating effect of regulatory framework among Islamic banks </w:t>
      </w:r>
      <w:r w:rsidR="00CC6346" w:rsidRPr="002D43DA">
        <w:rPr>
          <w:rFonts w:ascii="Times New Roman" w:eastAsia="Times New Roman" w:hAnsi="Times New Roman" w:cs="Times New Roman"/>
          <w:sz w:val="24"/>
          <w:szCs w:val="24"/>
          <w:lang w:val="en-KE"/>
        </w:rPr>
        <w:t>resonates well with the findings of this study.</w:t>
      </w:r>
    </w:p>
    <w:p w:rsidR="00FB62D5" w:rsidRPr="002D43DA" w:rsidRDefault="00FB62D5" w:rsidP="005F231C">
      <w:pPr>
        <w:spacing w:after="240" w:line="240" w:lineRule="auto"/>
        <w:jc w:val="both"/>
        <w:rPr>
          <w:rFonts w:ascii="Times New Roman" w:hAnsi="Times New Roman" w:cs="Times New Roman"/>
          <w:sz w:val="24"/>
          <w:szCs w:val="24"/>
          <w:lang w:val="en-KE"/>
        </w:rPr>
      </w:pPr>
      <w:r w:rsidRPr="002D43DA">
        <w:rPr>
          <w:rFonts w:ascii="Times New Roman" w:hAnsi="Times New Roman" w:cs="Times New Roman"/>
          <w:sz w:val="24"/>
          <w:szCs w:val="24"/>
        </w:rPr>
        <w:t>Further, this corroborates with the study by He, Wang, Wang and Wang (2018) on the legal environment and government competition on regional research and development in China.</w:t>
      </w:r>
      <w:r w:rsidR="005F231C" w:rsidRPr="002D43DA">
        <w:rPr>
          <w:rFonts w:ascii="Times New Roman" w:hAnsi="Times New Roman" w:cs="Times New Roman"/>
          <w:sz w:val="24"/>
          <w:szCs w:val="24"/>
          <w:lang w:val="en-KE"/>
        </w:rPr>
        <w:t xml:space="preserve"> Besides, the study supports the findings of  </w:t>
      </w:r>
      <w:proofErr w:type="spellStart"/>
      <w:r w:rsidR="005F231C" w:rsidRPr="002D43DA">
        <w:rPr>
          <w:rFonts w:ascii="Times New Roman" w:eastAsia="Times New Roman" w:hAnsi="Times New Roman" w:cs="Times New Roman"/>
          <w:sz w:val="24"/>
          <w:szCs w:val="24"/>
        </w:rPr>
        <w:t>Amma</w:t>
      </w:r>
      <w:proofErr w:type="spellEnd"/>
      <w:r w:rsidR="005F231C" w:rsidRPr="002D43DA">
        <w:rPr>
          <w:rFonts w:ascii="Times New Roman" w:eastAsia="Times New Roman" w:hAnsi="Times New Roman" w:cs="Times New Roman"/>
          <w:sz w:val="24"/>
          <w:szCs w:val="24"/>
        </w:rPr>
        <w:t xml:space="preserve"> </w:t>
      </w:r>
      <w:r w:rsidR="005F231C" w:rsidRPr="002D43DA">
        <w:rPr>
          <w:rFonts w:ascii="Times New Roman" w:eastAsia="Times New Roman" w:hAnsi="Times New Roman" w:cs="Times New Roman"/>
          <w:i/>
          <w:sz w:val="24"/>
          <w:szCs w:val="24"/>
          <w:lang w:val="en-KE"/>
        </w:rPr>
        <w:t xml:space="preserve">et al. </w:t>
      </w:r>
      <w:r w:rsidR="005F231C" w:rsidRPr="002D43DA">
        <w:rPr>
          <w:rFonts w:ascii="Times New Roman" w:eastAsia="Times New Roman" w:hAnsi="Times New Roman" w:cs="Times New Roman"/>
          <w:sz w:val="24"/>
          <w:szCs w:val="24"/>
        </w:rPr>
        <w:t xml:space="preserve"> (2019) who found out that</w:t>
      </w:r>
      <w:r w:rsidR="005F231C" w:rsidRPr="002D43DA">
        <w:rPr>
          <w:rFonts w:ascii="Times New Roman" w:eastAsia="Times New Roman" w:hAnsi="Times New Roman" w:cs="Times New Roman"/>
          <w:sz w:val="24"/>
          <w:szCs w:val="24"/>
          <w:lang w:val="en-KE"/>
        </w:rPr>
        <w:t xml:space="preserve"> </w:t>
      </w:r>
      <w:r w:rsidR="005F231C" w:rsidRPr="002D43DA">
        <w:rPr>
          <w:rFonts w:ascii="Times New Roman" w:eastAsia="Times New Roman" w:hAnsi="Times New Roman" w:cs="Times New Roman"/>
          <w:sz w:val="24"/>
          <w:szCs w:val="24"/>
        </w:rPr>
        <w:t xml:space="preserve">the impact of regulation on the performance of MFIs in India </w:t>
      </w:r>
      <w:r w:rsidR="005F231C" w:rsidRPr="002D43DA">
        <w:rPr>
          <w:rFonts w:ascii="Times New Roman" w:eastAsia="Times New Roman" w:hAnsi="Times New Roman" w:cs="Times New Roman"/>
          <w:sz w:val="24"/>
          <w:szCs w:val="24"/>
          <w:lang w:val="en-KE"/>
        </w:rPr>
        <w:t>was</w:t>
      </w:r>
      <w:r w:rsidR="005F231C" w:rsidRPr="002D43DA">
        <w:rPr>
          <w:rFonts w:ascii="Times New Roman" w:eastAsia="Times New Roman" w:hAnsi="Times New Roman" w:cs="Times New Roman"/>
          <w:sz w:val="24"/>
          <w:szCs w:val="24"/>
        </w:rPr>
        <w:t xml:space="preserve"> significant</w:t>
      </w:r>
      <w:r w:rsidR="005F231C" w:rsidRPr="002D43DA">
        <w:rPr>
          <w:rFonts w:ascii="Times New Roman" w:eastAsia="Times New Roman" w:hAnsi="Times New Roman" w:cs="Times New Roman"/>
          <w:sz w:val="24"/>
          <w:szCs w:val="24"/>
          <w:lang w:val="en-KE"/>
        </w:rPr>
        <w:t>.</w:t>
      </w:r>
    </w:p>
    <w:p w:rsidR="00712D93" w:rsidRPr="002D43DA" w:rsidRDefault="00AF5D15" w:rsidP="005E398D">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b/>
          <w:bCs/>
          <w:color w:val="0E101A"/>
          <w:sz w:val="24"/>
          <w:szCs w:val="24"/>
          <w:lang w:eastAsia="en-GB"/>
        </w:rPr>
        <w:t>5.</w:t>
      </w:r>
      <w:r w:rsidRPr="002D43DA">
        <w:rPr>
          <w:rFonts w:ascii="Times New Roman" w:eastAsia="Times New Roman" w:hAnsi="Times New Roman" w:cs="Times New Roman"/>
          <w:b/>
          <w:bCs/>
          <w:color w:val="0E101A"/>
          <w:sz w:val="24"/>
          <w:szCs w:val="24"/>
          <w:lang w:eastAsia="en-GB"/>
        </w:rPr>
        <w:tab/>
      </w:r>
      <w:r w:rsidR="00712D93" w:rsidRPr="002D43DA">
        <w:rPr>
          <w:rFonts w:ascii="Times New Roman" w:eastAsia="Times New Roman" w:hAnsi="Times New Roman" w:cs="Times New Roman"/>
          <w:b/>
          <w:bCs/>
          <w:color w:val="0E101A"/>
          <w:sz w:val="24"/>
          <w:szCs w:val="24"/>
          <w:lang w:eastAsia="en-GB"/>
        </w:rPr>
        <w:t>Conclusion</w:t>
      </w:r>
      <w:r w:rsidRPr="002D43DA">
        <w:rPr>
          <w:rFonts w:ascii="Times New Roman" w:eastAsia="Times New Roman" w:hAnsi="Times New Roman" w:cs="Times New Roman"/>
          <w:b/>
          <w:bCs/>
          <w:color w:val="0E101A"/>
          <w:sz w:val="24"/>
          <w:szCs w:val="24"/>
          <w:lang w:eastAsia="en-GB"/>
        </w:rPr>
        <w:t xml:space="preserve"> and Policy Recommendations</w:t>
      </w:r>
    </w:p>
    <w:p w:rsidR="00AF5D15" w:rsidRPr="002D43DA" w:rsidRDefault="00AF5D15" w:rsidP="005E398D">
      <w:pPr>
        <w:spacing w:after="240" w:line="240" w:lineRule="auto"/>
        <w:jc w:val="both"/>
        <w:rPr>
          <w:rFonts w:ascii="Times New Roman" w:eastAsia="Times New Roman" w:hAnsi="Times New Roman" w:cs="Times New Roman"/>
          <w:b/>
          <w:color w:val="0E101A"/>
          <w:sz w:val="24"/>
          <w:szCs w:val="24"/>
          <w:lang w:eastAsia="en-GB"/>
        </w:rPr>
      </w:pPr>
      <w:r w:rsidRPr="002D43DA">
        <w:rPr>
          <w:rFonts w:ascii="Times New Roman" w:eastAsia="Times New Roman" w:hAnsi="Times New Roman" w:cs="Times New Roman"/>
          <w:b/>
          <w:color w:val="0E101A"/>
          <w:sz w:val="24"/>
          <w:szCs w:val="24"/>
          <w:lang w:eastAsia="en-GB"/>
        </w:rPr>
        <w:t>5.1</w:t>
      </w:r>
      <w:r w:rsidRPr="002D43DA">
        <w:rPr>
          <w:rFonts w:ascii="Times New Roman" w:eastAsia="Times New Roman" w:hAnsi="Times New Roman" w:cs="Times New Roman"/>
          <w:b/>
          <w:color w:val="0E101A"/>
          <w:sz w:val="24"/>
          <w:szCs w:val="24"/>
          <w:lang w:eastAsia="en-GB"/>
        </w:rPr>
        <w:tab/>
      </w:r>
      <w:r w:rsidRPr="002D43DA">
        <w:rPr>
          <w:rFonts w:ascii="Times New Roman" w:eastAsia="Times New Roman" w:hAnsi="Times New Roman" w:cs="Times New Roman"/>
          <w:b/>
          <w:bCs/>
          <w:color w:val="0E101A"/>
          <w:sz w:val="24"/>
          <w:szCs w:val="24"/>
          <w:lang w:eastAsia="en-GB"/>
        </w:rPr>
        <w:t>Conclusion</w:t>
      </w:r>
      <w:r w:rsidRPr="002D43DA">
        <w:rPr>
          <w:rFonts w:ascii="Times New Roman" w:eastAsia="Times New Roman" w:hAnsi="Times New Roman" w:cs="Times New Roman"/>
          <w:b/>
          <w:color w:val="0E101A"/>
          <w:sz w:val="24"/>
          <w:szCs w:val="24"/>
          <w:lang w:eastAsia="en-GB"/>
        </w:rPr>
        <w:tab/>
      </w:r>
    </w:p>
    <w:p w:rsidR="002D43DA" w:rsidRPr="002D43DA" w:rsidRDefault="00537B67" w:rsidP="005E398D">
      <w:pPr>
        <w:spacing w:after="240" w:line="240" w:lineRule="auto"/>
        <w:jc w:val="both"/>
        <w:rPr>
          <w:rFonts w:ascii="Times New Roman" w:hAnsi="Times New Roman" w:cs="Times New Roman"/>
          <w:lang w:val="en-KE"/>
        </w:rPr>
      </w:pPr>
      <w:r w:rsidRPr="002D43DA">
        <w:rPr>
          <w:rFonts w:ascii="Times New Roman" w:eastAsia="Times New Roman" w:hAnsi="Times New Roman" w:cs="Times New Roman"/>
          <w:color w:val="0E101A"/>
          <w:sz w:val="24"/>
          <w:szCs w:val="24"/>
          <w:lang w:eastAsia="en-GB"/>
        </w:rPr>
        <w:t xml:space="preserve">This study sought to establish the </w:t>
      </w:r>
      <w:r w:rsidR="004211F3" w:rsidRPr="002D43DA">
        <w:rPr>
          <w:rFonts w:ascii="Times New Roman" w:eastAsia="Times New Roman" w:hAnsi="Times New Roman" w:cs="Times New Roman"/>
          <w:color w:val="0E101A"/>
          <w:sz w:val="24"/>
          <w:szCs w:val="24"/>
          <w:lang w:eastAsia="en-GB"/>
        </w:rPr>
        <w:t xml:space="preserve">moderating effect of </w:t>
      </w:r>
      <w:r w:rsidRPr="002D43DA">
        <w:rPr>
          <w:rFonts w:ascii="Times New Roman" w:eastAsia="Times New Roman" w:hAnsi="Times New Roman" w:cs="Times New Roman"/>
          <w:color w:val="0E101A"/>
          <w:sz w:val="24"/>
          <w:szCs w:val="24"/>
          <w:lang w:eastAsia="en-GB"/>
        </w:rPr>
        <w:t xml:space="preserve">regulatory framework </w:t>
      </w:r>
      <w:r w:rsidR="004211F3" w:rsidRPr="002D43DA">
        <w:rPr>
          <w:rFonts w:ascii="Times New Roman" w:eastAsia="Times New Roman" w:hAnsi="Times New Roman" w:cs="Times New Roman"/>
          <w:color w:val="0E101A"/>
          <w:sz w:val="24"/>
          <w:szCs w:val="24"/>
          <w:lang w:eastAsia="en-GB"/>
        </w:rPr>
        <w:t xml:space="preserve">on the relationship between </w:t>
      </w:r>
      <w:r w:rsidR="0085338C" w:rsidRPr="002D43DA">
        <w:rPr>
          <w:rFonts w:ascii="Times New Roman" w:eastAsia="Times New Roman" w:hAnsi="Times New Roman" w:cs="Times New Roman"/>
          <w:color w:val="0E101A"/>
          <w:sz w:val="24"/>
          <w:szCs w:val="24"/>
          <w:lang w:eastAsia="en-GB"/>
        </w:rPr>
        <w:t>strategic</w:t>
      </w:r>
      <w:r w:rsidR="004211F3" w:rsidRPr="002D43DA">
        <w:rPr>
          <w:rFonts w:ascii="Times New Roman" w:eastAsia="Times New Roman" w:hAnsi="Times New Roman" w:cs="Times New Roman"/>
          <w:color w:val="0E101A"/>
          <w:sz w:val="24"/>
          <w:szCs w:val="24"/>
          <w:lang w:eastAsia="en-GB"/>
        </w:rPr>
        <w:t xml:space="preserve"> innovation</w:t>
      </w:r>
      <w:r w:rsidR="003129BD" w:rsidRPr="002D43DA">
        <w:rPr>
          <w:rFonts w:ascii="Times New Roman" w:eastAsia="Times New Roman" w:hAnsi="Times New Roman" w:cs="Times New Roman"/>
          <w:color w:val="0E101A"/>
          <w:sz w:val="24"/>
          <w:szCs w:val="24"/>
          <w:lang w:val="en-KE" w:eastAsia="en-GB"/>
        </w:rPr>
        <w:t xml:space="preserve"> orientation</w:t>
      </w:r>
      <w:r w:rsidR="004211F3" w:rsidRPr="002D43DA">
        <w:rPr>
          <w:rFonts w:ascii="Times New Roman" w:eastAsia="Times New Roman" w:hAnsi="Times New Roman" w:cs="Times New Roman"/>
          <w:color w:val="0E101A"/>
          <w:sz w:val="24"/>
          <w:szCs w:val="24"/>
          <w:lang w:eastAsia="en-GB"/>
        </w:rPr>
        <w:t xml:space="preserve"> </w:t>
      </w:r>
      <w:r w:rsidRPr="002D43DA">
        <w:rPr>
          <w:rFonts w:ascii="Times New Roman" w:eastAsia="Times New Roman" w:hAnsi="Times New Roman" w:cs="Times New Roman"/>
          <w:color w:val="0E101A"/>
          <w:sz w:val="24"/>
          <w:szCs w:val="24"/>
          <w:lang w:eastAsia="en-GB"/>
        </w:rPr>
        <w:t xml:space="preserve">and performance of MFIs in </w:t>
      </w:r>
      <w:r w:rsidR="00EF1359" w:rsidRPr="002D43DA">
        <w:rPr>
          <w:rFonts w:ascii="Times New Roman" w:eastAsia="Times New Roman" w:hAnsi="Times New Roman" w:cs="Times New Roman"/>
          <w:color w:val="0E101A"/>
          <w:sz w:val="24"/>
          <w:szCs w:val="24"/>
          <w:lang w:eastAsia="en-GB"/>
        </w:rPr>
        <w:t>Kenya</w:t>
      </w:r>
      <w:r w:rsidR="00F36B78" w:rsidRPr="002D43DA">
        <w:rPr>
          <w:rFonts w:ascii="Times New Roman" w:eastAsia="Times New Roman" w:hAnsi="Times New Roman" w:cs="Times New Roman"/>
          <w:color w:val="0E101A"/>
          <w:sz w:val="24"/>
          <w:szCs w:val="24"/>
          <w:lang w:eastAsia="en-GB"/>
        </w:rPr>
        <w:t>.</w:t>
      </w:r>
      <w:r w:rsidR="00D30081" w:rsidRPr="002D43DA">
        <w:rPr>
          <w:rFonts w:ascii="Times New Roman" w:eastAsia="Times New Roman" w:hAnsi="Times New Roman" w:cs="Times New Roman"/>
          <w:color w:val="0E101A"/>
          <w:sz w:val="24"/>
          <w:szCs w:val="24"/>
          <w:lang w:eastAsia="en-GB"/>
        </w:rPr>
        <w:t xml:space="preserve"> It establis</w:t>
      </w:r>
      <w:r w:rsidR="000A22F2" w:rsidRPr="002D43DA">
        <w:rPr>
          <w:rFonts w:ascii="Times New Roman" w:eastAsia="Times New Roman" w:hAnsi="Times New Roman" w:cs="Times New Roman"/>
          <w:color w:val="0E101A"/>
          <w:sz w:val="24"/>
          <w:szCs w:val="24"/>
          <w:lang w:eastAsia="en-GB"/>
        </w:rPr>
        <w:t>hed that regulatory framework</w:t>
      </w:r>
      <w:r w:rsidR="0085338C" w:rsidRPr="002D43DA">
        <w:rPr>
          <w:rFonts w:ascii="Times New Roman" w:eastAsia="Times New Roman" w:hAnsi="Times New Roman" w:cs="Times New Roman"/>
          <w:color w:val="0E101A"/>
          <w:sz w:val="24"/>
          <w:szCs w:val="24"/>
          <w:lang w:val="en-KE" w:eastAsia="en-GB"/>
        </w:rPr>
        <w:t xml:space="preserve"> </w:t>
      </w:r>
      <w:r w:rsidR="000A22F2" w:rsidRPr="002D43DA">
        <w:rPr>
          <w:rFonts w:ascii="Times New Roman" w:eastAsia="Times New Roman" w:hAnsi="Times New Roman" w:cs="Times New Roman"/>
          <w:color w:val="0E101A"/>
          <w:sz w:val="24"/>
          <w:szCs w:val="24"/>
          <w:lang w:eastAsia="en-GB"/>
        </w:rPr>
        <w:t xml:space="preserve">moderates the </w:t>
      </w:r>
      <w:r w:rsidR="002D43DA" w:rsidRPr="002D43DA">
        <w:rPr>
          <w:rFonts w:ascii="Times New Roman" w:eastAsia="Times New Roman" w:hAnsi="Times New Roman" w:cs="Times New Roman"/>
          <w:color w:val="0E101A"/>
          <w:sz w:val="24"/>
          <w:szCs w:val="24"/>
          <w:lang w:eastAsia="en-GB"/>
        </w:rPr>
        <w:t xml:space="preserve">performance. </w:t>
      </w:r>
      <w:r w:rsidR="002D43DA" w:rsidRPr="002D43DA">
        <w:rPr>
          <w:rFonts w:ascii="Times New Roman" w:hAnsi="Times New Roman" w:cs="Times New Roman"/>
        </w:rPr>
        <w:t>Thus if favourable laws an</w:t>
      </w:r>
      <w:r w:rsidR="002D43DA" w:rsidRPr="002D43DA">
        <w:rPr>
          <w:rFonts w:ascii="Times New Roman" w:hAnsi="Times New Roman" w:cs="Times New Roman"/>
        </w:rPr>
        <w:t>d policies are enacted this will</w:t>
      </w:r>
      <w:r w:rsidR="002D43DA" w:rsidRPr="002D43DA">
        <w:rPr>
          <w:rFonts w:ascii="Times New Roman" w:hAnsi="Times New Roman" w:cs="Times New Roman"/>
        </w:rPr>
        <w:t xml:space="preserve"> improve the performance of microfinance institutions in Kenya</w:t>
      </w:r>
      <w:r w:rsidR="002D43DA" w:rsidRPr="002D43DA">
        <w:rPr>
          <w:rFonts w:ascii="Times New Roman" w:hAnsi="Times New Roman" w:cs="Times New Roman"/>
          <w:lang w:val="en-KE"/>
        </w:rPr>
        <w:t>.</w:t>
      </w:r>
    </w:p>
    <w:p w:rsidR="00537B67" w:rsidRPr="002D43DA" w:rsidRDefault="00AF5D15" w:rsidP="005E398D">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b/>
          <w:bCs/>
          <w:color w:val="0E101A"/>
          <w:sz w:val="24"/>
          <w:szCs w:val="24"/>
          <w:lang w:eastAsia="en-GB"/>
        </w:rPr>
        <w:t>5.2</w:t>
      </w:r>
      <w:r w:rsidRPr="002D43DA">
        <w:rPr>
          <w:rFonts w:ascii="Times New Roman" w:eastAsia="Times New Roman" w:hAnsi="Times New Roman" w:cs="Times New Roman"/>
          <w:b/>
          <w:bCs/>
          <w:color w:val="0E101A"/>
          <w:sz w:val="24"/>
          <w:szCs w:val="24"/>
          <w:lang w:eastAsia="en-GB"/>
        </w:rPr>
        <w:tab/>
      </w:r>
      <w:r w:rsidR="00537B67" w:rsidRPr="002D43DA">
        <w:rPr>
          <w:rFonts w:ascii="Times New Roman" w:eastAsia="Times New Roman" w:hAnsi="Times New Roman" w:cs="Times New Roman"/>
          <w:b/>
          <w:bCs/>
          <w:color w:val="0E101A"/>
          <w:sz w:val="24"/>
          <w:szCs w:val="24"/>
          <w:lang w:eastAsia="en-GB"/>
        </w:rPr>
        <w:t>Policy Recommendations</w:t>
      </w:r>
    </w:p>
    <w:p w:rsidR="00FB62D5" w:rsidRPr="002D43DA" w:rsidRDefault="00FB62D5" w:rsidP="00FB62D5">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color w:val="0E101A"/>
          <w:sz w:val="24"/>
          <w:szCs w:val="24"/>
          <w:lang w:eastAsia="en-GB"/>
        </w:rPr>
        <w:t xml:space="preserve">The study recommends that </w:t>
      </w:r>
      <w:r w:rsidR="002D43DA" w:rsidRPr="002D43DA">
        <w:rPr>
          <w:rFonts w:ascii="Times New Roman" w:hAnsi="Times New Roman" w:cs="Times New Roman"/>
        </w:rPr>
        <w:t xml:space="preserve">management </w:t>
      </w:r>
      <w:r w:rsidR="002D43DA" w:rsidRPr="002D43DA">
        <w:rPr>
          <w:rFonts w:ascii="Times New Roman" w:hAnsi="Times New Roman" w:cs="Times New Roman"/>
        </w:rPr>
        <w:t>of MFI</w:t>
      </w:r>
      <w:r w:rsidR="002D43DA" w:rsidRPr="002D43DA">
        <w:rPr>
          <w:rFonts w:ascii="Times New Roman" w:hAnsi="Times New Roman" w:cs="Times New Roman"/>
          <w:lang w:val="en-KE"/>
        </w:rPr>
        <w:t>s</w:t>
      </w:r>
      <w:r w:rsidR="002D43DA" w:rsidRPr="002D43DA">
        <w:rPr>
          <w:rFonts w:ascii="Times New Roman" w:hAnsi="Times New Roman" w:cs="Times New Roman"/>
        </w:rPr>
        <w:t xml:space="preserve"> need</w:t>
      </w:r>
      <w:r w:rsidR="002D43DA" w:rsidRPr="002D43DA">
        <w:rPr>
          <w:rFonts w:ascii="Times New Roman" w:hAnsi="Times New Roman" w:cs="Times New Roman"/>
          <w:lang w:val="en-KE"/>
        </w:rPr>
        <w:t>s</w:t>
      </w:r>
      <w:r w:rsidR="002D43DA" w:rsidRPr="002D43DA">
        <w:rPr>
          <w:rFonts w:ascii="Times New Roman" w:hAnsi="Times New Roman" w:cs="Times New Roman"/>
        </w:rPr>
        <w:t xml:space="preserve"> to lobby or petition the</w:t>
      </w:r>
      <w:r w:rsidR="002D43DA" w:rsidRPr="002D43DA">
        <w:rPr>
          <w:rFonts w:ascii="Times New Roman" w:hAnsi="Times New Roman" w:cs="Times New Roman"/>
        </w:rPr>
        <w:t xml:space="preserve"> Government to provide favourable laws and policies to boos</w:t>
      </w:r>
      <w:r w:rsidR="002D43DA" w:rsidRPr="002D43DA">
        <w:rPr>
          <w:rFonts w:ascii="Times New Roman" w:hAnsi="Times New Roman" w:cs="Times New Roman"/>
        </w:rPr>
        <w:t>t the performance of the sector.</w:t>
      </w:r>
      <w:r w:rsidR="002D43DA" w:rsidRPr="002D43DA">
        <w:rPr>
          <w:rFonts w:ascii="Times New Roman" w:eastAsia="Times New Roman" w:hAnsi="Times New Roman" w:cs="Times New Roman"/>
          <w:color w:val="0E101A"/>
          <w:sz w:val="24"/>
          <w:szCs w:val="24"/>
          <w:lang w:val="en-KE" w:eastAsia="en-GB"/>
        </w:rPr>
        <w:t xml:space="preserve"> </w:t>
      </w:r>
      <w:r w:rsidRPr="002D43DA">
        <w:rPr>
          <w:rFonts w:ascii="Times New Roman" w:eastAsia="Times New Roman" w:hAnsi="Times New Roman" w:cs="Times New Roman"/>
          <w:color w:val="0E101A"/>
          <w:sz w:val="24"/>
          <w:szCs w:val="24"/>
          <w:lang w:eastAsia="en-GB"/>
        </w:rPr>
        <w:t>It is essential for the Government and other regulating bodies to review the guidelines and regulations to ensure optimal and controlled performance.</w:t>
      </w:r>
    </w:p>
    <w:p w:rsidR="00FB62D5" w:rsidRPr="002D43DA" w:rsidRDefault="00FB62D5" w:rsidP="00FB62D5">
      <w:pPr>
        <w:spacing w:after="240" w:line="240" w:lineRule="auto"/>
        <w:jc w:val="both"/>
        <w:rPr>
          <w:rFonts w:ascii="Times New Roman" w:eastAsia="Times New Roman" w:hAnsi="Times New Roman" w:cs="Times New Roman"/>
          <w:color w:val="0E101A"/>
          <w:sz w:val="24"/>
          <w:szCs w:val="24"/>
          <w:lang w:val="en-KE" w:eastAsia="en-GB"/>
        </w:rPr>
      </w:pPr>
      <w:r w:rsidRPr="002D43DA">
        <w:rPr>
          <w:rFonts w:ascii="Times New Roman" w:eastAsia="Times New Roman" w:hAnsi="Times New Roman" w:cs="Times New Roman"/>
          <w:color w:val="0E101A"/>
          <w:sz w:val="24"/>
          <w:szCs w:val="24"/>
          <w:lang w:eastAsia="en-GB"/>
        </w:rPr>
        <w:t>To ensure MFIs and other lenders remain disciplined, there is a need for the regulatory body to have all players included, especially during this time of COVID-19 pandemic. This will prevent the ripple of a health crisis to a financial crisis.</w:t>
      </w:r>
      <w:r w:rsidR="001710AD" w:rsidRPr="002D43DA">
        <w:rPr>
          <w:rFonts w:ascii="Times New Roman" w:eastAsia="Times New Roman" w:hAnsi="Times New Roman" w:cs="Times New Roman"/>
          <w:color w:val="0E101A"/>
          <w:sz w:val="24"/>
          <w:szCs w:val="24"/>
          <w:lang w:val="en-KE" w:eastAsia="en-GB"/>
        </w:rPr>
        <w:t xml:space="preserve"> Further, policy makers in firms need to continously update themselves on the regulations in the market for them to realign their policies for sustainability.</w:t>
      </w:r>
    </w:p>
    <w:p w:rsidR="00537B67" w:rsidRPr="002D43DA" w:rsidRDefault="005E398D" w:rsidP="00FB62D5">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b/>
          <w:bCs/>
          <w:color w:val="0E101A"/>
          <w:sz w:val="24"/>
          <w:szCs w:val="24"/>
          <w:lang w:eastAsia="en-GB"/>
        </w:rPr>
        <w:t>5</w:t>
      </w:r>
      <w:r w:rsidR="00AF5D15" w:rsidRPr="002D43DA">
        <w:rPr>
          <w:rFonts w:ascii="Times New Roman" w:eastAsia="Times New Roman" w:hAnsi="Times New Roman" w:cs="Times New Roman"/>
          <w:b/>
          <w:bCs/>
          <w:color w:val="0E101A"/>
          <w:sz w:val="24"/>
          <w:szCs w:val="24"/>
          <w:lang w:eastAsia="en-GB"/>
        </w:rPr>
        <w:t>.</w:t>
      </w:r>
      <w:r w:rsidRPr="002D43DA">
        <w:rPr>
          <w:rFonts w:ascii="Times New Roman" w:eastAsia="Times New Roman" w:hAnsi="Times New Roman" w:cs="Times New Roman"/>
          <w:b/>
          <w:bCs/>
          <w:color w:val="0E101A"/>
          <w:sz w:val="24"/>
          <w:szCs w:val="24"/>
          <w:lang w:val="en-US" w:eastAsia="en-GB"/>
        </w:rPr>
        <w:t>3</w:t>
      </w:r>
      <w:r w:rsidR="00AF5D15" w:rsidRPr="002D43DA">
        <w:rPr>
          <w:rFonts w:ascii="Times New Roman" w:eastAsia="Times New Roman" w:hAnsi="Times New Roman" w:cs="Times New Roman"/>
          <w:b/>
          <w:bCs/>
          <w:color w:val="0E101A"/>
          <w:sz w:val="24"/>
          <w:szCs w:val="24"/>
          <w:lang w:eastAsia="en-GB"/>
        </w:rPr>
        <w:tab/>
      </w:r>
      <w:r w:rsidR="00537B67" w:rsidRPr="002D43DA">
        <w:rPr>
          <w:rFonts w:ascii="Times New Roman" w:eastAsia="Times New Roman" w:hAnsi="Times New Roman" w:cs="Times New Roman"/>
          <w:b/>
          <w:bCs/>
          <w:color w:val="0E101A"/>
          <w:sz w:val="24"/>
          <w:szCs w:val="24"/>
          <w:lang w:eastAsia="en-GB"/>
        </w:rPr>
        <w:t>Limitations and future research</w:t>
      </w:r>
    </w:p>
    <w:p w:rsidR="00B2738A" w:rsidRPr="002D43DA" w:rsidRDefault="003609BB" w:rsidP="005E398D">
      <w:pPr>
        <w:spacing w:after="240" w:line="240" w:lineRule="auto"/>
        <w:jc w:val="both"/>
        <w:rPr>
          <w:rFonts w:ascii="Times New Roman" w:eastAsia="Times New Roman" w:hAnsi="Times New Roman" w:cs="Times New Roman"/>
          <w:color w:val="0E101A"/>
          <w:sz w:val="24"/>
          <w:szCs w:val="24"/>
          <w:lang w:val="en-KE" w:eastAsia="en-GB"/>
        </w:rPr>
      </w:pPr>
      <w:r w:rsidRPr="002D43DA">
        <w:rPr>
          <w:rFonts w:ascii="Times New Roman" w:eastAsia="Times New Roman" w:hAnsi="Times New Roman" w:cs="Times New Roman"/>
          <w:color w:val="0E101A"/>
          <w:sz w:val="24"/>
          <w:szCs w:val="24"/>
          <w:lang w:eastAsia="en-GB"/>
        </w:rPr>
        <w:t xml:space="preserve">The study was focused on licensed MFIs and thus a limitation in scope. </w:t>
      </w:r>
      <w:r w:rsidR="00372B82" w:rsidRPr="002D43DA">
        <w:rPr>
          <w:rFonts w:ascii="Times New Roman" w:eastAsia="Times New Roman" w:hAnsi="Times New Roman" w:cs="Times New Roman"/>
          <w:color w:val="0E101A"/>
          <w:sz w:val="24"/>
          <w:szCs w:val="24"/>
          <w:lang w:val="en-KE" w:eastAsia="en-GB"/>
        </w:rPr>
        <w:t xml:space="preserve">Future studies can be conducted on other sectors </w:t>
      </w:r>
      <w:r w:rsidR="00B2738A" w:rsidRPr="002D43DA">
        <w:rPr>
          <w:rFonts w:ascii="Times New Roman" w:eastAsia="Times New Roman" w:hAnsi="Times New Roman" w:cs="Times New Roman"/>
          <w:color w:val="0E101A"/>
          <w:sz w:val="24"/>
          <w:szCs w:val="24"/>
          <w:lang w:val="en-KE" w:eastAsia="en-GB"/>
        </w:rPr>
        <w:t xml:space="preserve">like hospitality, agricultural etc </w:t>
      </w:r>
      <w:r w:rsidR="00372B82" w:rsidRPr="002D43DA">
        <w:rPr>
          <w:rFonts w:ascii="Times New Roman" w:eastAsia="Times New Roman" w:hAnsi="Times New Roman" w:cs="Times New Roman"/>
          <w:color w:val="0E101A"/>
          <w:sz w:val="24"/>
          <w:szCs w:val="24"/>
          <w:lang w:val="en-KE" w:eastAsia="en-GB"/>
        </w:rPr>
        <w:t>to validate the results.</w:t>
      </w:r>
      <w:r w:rsidRPr="002D43DA">
        <w:rPr>
          <w:rFonts w:ascii="Times New Roman" w:eastAsia="Times New Roman" w:hAnsi="Times New Roman" w:cs="Times New Roman"/>
          <w:color w:val="0E101A"/>
          <w:sz w:val="24"/>
          <w:szCs w:val="24"/>
          <w:lang w:eastAsia="en-GB"/>
        </w:rPr>
        <w:t>Further, t</w:t>
      </w:r>
      <w:r w:rsidR="002C02A7" w:rsidRPr="002D43DA">
        <w:rPr>
          <w:rFonts w:ascii="Times New Roman" w:eastAsia="Times New Roman" w:hAnsi="Times New Roman" w:cs="Times New Roman"/>
          <w:color w:val="0E101A"/>
          <w:sz w:val="24"/>
          <w:szCs w:val="24"/>
          <w:lang w:eastAsia="en-GB"/>
        </w:rPr>
        <w:t xml:space="preserve">here is need for future research to use </w:t>
      </w:r>
      <w:r w:rsidR="00E11ADC" w:rsidRPr="002D43DA">
        <w:rPr>
          <w:rFonts w:ascii="Times New Roman" w:eastAsia="Times New Roman" w:hAnsi="Times New Roman" w:cs="Times New Roman"/>
          <w:color w:val="0E101A"/>
          <w:sz w:val="24"/>
          <w:szCs w:val="24"/>
          <w:lang w:eastAsia="en-GB"/>
        </w:rPr>
        <w:t>Tobit Spatial Lag Model and Tobit Spatial Error</w:t>
      </w:r>
      <w:r w:rsidR="00A016DD" w:rsidRPr="002D43DA">
        <w:rPr>
          <w:rFonts w:ascii="Times New Roman" w:eastAsia="Times New Roman" w:hAnsi="Times New Roman" w:cs="Times New Roman"/>
          <w:color w:val="0E101A"/>
          <w:sz w:val="24"/>
          <w:szCs w:val="24"/>
          <w:lang w:eastAsia="en-GB"/>
        </w:rPr>
        <w:t xml:space="preserve"> Models when analysing the data that ought to be time series as the</w:t>
      </w:r>
      <w:r w:rsidR="00524AB2" w:rsidRPr="002D43DA">
        <w:rPr>
          <w:rFonts w:ascii="Times New Roman" w:eastAsia="Times New Roman" w:hAnsi="Times New Roman" w:cs="Times New Roman"/>
          <w:color w:val="0E101A"/>
          <w:sz w:val="24"/>
          <w:szCs w:val="24"/>
          <w:lang w:eastAsia="en-GB"/>
        </w:rPr>
        <w:t xml:space="preserve"> </w:t>
      </w:r>
      <w:r w:rsidR="00A016DD" w:rsidRPr="002D43DA">
        <w:rPr>
          <w:rFonts w:ascii="Times New Roman" w:eastAsia="Times New Roman" w:hAnsi="Times New Roman" w:cs="Times New Roman"/>
          <w:color w:val="0E101A"/>
          <w:sz w:val="24"/>
          <w:szCs w:val="24"/>
          <w:lang w:eastAsia="en-GB"/>
        </w:rPr>
        <w:t>legal environment change is fluid.</w:t>
      </w:r>
      <w:r w:rsidR="007473FC" w:rsidRPr="002D43DA">
        <w:rPr>
          <w:rFonts w:ascii="Times New Roman" w:eastAsia="Times New Roman" w:hAnsi="Times New Roman" w:cs="Times New Roman"/>
          <w:color w:val="0E101A"/>
          <w:sz w:val="24"/>
          <w:szCs w:val="24"/>
          <w:lang w:eastAsia="en-GB"/>
        </w:rPr>
        <w:t xml:space="preserve"> </w:t>
      </w:r>
      <w:r w:rsidR="00B2738A" w:rsidRPr="002D43DA">
        <w:rPr>
          <w:rFonts w:ascii="Times New Roman" w:eastAsia="Times New Roman" w:hAnsi="Times New Roman" w:cs="Times New Roman"/>
          <w:color w:val="0E101A"/>
          <w:sz w:val="24"/>
          <w:szCs w:val="24"/>
          <w:lang w:val="en-KE" w:eastAsia="en-GB"/>
        </w:rPr>
        <w:t>The current study used mutiple regression analysis.</w:t>
      </w:r>
    </w:p>
    <w:p w:rsidR="00422956" w:rsidRDefault="00477264" w:rsidP="005E398D">
      <w:pPr>
        <w:spacing w:after="240" w:line="240" w:lineRule="auto"/>
        <w:jc w:val="both"/>
        <w:rPr>
          <w:rFonts w:ascii="Times New Roman" w:eastAsia="Times New Roman" w:hAnsi="Times New Roman" w:cs="Times New Roman"/>
          <w:color w:val="0E101A"/>
          <w:sz w:val="24"/>
          <w:szCs w:val="24"/>
          <w:lang w:eastAsia="en-GB"/>
        </w:rPr>
      </w:pPr>
      <w:r w:rsidRPr="002D43DA">
        <w:rPr>
          <w:rFonts w:ascii="Times New Roman" w:eastAsia="Times New Roman" w:hAnsi="Times New Roman" w:cs="Times New Roman"/>
          <w:color w:val="0E101A"/>
          <w:sz w:val="24"/>
          <w:szCs w:val="24"/>
          <w:lang w:eastAsia="en-GB"/>
        </w:rPr>
        <w:t>In addition</w:t>
      </w:r>
      <w:r w:rsidR="00940102" w:rsidRPr="002D43DA">
        <w:rPr>
          <w:rFonts w:ascii="Times New Roman" w:eastAsia="Times New Roman" w:hAnsi="Times New Roman" w:cs="Times New Roman"/>
          <w:color w:val="0E101A"/>
          <w:sz w:val="24"/>
          <w:szCs w:val="24"/>
          <w:lang w:eastAsia="en-GB"/>
        </w:rPr>
        <w:t xml:space="preserve">, an empirical research on the impact of the regulatory framework during the COVID-19 pandemic should be </w:t>
      </w:r>
      <w:r w:rsidR="00B2738A" w:rsidRPr="002D43DA">
        <w:rPr>
          <w:rFonts w:ascii="Times New Roman" w:eastAsia="Times New Roman" w:hAnsi="Times New Roman" w:cs="Times New Roman"/>
          <w:color w:val="0E101A"/>
          <w:sz w:val="24"/>
          <w:szCs w:val="24"/>
          <w:lang w:eastAsia="en-GB"/>
        </w:rPr>
        <w:t>conducted as this will provide an in</w:t>
      </w:r>
      <w:r w:rsidR="000435A6" w:rsidRPr="002D43DA">
        <w:rPr>
          <w:rFonts w:ascii="Times New Roman" w:eastAsia="Times New Roman" w:hAnsi="Times New Roman" w:cs="Times New Roman"/>
          <w:color w:val="0E101A"/>
          <w:sz w:val="24"/>
          <w:szCs w:val="24"/>
          <w:lang w:val="en-KE" w:eastAsia="en-GB"/>
        </w:rPr>
        <w:t>-</w:t>
      </w:r>
      <w:r w:rsidR="00B2738A" w:rsidRPr="002D43DA">
        <w:rPr>
          <w:rFonts w:ascii="Times New Roman" w:eastAsia="Times New Roman" w:hAnsi="Times New Roman" w:cs="Times New Roman"/>
          <w:color w:val="0E101A"/>
          <w:sz w:val="24"/>
          <w:szCs w:val="24"/>
          <w:lang w:eastAsia="en-GB"/>
        </w:rPr>
        <w:t>depth understanding of why regulation is important.</w:t>
      </w:r>
    </w:p>
    <w:p w:rsidR="00537B67" w:rsidRPr="002D43DA" w:rsidRDefault="00537B67" w:rsidP="005E398D">
      <w:pPr>
        <w:spacing w:after="240" w:line="240" w:lineRule="auto"/>
        <w:jc w:val="both"/>
        <w:rPr>
          <w:rFonts w:ascii="Times New Roman" w:hAnsi="Times New Roman" w:cs="Times New Roman"/>
          <w:b/>
          <w:sz w:val="24"/>
          <w:szCs w:val="24"/>
        </w:rPr>
      </w:pPr>
      <w:r w:rsidRPr="002D43DA">
        <w:rPr>
          <w:rFonts w:ascii="Times New Roman" w:hAnsi="Times New Roman" w:cs="Times New Roman"/>
          <w:b/>
          <w:sz w:val="24"/>
          <w:szCs w:val="24"/>
        </w:rPr>
        <w:t>References</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 xml:space="preserve">Abel, S., </w:t>
      </w:r>
      <w:proofErr w:type="spellStart"/>
      <w:r w:rsidRPr="00D9305F">
        <w:rPr>
          <w:rFonts w:ascii="Times New Roman" w:eastAsia="Times New Roman" w:hAnsi="Times New Roman" w:cs="Times New Roman"/>
          <w:sz w:val="24"/>
          <w:szCs w:val="24"/>
        </w:rPr>
        <w:t>Khobai</w:t>
      </w:r>
      <w:proofErr w:type="spellEnd"/>
      <w:r w:rsidRPr="00D9305F">
        <w:rPr>
          <w:rFonts w:ascii="Times New Roman" w:eastAsia="Times New Roman" w:hAnsi="Times New Roman" w:cs="Times New Roman"/>
          <w:sz w:val="24"/>
          <w:szCs w:val="24"/>
        </w:rPr>
        <w:t xml:space="preserve">, H., &amp; Le Roux, P. (2017). Evaluating competition in the loan and deposit market using the Boone indicator approach. </w:t>
      </w:r>
      <w:r w:rsidRPr="00D9305F">
        <w:rPr>
          <w:rFonts w:ascii="Times New Roman" w:eastAsia="Times New Roman" w:hAnsi="Times New Roman" w:cs="Times New Roman"/>
          <w:i/>
          <w:sz w:val="24"/>
          <w:szCs w:val="24"/>
        </w:rPr>
        <w:t>Southern African Business Review</w:t>
      </w:r>
      <w:r w:rsidRPr="00D9305F">
        <w:rPr>
          <w:rFonts w:ascii="Times New Roman" w:eastAsia="Times New Roman" w:hAnsi="Times New Roman" w:cs="Times New Roman"/>
          <w:sz w:val="24"/>
          <w:szCs w:val="24"/>
        </w:rPr>
        <w:t>, 21(1), 274-291.</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lastRenderedPageBreak/>
        <w:t xml:space="preserve">Abel, S., </w:t>
      </w:r>
      <w:proofErr w:type="spellStart"/>
      <w:r w:rsidRPr="00D9305F">
        <w:rPr>
          <w:rFonts w:ascii="Times New Roman" w:eastAsia="Times New Roman" w:hAnsi="Times New Roman" w:cs="Times New Roman"/>
          <w:sz w:val="24"/>
          <w:szCs w:val="24"/>
        </w:rPr>
        <w:t>Khobai</w:t>
      </w:r>
      <w:proofErr w:type="spellEnd"/>
      <w:r w:rsidRPr="00D9305F">
        <w:rPr>
          <w:rFonts w:ascii="Times New Roman" w:eastAsia="Times New Roman" w:hAnsi="Times New Roman" w:cs="Times New Roman"/>
          <w:sz w:val="24"/>
          <w:szCs w:val="24"/>
        </w:rPr>
        <w:t xml:space="preserve">, H., &amp; Le Roux, P. (2017). Evaluating competition in the loan and deposit market using the Boone indicator approach. </w:t>
      </w:r>
      <w:r w:rsidRPr="00D9305F">
        <w:rPr>
          <w:rFonts w:ascii="Times New Roman" w:eastAsia="Times New Roman" w:hAnsi="Times New Roman" w:cs="Times New Roman"/>
          <w:i/>
          <w:sz w:val="24"/>
          <w:szCs w:val="24"/>
        </w:rPr>
        <w:t>Southern African Business Review</w:t>
      </w:r>
      <w:r w:rsidRPr="00D9305F">
        <w:rPr>
          <w:rFonts w:ascii="Times New Roman" w:eastAsia="Times New Roman" w:hAnsi="Times New Roman" w:cs="Times New Roman"/>
          <w:sz w:val="24"/>
          <w:szCs w:val="24"/>
        </w:rPr>
        <w:t>, 21(1), 274-291.</w:t>
      </w:r>
    </w:p>
    <w:p w:rsidR="00D9305F" w:rsidRPr="00D9305F" w:rsidRDefault="00D9305F" w:rsidP="007C4974">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Adeghe</w:t>
      </w:r>
      <w:proofErr w:type="spellEnd"/>
      <w:r w:rsidRPr="00D9305F">
        <w:rPr>
          <w:rFonts w:ascii="Times New Roman" w:eastAsia="Times New Roman" w:hAnsi="Times New Roman" w:cs="Times New Roman"/>
          <w:sz w:val="24"/>
          <w:szCs w:val="24"/>
        </w:rPr>
        <w:t xml:space="preserve">, R. I., </w:t>
      </w:r>
      <w:proofErr w:type="spellStart"/>
      <w:r w:rsidRPr="00D9305F">
        <w:rPr>
          <w:rFonts w:ascii="Times New Roman" w:eastAsia="Times New Roman" w:hAnsi="Times New Roman" w:cs="Times New Roman"/>
          <w:sz w:val="24"/>
          <w:szCs w:val="24"/>
        </w:rPr>
        <w:t>Aguwamba</w:t>
      </w:r>
      <w:proofErr w:type="spellEnd"/>
      <w:r w:rsidRPr="00D9305F">
        <w:rPr>
          <w:rFonts w:ascii="Times New Roman" w:eastAsia="Times New Roman" w:hAnsi="Times New Roman" w:cs="Times New Roman"/>
          <w:sz w:val="24"/>
          <w:szCs w:val="24"/>
        </w:rPr>
        <w:t xml:space="preserve">, S. M., &amp; </w:t>
      </w:r>
      <w:proofErr w:type="spellStart"/>
      <w:r w:rsidRPr="00D9305F">
        <w:rPr>
          <w:rFonts w:ascii="Times New Roman" w:eastAsia="Times New Roman" w:hAnsi="Times New Roman" w:cs="Times New Roman"/>
          <w:sz w:val="24"/>
          <w:szCs w:val="24"/>
        </w:rPr>
        <w:t>Edobor</w:t>
      </w:r>
      <w:proofErr w:type="spellEnd"/>
      <w:r w:rsidRPr="00D9305F">
        <w:rPr>
          <w:rFonts w:ascii="Times New Roman" w:eastAsia="Times New Roman" w:hAnsi="Times New Roman" w:cs="Times New Roman"/>
          <w:sz w:val="24"/>
          <w:szCs w:val="24"/>
        </w:rPr>
        <w:t>, S. O (2019) Prudential guidelines and deposit money banks performance in Nigeria.</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Allaire</w:t>
      </w:r>
      <w:proofErr w:type="spellEnd"/>
      <w:r w:rsidRPr="00D9305F">
        <w:rPr>
          <w:rFonts w:ascii="Times New Roman" w:eastAsia="Times New Roman" w:hAnsi="Times New Roman" w:cs="Times New Roman"/>
          <w:sz w:val="24"/>
          <w:szCs w:val="24"/>
        </w:rPr>
        <w:t xml:space="preserve">, V., </w:t>
      </w:r>
      <w:proofErr w:type="spellStart"/>
      <w:r w:rsidRPr="00D9305F">
        <w:rPr>
          <w:rFonts w:ascii="Times New Roman" w:eastAsia="Times New Roman" w:hAnsi="Times New Roman" w:cs="Times New Roman"/>
          <w:sz w:val="24"/>
          <w:szCs w:val="24"/>
        </w:rPr>
        <w:t>Ashta</w:t>
      </w:r>
      <w:proofErr w:type="spellEnd"/>
      <w:r w:rsidRPr="00D9305F">
        <w:rPr>
          <w:rFonts w:ascii="Times New Roman" w:eastAsia="Times New Roman" w:hAnsi="Times New Roman" w:cs="Times New Roman"/>
          <w:sz w:val="24"/>
          <w:szCs w:val="24"/>
        </w:rPr>
        <w:t xml:space="preserve">, A., </w:t>
      </w:r>
      <w:proofErr w:type="spellStart"/>
      <w:r w:rsidRPr="00D9305F">
        <w:rPr>
          <w:rFonts w:ascii="Times New Roman" w:eastAsia="Times New Roman" w:hAnsi="Times New Roman" w:cs="Times New Roman"/>
          <w:sz w:val="24"/>
          <w:szCs w:val="24"/>
        </w:rPr>
        <w:t>Attuel</w:t>
      </w:r>
      <w:proofErr w:type="spellEnd"/>
      <w:r w:rsidRPr="00D9305F">
        <w:rPr>
          <w:rFonts w:ascii="Times New Roman" w:eastAsia="Times New Roman" w:hAnsi="Times New Roman" w:cs="Times New Roman"/>
          <w:sz w:val="24"/>
          <w:szCs w:val="24"/>
        </w:rPr>
        <w:t xml:space="preserve">-Mendes, L., &amp; </w:t>
      </w:r>
      <w:proofErr w:type="spellStart"/>
      <w:r w:rsidRPr="00D9305F">
        <w:rPr>
          <w:rFonts w:ascii="Times New Roman" w:eastAsia="Times New Roman" w:hAnsi="Times New Roman" w:cs="Times New Roman"/>
          <w:sz w:val="24"/>
          <w:szCs w:val="24"/>
        </w:rPr>
        <w:t>Krishnaswamy</w:t>
      </w:r>
      <w:proofErr w:type="spellEnd"/>
      <w:r w:rsidRPr="00D9305F">
        <w:rPr>
          <w:rFonts w:ascii="Times New Roman" w:eastAsia="Times New Roman" w:hAnsi="Times New Roman" w:cs="Times New Roman"/>
          <w:sz w:val="24"/>
          <w:szCs w:val="24"/>
        </w:rPr>
        <w:t>, K. (2009). Institutional analysis to explain the success of Moroccan microfinance institutions. Cahier du CEREN, 29, 6-26.</w:t>
      </w:r>
    </w:p>
    <w:p w:rsidR="00D9305F" w:rsidRPr="00D9305F" w:rsidRDefault="00D9305F" w:rsidP="005D7972">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Amahalu</w:t>
      </w:r>
      <w:proofErr w:type="spellEnd"/>
      <w:r w:rsidRPr="00D9305F">
        <w:rPr>
          <w:rFonts w:ascii="Times New Roman" w:eastAsia="Times New Roman" w:hAnsi="Times New Roman" w:cs="Times New Roman"/>
          <w:sz w:val="24"/>
          <w:szCs w:val="24"/>
        </w:rPr>
        <w:t xml:space="preserve">, N., </w:t>
      </w:r>
      <w:proofErr w:type="spellStart"/>
      <w:r w:rsidRPr="00D9305F">
        <w:rPr>
          <w:rFonts w:ascii="Times New Roman" w:eastAsia="Times New Roman" w:hAnsi="Times New Roman" w:cs="Times New Roman"/>
          <w:sz w:val="24"/>
          <w:szCs w:val="24"/>
        </w:rPr>
        <w:t>Okoye</w:t>
      </w:r>
      <w:proofErr w:type="spellEnd"/>
      <w:r w:rsidRPr="00D9305F">
        <w:rPr>
          <w:rFonts w:ascii="Times New Roman" w:eastAsia="Times New Roman" w:hAnsi="Times New Roman" w:cs="Times New Roman"/>
          <w:sz w:val="24"/>
          <w:szCs w:val="24"/>
        </w:rPr>
        <w:t xml:space="preserve">, E. I., </w:t>
      </w:r>
      <w:proofErr w:type="spellStart"/>
      <w:r w:rsidRPr="00D9305F">
        <w:rPr>
          <w:rFonts w:ascii="Times New Roman" w:eastAsia="Times New Roman" w:hAnsi="Times New Roman" w:cs="Times New Roman"/>
          <w:sz w:val="24"/>
          <w:szCs w:val="24"/>
        </w:rPr>
        <w:t>Nweze</w:t>
      </w:r>
      <w:proofErr w:type="spellEnd"/>
      <w:r w:rsidRPr="00D9305F">
        <w:rPr>
          <w:rFonts w:ascii="Times New Roman" w:eastAsia="Times New Roman" w:hAnsi="Times New Roman" w:cs="Times New Roman"/>
          <w:sz w:val="24"/>
          <w:szCs w:val="24"/>
        </w:rPr>
        <w:t xml:space="preserve">, C., </w:t>
      </w:r>
      <w:proofErr w:type="spellStart"/>
      <w:r w:rsidRPr="00D9305F">
        <w:rPr>
          <w:rFonts w:ascii="Times New Roman" w:eastAsia="Times New Roman" w:hAnsi="Times New Roman" w:cs="Times New Roman"/>
          <w:sz w:val="24"/>
          <w:szCs w:val="24"/>
        </w:rPr>
        <w:t>Chinyere</w:t>
      </w:r>
      <w:proofErr w:type="spellEnd"/>
      <w:r w:rsidRPr="00D9305F">
        <w:rPr>
          <w:rFonts w:ascii="Times New Roman" w:eastAsia="Times New Roman" w:hAnsi="Times New Roman" w:cs="Times New Roman"/>
          <w:sz w:val="24"/>
          <w:szCs w:val="24"/>
        </w:rPr>
        <w:t>, O., &amp; Christian, O. (2017). Effect of capital adequacy on financial performance of quoted deposit money banks in Nigeria. In Chapter 57 in the proceedings of the 2017 International Conference on African Entrepreneurship and Innovation for Sustainable Development.</w:t>
      </w:r>
    </w:p>
    <w:p w:rsidR="00D9305F" w:rsidRPr="00D9305F" w:rsidRDefault="00D9305F" w:rsidP="005E398D">
      <w:pPr>
        <w:spacing w:after="240" w:line="240" w:lineRule="auto"/>
        <w:ind w:left="720" w:hanging="720"/>
        <w:jc w:val="both"/>
        <w:rPr>
          <w:rFonts w:ascii="Times New Roman" w:hAnsi="Times New Roman" w:cs="Times New Roman"/>
          <w:sz w:val="24"/>
          <w:szCs w:val="24"/>
        </w:rPr>
      </w:pPr>
      <w:proofErr w:type="spellStart"/>
      <w:r w:rsidRPr="00D9305F">
        <w:rPr>
          <w:rFonts w:ascii="Times New Roman" w:hAnsi="Times New Roman" w:cs="Times New Roman"/>
          <w:sz w:val="24"/>
          <w:szCs w:val="24"/>
        </w:rPr>
        <w:t>Amma</w:t>
      </w:r>
      <w:proofErr w:type="spellEnd"/>
      <w:r w:rsidRPr="00D9305F">
        <w:rPr>
          <w:rFonts w:ascii="Times New Roman" w:hAnsi="Times New Roman" w:cs="Times New Roman"/>
          <w:sz w:val="24"/>
          <w:szCs w:val="24"/>
        </w:rPr>
        <w:t xml:space="preserve">, K. S., Kannan, G., &amp; </w:t>
      </w:r>
      <w:proofErr w:type="spellStart"/>
      <w:r w:rsidRPr="00D9305F">
        <w:rPr>
          <w:rFonts w:ascii="Times New Roman" w:hAnsi="Times New Roman" w:cs="Times New Roman"/>
          <w:sz w:val="24"/>
          <w:szCs w:val="24"/>
        </w:rPr>
        <w:t>Parthasarathy</w:t>
      </w:r>
      <w:proofErr w:type="spellEnd"/>
      <w:r w:rsidRPr="00D9305F">
        <w:rPr>
          <w:rFonts w:ascii="Times New Roman" w:hAnsi="Times New Roman" w:cs="Times New Roman"/>
          <w:sz w:val="24"/>
          <w:szCs w:val="24"/>
        </w:rPr>
        <w:t xml:space="preserve">, L. (2019). Do regulations and governance quality impact performance of MFIs in India? </w:t>
      </w:r>
      <w:r w:rsidRPr="00D9305F">
        <w:rPr>
          <w:rFonts w:ascii="Times New Roman" w:hAnsi="Times New Roman" w:cs="Times New Roman"/>
          <w:i/>
          <w:iCs/>
          <w:sz w:val="24"/>
          <w:szCs w:val="24"/>
        </w:rPr>
        <w:t>Decision</w:t>
      </w:r>
      <w:r w:rsidRPr="00D9305F">
        <w:rPr>
          <w:rFonts w:ascii="Times New Roman" w:hAnsi="Times New Roman" w:cs="Times New Roman"/>
          <w:sz w:val="24"/>
          <w:szCs w:val="24"/>
        </w:rPr>
        <w:t xml:space="preserve">, </w:t>
      </w:r>
      <w:r w:rsidRPr="00D9305F">
        <w:rPr>
          <w:rFonts w:ascii="Times New Roman" w:hAnsi="Times New Roman" w:cs="Times New Roman"/>
          <w:i/>
          <w:iCs/>
          <w:sz w:val="24"/>
          <w:szCs w:val="24"/>
        </w:rPr>
        <w:t>46</w:t>
      </w:r>
      <w:r w:rsidRPr="00D9305F">
        <w:rPr>
          <w:rFonts w:ascii="Times New Roman" w:hAnsi="Times New Roman" w:cs="Times New Roman"/>
          <w:sz w:val="24"/>
          <w:szCs w:val="24"/>
        </w:rPr>
        <w:t>(1), 3-14.</w:t>
      </w:r>
    </w:p>
    <w:p w:rsidR="00D9305F" w:rsidRPr="00D9305F" w:rsidRDefault="00D9305F" w:rsidP="00D92BC7">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Araka</w:t>
      </w:r>
      <w:proofErr w:type="spellEnd"/>
      <w:r w:rsidRPr="00D9305F">
        <w:rPr>
          <w:rFonts w:ascii="Times New Roman" w:eastAsia="Times New Roman" w:hAnsi="Times New Roman" w:cs="Times New Roman"/>
          <w:sz w:val="24"/>
          <w:szCs w:val="24"/>
        </w:rPr>
        <w:t xml:space="preserve">, H., </w:t>
      </w:r>
      <w:proofErr w:type="spellStart"/>
      <w:r w:rsidRPr="00D9305F">
        <w:rPr>
          <w:rFonts w:ascii="Times New Roman" w:eastAsia="Times New Roman" w:hAnsi="Times New Roman" w:cs="Times New Roman"/>
          <w:sz w:val="24"/>
          <w:szCs w:val="24"/>
        </w:rPr>
        <w:t>Otieno</w:t>
      </w:r>
      <w:proofErr w:type="spellEnd"/>
      <w:r w:rsidRPr="00D9305F">
        <w:rPr>
          <w:rFonts w:ascii="Times New Roman" w:eastAsia="Times New Roman" w:hAnsi="Times New Roman" w:cs="Times New Roman"/>
          <w:sz w:val="24"/>
          <w:szCs w:val="24"/>
        </w:rPr>
        <w:t xml:space="preserve">, S., &amp; </w:t>
      </w:r>
      <w:proofErr w:type="spellStart"/>
      <w:r w:rsidRPr="00D9305F">
        <w:rPr>
          <w:rFonts w:ascii="Times New Roman" w:eastAsia="Times New Roman" w:hAnsi="Times New Roman" w:cs="Times New Roman"/>
          <w:sz w:val="24"/>
          <w:szCs w:val="24"/>
        </w:rPr>
        <w:t>Mogwambo</w:t>
      </w:r>
      <w:proofErr w:type="spellEnd"/>
      <w:r w:rsidRPr="00D9305F">
        <w:rPr>
          <w:rFonts w:ascii="Times New Roman" w:eastAsia="Times New Roman" w:hAnsi="Times New Roman" w:cs="Times New Roman"/>
          <w:sz w:val="24"/>
          <w:szCs w:val="24"/>
        </w:rPr>
        <w:t>, V. (2021). Effect of Interest Rate Regulation on the Relationship Between Loan Lending Policies and Financial Performance of Commercial Banks in Kenya. Research Journal of Finance and Accounting, 12(4), 50-66.</w:t>
      </w:r>
    </w:p>
    <w:p w:rsidR="00D9305F" w:rsidRPr="00D9305F" w:rsidRDefault="00D9305F" w:rsidP="005E398D">
      <w:pPr>
        <w:spacing w:after="240" w:line="240" w:lineRule="auto"/>
        <w:ind w:left="720" w:hanging="720"/>
        <w:jc w:val="both"/>
        <w:rPr>
          <w:rFonts w:ascii="Times New Roman" w:hAnsi="Times New Roman" w:cs="Times New Roman"/>
          <w:sz w:val="24"/>
          <w:szCs w:val="24"/>
        </w:rPr>
      </w:pPr>
      <w:r w:rsidRPr="00D9305F">
        <w:rPr>
          <w:rFonts w:ascii="Times New Roman" w:hAnsi="Times New Roman" w:cs="Times New Roman"/>
          <w:sz w:val="24"/>
          <w:szCs w:val="24"/>
        </w:rPr>
        <w:t>Baron, R. M., &amp; Kenny, D. A. (1986). The moderator–mediator variable distinction in social psychological research: Conceptual, strategic, and statistical considerations. Journal of personality and social psychology, 51(6), 1173.</w:t>
      </w:r>
    </w:p>
    <w:p w:rsidR="00D9305F" w:rsidRPr="00D9305F" w:rsidRDefault="00D9305F" w:rsidP="005E398D">
      <w:pPr>
        <w:spacing w:after="240" w:line="240" w:lineRule="auto"/>
        <w:ind w:left="720" w:hanging="720"/>
        <w:jc w:val="both"/>
        <w:rPr>
          <w:rFonts w:ascii="Times New Roman" w:hAnsi="Times New Roman" w:cs="Times New Roman"/>
          <w:sz w:val="24"/>
          <w:szCs w:val="24"/>
        </w:rPr>
      </w:pPr>
      <w:r w:rsidRPr="00D9305F">
        <w:rPr>
          <w:rFonts w:ascii="Times New Roman" w:hAnsi="Times New Roman" w:cs="Times New Roman"/>
          <w:sz w:val="24"/>
          <w:szCs w:val="24"/>
        </w:rPr>
        <w:t xml:space="preserve">Bashir, M. S., </w:t>
      </w:r>
      <w:proofErr w:type="spellStart"/>
      <w:r w:rsidRPr="00D9305F">
        <w:rPr>
          <w:rFonts w:ascii="Times New Roman" w:hAnsi="Times New Roman" w:cs="Times New Roman"/>
          <w:sz w:val="24"/>
          <w:szCs w:val="24"/>
        </w:rPr>
        <w:t>Machali</w:t>
      </w:r>
      <w:proofErr w:type="spellEnd"/>
      <w:r w:rsidRPr="00D9305F">
        <w:rPr>
          <w:rFonts w:ascii="Times New Roman" w:hAnsi="Times New Roman" w:cs="Times New Roman"/>
          <w:sz w:val="24"/>
          <w:szCs w:val="24"/>
        </w:rPr>
        <w:t xml:space="preserve">, M. M., &amp; </w:t>
      </w:r>
      <w:proofErr w:type="spellStart"/>
      <w:r w:rsidRPr="00D9305F">
        <w:rPr>
          <w:rFonts w:ascii="Times New Roman" w:hAnsi="Times New Roman" w:cs="Times New Roman"/>
          <w:sz w:val="24"/>
          <w:szCs w:val="24"/>
        </w:rPr>
        <w:t>Mwinyi</w:t>
      </w:r>
      <w:proofErr w:type="spellEnd"/>
      <w:r w:rsidRPr="00D9305F">
        <w:rPr>
          <w:rFonts w:ascii="Times New Roman" w:hAnsi="Times New Roman" w:cs="Times New Roman"/>
          <w:sz w:val="24"/>
          <w:szCs w:val="24"/>
        </w:rPr>
        <w:t>, A. M. (2012). The effect of service quality and government role on customer satisfaction: Empirical evidence of microfinance in Kenya. International journal of Business and social science, 3(14).</w:t>
      </w:r>
    </w:p>
    <w:p w:rsidR="00D9305F" w:rsidRPr="00D9305F" w:rsidRDefault="00D9305F" w:rsidP="005E398D">
      <w:pPr>
        <w:spacing w:after="240" w:line="240" w:lineRule="auto"/>
        <w:ind w:left="720" w:hanging="720"/>
        <w:jc w:val="both"/>
        <w:rPr>
          <w:rFonts w:ascii="Times New Roman" w:hAnsi="Times New Roman" w:cs="Times New Roman"/>
          <w:color w:val="222222"/>
          <w:sz w:val="24"/>
          <w:szCs w:val="24"/>
          <w:shd w:val="clear" w:color="auto" w:fill="FFFFFF"/>
        </w:rPr>
      </w:pPr>
      <w:r w:rsidRPr="00D9305F">
        <w:rPr>
          <w:rFonts w:ascii="Times New Roman" w:hAnsi="Times New Roman" w:cs="Times New Roman"/>
          <w:color w:val="222222"/>
          <w:sz w:val="24"/>
          <w:szCs w:val="24"/>
          <w:shd w:val="clear" w:color="auto" w:fill="FFFFFF"/>
        </w:rPr>
        <w:t xml:space="preserve">Brower, J., &amp; </w:t>
      </w:r>
      <w:proofErr w:type="spellStart"/>
      <w:r w:rsidRPr="00D9305F">
        <w:rPr>
          <w:rFonts w:ascii="Times New Roman" w:hAnsi="Times New Roman" w:cs="Times New Roman"/>
          <w:color w:val="222222"/>
          <w:sz w:val="24"/>
          <w:szCs w:val="24"/>
          <w:shd w:val="clear" w:color="auto" w:fill="FFFFFF"/>
        </w:rPr>
        <w:t>Dacin</w:t>
      </w:r>
      <w:proofErr w:type="spellEnd"/>
      <w:r w:rsidRPr="00D9305F">
        <w:rPr>
          <w:rFonts w:ascii="Times New Roman" w:hAnsi="Times New Roman" w:cs="Times New Roman"/>
          <w:color w:val="222222"/>
          <w:sz w:val="24"/>
          <w:szCs w:val="24"/>
          <w:shd w:val="clear" w:color="auto" w:fill="FFFFFF"/>
        </w:rPr>
        <w:t>, P. A. (2020). An institutional theory approach to the evolution of the corporate social performance–corporate financial performance relationship. </w:t>
      </w:r>
      <w:r w:rsidRPr="00D9305F">
        <w:rPr>
          <w:rFonts w:ascii="Times New Roman" w:hAnsi="Times New Roman" w:cs="Times New Roman"/>
          <w:i/>
          <w:iCs/>
          <w:color w:val="222222"/>
          <w:sz w:val="24"/>
          <w:szCs w:val="24"/>
          <w:shd w:val="clear" w:color="auto" w:fill="FFFFFF"/>
        </w:rPr>
        <w:t>Journal of management studies</w:t>
      </w:r>
      <w:r w:rsidRPr="00D9305F">
        <w:rPr>
          <w:rFonts w:ascii="Times New Roman" w:hAnsi="Times New Roman" w:cs="Times New Roman"/>
          <w:color w:val="222222"/>
          <w:sz w:val="24"/>
          <w:szCs w:val="24"/>
          <w:shd w:val="clear" w:color="auto" w:fill="FFFFFF"/>
        </w:rPr>
        <w:t>, </w:t>
      </w:r>
      <w:r w:rsidRPr="00D9305F">
        <w:rPr>
          <w:rFonts w:ascii="Times New Roman" w:hAnsi="Times New Roman" w:cs="Times New Roman"/>
          <w:i/>
          <w:iCs/>
          <w:color w:val="222222"/>
          <w:sz w:val="24"/>
          <w:szCs w:val="24"/>
          <w:shd w:val="clear" w:color="auto" w:fill="FFFFFF"/>
        </w:rPr>
        <w:t>57</w:t>
      </w:r>
      <w:r w:rsidRPr="00D9305F">
        <w:rPr>
          <w:rFonts w:ascii="Times New Roman" w:hAnsi="Times New Roman" w:cs="Times New Roman"/>
          <w:color w:val="222222"/>
          <w:sz w:val="24"/>
          <w:szCs w:val="24"/>
          <w:shd w:val="clear" w:color="auto" w:fill="FFFFFF"/>
        </w:rPr>
        <w:t>(4), 805-836.</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Chepkutwo</w:t>
      </w:r>
      <w:proofErr w:type="spellEnd"/>
      <w:r w:rsidRPr="00D9305F">
        <w:rPr>
          <w:rFonts w:ascii="Times New Roman" w:eastAsia="Times New Roman" w:hAnsi="Times New Roman" w:cs="Times New Roman"/>
          <w:sz w:val="24"/>
          <w:szCs w:val="24"/>
        </w:rPr>
        <w:t xml:space="preserve"> D., </w:t>
      </w:r>
      <w:proofErr w:type="spellStart"/>
      <w:r w:rsidRPr="00D9305F">
        <w:rPr>
          <w:rFonts w:ascii="Times New Roman" w:eastAsia="Times New Roman" w:hAnsi="Times New Roman" w:cs="Times New Roman"/>
          <w:sz w:val="24"/>
          <w:szCs w:val="24"/>
        </w:rPr>
        <w:t>Jagongo</w:t>
      </w:r>
      <w:proofErr w:type="spellEnd"/>
      <w:r w:rsidRPr="00D9305F">
        <w:rPr>
          <w:rFonts w:ascii="Times New Roman" w:eastAsia="Times New Roman" w:hAnsi="Times New Roman" w:cs="Times New Roman"/>
          <w:sz w:val="24"/>
          <w:szCs w:val="24"/>
        </w:rPr>
        <w:t xml:space="preserve">, A., &amp; </w:t>
      </w:r>
      <w:proofErr w:type="spellStart"/>
      <w:r w:rsidRPr="00D9305F">
        <w:rPr>
          <w:rFonts w:ascii="Times New Roman" w:eastAsia="Times New Roman" w:hAnsi="Times New Roman" w:cs="Times New Roman"/>
          <w:sz w:val="24"/>
          <w:szCs w:val="24"/>
        </w:rPr>
        <w:t>Okech</w:t>
      </w:r>
      <w:proofErr w:type="spellEnd"/>
      <w:r w:rsidRPr="00D9305F">
        <w:rPr>
          <w:rFonts w:ascii="Times New Roman" w:eastAsia="Times New Roman" w:hAnsi="Times New Roman" w:cs="Times New Roman"/>
          <w:sz w:val="24"/>
          <w:szCs w:val="24"/>
        </w:rPr>
        <w:t xml:space="preserve">, T </w:t>
      </w:r>
      <w:r w:rsidRPr="00D9305F">
        <w:rPr>
          <w:rFonts w:ascii="Times New Roman" w:eastAsia="Times New Roman" w:hAnsi="Times New Roman" w:cs="Times New Roman"/>
          <w:iCs/>
          <w:sz w:val="24"/>
          <w:szCs w:val="24"/>
        </w:rPr>
        <w:t>(2019)</w:t>
      </w:r>
      <w:r w:rsidRPr="00D9305F">
        <w:rPr>
          <w:rFonts w:ascii="Times New Roman" w:eastAsia="Times New Roman" w:hAnsi="Times New Roman" w:cs="Times New Roman"/>
          <w:sz w:val="24"/>
          <w:szCs w:val="24"/>
        </w:rPr>
        <w:t xml:space="preserve">. Impact of CBK Prudential Guidelines on MFI Operations in Kenya. </w:t>
      </w:r>
      <w:r w:rsidRPr="00D9305F">
        <w:rPr>
          <w:rFonts w:ascii="Times New Roman" w:eastAsia="Times New Roman" w:hAnsi="Times New Roman" w:cs="Times New Roman"/>
          <w:i/>
          <w:iCs/>
          <w:sz w:val="24"/>
          <w:szCs w:val="24"/>
        </w:rPr>
        <w:t xml:space="preserve">International journal of management and Commerce Innovations </w:t>
      </w:r>
    </w:p>
    <w:p w:rsidR="00D9305F" w:rsidRPr="00D9305F" w:rsidRDefault="00D9305F" w:rsidP="005E398D">
      <w:pPr>
        <w:spacing w:after="240" w:line="240" w:lineRule="auto"/>
        <w:ind w:left="720" w:hanging="720"/>
        <w:jc w:val="both"/>
        <w:rPr>
          <w:rFonts w:ascii="Times New Roman" w:hAnsi="Times New Roman" w:cs="Times New Roman"/>
          <w:color w:val="222222"/>
          <w:sz w:val="24"/>
          <w:szCs w:val="24"/>
          <w:shd w:val="clear" w:color="auto" w:fill="FFFFFF"/>
        </w:rPr>
      </w:pPr>
      <w:proofErr w:type="spellStart"/>
      <w:r w:rsidRPr="00D9305F">
        <w:rPr>
          <w:rFonts w:ascii="Times New Roman" w:hAnsi="Times New Roman" w:cs="Times New Roman"/>
          <w:color w:val="222222"/>
          <w:sz w:val="24"/>
          <w:szCs w:val="24"/>
          <w:shd w:val="clear" w:color="auto" w:fill="FFFFFF"/>
        </w:rPr>
        <w:t>Covin</w:t>
      </w:r>
      <w:proofErr w:type="spellEnd"/>
      <w:r w:rsidRPr="00D9305F">
        <w:rPr>
          <w:rFonts w:ascii="Times New Roman" w:hAnsi="Times New Roman" w:cs="Times New Roman"/>
          <w:color w:val="222222"/>
          <w:sz w:val="24"/>
          <w:szCs w:val="24"/>
          <w:shd w:val="clear" w:color="auto" w:fill="FFFFFF"/>
        </w:rPr>
        <w:t>, J. G., &amp; Miller, D. (2014). International entrepreneurial orientation: Conceptual considerations, research themes, measurement issues, and future research directions. </w:t>
      </w:r>
      <w:r w:rsidRPr="00D9305F">
        <w:rPr>
          <w:rFonts w:ascii="Times New Roman" w:hAnsi="Times New Roman" w:cs="Times New Roman"/>
          <w:i/>
          <w:iCs/>
          <w:color w:val="222222"/>
          <w:sz w:val="24"/>
          <w:szCs w:val="24"/>
          <w:shd w:val="clear" w:color="auto" w:fill="FFFFFF"/>
        </w:rPr>
        <w:t>Entrepreneurship Theory and Practice</w:t>
      </w:r>
      <w:r w:rsidRPr="00D9305F">
        <w:rPr>
          <w:rFonts w:ascii="Times New Roman" w:hAnsi="Times New Roman" w:cs="Times New Roman"/>
          <w:color w:val="222222"/>
          <w:sz w:val="24"/>
          <w:szCs w:val="24"/>
          <w:shd w:val="clear" w:color="auto" w:fill="FFFFFF"/>
        </w:rPr>
        <w:t>, </w:t>
      </w:r>
      <w:r w:rsidRPr="00D9305F">
        <w:rPr>
          <w:rFonts w:ascii="Times New Roman" w:hAnsi="Times New Roman" w:cs="Times New Roman"/>
          <w:i/>
          <w:iCs/>
          <w:color w:val="222222"/>
          <w:sz w:val="24"/>
          <w:szCs w:val="24"/>
          <w:shd w:val="clear" w:color="auto" w:fill="FFFFFF"/>
        </w:rPr>
        <w:t>38</w:t>
      </w:r>
      <w:r w:rsidRPr="00D9305F">
        <w:rPr>
          <w:rFonts w:ascii="Times New Roman" w:hAnsi="Times New Roman" w:cs="Times New Roman"/>
          <w:color w:val="222222"/>
          <w:sz w:val="24"/>
          <w:szCs w:val="24"/>
          <w:shd w:val="clear" w:color="auto" w:fill="FFFFFF"/>
        </w:rPr>
        <w:t>(1), 11-44.</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Dacin</w:t>
      </w:r>
      <w:proofErr w:type="spellEnd"/>
      <w:r w:rsidRPr="00D9305F">
        <w:rPr>
          <w:rFonts w:ascii="Times New Roman" w:eastAsia="Times New Roman" w:hAnsi="Times New Roman" w:cs="Times New Roman"/>
          <w:sz w:val="24"/>
          <w:szCs w:val="24"/>
        </w:rPr>
        <w:t>, M. T., Oliver, C., &amp; Roy, J. P. (2007). The legitimacy of strategic alliances: An institutional perspective. Strategic management journal, 28(2), 169-187.</w:t>
      </w:r>
    </w:p>
    <w:p w:rsidR="00D9305F" w:rsidRPr="00D9305F" w:rsidRDefault="00D9305F" w:rsidP="00BC7C85">
      <w:pPr>
        <w:spacing w:after="240" w:line="240" w:lineRule="auto"/>
        <w:ind w:left="720" w:hanging="720"/>
        <w:jc w:val="both"/>
        <w:rPr>
          <w:rFonts w:ascii="Times New Roman" w:hAnsi="Times New Roman" w:cs="Times New Roman"/>
          <w:color w:val="222222"/>
          <w:sz w:val="24"/>
          <w:szCs w:val="24"/>
          <w:shd w:val="clear" w:color="auto" w:fill="FFFFFF"/>
        </w:rPr>
      </w:pPr>
      <w:r w:rsidRPr="00D9305F">
        <w:rPr>
          <w:rFonts w:ascii="Times New Roman" w:hAnsi="Times New Roman" w:cs="Times New Roman"/>
          <w:color w:val="222222"/>
          <w:sz w:val="24"/>
          <w:szCs w:val="24"/>
          <w:shd w:val="clear" w:color="auto" w:fill="FFFFFF"/>
        </w:rPr>
        <w:t>Donnellan, J., &amp; Rutledge, W. L. (2019). A case for resource‐based view and competitive advantage in banking. </w:t>
      </w:r>
      <w:r w:rsidRPr="00D9305F">
        <w:rPr>
          <w:rFonts w:ascii="Times New Roman" w:hAnsi="Times New Roman" w:cs="Times New Roman"/>
          <w:i/>
          <w:iCs/>
          <w:color w:val="222222"/>
          <w:sz w:val="24"/>
          <w:szCs w:val="24"/>
          <w:shd w:val="clear" w:color="auto" w:fill="FFFFFF"/>
        </w:rPr>
        <w:t>Managerial and Decision Economics</w:t>
      </w:r>
      <w:r w:rsidRPr="00D9305F">
        <w:rPr>
          <w:rFonts w:ascii="Times New Roman" w:hAnsi="Times New Roman" w:cs="Times New Roman"/>
          <w:color w:val="222222"/>
          <w:sz w:val="24"/>
          <w:szCs w:val="24"/>
          <w:shd w:val="clear" w:color="auto" w:fill="FFFFFF"/>
        </w:rPr>
        <w:t>, </w:t>
      </w:r>
      <w:r w:rsidRPr="00D9305F">
        <w:rPr>
          <w:rFonts w:ascii="Times New Roman" w:hAnsi="Times New Roman" w:cs="Times New Roman"/>
          <w:i/>
          <w:iCs/>
          <w:color w:val="222222"/>
          <w:sz w:val="24"/>
          <w:szCs w:val="24"/>
          <w:shd w:val="clear" w:color="auto" w:fill="FFFFFF"/>
        </w:rPr>
        <w:t>40</w:t>
      </w:r>
      <w:r w:rsidRPr="00D9305F">
        <w:rPr>
          <w:rFonts w:ascii="Times New Roman" w:hAnsi="Times New Roman" w:cs="Times New Roman"/>
          <w:color w:val="222222"/>
          <w:sz w:val="24"/>
          <w:szCs w:val="24"/>
          <w:shd w:val="clear" w:color="auto" w:fill="FFFFFF"/>
        </w:rPr>
        <w:t>(6), 728-737.</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lastRenderedPageBreak/>
        <w:t>Ferraresi</w:t>
      </w:r>
      <w:proofErr w:type="spellEnd"/>
      <w:r w:rsidRPr="00D9305F">
        <w:rPr>
          <w:rFonts w:ascii="Times New Roman" w:eastAsia="Times New Roman" w:hAnsi="Times New Roman" w:cs="Times New Roman"/>
          <w:sz w:val="24"/>
          <w:szCs w:val="24"/>
        </w:rPr>
        <w:t xml:space="preserve">, A. A., </w:t>
      </w:r>
      <w:proofErr w:type="spellStart"/>
      <w:r w:rsidRPr="00D9305F">
        <w:rPr>
          <w:rFonts w:ascii="Times New Roman" w:eastAsia="Times New Roman" w:hAnsi="Times New Roman" w:cs="Times New Roman"/>
          <w:sz w:val="24"/>
          <w:szCs w:val="24"/>
        </w:rPr>
        <w:t>Quandt</w:t>
      </w:r>
      <w:proofErr w:type="spellEnd"/>
      <w:r w:rsidRPr="00D9305F">
        <w:rPr>
          <w:rFonts w:ascii="Times New Roman" w:eastAsia="Times New Roman" w:hAnsi="Times New Roman" w:cs="Times New Roman"/>
          <w:sz w:val="24"/>
          <w:szCs w:val="24"/>
        </w:rPr>
        <w:t xml:space="preserve">, C. O., dos Santos, S. A., &amp; </w:t>
      </w:r>
      <w:proofErr w:type="spellStart"/>
      <w:r w:rsidRPr="00D9305F">
        <w:rPr>
          <w:rFonts w:ascii="Times New Roman" w:eastAsia="Times New Roman" w:hAnsi="Times New Roman" w:cs="Times New Roman"/>
          <w:sz w:val="24"/>
          <w:szCs w:val="24"/>
        </w:rPr>
        <w:t>Frega</w:t>
      </w:r>
      <w:proofErr w:type="spellEnd"/>
      <w:r w:rsidRPr="00D9305F">
        <w:rPr>
          <w:rFonts w:ascii="Times New Roman" w:eastAsia="Times New Roman" w:hAnsi="Times New Roman" w:cs="Times New Roman"/>
          <w:sz w:val="24"/>
          <w:szCs w:val="24"/>
        </w:rPr>
        <w:t xml:space="preserve">, J. R. (2012). Knowledge management and strategic orientation: leveraging innovativeness and performance. </w:t>
      </w:r>
      <w:r w:rsidRPr="00D9305F">
        <w:rPr>
          <w:rFonts w:ascii="Times New Roman" w:eastAsia="Times New Roman" w:hAnsi="Times New Roman" w:cs="Times New Roman"/>
          <w:i/>
          <w:sz w:val="24"/>
          <w:szCs w:val="24"/>
        </w:rPr>
        <w:t>Journal of knowledge management.</w:t>
      </w:r>
    </w:p>
    <w:p w:rsidR="00D9305F" w:rsidRPr="00D9305F" w:rsidRDefault="00D9305F" w:rsidP="005E398D">
      <w:pPr>
        <w:spacing w:after="240" w:line="240" w:lineRule="auto"/>
        <w:ind w:left="720" w:hanging="720"/>
        <w:jc w:val="both"/>
        <w:rPr>
          <w:rFonts w:ascii="Times New Roman" w:hAnsi="Times New Roman" w:cs="Times New Roman"/>
          <w:color w:val="222222"/>
          <w:sz w:val="24"/>
          <w:szCs w:val="24"/>
          <w:shd w:val="clear" w:color="auto" w:fill="FFFFFF"/>
        </w:rPr>
      </w:pPr>
      <w:r w:rsidRPr="00D9305F">
        <w:rPr>
          <w:rFonts w:ascii="Times New Roman" w:hAnsi="Times New Roman" w:cs="Times New Roman"/>
          <w:color w:val="222222"/>
          <w:sz w:val="24"/>
          <w:szCs w:val="24"/>
          <w:shd w:val="clear" w:color="auto" w:fill="FFFFFF"/>
        </w:rPr>
        <w:t>He, B., Wang, J., Wang, J., &amp; Wang, K. (2018). The Impact of Government Competition on Regional R&amp;D Efficiency: Does Legal Environment Matte</w:t>
      </w:r>
      <w:r>
        <w:rPr>
          <w:rFonts w:ascii="Times New Roman" w:hAnsi="Times New Roman" w:cs="Times New Roman"/>
          <w:color w:val="222222"/>
          <w:sz w:val="24"/>
          <w:szCs w:val="24"/>
          <w:shd w:val="clear" w:color="auto" w:fill="FFFFFF"/>
        </w:rPr>
        <w:t>r in China’s Innovation System?</w:t>
      </w:r>
      <w:r w:rsidRPr="00D9305F">
        <w:rPr>
          <w:rFonts w:ascii="Times New Roman" w:hAnsi="Times New Roman" w:cs="Times New Roman"/>
          <w:color w:val="222222"/>
          <w:sz w:val="24"/>
          <w:szCs w:val="24"/>
          <w:shd w:val="clear" w:color="auto" w:fill="FFFFFF"/>
        </w:rPr>
        <w:t> </w:t>
      </w:r>
      <w:r w:rsidRPr="00D9305F">
        <w:rPr>
          <w:rFonts w:ascii="Times New Roman" w:hAnsi="Times New Roman" w:cs="Times New Roman"/>
          <w:i/>
          <w:iCs/>
          <w:color w:val="222222"/>
          <w:sz w:val="24"/>
          <w:szCs w:val="24"/>
          <w:shd w:val="clear" w:color="auto" w:fill="FFFFFF"/>
        </w:rPr>
        <w:t>Sustainability</w:t>
      </w:r>
      <w:r w:rsidRPr="00D9305F">
        <w:rPr>
          <w:rFonts w:ascii="Times New Roman" w:hAnsi="Times New Roman" w:cs="Times New Roman"/>
          <w:color w:val="222222"/>
          <w:sz w:val="24"/>
          <w:szCs w:val="24"/>
          <w:shd w:val="clear" w:color="auto" w:fill="FFFFFF"/>
        </w:rPr>
        <w:t>, </w:t>
      </w:r>
      <w:r w:rsidRPr="00D9305F">
        <w:rPr>
          <w:rFonts w:ascii="Times New Roman" w:hAnsi="Times New Roman" w:cs="Times New Roman"/>
          <w:i/>
          <w:iCs/>
          <w:color w:val="222222"/>
          <w:sz w:val="24"/>
          <w:szCs w:val="24"/>
          <w:shd w:val="clear" w:color="auto" w:fill="FFFFFF"/>
        </w:rPr>
        <w:t>10</w:t>
      </w:r>
      <w:r w:rsidRPr="00D9305F">
        <w:rPr>
          <w:rFonts w:ascii="Times New Roman" w:hAnsi="Times New Roman" w:cs="Times New Roman"/>
          <w:color w:val="222222"/>
          <w:sz w:val="24"/>
          <w:szCs w:val="24"/>
          <w:shd w:val="clear" w:color="auto" w:fill="FFFFFF"/>
        </w:rPr>
        <w:t>(12), 4401.</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Hermes, N. (2019). Microfinance and governance. A Research Agenda for Financial Inclusion and Microfinance, 150.</w:t>
      </w:r>
    </w:p>
    <w:p w:rsidR="00D9305F" w:rsidRPr="00D9305F" w:rsidRDefault="00D9305F" w:rsidP="007C4974">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 xml:space="preserve">Hussain, M. S., Musa, M. M., &amp; </w:t>
      </w:r>
      <w:proofErr w:type="spellStart"/>
      <w:r w:rsidRPr="00D9305F">
        <w:rPr>
          <w:rFonts w:ascii="Times New Roman" w:eastAsia="Times New Roman" w:hAnsi="Times New Roman" w:cs="Times New Roman"/>
          <w:sz w:val="24"/>
          <w:szCs w:val="24"/>
        </w:rPr>
        <w:t>Omran</w:t>
      </w:r>
      <w:proofErr w:type="spellEnd"/>
      <w:r w:rsidRPr="00D9305F">
        <w:rPr>
          <w:rFonts w:ascii="Times New Roman" w:eastAsia="Times New Roman" w:hAnsi="Times New Roman" w:cs="Times New Roman"/>
          <w:sz w:val="24"/>
          <w:szCs w:val="24"/>
        </w:rPr>
        <w:t>, A. (2019). The Impact of Regulatory Capital on Risk Taking by Pakistani Banks: An Empirical Study. SEISENSE Journal of Management, 2(2), 94-103.</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 xml:space="preserve">Jones, R. (2002). “Public Sector Accounting.” In The </w:t>
      </w:r>
      <w:r w:rsidRPr="00D9305F">
        <w:rPr>
          <w:rFonts w:ascii="Times New Roman" w:eastAsia="Times New Roman" w:hAnsi="Times New Roman" w:cs="Times New Roman"/>
          <w:i/>
          <w:sz w:val="24"/>
          <w:szCs w:val="24"/>
        </w:rPr>
        <w:t xml:space="preserve">International </w:t>
      </w:r>
      <w:proofErr w:type="spellStart"/>
      <w:r w:rsidRPr="00D9305F">
        <w:rPr>
          <w:rFonts w:ascii="Times New Roman" w:eastAsia="Times New Roman" w:hAnsi="Times New Roman" w:cs="Times New Roman"/>
          <w:i/>
          <w:sz w:val="24"/>
          <w:szCs w:val="24"/>
        </w:rPr>
        <w:t>Encyclopedia</w:t>
      </w:r>
      <w:proofErr w:type="spellEnd"/>
      <w:r w:rsidRPr="00D9305F">
        <w:rPr>
          <w:rFonts w:ascii="Times New Roman" w:eastAsia="Times New Roman" w:hAnsi="Times New Roman" w:cs="Times New Roman"/>
          <w:i/>
          <w:sz w:val="24"/>
          <w:szCs w:val="24"/>
        </w:rPr>
        <w:t xml:space="preserve"> of Business and Management</w:t>
      </w:r>
      <w:r w:rsidRPr="00D9305F">
        <w:rPr>
          <w:rFonts w:ascii="Times New Roman" w:eastAsia="Times New Roman" w:hAnsi="Times New Roman" w:cs="Times New Roman"/>
          <w:sz w:val="24"/>
          <w:szCs w:val="24"/>
        </w:rPr>
        <w:t>, 2nd ed., ed. M. Warner, 5454 – 62. London.</w:t>
      </w:r>
    </w:p>
    <w:p w:rsidR="00D9305F" w:rsidRPr="00D9305F" w:rsidRDefault="00D9305F" w:rsidP="005D7972">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Juma</w:t>
      </w:r>
      <w:proofErr w:type="spellEnd"/>
      <w:r w:rsidRPr="00D9305F">
        <w:rPr>
          <w:rFonts w:ascii="Times New Roman" w:eastAsia="Times New Roman" w:hAnsi="Times New Roman" w:cs="Times New Roman"/>
          <w:sz w:val="24"/>
          <w:szCs w:val="24"/>
        </w:rPr>
        <w:t xml:space="preserve">, A. M., &amp; </w:t>
      </w:r>
      <w:proofErr w:type="spellStart"/>
      <w:r w:rsidRPr="00D9305F">
        <w:rPr>
          <w:rFonts w:ascii="Times New Roman" w:eastAsia="Times New Roman" w:hAnsi="Times New Roman" w:cs="Times New Roman"/>
          <w:sz w:val="24"/>
          <w:szCs w:val="24"/>
        </w:rPr>
        <w:t>Atheru</w:t>
      </w:r>
      <w:proofErr w:type="spellEnd"/>
      <w:r w:rsidRPr="00D9305F">
        <w:rPr>
          <w:rFonts w:ascii="Times New Roman" w:eastAsia="Times New Roman" w:hAnsi="Times New Roman" w:cs="Times New Roman"/>
          <w:sz w:val="24"/>
          <w:szCs w:val="24"/>
        </w:rPr>
        <w:t>, G. (2018). Financial Risks Analysis and Performance of Commercial Banks in Kenya. Journal of Finance and Accounting, 2(2), 76-95.</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Khomsatun</w:t>
      </w:r>
      <w:proofErr w:type="spellEnd"/>
      <w:r w:rsidRPr="00D9305F">
        <w:rPr>
          <w:rFonts w:ascii="Times New Roman" w:eastAsia="Times New Roman" w:hAnsi="Times New Roman" w:cs="Times New Roman"/>
          <w:sz w:val="24"/>
          <w:szCs w:val="24"/>
        </w:rPr>
        <w:t xml:space="preserve">, S., </w:t>
      </w:r>
      <w:proofErr w:type="spellStart"/>
      <w:r w:rsidRPr="00D9305F">
        <w:rPr>
          <w:rFonts w:ascii="Times New Roman" w:eastAsia="Times New Roman" w:hAnsi="Times New Roman" w:cs="Times New Roman"/>
          <w:sz w:val="24"/>
          <w:szCs w:val="24"/>
        </w:rPr>
        <w:t>Rossieta</w:t>
      </w:r>
      <w:proofErr w:type="spellEnd"/>
      <w:r w:rsidRPr="00D9305F">
        <w:rPr>
          <w:rFonts w:ascii="Times New Roman" w:eastAsia="Times New Roman" w:hAnsi="Times New Roman" w:cs="Times New Roman"/>
          <w:sz w:val="24"/>
          <w:szCs w:val="24"/>
        </w:rPr>
        <w:t xml:space="preserve">, H., </w:t>
      </w:r>
      <w:proofErr w:type="spellStart"/>
      <w:r w:rsidRPr="00D9305F">
        <w:rPr>
          <w:rFonts w:ascii="Times New Roman" w:eastAsia="Times New Roman" w:hAnsi="Times New Roman" w:cs="Times New Roman"/>
          <w:sz w:val="24"/>
          <w:szCs w:val="24"/>
        </w:rPr>
        <w:t>Fitriany</w:t>
      </w:r>
      <w:proofErr w:type="spellEnd"/>
      <w:r w:rsidRPr="00D9305F">
        <w:rPr>
          <w:rFonts w:ascii="Times New Roman" w:eastAsia="Times New Roman" w:hAnsi="Times New Roman" w:cs="Times New Roman"/>
          <w:sz w:val="24"/>
          <w:szCs w:val="24"/>
        </w:rPr>
        <w:t xml:space="preserve">, F., &amp; </w:t>
      </w:r>
      <w:proofErr w:type="spellStart"/>
      <w:r w:rsidRPr="00D9305F">
        <w:rPr>
          <w:rFonts w:ascii="Times New Roman" w:eastAsia="Times New Roman" w:hAnsi="Times New Roman" w:cs="Times New Roman"/>
          <w:sz w:val="24"/>
          <w:szCs w:val="24"/>
        </w:rPr>
        <w:t>Nasution</w:t>
      </w:r>
      <w:proofErr w:type="spellEnd"/>
      <w:r w:rsidRPr="00D9305F">
        <w:rPr>
          <w:rFonts w:ascii="Times New Roman" w:eastAsia="Times New Roman" w:hAnsi="Times New Roman" w:cs="Times New Roman"/>
          <w:sz w:val="24"/>
          <w:szCs w:val="24"/>
        </w:rPr>
        <w:t>, M. E. (2021, March). Sharia Disclosure, Sharia Supervisory Board and the Moderating Effect of Regulatory Framework: The Impact on Soundness of Islamic Banking. In Recent Developments in Asian Economics International Symposia in Economic Theory and Econometrics. Emerald Publishing Limited.</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 xml:space="preserve">Lee, Y., Howe, M., &amp; </w:t>
      </w:r>
      <w:proofErr w:type="spellStart"/>
      <w:r w:rsidRPr="00D9305F">
        <w:rPr>
          <w:rFonts w:ascii="Times New Roman" w:eastAsia="Times New Roman" w:hAnsi="Times New Roman" w:cs="Times New Roman"/>
          <w:sz w:val="24"/>
          <w:szCs w:val="24"/>
        </w:rPr>
        <w:t>Kreiser</w:t>
      </w:r>
      <w:proofErr w:type="spellEnd"/>
      <w:r w:rsidRPr="00D9305F">
        <w:rPr>
          <w:rFonts w:ascii="Times New Roman" w:eastAsia="Times New Roman" w:hAnsi="Times New Roman" w:cs="Times New Roman"/>
          <w:sz w:val="24"/>
          <w:szCs w:val="24"/>
        </w:rPr>
        <w:t xml:space="preserve">, P. M. (2019). Organisational culture and entrepreneurial orientation: An orthogonal perspective of individualism and collectivism. </w:t>
      </w:r>
      <w:r w:rsidRPr="00D9305F">
        <w:rPr>
          <w:rFonts w:ascii="Times New Roman" w:eastAsia="Times New Roman" w:hAnsi="Times New Roman" w:cs="Times New Roman"/>
          <w:i/>
          <w:sz w:val="24"/>
          <w:szCs w:val="24"/>
        </w:rPr>
        <w:t>International Small Business Journal</w:t>
      </w:r>
      <w:r w:rsidRPr="00D9305F">
        <w:rPr>
          <w:rFonts w:ascii="Times New Roman" w:eastAsia="Times New Roman" w:hAnsi="Times New Roman" w:cs="Times New Roman"/>
          <w:sz w:val="24"/>
          <w:szCs w:val="24"/>
        </w:rPr>
        <w:t>, 37(2), 125-152.</w:t>
      </w:r>
    </w:p>
    <w:p w:rsidR="00D9305F" w:rsidRPr="00D9305F" w:rsidRDefault="00D9305F" w:rsidP="00D138CC">
      <w:pPr>
        <w:spacing w:after="240" w:line="240" w:lineRule="auto"/>
        <w:ind w:left="720" w:hanging="720"/>
        <w:jc w:val="both"/>
        <w:rPr>
          <w:rFonts w:ascii="Times New Roman" w:hAnsi="Times New Roman" w:cs="Times New Roman"/>
          <w:color w:val="222222"/>
          <w:sz w:val="24"/>
          <w:szCs w:val="24"/>
          <w:shd w:val="clear" w:color="auto" w:fill="FFFFFF"/>
        </w:rPr>
      </w:pPr>
      <w:proofErr w:type="spellStart"/>
      <w:r w:rsidRPr="00D9305F">
        <w:rPr>
          <w:rFonts w:ascii="Times New Roman" w:hAnsi="Times New Roman" w:cs="Times New Roman"/>
          <w:color w:val="222222"/>
          <w:sz w:val="24"/>
          <w:szCs w:val="24"/>
          <w:shd w:val="clear" w:color="auto" w:fill="FFFFFF"/>
        </w:rPr>
        <w:t>Lioukas</w:t>
      </w:r>
      <w:proofErr w:type="spellEnd"/>
      <w:r w:rsidRPr="00D9305F">
        <w:rPr>
          <w:rFonts w:ascii="Times New Roman" w:hAnsi="Times New Roman" w:cs="Times New Roman"/>
          <w:color w:val="222222"/>
          <w:sz w:val="24"/>
          <w:szCs w:val="24"/>
          <w:shd w:val="clear" w:color="auto" w:fill="FFFFFF"/>
        </w:rPr>
        <w:t xml:space="preserve">, C. S., </w:t>
      </w:r>
      <w:proofErr w:type="spellStart"/>
      <w:r w:rsidRPr="00D9305F">
        <w:rPr>
          <w:rFonts w:ascii="Times New Roman" w:hAnsi="Times New Roman" w:cs="Times New Roman"/>
          <w:color w:val="222222"/>
          <w:sz w:val="24"/>
          <w:szCs w:val="24"/>
          <w:shd w:val="clear" w:color="auto" w:fill="FFFFFF"/>
        </w:rPr>
        <w:t>Reuer</w:t>
      </w:r>
      <w:proofErr w:type="spellEnd"/>
      <w:r w:rsidRPr="00D9305F">
        <w:rPr>
          <w:rFonts w:ascii="Times New Roman" w:hAnsi="Times New Roman" w:cs="Times New Roman"/>
          <w:color w:val="222222"/>
          <w:sz w:val="24"/>
          <w:szCs w:val="24"/>
          <w:shd w:val="clear" w:color="auto" w:fill="FFFFFF"/>
        </w:rPr>
        <w:t xml:space="preserve">, J. J., &amp; </w:t>
      </w:r>
      <w:proofErr w:type="spellStart"/>
      <w:r w:rsidRPr="00D9305F">
        <w:rPr>
          <w:rFonts w:ascii="Times New Roman" w:hAnsi="Times New Roman" w:cs="Times New Roman"/>
          <w:color w:val="222222"/>
          <w:sz w:val="24"/>
          <w:szCs w:val="24"/>
          <w:shd w:val="clear" w:color="auto" w:fill="FFFFFF"/>
        </w:rPr>
        <w:t>Zollo</w:t>
      </w:r>
      <w:proofErr w:type="spellEnd"/>
      <w:r w:rsidRPr="00D9305F">
        <w:rPr>
          <w:rFonts w:ascii="Times New Roman" w:hAnsi="Times New Roman" w:cs="Times New Roman"/>
          <w:color w:val="222222"/>
          <w:sz w:val="24"/>
          <w:szCs w:val="24"/>
          <w:shd w:val="clear" w:color="auto" w:fill="FFFFFF"/>
        </w:rPr>
        <w:t>, M. (2016). Effects of information technology capabilities on strategic alliances: Implications for the resource‐based view. </w:t>
      </w:r>
      <w:r w:rsidRPr="00D9305F">
        <w:rPr>
          <w:rFonts w:ascii="Times New Roman" w:hAnsi="Times New Roman" w:cs="Times New Roman"/>
          <w:i/>
          <w:iCs/>
          <w:color w:val="222222"/>
          <w:sz w:val="24"/>
          <w:szCs w:val="24"/>
          <w:shd w:val="clear" w:color="auto" w:fill="FFFFFF"/>
        </w:rPr>
        <w:t>Journal of Management Studies</w:t>
      </w:r>
      <w:r w:rsidRPr="00D9305F">
        <w:rPr>
          <w:rFonts w:ascii="Times New Roman" w:hAnsi="Times New Roman" w:cs="Times New Roman"/>
          <w:color w:val="222222"/>
          <w:sz w:val="24"/>
          <w:szCs w:val="24"/>
          <w:shd w:val="clear" w:color="auto" w:fill="FFFFFF"/>
        </w:rPr>
        <w:t>, </w:t>
      </w:r>
      <w:r w:rsidRPr="00D9305F">
        <w:rPr>
          <w:rFonts w:ascii="Times New Roman" w:hAnsi="Times New Roman" w:cs="Times New Roman"/>
          <w:i/>
          <w:iCs/>
          <w:color w:val="222222"/>
          <w:sz w:val="24"/>
          <w:szCs w:val="24"/>
          <w:shd w:val="clear" w:color="auto" w:fill="FFFFFF"/>
        </w:rPr>
        <w:t>53</w:t>
      </w:r>
      <w:r w:rsidRPr="00D9305F">
        <w:rPr>
          <w:rFonts w:ascii="Times New Roman" w:hAnsi="Times New Roman" w:cs="Times New Roman"/>
          <w:color w:val="222222"/>
          <w:sz w:val="24"/>
          <w:szCs w:val="24"/>
          <w:shd w:val="clear" w:color="auto" w:fill="FFFFFF"/>
        </w:rPr>
        <w:t>(2), 161-183.</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Malika, M. G., &amp; James, K. (2016). Strategic resources competitive advantage and firm performance: A research agenda. International Journal of Science and Research, 5, 2594-2598.</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Mersland</w:t>
      </w:r>
      <w:proofErr w:type="spellEnd"/>
      <w:r w:rsidRPr="00D9305F">
        <w:rPr>
          <w:rFonts w:ascii="Times New Roman" w:eastAsia="Times New Roman" w:hAnsi="Times New Roman" w:cs="Times New Roman"/>
          <w:sz w:val="24"/>
          <w:szCs w:val="24"/>
        </w:rPr>
        <w:t>, R., &amp; Strom, R. O. (2009). Performance and governance in microfinance institutions. </w:t>
      </w:r>
      <w:r w:rsidRPr="00D9305F">
        <w:rPr>
          <w:rFonts w:ascii="Times New Roman" w:eastAsia="Times New Roman" w:hAnsi="Times New Roman" w:cs="Times New Roman"/>
          <w:i/>
          <w:sz w:val="24"/>
          <w:szCs w:val="24"/>
        </w:rPr>
        <w:t>Journal of Banking &amp; Finance</w:t>
      </w:r>
      <w:r w:rsidRPr="00D9305F">
        <w:rPr>
          <w:rFonts w:ascii="Times New Roman" w:eastAsia="Times New Roman" w:hAnsi="Times New Roman" w:cs="Times New Roman"/>
          <w:sz w:val="24"/>
          <w:szCs w:val="24"/>
        </w:rPr>
        <w:t>, 33(4), 662-669.</w:t>
      </w:r>
    </w:p>
    <w:p w:rsidR="00D9305F" w:rsidRPr="00D9305F" w:rsidRDefault="00D9305F" w:rsidP="005E398D">
      <w:pPr>
        <w:spacing w:after="240" w:line="240" w:lineRule="auto"/>
        <w:ind w:left="720" w:hanging="720"/>
        <w:jc w:val="both"/>
        <w:rPr>
          <w:rFonts w:ascii="Times New Roman" w:hAnsi="Times New Roman" w:cs="Times New Roman"/>
          <w:color w:val="222222"/>
          <w:sz w:val="24"/>
          <w:szCs w:val="24"/>
          <w:shd w:val="clear" w:color="auto" w:fill="FFFFFF"/>
        </w:rPr>
      </w:pPr>
      <w:r w:rsidRPr="00D9305F">
        <w:rPr>
          <w:rFonts w:ascii="Times New Roman" w:hAnsi="Times New Roman" w:cs="Times New Roman"/>
          <w:color w:val="222222"/>
          <w:sz w:val="24"/>
          <w:szCs w:val="24"/>
          <w:shd w:val="clear" w:color="auto" w:fill="FFFFFF"/>
        </w:rPr>
        <w:t>Meyer, J. W., Rowan, B., Powell, W. W., &amp; DiMaggio, P. J. (1991). The new institutionalism in organizational analysis. </w:t>
      </w:r>
      <w:r w:rsidRPr="00D9305F">
        <w:rPr>
          <w:rFonts w:ascii="Times New Roman" w:hAnsi="Times New Roman" w:cs="Times New Roman"/>
          <w:i/>
          <w:iCs/>
          <w:color w:val="222222"/>
          <w:sz w:val="24"/>
          <w:szCs w:val="24"/>
          <w:shd w:val="clear" w:color="auto" w:fill="FFFFFF"/>
        </w:rPr>
        <w:t>The new institutionalism in organizational analysis</w:t>
      </w:r>
      <w:r w:rsidRPr="00D9305F">
        <w:rPr>
          <w:rFonts w:ascii="Times New Roman" w:hAnsi="Times New Roman" w:cs="Times New Roman"/>
          <w:color w:val="222222"/>
          <w:sz w:val="24"/>
          <w:szCs w:val="24"/>
          <w:shd w:val="clear" w:color="auto" w:fill="FFFFFF"/>
        </w:rPr>
        <w:t>, 41-62.</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Mugo</w:t>
      </w:r>
      <w:proofErr w:type="spellEnd"/>
      <w:r w:rsidRPr="00D9305F">
        <w:rPr>
          <w:rFonts w:ascii="Times New Roman" w:eastAsia="Times New Roman" w:hAnsi="Times New Roman" w:cs="Times New Roman"/>
          <w:sz w:val="24"/>
          <w:szCs w:val="24"/>
        </w:rPr>
        <w:t xml:space="preserve">, D. M., Muathe, S., &amp; </w:t>
      </w:r>
      <w:proofErr w:type="spellStart"/>
      <w:r w:rsidRPr="00D9305F">
        <w:rPr>
          <w:rFonts w:ascii="Times New Roman" w:eastAsia="Times New Roman" w:hAnsi="Times New Roman" w:cs="Times New Roman"/>
          <w:sz w:val="24"/>
          <w:szCs w:val="24"/>
        </w:rPr>
        <w:t>Waithaka</w:t>
      </w:r>
      <w:proofErr w:type="spellEnd"/>
      <w:r w:rsidRPr="00D9305F">
        <w:rPr>
          <w:rFonts w:ascii="Times New Roman" w:eastAsia="Times New Roman" w:hAnsi="Times New Roman" w:cs="Times New Roman"/>
          <w:sz w:val="24"/>
          <w:szCs w:val="24"/>
        </w:rPr>
        <w:t>, S. T. (2017). Moderating Effect of Government Policies on the Relationship between Mobile Technology Services and Performance of Deposit-Taking SACCOs in Kenya.</w:t>
      </w:r>
    </w:p>
    <w:p w:rsidR="00D9305F" w:rsidRPr="00D9305F" w:rsidRDefault="00D9305F" w:rsidP="005E398D">
      <w:pPr>
        <w:spacing w:after="240" w:line="240" w:lineRule="auto"/>
        <w:ind w:left="720" w:hanging="720"/>
        <w:jc w:val="both"/>
        <w:rPr>
          <w:rFonts w:ascii="Times New Roman" w:hAnsi="Times New Roman" w:cs="Times New Roman"/>
          <w:color w:val="222222"/>
          <w:sz w:val="24"/>
          <w:szCs w:val="24"/>
          <w:shd w:val="clear" w:color="auto" w:fill="FFFFFF"/>
        </w:rPr>
      </w:pPr>
      <w:proofErr w:type="spellStart"/>
      <w:r w:rsidRPr="00D9305F">
        <w:rPr>
          <w:rFonts w:ascii="Times New Roman" w:hAnsi="Times New Roman" w:cs="Times New Roman"/>
          <w:color w:val="222222"/>
          <w:sz w:val="24"/>
          <w:szCs w:val="24"/>
          <w:shd w:val="clear" w:color="auto" w:fill="FFFFFF"/>
        </w:rPr>
        <w:lastRenderedPageBreak/>
        <w:t>Muithya</w:t>
      </w:r>
      <w:proofErr w:type="spellEnd"/>
      <w:r w:rsidRPr="00D9305F">
        <w:rPr>
          <w:rFonts w:ascii="Times New Roman" w:hAnsi="Times New Roman" w:cs="Times New Roman"/>
          <w:color w:val="222222"/>
          <w:sz w:val="24"/>
          <w:szCs w:val="24"/>
          <w:shd w:val="clear" w:color="auto" w:fill="FFFFFF"/>
        </w:rPr>
        <w:t>, V., &amp; Muathe, S. (2020). Dynamic Capabilities and Performance in the Context of Microfinance Institutions in Kenya: An Exploratory Study. </w:t>
      </w:r>
      <w:r w:rsidRPr="00D9305F">
        <w:rPr>
          <w:rFonts w:ascii="Times New Roman" w:hAnsi="Times New Roman" w:cs="Times New Roman"/>
          <w:i/>
          <w:iCs/>
          <w:color w:val="222222"/>
          <w:sz w:val="24"/>
          <w:szCs w:val="24"/>
          <w:shd w:val="clear" w:color="auto" w:fill="FFFFFF"/>
        </w:rPr>
        <w:t>International Journal of Business, Economics and Management Works</w:t>
      </w:r>
      <w:r w:rsidRPr="00D9305F">
        <w:rPr>
          <w:rFonts w:ascii="Times New Roman" w:hAnsi="Times New Roman" w:cs="Times New Roman"/>
          <w:color w:val="222222"/>
          <w:sz w:val="24"/>
          <w:szCs w:val="24"/>
          <w:shd w:val="clear" w:color="auto" w:fill="FFFFFF"/>
        </w:rPr>
        <w:t>, </w:t>
      </w:r>
      <w:r w:rsidRPr="00D9305F">
        <w:rPr>
          <w:rFonts w:ascii="Times New Roman" w:hAnsi="Times New Roman" w:cs="Times New Roman"/>
          <w:i/>
          <w:iCs/>
          <w:color w:val="222222"/>
          <w:sz w:val="24"/>
          <w:szCs w:val="24"/>
          <w:shd w:val="clear" w:color="auto" w:fill="FFFFFF"/>
        </w:rPr>
        <w:t>7</w:t>
      </w:r>
      <w:r w:rsidRPr="00D9305F">
        <w:rPr>
          <w:rFonts w:ascii="Times New Roman" w:hAnsi="Times New Roman" w:cs="Times New Roman"/>
          <w:color w:val="222222"/>
          <w:sz w:val="24"/>
          <w:szCs w:val="24"/>
          <w:shd w:val="clear" w:color="auto" w:fill="FFFFFF"/>
        </w:rPr>
        <w:t>(08), 15-29.</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Muriuki</w:t>
      </w:r>
      <w:proofErr w:type="spellEnd"/>
      <w:r w:rsidRPr="00D9305F">
        <w:rPr>
          <w:rFonts w:ascii="Times New Roman" w:eastAsia="Times New Roman" w:hAnsi="Times New Roman" w:cs="Times New Roman"/>
          <w:sz w:val="24"/>
          <w:szCs w:val="24"/>
        </w:rPr>
        <w:t xml:space="preserve">, K. M., &amp; </w:t>
      </w:r>
      <w:proofErr w:type="spellStart"/>
      <w:r w:rsidRPr="00D9305F">
        <w:rPr>
          <w:rFonts w:ascii="Times New Roman" w:eastAsia="Times New Roman" w:hAnsi="Times New Roman" w:cs="Times New Roman"/>
          <w:sz w:val="24"/>
          <w:szCs w:val="24"/>
        </w:rPr>
        <w:t>Ragui</w:t>
      </w:r>
      <w:proofErr w:type="spellEnd"/>
      <w:r w:rsidRPr="00D9305F">
        <w:rPr>
          <w:rFonts w:ascii="Times New Roman" w:eastAsia="Times New Roman" w:hAnsi="Times New Roman" w:cs="Times New Roman"/>
          <w:sz w:val="24"/>
          <w:szCs w:val="24"/>
        </w:rPr>
        <w:t xml:space="preserve">, M. (2013). Impact of the SACCO Societies Regulatory Authority (SASRA) legislation on corporate governance in Co-operatives in Kenya. </w:t>
      </w:r>
      <w:r w:rsidRPr="00D9305F">
        <w:rPr>
          <w:rFonts w:ascii="Times New Roman" w:eastAsia="Times New Roman" w:hAnsi="Times New Roman" w:cs="Times New Roman"/>
          <w:i/>
          <w:sz w:val="24"/>
          <w:szCs w:val="24"/>
        </w:rPr>
        <w:t>Public Policy and Administration Research</w:t>
      </w:r>
      <w:r w:rsidRPr="00D9305F">
        <w:rPr>
          <w:rFonts w:ascii="Times New Roman" w:eastAsia="Times New Roman" w:hAnsi="Times New Roman" w:cs="Times New Roman"/>
          <w:sz w:val="24"/>
          <w:szCs w:val="24"/>
        </w:rPr>
        <w:t>, 3(6), 65-70.</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Musau</w:t>
      </w:r>
      <w:proofErr w:type="spellEnd"/>
      <w:r w:rsidRPr="00D9305F">
        <w:rPr>
          <w:rFonts w:ascii="Times New Roman" w:eastAsia="Times New Roman" w:hAnsi="Times New Roman" w:cs="Times New Roman"/>
          <w:sz w:val="24"/>
          <w:szCs w:val="24"/>
        </w:rPr>
        <w:t xml:space="preserve">, S., Muathe, S., &amp; </w:t>
      </w:r>
      <w:proofErr w:type="spellStart"/>
      <w:r w:rsidRPr="00D9305F">
        <w:rPr>
          <w:rFonts w:ascii="Times New Roman" w:eastAsia="Times New Roman" w:hAnsi="Times New Roman" w:cs="Times New Roman"/>
          <w:sz w:val="24"/>
          <w:szCs w:val="24"/>
        </w:rPr>
        <w:t>Mwangi</w:t>
      </w:r>
      <w:proofErr w:type="spellEnd"/>
      <w:r w:rsidRPr="00D9305F">
        <w:rPr>
          <w:rFonts w:ascii="Times New Roman" w:eastAsia="Times New Roman" w:hAnsi="Times New Roman" w:cs="Times New Roman"/>
          <w:sz w:val="24"/>
          <w:szCs w:val="24"/>
        </w:rPr>
        <w:t>, L. (2018). Financial Inclusion, GDP and Credit Risk of Commercial Banks in Kenya.</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Mutinda</w:t>
      </w:r>
      <w:proofErr w:type="spellEnd"/>
      <w:r w:rsidRPr="00D9305F">
        <w:rPr>
          <w:rFonts w:ascii="Times New Roman" w:eastAsia="Times New Roman" w:hAnsi="Times New Roman" w:cs="Times New Roman"/>
          <w:sz w:val="24"/>
          <w:szCs w:val="24"/>
        </w:rPr>
        <w:t>, C. M. (2016). Impact of prudential regulatory framework on financial performance of deposit taking SACCOs in Kenya (Doctoral dissertation).</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 xml:space="preserve">Nair, A. K., &amp; Bhattacharyya, S. S. (2019). Mandatory corporate social responsibility in India and its effect on corporate financial performance: Perspectives from institutional theory and resource‐based view. </w:t>
      </w:r>
      <w:r w:rsidRPr="00D9305F">
        <w:rPr>
          <w:rFonts w:ascii="Times New Roman" w:eastAsia="Times New Roman" w:hAnsi="Times New Roman" w:cs="Times New Roman"/>
          <w:i/>
          <w:sz w:val="24"/>
          <w:szCs w:val="24"/>
        </w:rPr>
        <w:t>Business Strategy &amp; Development</w:t>
      </w:r>
      <w:r w:rsidRPr="00D9305F">
        <w:rPr>
          <w:rFonts w:ascii="Times New Roman" w:eastAsia="Times New Roman" w:hAnsi="Times New Roman" w:cs="Times New Roman"/>
          <w:sz w:val="24"/>
          <w:szCs w:val="24"/>
        </w:rPr>
        <w:t>, 2(2), 106-116.</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Ndegwa</w:t>
      </w:r>
      <w:proofErr w:type="spellEnd"/>
      <w:r w:rsidRPr="00D9305F">
        <w:rPr>
          <w:rFonts w:ascii="Times New Roman" w:eastAsia="Times New Roman" w:hAnsi="Times New Roman" w:cs="Times New Roman"/>
          <w:sz w:val="24"/>
          <w:szCs w:val="24"/>
        </w:rPr>
        <w:t xml:space="preserve">, P., M </w:t>
      </w:r>
      <w:proofErr w:type="spellStart"/>
      <w:r w:rsidRPr="00D9305F">
        <w:rPr>
          <w:rFonts w:ascii="Times New Roman" w:eastAsia="Times New Roman" w:hAnsi="Times New Roman" w:cs="Times New Roman"/>
          <w:sz w:val="24"/>
          <w:szCs w:val="24"/>
        </w:rPr>
        <w:t>Kilika</w:t>
      </w:r>
      <w:proofErr w:type="spellEnd"/>
      <w:r w:rsidRPr="00D9305F">
        <w:rPr>
          <w:rFonts w:ascii="Times New Roman" w:eastAsia="Times New Roman" w:hAnsi="Times New Roman" w:cs="Times New Roman"/>
          <w:sz w:val="24"/>
          <w:szCs w:val="24"/>
        </w:rPr>
        <w:t xml:space="preserve">, J., &amp; Muathe, S. (2020). The Moderating Role of External Environment on the Relationship between Resource Isolating Mechanism and Sustainable Competitive Advantage. </w:t>
      </w:r>
      <w:r w:rsidRPr="00D9305F">
        <w:rPr>
          <w:rFonts w:ascii="Times New Roman" w:eastAsia="Times New Roman" w:hAnsi="Times New Roman" w:cs="Times New Roman"/>
          <w:i/>
          <w:sz w:val="24"/>
          <w:szCs w:val="24"/>
        </w:rPr>
        <w:t>International Journal of Management</w:t>
      </w:r>
      <w:r w:rsidRPr="00D9305F">
        <w:rPr>
          <w:rFonts w:ascii="Times New Roman" w:eastAsia="Times New Roman" w:hAnsi="Times New Roman" w:cs="Times New Roman"/>
          <w:sz w:val="24"/>
          <w:szCs w:val="24"/>
        </w:rPr>
        <w:t>, 10(3), 2019.</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Ofei</w:t>
      </w:r>
      <w:proofErr w:type="spellEnd"/>
      <w:r w:rsidRPr="00D9305F">
        <w:rPr>
          <w:rFonts w:ascii="Times New Roman" w:eastAsia="Times New Roman" w:hAnsi="Times New Roman" w:cs="Times New Roman"/>
          <w:sz w:val="24"/>
          <w:szCs w:val="24"/>
        </w:rPr>
        <w:t xml:space="preserve">, E. F., Asante, C. R., &amp; </w:t>
      </w:r>
      <w:proofErr w:type="spellStart"/>
      <w:r w:rsidRPr="00D9305F">
        <w:rPr>
          <w:rFonts w:ascii="Times New Roman" w:eastAsia="Times New Roman" w:hAnsi="Times New Roman" w:cs="Times New Roman"/>
          <w:sz w:val="24"/>
          <w:szCs w:val="24"/>
        </w:rPr>
        <w:t>Andoh</w:t>
      </w:r>
      <w:proofErr w:type="spellEnd"/>
      <w:r w:rsidRPr="00D9305F">
        <w:rPr>
          <w:rFonts w:ascii="Times New Roman" w:eastAsia="Times New Roman" w:hAnsi="Times New Roman" w:cs="Times New Roman"/>
          <w:sz w:val="24"/>
          <w:szCs w:val="24"/>
        </w:rPr>
        <w:t>–</w:t>
      </w:r>
      <w:proofErr w:type="spellStart"/>
      <w:r w:rsidRPr="00D9305F">
        <w:rPr>
          <w:rFonts w:ascii="Times New Roman" w:eastAsia="Times New Roman" w:hAnsi="Times New Roman" w:cs="Times New Roman"/>
          <w:sz w:val="24"/>
          <w:szCs w:val="24"/>
        </w:rPr>
        <w:t>Owusu</w:t>
      </w:r>
      <w:proofErr w:type="spellEnd"/>
      <w:r w:rsidRPr="00D9305F">
        <w:rPr>
          <w:rFonts w:ascii="Times New Roman" w:eastAsia="Times New Roman" w:hAnsi="Times New Roman" w:cs="Times New Roman"/>
          <w:sz w:val="24"/>
          <w:szCs w:val="24"/>
        </w:rPr>
        <w:t>, M. (2020). Assessing the Moderating Effect of Government Policy in the relationship between Internal Control Environment and Financial Performance of Banks in Ghana.</w:t>
      </w:r>
    </w:p>
    <w:p w:rsidR="00D9305F" w:rsidRPr="00D9305F" w:rsidRDefault="00D9305F" w:rsidP="00FE651F">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 xml:space="preserve">Okafor, H. O., &amp; </w:t>
      </w:r>
      <w:proofErr w:type="spellStart"/>
      <w:r w:rsidRPr="00D9305F">
        <w:rPr>
          <w:rFonts w:ascii="Times New Roman" w:eastAsia="Times New Roman" w:hAnsi="Times New Roman" w:cs="Times New Roman"/>
          <w:sz w:val="24"/>
          <w:szCs w:val="24"/>
        </w:rPr>
        <w:t>Asuzu</w:t>
      </w:r>
      <w:proofErr w:type="spellEnd"/>
      <w:r w:rsidRPr="00D9305F">
        <w:rPr>
          <w:rFonts w:ascii="Times New Roman" w:eastAsia="Times New Roman" w:hAnsi="Times New Roman" w:cs="Times New Roman"/>
          <w:sz w:val="24"/>
          <w:szCs w:val="24"/>
        </w:rPr>
        <w:t>, O. C. (2018). The Impact of Prudential Measures on the Performance of Deposit Money Banks in Nigeria. Editorial Committee, 56(1), 26.</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Oketch</w:t>
      </w:r>
      <w:proofErr w:type="spellEnd"/>
      <w:r w:rsidRPr="00D9305F">
        <w:rPr>
          <w:rFonts w:ascii="Times New Roman" w:eastAsia="Times New Roman" w:hAnsi="Times New Roman" w:cs="Times New Roman"/>
          <w:sz w:val="24"/>
          <w:szCs w:val="24"/>
        </w:rPr>
        <w:t xml:space="preserve">, J. O., </w:t>
      </w:r>
      <w:proofErr w:type="spellStart"/>
      <w:r w:rsidRPr="00D9305F">
        <w:rPr>
          <w:rFonts w:ascii="Times New Roman" w:eastAsia="Times New Roman" w:hAnsi="Times New Roman" w:cs="Times New Roman"/>
          <w:sz w:val="24"/>
          <w:szCs w:val="24"/>
        </w:rPr>
        <w:t>Kilika</w:t>
      </w:r>
      <w:proofErr w:type="spellEnd"/>
      <w:r w:rsidRPr="00D9305F">
        <w:rPr>
          <w:rFonts w:ascii="Times New Roman" w:eastAsia="Times New Roman" w:hAnsi="Times New Roman" w:cs="Times New Roman"/>
          <w:sz w:val="24"/>
          <w:szCs w:val="24"/>
        </w:rPr>
        <w:t xml:space="preserve">, J. M., &amp; </w:t>
      </w:r>
      <w:proofErr w:type="spellStart"/>
      <w:r w:rsidRPr="00D9305F">
        <w:rPr>
          <w:rFonts w:ascii="Times New Roman" w:eastAsia="Times New Roman" w:hAnsi="Times New Roman" w:cs="Times New Roman"/>
          <w:sz w:val="24"/>
          <w:szCs w:val="24"/>
        </w:rPr>
        <w:t>Kinyua</w:t>
      </w:r>
      <w:proofErr w:type="spellEnd"/>
      <w:r w:rsidRPr="00D9305F">
        <w:rPr>
          <w:rFonts w:ascii="Times New Roman" w:eastAsia="Times New Roman" w:hAnsi="Times New Roman" w:cs="Times New Roman"/>
          <w:sz w:val="24"/>
          <w:szCs w:val="24"/>
        </w:rPr>
        <w:t xml:space="preserve">, G. M. (2020). Top Management Team Psychological Characteristics and Organizational Performance. </w:t>
      </w:r>
      <w:r w:rsidRPr="00D9305F">
        <w:rPr>
          <w:rFonts w:ascii="Times New Roman" w:eastAsia="Times New Roman" w:hAnsi="Times New Roman" w:cs="Times New Roman"/>
          <w:i/>
          <w:sz w:val="24"/>
          <w:szCs w:val="24"/>
        </w:rPr>
        <w:t>Journal of Business and Economic Development,</w:t>
      </w:r>
      <w:r w:rsidRPr="00D9305F">
        <w:rPr>
          <w:rFonts w:ascii="Times New Roman" w:eastAsia="Times New Roman" w:hAnsi="Times New Roman" w:cs="Times New Roman"/>
          <w:sz w:val="24"/>
          <w:szCs w:val="24"/>
        </w:rPr>
        <w:t xml:space="preserve"> 5(1), 36.</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Okibo</w:t>
      </w:r>
      <w:proofErr w:type="spellEnd"/>
      <w:r w:rsidRPr="00D9305F">
        <w:rPr>
          <w:rFonts w:ascii="Times New Roman" w:eastAsia="Times New Roman" w:hAnsi="Times New Roman" w:cs="Times New Roman"/>
          <w:sz w:val="24"/>
          <w:szCs w:val="24"/>
        </w:rPr>
        <w:t>, B. W., &amp;</w:t>
      </w:r>
      <w:proofErr w:type="spellStart"/>
      <w:r w:rsidRPr="00D9305F">
        <w:rPr>
          <w:rFonts w:ascii="Times New Roman" w:eastAsia="Times New Roman" w:hAnsi="Times New Roman" w:cs="Times New Roman"/>
          <w:sz w:val="24"/>
          <w:szCs w:val="24"/>
        </w:rPr>
        <w:t>Makanga</w:t>
      </w:r>
      <w:proofErr w:type="spellEnd"/>
      <w:r w:rsidRPr="00D9305F">
        <w:rPr>
          <w:rFonts w:ascii="Times New Roman" w:eastAsia="Times New Roman" w:hAnsi="Times New Roman" w:cs="Times New Roman"/>
          <w:sz w:val="24"/>
          <w:szCs w:val="24"/>
        </w:rPr>
        <w:t>, N. (2014). Effects of micro finance institutions on poverty reduction in Kenya. </w:t>
      </w:r>
      <w:r w:rsidRPr="00D9305F">
        <w:rPr>
          <w:rFonts w:ascii="Times New Roman" w:eastAsia="Times New Roman" w:hAnsi="Times New Roman" w:cs="Times New Roman"/>
          <w:i/>
          <w:sz w:val="24"/>
          <w:szCs w:val="24"/>
        </w:rPr>
        <w:t>International Journal of current research and Academic Review</w:t>
      </w:r>
      <w:r w:rsidRPr="00D9305F">
        <w:rPr>
          <w:rFonts w:ascii="Times New Roman" w:eastAsia="Times New Roman" w:hAnsi="Times New Roman" w:cs="Times New Roman"/>
          <w:sz w:val="24"/>
          <w:szCs w:val="24"/>
        </w:rPr>
        <w:t>, 2(2), 76-95.</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Saraswathy</w:t>
      </w:r>
      <w:proofErr w:type="spellEnd"/>
      <w:r w:rsidRPr="00D9305F">
        <w:rPr>
          <w:rFonts w:ascii="Times New Roman" w:eastAsia="Times New Roman" w:hAnsi="Times New Roman" w:cs="Times New Roman"/>
          <w:sz w:val="24"/>
          <w:szCs w:val="24"/>
        </w:rPr>
        <w:t xml:space="preserve">, K., Kannan, G., &amp; </w:t>
      </w:r>
      <w:proofErr w:type="spellStart"/>
      <w:r w:rsidRPr="00D9305F">
        <w:rPr>
          <w:rFonts w:ascii="Times New Roman" w:eastAsia="Times New Roman" w:hAnsi="Times New Roman" w:cs="Times New Roman"/>
          <w:sz w:val="24"/>
          <w:szCs w:val="24"/>
        </w:rPr>
        <w:t>Parthasarathy</w:t>
      </w:r>
      <w:proofErr w:type="spellEnd"/>
      <w:r w:rsidRPr="00D9305F">
        <w:rPr>
          <w:rFonts w:ascii="Times New Roman" w:eastAsia="Times New Roman" w:hAnsi="Times New Roman" w:cs="Times New Roman"/>
          <w:sz w:val="24"/>
          <w:szCs w:val="24"/>
        </w:rPr>
        <w:t>, L. (2019). Do regulations and governance quality impact performance of MFIs in India? Decision (0304-0941), 46(1).</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Schein, E. (2011). The concept of organizational culture: Why bother. Classics of organization theory. Abingdon: Routledge.</w:t>
      </w:r>
    </w:p>
    <w:p w:rsidR="00D9305F" w:rsidRPr="00D9305F" w:rsidRDefault="00D9305F" w:rsidP="002D43DA">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Teece</w:t>
      </w:r>
      <w:proofErr w:type="spellEnd"/>
      <w:r w:rsidRPr="00D9305F">
        <w:rPr>
          <w:rFonts w:ascii="Times New Roman" w:eastAsia="Times New Roman" w:hAnsi="Times New Roman" w:cs="Times New Roman"/>
          <w:sz w:val="24"/>
          <w:szCs w:val="24"/>
        </w:rPr>
        <w:t xml:space="preserve">, D. J., Pisano, G., &amp; </w:t>
      </w:r>
      <w:proofErr w:type="spellStart"/>
      <w:r w:rsidRPr="00D9305F">
        <w:rPr>
          <w:rFonts w:ascii="Times New Roman" w:eastAsia="Times New Roman" w:hAnsi="Times New Roman" w:cs="Times New Roman"/>
          <w:sz w:val="24"/>
          <w:szCs w:val="24"/>
        </w:rPr>
        <w:t>Shuen</w:t>
      </w:r>
      <w:proofErr w:type="spellEnd"/>
      <w:r w:rsidRPr="00D9305F">
        <w:rPr>
          <w:rFonts w:ascii="Times New Roman" w:eastAsia="Times New Roman" w:hAnsi="Times New Roman" w:cs="Times New Roman"/>
          <w:sz w:val="24"/>
          <w:szCs w:val="24"/>
        </w:rPr>
        <w:t>, A. (1997). Dynamic capabilities and strategic management.</w:t>
      </w:r>
      <w:r w:rsidRPr="00D9305F">
        <w:rPr>
          <w:rFonts w:ascii="Times New Roman" w:eastAsia="Times New Roman" w:hAnsi="Times New Roman" w:cs="Times New Roman"/>
          <w:sz w:val="24"/>
          <w:szCs w:val="24"/>
        </w:rPr>
        <w:tab/>
      </w:r>
      <w:r w:rsidRPr="00D9305F">
        <w:rPr>
          <w:rFonts w:ascii="Times New Roman" w:eastAsia="Times New Roman" w:hAnsi="Times New Roman" w:cs="Times New Roman"/>
          <w:i/>
          <w:sz w:val="24"/>
          <w:szCs w:val="24"/>
        </w:rPr>
        <w:t>Strategic management journal</w:t>
      </w:r>
      <w:r w:rsidRPr="00D9305F">
        <w:rPr>
          <w:rFonts w:ascii="Times New Roman" w:eastAsia="Times New Roman" w:hAnsi="Times New Roman" w:cs="Times New Roman"/>
          <w:sz w:val="24"/>
          <w:szCs w:val="24"/>
        </w:rPr>
        <w:t>, 18(7), 509-533.</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Theodosiou</w:t>
      </w:r>
      <w:proofErr w:type="spellEnd"/>
      <w:r w:rsidRPr="00D9305F">
        <w:rPr>
          <w:rFonts w:ascii="Times New Roman" w:eastAsia="Times New Roman" w:hAnsi="Times New Roman" w:cs="Times New Roman"/>
          <w:sz w:val="24"/>
          <w:szCs w:val="24"/>
        </w:rPr>
        <w:t xml:space="preserve">, M., </w:t>
      </w:r>
      <w:proofErr w:type="spellStart"/>
      <w:r w:rsidRPr="00D9305F">
        <w:rPr>
          <w:rFonts w:ascii="Times New Roman" w:eastAsia="Times New Roman" w:hAnsi="Times New Roman" w:cs="Times New Roman"/>
          <w:sz w:val="24"/>
          <w:szCs w:val="24"/>
        </w:rPr>
        <w:t>Kehagias</w:t>
      </w:r>
      <w:proofErr w:type="spellEnd"/>
      <w:r w:rsidRPr="00D9305F">
        <w:rPr>
          <w:rFonts w:ascii="Times New Roman" w:eastAsia="Times New Roman" w:hAnsi="Times New Roman" w:cs="Times New Roman"/>
          <w:sz w:val="24"/>
          <w:szCs w:val="24"/>
        </w:rPr>
        <w:t xml:space="preserve">, J., &amp; </w:t>
      </w:r>
      <w:proofErr w:type="spellStart"/>
      <w:r w:rsidRPr="00D9305F">
        <w:rPr>
          <w:rFonts w:ascii="Times New Roman" w:eastAsia="Times New Roman" w:hAnsi="Times New Roman" w:cs="Times New Roman"/>
          <w:sz w:val="24"/>
          <w:szCs w:val="24"/>
        </w:rPr>
        <w:t>Katsikea</w:t>
      </w:r>
      <w:proofErr w:type="spellEnd"/>
      <w:r w:rsidRPr="00D9305F">
        <w:rPr>
          <w:rFonts w:ascii="Times New Roman" w:eastAsia="Times New Roman" w:hAnsi="Times New Roman" w:cs="Times New Roman"/>
          <w:sz w:val="24"/>
          <w:szCs w:val="24"/>
        </w:rPr>
        <w:t>, E. (2012). Strategic orientations, marketing capabilities and firm performance: An empirical investigation in the context of frontline managers in service organizations. Industrial Marketing Management, 41(7), 1058-1070.</w:t>
      </w:r>
    </w:p>
    <w:p w:rsidR="00D9305F" w:rsidRPr="00D9305F" w:rsidRDefault="00D9305F" w:rsidP="002D43DA">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lastRenderedPageBreak/>
        <w:t xml:space="preserve">Torres, R., </w:t>
      </w:r>
      <w:proofErr w:type="spellStart"/>
      <w:r w:rsidRPr="00D9305F">
        <w:rPr>
          <w:rFonts w:ascii="Times New Roman" w:eastAsia="Times New Roman" w:hAnsi="Times New Roman" w:cs="Times New Roman"/>
          <w:sz w:val="24"/>
          <w:szCs w:val="24"/>
        </w:rPr>
        <w:t>Sidorova</w:t>
      </w:r>
      <w:proofErr w:type="spellEnd"/>
      <w:r w:rsidRPr="00D9305F">
        <w:rPr>
          <w:rFonts w:ascii="Times New Roman" w:eastAsia="Times New Roman" w:hAnsi="Times New Roman" w:cs="Times New Roman"/>
          <w:sz w:val="24"/>
          <w:szCs w:val="24"/>
        </w:rPr>
        <w:t>, A., &amp; Jones, M. C. (2018). Enabling firm performance through business intelligence and analytics: A dynamic capabilities perspective. Information &amp; Management, 55(7), 822-839.</w:t>
      </w:r>
    </w:p>
    <w:p w:rsidR="00D9305F" w:rsidRPr="00D9305F" w:rsidRDefault="00D9305F" w:rsidP="005E398D">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Vianney</w:t>
      </w:r>
      <w:proofErr w:type="spellEnd"/>
      <w:r w:rsidRPr="00D9305F">
        <w:rPr>
          <w:rFonts w:ascii="Times New Roman" w:eastAsia="Times New Roman" w:hAnsi="Times New Roman" w:cs="Times New Roman"/>
          <w:sz w:val="24"/>
          <w:szCs w:val="24"/>
        </w:rPr>
        <w:t xml:space="preserve">, U. J. M., </w:t>
      </w:r>
      <w:proofErr w:type="spellStart"/>
      <w:r w:rsidRPr="00D9305F">
        <w:rPr>
          <w:rFonts w:ascii="Times New Roman" w:eastAsia="Times New Roman" w:hAnsi="Times New Roman" w:cs="Times New Roman"/>
          <w:sz w:val="24"/>
          <w:szCs w:val="24"/>
        </w:rPr>
        <w:t>Iravo</w:t>
      </w:r>
      <w:proofErr w:type="spellEnd"/>
      <w:r w:rsidRPr="00D9305F">
        <w:rPr>
          <w:rFonts w:ascii="Times New Roman" w:eastAsia="Times New Roman" w:hAnsi="Times New Roman" w:cs="Times New Roman"/>
          <w:sz w:val="24"/>
          <w:szCs w:val="24"/>
        </w:rPr>
        <w:t xml:space="preserve">, M., &amp; </w:t>
      </w:r>
      <w:proofErr w:type="spellStart"/>
      <w:r w:rsidRPr="00D9305F">
        <w:rPr>
          <w:rFonts w:ascii="Times New Roman" w:eastAsia="Times New Roman" w:hAnsi="Times New Roman" w:cs="Times New Roman"/>
          <w:sz w:val="24"/>
          <w:szCs w:val="24"/>
        </w:rPr>
        <w:t>Namusonge</w:t>
      </w:r>
      <w:proofErr w:type="spellEnd"/>
      <w:r w:rsidRPr="00D9305F">
        <w:rPr>
          <w:rFonts w:ascii="Times New Roman" w:eastAsia="Times New Roman" w:hAnsi="Times New Roman" w:cs="Times New Roman"/>
          <w:sz w:val="24"/>
          <w:szCs w:val="24"/>
        </w:rPr>
        <w:t>, G. (2020). Moderating influence of legal framework on board leadership practices and corporate governance performance in public institutions in Rwanda. American Journal of Leadership and Governance, 5(1), 1-9.</w:t>
      </w:r>
    </w:p>
    <w:p w:rsidR="00D9305F" w:rsidRPr="00D9305F" w:rsidRDefault="00D9305F" w:rsidP="007C4974">
      <w:pPr>
        <w:spacing w:after="240" w:line="240" w:lineRule="auto"/>
        <w:ind w:left="720" w:hanging="720"/>
        <w:jc w:val="both"/>
        <w:rPr>
          <w:rFonts w:ascii="Times New Roman" w:eastAsia="Times New Roman" w:hAnsi="Times New Roman" w:cs="Times New Roman"/>
          <w:sz w:val="24"/>
          <w:szCs w:val="24"/>
        </w:rPr>
      </w:pPr>
      <w:proofErr w:type="spellStart"/>
      <w:r w:rsidRPr="00D9305F">
        <w:rPr>
          <w:rFonts w:ascii="Times New Roman" w:eastAsia="Times New Roman" w:hAnsi="Times New Roman" w:cs="Times New Roman"/>
          <w:sz w:val="24"/>
          <w:szCs w:val="24"/>
        </w:rPr>
        <w:t>Wanjohi</w:t>
      </w:r>
      <w:proofErr w:type="spellEnd"/>
      <w:r w:rsidRPr="00D9305F">
        <w:rPr>
          <w:rFonts w:ascii="Times New Roman" w:eastAsia="Times New Roman" w:hAnsi="Times New Roman" w:cs="Times New Roman"/>
          <w:sz w:val="24"/>
          <w:szCs w:val="24"/>
        </w:rPr>
        <w:t xml:space="preserve">, S. M., </w:t>
      </w:r>
      <w:proofErr w:type="spellStart"/>
      <w:r w:rsidRPr="00D9305F">
        <w:rPr>
          <w:rFonts w:ascii="Times New Roman" w:eastAsia="Times New Roman" w:hAnsi="Times New Roman" w:cs="Times New Roman"/>
          <w:sz w:val="24"/>
          <w:szCs w:val="24"/>
        </w:rPr>
        <w:t>Wanjohi</w:t>
      </w:r>
      <w:proofErr w:type="spellEnd"/>
      <w:r w:rsidRPr="00D9305F">
        <w:rPr>
          <w:rFonts w:ascii="Times New Roman" w:eastAsia="Times New Roman" w:hAnsi="Times New Roman" w:cs="Times New Roman"/>
          <w:sz w:val="24"/>
          <w:szCs w:val="24"/>
        </w:rPr>
        <w:t xml:space="preserve">, J. G., &amp; </w:t>
      </w:r>
      <w:proofErr w:type="spellStart"/>
      <w:r w:rsidRPr="00D9305F">
        <w:rPr>
          <w:rFonts w:ascii="Times New Roman" w:eastAsia="Times New Roman" w:hAnsi="Times New Roman" w:cs="Times New Roman"/>
          <w:sz w:val="24"/>
          <w:szCs w:val="24"/>
        </w:rPr>
        <w:t>Ndambiri</w:t>
      </w:r>
      <w:proofErr w:type="spellEnd"/>
      <w:r w:rsidRPr="00D9305F">
        <w:rPr>
          <w:rFonts w:ascii="Times New Roman" w:eastAsia="Times New Roman" w:hAnsi="Times New Roman" w:cs="Times New Roman"/>
          <w:sz w:val="24"/>
          <w:szCs w:val="24"/>
        </w:rPr>
        <w:t>, J. M. (2017). The effect of financial risk management on the financial performance of commercial banks in Kenya. International Journal of Finance and Banking Research, 3(5), 70-81.</w:t>
      </w:r>
    </w:p>
    <w:p w:rsidR="00D9305F" w:rsidRPr="00D9305F" w:rsidRDefault="00D9305F" w:rsidP="007820A5">
      <w:pPr>
        <w:spacing w:after="240" w:line="240" w:lineRule="auto"/>
        <w:ind w:left="720" w:hanging="720"/>
        <w:jc w:val="both"/>
        <w:rPr>
          <w:rFonts w:ascii="Times New Roman" w:eastAsia="Times New Roman" w:hAnsi="Times New Roman" w:cs="Times New Roman"/>
          <w:sz w:val="24"/>
          <w:szCs w:val="24"/>
        </w:rPr>
      </w:pPr>
      <w:r w:rsidRPr="00D9305F">
        <w:rPr>
          <w:rFonts w:ascii="Times New Roman" w:eastAsia="Times New Roman" w:hAnsi="Times New Roman" w:cs="Times New Roman"/>
          <w:sz w:val="24"/>
          <w:szCs w:val="24"/>
        </w:rPr>
        <w:t>Zahra, S. A., Sapienza, H. J., &amp;</w:t>
      </w:r>
      <w:proofErr w:type="spellStart"/>
      <w:r w:rsidRPr="00D9305F">
        <w:rPr>
          <w:rFonts w:ascii="Times New Roman" w:eastAsia="Times New Roman" w:hAnsi="Times New Roman" w:cs="Times New Roman"/>
          <w:sz w:val="24"/>
          <w:szCs w:val="24"/>
        </w:rPr>
        <w:t>Davidsson</w:t>
      </w:r>
      <w:proofErr w:type="spellEnd"/>
      <w:r w:rsidRPr="00D9305F">
        <w:rPr>
          <w:rFonts w:ascii="Times New Roman" w:eastAsia="Times New Roman" w:hAnsi="Times New Roman" w:cs="Times New Roman"/>
          <w:sz w:val="24"/>
          <w:szCs w:val="24"/>
        </w:rPr>
        <w:t>, P. (2006). Entrepreneurship and dynamic capabilities: A review, model and research agenda. </w:t>
      </w:r>
      <w:r w:rsidRPr="00D9305F">
        <w:rPr>
          <w:rFonts w:ascii="Times New Roman" w:eastAsia="Times New Roman" w:hAnsi="Times New Roman" w:cs="Times New Roman"/>
          <w:i/>
          <w:sz w:val="24"/>
          <w:szCs w:val="24"/>
        </w:rPr>
        <w:t>Journal of Management studies</w:t>
      </w:r>
      <w:r w:rsidRPr="00D9305F">
        <w:rPr>
          <w:rFonts w:ascii="Times New Roman" w:eastAsia="Times New Roman" w:hAnsi="Times New Roman" w:cs="Times New Roman"/>
          <w:sz w:val="24"/>
          <w:szCs w:val="24"/>
        </w:rPr>
        <w:t>, 43(4), 917-955.</w:t>
      </w:r>
    </w:p>
    <w:p w:rsidR="00D138CC" w:rsidRPr="002D43DA" w:rsidRDefault="00D138CC" w:rsidP="007820A5">
      <w:pPr>
        <w:spacing w:after="240" w:line="240" w:lineRule="auto"/>
        <w:ind w:left="720" w:hanging="720"/>
        <w:jc w:val="both"/>
        <w:rPr>
          <w:rFonts w:ascii="Times New Roman" w:eastAsia="Times New Roman" w:hAnsi="Times New Roman" w:cs="Times New Roman"/>
          <w:sz w:val="24"/>
          <w:szCs w:val="24"/>
        </w:rPr>
      </w:pPr>
    </w:p>
    <w:sectPr w:rsidR="00D138CC" w:rsidRPr="002D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8F3"/>
    <w:multiLevelType w:val="multilevel"/>
    <w:tmpl w:val="759A1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FC463CE"/>
    <w:multiLevelType w:val="hybridMultilevel"/>
    <w:tmpl w:val="1E9A541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F5936BE"/>
    <w:multiLevelType w:val="hybridMultilevel"/>
    <w:tmpl w:val="0190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4E"/>
    <w:rsid w:val="00001E0D"/>
    <w:rsid w:val="00003B29"/>
    <w:rsid w:val="00016B4E"/>
    <w:rsid w:val="00022D20"/>
    <w:rsid w:val="0002409D"/>
    <w:rsid w:val="000435A6"/>
    <w:rsid w:val="000440C2"/>
    <w:rsid w:val="00047F2C"/>
    <w:rsid w:val="00051EBB"/>
    <w:rsid w:val="000A22F2"/>
    <w:rsid w:val="000E72E7"/>
    <w:rsid w:val="000F743A"/>
    <w:rsid w:val="00115191"/>
    <w:rsid w:val="001553A6"/>
    <w:rsid w:val="00161953"/>
    <w:rsid w:val="001710AD"/>
    <w:rsid w:val="001824E9"/>
    <w:rsid w:val="00185039"/>
    <w:rsid w:val="00186F43"/>
    <w:rsid w:val="001C42AA"/>
    <w:rsid w:val="001D03C7"/>
    <w:rsid w:val="001D17D9"/>
    <w:rsid w:val="002021EF"/>
    <w:rsid w:val="00210C7B"/>
    <w:rsid w:val="0021313D"/>
    <w:rsid w:val="0023730E"/>
    <w:rsid w:val="00250894"/>
    <w:rsid w:val="002923F1"/>
    <w:rsid w:val="00294A1C"/>
    <w:rsid w:val="00297EFD"/>
    <w:rsid w:val="002A42C2"/>
    <w:rsid w:val="002A7B79"/>
    <w:rsid w:val="002C02A7"/>
    <w:rsid w:val="002C4DDD"/>
    <w:rsid w:val="002D43DA"/>
    <w:rsid w:val="003129BD"/>
    <w:rsid w:val="003333A0"/>
    <w:rsid w:val="0033518E"/>
    <w:rsid w:val="003609BB"/>
    <w:rsid w:val="00372B82"/>
    <w:rsid w:val="00381F63"/>
    <w:rsid w:val="003B7D2F"/>
    <w:rsid w:val="003C7DB7"/>
    <w:rsid w:val="003E134D"/>
    <w:rsid w:val="003E656C"/>
    <w:rsid w:val="003F65DB"/>
    <w:rsid w:val="00407712"/>
    <w:rsid w:val="004206E4"/>
    <w:rsid w:val="004211F3"/>
    <w:rsid w:val="00422956"/>
    <w:rsid w:val="004306D8"/>
    <w:rsid w:val="00452EC4"/>
    <w:rsid w:val="00455A58"/>
    <w:rsid w:val="004632F7"/>
    <w:rsid w:val="0046665C"/>
    <w:rsid w:val="00477264"/>
    <w:rsid w:val="00481ADB"/>
    <w:rsid w:val="004822E5"/>
    <w:rsid w:val="00492B33"/>
    <w:rsid w:val="004A6A95"/>
    <w:rsid w:val="004D7E02"/>
    <w:rsid w:val="004E7F8F"/>
    <w:rsid w:val="0051178E"/>
    <w:rsid w:val="0052200E"/>
    <w:rsid w:val="00524AB2"/>
    <w:rsid w:val="00537B67"/>
    <w:rsid w:val="00553D08"/>
    <w:rsid w:val="00556A84"/>
    <w:rsid w:val="00583E6C"/>
    <w:rsid w:val="005B7B21"/>
    <w:rsid w:val="005D3F00"/>
    <w:rsid w:val="005D7972"/>
    <w:rsid w:val="005E398D"/>
    <w:rsid w:val="005F231C"/>
    <w:rsid w:val="0060082B"/>
    <w:rsid w:val="00613C07"/>
    <w:rsid w:val="00615E82"/>
    <w:rsid w:val="00621DE0"/>
    <w:rsid w:val="00650572"/>
    <w:rsid w:val="00665337"/>
    <w:rsid w:val="006D66B7"/>
    <w:rsid w:val="006E474A"/>
    <w:rsid w:val="00712D93"/>
    <w:rsid w:val="00737EFA"/>
    <w:rsid w:val="007473FC"/>
    <w:rsid w:val="007728A2"/>
    <w:rsid w:val="0078044E"/>
    <w:rsid w:val="007820A5"/>
    <w:rsid w:val="00784933"/>
    <w:rsid w:val="00784976"/>
    <w:rsid w:val="007B1BB0"/>
    <w:rsid w:val="007C4974"/>
    <w:rsid w:val="007F0990"/>
    <w:rsid w:val="007F4001"/>
    <w:rsid w:val="0082209B"/>
    <w:rsid w:val="0085338C"/>
    <w:rsid w:val="008651F5"/>
    <w:rsid w:val="008733B2"/>
    <w:rsid w:val="008929E4"/>
    <w:rsid w:val="00893612"/>
    <w:rsid w:val="008B3D00"/>
    <w:rsid w:val="008D7D0D"/>
    <w:rsid w:val="008F5620"/>
    <w:rsid w:val="00940102"/>
    <w:rsid w:val="0094250F"/>
    <w:rsid w:val="0095040C"/>
    <w:rsid w:val="00976F58"/>
    <w:rsid w:val="00987A9C"/>
    <w:rsid w:val="009A07A3"/>
    <w:rsid w:val="009B73B5"/>
    <w:rsid w:val="009C229F"/>
    <w:rsid w:val="009D1ABF"/>
    <w:rsid w:val="009E6780"/>
    <w:rsid w:val="009E7109"/>
    <w:rsid w:val="00A001FE"/>
    <w:rsid w:val="00A016DD"/>
    <w:rsid w:val="00A03460"/>
    <w:rsid w:val="00A25BDE"/>
    <w:rsid w:val="00A37EAF"/>
    <w:rsid w:val="00A55954"/>
    <w:rsid w:val="00AA6E0B"/>
    <w:rsid w:val="00AE086E"/>
    <w:rsid w:val="00AE3AD7"/>
    <w:rsid w:val="00AE5E49"/>
    <w:rsid w:val="00AF5D15"/>
    <w:rsid w:val="00B036BB"/>
    <w:rsid w:val="00B2738A"/>
    <w:rsid w:val="00B315F0"/>
    <w:rsid w:val="00B357BD"/>
    <w:rsid w:val="00B52EF9"/>
    <w:rsid w:val="00B912B0"/>
    <w:rsid w:val="00BA0420"/>
    <w:rsid w:val="00BB7298"/>
    <w:rsid w:val="00BC3603"/>
    <w:rsid w:val="00BC541C"/>
    <w:rsid w:val="00BC7C85"/>
    <w:rsid w:val="00C0200B"/>
    <w:rsid w:val="00C30F74"/>
    <w:rsid w:val="00C31BDA"/>
    <w:rsid w:val="00C45331"/>
    <w:rsid w:val="00C658BC"/>
    <w:rsid w:val="00C72956"/>
    <w:rsid w:val="00C7521E"/>
    <w:rsid w:val="00CA0B7D"/>
    <w:rsid w:val="00CB11F8"/>
    <w:rsid w:val="00CC6346"/>
    <w:rsid w:val="00CC7BBE"/>
    <w:rsid w:val="00CD7B30"/>
    <w:rsid w:val="00D138CC"/>
    <w:rsid w:val="00D25A8D"/>
    <w:rsid w:val="00D30081"/>
    <w:rsid w:val="00D92BC7"/>
    <w:rsid w:val="00D9305F"/>
    <w:rsid w:val="00DB7881"/>
    <w:rsid w:val="00DD64C8"/>
    <w:rsid w:val="00DE2ECE"/>
    <w:rsid w:val="00E03DF9"/>
    <w:rsid w:val="00E03FCD"/>
    <w:rsid w:val="00E0799B"/>
    <w:rsid w:val="00E11ADC"/>
    <w:rsid w:val="00E2086A"/>
    <w:rsid w:val="00E35B26"/>
    <w:rsid w:val="00E94A69"/>
    <w:rsid w:val="00EA7E65"/>
    <w:rsid w:val="00EB4E1E"/>
    <w:rsid w:val="00ED0D14"/>
    <w:rsid w:val="00EE51CB"/>
    <w:rsid w:val="00EE598B"/>
    <w:rsid w:val="00EF1359"/>
    <w:rsid w:val="00F01EAC"/>
    <w:rsid w:val="00F05AF7"/>
    <w:rsid w:val="00F10C37"/>
    <w:rsid w:val="00F36B78"/>
    <w:rsid w:val="00F630CE"/>
    <w:rsid w:val="00F81DAF"/>
    <w:rsid w:val="00FB62D5"/>
    <w:rsid w:val="00FE387E"/>
    <w:rsid w:val="00FE4245"/>
    <w:rsid w:val="00FE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B51"/>
  <w15:chartTrackingRefBased/>
  <w15:docId w15:val="{F9BC5203-0933-4F77-9CEE-EB4AE5B9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C3603"/>
    <w:pPr>
      <w:keepNext/>
      <w:keepLines/>
      <w:spacing w:before="120" w:after="120" w:line="360" w:lineRule="auto"/>
      <w:outlineLvl w:val="2"/>
    </w:pPr>
    <w:rPr>
      <w:rFonts w:ascii="Times New Roman" w:eastAsiaTheme="majorEastAsia" w:hAnsi="Times New Roman" w:cstheme="majorBidi"/>
      <w:b/>
      <w:bCs/>
      <w:sz w:val="24"/>
      <w:lang w:val="en-US"/>
    </w:rPr>
  </w:style>
  <w:style w:type="paragraph" w:styleId="Heading4">
    <w:name w:val="heading 4"/>
    <w:basedOn w:val="Normal"/>
    <w:next w:val="Normal"/>
    <w:link w:val="Heading4Char"/>
    <w:uiPriority w:val="9"/>
    <w:semiHidden/>
    <w:unhideWhenUsed/>
    <w:qFormat/>
    <w:rsid w:val="00CB11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2E5"/>
    <w:pPr>
      <w:spacing w:after="200" w:line="276" w:lineRule="auto"/>
      <w:ind w:left="720"/>
      <w:contextualSpacing/>
    </w:pPr>
    <w:rPr>
      <w:lang w:val="en-US"/>
    </w:rPr>
  </w:style>
  <w:style w:type="paragraph" w:styleId="NormalWeb">
    <w:name w:val="Normal (Web)"/>
    <w:basedOn w:val="Normal"/>
    <w:uiPriority w:val="99"/>
    <w:semiHidden/>
    <w:unhideWhenUsed/>
    <w:rsid w:val="00712D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C3603"/>
    <w:rPr>
      <w:rFonts w:ascii="Times New Roman" w:eastAsiaTheme="majorEastAsia" w:hAnsi="Times New Roman" w:cstheme="majorBidi"/>
      <w:b/>
      <w:bCs/>
      <w:sz w:val="24"/>
      <w:lang w:val="en-US"/>
    </w:rPr>
  </w:style>
  <w:style w:type="character" w:customStyle="1" w:styleId="Heading4Char">
    <w:name w:val="Heading 4 Char"/>
    <w:basedOn w:val="DefaultParagraphFont"/>
    <w:link w:val="Heading4"/>
    <w:uiPriority w:val="9"/>
    <w:semiHidden/>
    <w:rsid w:val="00CB11F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FB62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13</Pages>
  <Words>5226</Words>
  <Characters>29791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2021-04-18T10:35:00Z</dcterms:created>
  <dcterms:modified xsi:type="dcterms:W3CDTF">2021-05-27T15:35:00Z</dcterms:modified>
</cp:coreProperties>
</file>