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8B4" w:rsidRPr="004B6AC0" w:rsidRDefault="003818B4" w:rsidP="002517BA">
      <w:pPr>
        <w:widowControl/>
        <w:spacing w:before="240"/>
        <w:jc w:val="center"/>
        <w:rPr>
          <w:rFonts w:ascii="Times New Roman" w:hAnsi="Times New Roman"/>
        </w:rPr>
      </w:pPr>
      <w:r w:rsidRPr="004B6AC0">
        <w:rPr>
          <w:rFonts w:ascii="Times New Roman" w:hAnsi="Times New Roman"/>
        </w:rPr>
        <w:t>The short-term spillover effects of the Fed on Chinese financial market</w:t>
      </w:r>
    </w:p>
    <w:p w:rsidR="003818B4" w:rsidRDefault="003818B4" w:rsidP="003818B4">
      <w:pPr>
        <w:widowControl/>
        <w:spacing w:after="240"/>
        <w:jc w:val="center"/>
        <w:rPr>
          <w:rFonts w:ascii="Times New Roman" w:hAnsi="Times New Roman"/>
        </w:rPr>
      </w:pPr>
      <w:r>
        <w:rPr>
          <w:rFonts w:ascii="Times New Roman" w:hAnsi="Times New Roman" w:hint="eastAsia"/>
        </w:rPr>
        <w:t>----</w:t>
      </w:r>
      <w:r w:rsidRPr="004B6AC0">
        <w:rPr>
          <w:rFonts w:ascii="Times New Roman" w:hAnsi="Times New Roman"/>
        </w:rPr>
        <w:t xml:space="preserve">The </w:t>
      </w:r>
      <w:r w:rsidR="00A65894" w:rsidRPr="00A65894">
        <w:rPr>
          <w:rFonts w:ascii="Times New Roman" w:hAnsi="Times New Roman"/>
        </w:rPr>
        <w:t>overshooting model</w:t>
      </w:r>
      <w:r w:rsidRPr="004B6AC0">
        <w:rPr>
          <w:rFonts w:ascii="Times New Roman" w:hAnsi="Times New Roman"/>
        </w:rPr>
        <w:t xml:space="preserve"> or the portfolio balance theory</w:t>
      </w:r>
    </w:p>
    <w:p w:rsidR="003818B4" w:rsidRPr="00A67E13" w:rsidRDefault="003818B4" w:rsidP="003818B4">
      <w:pPr>
        <w:spacing w:before="60" w:line="320" w:lineRule="exact"/>
        <w:ind w:left="420" w:hangingChars="200" w:hanging="420"/>
        <w:jc w:val="center"/>
        <w:rPr>
          <w:rFonts w:ascii="Times New Roman" w:hAnsi="Times New Roman" w:cs="Times New Roman"/>
          <w:szCs w:val="21"/>
        </w:rPr>
      </w:pPr>
      <w:proofErr w:type="spellStart"/>
      <w:r w:rsidRPr="00A67E13">
        <w:rPr>
          <w:rFonts w:ascii="Times New Roman" w:hAnsi="Times New Roman" w:cs="Times New Roman"/>
          <w:szCs w:val="21"/>
        </w:rPr>
        <w:t>Feiyan</w:t>
      </w:r>
      <w:proofErr w:type="spellEnd"/>
      <w:r w:rsidRPr="00A67E13">
        <w:rPr>
          <w:rFonts w:ascii="Times New Roman" w:hAnsi="Times New Roman" w:cs="Times New Roman"/>
          <w:szCs w:val="21"/>
        </w:rPr>
        <w:t xml:space="preserve"> Zhang</w:t>
      </w:r>
      <w:r>
        <w:rPr>
          <w:rFonts w:ascii="Times New Roman" w:hAnsi="Times New Roman" w:cs="Times New Roman" w:hint="eastAsia"/>
          <w:szCs w:val="21"/>
        </w:rPr>
        <w:t xml:space="preserve"> </w:t>
      </w:r>
      <w:bookmarkStart w:id="0" w:name="_GoBack"/>
      <w:bookmarkEnd w:id="0"/>
    </w:p>
    <w:p w:rsidR="003818B4" w:rsidRPr="00A67E13" w:rsidRDefault="00D7203A" w:rsidP="003818B4">
      <w:pPr>
        <w:spacing w:before="60" w:line="320" w:lineRule="exact"/>
        <w:ind w:left="420" w:hangingChars="200" w:hanging="420"/>
        <w:jc w:val="center"/>
        <w:rPr>
          <w:rFonts w:ascii="Times New Roman" w:hAnsi="Times New Roman" w:cs="Times New Roman"/>
          <w:szCs w:val="21"/>
        </w:rPr>
      </w:pPr>
      <w:r>
        <w:rPr>
          <w:rFonts w:ascii="Times New Roman" w:hAnsi="Times New Roman" w:cs="Times New Roman"/>
          <w:szCs w:val="21"/>
        </w:rPr>
        <w:t>(</w:t>
      </w:r>
      <w:r w:rsidR="003818B4" w:rsidRPr="00A67E13">
        <w:rPr>
          <w:rFonts w:ascii="Times New Roman" w:hAnsi="Times New Roman" w:cs="Times New Roman"/>
          <w:szCs w:val="21"/>
        </w:rPr>
        <w:t>PBC School of Finance</w:t>
      </w:r>
      <w:r w:rsidR="003818B4">
        <w:rPr>
          <w:rFonts w:ascii="Times New Roman" w:hAnsi="Times New Roman" w:cs="Times New Roman" w:hint="eastAsia"/>
          <w:szCs w:val="21"/>
        </w:rPr>
        <w:t xml:space="preserve">, </w:t>
      </w:r>
      <w:r w:rsidR="003818B4" w:rsidRPr="00A67E13">
        <w:rPr>
          <w:rFonts w:ascii="Times New Roman" w:hAnsi="Times New Roman" w:cs="Times New Roman"/>
          <w:szCs w:val="21"/>
        </w:rPr>
        <w:t>Tsinghua University</w:t>
      </w:r>
      <w:proofErr w:type="gramStart"/>
      <w:r w:rsidR="003818B4">
        <w:rPr>
          <w:rFonts w:ascii="Times New Roman" w:hAnsi="Times New Roman" w:cs="Times New Roman" w:hint="eastAsia"/>
          <w:szCs w:val="21"/>
        </w:rPr>
        <w:t>;100084</w:t>
      </w:r>
      <w:proofErr w:type="gramEnd"/>
      <w:r>
        <w:rPr>
          <w:rFonts w:ascii="Times New Roman" w:hAnsi="Times New Roman" w:cs="Times New Roman"/>
          <w:szCs w:val="21"/>
        </w:rPr>
        <w:t>)</w:t>
      </w:r>
    </w:p>
    <w:p w:rsidR="003818B4" w:rsidRPr="000C4FE5" w:rsidRDefault="003818B4" w:rsidP="003818B4">
      <w:pPr>
        <w:spacing w:before="60" w:line="320" w:lineRule="exact"/>
        <w:ind w:left="420" w:hangingChars="200" w:hanging="420"/>
        <w:jc w:val="center"/>
        <w:rPr>
          <w:rFonts w:ascii="Times New Roman" w:hAnsi="Times New Roman" w:cs="Times New Roman"/>
          <w:szCs w:val="21"/>
        </w:rPr>
      </w:pPr>
      <w:proofErr w:type="spellStart"/>
      <w:r w:rsidRPr="000C4FE5">
        <w:rPr>
          <w:rFonts w:ascii="Times New Roman" w:hAnsi="Times New Roman" w:cs="Times New Roman"/>
          <w:szCs w:val="21"/>
        </w:rPr>
        <w:t>Dewen</w:t>
      </w:r>
      <w:proofErr w:type="spellEnd"/>
      <w:r w:rsidRPr="000C4FE5">
        <w:rPr>
          <w:rFonts w:ascii="Times New Roman" w:hAnsi="Times New Roman" w:cs="Times New Roman" w:hint="eastAsia"/>
          <w:szCs w:val="21"/>
        </w:rPr>
        <w:t xml:space="preserve"> Chen</w:t>
      </w:r>
    </w:p>
    <w:p w:rsidR="003818B4" w:rsidRPr="000C4FE5" w:rsidRDefault="003818B4" w:rsidP="003818B4">
      <w:pPr>
        <w:tabs>
          <w:tab w:val="left" w:pos="2302"/>
        </w:tabs>
        <w:spacing w:line="360" w:lineRule="auto"/>
        <w:jc w:val="center"/>
        <w:rPr>
          <w:rFonts w:ascii="Times New Roman" w:hAnsi="Times New Roman" w:cs="Times New Roman"/>
          <w:szCs w:val="21"/>
        </w:rPr>
      </w:pPr>
      <w:r w:rsidRPr="000C4FE5">
        <w:rPr>
          <w:rFonts w:ascii="Times New Roman" w:hAnsi="Times New Roman" w:cs="Times New Roman" w:hint="eastAsia"/>
          <w:szCs w:val="21"/>
        </w:rPr>
        <w:t>(</w:t>
      </w:r>
      <w:r w:rsidRPr="000C4FE5">
        <w:rPr>
          <w:rFonts w:ascii="Times New Roman" w:hAnsi="Times New Roman" w:cs="Times New Roman"/>
          <w:szCs w:val="21"/>
        </w:rPr>
        <w:t>China Merchants Bank Research Institute</w:t>
      </w:r>
      <w:r>
        <w:rPr>
          <w:rFonts w:ascii="Times New Roman" w:hAnsi="Times New Roman" w:cs="Times New Roman" w:hint="eastAsia"/>
          <w:szCs w:val="21"/>
        </w:rPr>
        <w:t xml:space="preserve">; </w:t>
      </w:r>
      <w:r w:rsidRPr="000C4FE5">
        <w:rPr>
          <w:rFonts w:ascii="Times New Roman" w:hAnsi="Times New Roman" w:cs="Times New Roman"/>
          <w:szCs w:val="21"/>
        </w:rPr>
        <w:t>518040</w:t>
      </w:r>
      <w:r w:rsidR="00D7203A">
        <w:rPr>
          <w:rFonts w:ascii="Times New Roman" w:hAnsi="Times New Roman" w:cs="Times New Roman"/>
          <w:szCs w:val="21"/>
        </w:rPr>
        <w:t>)</w:t>
      </w:r>
    </w:p>
    <w:p w:rsidR="003818B4" w:rsidRPr="00DF0949" w:rsidRDefault="003818B4" w:rsidP="003818B4">
      <w:pPr>
        <w:widowControl/>
        <w:rPr>
          <w:rFonts w:ascii="Times New Roman" w:hAnsi="Times New Roman"/>
        </w:rPr>
      </w:pPr>
      <w:r w:rsidRPr="00DF0949">
        <w:rPr>
          <w:rFonts w:ascii="Times New Roman" w:hAnsi="Times New Roman"/>
        </w:rPr>
        <w:t xml:space="preserve">Under the framework of </w:t>
      </w:r>
      <w:r w:rsidR="002517BA" w:rsidRPr="002517BA">
        <w:rPr>
          <w:rFonts w:ascii="Times New Roman" w:hAnsi="Times New Roman"/>
        </w:rPr>
        <w:t>overshooting model</w:t>
      </w:r>
      <w:r w:rsidRPr="00DF0949">
        <w:rPr>
          <w:rFonts w:ascii="Times New Roman" w:hAnsi="Times New Roman"/>
        </w:rPr>
        <w:t xml:space="preserve"> and portfolio balance theory, this paper analyses the short-term spillover effect of Fed’s QE on asset prices in China. Policy shocks "overall events" have a significant impact on China's financial market. China's debt full price index, Shanghai-Shenzhen 300 and Nan-Hua Futures Composite Index have increased significantly, while the "single event" issuance has no </w:t>
      </w:r>
      <w:r w:rsidR="00FB4419">
        <w:rPr>
          <w:rFonts w:ascii="Times New Roman" w:hAnsi="Times New Roman" w:hint="eastAsia"/>
        </w:rPr>
        <w:t>notable</w:t>
      </w:r>
      <w:r w:rsidRPr="00DF0949">
        <w:rPr>
          <w:rFonts w:ascii="Times New Roman" w:hAnsi="Times New Roman"/>
        </w:rPr>
        <w:t xml:space="preserve"> impact. Further research shows that the interest rate transmission mechanism has a </w:t>
      </w:r>
      <w:r>
        <w:rPr>
          <w:rFonts w:ascii="Times New Roman" w:hAnsi="Times New Roman" w:hint="eastAsia"/>
        </w:rPr>
        <w:t>striking</w:t>
      </w:r>
      <w:r w:rsidRPr="00DF0949">
        <w:rPr>
          <w:rFonts w:ascii="Times New Roman" w:hAnsi="Times New Roman"/>
        </w:rPr>
        <w:t xml:space="preserve"> impact on bonds, the exchange rate transmission mechanism has a </w:t>
      </w:r>
      <w:r>
        <w:rPr>
          <w:rFonts w:ascii="Times New Roman" w:hAnsi="Times New Roman" w:hint="eastAsia"/>
        </w:rPr>
        <w:t>remarkable</w:t>
      </w:r>
      <w:r w:rsidRPr="00DF0949">
        <w:rPr>
          <w:rFonts w:ascii="Times New Roman" w:hAnsi="Times New Roman"/>
        </w:rPr>
        <w:t xml:space="preserve"> impact on stocks, and the expected transmission mechanism has a </w:t>
      </w:r>
      <w:r>
        <w:rPr>
          <w:rFonts w:ascii="Times New Roman" w:hAnsi="Times New Roman" w:hint="eastAsia"/>
        </w:rPr>
        <w:t>notable</w:t>
      </w:r>
      <w:r w:rsidRPr="00DF0949">
        <w:rPr>
          <w:rFonts w:ascii="Times New Roman" w:hAnsi="Times New Roman"/>
        </w:rPr>
        <w:t xml:space="preserve"> impact on futures. China should comprehensively use interest rate, exchange rate and expected management tools to avoid the accumulation of financial bubbles.</w:t>
      </w:r>
    </w:p>
    <w:p w:rsidR="003818B4" w:rsidRPr="00C711C7" w:rsidRDefault="003818B4" w:rsidP="003818B4">
      <w:pPr>
        <w:rPr>
          <w:rFonts w:ascii="楷体" w:eastAsia="楷体" w:hAnsi="楷体"/>
        </w:rPr>
      </w:pPr>
      <w:r w:rsidRPr="00DF0949">
        <w:rPr>
          <w:rFonts w:ascii="Times New Roman" w:hAnsi="Times New Roman"/>
        </w:rPr>
        <w:t xml:space="preserve">Key words: </w:t>
      </w:r>
      <w:r w:rsidR="002517BA" w:rsidRPr="002517BA">
        <w:rPr>
          <w:rFonts w:ascii="Times New Roman" w:hAnsi="Times New Roman"/>
        </w:rPr>
        <w:t>overshooting model</w:t>
      </w:r>
      <w:r w:rsidRPr="00DF0949">
        <w:rPr>
          <w:rFonts w:ascii="Times New Roman" w:hAnsi="Times New Roman"/>
        </w:rPr>
        <w:t>, portfolio balance theory, Fed’s QE, Exchange rate channel, Interest rate channel, expectations channe</w:t>
      </w:r>
      <w:r>
        <w:rPr>
          <w:rFonts w:ascii="Times New Roman" w:hAnsi="Times New Roman" w:hint="eastAsia"/>
        </w:rPr>
        <w:t>l.</w:t>
      </w:r>
    </w:p>
    <w:p w:rsidR="004D5883" w:rsidRPr="00B02876" w:rsidRDefault="003818B4" w:rsidP="00B02876">
      <w:pPr>
        <w:pStyle w:val="a3"/>
        <w:numPr>
          <w:ilvl w:val="0"/>
          <w:numId w:val="3"/>
        </w:numPr>
        <w:tabs>
          <w:tab w:val="left" w:pos="2302"/>
        </w:tabs>
        <w:spacing w:line="360" w:lineRule="auto"/>
        <w:ind w:firstLineChars="0"/>
        <w:jc w:val="left"/>
        <w:rPr>
          <w:rFonts w:ascii="楷体" w:eastAsia="楷体" w:hAnsi="楷体" w:cs="Times New Roman"/>
          <w:b/>
          <w:sz w:val="28"/>
          <w:szCs w:val="28"/>
        </w:rPr>
      </w:pPr>
      <w:r w:rsidRPr="00B02876">
        <w:rPr>
          <w:rFonts w:ascii="楷体" w:eastAsia="楷体" w:hAnsi="楷体" w:cs="Times New Roman" w:hint="eastAsia"/>
          <w:b/>
          <w:sz w:val="28"/>
          <w:szCs w:val="28"/>
        </w:rPr>
        <w:t>introduction</w:t>
      </w:r>
    </w:p>
    <w:p w:rsidR="00B8634C" w:rsidRPr="00B45B60" w:rsidRDefault="00B02876" w:rsidP="00D7203A">
      <w:pPr>
        <w:ind w:firstLineChars="202" w:firstLine="424"/>
        <w:rPr>
          <w:rFonts w:ascii="Times New Roman" w:eastAsia="宋体" w:hAnsi="Times New Roman" w:cs="Times New Roman"/>
          <w:color w:val="000000"/>
          <w:szCs w:val="21"/>
        </w:rPr>
      </w:pPr>
      <w:r w:rsidRPr="00B02876">
        <w:rPr>
          <w:rFonts w:ascii="Times New Roman" w:eastAsia="宋体" w:hAnsi="Times New Roman" w:cs="Times New Roman"/>
          <w:color w:val="000000"/>
          <w:szCs w:val="21"/>
        </w:rPr>
        <w:t>Between 2008 and 2013, the Federal Reserve launched three rounds of quantitative easing monetary policy</w:t>
      </w:r>
      <w:r w:rsidR="00830899">
        <w:rPr>
          <w:rFonts w:ascii="Times New Roman" w:eastAsia="宋体" w:hAnsi="Times New Roman" w:cs="Times New Roman" w:hint="eastAsia"/>
          <w:color w:val="000000"/>
          <w:szCs w:val="21"/>
        </w:rPr>
        <w:t xml:space="preserve"> (QE)</w:t>
      </w:r>
      <w:r w:rsidRPr="00B02876">
        <w:rPr>
          <w:rFonts w:ascii="Times New Roman" w:eastAsia="宋体" w:hAnsi="Times New Roman" w:cs="Times New Roman"/>
          <w:color w:val="000000"/>
          <w:szCs w:val="21"/>
        </w:rPr>
        <w:t>.</w:t>
      </w:r>
      <w:r w:rsidRPr="00B02876">
        <w:t xml:space="preserve"> </w:t>
      </w:r>
      <w:r w:rsidRPr="00B02876">
        <w:rPr>
          <w:rFonts w:ascii="Times New Roman" w:eastAsia="宋体" w:hAnsi="Times New Roman" w:cs="Times New Roman"/>
          <w:color w:val="000000"/>
          <w:szCs w:val="21"/>
        </w:rPr>
        <w:t xml:space="preserve">The introduction of </w:t>
      </w:r>
      <w:r w:rsidR="00830899">
        <w:rPr>
          <w:rFonts w:ascii="Times New Roman" w:eastAsia="宋体" w:hAnsi="Times New Roman" w:cs="Times New Roman" w:hint="eastAsia"/>
          <w:color w:val="000000"/>
          <w:szCs w:val="21"/>
        </w:rPr>
        <w:t xml:space="preserve">QE </w:t>
      </w:r>
      <w:r w:rsidRPr="00B02876">
        <w:rPr>
          <w:rFonts w:ascii="Times New Roman" w:eastAsia="宋体" w:hAnsi="Times New Roman" w:cs="Times New Roman"/>
          <w:color w:val="000000"/>
          <w:szCs w:val="21"/>
        </w:rPr>
        <w:t>has made a great contribution to alleviating the deflationary state of the United States and boosting the econ</w:t>
      </w:r>
      <w:r>
        <w:rPr>
          <w:rFonts w:ascii="Times New Roman" w:eastAsia="宋体" w:hAnsi="Times New Roman" w:cs="Times New Roman"/>
          <w:color w:val="000000"/>
          <w:szCs w:val="21"/>
        </w:rPr>
        <w:t>omic development of the country</w:t>
      </w:r>
      <w:r w:rsidR="00D7203A">
        <w:rPr>
          <w:rFonts w:ascii="Times New Roman" w:eastAsia="宋体" w:hAnsi="Times New Roman" w:cs="Times New Roman" w:hint="eastAsia"/>
          <w:color w:val="000000"/>
          <w:szCs w:val="21"/>
        </w:rPr>
        <w:t xml:space="preserve"> </w:t>
      </w:r>
      <w:r w:rsidR="00D7203A">
        <w:rPr>
          <w:rFonts w:ascii="Times New Roman" w:eastAsia="宋体" w:hAnsi="Times New Roman" w:cs="Times New Roman"/>
          <w:color w:val="000000"/>
          <w:szCs w:val="21"/>
        </w:rPr>
        <w:t>(</w:t>
      </w:r>
      <w:r w:rsidR="00266931" w:rsidRPr="00B45B60">
        <w:rPr>
          <w:rFonts w:ascii="Times New Roman" w:eastAsia="宋体" w:hAnsi="Times New Roman" w:cs="Times New Roman"/>
          <w:color w:val="000000"/>
          <w:szCs w:val="21"/>
        </w:rPr>
        <w:t>Yellen</w:t>
      </w:r>
      <w:r w:rsidR="00C30569" w:rsidRPr="00B45B60">
        <w:rPr>
          <w:rFonts w:ascii="Times New Roman" w:eastAsia="宋体" w:hAnsi="Times New Roman" w:cs="Times New Roman"/>
          <w:color w:val="000000"/>
          <w:szCs w:val="21"/>
        </w:rPr>
        <w:t>，</w:t>
      </w:r>
      <w:r w:rsidR="00266931" w:rsidRPr="00B45B60">
        <w:rPr>
          <w:rFonts w:ascii="Times New Roman" w:eastAsia="宋体" w:hAnsi="Times New Roman" w:cs="Times New Roman"/>
          <w:color w:val="000000"/>
          <w:szCs w:val="21"/>
        </w:rPr>
        <w:t>2017</w:t>
      </w:r>
      <w:r w:rsidR="00D7203A">
        <w:rPr>
          <w:rFonts w:ascii="Times New Roman" w:eastAsia="宋体" w:hAnsi="Times New Roman" w:cs="Times New Roman"/>
          <w:color w:val="000000"/>
          <w:szCs w:val="21"/>
        </w:rPr>
        <w:t>)</w:t>
      </w:r>
      <w:r w:rsidR="00FB4419">
        <w:rPr>
          <w:rFonts w:ascii="Times New Roman" w:eastAsia="宋体" w:hAnsi="Times New Roman" w:cs="Times New Roman" w:hint="eastAsia"/>
          <w:color w:val="000000"/>
          <w:szCs w:val="21"/>
        </w:rPr>
        <w:t>.</w:t>
      </w:r>
      <w:r>
        <w:rPr>
          <w:rFonts w:ascii="Times New Roman" w:eastAsia="宋体" w:hAnsi="Times New Roman" w:cs="Times New Roman" w:hint="eastAsia"/>
          <w:color w:val="000000"/>
          <w:szCs w:val="21"/>
        </w:rPr>
        <w:t xml:space="preserve"> </w:t>
      </w:r>
      <w:r w:rsidRPr="00B02876">
        <w:rPr>
          <w:rFonts w:ascii="Times New Roman" w:eastAsia="宋体" w:hAnsi="Times New Roman" w:cs="Times New Roman"/>
          <w:color w:val="000000"/>
          <w:szCs w:val="21"/>
        </w:rPr>
        <w:t>At the same time, it also has significant spillover effects on asset prices</w:t>
      </w:r>
      <w:r w:rsidR="00640B2F">
        <w:rPr>
          <w:rFonts w:ascii="Times New Roman" w:eastAsia="宋体" w:hAnsi="Times New Roman" w:cs="Times New Roman"/>
          <w:color w:val="000000"/>
          <w:szCs w:val="21"/>
        </w:rPr>
        <w:t xml:space="preserve"> in other countries and regions</w:t>
      </w:r>
      <w:r w:rsidR="00D7203A">
        <w:rPr>
          <w:rFonts w:ascii="Times New Roman" w:eastAsia="宋体" w:hAnsi="Times New Roman" w:cs="Times New Roman" w:hint="eastAsia"/>
          <w:color w:val="000000"/>
          <w:szCs w:val="21"/>
        </w:rPr>
        <w:t xml:space="preserve"> </w:t>
      </w:r>
      <w:r w:rsidR="00D7203A">
        <w:rPr>
          <w:rFonts w:ascii="Times New Roman" w:eastAsia="宋体" w:hAnsi="Times New Roman" w:cs="Times New Roman"/>
          <w:color w:val="000000"/>
          <w:szCs w:val="21"/>
        </w:rPr>
        <w:t>(</w:t>
      </w:r>
      <w:proofErr w:type="spellStart"/>
      <w:r w:rsidR="00C30569" w:rsidRPr="00B45B60">
        <w:rPr>
          <w:rFonts w:ascii="Times New Roman" w:eastAsia="宋体" w:hAnsi="Times New Roman" w:cs="Times New Roman"/>
          <w:color w:val="000000"/>
          <w:szCs w:val="21"/>
        </w:rPr>
        <w:t>Anay</w:t>
      </w:r>
      <w:proofErr w:type="spellEnd"/>
      <w:r>
        <w:rPr>
          <w:rFonts w:ascii="Times New Roman" w:eastAsia="宋体" w:hAnsi="Times New Roman" w:cs="Times New Roman" w:hint="eastAsia"/>
          <w:color w:val="000000"/>
          <w:szCs w:val="21"/>
        </w:rPr>
        <w:t xml:space="preserve"> et al.</w:t>
      </w:r>
      <w:r w:rsidR="006931BF">
        <w:rPr>
          <w:rFonts w:ascii="Times New Roman" w:eastAsia="宋体" w:hAnsi="Times New Roman" w:cs="Times New Roman" w:hint="eastAsia"/>
          <w:color w:val="000000"/>
          <w:szCs w:val="21"/>
        </w:rPr>
        <w:t xml:space="preserve">, </w:t>
      </w:r>
      <w:r w:rsidR="009E335A" w:rsidRPr="00B45B60">
        <w:rPr>
          <w:rFonts w:ascii="Times New Roman" w:eastAsia="宋体" w:hAnsi="Times New Roman" w:cs="Times New Roman"/>
          <w:color w:val="000000"/>
          <w:szCs w:val="21"/>
        </w:rPr>
        <w:t>2017</w:t>
      </w:r>
      <w:r w:rsidR="006931BF">
        <w:rPr>
          <w:rFonts w:ascii="Times New Roman" w:eastAsia="宋体" w:hAnsi="Times New Roman" w:cs="Times New Roman" w:hint="eastAsia"/>
          <w:color w:val="000000"/>
          <w:szCs w:val="21"/>
        </w:rPr>
        <w:t xml:space="preserve">; </w:t>
      </w:r>
      <w:proofErr w:type="spellStart"/>
      <w:r w:rsidR="00B6142E" w:rsidRPr="00B45B60">
        <w:rPr>
          <w:rFonts w:ascii="Times New Roman" w:eastAsia="宋体" w:hAnsi="Times New Roman" w:cs="Times New Roman"/>
          <w:color w:val="000000"/>
          <w:szCs w:val="21"/>
        </w:rPr>
        <w:t>Fratzscher</w:t>
      </w:r>
      <w:proofErr w:type="spellEnd"/>
      <w:r w:rsidRPr="00B02876">
        <w:rPr>
          <w:rFonts w:ascii="Times New Roman" w:eastAsia="宋体" w:hAnsi="Times New Roman" w:cs="Times New Roman" w:hint="eastAsia"/>
          <w:color w:val="000000"/>
          <w:szCs w:val="21"/>
        </w:rPr>
        <w:t xml:space="preserve"> </w:t>
      </w:r>
      <w:r>
        <w:rPr>
          <w:rFonts w:ascii="Times New Roman" w:eastAsia="宋体" w:hAnsi="Times New Roman" w:cs="Times New Roman" w:hint="eastAsia"/>
          <w:color w:val="000000"/>
          <w:szCs w:val="21"/>
        </w:rPr>
        <w:t>et al.</w:t>
      </w:r>
      <w:r w:rsidR="006931BF">
        <w:rPr>
          <w:rFonts w:ascii="Times New Roman" w:eastAsia="宋体" w:hAnsi="Times New Roman" w:cs="Times New Roman" w:hint="eastAsia"/>
          <w:color w:val="000000"/>
          <w:szCs w:val="21"/>
        </w:rPr>
        <w:t xml:space="preserve">, </w:t>
      </w:r>
      <w:r w:rsidR="006931BF">
        <w:rPr>
          <w:rFonts w:ascii="Times New Roman" w:eastAsia="宋体" w:hAnsi="Times New Roman" w:cs="Times New Roman"/>
          <w:color w:val="000000"/>
          <w:szCs w:val="21"/>
        </w:rPr>
        <w:t>201</w:t>
      </w:r>
      <w:r w:rsidR="006931BF">
        <w:rPr>
          <w:rFonts w:ascii="Times New Roman" w:eastAsia="宋体" w:hAnsi="Times New Roman" w:cs="Times New Roman" w:hint="eastAsia"/>
          <w:color w:val="000000"/>
          <w:szCs w:val="21"/>
        </w:rPr>
        <w:t xml:space="preserve">3; </w:t>
      </w:r>
      <w:r w:rsidR="00B6142E" w:rsidRPr="00B45B60">
        <w:rPr>
          <w:rFonts w:ascii="Times New Roman" w:eastAsia="宋体" w:hAnsi="Times New Roman" w:cs="Times New Roman"/>
          <w:color w:val="000000"/>
          <w:szCs w:val="21"/>
        </w:rPr>
        <w:t>Rogers</w:t>
      </w:r>
      <w:r w:rsidRPr="00B02876">
        <w:rPr>
          <w:rFonts w:ascii="Times New Roman" w:eastAsia="宋体" w:hAnsi="Times New Roman" w:cs="Times New Roman" w:hint="eastAsia"/>
          <w:color w:val="000000"/>
          <w:szCs w:val="21"/>
        </w:rPr>
        <w:t xml:space="preserve"> </w:t>
      </w:r>
      <w:r>
        <w:rPr>
          <w:rFonts w:ascii="Times New Roman" w:eastAsia="宋体" w:hAnsi="Times New Roman" w:cs="Times New Roman" w:hint="eastAsia"/>
          <w:color w:val="000000"/>
          <w:szCs w:val="21"/>
        </w:rPr>
        <w:t>et al.</w:t>
      </w:r>
      <w:r w:rsidR="006931BF">
        <w:rPr>
          <w:rFonts w:ascii="Times New Roman" w:eastAsia="宋体" w:hAnsi="Times New Roman" w:cs="Times New Roman" w:hint="eastAsia"/>
          <w:color w:val="000000"/>
          <w:szCs w:val="21"/>
        </w:rPr>
        <w:t xml:space="preserve">, </w:t>
      </w:r>
      <w:r w:rsidR="00B6142E" w:rsidRPr="00B45B60">
        <w:rPr>
          <w:rFonts w:ascii="Times New Roman" w:eastAsia="宋体" w:hAnsi="Times New Roman" w:cs="Times New Roman"/>
          <w:color w:val="000000"/>
          <w:szCs w:val="21"/>
        </w:rPr>
        <w:t>2014</w:t>
      </w:r>
      <w:r w:rsidR="006931BF">
        <w:rPr>
          <w:rFonts w:ascii="Times New Roman" w:eastAsia="宋体" w:hAnsi="Times New Roman" w:cs="Times New Roman" w:hint="eastAsia"/>
          <w:color w:val="000000"/>
          <w:szCs w:val="21"/>
        </w:rPr>
        <w:t xml:space="preserve">; </w:t>
      </w:r>
      <w:r w:rsidR="00B6142E" w:rsidRPr="00B45B60">
        <w:rPr>
          <w:rFonts w:ascii="Times New Roman" w:eastAsia="宋体" w:hAnsi="Times New Roman" w:cs="Times New Roman"/>
          <w:color w:val="000000"/>
          <w:szCs w:val="21"/>
        </w:rPr>
        <w:t>Lombardi</w:t>
      </w:r>
      <w:r>
        <w:rPr>
          <w:rFonts w:ascii="Times New Roman" w:eastAsia="宋体" w:hAnsi="Times New Roman" w:cs="Times New Roman" w:hint="eastAsia"/>
          <w:color w:val="000000"/>
          <w:szCs w:val="21"/>
        </w:rPr>
        <w:t xml:space="preserve"> &amp; </w:t>
      </w:r>
      <w:r w:rsidR="00C30569" w:rsidRPr="00B45B60">
        <w:rPr>
          <w:rFonts w:ascii="Times New Roman" w:eastAsia="宋体" w:hAnsi="Times New Roman" w:cs="Times New Roman"/>
          <w:color w:val="000000"/>
          <w:szCs w:val="21"/>
        </w:rPr>
        <w:t>Zhu</w:t>
      </w:r>
      <w:r w:rsidR="006931BF">
        <w:rPr>
          <w:rFonts w:ascii="Times New Roman" w:eastAsia="宋体" w:hAnsi="Times New Roman" w:cs="Times New Roman" w:hint="eastAsia"/>
          <w:color w:val="000000"/>
          <w:szCs w:val="21"/>
        </w:rPr>
        <w:t xml:space="preserve">, </w:t>
      </w:r>
      <w:r w:rsidR="00C30569" w:rsidRPr="00B45B60">
        <w:rPr>
          <w:rFonts w:ascii="Times New Roman" w:eastAsia="宋体" w:hAnsi="Times New Roman" w:cs="Times New Roman"/>
          <w:color w:val="000000"/>
          <w:szCs w:val="21"/>
        </w:rPr>
        <w:t>2014</w:t>
      </w:r>
      <w:r w:rsidR="006931BF">
        <w:rPr>
          <w:rFonts w:ascii="Times New Roman" w:eastAsia="宋体" w:hAnsi="Times New Roman" w:cs="Times New Roman" w:hint="eastAsia"/>
          <w:color w:val="000000"/>
          <w:szCs w:val="21"/>
        </w:rPr>
        <w:t xml:space="preserve">; </w:t>
      </w:r>
      <w:r w:rsidR="00C30569" w:rsidRPr="00B45B60">
        <w:rPr>
          <w:rFonts w:ascii="Times New Roman" w:eastAsia="宋体" w:hAnsi="Times New Roman" w:cs="Times New Roman"/>
          <w:color w:val="000000"/>
          <w:szCs w:val="21"/>
        </w:rPr>
        <w:t>Chen</w:t>
      </w:r>
      <w:r w:rsidRPr="00B02876">
        <w:rPr>
          <w:rFonts w:ascii="Times New Roman" w:eastAsia="宋体" w:hAnsi="Times New Roman" w:cs="Times New Roman" w:hint="eastAsia"/>
          <w:color w:val="000000"/>
          <w:szCs w:val="21"/>
        </w:rPr>
        <w:t xml:space="preserve"> </w:t>
      </w:r>
      <w:r>
        <w:rPr>
          <w:rFonts w:ascii="Times New Roman" w:eastAsia="宋体" w:hAnsi="Times New Roman" w:cs="Times New Roman" w:hint="eastAsia"/>
          <w:color w:val="000000"/>
          <w:szCs w:val="21"/>
        </w:rPr>
        <w:t>et al.</w:t>
      </w:r>
      <w:r w:rsidR="006931BF">
        <w:rPr>
          <w:rFonts w:ascii="Times New Roman" w:eastAsia="宋体" w:hAnsi="Times New Roman" w:cs="Times New Roman" w:hint="eastAsia"/>
          <w:color w:val="000000"/>
          <w:szCs w:val="21"/>
        </w:rPr>
        <w:t xml:space="preserve">, </w:t>
      </w:r>
      <w:r w:rsidR="00B6142E" w:rsidRPr="00B45B60">
        <w:rPr>
          <w:rFonts w:ascii="Times New Roman" w:eastAsia="宋体" w:hAnsi="Times New Roman" w:cs="Times New Roman"/>
          <w:color w:val="000000"/>
          <w:szCs w:val="21"/>
        </w:rPr>
        <w:t>2015</w:t>
      </w:r>
      <w:r w:rsidR="00D7203A">
        <w:rPr>
          <w:rFonts w:ascii="Times New Roman" w:eastAsia="宋体" w:hAnsi="Times New Roman" w:cs="Times New Roman" w:hint="eastAsia"/>
          <w:color w:val="000000"/>
          <w:szCs w:val="21"/>
        </w:rPr>
        <w:t>)</w:t>
      </w:r>
      <w:r w:rsidR="00640B2F">
        <w:rPr>
          <w:rFonts w:ascii="Times New Roman" w:eastAsia="宋体" w:hAnsi="Times New Roman" w:cs="Times New Roman" w:hint="eastAsia"/>
          <w:color w:val="000000"/>
          <w:szCs w:val="21"/>
        </w:rPr>
        <w:t xml:space="preserve">. </w:t>
      </w:r>
      <w:r w:rsidRPr="00B02876">
        <w:rPr>
          <w:rFonts w:ascii="Times New Roman" w:eastAsia="宋体" w:hAnsi="Times New Roman" w:cs="Times New Roman"/>
          <w:color w:val="000000"/>
          <w:szCs w:val="21"/>
        </w:rPr>
        <w:t xml:space="preserve">The </w:t>
      </w:r>
      <w:r w:rsidR="00830899">
        <w:rPr>
          <w:rFonts w:ascii="Times New Roman" w:eastAsia="宋体" w:hAnsi="Times New Roman" w:cs="Times New Roman" w:hint="eastAsia"/>
          <w:color w:val="000000"/>
          <w:szCs w:val="21"/>
        </w:rPr>
        <w:t>QE</w:t>
      </w:r>
      <w:r w:rsidRPr="00B02876">
        <w:rPr>
          <w:rFonts w:ascii="Times New Roman" w:eastAsia="宋体" w:hAnsi="Times New Roman" w:cs="Times New Roman"/>
          <w:color w:val="000000"/>
          <w:szCs w:val="21"/>
        </w:rPr>
        <w:t xml:space="preserve"> also had a </w:t>
      </w:r>
      <w:r w:rsidR="00FB4419">
        <w:rPr>
          <w:rFonts w:ascii="Times New Roman" w:eastAsia="宋体" w:hAnsi="Times New Roman" w:cs="Times New Roman" w:hint="eastAsia"/>
          <w:color w:val="000000"/>
          <w:szCs w:val="21"/>
        </w:rPr>
        <w:t>notable</w:t>
      </w:r>
      <w:r w:rsidRPr="00B02876">
        <w:rPr>
          <w:rFonts w:ascii="Times New Roman" w:eastAsia="宋体" w:hAnsi="Times New Roman" w:cs="Times New Roman"/>
          <w:color w:val="000000"/>
          <w:szCs w:val="21"/>
        </w:rPr>
        <w:t xml:space="preserve"> impact on China'</w:t>
      </w:r>
      <w:r w:rsidR="00FB4419">
        <w:rPr>
          <w:rFonts w:ascii="Times New Roman" w:eastAsia="宋体" w:hAnsi="Times New Roman" w:cs="Times New Roman"/>
          <w:color w:val="000000"/>
          <w:szCs w:val="21"/>
        </w:rPr>
        <w:t>s financial market price index</w:t>
      </w:r>
      <w:r w:rsidR="00FB4419">
        <w:rPr>
          <w:rFonts w:ascii="Times New Roman" w:eastAsia="宋体" w:hAnsi="Times New Roman" w:cs="Times New Roman" w:hint="eastAsia"/>
          <w:color w:val="000000"/>
          <w:szCs w:val="21"/>
        </w:rPr>
        <w:t>. T</w:t>
      </w:r>
      <w:r w:rsidR="00D7203A">
        <w:rPr>
          <w:rFonts w:ascii="Times New Roman" w:eastAsia="宋体" w:hAnsi="Times New Roman" w:cs="Times New Roman" w:hint="eastAsia"/>
          <w:color w:val="000000"/>
          <w:szCs w:val="21"/>
        </w:rPr>
        <w:t xml:space="preserve">he </w:t>
      </w:r>
      <w:r w:rsidR="00D7203A">
        <w:rPr>
          <w:rFonts w:ascii="Times New Roman" w:eastAsia="宋体" w:hAnsi="Times New Roman" w:cs="Times New Roman"/>
          <w:color w:val="000000"/>
          <w:szCs w:val="21"/>
        </w:rPr>
        <w:t xml:space="preserve">CNY </w:t>
      </w:r>
      <w:r w:rsidR="00D7203A">
        <w:rPr>
          <w:rFonts w:ascii="Times New Roman" w:eastAsia="宋体" w:hAnsi="Times New Roman" w:cs="Times New Roman" w:hint="eastAsia"/>
          <w:color w:val="000000"/>
          <w:szCs w:val="21"/>
        </w:rPr>
        <w:t>c</w:t>
      </w:r>
      <w:r w:rsidR="00D7203A">
        <w:rPr>
          <w:rFonts w:ascii="Times New Roman" w:eastAsia="宋体" w:hAnsi="Times New Roman" w:cs="Times New Roman"/>
          <w:color w:val="000000"/>
          <w:szCs w:val="21"/>
        </w:rPr>
        <w:t xml:space="preserve">entral </w:t>
      </w:r>
      <w:r w:rsidR="00D7203A">
        <w:rPr>
          <w:rFonts w:ascii="Times New Roman" w:eastAsia="宋体" w:hAnsi="Times New Roman" w:cs="Times New Roman" w:hint="eastAsia"/>
          <w:color w:val="000000"/>
          <w:szCs w:val="21"/>
        </w:rPr>
        <w:t>p</w:t>
      </w:r>
      <w:r w:rsidR="00D7203A">
        <w:rPr>
          <w:rFonts w:ascii="Times New Roman" w:eastAsia="宋体" w:hAnsi="Times New Roman" w:cs="Times New Roman"/>
          <w:color w:val="000000"/>
          <w:szCs w:val="21"/>
        </w:rPr>
        <w:t xml:space="preserve">arity </w:t>
      </w:r>
      <w:r w:rsidR="00D7203A">
        <w:rPr>
          <w:rFonts w:ascii="Times New Roman" w:eastAsia="宋体" w:hAnsi="Times New Roman" w:cs="Times New Roman" w:hint="eastAsia"/>
          <w:color w:val="000000"/>
          <w:szCs w:val="21"/>
        </w:rPr>
        <w:t>r</w:t>
      </w:r>
      <w:r w:rsidR="00D7203A" w:rsidRPr="00D7203A">
        <w:rPr>
          <w:rFonts w:ascii="Times New Roman" w:eastAsia="宋体" w:hAnsi="Times New Roman" w:cs="Times New Roman"/>
          <w:color w:val="000000"/>
          <w:szCs w:val="21"/>
        </w:rPr>
        <w:t>ate</w:t>
      </w:r>
      <w:r w:rsidRPr="00B02876">
        <w:rPr>
          <w:rFonts w:ascii="Times New Roman" w:eastAsia="宋体" w:hAnsi="Times New Roman" w:cs="Times New Roman"/>
          <w:color w:val="000000"/>
          <w:szCs w:val="21"/>
        </w:rPr>
        <w:t xml:space="preserve"> and short-term interest rate of the RMB dropped significantly, and the stock market price index rose significantly.</w:t>
      </w:r>
      <w:r>
        <w:rPr>
          <w:rFonts w:ascii="Times New Roman" w:eastAsia="宋体" w:hAnsi="Times New Roman" w:cs="Times New Roman" w:hint="eastAsia"/>
          <w:color w:val="000000"/>
          <w:szCs w:val="21"/>
        </w:rPr>
        <w:t xml:space="preserve"> </w:t>
      </w:r>
      <w:r w:rsidRPr="00B02876">
        <w:rPr>
          <w:rFonts w:ascii="Times New Roman" w:eastAsia="宋体" w:hAnsi="Times New Roman" w:cs="Times New Roman"/>
          <w:color w:val="000000"/>
          <w:szCs w:val="21"/>
        </w:rPr>
        <w:t xml:space="preserve">This paper aims to explore the spillover effect and transmission mechanism of the </w:t>
      </w:r>
      <w:r w:rsidR="00D7203A">
        <w:rPr>
          <w:rFonts w:ascii="Times New Roman" w:eastAsia="宋体" w:hAnsi="Times New Roman" w:cs="Times New Roman"/>
          <w:color w:val="000000"/>
          <w:szCs w:val="21"/>
        </w:rPr>
        <w:t>Federal Reserve’s QE</w:t>
      </w:r>
      <w:r w:rsidRPr="00B02876">
        <w:rPr>
          <w:rFonts w:ascii="Times New Roman" w:eastAsia="宋体" w:hAnsi="Times New Roman" w:cs="Times New Roman"/>
          <w:color w:val="000000"/>
          <w:szCs w:val="21"/>
        </w:rPr>
        <w:t xml:space="preserve"> on China's financial market asset prices.</w:t>
      </w:r>
    </w:p>
    <w:p w:rsidR="002517BA" w:rsidRPr="002517BA" w:rsidRDefault="00C20C05" w:rsidP="00D60EAD">
      <w:pPr>
        <w:ind w:firstLineChars="202" w:firstLine="424"/>
        <w:rPr>
          <w:rFonts w:ascii="Times New Roman" w:eastAsia="宋体" w:hAnsi="Times New Roman" w:cs="Times New Roman"/>
          <w:color w:val="000000"/>
          <w:szCs w:val="21"/>
        </w:rPr>
      </w:pPr>
      <w:r w:rsidRPr="00C20C05">
        <w:rPr>
          <w:rFonts w:ascii="Times New Roman" w:eastAsia="宋体" w:hAnsi="Times New Roman" w:cs="Times New Roman"/>
          <w:color w:val="000000"/>
          <w:szCs w:val="21"/>
        </w:rPr>
        <w:t xml:space="preserve">In the theoretical study of </w:t>
      </w:r>
      <w:r w:rsidR="00D7203A">
        <w:rPr>
          <w:rFonts w:ascii="Times New Roman" w:eastAsia="宋体" w:hAnsi="Times New Roman" w:cs="Times New Roman" w:hint="eastAsia"/>
          <w:color w:val="000000"/>
          <w:szCs w:val="21"/>
        </w:rPr>
        <w:t>i</w:t>
      </w:r>
      <w:r w:rsidR="00D7203A" w:rsidRPr="00D7203A">
        <w:rPr>
          <w:rFonts w:ascii="Times New Roman" w:eastAsia="宋体" w:hAnsi="Times New Roman" w:cs="Times New Roman"/>
          <w:color w:val="000000"/>
          <w:szCs w:val="21"/>
        </w:rPr>
        <w:t>nt</w:t>
      </w:r>
      <w:r w:rsidR="00D7203A">
        <w:rPr>
          <w:rFonts w:ascii="Times New Roman" w:eastAsia="宋体" w:hAnsi="Times New Roman" w:cs="Times New Roman"/>
          <w:color w:val="000000"/>
          <w:szCs w:val="21"/>
        </w:rPr>
        <w:t xml:space="preserve">ernational </w:t>
      </w:r>
      <w:r w:rsidR="00D7203A">
        <w:rPr>
          <w:rFonts w:ascii="Times New Roman" w:eastAsia="宋体" w:hAnsi="Times New Roman" w:cs="Times New Roman" w:hint="eastAsia"/>
          <w:color w:val="000000"/>
          <w:szCs w:val="21"/>
        </w:rPr>
        <w:t>p</w:t>
      </w:r>
      <w:r w:rsidR="00D7203A">
        <w:rPr>
          <w:rFonts w:ascii="Times New Roman" w:eastAsia="宋体" w:hAnsi="Times New Roman" w:cs="Times New Roman"/>
          <w:color w:val="000000"/>
          <w:szCs w:val="21"/>
        </w:rPr>
        <w:t xml:space="preserve">olicy </w:t>
      </w:r>
      <w:r w:rsidR="00D7203A">
        <w:rPr>
          <w:rFonts w:ascii="Times New Roman" w:eastAsia="宋体" w:hAnsi="Times New Roman" w:cs="Times New Roman" w:hint="eastAsia"/>
          <w:color w:val="000000"/>
          <w:szCs w:val="21"/>
        </w:rPr>
        <w:t>t</w:t>
      </w:r>
      <w:r w:rsidR="00D7203A">
        <w:rPr>
          <w:rFonts w:ascii="Times New Roman" w:eastAsia="宋体" w:hAnsi="Times New Roman" w:cs="Times New Roman"/>
          <w:color w:val="000000"/>
          <w:szCs w:val="21"/>
        </w:rPr>
        <w:t xml:space="preserve">ransmission </w:t>
      </w:r>
      <w:r w:rsidR="00D7203A">
        <w:rPr>
          <w:rFonts w:ascii="Times New Roman" w:eastAsia="宋体" w:hAnsi="Times New Roman" w:cs="Times New Roman" w:hint="eastAsia"/>
          <w:color w:val="000000"/>
          <w:szCs w:val="21"/>
        </w:rPr>
        <w:t>m</w:t>
      </w:r>
      <w:r w:rsidR="00D7203A" w:rsidRPr="00D7203A">
        <w:rPr>
          <w:rFonts w:ascii="Times New Roman" w:eastAsia="宋体" w:hAnsi="Times New Roman" w:cs="Times New Roman"/>
          <w:color w:val="000000"/>
          <w:szCs w:val="21"/>
        </w:rPr>
        <w:t>echanism</w:t>
      </w:r>
      <w:r w:rsidRPr="00C20C05">
        <w:rPr>
          <w:rFonts w:ascii="Times New Roman" w:eastAsia="宋体" w:hAnsi="Times New Roman" w:cs="Times New Roman"/>
          <w:color w:val="000000"/>
          <w:szCs w:val="21"/>
        </w:rPr>
        <w:t>,</w:t>
      </w:r>
      <w:r>
        <w:rPr>
          <w:rFonts w:ascii="Times New Roman" w:eastAsia="宋体" w:hAnsi="Times New Roman" w:cs="Times New Roman" w:hint="eastAsia"/>
          <w:color w:val="000000"/>
          <w:szCs w:val="21"/>
        </w:rPr>
        <w:t xml:space="preserve"> </w:t>
      </w:r>
      <w:r w:rsidRPr="00C20C05">
        <w:rPr>
          <w:rFonts w:ascii="Times New Roman" w:eastAsia="宋体" w:hAnsi="Times New Roman" w:cs="Times New Roman"/>
          <w:color w:val="000000"/>
          <w:szCs w:val="21"/>
        </w:rPr>
        <w:t xml:space="preserve">Mundell </w:t>
      </w:r>
      <w:r w:rsidR="002517BA">
        <w:rPr>
          <w:rFonts w:ascii="Times New Roman" w:eastAsia="宋体" w:hAnsi="Times New Roman" w:cs="Times New Roman"/>
          <w:color w:val="000000"/>
          <w:szCs w:val="21"/>
        </w:rPr>
        <w:t>and</w:t>
      </w:r>
      <w:r w:rsidR="002517BA">
        <w:rPr>
          <w:rFonts w:ascii="Times New Roman" w:eastAsia="宋体" w:hAnsi="Times New Roman" w:cs="Times New Roman" w:hint="eastAsia"/>
          <w:color w:val="000000"/>
          <w:szCs w:val="21"/>
        </w:rPr>
        <w:t xml:space="preserve"> </w:t>
      </w:r>
      <w:r w:rsidRPr="00C20C05">
        <w:rPr>
          <w:rFonts w:ascii="Times New Roman" w:eastAsia="宋体" w:hAnsi="Times New Roman" w:cs="Times New Roman"/>
          <w:color w:val="000000"/>
          <w:szCs w:val="21"/>
        </w:rPr>
        <w:t>Fleming</w:t>
      </w:r>
      <w:r>
        <w:rPr>
          <w:rFonts w:ascii="Times New Roman" w:eastAsia="宋体" w:hAnsi="Times New Roman" w:cs="Times New Roman" w:hint="eastAsia"/>
          <w:color w:val="000000"/>
          <w:szCs w:val="21"/>
        </w:rPr>
        <w:t xml:space="preserve"> Model</w:t>
      </w:r>
      <w:r w:rsidR="00D7203A">
        <w:rPr>
          <w:rFonts w:ascii="Times New Roman" w:eastAsia="宋体" w:hAnsi="Times New Roman" w:cs="Times New Roman" w:hint="eastAsia"/>
          <w:color w:val="000000"/>
          <w:szCs w:val="21"/>
        </w:rPr>
        <w:t xml:space="preserve"> </w:t>
      </w:r>
      <w:r w:rsidR="00D7203A">
        <w:rPr>
          <w:rFonts w:ascii="Times New Roman" w:eastAsia="宋体" w:hAnsi="Times New Roman" w:cs="Times New Roman"/>
          <w:color w:val="000000"/>
          <w:szCs w:val="21"/>
        </w:rPr>
        <w:t>(</w:t>
      </w:r>
      <w:r w:rsidR="00CE3332" w:rsidRPr="00B45B60">
        <w:rPr>
          <w:rFonts w:ascii="Times New Roman" w:eastAsia="宋体" w:hAnsi="Times New Roman" w:cs="Times New Roman"/>
          <w:color w:val="000000"/>
          <w:szCs w:val="21"/>
        </w:rPr>
        <w:t>MF</w:t>
      </w:r>
      <w:r w:rsidR="00D7203A">
        <w:rPr>
          <w:rFonts w:ascii="Times New Roman" w:eastAsia="宋体" w:hAnsi="Times New Roman" w:cs="Times New Roman"/>
          <w:color w:val="000000"/>
          <w:szCs w:val="21"/>
        </w:rPr>
        <w:t>)</w:t>
      </w:r>
      <w:r w:rsidR="00D7203A">
        <w:rPr>
          <w:rFonts w:ascii="Times New Roman" w:eastAsia="宋体" w:hAnsi="Times New Roman" w:cs="Times New Roman" w:hint="eastAsia"/>
          <w:color w:val="000000"/>
          <w:szCs w:val="21"/>
        </w:rPr>
        <w:t xml:space="preserve"> </w:t>
      </w:r>
      <w:r>
        <w:rPr>
          <w:rFonts w:ascii="Times New Roman" w:eastAsia="宋体" w:hAnsi="Times New Roman" w:cs="Times New Roman" w:hint="eastAsia"/>
          <w:color w:val="000000"/>
          <w:szCs w:val="21"/>
        </w:rPr>
        <w:t>f</w:t>
      </w:r>
      <w:r w:rsidRPr="00C20C05">
        <w:rPr>
          <w:rFonts w:ascii="Times New Roman" w:eastAsia="宋体" w:hAnsi="Times New Roman" w:cs="Times New Roman"/>
          <w:color w:val="000000"/>
          <w:szCs w:val="21"/>
        </w:rPr>
        <w:t>ocus on analyzing the impact of a country's macroeconomic policies on macroeconomic variables such as</w:t>
      </w:r>
      <w:r w:rsidR="002517BA">
        <w:rPr>
          <w:rFonts w:ascii="Times New Roman" w:eastAsia="宋体" w:hAnsi="Times New Roman" w:cs="Times New Roman"/>
          <w:color w:val="000000"/>
          <w:szCs w:val="21"/>
        </w:rPr>
        <w:t xml:space="preserve"> domestic production and prices</w:t>
      </w:r>
      <w:r w:rsidRPr="00C20C05">
        <w:rPr>
          <w:rFonts w:ascii="Times New Roman" w:eastAsia="宋体" w:hAnsi="Times New Roman" w:cs="Times New Roman"/>
          <w:color w:val="000000"/>
          <w:szCs w:val="21"/>
        </w:rPr>
        <w:t>.</w:t>
      </w:r>
      <w:r w:rsidR="002517BA">
        <w:rPr>
          <w:rFonts w:ascii="Times New Roman" w:eastAsia="宋体" w:hAnsi="Times New Roman" w:cs="Times New Roman" w:hint="eastAsia"/>
          <w:color w:val="000000"/>
          <w:szCs w:val="21"/>
        </w:rPr>
        <w:t xml:space="preserve"> </w:t>
      </w:r>
      <w:r w:rsidR="002517BA" w:rsidRPr="002517BA">
        <w:rPr>
          <w:rFonts w:ascii="Times New Roman" w:eastAsia="宋体" w:hAnsi="Times New Roman" w:cs="Times New Roman"/>
          <w:color w:val="000000"/>
          <w:szCs w:val="21"/>
        </w:rPr>
        <w:t>Purchasing power parity, interest rate parity, and balance of payments theory are based on price, interest rate, and balance of payments</w:t>
      </w:r>
      <w:r w:rsidR="002517BA">
        <w:rPr>
          <w:rFonts w:ascii="Times New Roman" w:eastAsia="宋体" w:hAnsi="Times New Roman" w:cs="Times New Roman" w:hint="eastAsia"/>
          <w:color w:val="000000"/>
          <w:szCs w:val="21"/>
        </w:rPr>
        <w:t xml:space="preserve"> </w:t>
      </w:r>
      <w:r w:rsidR="002517BA">
        <w:rPr>
          <w:rFonts w:ascii="Times New Roman" w:eastAsia="宋体" w:hAnsi="Times New Roman" w:cs="Times New Roman"/>
          <w:color w:val="000000"/>
          <w:szCs w:val="21"/>
        </w:rPr>
        <w:t>respectively</w:t>
      </w:r>
      <w:r w:rsidR="002517BA" w:rsidRPr="002517BA">
        <w:rPr>
          <w:rFonts w:ascii="Times New Roman" w:eastAsia="宋体" w:hAnsi="Times New Roman" w:cs="Times New Roman"/>
          <w:color w:val="000000"/>
          <w:szCs w:val="21"/>
        </w:rPr>
        <w:t xml:space="preserve">, </w:t>
      </w:r>
      <w:r w:rsidR="002517BA">
        <w:rPr>
          <w:rFonts w:ascii="Times New Roman" w:eastAsia="宋体" w:hAnsi="Times New Roman" w:cs="Times New Roman"/>
          <w:color w:val="000000"/>
          <w:szCs w:val="21"/>
        </w:rPr>
        <w:t>p</w:t>
      </w:r>
      <w:r w:rsidR="002517BA" w:rsidRPr="002517BA">
        <w:rPr>
          <w:rFonts w:ascii="Times New Roman" w:eastAsia="宋体" w:hAnsi="Times New Roman" w:cs="Times New Roman"/>
          <w:color w:val="000000"/>
          <w:szCs w:val="21"/>
        </w:rPr>
        <w:t>ay</w:t>
      </w:r>
      <w:r w:rsidR="002517BA">
        <w:rPr>
          <w:rFonts w:ascii="Times New Roman" w:eastAsia="宋体" w:hAnsi="Times New Roman" w:cs="Times New Roman" w:hint="eastAsia"/>
          <w:color w:val="000000"/>
          <w:szCs w:val="21"/>
        </w:rPr>
        <w:t>ing</w:t>
      </w:r>
      <w:r w:rsidR="002517BA" w:rsidRPr="002517BA">
        <w:rPr>
          <w:rFonts w:ascii="Times New Roman" w:eastAsia="宋体" w:hAnsi="Times New Roman" w:cs="Times New Roman"/>
          <w:color w:val="000000"/>
          <w:szCs w:val="21"/>
        </w:rPr>
        <w:t xml:space="preserve"> attention to the role of the three market</w:t>
      </w:r>
      <w:r w:rsidR="00B97401">
        <w:rPr>
          <w:rFonts w:ascii="Times New Roman" w:eastAsia="宋体" w:hAnsi="Times New Roman" w:cs="Times New Roman" w:hint="eastAsia"/>
          <w:color w:val="000000"/>
          <w:szCs w:val="21"/>
        </w:rPr>
        <w:t>s</w:t>
      </w:r>
      <w:r w:rsidR="002517BA" w:rsidRPr="002517BA">
        <w:rPr>
          <w:rFonts w:ascii="Times New Roman" w:eastAsia="宋体" w:hAnsi="Times New Roman" w:cs="Times New Roman"/>
          <w:color w:val="000000"/>
          <w:szCs w:val="21"/>
        </w:rPr>
        <w:t xml:space="preserve"> in exchange rate decisions.</w:t>
      </w:r>
      <w:r w:rsidR="002517BA">
        <w:rPr>
          <w:rFonts w:ascii="Times New Roman" w:eastAsia="宋体" w:hAnsi="Times New Roman" w:cs="Times New Roman" w:hint="eastAsia"/>
          <w:color w:val="000000"/>
          <w:szCs w:val="21"/>
        </w:rPr>
        <w:t xml:space="preserve"> </w:t>
      </w:r>
      <w:r w:rsidR="002517BA">
        <w:rPr>
          <w:rFonts w:ascii="Times New Roman" w:eastAsia="宋体" w:hAnsi="Times New Roman" w:cs="Times New Roman"/>
          <w:color w:val="000000"/>
          <w:szCs w:val="21"/>
        </w:rPr>
        <w:t xml:space="preserve">Portfolio </w:t>
      </w:r>
      <w:r w:rsidR="002517BA">
        <w:rPr>
          <w:rFonts w:ascii="Times New Roman" w:eastAsia="宋体" w:hAnsi="Times New Roman" w:cs="Times New Roman" w:hint="eastAsia"/>
          <w:color w:val="000000"/>
          <w:szCs w:val="21"/>
        </w:rPr>
        <w:t>b</w:t>
      </w:r>
      <w:r w:rsidR="002517BA">
        <w:rPr>
          <w:rFonts w:ascii="Times New Roman" w:eastAsia="宋体" w:hAnsi="Times New Roman" w:cs="Times New Roman"/>
          <w:color w:val="000000"/>
          <w:szCs w:val="21"/>
        </w:rPr>
        <w:t xml:space="preserve">alance </w:t>
      </w:r>
      <w:r w:rsidR="002517BA">
        <w:rPr>
          <w:rFonts w:ascii="Times New Roman" w:eastAsia="宋体" w:hAnsi="Times New Roman" w:cs="Times New Roman" w:hint="eastAsia"/>
          <w:color w:val="000000"/>
          <w:szCs w:val="21"/>
        </w:rPr>
        <w:t>t</w:t>
      </w:r>
      <w:r w:rsidR="002517BA" w:rsidRPr="002517BA">
        <w:rPr>
          <w:rFonts w:ascii="Times New Roman" w:eastAsia="宋体" w:hAnsi="Times New Roman" w:cs="Times New Roman"/>
          <w:color w:val="000000"/>
          <w:szCs w:val="21"/>
        </w:rPr>
        <w:t>heory</w:t>
      </w:r>
      <w:r w:rsidR="00B97401">
        <w:rPr>
          <w:rFonts w:ascii="Times New Roman" w:eastAsia="宋体" w:hAnsi="Times New Roman" w:cs="Times New Roman" w:hint="eastAsia"/>
          <w:color w:val="000000"/>
          <w:szCs w:val="21"/>
        </w:rPr>
        <w:t xml:space="preserve"> </w:t>
      </w:r>
      <w:r w:rsidR="00D7203A">
        <w:rPr>
          <w:rFonts w:ascii="Times New Roman" w:eastAsia="宋体" w:hAnsi="Times New Roman" w:cs="Times New Roman"/>
          <w:color w:val="000000"/>
          <w:szCs w:val="21"/>
        </w:rPr>
        <w:t>(</w:t>
      </w:r>
      <w:r w:rsidR="00CE3332" w:rsidRPr="00B45B60">
        <w:rPr>
          <w:rFonts w:ascii="Times New Roman" w:eastAsia="宋体" w:hAnsi="Times New Roman" w:cs="Times New Roman"/>
          <w:color w:val="000000"/>
          <w:szCs w:val="21"/>
        </w:rPr>
        <w:t>Branson</w:t>
      </w:r>
      <w:r w:rsidR="006931BF">
        <w:rPr>
          <w:rFonts w:ascii="Times New Roman" w:eastAsia="宋体" w:hAnsi="Times New Roman" w:cs="Times New Roman" w:hint="eastAsia"/>
          <w:color w:val="000000"/>
          <w:szCs w:val="21"/>
        </w:rPr>
        <w:t xml:space="preserve">, </w:t>
      </w:r>
      <w:r w:rsidR="00CE3332" w:rsidRPr="00B45B60">
        <w:rPr>
          <w:rFonts w:ascii="Times New Roman" w:eastAsia="宋体" w:hAnsi="Times New Roman" w:cs="Times New Roman"/>
          <w:color w:val="000000"/>
          <w:szCs w:val="21"/>
        </w:rPr>
        <w:t>1977</w:t>
      </w:r>
      <w:r w:rsidR="00D7203A">
        <w:rPr>
          <w:rFonts w:ascii="Times New Roman" w:eastAsia="宋体" w:hAnsi="Times New Roman" w:cs="Times New Roman"/>
          <w:color w:val="000000"/>
          <w:szCs w:val="21"/>
        </w:rPr>
        <w:t>)</w:t>
      </w:r>
      <w:r w:rsidR="00B97401">
        <w:rPr>
          <w:rFonts w:ascii="Times New Roman" w:eastAsia="宋体" w:hAnsi="Times New Roman" w:cs="Times New Roman" w:hint="eastAsia"/>
          <w:color w:val="000000"/>
          <w:szCs w:val="21"/>
        </w:rPr>
        <w:t xml:space="preserve"> </w:t>
      </w:r>
      <w:r w:rsidR="002517BA">
        <w:rPr>
          <w:rFonts w:ascii="Times New Roman" w:eastAsia="宋体" w:hAnsi="Times New Roman" w:cs="Times New Roman" w:hint="eastAsia"/>
          <w:color w:val="000000"/>
          <w:szCs w:val="21"/>
        </w:rPr>
        <w:t>and o</w:t>
      </w:r>
      <w:r w:rsidR="002517BA" w:rsidRPr="002517BA">
        <w:rPr>
          <w:rFonts w:ascii="Times New Roman" w:eastAsia="宋体" w:hAnsi="Times New Roman" w:cs="Times New Roman"/>
          <w:color w:val="000000"/>
          <w:szCs w:val="21"/>
        </w:rPr>
        <w:t>vershoot</w:t>
      </w:r>
      <w:r w:rsidR="002517BA">
        <w:rPr>
          <w:rFonts w:ascii="Times New Roman" w:eastAsia="宋体" w:hAnsi="Times New Roman" w:cs="Times New Roman" w:hint="eastAsia"/>
          <w:color w:val="000000"/>
          <w:szCs w:val="21"/>
        </w:rPr>
        <w:t>ing</w:t>
      </w:r>
      <w:r w:rsidR="002517BA" w:rsidRPr="002517BA">
        <w:rPr>
          <w:rFonts w:ascii="Times New Roman" w:eastAsia="宋体" w:hAnsi="Times New Roman" w:cs="Times New Roman"/>
          <w:color w:val="000000"/>
          <w:szCs w:val="21"/>
        </w:rPr>
        <w:t xml:space="preserve"> model</w:t>
      </w:r>
      <w:r w:rsidR="00B97401">
        <w:rPr>
          <w:rFonts w:ascii="Times New Roman" w:eastAsia="宋体" w:hAnsi="Times New Roman" w:cs="Times New Roman" w:hint="eastAsia"/>
          <w:color w:val="000000"/>
          <w:szCs w:val="21"/>
        </w:rPr>
        <w:t xml:space="preserve"> </w:t>
      </w:r>
      <w:r w:rsidR="00D7203A">
        <w:rPr>
          <w:rFonts w:ascii="Times New Roman" w:eastAsia="宋体" w:hAnsi="Times New Roman" w:cs="Times New Roman"/>
          <w:color w:val="000000"/>
          <w:szCs w:val="21"/>
        </w:rPr>
        <w:t>(</w:t>
      </w:r>
      <w:proofErr w:type="spellStart"/>
      <w:r w:rsidR="00CE3332" w:rsidRPr="00B45B60">
        <w:rPr>
          <w:rFonts w:ascii="Times New Roman" w:eastAsia="宋体" w:hAnsi="Times New Roman" w:cs="Times New Roman"/>
          <w:color w:val="000000"/>
          <w:szCs w:val="21"/>
        </w:rPr>
        <w:t>Dornbusch</w:t>
      </w:r>
      <w:proofErr w:type="spellEnd"/>
      <w:r w:rsidR="006931BF">
        <w:rPr>
          <w:rFonts w:ascii="Times New Roman" w:eastAsia="宋体" w:hAnsi="Times New Roman" w:cs="Times New Roman" w:hint="eastAsia"/>
          <w:color w:val="000000"/>
          <w:szCs w:val="21"/>
        </w:rPr>
        <w:t xml:space="preserve">, </w:t>
      </w:r>
      <w:r w:rsidR="00CE3332" w:rsidRPr="00B45B60">
        <w:rPr>
          <w:rFonts w:ascii="Times New Roman" w:eastAsia="宋体" w:hAnsi="Times New Roman" w:cs="Times New Roman"/>
          <w:color w:val="000000"/>
          <w:szCs w:val="21"/>
        </w:rPr>
        <w:t>1976</w:t>
      </w:r>
      <w:r w:rsidR="00D7203A">
        <w:rPr>
          <w:rFonts w:ascii="Times New Roman" w:eastAsia="宋体" w:hAnsi="Times New Roman" w:cs="Times New Roman"/>
          <w:color w:val="000000"/>
          <w:szCs w:val="21"/>
        </w:rPr>
        <w:t>)</w:t>
      </w:r>
      <w:r w:rsidR="00B97401">
        <w:rPr>
          <w:rFonts w:ascii="Times New Roman" w:eastAsia="宋体" w:hAnsi="Times New Roman" w:cs="Times New Roman" w:hint="eastAsia"/>
          <w:color w:val="000000"/>
          <w:szCs w:val="21"/>
        </w:rPr>
        <w:t xml:space="preserve"> </w:t>
      </w:r>
      <w:r w:rsidR="002517BA">
        <w:rPr>
          <w:rFonts w:ascii="Times New Roman" w:eastAsia="宋体" w:hAnsi="Times New Roman" w:cs="Times New Roman"/>
          <w:color w:val="000000"/>
          <w:szCs w:val="21"/>
        </w:rPr>
        <w:t>concentrate</w:t>
      </w:r>
      <w:r w:rsidR="002517BA" w:rsidRPr="002517BA">
        <w:rPr>
          <w:rFonts w:ascii="Times New Roman" w:eastAsia="宋体" w:hAnsi="Times New Roman" w:cs="Times New Roman"/>
          <w:color w:val="000000"/>
          <w:szCs w:val="21"/>
        </w:rPr>
        <w:t xml:space="preserve"> on</w:t>
      </w:r>
      <w:r w:rsidR="002517BA">
        <w:rPr>
          <w:rFonts w:ascii="Times New Roman" w:eastAsia="宋体" w:hAnsi="Times New Roman" w:cs="Times New Roman" w:hint="eastAsia"/>
          <w:color w:val="000000"/>
          <w:szCs w:val="21"/>
        </w:rPr>
        <w:t xml:space="preserve"> </w:t>
      </w:r>
      <w:r w:rsidR="002517BA">
        <w:rPr>
          <w:rFonts w:ascii="Times New Roman" w:eastAsia="宋体" w:hAnsi="Times New Roman" w:cs="Times New Roman"/>
          <w:color w:val="000000"/>
          <w:szCs w:val="21"/>
        </w:rPr>
        <w:t>the asset market</w:t>
      </w:r>
      <w:r w:rsidR="002517BA">
        <w:rPr>
          <w:rFonts w:ascii="Times New Roman" w:eastAsia="宋体" w:hAnsi="Times New Roman" w:cs="Times New Roman" w:hint="eastAsia"/>
          <w:color w:val="000000"/>
          <w:szCs w:val="21"/>
        </w:rPr>
        <w:t xml:space="preserve"> and make </w:t>
      </w:r>
      <w:r w:rsidR="002517BA" w:rsidRPr="002517BA">
        <w:rPr>
          <w:rFonts w:ascii="Times New Roman" w:eastAsia="宋体" w:hAnsi="Times New Roman" w:cs="Times New Roman"/>
          <w:color w:val="000000"/>
          <w:szCs w:val="21"/>
        </w:rPr>
        <w:t xml:space="preserve">different assumptions on the </w:t>
      </w:r>
      <w:r w:rsidR="00B97401">
        <w:rPr>
          <w:rFonts w:ascii="Times New Roman" w:eastAsia="宋体" w:hAnsi="Times New Roman" w:cs="Times New Roman" w:hint="eastAsia"/>
          <w:color w:val="000000"/>
          <w:szCs w:val="21"/>
        </w:rPr>
        <w:t>i</w:t>
      </w:r>
      <w:r w:rsidR="00B97401" w:rsidRPr="00D7203A">
        <w:rPr>
          <w:rFonts w:ascii="Times New Roman" w:eastAsia="宋体" w:hAnsi="Times New Roman" w:cs="Times New Roman"/>
          <w:color w:val="000000"/>
          <w:szCs w:val="21"/>
        </w:rPr>
        <w:t>nt</w:t>
      </w:r>
      <w:r w:rsidR="00B97401">
        <w:rPr>
          <w:rFonts w:ascii="Times New Roman" w:eastAsia="宋体" w:hAnsi="Times New Roman" w:cs="Times New Roman"/>
          <w:color w:val="000000"/>
          <w:szCs w:val="21"/>
        </w:rPr>
        <w:t xml:space="preserve">ernational </w:t>
      </w:r>
      <w:r w:rsidR="00B97401">
        <w:rPr>
          <w:rFonts w:ascii="Times New Roman" w:eastAsia="宋体" w:hAnsi="Times New Roman" w:cs="Times New Roman" w:hint="eastAsia"/>
          <w:color w:val="000000"/>
          <w:szCs w:val="21"/>
        </w:rPr>
        <w:t>p</w:t>
      </w:r>
      <w:r w:rsidR="00B97401">
        <w:rPr>
          <w:rFonts w:ascii="Times New Roman" w:eastAsia="宋体" w:hAnsi="Times New Roman" w:cs="Times New Roman"/>
          <w:color w:val="000000"/>
          <w:szCs w:val="21"/>
        </w:rPr>
        <w:t xml:space="preserve">olicy </w:t>
      </w:r>
      <w:r w:rsidR="00B97401">
        <w:rPr>
          <w:rFonts w:ascii="Times New Roman" w:eastAsia="宋体" w:hAnsi="Times New Roman" w:cs="Times New Roman" w:hint="eastAsia"/>
          <w:color w:val="000000"/>
          <w:szCs w:val="21"/>
        </w:rPr>
        <w:t>t</w:t>
      </w:r>
      <w:r w:rsidR="00B97401">
        <w:rPr>
          <w:rFonts w:ascii="Times New Roman" w:eastAsia="宋体" w:hAnsi="Times New Roman" w:cs="Times New Roman"/>
          <w:color w:val="000000"/>
          <w:szCs w:val="21"/>
        </w:rPr>
        <w:t xml:space="preserve">ransmission </w:t>
      </w:r>
      <w:r w:rsidR="00B97401">
        <w:rPr>
          <w:rFonts w:ascii="Times New Roman" w:eastAsia="宋体" w:hAnsi="Times New Roman" w:cs="Times New Roman" w:hint="eastAsia"/>
          <w:color w:val="000000"/>
          <w:szCs w:val="21"/>
        </w:rPr>
        <w:t>m</w:t>
      </w:r>
      <w:r w:rsidR="00B97401" w:rsidRPr="00D7203A">
        <w:rPr>
          <w:rFonts w:ascii="Times New Roman" w:eastAsia="宋体" w:hAnsi="Times New Roman" w:cs="Times New Roman"/>
          <w:color w:val="000000"/>
          <w:szCs w:val="21"/>
        </w:rPr>
        <w:t>echanism</w:t>
      </w:r>
      <w:r w:rsidR="002517BA" w:rsidRPr="002517BA">
        <w:rPr>
          <w:rFonts w:ascii="Times New Roman" w:eastAsia="宋体" w:hAnsi="Times New Roman" w:cs="Times New Roman"/>
          <w:color w:val="000000"/>
          <w:szCs w:val="21"/>
        </w:rPr>
        <w:t xml:space="preserve"> and efficiency from long-term and short-term</w:t>
      </w:r>
      <w:r w:rsidR="002517BA">
        <w:rPr>
          <w:rFonts w:ascii="Times New Roman" w:eastAsia="宋体" w:hAnsi="Times New Roman" w:cs="Times New Roman" w:hint="eastAsia"/>
          <w:color w:val="000000"/>
          <w:szCs w:val="21"/>
        </w:rPr>
        <w:t xml:space="preserve"> period</w:t>
      </w:r>
      <w:r w:rsidR="002517BA" w:rsidRPr="002517BA">
        <w:rPr>
          <w:rFonts w:ascii="Times New Roman" w:eastAsia="宋体" w:hAnsi="Times New Roman" w:cs="Times New Roman"/>
          <w:color w:val="000000"/>
          <w:szCs w:val="21"/>
        </w:rPr>
        <w:t>. The</w:t>
      </w:r>
      <w:r w:rsidR="002517BA">
        <w:rPr>
          <w:rFonts w:ascii="Times New Roman" w:eastAsia="宋体" w:hAnsi="Times New Roman" w:cs="Times New Roman" w:hint="eastAsia"/>
          <w:color w:val="000000"/>
          <w:szCs w:val="21"/>
        </w:rPr>
        <w:t>se</w:t>
      </w:r>
      <w:r w:rsidR="002517BA" w:rsidRPr="002517BA">
        <w:rPr>
          <w:rFonts w:ascii="Times New Roman" w:eastAsia="宋体" w:hAnsi="Times New Roman" w:cs="Times New Roman"/>
          <w:color w:val="000000"/>
          <w:szCs w:val="21"/>
        </w:rPr>
        <w:t xml:space="preserve"> two </w:t>
      </w:r>
      <w:r w:rsidR="002517BA">
        <w:rPr>
          <w:rFonts w:ascii="Times New Roman" w:eastAsia="宋体" w:hAnsi="Times New Roman" w:cs="Times New Roman" w:hint="eastAsia"/>
          <w:color w:val="000000"/>
          <w:szCs w:val="21"/>
        </w:rPr>
        <w:t xml:space="preserve">model </w:t>
      </w:r>
      <w:r w:rsidR="002517BA" w:rsidRPr="002517BA">
        <w:rPr>
          <w:rFonts w:ascii="Times New Roman" w:eastAsia="宋体" w:hAnsi="Times New Roman" w:cs="Times New Roman"/>
          <w:color w:val="000000"/>
          <w:szCs w:val="21"/>
        </w:rPr>
        <w:t xml:space="preserve">can not only be used to analyze the influence of a country's policy on the economic variables of other countries in the short-term and long-term, but also can be used to describe the </w:t>
      </w:r>
      <w:r w:rsidR="00D60EAD" w:rsidRPr="00D60EAD">
        <w:rPr>
          <w:rFonts w:ascii="Times New Roman" w:eastAsia="宋体" w:hAnsi="Times New Roman" w:cs="Times New Roman"/>
          <w:color w:val="000000"/>
          <w:szCs w:val="21"/>
        </w:rPr>
        <w:t>transmit</w:t>
      </w:r>
      <w:r w:rsidR="00D60EAD">
        <w:rPr>
          <w:rFonts w:ascii="Times New Roman" w:eastAsia="宋体" w:hAnsi="Times New Roman" w:cs="Times New Roman" w:hint="eastAsia"/>
          <w:color w:val="000000"/>
          <w:szCs w:val="21"/>
        </w:rPr>
        <w:t xml:space="preserve"> </w:t>
      </w:r>
      <w:r w:rsidR="002517BA" w:rsidRPr="002517BA">
        <w:rPr>
          <w:rFonts w:ascii="Times New Roman" w:eastAsia="宋体" w:hAnsi="Times New Roman" w:cs="Times New Roman"/>
          <w:color w:val="000000"/>
          <w:szCs w:val="21"/>
        </w:rPr>
        <w:t xml:space="preserve">process of other countries' asset market variables from short-term to long-term. </w:t>
      </w:r>
      <w:r w:rsidR="002517BA">
        <w:rPr>
          <w:rFonts w:ascii="Times New Roman" w:eastAsia="宋体" w:hAnsi="Times New Roman" w:cs="Times New Roman" w:hint="eastAsia"/>
          <w:color w:val="000000"/>
          <w:szCs w:val="21"/>
        </w:rPr>
        <w:t>They are</w:t>
      </w:r>
      <w:r w:rsidR="002517BA">
        <w:rPr>
          <w:rFonts w:ascii="Times New Roman" w:eastAsia="宋体" w:hAnsi="Times New Roman" w:cs="Times New Roman"/>
          <w:color w:val="000000"/>
          <w:szCs w:val="21"/>
        </w:rPr>
        <w:t xml:space="preserve"> </w:t>
      </w:r>
      <w:r w:rsidR="002517BA" w:rsidRPr="002517BA">
        <w:rPr>
          <w:rFonts w:ascii="Times New Roman" w:eastAsia="宋体" w:hAnsi="Times New Roman" w:cs="Times New Roman"/>
          <w:color w:val="000000"/>
          <w:szCs w:val="21"/>
        </w:rPr>
        <w:t xml:space="preserve">relatively systematic analysis model of </w:t>
      </w:r>
      <w:r w:rsidR="00D60EAD">
        <w:rPr>
          <w:rFonts w:ascii="Times New Roman" w:eastAsia="宋体" w:hAnsi="Times New Roman" w:cs="Times New Roman" w:hint="eastAsia"/>
          <w:color w:val="000000"/>
          <w:szCs w:val="21"/>
        </w:rPr>
        <w:t>i</w:t>
      </w:r>
      <w:r w:rsidR="00D60EAD" w:rsidRPr="00D7203A">
        <w:rPr>
          <w:rFonts w:ascii="Times New Roman" w:eastAsia="宋体" w:hAnsi="Times New Roman" w:cs="Times New Roman"/>
          <w:color w:val="000000"/>
          <w:szCs w:val="21"/>
        </w:rPr>
        <w:t>nt</w:t>
      </w:r>
      <w:r w:rsidR="00D60EAD">
        <w:rPr>
          <w:rFonts w:ascii="Times New Roman" w:eastAsia="宋体" w:hAnsi="Times New Roman" w:cs="Times New Roman"/>
          <w:color w:val="000000"/>
          <w:szCs w:val="21"/>
        </w:rPr>
        <w:t xml:space="preserve">ernational </w:t>
      </w:r>
      <w:r w:rsidR="00D60EAD">
        <w:rPr>
          <w:rFonts w:ascii="Times New Roman" w:eastAsia="宋体" w:hAnsi="Times New Roman" w:cs="Times New Roman" w:hint="eastAsia"/>
          <w:color w:val="000000"/>
          <w:szCs w:val="21"/>
        </w:rPr>
        <w:t>p</w:t>
      </w:r>
      <w:r w:rsidR="00D60EAD">
        <w:rPr>
          <w:rFonts w:ascii="Times New Roman" w:eastAsia="宋体" w:hAnsi="Times New Roman" w:cs="Times New Roman"/>
          <w:color w:val="000000"/>
          <w:szCs w:val="21"/>
        </w:rPr>
        <w:t xml:space="preserve">olicy </w:t>
      </w:r>
      <w:r w:rsidR="00D60EAD">
        <w:rPr>
          <w:rFonts w:ascii="Times New Roman" w:eastAsia="宋体" w:hAnsi="Times New Roman" w:cs="Times New Roman" w:hint="eastAsia"/>
          <w:color w:val="000000"/>
          <w:szCs w:val="21"/>
        </w:rPr>
        <w:t>t</w:t>
      </w:r>
      <w:r w:rsidR="00D60EAD">
        <w:rPr>
          <w:rFonts w:ascii="Times New Roman" w:eastAsia="宋体" w:hAnsi="Times New Roman" w:cs="Times New Roman"/>
          <w:color w:val="000000"/>
          <w:szCs w:val="21"/>
        </w:rPr>
        <w:t xml:space="preserve">ransmission </w:t>
      </w:r>
      <w:r w:rsidR="00D60EAD">
        <w:rPr>
          <w:rFonts w:ascii="Times New Roman" w:eastAsia="宋体" w:hAnsi="Times New Roman" w:cs="Times New Roman" w:hint="eastAsia"/>
          <w:color w:val="000000"/>
          <w:szCs w:val="21"/>
        </w:rPr>
        <w:t>m</w:t>
      </w:r>
      <w:r w:rsidR="00D60EAD" w:rsidRPr="00D7203A">
        <w:rPr>
          <w:rFonts w:ascii="Times New Roman" w:eastAsia="宋体" w:hAnsi="Times New Roman" w:cs="Times New Roman"/>
          <w:color w:val="000000"/>
          <w:szCs w:val="21"/>
        </w:rPr>
        <w:t>echanism</w:t>
      </w:r>
      <w:r w:rsidR="002517BA">
        <w:rPr>
          <w:rFonts w:ascii="Times New Roman" w:eastAsia="宋体" w:hAnsi="Times New Roman" w:cs="Times New Roman"/>
          <w:color w:val="000000"/>
          <w:szCs w:val="21"/>
        </w:rPr>
        <w:t xml:space="preserve">. </w:t>
      </w:r>
      <w:r w:rsidR="002517BA" w:rsidRPr="002517BA">
        <w:rPr>
          <w:rFonts w:ascii="Times New Roman" w:eastAsia="宋体" w:hAnsi="Times New Roman" w:cs="Times New Roman"/>
          <w:color w:val="000000"/>
          <w:szCs w:val="21"/>
        </w:rPr>
        <w:t>In the theoretical framework of</w:t>
      </w:r>
      <w:r w:rsidR="002517BA" w:rsidRPr="002517BA">
        <w:t xml:space="preserve"> </w:t>
      </w:r>
      <w:r w:rsidR="002517BA" w:rsidRPr="002517BA">
        <w:rPr>
          <w:rFonts w:ascii="Times New Roman" w:eastAsia="宋体" w:hAnsi="Times New Roman" w:cs="Times New Roman"/>
          <w:color w:val="000000"/>
          <w:szCs w:val="21"/>
        </w:rPr>
        <w:t xml:space="preserve">overshooting model and portfolio balance theory, this paper studies the short-term spillover effects of the Federal Reserve's </w:t>
      </w:r>
      <w:r w:rsidR="002517BA">
        <w:rPr>
          <w:rFonts w:ascii="Times New Roman" w:eastAsia="宋体" w:hAnsi="Times New Roman" w:cs="Times New Roman" w:hint="eastAsia"/>
          <w:color w:val="000000"/>
          <w:szCs w:val="21"/>
        </w:rPr>
        <w:t xml:space="preserve">QE </w:t>
      </w:r>
      <w:r w:rsidR="002517BA" w:rsidRPr="002517BA">
        <w:rPr>
          <w:rFonts w:ascii="Times New Roman" w:eastAsia="宋体" w:hAnsi="Times New Roman" w:cs="Times New Roman"/>
          <w:color w:val="000000"/>
          <w:szCs w:val="21"/>
        </w:rPr>
        <w:t xml:space="preserve">by using </w:t>
      </w:r>
      <w:r w:rsidR="006931BF">
        <w:rPr>
          <w:rFonts w:ascii="Times New Roman" w:eastAsia="宋体" w:hAnsi="Times New Roman" w:cs="Times New Roman" w:hint="eastAsia"/>
          <w:color w:val="000000"/>
          <w:szCs w:val="21"/>
        </w:rPr>
        <w:t>v</w:t>
      </w:r>
      <w:r w:rsidR="006931BF">
        <w:rPr>
          <w:rFonts w:ascii="Times New Roman" w:eastAsia="宋体" w:hAnsi="Times New Roman" w:cs="Times New Roman"/>
          <w:color w:val="000000"/>
          <w:szCs w:val="21"/>
        </w:rPr>
        <w:t xml:space="preserve">ector </w:t>
      </w:r>
      <w:r w:rsidR="006931BF">
        <w:rPr>
          <w:rFonts w:ascii="Times New Roman" w:eastAsia="宋体" w:hAnsi="Times New Roman" w:cs="Times New Roman" w:hint="eastAsia"/>
          <w:color w:val="000000"/>
          <w:szCs w:val="21"/>
        </w:rPr>
        <w:t>a</w:t>
      </w:r>
      <w:r w:rsidR="006931BF">
        <w:rPr>
          <w:rFonts w:ascii="Times New Roman" w:eastAsia="宋体" w:hAnsi="Times New Roman" w:cs="Times New Roman"/>
          <w:color w:val="000000"/>
          <w:szCs w:val="21"/>
        </w:rPr>
        <w:t>uto-</w:t>
      </w:r>
      <w:r w:rsidR="006931BF">
        <w:rPr>
          <w:rFonts w:ascii="Times New Roman" w:eastAsia="宋体" w:hAnsi="Times New Roman" w:cs="Times New Roman" w:hint="eastAsia"/>
          <w:color w:val="000000"/>
          <w:szCs w:val="21"/>
        </w:rPr>
        <w:t>r</w:t>
      </w:r>
      <w:r w:rsidR="006931BF">
        <w:rPr>
          <w:rFonts w:ascii="Times New Roman" w:eastAsia="宋体" w:hAnsi="Times New Roman" w:cs="Times New Roman"/>
          <w:color w:val="000000"/>
          <w:szCs w:val="21"/>
        </w:rPr>
        <w:t xml:space="preserve">egression </w:t>
      </w:r>
      <w:r w:rsidR="006931BF">
        <w:rPr>
          <w:rFonts w:ascii="Times New Roman" w:eastAsia="宋体" w:hAnsi="Times New Roman" w:cs="Times New Roman" w:hint="eastAsia"/>
          <w:color w:val="000000"/>
          <w:szCs w:val="21"/>
        </w:rPr>
        <w:t>m</w:t>
      </w:r>
      <w:r w:rsidR="006931BF" w:rsidRPr="00B45B60">
        <w:rPr>
          <w:rFonts w:ascii="Times New Roman" w:eastAsia="宋体" w:hAnsi="Times New Roman" w:cs="Times New Roman"/>
          <w:color w:val="000000"/>
          <w:szCs w:val="21"/>
        </w:rPr>
        <w:t>odel</w:t>
      </w:r>
      <w:r w:rsidR="002517BA">
        <w:rPr>
          <w:rFonts w:ascii="Times New Roman" w:eastAsia="宋体" w:hAnsi="Times New Roman" w:cs="Times New Roman" w:hint="eastAsia"/>
          <w:color w:val="000000"/>
          <w:szCs w:val="21"/>
        </w:rPr>
        <w:t xml:space="preserve"> (VAR)</w:t>
      </w:r>
      <w:r w:rsidR="002517BA" w:rsidRPr="002517BA">
        <w:rPr>
          <w:rFonts w:ascii="Times New Roman" w:eastAsia="宋体" w:hAnsi="Times New Roman" w:cs="Times New Roman"/>
          <w:color w:val="000000"/>
          <w:szCs w:val="21"/>
        </w:rPr>
        <w:t xml:space="preserve"> and event</w:t>
      </w:r>
      <w:r w:rsidR="002517BA">
        <w:rPr>
          <w:rFonts w:ascii="Times New Roman" w:eastAsia="宋体" w:hAnsi="Times New Roman" w:cs="Times New Roman" w:hint="eastAsia"/>
          <w:color w:val="000000"/>
          <w:szCs w:val="21"/>
        </w:rPr>
        <w:t xml:space="preserve"> study</w:t>
      </w:r>
      <w:r w:rsidR="002517BA" w:rsidRPr="002517BA">
        <w:rPr>
          <w:rFonts w:ascii="Times New Roman" w:eastAsia="宋体" w:hAnsi="Times New Roman" w:cs="Times New Roman"/>
          <w:color w:val="000000"/>
          <w:szCs w:val="21"/>
        </w:rPr>
        <w:t xml:space="preserve"> </w:t>
      </w:r>
      <w:r w:rsidR="002517BA" w:rsidRPr="002517BA">
        <w:rPr>
          <w:rFonts w:ascii="Times New Roman" w:eastAsia="宋体" w:hAnsi="Times New Roman" w:cs="Times New Roman"/>
          <w:color w:val="000000"/>
          <w:szCs w:val="21"/>
        </w:rPr>
        <w:lastRenderedPageBreak/>
        <w:t>method.</w:t>
      </w:r>
    </w:p>
    <w:p w:rsidR="007A7781" w:rsidRPr="00A67E13" w:rsidRDefault="002517BA" w:rsidP="00D60EAD">
      <w:pPr>
        <w:ind w:firstLineChars="202" w:firstLine="424"/>
        <w:rPr>
          <w:rFonts w:ascii="Times New Roman" w:hAnsi="Times New Roman" w:cs="Times New Roman"/>
          <w:szCs w:val="21"/>
        </w:rPr>
      </w:pPr>
      <w:r w:rsidRPr="002517BA">
        <w:rPr>
          <w:rFonts w:ascii="Times New Roman" w:eastAsia="宋体" w:hAnsi="Times New Roman" w:cs="Times New Roman"/>
          <w:color w:val="000000"/>
          <w:szCs w:val="21"/>
        </w:rPr>
        <w:t>Scholars divide the Fed</w:t>
      </w:r>
      <w:proofErr w:type="gramStart"/>
      <w:r w:rsidRPr="002517BA">
        <w:rPr>
          <w:rFonts w:ascii="Times New Roman" w:eastAsia="宋体" w:hAnsi="Times New Roman" w:cs="Times New Roman"/>
          <w:color w:val="000000"/>
          <w:szCs w:val="21"/>
        </w:rPr>
        <w:t>’</w:t>
      </w:r>
      <w:proofErr w:type="gramEnd"/>
      <w:r w:rsidRPr="002517BA">
        <w:rPr>
          <w:rFonts w:ascii="Times New Roman" w:eastAsia="宋体" w:hAnsi="Times New Roman" w:cs="Times New Roman"/>
          <w:color w:val="000000"/>
          <w:szCs w:val="21"/>
        </w:rPr>
        <w:t xml:space="preserve">s international transmission path of </w:t>
      </w:r>
      <w:r w:rsidR="00D60EAD">
        <w:rPr>
          <w:rFonts w:ascii="Times New Roman" w:eastAsia="宋体" w:hAnsi="Times New Roman" w:cs="Times New Roman" w:hint="eastAsia"/>
          <w:color w:val="000000"/>
          <w:szCs w:val="21"/>
        </w:rPr>
        <w:t xml:space="preserve">QE </w:t>
      </w:r>
      <w:r w:rsidRPr="002517BA">
        <w:rPr>
          <w:rFonts w:ascii="Times New Roman" w:eastAsia="宋体" w:hAnsi="Times New Roman" w:cs="Times New Roman"/>
          <w:color w:val="000000"/>
          <w:szCs w:val="21"/>
        </w:rPr>
        <w:t xml:space="preserve">into </w:t>
      </w:r>
      <w:r>
        <w:rPr>
          <w:rFonts w:ascii="Times New Roman" w:eastAsia="宋体" w:hAnsi="Times New Roman" w:cs="Times New Roman"/>
          <w:color w:val="000000"/>
          <w:szCs w:val="21"/>
        </w:rPr>
        <w:t>“</w:t>
      </w:r>
      <w:r w:rsidR="00177678" w:rsidRPr="00A67E13">
        <w:rPr>
          <w:rFonts w:ascii="Times New Roman" w:hAnsi="Times New Roman" w:cs="Times New Roman"/>
          <w:szCs w:val="21"/>
        </w:rPr>
        <w:t>Signaling Channel Effect</w:t>
      </w:r>
      <w:r>
        <w:rPr>
          <w:rFonts w:ascii="Times New Roman" w:hAnsi="Times New Roman" w:cs="Times New Roman"/>
          <w:szCs w:val="21"/>
        </w:rPr>
        <w:t xml:space="preserve">” </w:t>
      </w:r>
      <w:r>
        <w:rPr>
          <w:rFonts w:ascii="Times New Roman" w:hAnsi="Times New Roman" w:cs="Times New Roman" w:hint="eastAsia"/>
          <w:szCs w:val="21"/>
        </w:rPr>
        <w:t xml:space="preserve">and </w:t>
      </w:r>
      <w:r>
        <w:rPr>
          <w:rFonts w:ascii="Times New Roman" w:hAnsi="Times New Roman" w:cs="Times New Roman"/>
          <w:szCs w:val="21"/>
        </w:rPr>
        <w:t>“</w:t>
      </w:r>
      <w:r w:rsidRPr="00A67E13">
        <w:rPr>
          <w:rFonts w:ascii="Times New Roman" w:hAnsi="Times New Roman" w:cs="Times New Roman"/>
          <w:szCs w:val="21"/>
        </w:rPr>
        <w:t>Portfolio Rebalance Effect</w:t>
      </w:r>
      <w:r>
        <w:rPr>
          <w:rFonts w:ascii="Times New Roman" w:hAnsi="Times New Roman" w:cs="Times New Roman"/>
          <w:szCs w:val="21"/>
        </w:rPr>
        <w:t>”</w:t>
      </w:r>
      <w:r w:rsidR="00D60EAD">
        <w:rPr>
          <w:rFonts w:ascii="Times New Roman" w:hAnsi="Times New Roman" w:cs="Times New Roman" w:hint="eastAsia"/>
          <w:szCs w:val="21"/>
        </w:rPr>
        <w:t xml:space="preserve"> </w:t>
      </w:r>
      <w:r w:rsidR="00D7203A">
        <w:rPr>
          <w:rFonts w:ascii="Times New Roman" w:hAnsi="Times New Roman" w:cs="Times New Roman"/>
          <w:szCs w:val="21"/>
        </w:rPr>
        <w:t>(</w:t>
      </w:r>
      <w:r w:rsidR="007A7781" w:rsidRPr="00A67E13">
        <w:rPr>
          <w:rFonts w:ascii="Times New Roman" w:hAnsi="Times New Roman" w:cs="Times New Roman"/>
          <w:szCs w:val="21"/>
        </w:rPr>
        <w:t>Bernanke</w:t>
      </w:r>
      <w:r w:rsidR="006931BF">
        <w:rPr>
          <w:rFonts w:ascii="Times New Roman" w:hAnsi="Times New Roman" w:cs="Times New Roman" w:hint="eastAsia"/>
          <w:szCs w:val="21"/>
        </w:rPr>
        <w:t xml:space="preserve">, </w:t>
      </w:r>
      <w:r w:rsidR="00531688" w:rsidRPr="00A67E13">
        <w:rPr>
          <w:rFonts w:ascii="Times New Roman" w:hAnsi="Times New Roman" w:cs="Times New Roman"/>
          <w:szCs w:val="21"/>
        </w:rPr>
        <w:t>2013</w:t>
      </w:r>
      <w:r w:rsidR="00C30569">
        <w:rPr>
          <w:rFonts w:ascii="Times New Roman" w:hAnsi="Times New Roman" w:cs="Times New Roman"/>
          <w:szCs w:val="21"/>
        </w:rPr>
        <w:t>；</w:t>
      </w:r>
      <w:r w:rsidR="003B3B31" w:rsidRPr="00A67E13">
        <w:rPr>
          <w:rFonts w:ascii="Times New Roman" w:hAnsi="Times New Roman" w:cs="Times New Roman"/>
          <w:szCs w:val="21"/>
        </w:rPr>
        <w:t>Bauer</w:t>
      </w:r>
      <w:r w:rsidR="00750CE8">
        <w:rPr>
          <w:rFonts w:ascii="Times New Roman" w:hAnsi="Times New Roman" w:cs="Times New Roman" w:hint="eastAsia"/>
          <w:szCs w:val="21"/>
        </w:rPr>
        <w:t xml:space="preserve"> &amp; </w:t>
      </w:r>
      <w:r w:rsidR="003B3B31" w:rsidRPr="00A67E13">
        <w:rPr>
          <w:rFonts w:ascii="Times New Roman" w:hAnsi="Times New Roman" w:cs="Times New Roman"/>
          <w:szCs w:val="21"/>
        </w:rPr>
        <w:t>Neely</w:t>
      </w:r>
      <w:r w:rsidR="006931BF">
        <w:rPr>
          <w:rFonts w:ascii="Times New Roman" w:hAnsi="Times New Roman" w:cs="Times New Roman" w:hint="eastAsia"/>
          <w:szCs w:val="21"/>
        </w:rPr>
        <w:t xml:space="preserve">, </w:t>
      </w:r>
      <w:r w:rsidR="006931BF">
        <w:rPr>
          <w:rFonts w:ascii="Times New Roman" w:hAnsi="Times New Roman" w:cs="Times New Roman"/>
          <w:szCs w:val="21"/>
        </w:rPr>
        <w:t>201</w:t>
      </w:r>
      <w:r w:rsidR="006931BF">
        <w:rPr>
          <w:rFonts w:ascii="Times New Roman" w:hAnsi="Times New Roman" w:cs="Times New Roman" w:hint="eastAsia"/>
          <w:szCs w:val="21"/>
        </w:rPr>
        <w:t xml:space="preserve">4; </w:t>
      </w:r>
      <w:r w:rsidR="00177678" w:rsidRPr="00A67E13">
        <w:rPr>
          <w:rFonts w:ascii="Times New Roman" w:hAnsi="Times New Roman" w:cs="Times New Roman"/>
          <w:szCs w:val="21"/>
        </w:rPr>
        <w:t>D</w:t>
      </w:r>
      <w:proofErr w:type="gramStart"/>
      <w:r w:rsidR="00177678" w:rsidRPr="00A67E13">
        <w:rPr>
          <w:rFonts w:ascii="Times New Roman" w:hAnsi="Times New Roman" w:cs="Times New Roman"/>
          <w:szCs w:val="21"/>
        </w:rPr>
        <w:t>’</w:t>
      </w:r>
      <w:proofErr w:type="gramEnd"/>
      <w:r w:rsidR="00177678" w:rsidRPr="00A67E13">
        <w:rPr>
          <w:rFonts w:ascii="Times New Roman" w:hAnsi="Times New Roman" w:cs="Times New Roman"/>
          <w:szCs w:val="21"/>
        </w:rPr>
        <w:t>Amico</w:t>
      </w:r>
      <w:r w:rsidR="00E87E49">
        <w:rPr>
          <w:rFonts w:ascii="Times New Roman" w:hAnsi="Times New Roman" w:cs="Times New Roman" w:hint="eastAsia"/>
          <w:szCs w:val="21"/>
        </w:rPr>
        <w:t xml:space="preserve"> &amp; </w:t>
      </w:r>
      <w:r w:rsidR="00177678" w:rsidRPr="00A67E13">
        <w:rPr>
          <w:rFonts w:ascii="Times New Roman" w:hAnsi="Times New Roman" w:cs="Times New Roman"/>
          <w:szCs w:val="21"/>
        </w:rPr>
        <w:t>King</w:t>
      </w:r>
      <w:r w:rsidR="006931BF">
        <w:rPr>
          <w:rFonts w:ascii="Times New Roman" w:hAnsi="Times New Roman" w:cs="Times New Roman" w:hint="eastAsia"/>
          <w:szCs w:val="21"/>
        </w:rPr>
        <w:t xml:space="preserve">, </w:t>
      </w:r>
      <w:r w:rsidR="00177678" w:rsidRPr="00A67E13">
        <w:rPr>
          <w:rFonts w:ascii="Times New Roman" w:hAnsi="Times New Roman" w:cs="Times New Roman"/>
          <w:szCs w:val="21"/>
        </w:rPr>
        <w:t>2013</w:t>
      </w:r>
      <w:r w:rsidR="006931BF">
        <w:rPr>
          <w:rFonts w:ascii="Times New Roman" w:hAnsi="Times New Roman" w:cs="Times New Roman" w:hint="eastAsia"/>
          <w:szCs w:val="21"/>
        </w:rPr>
        <w:t xml:space="preserve">; </w:t>
      </w:r>
      <w:r w:rsidR="0043002F" w:rsidRPr="00A67E13">
        <w:rPr>
          <w:rFonts w:ascii="Times New Roman" w:hAnsi="Times New Roman" w:cs="Times New Roman"/>
          <w:szCs w:val="21"/>
        </w:rPr>
        <w:t>Neely</w:t>
      </w:r>
      <w:r w:rsidR="006931BF">
        <w:rPr>
          <w:rFonts w:ascii="Times New Roman" w:hAnsi="Times New Roman" w:cs="Times New Roman" w:hint="eastAsia"/>
          <w:szCs w:val="21"/>
        </w:rPr>
        <w:t xml:space="preserve">, </w:t>
      </w:r>
      <w:r w:rsidR="0043002F" w:rsidRPr="00A67E13">
        <w:rPr>
          <w:rFonts w:ascii="Times New Roman" w:hAnsi="Times New Roman" w:cs="Times New Roman"/>
          <w:szCs w:val="21"/>
        </w:rPr>
        <w:t>2011</w:t>
      </w:r>
      <w:r w:rsidR="00D7203A">
        <w:rPr>
          <w:rFonts w:ascii="Times New Roman" w:hAnsi="Times New Roman" w:cs="Times New Roman"/>
          <w:szCs w:val="21"/>
        </w:rPr>
        <w:t>)</w:t>
      </w:r>
      <w:r w:rsidR="00D60EAD">
        <w:rPr>
          <w:rFonts w:ascii="Times New Roman" w:hAnsi="Times New Roman" w:cs="Times New Roman" w:hint="eastAsia"/>
          <w:szCs w:val="21"/>
        </w:rPr>
        <w:t xml:space="preserve">. </w:t>
      </w:r>
      <w:r>
        <w:rPr>
          <w:rFonts w:ascii="Times New Roman" w:hAnsi="Times New Roman" w:cs="Times New Roman" w:hint="eastAsia"/>
          <w:szCs w:val="21"/>
        </w:rPr>
        <w:t>From</w:t>
      </w:r>
      <w:r w:rsidRPr="002517BA">
        <w:rPr>
          <w:rFonts w:ascii="Times New Roman" w:hAnsi="Times New Roman" w:cs="Times New Roman"/>
          <w:szCs w:val="21"/>
        </w:rPr>
        <w:t xml:space="preserve"> </w:t>
      </w:r>
      <w:r>
        <w:rPr>
          <w:rFonts w:ascii="Times New Roman" w:hAnsi="Times New Roman" w:cs="Times New Roman"/>
          <w:szCs w:val="21"/>
        </w:rPr>
        <w:t xml:space="preserve">signaling </w:t>
      </w:r>
      <w:r>
        <w:rPr>
          <w:rFonts w:ascii="Times New Roman" w:hAnsi="Times New Roman" w:cs="Times New Roman" w:hint="eastAsia"/>
          <w:szCs w:val="21"/>
        </w:rPr>
        <w:t>c</w:t>
      </w:r>
      <w:r>
        <w:rPr>
          <w:rFonts w:ascii="Times New Roman" w:hAnsi="Times New Roman" w:cs="Times New Roman"/>
          <w:szCs w:val="21"/>
        </w:rPr>
        <w:t xml:space="preserve">hannel </w:t>
      </w:r>
      <w:r>
        <w:rPr>
          <w:rFonts w:ascii="Times New Roman" w:hAnsi="Times New Roman" w:cs="Times New Roman" w:hint="eastAsia"/>
          <w:szCs w:val="21"/>
        </w:rPr>
        <w:t>e</w:t>
      </w:r>
      <w:r w:rsidRPr="00A67E13">
        <w:rPr>
          <w:rFonts w:ascii="Times New Roman" w:hAnsi="Times New Roman" w:cs="Times New Roman"/>
          <w:szCs w:val="21"/>
        </w:rPr>
        <w:t>ffect</w:t>
      </w:r>
      <w:r>
        <w:rPr>
          <w:rFonts w:ascii="Times New Roman" w:hAnsi="Times New Roman" w:cs="Times New Roman" w:hint="eastAsia"/>
          <w:szCs w:val="21"/>
        </w:rPr>
        <w:t xml:space="preserve">, </w:t>
      </w:r>
      <w:r w:rsidR="00063A68" w:rsidRPr="002517BA">
        <w:rPr>
          <w:rFonts w:ascii="Times New Roman" w:hAnsi="Times New Roman" w:cs="Times New Roman"/>
          <w:szCs w:val="21"/>
        </w:rPr>
        <w:t>many</w:t>
      </w:r>
      <w:r w:rsidRPr="002517BA">
        <w:rPr>
          <w:rFonts w:ascii="Times New Roman" w:hAnsi="Times New Roman" w:cs="Times New Roman"/>
          <w:szCs w:val="21"/>
        </w:rPr>
        <w:t xml:space="preserve"> scholars have analyzed the immediate spillover effects of the Federal Reserve's </w:t>
      </w:r>
      <w:r>
        <w:rPr>
          <w:rFonts w:ascii="Times New Roman" w:hAnsi="Times New Roman" w:cs="Times New Roman" w:hint="eastAsia"/>
          <w:szCs w:val="21"/>
        </w:rPr>
        <w:t xml:space="preserve">QE </w:t>
      </w:r>
      <w:r w:rsidRPr="002517BA">
        <w:rPr>
          <w:rFonts w:ascii="Times New Roman" w:hAnsi="Times New Roman" w:cs="Times New Roman"/>
          <w:szCs w:val="21"/>
        </w:rPr>
        <w:t>on global financial markets.</w:t>
      </w:r>
      <w:r w:rsidRPr="002517BA">
        <w:t xml:space="preserve"> </w:t>
      </w:r>
      <w:r w:rsidRPr="002517BA">
        <w:rPr>
          <w:rFonts w:ascii="Times New Roman" w:hAnsi="Times New Roman" w:cs="Times New Roman"/>
          <w:szCs w:val="21"/>
        </w:rPr>
        <w:t>After comparing the effects of the two transmission mechanisms on bond yields in different countries,</w:t>
      </w:r>
      <w:r>
        <w:rPr>
          <w:rFonts w:ascii="Times New Roman" w:hAnsi="Times New Roman" w:cs="Times New Roman" w:hint="eastAsia"/>
          <w:szCs w:val="21"/>
        </w:rPr>
        <w:t xml:space="preserve"> </w:t>
      </w:r>
      <w:r w:rsidR="00B37488" w:rsidRPr="00A67E13">
        <w:rPr>
          <w:rFonts w:ascii="Times New Roman" w:hAnsi="Times New Roman" w:cs="Times New Roman"/>
          <w:szCs w:val="21"/>
        </w:rPr>
        <w:t>Bauer</w:t>
      </w:r>
      <w:r>
        <w:rPr>
          <w:rFonts w:ascii="Times New Roman" w:hAnsi="Times New Roman" w:cs="Times New Roman" w:hint="eastAsia"/>
          <w:szCs w:val="21"/>
        </w:rPr>
        <w:t xml:space="preserve"> and </w:t>
      </w:r>
      <w:r w:rsidR="00B37488" w:rsidRPr="00A67E13">
        <w:rPr>
          <w:rFonts w:ascii="Times New Roman" w:hAnsi="Times New Roman" w:cs="Times New Roman"/>
          <w:szCs w:val="21"/>
        </w:rPr>
        <w:t>Neely</w:t>
      </w:r>
      <w:r w:rsidR="001D5591">
        <w:rPr>
          <w:rFonts w:ascii="Times New Roman" w:hAnsi="Times New Roman" w:cs="Times New Roman" w:hint="eastAsia"/>
          <w:szCs w:val="21"/>
        </w:rPr>
        <w:t xml:space="preserve"> thought</w:t>
      </w:r>
      <w:r>
        <w:rPr>
          <w:rFonts w:ascii="Times New Roman" w:hAnsi="Times New Roman" w:cs="Times New Roman" w:hint="eastAsia"/>
          <w:szCs w:val="21"/>
        </w:rPr>
        <w:t xml:space="preserve"> that </w:t>
      </w:r>
      <w:r w:rsidRPr="002517BA">
        <w:rPr>
          <w:rFonts w:ascii="Times New Roman" w:hAnsi="Times New Roman" w:cs="Times New Roman"/>
          <w:szCs w:val="21"/>
        </w:rPr>
        <w:t>signaling mechanism has a more significant impact on</w:t>
      </w:r>
      <w:r>
        <w:rPr>
          <w:rFonts w:ascii="Times New Roman" w:hAnsi="Times New Roman" w:cs="Times New Roman"/>
          <w:szCs w:val="21"/>
        </w:rPr>
        <w:t xml:space="preserve"> the United States and Canada</w:t>
      </w:r>
      <w:r w:rsidR="00D60EAD">
        <w:rPr>
          <w:rFonts w:ascii="Times New Roman" w:hAnsi="Times New Roman" w:cs="Times New Roman" w:hint="eastAsia"/>
          <w:szCs w:val="21"/>
        </w:rPr>
        <w:t>, and t</w:t>
      </w:r>
      <w:r w:rsidRPr="002517BA">
        <w:rPr>
          <w:rFonts w:ascii="Times New Roman" w:hAnsi="Times New Roman" w:cs="Times New Roman"/>
          <w:szCs w:val="21"/>
        </w:rPr>
        <w:t xml:space="preserve">he </w:t>
      </w:r>
      <w:r>
        <w:rPr>
          <w:rFonts w:ascii="Times New Roman" w:hAnsi="Times New Roman" w:cs="Times New Roman" w:hint="eastAsia"/>
          <w:szCs w:val="21"/>
        </w:rPr>
        <w:t>p</w:t>
      </w:r>
      <w:r>
        <w:rPr>
          <w:rFonts w:ascii="Times New Roman" w:hAnsi="Times New Roman" w:cs="Times New Roman"/>
          <w:szCs w:val="21"/>
        </w:rPr>
        <w:t xml:space="preserve">ortfolio </w:t>
      </w:r>
      <w:r>
        <w:rPr>
          <w:rFonts w:ascii="Times New Roman" w:hAnsi="Times New Roman" w:cs="Times New Roman" w:hint="eastAsia"/>
          <w:szCs w:val="21"/>
        </w:rPr>
        <w:t>r</w:t>
      </w:r>
      <w:r>
        <w:rPr>
          <w:rFonts w:ascii="Times New Roman" w:hAnsi="Times New Roman" w:cs="Times New Roman"/>
          <w:szCs w:val="21"/>
        </w:rPr>
        <w:t xml:space="preserve">ebalance </w:t>
      </w:r>
      <w:r>
        <w:rPr>
          <w:rFonts w:ascii="Times New Roman" w:hAnsi="Times New Roman" w:cs="Times New Roman" w:hint="eastAsia"/>
          <w:szCs w:val="21"/>
        </w:rPr>
        <w:t>e</w:t>
      </w:r>
      <w:r w:rsidRPr="00A67E13">
        <w:rPr>
          <w:rFonts w:ascii="Times New Roman" w:hAnsi="Times New Roman" w:cs="Times New Roman"/>
          <w:szCs w:val="21"/>
        </w:rPr>
        <w:t>ffect</w:t>
      </w:r>
      <w:r w:rsidRPr="002517BA">
        <w:rPr>
          <w:rFonts w:ascii="Times New Roman" w:hAnsi="Times New Roman" w:cs="Times New Roman"/>
          <w:szCs w:val="21"/>
        </w:rPr>
        <w:t xml:space="preserve"> has a more significant </w:t>
      </w:r>
      <w:r>
        <w:rPr>
          <w:rFonts w:ascii="Times New Roman" w:hAnsi="Times New Roman" w:cs="Times New Roman"/>
          <w:szCs w:val="21"/>
        </w:rPr>
        <w:t>impact on Germany and Australia</w:t>
      </w:r>
      <w:r w:rsidR="00D60EAD">
        <w:rPr>
          <w:rFonts w:ascii="Times New Roman" w:hAnsi="Times New Roman" w:cs="Times New Roman" w:hint="eastAsia"/>
          <w:szCs w:val="21"/>
        </w:rPr>
        <w:t xml:space="preserve">, while </w:t>
      </w:r>
      <w:r w:rsidRPr="002517BA">
        <w:rPr>
          <w:rFonts w:ascii="Times New Roman" w:hAnsi="Times New Roman" w:cs="Times New Roman"/>
          <w:szCs w:val="21"/>
        </w:rPr>
        <w:t xml:space="preserve">Japan is relatively less affected by </w:t>
      </w:r>
      <w:r w:rsidR="00063A68">
        <w:rPr>
          <w:rFonts w:ascii="Times New Roman" w:hAnsi="Times New Roman" w:cs="Times New Roman" w:hint="eastAsia"/>
          <w:szCs w:val="21"/>
        </w:rPr>
        <w:t xml:space="preserve">the </w:t>
      </w:r>
      <w:r w:rsidRPr="002517BA">
        <w:rPr>
          <w:rFonts w:ascii="Times New Roman" w:hAnsi="Times New Roman" w:cs="Times New Roman"/>
          <w:szCs w:val="21"/>
        </w:rPr>
        <w:t>both transmission mechanisms.</w:t>
      </w:r>
      <w:r>
        <w:rPr>
          <w:rFonts w:ascii="Times New Roman" w:hAnsi="Times New Roman" w:cs="Times New Roman" w:hint="eastAsia"/>
          <w:szCs w:val="21"/>
        </w:rPr>
        <w:t xml:space="preserve"> From p</w:t>
      </w:r>
      <w:r>
        <w:rPr>
          <w:rFonts w:ascii="Times New Roman" w:hAnsi="Times New Roman" w:cs="Times New Roman"/>
          <w:szCs w:val="21"/>
        </w:rPr>
        <w:t xml:space="preserve">ortfolio </w:t>
      </w:r>
      <w:r>
        <w:rPr>
          <w:rFonts w:ascii="Times New Roman" w:hAnsi="Times New Roman" w:cs="Times New Roman" w:hint="eastAsia"/>
          <w:szCs w:val="21"/>
        </w:rPr>
        <w:t>r</w:t>
      </w:r>
      <w:r>
        <w:rPr>
          <w:rFonts w:ascii="Times New Roman" w:hAnsi="Times New Roman" w:cs="Times New Roman"/>
          <w:szCs w:val="21"/>
        </w:rPr>
        <w:t xml:space="preserve">ebalance </w:t>
      </w:r>
      <w:r>
        <w:rPr>
          <w:rFonts w:ascii="Times New Roman" w:hAnsi="Times New Roman" w:cs="Times New Roman" w:hint="eastAsia"/>
          <w:szCs w:val="21"/>
        </w:rPr>
        <w:t>e</w:t>
      </w:r>
      <w:r w:rsidRPr="00A67E13">
        <w:rPr>
          <w:rFonts w:ascii="Times New Roman" w:hAnsi="Times New Roman" w:cs="Times New Roman"/>
          <w:szCs w:val="21"/>
        </w:rPr>
        <w:t>ffect</w:t>
      </w:r>
      <w:r>
        <w:rPr>
          <w:rFonts w:ascii="Times New Roman" w:hAnsi="Times New Roman" w:cs="Times New Roman" w:hint="eastAsia"/>
          <w:szCs w:val="21"/>
        </w:rPr>
        <w:t>, s</w:t>
      </w:r>
      <w:r w:rsidRPr="002517BA">
        <w:rPr>
          <w:rFonts w:ascii="Times New Roman" w:hAnsi="Times New Roman" w:cs="Times New Roman"/>
          <w:szCs w:val="21"/>
        </w:rPr>
        <w:t xml:space="preserve">ome scholars have studied the impact of the Fed's adjustment of its </w:t>
      </w:r>
      <w:r>
        <w:rPr>
          <w:rFonts w:ascii="Times New Roman" w:hAnsi="Times New Roman" w:cs="Times New Roman" w:hint="eastAsia"/>
          <w:szCs w:val="21"/>
        </w:rPr>
        <w:t>b</w:t>
      </w:r>
      <w:r w:rsidRPr="002517BA">
        <w:rPr>
          <w:rFonts w:ascii="Times New Roman" w:hAnsi="Times New Roman" w:cs="Times New Roman"/>
          <w:szCs w:val="21"/>
        </w:rPr>
        <w:t>alance sheet on global financial markets.</w:t>
      </w:r>
      <w:r>
        <w:rPr>
          <w:rFonts w:ascii="Times New Roman" w:hAnsi="Times New Roman" w:cs="Times New Roman" w:hint="eastAsia"/>
          <w:szCs w:val="21"/>
        </w:rPr>
        <w:t xml:space="preserve"> </w:t>
      </w:r>
      <w:r w:rsidR="008C4ABA" w:rsidRPr="00A67E13">
        <w:rPr>
          <w:rFonts w:ascii="Times New Roman" w:hAnsi="Times New Roman" w:cs="Times New Roman"/>
          <w:szCs w:val="21"/>
        </w:rPr>
        <w:t>Neely</w:t>
      </w:r>
      <w:r w:rsidR="00D60EAD">
        <w:rPr>
          <w:rFonts w:ascii="Times New Roman" w:hAnsi="Times New Roman" w:cs="Times New Roman" w:hint="eastAsia"/>
          <w:szCs w:val="21"/>
        </w:rPr>
        <w:t xml:space="preserve"> </w:t>
      </w:r>
      <w:r w:rsidR="00D7203A">
        <w:rPr>
          <w:rFonts w:ascii="Times New Roman" w:hAnsi="Times New Roman" w:cs="Times New Roman"/>
          <w:szCs w:val="21"/>
        </w:rPr>
        <w:t>(</w:t>
      </w:r>
      <w:r w:rsidR="008C4ABA" w:rsidRPr="00A67E13">
        <w:rPr>
          <w:rFonts w:ascii="Times New Roman" w:hAnsi="Times New Roman" w:cs="Times New Roman"/>
          <w:szCs w:val="21"/>
        </w:rPr>
        <w:t>2011</w:t>
      </w:r>
      <w:r w:rsidR="00D7203A">
        <w:rPr>
          <w:rFonts w:ascii="Times New Roman" w:hAnsi="Times New Roman" w:cs="Times New Roman"/>
          <w:szCs w:val="21"/>
        </w:rPr>
        <w:t>)</w:t>
      </w:r>
      <w:r w:rsidR="00D60EAD">
        <w:rPr>
          <w:rFonts w:ascii="Times New Roman" w:hAnsi="Times New Roman" w:cs="Times New Roman" w:hint="eastAsia"/>
          <w:szCs w:val="21"/>
        </w:rPr>
        <w:t xml:space="preserve"> </w:t>
      </w:r>
      <w:r w:rsidR="00750CE8">
        <w:rPr>
          <w:rFonts w:ascii="Times New Roman" w:hAnsi="Times New Roman" w:cs="Times New Roman" w:hint="eastAsia"/>
          <w:szCs w:val="21"/>
        </w:rPr>
        <w:t>employ</w:t>
      </w:r>
      <w:r w:rsidR="001D5591">
        <w:rPr>
          <w:rFonts w:ascii="Times New Roman" w:hAnsi="Times New Roman" w:cs="Times New Roman" w:hint="eastAsia"/>
          <w:szCs w:val="21"/>
        </w:rPr>
        <w:t>ed</w:t>
      </w:r>
      <w:r w:rsidR="00750CE8">
        <w:rPr>
          <w:rFonts w:ascii="Times New Roman" w:hAnsi="Times New Roman" w:cs="Times New Roman" w:hint="eastAsia"/>
          <w:szCs w:val="21"/>
        </w:rPr>
        <w:t xml:space="preserve"> t</w:t>
      </w:r>
      <w:r w:rsidR="00750CE8" w:rsidRPr="00750CE8">
        <w:rPr>
          <w:rFonts w:ascii="Times New Roman" w:hAnsi="Times New Roman" w:cs="Times New Roman"/>
          <w:szCs w:val="21"/>
        </w:rPr>
        <w:t xml:space="preserve">he portfolio model and the uncovered interest rate parity to study the efficiency of the </w:t>
      </w:r>
      <w:r w:rsidR="00750CE8">
        <w:rPr>
          <w:rFonts w:ascii="Times New Roman" w:hAnsi="Times New Roman" w:cs="Times New Roman" w:hint="eastAsia"/>
          <w:szCs w:val="21"/>
        </w:rPr>
        <w:t>p</w:t>
      </w:r>
      <w:r w:rsidR="00750CE8">
        <w:rPr>
          <w:rFonts w:ascii="Times New Roman" w:hAnsi="Times New Roman" w:cs="Times New Roman"/>
          <w:szCs w:val="21"/>
        </w:rPr>
        <w:t xml:space="preserve">ortfolio </w:t>
      </w:r>
      <w:proofErr w:type="gramStart"/>
      <w:r w:rsidR="00750CE8">
        <w:rPr>
          <w:rFonts w:ascii="Times New Roman" w:hAnsi="Times New Roman" w:cs="Times New Roman" w:hint="eastAsia"/>
          <w:szCs w:val="21"/>
        </w:rPr>
        <w:t>r</w:t>
      </w:r>
      <w:r w:rsidR="00750CE8">
        <w:rPr>
          <w:rFonts w:ascii="Times New Roman" w:hAnsi="Times New Roman" w:cs="Times New Roman"/>
          <w:szCs w:val="21"/>
        </w:rPr>
        <w:t>ebalance</w:t>
      </w:r>
      <w:proofErr w:type="gramEnd"/>
      <w:r w:rsidR="00750CE8">
        <w:rPr>
          <w:rFonts w:ascii="Times New Roman" w:hAnsi="Times New Roman" w:cs="Times New Roman"/>
          <w:szCs w:val="21"/>
        </w:rPr>
        <w:t xml:space="preserve"> </w:t>
      </w:r>
      <w:r w:rsidR="00750CE8">
        <w:rPr>
          <w:rFonts w:ascii="Times New Roman" w:hAnsi="Times New Roman" w:cs="Times New Roman" w:hint="eastAsia"/>
          <w:szCs w:val="21"/>
        </w:rPr>
        <w:t>e</w:t>
      </w:r>
      <w:r w:rsidR="00750CE8" w:rsidRPr="00750CE8">
        <w:rPr>
          <w:rFonts w:ascii="Times New Roman" w:hAnsi="Times New Roman" w:cs="Times New Roman"/>
          <w:szCs w:val="21"/>
        </w:rPr>
        <w:t>ffect.</w:t>
      </w:r>
      <w:r w:rsidR="00750CE8">
        <w:rPr>
          <w:rFonts w:ascii="Times New Roman" w:hAnsi="Times New Roman" w:cs="Times New Roman" w:hint="eastAsia"/>
          <w:szCs w:val="21"/>
        </w:rPr>
        <w:t xml:space="preserve"> </w:t>
      </w:r>
      <w:r w:rsidR="00D60EAD">
        <w:rPr>
          <w:rFonts w:ascii="Times New Roman" w:hAnsi="Times New Roman" w:cs="Times New Roman"/>
          <w:szCs w:val="21"/>
        </w:rPr>
        <w:t>He pointed out</w:t>
      </w:r>
      <w:r w:rsidR="00D60EAD">
        <w:rPr>
          <w:rFonts w:ascii="Times New Roman" w:hAnsi="Times New Roman" w:cs="Times New Roman" w:hint="eastAsia"/>
          <w:szCs w:val="21"/>
        </w:rPr>
        <w:t xml:space="preserve"> that t</w:t>
      </w:r>
      <w:r w:rsidR="00E87E49" w:rsidRPr="00E87E49">
        <w:rPr>
          <w:rFonts w:ascii="Times New Roman" w:hAnsi="Times New Roman" w:cs="Times New Roman"/>
          <w:szCs w:val="21"/>
        </w:rPr>
        <w:t xml:space="preserve">he portfolio model can explain the direction of changes in the international bond interest rate, but it will underestimate the change of the US dollar index. The </w:t>
      </w:r>
      <w:r w:rsidR="00247FDE" w:rsidRPr="00750CE8">
        <w:rPr>
          <w:rFonts w:ascii="Times New Roman" w:hAnsi="Times New Roman" w:cs="Times New Roman"/>
          <w:szCs w:val="21"/>
        </w:rPr>
        <w:t>uncovered interest rate parity</w:t>
      </w:r>
      <w:r w:rsidR="00247FDE" w:rsidRPr="00E87E49">
        <w:rPr>
          <w:rFonts w:ascii="Times New Roman" w:hAnsi="Times New Roman" w:cs="Times New Roman"/>
          <w:szCs w:val="21"/>
        </w:rPr>
        <w:t xml:space="preserve"> </w:t>
      </w:r>
      <w:r w:rsidR="00E87E49" w:rsidRPr="00E87E49">
        <w:rPr>
          <w:rFonts w:ascii="Times New Roman" w:hAnsi="Times New Roman" w:cs="Times New Roman"/>
          <w:szCs w:val="21"/>
        </w:rPr>
        <w:t>makes a correct prediction of the direction of the US dollar exchange rate, but the actual change of the US dollar exchange rate is much lower than the model</w:t>
      </w:r>
      <w:r w:rsidR="00063A68">
        <w:rPr>
          <w:rFonts w:ascii="Times New Roman" w:hAnsi="Times New Roman" w:cs="Times New Roman"/>
          <w:szCs w:val="21"/>
        </w:rPr>
        <w:t>’</w:t>
      </w:r>
      <w:r w:rsidR="00063A68">
        <w:rPr>
          <w:rFonts w:ascii="Times New Roman" w:hAnsi="Times New Roman" w:cs="Times New Roman" w:hint="eastAsia"/>
          <w:szCs w:val="21"/>
        </w:rPr>
        <w:t>s</w:t>
      </w:r>
      <w:r w:rsidR="00E87E49" w:rsidRPr="00E87E49">
        <w:rPr>
          <w:rFonts w:ascii="Times New Roman" w:hAnsi="Times New Roman" w:cs="Times New Roman"/>
          <w:szCs w:val="21"/>
        </w:rPr>
        <w:t xml:space="preserve"> prediction.</w:t>
      </w:r>
      <w:r w:rsidR="00247FDE">
        <w:rPr>
          <w:rFonts w:ascii="Times New Roman" w:hAnsi="Times New Roman" w:cs="Times New Roman" w:hint="eastAsia"/>
          <w:szCs w:val="21"/>
        </w:rPr>
        <w:t xml:space="preserve"> </w:t>
      </w:r>
      <w:r w:rsidR="001D5591" w:rsidRPr="001D5591">
        <w:rPr>
          <w:rFonts w:ascii="Times New Roman" w:hAnsi="Times New Roman" w:cs="Times New Roman"/>
          <w:szCs w:val="21"/>
        </w:rPr>
        <w:t xml:space="preserve">Some scholars have analyzed the </w:t>
      </w:r>
      <w:r w:rsidR="004F4E7C" w:rsidRPr="004F4E7C">
        <w:rPr>
          <w:rFonts w:ascii="Times New Roman" w:hAnsi="Times New Roman" w:cs="Times New Roman"/>
          <w:szCs w:val="21"/>
        </w:rPr>
        <w:t>unconventional monetary policies</w:t>
      </w:r>
      <w:r w:rsidR="001D5591" w:rsidRPr="001D5591">
        <w:rPr>
          <w:rFonts w:ascii="Times New Roman" w:hAnsi="Times New Roman" w:cs="Times New Roman"/>
          <w:szCs w:val="21"/>
        </w:rPr>
        <w:t xml:space="preserve"> of the Federal Reserve from the perspective of currency liquidity, which has affected the financial markets of various countries by means of capital flows, exchange rates and credit</w:t>
      </w:r>
      <w:r w:rsidR="00D60EAD">
        <w:rPr>
          <w:rFonts w:ascii="Times New Roman" w:hAnsi="Times New Roman" w:cs="Times New Roman" w:hint="eastAsia"/>
          <w:szCs w:val="21"/>
        </w:rPr>
        <w:t xml:space="preserve"> </w:t>
      </w:r>
      <w:r w:rsidR="00D7203A">
        <w:rPr>
          <w:rFonts w:ascii="Times New Roman" w:hAnsi="Times New Roman" w:cs="Times New Roman"/>
          <w:szCs w:val="21"/>
        </w:rPr>
        <w:t>(</w:t>
      </w:r>
      <w:proofErr w:type="spellStart"/>
      <w:r w:rsidR="009A75C3" w:rsidRPr="00A67E13">
        <w:rPr>
          <w:rFonts w:ascii="Times New Roman" w:hAnsi="Times New Roman" w:cs="Times New Roman"/>
          <w:szCs w:val="21"/>
        </w:rPr>
        <w:t>Rajan</w:t>
      </w:r>
      <w:proofErr w:type="spellEnd"/>
      <w:r w:rsidR="006931BF">
        <w:rPr>
          <w:rFonts w:ascii="Times New Roman" w:hAnsi="Times New Roman" w:cs="Times New Roman" w:hint="eastAsia"/>
          <w:szCs w:val="21"/>
        </w:rPr>
        <w:t xml:space="preserve">, </w:t>
      </w:r>
      <w:r w:rsidR="009A75C3" w:rsidRPr="00A67E13">
        <w:rPr>
          <w:rFonts w:ascii="Times New Roman" w:hAnsi="Times New Roman" w:cs="Times New Roman"/>
          <w:szCs w:val="21"/>
        </w:rPr>
        <w:t>2013</w:t>
      </w:r>
      <w:r w:rsidR="00D7203A">
        <w:rPr>
          <w:rFonts w:ascii="Times New Roman" w:hAnsi="Times New Roman" w:cs="Times New Roman" w:hint="eastAsia"/>
          <w:szCs w:val="21"/>
        </w:rPr>
        <w:t>)</w:t>
      </w:r>
      <w:r w:rsidR="004F4E7C">
        <w:rPr>
          <w:rFonts w:ascii="Times New Roman" w:hAnsi="Times New Roman" w:cs="Times New Roman" w:hint="eastAsia"/>
          <w:szCs w:val="21"/>
        </w:rPr>
        <w:t>.</w:t>
      </w:r>
      <w:r w:rsidR="004F4E7C" w:rsidRPr="004F4E7C">
        <w:t xml:space="preserve"> </w:t>
      </w:r>
      <w:r w:rsidR="004F4E7C" w:rsidRPr="004F4E7C">
        <w:rPr>
          <w:rFonts w:ascii="Times New Roman" w:hAnsi="Times New Roman" w:cs="Times New Roman"/>
          <w:szCs w:val="21"/>
        </w:rPr>
        <w:t xml:space="preserve">Based on the above three transmission mechanisms, this paper analyzes the impact of the Federal Reserve's </w:t>
      </w:r>
      <w:r w:rsidR="004F4E7C">
        <w:rPr>
          <w:rFonts w:ascii="Times New Roman" w:hAnsi="Times New Roman" w:cs="Times New Roman" w:hint="eastAsia"/>
          <w:szCs w:val="21"/>
        </w:rPr>
        <w:t xml:space="preserve">QE </w:t>
      </w:r>
      <w:r w:rsidR="004F4E7C" w:rsidRPr="004F4E7C">
        <w:rPr>
          <w:rFonts w:ascii="Times New Roman" w:hAnsi="Times New Roman" w:cs="Times New Roman"/>
          <w:szCs w:val="21"/>
        </w:rPr>
        <w:t>on the asset prices of China's financial market by means of exchange rate, interest rate and expect</w:t>
      </w:r>
      <w:r w:rsidR="00063A68">
        <w:rPr>
          <w:rFonts w:ascii="Times New Roman" w:hAnsi="Times New Roman" w:cs="Times New Roman" w:hint="eastAsia"/>
          <w:szCs w:val="21"/>
        </w:rPr>
        <w:t>ation</w:t>
      </w:r>
      <w:r w:rsidR="004F4E7C" w:rsidRPr="004F4E7C">
        <w:rPr>
          <w:rFonts w:ascii="Times New Roman" w:hAnsi="Times New Roman" w:cs="Times New Roman"/>
          <w:szCs w:val="21"/>
        </w:rPr>
        <w:t xml:space="preserve"> transmission mechanism.</w:t>
      </w:r>
    </w:p>
    <w:p w:rsidR="00C24A70" w:rsidRPr="005518AE" w:rsidRDefault="006931BF" w:rsidP="00273B75">
      <w:pPr>
        <w:ind w:firstLineChars="202" w:firstLine="424"/>
        <w:rPr>
          <w:rFonts w:ascii="Times New Roman" w:eastAsia="宋体" w:hAnsi="Times New Roman" w:cs="Times New Roman"/>
          <w:color w:val="000000"/>
          <w:szCs w:val="21"/>
        </w:rPr>
      </w:pPr>
      <w:r w:rsidRPr="006931BF">
        <w:rPr>
          <w:rFonts w:ascii="Times New Roman" w:eastAsia="宋体" w:hAnsi="Times New Roman" w:cs="Times New Roman"/>
          <w:color w:val="000000"/>
          <w:szCs w:val="21"/>
        </w:rPr>
        <w:t xml:space="preserve">The Fed's </w:t>
      </w:r>
      <w:r>
        <w:rPr>
          <w:rFonts w:ascii="Times New Roman" w:eastAsia="宋体" w:hAnsi="Times New Roman" w:cs="Times New Roman" w:hint="eastAsia"/>
          <w:color w:val="000000"/>
          <w:szCs w:val="21"/>
        </w:rPr>
        <w:t xml:space="preserve">QE </w:t>
      </w:r>
      <w:r>
        <w:rPr>
          <w:rFonts w:ascii="Times New Roman" w:eastAsia="宋体" w:hAnsi="Times New Roman" w:cs="Times New Roman"/>
          <w:color w:val="000000"/>
          <w:szCs w:val="21"/>
        </w:rPr>
        <w:t>ha</w:t>
      </w:r>
      <w:r>
        <w:rPr>
          <w:rFonts w:ascii="Times New Roman" w:eastAsia="宋体" w:hAnsi="Times New Roman" w:cs="Times New Roman" w:hint="eastAsia"/>
          <w:color w:val="000000"/>
          <w:szCs w:val="21"/>
        </w:rPr>
        <w:t>s</w:t>
      </w:r>
      <w:r w:rsidRPr="006931BF">
        <w:rPr>
          <w:rFonts w:ascii="Times New Roman" w:eastAsia="宋体" w:hAnsi="Times New Roman" w:cs="Times New Roman"/>
          <w:color w:val="000000"/>
          <w:szCs w:val="21"/>
        </w:rPr>
        <w:t xml:space="preserve"> a significant impact on the price and risk structure of other countries' financial markets.</w:t>
      </w:r>
      <w:r w:rsidR="0036113D">
        <w:rPr>
          <w:rFonts w:ascii="Times New Roman" w:eastAsia="宋体" w:hAnsi="Times New Roman" w:cs="Times New Roman" w:hint="eastAsia"/>
          <w:color w:val="000000"/>
          <w:szCs w:val="21"/>
        </w:rPr>
        <w:t xml:space="preserve"> </w:t>
      </w:r>
      <w:r w:rsidR="0036113D" w:rsidRPr="0036113D">
        <w:rPr>
          <w:rFonts w:ascii="Times New Roman" w:eastAsia="宋体" w:hAnsi="Times New Roman" w:cs="Times New Roman"/>
          <w:color w:val="000000"/>
          <w:szCs w:val="21"/>
        </w:rPr>
        <w:t xml:space="preserve">Many scholars use the </w:t>
      </w:r>
      <w:r w:rsidR="0036113D">
        <w:rPr>
          <w:rFonts w:ascii="Times New Roman" w:eastAsia="宋体" w:hAnsi="Times New Roman" w:cs="Times New Roman" w:hint="eastAsia"/>
          <w:color w:val="000000"/>
          <w:szCs w:val="21"/>
        </w:rPr>
        <w:t>VAR</w:t>
      </w:r>
      <w:r w:rsidR="0036113D" w:rsidRPr="0036113D">
        <w:rPr>
          <w:rFonts w:ascii="Times New Roman" w:eastAsia="宋体" w:hAnsi="Times New Roman" w:cs="Times New Roman"/>
          <w:color w:val="000000"/>
          <w:szCs w:val="21"/>
        </w:rPr>
        <w:t xml:space="preserve"> or the least squares method as the benchmark model of the event analysis method to analyze the subtle changes in the economic and financial variables of other countries at the specific moment of the release of the </w:t>
      </w:r>
      <w:r w:rsidR="0036113D">
        <w:rPr>
          <w:rFonts w:ascii="Times New Roman" w:eastAsia="宋体" w:hAnsi="Times New Roman" w:cs="Times New Roman" w:hint="eastAsia"/>
          <w:color w:val="000000"/>
          <w:szCs w:val="21"/>
        </w:rPr>
        <w:t>QEs</w:t>
      </w:r>
      <w:r w:rsidR="00273B75">
        <w:rPr>
          <w:rFonts w:ascii="Times New Roman" w:eastAsia="宋体" w:hAnsi="Times New Roman" w:cs="Times New Roman" w:hint="eastAsia"/>
          <w:color w:val="000000"/>
          <w:szCs w:val="21"/>
        </w:rPr>
        <w:t xml:space="preserve"> </w:t>
      </w:r>
      <w:r w:rsidR="00D7203A">
        <w:rPr>
          <w:rFonts w:ascii="Times New Roman" w:eastAsia="宋体" w:hAnsi="Times New Roman" w:cs="Times New Roman"/>
          <w:color w:val="000000"/>
          <w:szCs w:val="21"/>
        </w:rPr>
        <w:t>(</w:t>
      </w:r>
      <w:r w:rsidR="009E3039" w:rsidRPr="00B45B60">
        <w:rPr>
          <w:rFonts w:ascii="Times New Roman" w:eastAsia="宋体" w:hAnsi="Times New Roman" w:cs="Times New Roman"/>
          <w:color w:val="000000"/>
          <w:szCs w:val="21"/>
        </w:rPr>
        <w:t>Glick</w:t>
      </w:r>
      <w:r>
        <w:rPr>
          <w:rFonts w:ascii="Times New Roman" w:eastAsia="宋体" w:hAnsi="Times New Roman" w:cs="Times New Roman" w:hint="eastAsia"/>
          <w:color w:val="000000"/>
          <w:szCs w:val="21"/>
        </w:rPr>
        <w:t xml:space="preserve"> &amp; </w:t>
      </w:r>
      <w:r w:rsidR="009E3039" w:rsidRPr="00B45B60">
        <w:rPr>
          <w:rFonts w:ascii="Times New Roman" w:eastAsia="宋体" w:hAnsi="Times New Roman" w:cs="Times New Roman"/>
          <w:color w:val="000000"/>
          <w:szCs w:val="21"/>
        </w:rPr>
        <w:t>Leduc</w:t>
      </w:r>
      <w:r w:rsidR="0036113D">
        <w:rPr>
          <w:rFonts w:ascii="Times New Roman" w:eastAsia="宋体" w:hAnsi="Times New Roman" w:cs="Times New Roman" w:hint="eastAsia"/>
          <w:color w:val="000000"/>
          <w:szCs w:val="21"/>
        </w:rPr>
        <w:t xml:space="preserve">, </w:t>
      </w:r>
      <w:r w:rsidR="009E3039" w:rsidRPr="00B45B60">
        <w:rPr>
          <w:rFonts w:ascii="Times New Roman" w:eastAsia="宋体" w:hAnsi="Times New Roman" w:cs="Times New Roman"/>
          <w:color w:val="000000"/>
          <w:szCs w:val="21"/>
        </w:rPr>
        <w:t>2012</w:t>
      </w:r>
      <w:r w:rsidR="0036113D">
        <w:rPr>
          <w:rFonts w:ascii="Times New Roman" w:eastAsia="宋体" w:hAnsi="Times New Roman" w:cs="Times New Roman" w:hint="eastAsia"/>
          <w:color w:val="000000"/>
          <w:szCs w:val="21"/>
        </w:rPr>
        <w:t xml:space="preserve">; </w:t>
      </w:r>
      <w:r>
        <w:rPr>
          <w:rFonts w:ascii="Times New Roman" w:eastAsia="宋体" w:hAnsi="Times New Roman" w:cs="Times New Roman"/>
          <w:color w:val="000000"/>
          <w:szCs w:val="21"/>
        </w:rPr>
        <w:t>Baue</w:t>
      </w:r>
      <w:r>
        <w:rPr>
          <w:rFonts w:ascii="Times New Roman" w:eastAsia="宋体" w:hAnsi="Times New Roman" w:cs="Times New Roman" w:hint="eastAsia"/>
          <w:color w:val="000000"/>
          <w:szCs w:val="21"/>
        </w:rPr>
        <w:t xml:space="preserve">r &amp; </w:t>
      </w:r>
      <w:r w:rsidR="009E3039" w:rsidRPr="00B45B60">
        <w:rPr>
          <w:rFonts w:ascii="Times New Roman" w:eastAsia="宋体" w:hAnsi="Times New Roman" w:cs="Times New Roman"/>
          <w:color w:val="000000"/>
          <w:szCs w:val="21"/>
        </w:rPr>
        <w:t>Neely</w:t>
      </w:r>
      <w:r w:rsidR="0036113D">
        <w:rPr>
          <w:rFonts w:ascii="Times New Roman" w:eastAsia="宋体" w:hAnsi="Times New Roman" w:cs="Times New Roman" w:hint="eastAsia"/>
          <w:color w:val="000000"/>
          <w:szCs w:val="21"/>
        </w:rPr>
        <w:t xml:space="preserve">, </w:t>
      </w:r>
      <w:r w:rsidR="009E3039" w:rsidRPr="00B45B60">
        <w:rPr>
          <w:rFonts w:ascii="Times New Roman" w:eastAsia="宋体" w:hAnsi="Times New Roman" w:cs="Times New Roman"/>
          <w:color w:val="000000"/>
          <w:szCs w:val="21"/>
        </w:rPr>
        <w:t>2014</w:t>
      </w:r>
      <w:r w:rsidR="0036113D">
        <w:rPr>
          <w:rFonts w:ascii="Times New Roman" w:eastAsia="宋体" w:hAnsi="Times New Roman" w:cs="Times New Roman" w:hint="eastAsia"/>
          <w:color w:val="000000"/>
          <w:szCs w:val="21"/>
        </w:rPr>
        <w:t xml:space="preserve">; </w:t>
      </w:r>
      <w:r w:rsidR="009E3039" w:rsidRPr="00B45B60">
        <w:rPr>
          <w:rFonts w:ascii="Times New Roman" w:eastAsia="宋体" w:hAnsi="Times New Roman" w:cs="Times New Roman"/>
          <w:color w:val="000000"/>
          <w:szCs w:val="21"/>
        </w:rPr>
        <w:t>Wright</w:t>
      </w:r>
      <w:r>
        <w:rPr>
          <w:rFonts w:ascii="Times New Roman" w:eastAsia="宋体" w:hAnsi="Times New Roman" w:cs="Times New Roman" w:hint="eastAsia"/>
          <w:color w:val="000000"/>
          <w:szCs w:val="21"/>
        </w:rPr>
        <w:t>,</w:t>
      </w:r>
      <w:r w:rsidR="0036113D">
        <w:rPr>
          <w:rFonts w:ascii="Times New Roman" w:eastAsia="宋体" w:hAnsi="Times New Roman" w:cs="Times New Roman" w:hint="eastAsia"/>
          <w:color w:val="000000"/>
          <w:szCs w:val="21"/>
        </w:rPr>
        <w:t xml:space="preserve"> </w:t>
      </w:r>
      <w:r w:rsidR="009E3039" w:rsidRPr="00B45B60">
        <w:rPr>
          <w:rFonts w:ascii="Times New Roman" w:eastAsia="宋体" w:hAnsi="Times New Roman" w:cs="Times New Roman"/>
          <w:color w:val="000000"/>
          <w:szCs w:val="21"/>
        </w:rPr>
        <w:t>2012</w:t>
      </w:r>
      <w:r w:rsidR="0036113D">
        <w:rPr>
          <w:rFonts w:ascii="Times New Roman" w:eastAsia="宋体" w:hAnsi="Times New Roman" w:cs="Times New Roman" w:hint="eastAsia"/>
          <w:color w:val="000000"/>
          <w:szCs w:val="21"/>
        </w:rPr>
        <w:t xml:space="preserve">; </w:t>
      </w:r>
      <w:r w:rsidR="0017461A" w:rsidRPr="00B45B60">
        <w:rPr>
          <w:rFonts w:ascii="Times New Roman" w:eastAsia="宋体" w:hAnsi="Times New Roman" w:cs="Times New Roman"/>
          <w:color w:val="000000"/>
          <w:szCs w:val="21"/>
        </w:rPr>
        <w:t>Rogers</w:t>
      </w:r>
      <w:r>
        <w:rPr>
          <w:rFonts w:ascii="Times New Roman" w:eastAsia="宋体" w:hAnsi="Times New Roman" w:cs="Times New Roman" w:hint="eastAsia"/>
          <w:color w:val="000000"/>
          <w:szCs w:val="21"/>
        </w:rPr>
        <w:t xml:space="preserve"> et al.,</w:t>
      </w:r>
      <w:r w:rsidR="0036113D">
        <w:rPr>
          <w:rFonts w:ascii="Times New Roman" w:eastAsia="宋体" w:hAnsi="Times New Roman" w:cs="Times New Roman" w:hint="eastAsia"/>
          <w:color w:val="000000"/>
          <w:szCs w:val="21"/>
        </w:rPr>
        <w:t xml:space="preserve"> </w:t>
      </w:r>
      <w:r w:rsidR="0017461A" w:rsidRPr="00B45B60">
        <w:rPr>
          <w:rFonts w:ascii="Times New Roman" w:eastAsia="宋体" w:hAnsi="Times New Roman" w:cs="Times New Roman"/>
          <w:color w:val="000000"/>
          <w:szCs w:val="21"/>
        </w:rPr>
        <w:t>2014</w:t>
      </w:r>
      <w:r w:rsidR="00D7203A">
        <w:rPr>
          <w:rFonts w:ascii="Times New Roman" w:eastAsia="宋体" w:hAnsi="Times New Roman" w:cs="Times New Roman"/>
          <w:color w:val="000000"/>
          <w:szCs w:val="21"/>
        </w:rPr>
        <w:t>)</w:t>
      </w:r>
      <w:r w:rsidR="00273B75">
        <w:rPr>
          <w:rFonts w:ascii="Times New Roman" w:eastAsia="宋体" w:hAnsi="Times New Roman" w:cs="Times New Roman" w:hint="eastAsia"/>
          <w:color w:val="000000"/>
          <w:szCs w:val="21"/>
        </w:rPr>
        <w:t xml:space="preserve">. </w:t>
      </w:r>
      <w:r w:rsidR="004B73E9" w:rsidRPr="00B45B60">
        <w:rPr>
          <w:rFonts w:ascii="Times New Roman" w:eastAsia="宋体" w:hAnsi="Times New Roman" w:cs="Times New Roman"/>
          <w:color w:val="000000"/>
          <w:szCs w:val="21"/>
        </w:rPr>
        <w:t>Glick</w:t>
      </w:r>
      <w:r w:rsidR="004B73E9">
        <w:rPr>
          <w:rFonts w:ascii="Times New Roman" w:eastAsia="宋体" w:hAnsi="Times New Roman" w:cs="Times New Roman" w:hint="eastAsia"/>
          <w:color w:val="000000"/>
          <w:szCs w:val="21"/>
        </w:rPr>
        <w:t xml:space="preserve"> &amp; </w:t>
      </w:r>
      <w:r w:rsidR="004B73E9" w:rsidRPr="00B45B60">
        <w:rPr>
          <w:rFonts w:ascii="Times New Roman" w:eastAsia="宋体" w:hAnsi="Times New Roman" w:cs="Times New Roman"/>
          <w:color w:val="000000"/>
          <w:szCs w:val="21"/>
        </w:rPr>
        <w:t>Leduc</w:t>
      </w:r>
      <w:r w:rsidR="00273B75">
        <w:rPr>
          <w:rFonts w:ascii="Times New Roman" w:eastAsia="宋体" w:hAnsi="Times New Roman" w:cs="Times New Roman" w:hint="eastAsia"/>
          <w:color w:val="000000"/>
          <w:szCs w:val="21"/>
        </w:rPr>
        <w:t xml:space="preserve"> </w:t>
      </w:r>
      <w:r w:rsidR="00D7203A">
        <w:rPr>
          <w:rFonts w:ascii="Times New Roman" w:eastAsia="宋体" w:hAnsi="Times New Roman" w:cs="Times New Roman"/>
          <w:color w:val="000000"/>
          <w:szCs w:val="21"/>
        </w:rPr>
        <w:t>(</w:t>
      </w:r>
      <w:r w:rsidR="004B73E9" w:rsidRPr="00B45B60">
        <w:rPr>
          <w:rFonts w:ascii="Times New Roman" w:eastAsia="宋体" w:hAnsi="Times New Roman" w:cs="Times New Roman"/>
          <w:color w:val="000000"/>
          <w:szCs w:val="21"/>
        </w:rPr>
        <w:t>2012</w:t>
      </w:r>
      <w:r w:rsidR="00D7203A">
        <w:rPr>
          <w:rFonts w:ascii="Times New Roman" w:eastAsia="宋体" w:hAnsi="Times New Roman" w:cs="Times New Roman"/>
          <w:color w:val="000000"/>
          <w:szCs w:val="21"/>
        </w:rPr>
        <w:t>)</w:t>
      </w:r>
      <w:r w:rsidR="00273B75">
        <w:rPr>
          <w:rFonts w:ascii="Times New Roman" w:eastAsia="宋体" w:hAnsi="Times New Roman" w:cs="Times New Roman" w:hint="eastAsia"/>
          <w:color w:val="000000"/>
          <w:szCs w:val="21"/>
        </w:rPr>
        <w:t xml:space="preserve"> </w:t>
      </w:r>
      <w:r w:rsidR="004B73E9">
        <w:rPr>
          <w:rFonts w:ascii="Times New Roman" w:eastAsia="宋体" w:hAnsi="Times New Roman" w:cs="Times New Roman"/>
          <w:color w:val="000000"/>
          <w:szCs w:val="21"/>
        </w:rPr>
        <w:t>used</w:t>
      </w:r>
      <w:r w:rsidR="004B73E9">
        <w:rPr>
          <w:rFonts w:ascii="Times New Roman" w:eastAsia="宋体" w:hAnsi="Times New Roman" w:cs="Times New Roman" w:hint="eastAsia"/>
          <w:color w:val="000000"/>
          <w:szCs w:val="21"/>
        </w:rPr>
        <w:t xml:space="preserve"> </w:t>
      </w:r>
      <w:r w:rsidR="004B73E9">
        <w:rPr>
          <w:rFonts w:ascii="Times New Roman" w:eastAsia="宋体" w:hAnsi="Times New Roman" w:cs="Times New Roman"/>
          <w:color w:val="000000"/>
          <w:szCs w:val="21"/>
        </w:rPr>
        <w:t>t</w:t>
      </w:r>
      <w:r w:rsidR="004B73E9" w:rsidRPr="004B73E9">
        <w:rPr>
          <w:rFonts w:ascii="Times New Roman" w:eastAsia="宋体" w:hAnsi="Times New Roman" w:cs="Times New Roman"/>
          <w:color w:val="000000"/>
          <w:szCs w:val="21"/>
        </w:rPr>
        <w:t>he abnormal change in the price of US Treasury futures at the time of policy release as a proxy variable for the Federal Reserve’s</w:t>
      </w:r>
      <w:r w:rsidR="004B73E9">
        <w:rPr>
          <w:rFonts w:ascii="Times New Roman" w:eastAsia="宋体" w:hAnsi="Times New Roman" w:cs="Times New Roman" w:hint="eastAsia"/>
          <w:color w:val="000000"/>
          <w:szCs w:val="21"/>
        </w:rPr>
        <w:t xml:space="preserve"> QE to analysis t</w:t>
      </w:r>
      <w:r w:rsidR="004B73E9" w:rsidRPr="004B73E9">
        <w:rPr>
          <w:rFonts w:ascii="Times New Roman" w:eastAsia="宋体" w:hAnsi="Times New Roman" w:cs="Times New Roman"/>
          <w:color w:val="000000"/>
          <w:szCs w:val="21"/>
        </w:rPr>
        <w:t>he impact of the Fed’s first round of large-scale asset purchase policies on global financial market</w:t>
      </w:r>
      <w:r w:rsidR="004B73E9">
        <w:rPr>
          <w:rFonts w:ascii="Times New Roman" w:eastAsia="宋体" w:hAnsi="Times New Roman" w:cs="Times New Roman" w:hint="eastAsia"/>
          <w:color w:val="000000"/>
          <w:szCs w:val="21"/>
        </w:rPr>
        <w:t xml:space="preserve">. </w:t>
      </w:r>
      <w:r w:rsidR="004B73E9" w:rsidRPr="004B73E9">
        <w:rPr>
          <w:rFonts w:ascii="Times New Roman" w:eastAsia="宋体" w:hAnsi="Times New Roman" w:cs="Times New Roman"/>
          <w:color w:val="000000"/>
          <w:szCs w:val="21"/>
        </w:rPr>
        <w:t xml:space="preserve">In a similar way, </w:t>
      </w:r>
      <w:r w:rsidR="004B73E9" w:rsidRPr="00B45B60">
        <w:rPr>
          <w:rFonts w:ascii="Times New Roman" w:eastAsia="宋体" w:hAnsi="Times New Roman" w:cs="Times New Roman"/>
          <w:color w:val="000000"/>
          <w:szCs w:val="21"/>
        </w:rPr>
        <w:t>Wright</w:t>
      </w:r>
      <w:r w:rsidR="00273B75">
        <w:rPr>
          <w:rFonts w:ascii="Times New Roman" w:eastAsia="宋体" w:hAnsi="Times New Roman" w:cs="Times New Roman" w:hint="eastAsia"/>
          <w:color w:val="000000"/>
          <w:szCs w:val="21"/>
        </w:rPr>
        <w:t xml:space="preserve"> </w:t>
      </w:r>
      <w:r w:rsidR="00D7203A">
        <w:rPr>
          <w:rFonts w:ascii="Times New Roman" w:eastAsia="宋体" w:hAnsi="Times New Roman" w:cs="Times New Roman"/>
          <w:color w:val="000000"/>
          <w:szCs w:val="21"/>
        </w:rPr>
        <w:t>(</w:t>
      </w:r>
      <w:r w:rsidR="004B73E9" w:rsidRPr="00B45B60">
        <w:rPr>
          <w:rFonts w:ascii="Times New Roman" w:eastAsia="宋体" w:hAnsi="Times New Roman" w:cs="Times New Roman"/>
          <w:color w:val="000000"/>
          <w:szCs w:val="21"/>
        </w:rPr>
        <w:t>2012</w:t>
      </w:r>
      <w:r w:rsidR="00D7203A">
        <w:rPr>
          <w:rFonts w:ascii="Times New Roman" w:eastAsia="宋体" w:hAnsi="Times New Roman" w:cs="Times New Roman"/>
          <w:color w:val="000000"/>
          <w:szCs w:val="21"/>
        </w:rPr>
        <w:t>)</w:t>
      </w:r>
      <w:r w:rsidR="00273B75">
        <w:rPr>
          <w:rFonts w:ascii="Times New Roman" w:eastAsia="宋体" w:hAnsi="Times New Roman" w:cs="Times New Roman" w:hint="eastAsia"/>
          <w:color w:val="000000"/>
          <w:szCs w:val="21"/>
        </w:rPr>
        <w:t xml:space="preserve"> </w:t>
      </w:r>
      <w:r w:rsidR="004B73E9" w:rsidRPr="004B73E9">
        <w:rPr>
          <w:rFonts w:ascii="Times New Roman" w:eastAsia="宋体" w:hAnsi="Times New Roman" w:cs="Times New Roman"/>
          <w:color w:val="000000"/>
          <w:szCs w:val="21"/>
        </w:rPr>
        <w:t>examined the different effects of the Fed's large-scale asset purchase policy on the price of bond futures in the US Treasury futures market.</w:t>
      </w:r>
      <w:r w:rsidR="004B73E9" w:rsidRPr="00B45B60">
        <w:rPr>
          <w:rFonts w:ascii="Times New Roman" w:eastAsia="宋体" w:hAnsi="Times New Roman" w:cs="Times New Roman"/>
          <w:color w:val="000000"/>
          <w:szCs w:val="21"/>
        </w:rPr>
        <w:t xml:space="preserve"> </w:t>
      </w:r>
      <w:r w:rsidR="00C24A70" w:rsidRPr="00B45B60">
        <w:rPr>
          <w:rFonts w:ascii="Times New Roman" w:eastAsia="宋体" w:hAnsi="Times New Roman" w:cs="Times New Roman"/>
          <w:color w:val="000000"/>
          <w:szCs w:val="21"/>
        </w:rPr>
        <w:t>Bauer</w:t>
      </w:r>
      <w:r w:rsidR="004B73E9">
        <w:rPr>
          <w:rFonts w:ascii="Times New Roman" w:eastAsia="宋体" w:hAnsi="Times New Roman" w:cs="Times New Roman" w:hint="eastAsia"/>
          <w:color w:val="000000"/>
          <w:szCs w:val="21"/>
        </w:rPr>
        <w:t xml:space="preserve"> &amp; </w:t>
      </w:r>
      <w:r w:rsidR="00C24A70" w:rsidRPr="00B45B60">
        <w:rPr>
          <w:rFonts w:ascii="Times New Roman" w:eastAsia="宋体" w:hAnsi="Times New Roman" w:cs="Times New Roman"/>
          <w:color w:val="000000"/>
          <w:szCs w:val="21"/>
        </w:rPr>
        <w:t>Neely</w:t>
      </w:r>
      <w:r w:rsidR="00273B75">
        <w:rPr>
          <w:rFonts w:ascii="Times New Roman" w:eastAsia="宋体" w:hAnsi="Times New Roman" w:cs="Times New Roman" w:hint="eastAsia"/>
          <w:color w:val="000000"/>
          <w:szCs w:val="21"/>
        </w:rPr>
        <w:t xml:space="preserve"> </w:t>
      </w:r>
      <w:r w:rsidR="00D7203A">
        <w:rPr>
          <w:rFonts w:ascii="Times New Roman" w:eastAsia="宋体" w:hAnsi="Times New Roman" w:cs="Times New Roman"/>
          <w:color w:val="000000"/>
          <w:szCs w:val="21"/>
        </w:rPr>
        <w:t>(</w:t>
      </w:r>
      <w:r w:rsidR="00C24A70" w:rsidRPr="00B45B60">
        <w:rPr>
          <w:rFonts w:ascii="Times New Roman" w:eastAsia="宋体" w:hAnsi="Times New Roman" w:cs="Times New Roman"/>
          <w:color w:val="000000"/>
          <w:szCs w:val="21"/>
        </w:rPr>
        <w:t>2014</w:t>
      </w:r>
      <w:r w:rsidR="00D7203A">
        <w:rPr>
          <w:rFonts w:ascii="Times New Roman" w:eastAsia="宋体" w:hAnsi="Times New Roman" w:cs="Times New Roman"/>
          <w:color w:val="000000"/>
          <w:szCs w:val="21"/>
        </w:rPr>
        <w:t>)</w:t>
      </w:r>
      <w:r w:rsidR="00273B75">
        <w:rPr>
          <w:rFonts w:ascii="Times New Roman" w:eastAsia="宋体" w:hAnsi="Times New Roman" w:cs="Times New Roman" w:hint="eastAsia"/>
          <w:color w:val="000000"/>
          <w:szCs w:val="21"/>
        </w:rPr>
        <w:t xml:space="preserve"> explored</w:t>
      </w:r>
      <w:r w:rsidR="005518AE" w:rsidRPr="005518AE">
        <w:rPr>
          <w:rFonts w:ascii="Times New Roman" w:eastAsia="宋体" w:hAnsi="Times New Roman" w:cs="Times New Roman"/>
          <w:color w:val="000000"/>
          <w:szCs w:val="21"/>
        </w:rPr>
        <w:t xml:space="preserve"> the VAR as a benchmark estimation equation to analyze the spillover effects of the Fed's large-scale asset purchases on the US, Canada, Germany, and Japan bond markets.</w:t>
      </w:r>
      <w:r w:rsidR="005518AE">
        <w:rPr>
          <w:rFonts w:ascii="Times New Roman" w:eastAsia="宋体" w:hAnsi="Times New Roman" w:cs="Times New Roman" w:hint="eastAsia"/>
          <w:color w:val="000000"/>
          <w:szCs w:val="21"/>
        </w:rPr>
        <w:t xml:space="preserve"> </w:t>
      </w:r>
      <w:r w:rsidR="005518AE" w:rsidRPr="005518AE">
        <w:rPr>
          <w:rFonts w:ascii="Times New Roman" w:eastAsia="宋体" w:hAnsi="Times New Roman" w:cs="Times New Roman"/>
          <w:color w:val="000000"/>
          <w:szCs w:val="21"/>
        </w:rPr>
        <w:t xml:space="preserve">However, using VAR and least squares as the benchmark estimation equation to simulate the price of financial assets has great limitations </w:t>
      </w:r>
      <w:r w:rsidR="00273B75">
        <w:rPr>
          <w:rFonts w:ascii="Times New Roman" w:eastAsia="宋体" w:hAnsi="Times New Roman" w:cs="Times New Roman" w:hint="eastAsia"/>
          <w:color w:val="000000"/>
          <w:szCs w:val="21"/>
        </w:rPr>
        <w:t xml:space="preserve">because of </w:t>
      </w:r>
      <w:r w:rsidR="005518AE" w:rsidRPr="005518AE">
        <w:rPr>
          <w:rFonts w:ascii="Times New Roman" w:eastAsia="宋体" w:hAnsi="Times New Roman" w:cs="Times New Roman"/>
          <w:color w:val="000000"/>
          <w:szCs w:val="21"/>
        </w:rPr>
        <w:t>the possible unit root and heteroscedasticity.</w:t>
      </w:r>
      <w:r w:rsidR="005518AE" w:rsidRPr="00B45B60">
        <w:rPr>
          <w:rFonts w:ascii="Times New Roman" w:eastAsia="宋体" w:hAnsi="Times New Roman" w:cs="Times New Roman"/>
          <w:color w:val="000000"/>
          <w:szCs w:val="21"/>
        </w:rPr>
        <w:t xml:space="preserve"> </w:t>
      </w:r>
      <w:r w:rsidR="00C24A70" w:rsidRPr="00B45B60">
        <w:rPr>
          <w:rFonts w:ascii="Times New Roman" w:eastAsia="宋体" w:hAnsi="Times New Roman" w:cs="Times New Roman"/>
          <w:color w:val="000000"/>
          <w:szCs w:val="21"/>
        </w:rPr>
        <w:t>Bauer</w:t>
      </w:r>
      <w:r w:rsidR="005518AE">
        <w:rPr>
          <w:rFonts w:ascii="Times New Roman" w:eastAsia="宋体" w:hAnsi="Times New Roman" w:cs="Times New Roman" w:hint="eastAsia"/>
          <w:color w:val="000000"/>
          <w:szCs w:val="21"/>
        </w:rPr>
        <w:t xml:space="preserve"> &amp; </w:t>
      </w:r>
      <w:r w:rsidR="00C24A70" w:rsidRPr="00B45B60">
        <w:rPr>
          <w:rFonts w:ascii="Times New Roman" w:eastAsia="宋体" w:hAnsi="Times New Roman" w:cs="Times New Roman"/>
          <w:color w:val="000000"/>
          <w:szCs w:val="21"/>
        </w:rPr>
        <w:t>Neely</w:t>
      </w:r>
      <w:r w:rsidR="00273B75">
        <w:rPr>
          <w:rFonts w:ascii="Times New Roman" w:eastAsia="宋体" w:hAnsi="Times New Roman" w:cs="Times New Roman" w:hint="eastAsia"/>
          <w:color w:val="000000"/>
          <w:szCs w:val="21"/>
        </w:rPr>
        <w:t xml:space="preserve"> </w:t>
      </w:r>
      <w:r w:rsidR="00D7203A">
        <w:rPr>
          <w:rFonts w:ascii="Times New Roman" w:eastAsia="宋体" w:hAnsi="Times New Roman" w:cs="Times New Roman"/>
          <w:color w:val="000000"/>
          <w:szCs w:val="21"/>
        </w:rPr>
        <w:t>(</w:t>
      </w:r>
      <w:r w:rsidR="00C24A70" w:rsidRPr="00B45B60">
        <w:rPr>
          <w:rFonts w:ascii="Times New Roman" w:eastAsia="宋体" w:hAnsi="Times New Roman" w:cs="Times New Roman"/>
          <w:color w:val="000000"/>
          <w:szCs w:val="21"/>
        </w:rPr>
        <w:t>2014</w:t>
      </w:r>
      <w:r w:rsidR="00D7203A">
        <w:rPr>
          <w:rFonts w:ascii="Times New Roman" w:eastAsia="宋体" w:hAnsi="Times New Roman" w:cs="Times New Roman"/>
          <w:color w:val="000000"/>
          <w:szCs w:val="21"/>
        </w:rPr>
        <w:t>)</w:t>
      </w:r>
      <w:r w:rsidR="00273B75">
        <w:rPr>
          <w:rFonts w:ascii="Times New Roman" w:eastAsia="宋体" w:hAnsi="Times New Roman" w:cs="Times New Roman" w:hint="eastAsia"/>
          <w:color w:val="000000"/>
          <w:szCs w:val="21"/>
        </w:rPr>
        <w:t xml:space="preserve"> </w:t>
      </w:r>
      <w:r w:rsidR="005518AE">
        <w:rPr>
          <w:rFonts w:ascii="Times New Roman" w:eastAsia="宋体" w:hAnsi="Times New Roman" w:cs="Times New Roman" w:hint="eastAsia"/>
          <w:color w:val="000000"/>
          <w:szCs w:val="21"/>
        </w:rPr>
        <w:t xml:space="preserve">adopted </w:t>
      </w:r>
      <w:r w:rsidR="005518AE" w:rsidRPr="005518AE">
        <w:rPr>
          <w:rFonts w:ascii="Times New Roman" w:eastAsia="宋体" w:hAnsi="Times New Roman" w:cs="Times New Roman"/>
          <w:color w:val="000000"/>
          <w:szCs w:val="21"/>
        </w:rPr>
        <w:t xml:space="preserve">the methods of </w:t>
      </w:r>
      <w:r w:rsidR="00457666">
        <w:rPr>
          <w:rFonts w:ascii="Times New Roman" w:eastAsia="宋体" w:hAnsi="Times New Roman" w:cs="Times New Roman" w:hint="eastAsia"/>
          <w:color w:val="000000"/>
          <w:szCs w:val="21"/>
        </w:rPr>
        <w:t>o</w:t>
      </w:r>
      <w:r w:rsidR="00457666" w:rsidRPr="00457666">
        <w:rPr>
          <w:rFonts w:ascii="Times New Roman" w:eastAsia="宋体" w:hAnsi="Times New Roman" w:cs="Times New Roman"/>
          <w:color w:val="000000"/>
          <w:szCs w:val="21"/>
        </w:rPr>
        <w:t xml:space="preserve">rdinary </w:t>
      </w:r>
      <w:r w:rsidR="005518AE" w:rsidRPr="005518AE">
        <w:rPr>
          <w:rFonts w:ascii="Times New Roman" w:eastAsia="宋体" w:hAnsi="Times New Roman" w:cs="Times New Roman"/>
          <w:color w:val="000000"/>
          <w:szCs w:val="21"/>
        </w:rPr>
        <w:t>least squares, random walk, and unit root to correct the VAR model residuals.</w:t>
      </w:r>
      <w:r w:rsidR="005518AE">
        <w:rPr>
          <w:rFonts w:ascii="Times New Roman" w:eastAsia="宋体" w:hAnsi="Times New Roman" w:cs="Times New Roman" w:hint="eastAsia"/>
          <w:color w:val="000000"/>
          <w:szCs w:val="21"/>
        </w:rPr>
        <w:t xml:space="preserve"> </w:t>
      </w:r>
      <w:r w:rsidR="005518AE" w:rsidRPr="005518AE">
        <w:rPr>
          <w:rFonts w:ascii="Times New Roman" w:eastAsia="宋体" w:hAnsi="Times New Roman" w:cs="Times New Roman"/>
          <w:color w:val="000000"/>
          <w:szCs w:val="21"/>
        </w:rPr>
        <w:t xml:space="preserve">The results show that the spillover effect of the Federal Reserve's </w:t>
      </w:r>
      <w:r w:rsidR="005518AE">
        <w:rPr>
          <w:rFonts w:ascii="Times New Roman" w:eastAsia="宋体" w:hAnsi="Times New Roman" w:cs="Times New Roman" w:hint="eastAsia"/>
          <w:color w:val="000000"/>
          <w:szCs w:val="21"/>
        </w:rPr>
        <w:t xml:space="preserve">QE </w:t>
      </w:r>
      <w:r w:rsidR="005518AE" w:rsidRPr="005518AE">
        <w:rPr>
          <w:rFonts w:ascii="Times New Roman" w:eastAsia="宋体" w:hAnsi="Times New Roman" w:cs="Times New Roman"/>
          <w:color w:val="000000"/>
          <w:szCs w:val="21"/>
        </w:rPr>
        <w:t>on asset prices in other countries' financial markets is still significant.</w:t>
      </w:r>
    </w:p>
    <w:p w:rsidR="00497980" w:rsidRDefault="003978E7" w:rsidP="00B45B60">
      <w:pPr>
        <w:ind w:firstLineChars="202" w:firstLine="424"/>
        <w:rPr>
          <w:rFonts w:ascii="Times New Roman" w:eastAsia="宋体" w:hAnsi="Times New Roman" w:cs="Times New Roman"/>
          <w:color w:val="000000"/>
          <w:szCs w:val="21"/>
        </w:rPr>
      </w:pPr>
      <w:r w:rsidRPr="00DF0949">
        <w:rPr>
          <w:rFonts w:ascii="Times New Roman" w:hAnsi="Times New Roman"/>
        </w:rPr>
        <w:t xml:space="preserve">Under the framework of </w:t>
      </w:r>
      <w:r w:rsidRPr="002517BA">
        <w:rPr>
          <w:rFonts w:ascii="Times New Roman" w:hAnsi="Times New Roman"/>
        </w:rPr>
        <w:t>overshooting model</w:t>
      </w:r>
      <w:r w:rsidRPr="00DF0949">
        <w:rPr>
          <w:rFonts w:ascii="Times New Roman" w:hAnsi="Times New Roman"/>
        </w:rPr>
        <w:t xml:space="preserve"> and portfolio balance theory, this paper analyses the short-term spillover effect of Fed’s QE on asset prices in China.</w:t>
      </w:r>
      <w:r w:rsidRPr="003978E7">
        <w:t xml:space="preserve"> </w:t>
      </w:r>
      <w:r w:rsidRPr="003978E7">
        <w:rPr>
          <w:rFonts w:ascii="Times New Roman" w:hAnsi="Times New Roman"/>
        </w:rPr>
        <w:t xml:space="preserve">The Shadow Short Rate (SSR) used as the proxy variable of the Federal Reserve's </w:t>
      </w:r>
      <w:r w:rsidR="00497980">
        <w:rPr>
          <w:rFonts w:ascii="Times New Roman" w:hAnsi="Times New Roman"/>
        </w:rPr>
        <w:t>unconventional monetary policy</w:t>
      </w:r>
      <w:r w:rsidR="00497980">
        <w:rPr>
          <w:rFonts w:ascii="Times New Roman" w:hAnsi="Times New Roman" w:hint="eastAsia"/>
        </w:rPr>
        <w:t>, t</w:t>
      </w:r>
      <w:r w:rsidRPr="003978E7">
        <w:rPr>
          <w:rFonts w:ascii="Times New Roman" w:hAnsi="Times New Roman"/>
        </w:rPr>
        <w:t xml:space="preserve">his paper analyzes the impact of the </w:t>
      </w:r>
      <w:r w:rsidR="00D7203A">
        <w:rPr>
          <w:rFonts w:ascii="Times New Roman" w:hAnsi="Times New Roman"/>
        </w:rPr>
        <w:t>Federal Reserve’s QE</w:t>
      </w:r>
      <w:r w:rsidRPr="003978E7">
        <w:rPr>
          <w:rFonts w:ascii="Times New Roman" w:hAnsi="Times New Roman"/>
        </w:rPr>
        <w:t xml:space="preserve"> on China's stock market, bond market and futures market price index from 2008 to 2013.</w:t>
      </w:r>
      <w:r w:rsidR="00497980">
        <w:rPr>
          <w:rFonts w:ascii="Times New Roman" w:hAnsi="Times New Roman" w:hint="eastAsia"/>
        </w:rPr>
        <w:t xml:space="preserve"> </w:t>
      </w:r>
      <w:r w:rsidR="00497980" w:rsidRPr="00497980">
        <w:rPr>
          <w:rFonts w:ascii="Times New Roman" w:hAnsi="Times New Roman"/>
        </w:rPr>
        <w:t xml:space="preserve">At the same time, this paper sorts out the 15 policy release </w:t>
      </w:r>
      <w:r w:rsidR="00497980" w:rsidRPr="00497980">
        <w:rPr>
          <w:rFonts w:ascii="Times New Roman" w:hAnsi="Times New Roman"/>
        </w:rPr>
        <w:lastRenderedPageBreak/>
        <w:t xml:space="preserve">events during the three rounds of </w:t>
      </w:r>
      <w:r w:rsidR="00457666">
        <w:rPr>
          <w:rFonts w:ascii="Times New Roman" w:hAnsi="Times New Roman" w:hint="eastAsia"/>
        </w:rPr>
        <w:t>QEs</w:t>
      </w:r>
      <w:r w:rsidR="00497980" w:rsidRPr="00497980">
        <w:rPr>
          <w:rFonts w:ascii="Times New Roman" w:hAnsi="Times New Roman"/>
        </w:rPr>
        <w:t>, and analyzes the immediate effects of the virtual variables of policy events on China's financial asset price index.</w:t>
      </w:r>
      <w:r w:rsidR="00497980">
        <w:rPr>
          <w:rFonts w:ascii="Times New Roman" w:eastAsia="宋体" w:hAnsi="Times New Roman" w:cs="Times New Roman" w:hint="eastAsia"/>
          <w:color w:val="000000"/>
          <w:szCs w:val="21"/>
        </w:rPr>
        <w:t xml:space="preserve"> </w:t>
      </w:r>
      <w:r w:rsidR="00457666">
        <w:rPr>
          <w:rFonts w:ascii="Times New Roman" w:eastAsia="宋体" w:hAnsi="Times New Roman" w:cs="Times New Roman" w:hint="eastAsia"/>
          <w:color w:val="000000"/>
          <w:szCs w:val="21"/>
        </w:rPr>
        <w:t>O</w:t>
      </w:r>
      <w:r w:rsidR="00497980" w:rsidRPr="00497980">
        <w:rPr>
          <w:rFonts w:ascii="Times New Roman" w:eastAsia="宋体" w:hAnsi="Times New Roman" w:cs="Times New Roman"/>
          <w:color w:val="000000"/>
          <w:szCs w:val="21"/>
        </w:rPr>
        <w:t xml:space="preserve">n this basis, this paper further explores the transmission path of the Fed's </w:t>
      </w:r>
      <w:r w:rsidR="00457666">
        <w:rPr>
          <w:rFonts w:ascii="Times New Roman" w:eastAsia="宋体" w:hAnsi="Times New Roman" w:cs="Times New Roman" w:hint="eastAsia"/>
          <w:color w:val="000000"/>
          <w:szCs w:val="21"/>
        </w:rPr>
        <w:t>QE</w:t>
      </w:r>
      <w:r w:rsidR="00497980" w:rsidRPr="00497980">
        <w:rPr>
          <w:rFonts w:ascii="Times New Roman" w:eastAsia="宋体" w:hAnsi="Times New Roman" w:cs="Times New Roman"/>
          <w:color w:val="000000"/>
          <w:szCs w:val="21"/>
        </w:rPr>
        <w:t>, and studies the impact of interest rate, exchange rate and expect</w:t>
      </w:r>
      <w:r w:rsidR="00F1508C">
        <w:rPr>
          <w:rFonts w:ascii="Times New Roman" w:eastAsia="宋体" w:hAnsi="Times New Roman" w:cs="Times New Roman" w:hint="eastAsia"/>
          <w:color w:val="000000"/>
          <w:szCs w:val="21"/>
        </w:rPr>
        <w:t>ation</w:t>
      </w:r>
      <w:r w:rsidR="00497980" w:rsidRPr="00497980">
        <w:rPr>
          <w:rFonts w:ascii="Times New Roman" w:eastAsia="宋体" w:hAnsi="Times New Roman" w:cs="Times New Roman"/>
          <w:color w:val="000000"/>
          <w:szCs w:val="21"/>
        </w:rPr>
        <w:t xml:space="preserve"> shock on China's Shanghai and Shenzhen Composite Index, China Bond Full Price Index and </w:t>
      </w:r>
      <w:r w:rsidR="00EA7900" w:rsidRPr="00EA7900">
        <w:rPr>
          <w:rFonts w:ascii="Times New Roman" w:eastAsia="宋体" w:hAnsi="Times New Roman" w:cs="Times New Roman"/>
          <w:color w:val="000000"/>
          <w:szCs w:val="21"/>
        </w:rPr>
        <w:t>Nan-Hua Futures Composite Index</w:t>
      </w:r>
      <w:r w:rsidR="00497980" w:rsidRPr="00497980">
        <w:rPr>
          <w:rFonts w:ascii="Times New Roman" w:eastAsia="宋体" w:hAnsi="Times New Roman" w:cs="Times New Roman"/>
          <w:color w:val="000000"/>
          <w:szCs w:val="21"/>
        </w:rPr>
        <w:t>.</w:t>
      </w:r>
      <w:r w:rsidR="00EA7900">
        <w:rPr>
          <w:rFonts w:ascii="Times New Roman" w:eastAsia="宋体" w:hAnsi="Times New Roman" w:cs="Times New Roman" w:hint="eastAsia"/>
          <w:color w:val="000000"/>
          <w:szCs w:val="21"/>
        </w:rPr>
        <w:t xml:space="preserve"> </w:t>
      </w:r>
      <w:r w:rsidR="00EA7900" w:rsidRPr="00EA7900">
        <w:rPr>
          <w:rFonts w:ascii="Times New Roman" w:eastAsia="宋体" w:hAnsi="Times New Roman" w:cs="Times New Roman"/>
          <w:color w:val="000000"/>
          <w:szCs w:val="21"/>
        </w:rPr>
        <w:t>In order to verify the credibility of the empirical results, this paper also uses the Unit Root Model (UR), Generalized Auto-Regressive Conditional Heteroscedasticity Model (GARCH) and two-s</w:t>
      </w:r>
      <w:r w:rsidR="00EA7900">
        <w:rPr>
          <w:rFonts w:ascii="Times New Roman" w:eastAsia="宋体" w:hAnsi="Times New Roman" w:cs="Times New Roman"/>
          <w:color w:val="000000"/>
          <w:szCs w:val="21"/>
        </w:rPr>
        <w:t>tage least squares (Two Stage)</w:t>
      </w:r>
      <w:r w:rsidR="00EA7900">
        <w:rPr>
          <w:rFonts w:ascii="Times New Roman" w:eastAsia="宋体" w:hAnsi="Times New Roman" w:cs="Times New Roman" w:hint="eastAsia"/>
          <w:color w:val="000000"/>
          <w:szCs w:val="21"/>
        </w:rPr>
        <w:t xml:space="preserve"> as t</w:t>
      </w:r>
      <w:r w:rsidR="00EA7900" w:rsidRPr="00EA7900">
        <w:rPr>
          <w:rFonts w:ascii="Times New Roman" w:eastAsia="宋体" w:hAnsi="Times New Roman" w:cs="Times New Roman"/>
          <w:color w:val="000000"/>
          <w:szCs w:val="21"/>
        </w:rPr>
        <w:t>he robustness test.</w:t>
      </w:r>
    </w:p>
    <w:p w:rsidR="00BB65D6" w:rsidRPr="00B45B60" w:rsidRDefault="00EA7900" w:rsidP="00643161">
      <w:pPr>
        <w:ind w:firstLineChars="202" w:firstLine="424"/>
        <w:rPr>
          <w:rFonts w:ascii="Times New Roman" w:eastAsia="宋体" w:hAnsi="Times New Roman" w:cs="Times New Roman"/>
          <w:color w:val="000000"/>
          <w:szCs w:val="21"/>
        </w:rPr>
      </w:pPr>
      <w:r w:rsidRPr="00EA7900">
        <w:rPr>
          <w:rFonts w:ascii="Times New Roman" w:eastAsia="宋体" w:hAnsi="Times New Roman" w:cs="Times New Roman"/>
          <w:color w:val="000000"/>
          <w:szCs w:val="21"/>
        </w:rPr>
        <w:t xml:space="preserve">The contribution of this paper lies in the analysis of the spillover effect of the </w:t>
      </w:r>
      <w:r>
        <w:rPr>
          <w:rFonts w:ascii="Times New Roman" w:eastAsia="宋体" w:hAnsi="Times New Roman" w:cs="Times New Roman" w:hint="eastAsia"/>
          <w:color w:val="000000"/>
          <w:szCs w:val="21"/>
        </w:rPr>
        <w:t xml:space="preserve">QE </w:t>
      </w:r>
      <w:r w:rsidRPr="00EA7900">
        <w:rPr>
          <w:rFonts w:ascii="Times New Roman" w:eastAsia="宋体" w:hAnsi="Times New Roman" w:cs="Times New Roman"/>
          <w:color w:val="000000"/>
          <w:szCs w:val="21"/>
        </w:rPr>
        <w:t xml:space="preserve">from the perspective of the immediate effect of policy release. Based on this, this paper further studies the impact of exchange rate, </w:t>
      </w:r>
      <w:r w:rsidR="00643161">
        <w:rPr>
          <w:rFonts w:ascii="Times New Roman" w:eastAsia="宋体" w:hAnsi="Times New Roman" w:cs="Times New Roman" w:hint="eastAsia"/>
          <w:color w:val="000000"/>
          <w:szCs w:val="21"/>
        </w:rPr>
        <w:t>the China-US i</w:t>
      </w:r>
      <w:r w:rsidR="00643161">
        <w:rPr>
          <w:rFonts w:ascii="Times New Roman" w:eastAsia="宋体" w:hAnsi="Times New Roman" w:cs="Times New Roman"/>
          <w:color w:val="000000"/>
          <w:szCs w:val="21"/>
        </w:rPr>
        <w:t xml:space="preserve">nterest </w:t>
      </w:r>
      <w:r w:rsidR="00643161">
        <w:rPr>
          <w:rFonts w:ascii="Times New Roman" w:eastAsia="宋体" w:hAnsi="Times New Roman" w:cs="Times New Roman" w:hint="eastAsia"/>
          <w:color w:val="000000"/>
          <w:szCs w:val="21"/>
        </w:rPr>
        <w:t>r</w:t>
      </w:r>
      <w:r w:rsidR="00643161">
        <w:rPr>
          <w:rFonts w:ascii="Times New Roman" w:eastAsia="宋体" w:hAnsi="Times New Roman" w:cs="Times New Roman"/>
          <w:color w:val="000000"/>
          <w:szCs w:val="21"/>
        </w:rPr>
        <w:t xml:space="preserve">ate </w:t>
      </w:r>
      <w:r w:rsidR="00643161">
        <w:rPr>
          <w:rFonts w:ascii="Times New Roman" w:eastAsia="宋体" w:hAnsi="Times New Roman" w:cs="Times New Roman" w:hint="eastAsia"/>
          <w:color w:val="000000"/>
          <w:szCs w:val="21"/>
        </w:rPr>
        <w:t>s</w:t>
      </w:r>
      <w:r w:rsidR="00643161" w:rsidRPr="00643161">
        <w:rPr>
          <w:rFonts w:ascii="Times New Roman" w:eastAsia="宋体" w:hAnsi="Times New Roman" w:cs="Times New Roman"/>
          <w:color w:val="000000"/>
          <w:szCs w:val="21"/>
        </w:rPr>
        <w:t>pread</w:t>
      </w:r>
      <w:r w:rsidRPr="00EA7900">
        <w:rPr>
          <w:rFonts w:ascii="Times New Roman" w:eastAsia="宋体" w:hAnsi="Times New Roman" w:cs="Times New Roman"/>
          <w:color w:val="000000"/>
          <w:szCs w:val="21"/>
        </w:rPr>
        <w:t xml:space="preserve"> and </w:t>
      </w:r>
      <w:r w:rsidR="00643161" w:rsidRPr="00643161">
        <w:rPr>
          <w:rFonts w:ascii="Times New Roman" w:eastAsia="宋体" w:hAnsi="Times New Roman" w:cs="Times New Roman"/>
          <w:color w:val="000000"/>
          <w:szCs w:val="21"/>
        </w:rPr>
        <w:t>RMB appreciation expectation</w:t>
      </w:r>
      <w:r w:rsidRPr="00EA7900">
        <w:rPr>
          <w:rFonts w:ascii="Times New Roman" w:eastAsia="宋体" w:hAnsi="Times New Roman" w:cs="Times New Roman"/>
          <w:color w:val="000000"/>
          <w:szCs w:val="21"/>
        </w:rPr>
        <w:t xml:space="preserve"> on China's stock, bond and futures price indices. The shortcoming of this paper is that the research content is limited to the introduction process of the policy, and the analysis of exit mechanism is lacking.</w:t>
      </w:r>
      <w:r w:rsidR="00FC621E" w:rsidRPr="00B45B60">
        <w:rPr>
          <w:rFonts w:ascii="Times New Roman" w:eastAsia="宋体" w:hAnsi="Times New Roman" w:cs="Times New Roman"/>
          <w:color w:val="000000"/>
          <w:szCs w:val="21"/>
        </w:rPr>
        <w:t xml:space="preserve"> </w:t>
      </w:r>
    </w:p>
    <w:p w:rsidR="0043417F" w:rsidRPr="00B45B60" w:rsidRDefault="00FC621E" w:rsidP="00FC621E">
      <w:pPr>
        <w:tabs>
          <w:tab w:val="left" w:pos="2302"/>
        </w:tabs>
        <w:spacing w:line="360" w:lineRule="auto"/>
        <w:rPr>
          <w:rFonts w:ascii="楷体" w:eastAsia="楷体" w:hAnsi="楷体" w:cs="Times New Roman"/>
          <w:b/>
          <w:sz w:val="28"/>
          <w:szCs w:val="28"/>
        </w:rPr>
      </w:pPr>
      <w:r>
        <w:rPr>
          <w:rFonts w:ascii="楷体" w:eastAsia="楷体" w:hAnsi="楷体" w:cs="Times New Roman" w:hint="eastAsia"/>
          <w:b/>
          <w:sz w:val="28"/>
          <w:szCs w:val="28"/>
        </w:rPr>
        <w:t>2.</w:t>
      </w:r>
      <w:r w:rsidRPr="00FC621E">
        <w:t xml:space="preserve"> </w:t>
      </w:r>
      <w:r>
        <w:rPr>
          <w:rFonts w:ascii="楷体" w:eastAsia="楷体" w:hAnsi="楷体" w:cs="Times New Roman"/>
          <w:b/>
          <w:sz w:val="28"/>
          <w:szCs w:val="28"/>
        </w:rPr>
        <w:t xml:space="preserve">Theory and </w:t>
      </w:r>
      <w:r>
        <w:rPr>
          <w:rFonts w:ascii="楷体" w:eastAsia="楷体" w:hAnsi="楷体" w:cs="Times New Roman" w:hint="eastAsia"/>
          <w:b/>
          <w:sz w:val="28"/>
          <w:szCs w:val="28"/>
        </w:rPr>
        <w:t>A</w:t>
      </w:r>
      <w:r w:rsidRPr="00FC621E">
        <w:rPr>
          <w:rFonts w:ascii="楷体" w:eastAsia="楷体" w:hAnsi="楷体" w:cs="Times New Roman"/>
          <w:b/>
          <w:sz w:val="28"/>
          <w:szCs w:val="28"/>
        </w:rPr>
        <w:t>ssumptions</w:t>
      </w:r>
    </w:p>
    <w:p w:rsidR="00ED6828" w:rsidRPr="00B45B60" w:rsidRDefault="00025FE3" w:rsidP="00025FE3">
      <w:pPr>
        <w:spacing w:line="360" w:lineRule="auto"/>
        <w:rPr>
          <w:rFonts w:ascii="黑体" w:eastAsia="黑体" w:hAnsi="黑体" w:cs="Times New Roman"/>
          <w:sz w:val="24"/>
          <w:szCs w:val="24"/>
        </w:rPr>
      </w:pPr>
      <w:r w:rsidRPr="00025FE3">
        <w:rPr>
          <w:rFonts w:ascii="黑体" w:eastAsia="黑体" w:hAnsi="黑体" w:cs="Times New Roman" w:hint="eastAsia"/>
          <w:sz w:val="24"/>
          <w:szCs w:val="24"/>
        </w:rPr>
        <w:t xml:space="preserve">2.1 </w:t>
      </w:r>
      <w:r>
        <w:rPr>
          <w:rFonts w:ascii="黑体" w:eastAsia="黑体" w:hAnsi="黑体" w:cs="Times New Roman" w:hint="eastAsia"/>
          <w:sz w:val="24"/>
          <w:szCs w:val="24"/>
        </w:rPr>
        <w:t>O</w:t>
      </w:r>
      <w:r w:rsidRPr="00025FE3">
        <w:rPr>
          <w:rFonts w:ascii="黑体" w:eastAsia="黑体" w:hAnsi="黑体" w:cs="Times New Roman"/>
          <w:sz w:val="24"/>
          <w:szCs w:val="24"/>
        </w:rPr>
        <w:t>vershooting model</w:t>
      </w:r>
      <w:r w:rsidRPr="00B45B60">
        <w:rPr>
          <w:rFonts w:ascii="黑体" w:eastAsia="黑体" w:hAnsi="黑体" w:cs="Times New Roman"/>
          <w:sz w:val="24"/>
          <w:szCs w:val="24"/>
        </w:rPr>
        <w:t xml:space="preserve"> </w:t>
      </w:r>
    </w:p>
    <w:p w:rsidR="00A36233" w:rsidRPr="00B45B60" w:rsidRDefault="00025FE3" w:rsidP="00025FE3">
      <w:pPr>
        <w:ind w:firstLineChars="202" w:firstLine="424"/>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O</w:t>
      </w:r>
      <w:r w:rsidRPr="00025FE3">
        <w:rPr>
          <w:rFonts w:ascii="Times New Roman" w:eastAsia="宋体" w:hAnsi="Times New Roman" w:cs="Times New Roman"/>
          <w:color w:val="000000"/>
          <w:szCs w:val="21"/>
        </w:rPr>
        <w:t xml:space="preserve">vershooting model was first proposed by American economist </w:t>
      </w:r>
      <w:proofErr w:type="spellStart"/>
      <w:r w:rsidRPr="00025FE3">
        <w:rPr>
          <w:rFonts w:ascii="Times New Roman" w:eastAsia="宋体" w:hAnsi="Times New Roman" w:cs="Times New Roman"/>
          <w:color w:val="000000"/>
          <w:szCs w:val="21"/>
        </w:rPr>
        <w:t>Dornbus</w:t>
      </w:r>
      <w:r w:rsidR="00DC2E96">
        <w:rPr>
          <w:rFonts w:ascii="Times New Roman" w:eastAsia="宋体" w:hAnsi="Times New Roman" w:cs="Times New Roman" w:hint="eastAsia"/>
          <w:color w:val="000000"/>
          <w:szCs w:val="21"/>
        </w:rPr>
        <w:t>ch</w:t>
      </w:r>
      <w:proofErr w:type="spellEnd"/>
      <w:r w:rsidR="00273B75">
        <w:rPr>
          <w:rFonts w:ascii="Times New Roman" w:eastAsia="宋体" w:hAnsi="Times New Roman" w:cs="Times New Roman"/>
          <w:color w:val="000000"/>
          <w:szCs w:val="21"/>
        </w:rPr>
        <w:t xml:space="preserve"> in 1976</w:t>
      </w:r>
      <w:r w:rsidR="00273B75">
        <w:rPr>
          <w:rFonts w:ascii="Times New Roman" w:eastAsia="宋体" w:hAnsi="Times New Roman" w:cs="Times New Roman" w:hint="eastAsia"/>
          <w:color w:val="000000"/>
          <w:szCs w:val="21"/>
        </w:rPr>
        <w:t xml:space="preserve"> </w:t>
      </w:r>
      <w:r w:rsidR="00D7203A">
        <w:rPr>
          <w:rFonts w:ascii="Times New Roman" w:eastAsia="宋体" w:hAnsi="Times New Roman" w:cs="Times New Roman"/>
          <w:color w:val="000000"/>
          <w:szCs w:val="21"/>
        </w:rPr>
        <w:t>(</w:t>
      </w:r>
      <w:proofErr w:type="spellStart"/>
      <w:r w:rsidR="00023412" w:rsidRPr="00B45B60">
        <w:rPr>
          <w:rFonts w:ascii="Times New Roman" w:eastAsia="宋体" w:hAnsi="Times New Roman" w:cs="Times New Roman"/>
          <w:color w:val="000000"/>
          <w:szCs w:val="21"/>
        </w:rPr>
        <w:t>Dornbusch</w:t>
      </w:r>
      <w:proofErr w:type="spellEnd"/>
      <w:r w:rsidR="00273B75">
        <w:rPr>
          <w:rFonts w:ascii="Times New Roman" w:eastAsia="宋体" w:hAnsi="Times New Roman" w:cs="Times New Roman" w:hint="eastAsia"/>
          <w:color w:val="000000"/>
          <w:szCs w:val="21"/>
        </w:rPr>
        <w:t xml:space="preserve">, </w:t>
      </w:r>
      <w:r w:rsidR="00023412" w:rsidRPr="00B45B60">
        <w:rPr>
          <w:rFonts w:ascii="Times New Roman" w:eastAsia="宋体" w:hAnsi="Times New Roman" w:cs="Times New Roman"/>
          <w:color w:val="000000"/>
          <w:szCs w:val="21"/>
        </w:rPr>
        <w:t>1976</w:t>
      </w:r>
      <w:r w:rsidR="00D7203A">
        <w:rPr>
          <w:rFonts w:ascii="Times New Roman" w:eastAsia="宋体" w:hAnsi="Times New Roman" w:cs="Times New Roman"/>
          <w:color w:val="000000"/>
          <w:szCs w:val="21"/>
        </w:rPr>
        <w:t>)</w:t>
      </w:r>
      <w:r w:rsidR="00273B75">
        <w:rPr>
          <w:rFonts w:ascii="Times New Roman" w:eastAsia="宋体" w:hAnsi="Times New Roman" w:cs="Times New Roman" w:hint="eastAsia"/>
          <w:color w:val="000000"/>
          <w:szCs w:val="21"/>
        </w:rPr>
        <w:t xml:space="preserve">. </w:t>
      </w:r>
      <w:r>
        <w:rPr>
          <w:rFonts w:ascii="Times New Roman" w:eastAsia="宋体" w:hAnsi="Times New Roman" w:cs="Times New Roman" w:hint="eastAsia"/>
          <w:color w:val="000000"/>
          <w:szCs w:val="21"/>
        </w:rPr>
        <w:t xml:space="preserve">It </w:t>
      </w:r>
      <w:r w:rsidRPr="00025FE3">
        <w:rPr>
          <w:rFonts w:ascii="Times New Roman" w:eastAsia="宋体" w:hAnsi="Times New Roman" w:cs="Times New Roman"/>
          <w:color w:val="000000"/>
          <w:szCs w:val="21"/>
        </w:rPr>
        <w:t>divides a country's market into a money market, a product market, a labor market</w:t>
      </w:r>
      <w:r>
        <w:rPr>
          <w:rFonts w:ascii="Times New Roman" w:eastAsia="宋体" w:hAnsi="Times New Roman" w:cs="Times New Roman"/>
          <w:color w:val="000000"/>
          <w:szCs w:val="21"/>
        </w:rPr>
        <w:t>, and a foreign exchange market</w:t>
      </w:r>
      <w:r>
        <w:rPr>
          <w:rFonts w:ascii="Times New Roman" w:eastAsia="宋体" w:hAnsi="Times New Roman" w:cs="Times New Roman" w:hint="eastAsia"/>
          <w:color w:val="000000"/>
          <w:szCs w:val="21"/>
        </w:rPr>
        <w:t xml:space="preserve">. </w:t>
      </w:r>
      <w:r w:rsidRPr="00025FE3">
        <w:rPr>
          <w:rFonts w:ascii="Times New Roman" w:eastAsia="宋体" w:hAnsi="Times New Roman" w:cs="Times New Roman"/>
          <w:color w:val="000000"/>
          <w:szCs w:val="21"/>
        </w:rPr>
        <w:t>The price adjustment of the money market is faster than the product market and the labor market.</w:t>
      </w:r>
      <w:r>
        <w:rPr>
          <w:rFonts w:ascii="Times New Roman" w:eastAsia="宋体" w:hAnsi="Times New Roman" w:cs="Times New Roman" w:hint="eastAsia"/>
          <w:color w:val="000000"/>
          <w:szCs w:val="21"/>
        </w:rPr>
        <w:t xml:space="preserve"> </w:t>
      </w:r>
    </w:p>
    <w:p w:rsidR="000A2C51" w:rsidRDefault="000A2C51" w:rsidP="005771F9">
      <w:pPr>
        <w:ind w:firstLineChars="202" w:firstLine="424"/>
        <w:rPr>
          <w:rFonts w:ascii="Times New Roman" w:eastAsia="宋体" w:hAnsi="Times New Roman" w:cs="Times New Roman"/>
          <w:color w:val="000000"/>
          <w:szCs w:val="21"/>
        </w:rPr>
      </w:pPr>
      <w:r w:rsidRPr="000A2C51">
        <w:rPr>
          <w:rFonts w:ascii="Times New Roman" w:eastAsia="宋体" w:hAnsi="Times New Roman" w:cs="Times New Roman"/>
          <w:color w:val="000000"/>
          <w:szCs w:val="21"/>
        </w:rPr>
        <w:t xml:space="preserve">According to the </w:t>
      </w:r>
      <w:r>
        <w:rPr>
          <w:rFonts w:ascii="Times New Roman" w:eastAsia="宋体" w:hAnsi="Times New Roman" w:cs="Times New Roman" w:hint="eastAsia"/>
          <w:color w:val="000000"/>
          <w:szCs w:val="21"/>
        </w:rPr>
        <w:t>O</w:t>
      </w:r>
      <w:r w:rsidRPr="00025FE3">
        <w:rPr>
          <w:rFonts w:ascii="Times New Roman" w:eastAsia="宋体" w:hAnsi="Times New Roman" w:cs="Times New Roman"/>
          <w:color w:val="000000"/>
          <w:szCs w:val="21"/>
        </w:rPr>
        <w:t>vershooting model</w:t>
      </w:r>
      <w:r w:rsidRPr="000A2C51">
        <w:rPr>
          <w:rFonts w:ascii="Times New Roman" w:eastAsia="宋体" w:hAnsi="Times New Roman" w:cs="Times New Roman"/>
          <w:color w:val="000000"/>
          <w:szCs w:val="21"/>
        </w:rPr>
        <w:t xml:space="preserve">, the </w:t>
      </w:r>
      <w:r w:rsidR="00D7203A">
        <w:rPr>
          <w:rFonts w:ascii="Times New Roman" w:eastAsia="宋体" w:hAnsi="Times New Roman" w:cs="Times New Roman"/>
          <w:color w:val="000000"/>
          <w:szCs w:val="21"/>
        </w:rPr>
        <w:t>Federal Reserve’s QE</w:t>
      </w:r>
      <w:r w:rsidRPr="000A2C51">
        <w:rPr>
          <w:rFonts w:ascii="Times New Roman" w:eastAsia="宋体" w:hAnsi="Times New Roman" w:cs="Times New Roman"/>
          <w:color w:val="000000"/>
          <w:szCs w:val="21"/>
        </w:rPr>
        <w:t xml:space="preserve"> will inject a lot of liquidity into the country's economy, which will affect the country's macroeconomic variables and ultimately affect China's financial market.</w:t>
      </w:r>
      <w:r>
        <w:rPr>
          <w:rFonts w:ascii="Times New Roman" w:eastAsia="宋体" w:hAnsi="Times New Roman" w:cs="Times New Roman" w:hint="eastAsia"/>
          <w:color w:val="000000"/>
          <w:szCs w:val="21"/>
        </w:rPr>
        <w:t xml:space="preserve"> </w:t>
      </w:r>
      <w:r w:rsidRPr="000A2C51">
        <w:rPr>
          <w:rFonts w:ascii="Times New Roman" w:eastAsia="宋体" w:hAnsi="Times New Roman" w:cs="Times New Roman"/>
          <w:color w:val="000000"/>
          <w:szCs w:val="21"/>
        </w:rPr>
        <w:t xml:space="preserve">Under the assumption that the short-term currency is non-neutral, the Fed's </w:t>
      </w:r>
      <w:r w:rsidR="005771F9">
        <w:rPr>
          <w:rFonts w:ascii="Times New Roman" w:eastAsia="宋体" w:hAnsi="Times New Roman" w:cs="Times New Roman" w:hint="eastAsia"/>
          <w:color w:val="000000"/>
          <w:szCs w:val="21"/>
        </w:rPr>
        <w:t xml:space="preserve">QE </w:t>
      </w:r>
      <w:r w:rsidRPr="000A2C51">
        <w:rPr>
          <w:rFonts w:ascii="Times New Roman" w:eastAsia="宋体" w:hAnsi="Times New Roman" w:cs="Times New Roman"/>
          <w:color w:val="000000"/>
          <w:szCs w:val="21"/>
        </w:rPr>
        <w:t xml:space="preserve">will increase the country's money supply, </w:t>
      </w:r>
      <w:r w:rsidR="00643161">
        <w:rPr>
          <w:rFonts w:ascii="Times New Roman" w:eastAsia="宋体" w:hAnsi="Times New Roman" w:cs="Times New Roman" w:hint="eastAsia"/>
          <w:color w:val="000000"/>
          <w:szCs w:val="21"/>
        </w:rPr>
        <w:t xml:space="preserve">thus </w:t>
      </w:r>
      <w:r w:rsidRPr="000A2C51">
        <w:rPr>
          <w:rFonts w:ascii="Times New Roman" w:eastAsia="宋体" w:hAnsi="Times New Roman" w:cs="Times New Roman"/>
          <w:color w:val="000000"/>
          <w:szCs w:val="21"/>
        </w:rPr>
        <w:t xml:space="preserve">the country's interest rate will fall, and </w:t>
      </w:r>
      <w:r w:rsidR="00643161">
        <w:rPr>
          <w:rFonts w:ascii="Times New Roman" w:eastAsia="宋体" w:hAnsi="Times New Roman" w:cs="Times New Roman" w:hint="eastAsia"/>
          <w:color w:val="000000"/>
          <w:szCs w:val="21"/>
        </w:rPr>
        <w:t xml:space="preserve">the </w:t>
      </w:r>
      <w:r w:rsidR="00643161" w:rsidRPr="00643161">
        <w:rPr>
          <w:rFonts w:ascii="Times New Roman" w:eastAsia="宋体" w:hAnsi="Times New Roman" w:cs="Times New Roman"/>
          <w:color w:val="000000"/>
          <w:szCs w:val="21"/>
        </w:rPr>
        <w:t>China-US interest rate spread</w:t>
      </w:r>
      <w:r w:rsidRPr="000A2C51">
        <w:rPr>
          <w:rFonts w:ascii="Times New Roman" w:eastAsia="宋体" w:hAnsi="Times New Roman" w:cs="Times New Roman"/>
          <w:color w:val="000000"/>
          <w:szCs w:val="21"/>
        </w:rPr>
        <w:t xml:space="preserve"> will rise.</w:t>
      </w:r>
      <w:r w:rsidR="000F45C0" w:rsidRPr="000F45C0">
        <w:t xml:space="preserve"> </w:t>
      </w:r>
      <w:r w:rsidR="000F45C0" w:rsidRPr="000F45C0">
        <w:rPr>
          <w:rFonts w:ascii="Times New Roman" w:eastAsia="宋体" w:hAnsi="Times New Roman" w:cs="Times New Roman"/>
          <w:color w:val="000000"/>
          <w:szCs w:val="21"/>
        </w:rPr>
        <w:t xml:space="preserve">Since the interest rate of China's bond market does not change, the price index of China's bond market does not change. As </w:t>
      </w:r>
      <w:r w:rsidR="00643161" w:rsidRPr="00643161">
        <w:rPr>
          <w:rFonts w:ascii="Times New Roman" w:eastAsia="宋体" w:hAnsi="Times New Roman" w:cs="Times New Roman"/>
          <w:color w:val="000000"/>
          <w:szCs w:val="21"/>
        </w:rPr>
        <w:t>China-US interest rate spread</w:t>
      </w:r>
      <w:r w:rsidR="000F45C0" w:rsidRPr="000F45C0">
        <w:rPr>
          <w:rFonts w:ascii="Times New Roman" w:eastAsia="宋体" w:hAnsi="Times New Roman" w:cs="Times New Roman"/>
          <w:color w:val="000000"/>
          <w:szCs w:val="21"/>
        </w:rPr>
        <w:t xml:space="preserve"> rises, the RMB will appreciate and the expectation of RMB appreciation will further increase on the premise that interest rate parity</w:t>
      </w:r>
      <w:r w:rsidR="005771F9">
        <w:rPr>
          <w:rFonts w:ascii="Times New Roman" w:eastAsia="宋体" w:hAnsi="Times New Roman" w:cs="Times New Roman" w:hint="eastAsia"/>
          <w:color w:val="000000"/>
          <w:szCs w:val="21"/>
        </w:rPr>
        <w:t xml:space="preserve"> holds</w:t>
      </w:r>
      <w:r w:rsidR="000F45C0" w:rsidRPr="000F45C0">
        <w:rPr>
          <w:rFonts w:ascii="Times New Roman" w:eastAsia="宋体" w:hAnsi="Times New Roman" w:cs="Times New Roman"/>
          <w:color w:val="000000"/>
          <w:szCs w:val="21"/>
        </w:rPr>
        <w:t xml:space="preserve">. Under the premise that the domestic market interest rate does not change, </w:t>
      </w:r>
      <w:r w:rsidR="005771F9" w:rsidRPr="000F45C0">
        <w:rPr>
          <w:rFonts w:ascii="Times New Roman" w:eastAsia="宋体" w:hAnsi="Times New Roman" w:cs="Times New Roman"/>
          <w:color w:val="000000"/>
          <w:szCs w:val="21"/>
        </w:rPr>
        <w:t xml:space="preserve">the net export will reduce </w:t>
      </w:r>
      <w:r w:rsidR="005771F9">
        <w:rPr>
          <w:rFonts w:ascii="Times New Roman" w:eastAsia="宋体" w:hAnsi="Times New Roman" w:cs="Times New Roman"/>
          <w:color w:val="000000"/>
          <w:szCs w:val="21"/>
        </w:rPr>
        <w:t>because</w:t>
      </w:r>
      <w:r w:rsidR="005771F9">
        <w:rPr>
          <w:rFonts w:ascii="Times New Roman" w:eastAsia="宋体" w:hAnsi="Times New Roman" w:cs="Times New Roman" w:hint="eastAsia"/>
          <w:color w:val="000000"/>
          <w:szCs w:val="21"/>
        </w:rPr>
        <w:t xml:space="preserve"> of </w:t>
      </w:r>
      <w:r w:rsidR="000F45C0" w:rsidRPr="000F45C0">
        <w:rPr>
          <w:rFonts w:ascii="Times New Roman" w:eastAsia="宋体" w:hAnsi="Times New Roman" w:cs="Times New Roman"/>
          <w:color w:val="000000"/>
          <w:szCs w:val="21"/>
        </w:rPr>
        <w:t>the appreciation of the renminbi, and the price index of China's stock market will fall. China's futures market price index is affected by the comprehensive effects of interest rates, exchange rates and expectations, and the direction of change is uncertain.</w:t>
      </w:r>
    </w:p>
    <w:p w:rsidR="00ED6828" w:rsidRPr="00B45B60" w:rsidRDefault="00025FE3" w:rsidP="00025FE3">
      <w:pPr>
        <w:spacing w:line="360" w:lineRule="auto"/>
        <w:rPr>
          <w:rFonts w:ascii="黑体" w:eastAsia="黑体" w:hAnsi="黑体" w:cs="Times New Roman"/>
          <w:sz w:val="24"/>
          <w:szCs w:val="24"/>
        </w:rPr>
      </w:pPr>
      <w:proofErr w:type="gramStart"/>
      <w:r>
        <w:rPr>
          <w:rFonts w:ascii="黑体" w:eastAsia="黑体" w:hAnsi="黑体" w:cs="Times New Roman" w:hint="eastAsia"/>
          <w:sz w:val="24"/>
          <w:szCs w:val="24"/>
        </w:rPr>
        <w:t xml:space="preserve">2.2 </w:t>
      </w:r>
      <w:r w:rsidRPr="00025FE3">
        <w:t xml:space="preserve"> </w:t>
      </w:r>
      <w:r w:rsidR="000F45C0">
        <w:rPr>
          <w:rFonts w:ascii="黑体" w:eastAsia="黑体" w:hAnsi="黑体" w:cs="Times New Roman" w:hint="eastAsia"/>
          <w:sz w:val="24"/>
          <w:szCs w:val="24"/>
        </w:rPr>
        <w:t>P</w:t>
      </w:r>
      <w:r>
        <w:rPr>
          <w:rFonts w:ascii="黑体" w:eastAsia="黑体" w:hAnsi="黑体" w:cs="Times New Roman"/>
          <w:sz w:val="24"/>
          <w:szCs w:val="24"/>
        </w:rPr>
        <w:t>ortfolio</w:t>
      </w:r>
      <w:proofErr w:type="gramEnd"/>
      <w:r>
        <w:rPr>
          <w:rFonts w:ascii="黑体" w:eastAsia="黑体" w:hAnsi="黑体" w:cs="Times New Roman"/>
          <w:sz w:val="24"/>
          <w:szCs w:val="24"/>
        </w:rPr>
        <w:t xml:space="preserve"> balance theory</w:t>
      </w:r>
      <w:r>
        <w:rPr>
          <w:rFonts w:ascii="黑体" w:eastAsia="黑体" w:hAnsi="黑体" w:cs="Times New Roman" w:hint="eastAsia"/>
          <w:sz w:val="24"/>
          <w:szCs w:val="24"/>
        </w:rPr>
        <w:t xml:space="preserve"> </w:t>
      </w:r>
    </w:p>
    <w:p w:rsidR="000F45C0" w:rsidRDefault="000F45C0" w:rsidP="00B45B60">
      <w:pPr>
        <w:ind w:firstLineChars="202" w:firstLine="424"/>
        <w:rPr>
          <w:rFonts w:ascii="Times New Roman" w:eastAsia="宋体" w:hAnsi="Times New Roman" w:cs="Times New Roman"/>
          <w:color w:val="000000"/>
          <w:szCs w:val="21"/>
        </w:rPr>
      </w:pPr>
      <w:r w:rsidRPr="000F45C0">
        <w:rPr>
          <w:rFonts w:ascii="Times New Roman" w:eastAsia="宋体" w:hAnsi="Times New Roman" w:cs="Times New Roman"/>
          <w:color w:val="000000"/>
          <w:szCs w:val="21"/>
        </w:rPr>
        <w:t>Portfolio balance theory</w:t>
      </w:r>
      <w:r>
        <w:rPr>
          <w:rFonts w:ascii="Times New Roman" w:eastAsia="宋体" w:hAnsi="Times New Roman" w:cs="Times New Roman" w:hint="eastAsia"/>
          <w:color w:val="000000"/>
          <w:szCs w:val="21"/>
        </w:rPr>
        <w:t xml:space="preserve"> was </w:t>
      </w:r>
      <w:r w:rsidRPr="000F45C0">
        <w:rPr>
          <w:rFonts w:ascii="Times New Roman" w:eastAsia="宋体" w:hAnsi="Times New Roman" w:cs="Times New Roman"/>
          <w:color w:val="000000"/>
          <w:szCs w:val="21"/>
        </w:rPr>
        <w:t>proposed by American professor Bronson</w:t>
      </w:r>
      <w:r w:rsidR="005771F9">
        <w:rPr>
          <w:rFonts w:ascii="Times New Roman" w:eastAsia="宋体" w:hAnsi="Times New Roman" w:cs="Times New Roman" w:hint="eastAsia"/>
          <w:color w:val="000000"/>
          <w:szCs w:val="21"/>
        </w:rPr>
        <w:t xml:space="preserve"> </w:t>
      </w:r>
      <w:r w:rsidR="00D7203A">
        <w:rPr>
          <w:rFonts w:ascii="Times New Roman" w:eastAsia="宋体" w:hAnsi="Times New Roman" w:cs="Times New Roman"/>
          <w:color w:val="000000"/>
          <w:szCs w:val="21"/>
        </w:rPr>
        <w:t>(</w:t>
      </w:r>
      <w:r w:rsidR="00023412" w:rsidRPr="00B45B60">
        <w:rPr>
          <w:rFonts w:ascii="Times New Roman" w:eastAsia="宋体" w:hAnsi="Times New Roman" w:cs="Times New Roman"/>
          <w:color w:val="000000"/>
          <w:szCs w:val="21"/>
        </w:rPr>
        <w:t>Branson</w:t>
      </w:r>
      <w:r w:rsidR="005771F9">
        <w:rPr>
          <w:rFonts w:ascii="Times New Roman" w:eastAsia="宋体" w:hAnsi="Times New Roman" w:cs="Times New Roman" w:hint="eastAsia"/>
          <w:color w:val="000000"/>
          <w:szCs w:val="21"/>
        </w:rPr>
        <w:t xml:space="preserve">, </w:t>
      </w:r>
      <w:r w:rsidR="00023412" w:rsidRPr="00B45B60">
        <w:rPr>
          <w:rFonts w:ascii="Times New Roman" w:eastAsia="宋体" w:hAnsi="Times New Roman" w:cs="Times New Roman"/>
          <w:color w:val="000000"/>
          <w:szCs w:val="21"/>
        </w:rPr>
        <w:t>1977</w:t>
      </w:r>
      <w:r w:rsidR="00D7203A">
        <w:rPr>
          <w:rFonts w:ascii="Times New Roman" w:eastAsia="宋体" w:hAnsi="Times New Roman" w:cs="Times New Roman"/>
          <w:color w:val="000000"/>
          <w:szCs w:val="21"/>
        </w:rPr>
        <w:t>)</w:t>
      </w:r>
      <w:r w:rsidR="005771F9">
        <w:rPr>
          <w:rFonts w:ascii="Times New Roman" w:eastAsia="宋体" w:hAnsi="Times New Roman" w:cs="Times New Roman" w:hint="eastAsia"/>
          <w:color w:val="000000"/>
          <w:szCs w:val="21"/>
        </w:rPr>
        <w:t xml:space="preserve">. </w:t>
      </w:r>
      <w:r w:rsidRPr="000F45C0">
        <w:rPr>
          <w:rFonts w:ascii="Times New Roman" w:eastAsia="宋体" w:hAnsi="Times New Roman" w:cs="Times New Roman"/>
          <w:color w:val="000000"/>
          <w:szCs w:val="21"/>
        </w:rPr>
        <w:t>Under the premise that the currency can be freely exchanged, he distributes a country's wealth in the domestic currency market, the domestic bond market, and the foreign asset market.</w:t>
      </w:r>
      <w:r>
        <w:rPr>
          <w:rFonts w:ascii="Times New Roman" w:eastAsia="宋体" w:hAnsi="Times New Roman" w:cs="Times New Roman" w:hint="eastAsia"/>
          <w:color w:val="000000"/>
          <w:szCs w:val="21"/>
        </w:rPr>
        <w:t xml:space="preserve"> </w:t>
      </w:r>
      <w:r w:rsidRPr="000F45C0">
        <w:rPr>
          <w:rFonts w:ascii="Times New Roman" w:eastAsia="宋体" w:hAnsi="Times New Roman" w:cs="Times New Roman"/>
          <w:color w:val="000000"/>
          <w:szCs w:val="21"/>
        </w:rPr>
        <w:t>The three markets are sensitive to both exchange rate and interest rate changes. The domestic money supply and bond supply are determined by the country, and the supply of foreign bonds is determined by the current account surplus. According to the theory of portfolio balance, there is a short-term and long-term equilibrium in the economy, and the fundamental difference is whether the current account is in balance.</w:t>
      </w:r>
    </w:p>
    <w:p w:rsidR="00A36233" w:rsidRPr="00B45B60" w:rsidRDefault="000F45C0" w:rsidP="00AF5618">
      <w:pPr>
        <w:ind w:firstLineChars="202" w:firstLine="424"/>
        <w:rPr>
          <w:rFonts w:ascii="Times New Roman" w:eastAsia="宋体" w:hAnsi="Times New Roman" w:cs="Times New Roman"/>
          <w:color w:val="000000"/>
          <w:szCs w:val="21"/>
        </w:rPr>
      </w:pPr>
      <w:r w:rsidRPr="000F45C0">
        <w:rPr>
          <w:rFonts w:ascii="Times New Roman" w:eastAsia="宋体" w:hAnsi="Times New Roman" w:cs="Times New Roman"/>
          <w:color w:val="000000"/>
          <w:szCs w:val="21"/>
        </w:rPr>
        <w:t xml:space="preserve">According to the theory of portfolio balance, the </w:t>
      </w:r>
      <w:r w:rsidR="00D7203A">
        <w:rPr>
          <w:rFonts w:ascii="Times New Roman" w:eastAsia="宋体" w:hAnsi="Times New Roman" w:cs="Times New Roman"/>
          <w:color w:val="000000"/>
          <w:szCs w:val="21"/>
        </w:rPr>
        <w:t>Federal Reserve’s QE</w:t>
      </w:r>
      <w:r w:rsidRPr="000F45C0">
        <w:rPr>
          <w:rFonts w:ascii="Times New Roman" w:eastAsia="宋体" w:hAnsi="Times New Roman" w:cs="Times New Roman"/>
          <w:color w:val="000000"/>
          <w:szCs w:val="21"/>
        </w:rPr>
        <w:t xml:space="preserve"> will change the </w:t>
      </w:r>
      <w:r w:rsidRPr="000F45C0">
        <w:rPr>
          <w:rFonts w:ascii="Times New Roman" w:eastAsia="宋体" w:hAnsi="Times New Roman" w:cs="Times New Roman"/>
          <w:color w:val="000000"/>
          <w:szCs w:val="21"/>
        </w:rPr>
        <w:lastRenderedPageBreak/>
        <w:t>supply of assets in</w:t>
      </w:r>
      <w:r w:rsidR="00AF5618">
        <w:rPr>
          <w:rFonts w:ascii="Times New Roman" w:eastAsia="宋体" w:hAnsi="Times New Roman" w:cs="Times New Roman"/>
          <w:color w:val="000000"/>
          <w:szCs w:val="21"/>
        </w:rPr>
        <w:t xml:space="preserve"> the country's financial market</w:t>
      </w:r>
      <w:r w:rsidRPr="000F45C0">
        <w:rPr>
          <w:rFonts w:ascii="Times New Roman" w:eastAsia="宋体" w:hAnsi="Times New Roman" w:cs="Times New Roman"/>
          <w:color w:val="000000"/>
          <w:szCs w:val="21"/>
        </w:rPr>
        <w:t xml:space="preserve">. It will not only reduce the supply of financial assets in its domestic market, but also reduce the risk exposure of financial markets. On the one hand, the reduction in bond supply in the foreign bond market has led to a decline in China’s holdings of wealth, and domestic demand for Chinese bonds and currencies has fallen. Under the floating exchange rate, the RMB depreciated and the short-term equilibrium interest rate remained unchanged. On the other hand, due to the decline in the risk of foreign assets, the demand for foreign assets of Chinese residents has risen, </w:t>
      </w:r>
      <w:r w:rsidR="00AF5618">
        <w:rPr>
          <w:rFonts w:ascii="Times New Roman" w:eastAsia="宋体" w:hAnsi="Times New Roman" w:cs="Times New Roman" w:hint="eastAsia"/>
          <w:color w:val="000000"/>
          <w:szCs w:val="21"/>
        </w:rPr>
        <w:t xml:space="preserve">and </w:t>
      </w:r>
      <w:r w:rsidRPr="000F45C0">
        <w:rPr>
          <w:rFonts w:ascii="Times New Roman" w:eastAsia="宋体" w:hAnsi="Times New Roman" w:cs="Times New Roman"/>
          <w:color w:val="000000"/>
          <w:szCs w:val="21"/>
        </w:rPr>
        <w:t xml:space="preserve">the demand </w:t>
      </w:r>
      <w:r w:rsidR="00AF5618">
        <w:rPr>
          <w:rFonts w:ascii="Times New Roman" w:eastAsia="宋体" w:hAnsi="Times New Roman" w:cs="Times New Roman"/>
          <w:color w:val="000000"/>
          <w:szCs w:val="21"/>
        </w:rPr>
        <w:t>for domestic assets has fallen</w:t>
      </w:r>
      <w:r w:rsidR="00AF5618">
        <w:rPr>
          <w:rFonts w:ascii="Times New Roman" w:eastAsia="宋体" w:hAnsi="Times New Roman" w:cs="Times New Roman" w:hint="eastAsia"/>
          <w:color w:val="000000"/>
          <w:szCs w:val="21"/>
        </w:rPr>
        <w:t xml:space="preserve">. Thus </w:t>
      </w:r>
      <w:r w:rsidRPr="000F45C0">
        <w:rPr>
          <w:rFonts w:ascii="Times New Roman" w:eastAsia="宋体" w:hAnsi="Times New Roman" w:cs="Times New Roman"/>
          <w:color w:val="000000"/>
          <w:szCs w:val="21"/>
        </w:rPr>
        <w:t>the RMB has depreciated, and China’s short-term equilibrium interest rate has risen. In summary, the Fed's quantitative easing policy will cause China's RMB to depreciate, short-term equilibrium interest rates rise, and asset market price indices fall.</w:t>
      </w:r>
      <w:r w:rsidRPr="00B45B60">
        <w:rPr>
          <w:rFonts w:ascii="Times New Roman" w:eastAsia="宋体" w:hAnsi="Times New Roman" w:cs="Times New Roman"/>
          <w:color w:val="000000"/>
          <w:szCs w:val="21"/>
        </w:rPr>
        <w:t xml:space="preserve"> </w:t>
      </w:r>
    </w:p>
    <w:p w:rsidR="00390FB8" w:rsidRPr="00B45B60" w:rsidRDefault="000F45C0" w:rsidP="00B45B60">
      <w:pPr>
        <w:spacing w:line="360" w:lineRule="auto"/>
        <w:rPr>
          <w:rFonts w:ascii="黑体" w:eastAsia="黑体" w:hAnsi="黑体" w:cs="Times New Roman"/>
          <w:sz w:val="24"/>
          <w:szCs w:val="24"/>
        </w:rPr>
      </w:pPr>
      <w:r>
        <w:rPr>
          <w:rFonts w:ascii="黑体" w:eastAsia="黑体" w:hAnsi="黑体" w:cs="Times New Roman" w:hint="eastAsia"/>
          <w:sz w:val="24"/>
          <w:szCs w:val="24"/>
        </w:rPr>
        <w:t>2.3 O</w:t>
      </w:r>
      <w:r w:rsidRPr="00025FE3">
        <w:rPr>
          <w:rFonts w:ascii="黑体" w:eastAsia="黑体" w:hAnsi="黑体" w:cs="Times New Roman"/>
          <w:sz w:val="24"/>
          <w:szCs w:val="24"/>
        </w:rPr>
        <w:t>vershooting model</w:t>
      </w:r>
      <w:r>
        <w:rPr>
          <w:rFonts w:ascii="黑体" w:eastAsia="黑体" w:hAnsi="黑体" w:cs="Times New Roman" w:hint="eastAsia"/>
          <w:sz w:val="24"/>
          <w:szCs w:val="24"/>
        </w:rPr>
        <w:t xml:space="preserve"> or p</w:t>
      </w:r>
      <w:r>
        <w:rPr>
          <w:rFonts w:ascii="黑体" w:eastAsia="黑体" w:hAnsi="黑体" w:cs="Times New Roman"/>
          <w:sz w:val="24"/>
          <w:szCs w:val="24"/>
        </w:rPr>
        <w:t>ortfolio balance theory</w:t>
      </w:r>
      <w:r w:rsidR="00605EA8" w:rsidRPr="00B45B60">
        <w:rPr>
          <w:rFonts w:ascii="黑体" w:eastAsia="黑体" w:hAnsi="黑体" w:cs="Times New Roman"/>
          <w:sz w:val="24"/>
          <w:szCs w:val="24"/>
        </w:rPr>
        <w:t>？</w:t>
      </w:r>
    </w:p>
    <w:p w:rsidR="000F45C0" w:rsidRPr="000F45C0" w:rsidRDefault="000F45C0" w:rsidP="000F45C0">
      <w:pPr>
        <w:ind w:firstLineChars="202" w:firstLine="424"/>
        <w:rPr>
          <w:rFonts w:ascii="Times New Roman" w:eastAsia="宋体" w:hAnsi="Times New Roman" w:cs="Times New Roman"/>
          <w:color w:val="000000"/>
          <w:szCs w:val="21"/>
        </w:rPr>
      </w:pPr>
      <w:r w:rsidRPr="000F45C0">
        <w:rPr>
          <w:rFonts w:ascii="Times New Roman" w:eastAsia="宋体" w:hAnsi="Times New Roman" w:cs="Times New Roman"/>
          <w:color w:val="000000"/>
          <w:szCs w:val="21"/>
        </w:rPr>
        <w:t xml:space="preserve">For the short-term spillover effects of the </w:t>
      </w:r>
      <w:r w:rsidR="00D7203A">
        <w:rPr>
          <w:rFonts w:ascii="Times New Roman" w:eastAsia="宋体" w:hAnsi="Times New Roman" w:cs="Times New Roman"/>
          <w:color w:val="000000"/>
          <w:szCs w:val="21"/>
        </w:rPr>
        <w:t>Federal Reserve’s QE</w:t>
      </w:r>
      <w:r w:rsidRPr="000F45C0">
        <w:rPr>
          <w:rFonts w:ascii="Times New Roman" w:eastAsia="宋体" w:hAnsi="Times New Roman" w:cs="Times New Roman"/>
          <w:color w:val="000000"/>
          <w:szCs w:val="21"/>
        </w:rPr>
        <w:t xml:space="preserve"> on China's macroeconomic variables, the conclusions drawn from the two research frameworks of the </w:t>
      </w:r>
      <w:r w:rsidR="00AF5618">
        <w:rPr>
          <w:rFonts w:ascii="Times New Roman" w:eastAsia="宋体" w:hAnsi="Times New Roman" w:cs="Times New Roman" w:hint="eastAsia"/>
          <w:color w:val="000000"/>
          <w:szCs w:val="21"/>
        </w:rPr>
        <w:t>o</w:t>
      </w:r>
      <w:r w:rsidR="00AF5618" w:rsidRPr="00AF5618">
        <w:rPr>
          <w:rFonts w:ascii="Times New Roman" w:eastAsia="宋体" w:hAnsi="Times New Roman" w:cs="Times New Roman"/>
          <w:color w:val="000000"/>
          <w:szCs w:val="21"/>
        </w:rPr>
        <w:t xml:space="preserve">vershooting model </w:t>
      </w:r>
      <w:r w:rsidRPr="000F45C0">
        <w:rPr>
          <w:rFonts w:ascii="Times New Roman" w:eastAsia="宋体" w:hAnsi="Times New Roman" w:cs="Times New Roman"/>
          <w:color w:val="000000"/>
          <w:szCs w:val="21"/>
        </w:rPr>
        <w:t xml:space="preserve">and the </w:t>
      </w:r>
      <w:r w:rsidR="00D615EE">
        <w:rPr>
          <w:rFonts w:ascii="Times New Roman" w:eastAsia="宋体" w:hAnsi="Times New Roman" w:cs="Times New Roman"/>
          <w:color w:val="000000"/>
          <w:szCs w:val="21"/>
        </w:rPr>
        <w:t>portfolio balance theory</w:t>
      </w:r>
      <w:r w:rsidRPr="000F45C0">
        <w:rPr>
          <w:rFonts w:ascii="Times New Roman" w:eastAsia="宋体" w:hAnsi="Times New Roman" w:cs="Times New Roman"/>
          <w:color w:val="000000"/>
          <w:szCs w:val="21"/>
        </w:rPr>
        <w:t xml:space="preserve"> are somewhat different. Both believe that the </w:t>
      </w:r>
      <w:r w:rsidR="00EA347F">
        <w:rPr>
          <w:rFonts w:ascii="Times New Roman" w:eastAsia="宋体" w:hAnsi="Times New Roman" w:cs="Times New Roman"/>
          <w:color w:val="000000"/>
          <w:szCs w:val="21"/>
        </w:rPr>
        <w:t>Fed’s QE</w:t>
      </w:r>
      <w:r w:rsidRPr="000F45C0">
        <w:rPr>
          <w:rFonts w:ascii="Times New Roman" w:eastAsia="宋体" w:hAnsi="Times New Roman" w:cs="Times New Roman"/>
          <w:color w:val="000000"/>
          <w:szCs w:val="21"/>
        </w:rPr>
        <w:t xml:space="preserve"> will increase </w:t>
      </w:r>
      <w:r w:rsidR="00EA347F" w:rsidRPr="00643161">
        <w:rPr>
          <w:rFonts w:ascii="Times New Roman" w:eastAsia="宋体" w:hAnsi="Times New Roman" w:cs="Times New Roman"/>
          <w:color w:val="000000"/>
          <w:szCs w:val="21"/>
        </w:rPr>
        <w:t>China-US interest rate spread</w:t>
      </w:r>
      <w:r w:rsidRPr="000F45C0">
        <w:rPr>
          <w:rFonts w:ascii="Times New Roman" w:eastAsia="宋体" w:hAnsi="Times New Roman" w:cs="Times New Roman"/>
          <w:color w:val="000000"/>
          <w:szCs w:val="21"/>
        </w:rPr>
        <w:t xml:space="preserve">. The difference is that the </w:t>
      </w:r>
      <w:r w:rsidR="00EA347F">
        <w:rPr>
          <w:rFonts w:ascii="Times New Roman" w:eastAsia="宋体" w:hAnsi="Times New Roman" w:cs="Times New Roman"/>
          <w:color w:val="000000"/>
          <w:szCs w:val="21"/>
        </w:rPr>
        <w:t>overshooting model</w:t>
      </w:r>
      <w:r w:rsidRPr="000F45C0">
        <w:rPr>
          <w:rFonts w:ascii="Times New Roman" w:eastAsia="宋体" w:hAnsi="Times New Roman" w:cs="Times New Roman"/>
          <w:color w:val="000000"/>
          <w:szCs w:val="21"/>
        </w:rPr>
        <w:t xml:space="preserve"> believes that China's market interest rate will not change, the RMB will appreciate, and the expectation of RMB appreciation will be further enhanced. The </w:t>
      </w:r>
      <w:r w:rsidR="00D615EE">
        <w:rPr>
          <w:rFonts w:ascii="Times New Roman" w:eastAsia="宋体" w:hAnsi="Times New Roman" w:cs="Times New Roman"/>
          <w:color w:val="000000"/>
          <w:szCs w:val="21"/>
        </w:rPr>
        <w:t>portfolio balance theory</w:t>
      </w:r>
      <w:r w:rsidRPr="000F45C0">
        <w:rPr>
          <w:rFonts w:ascii="Times New Roman" w:eastAsia="宋体" w:hAnsi="Times New Roman" w:cs="Times New Roman"/>
          <w:color w:val="000000"/>
          <w:szCs w:val="21"/>
        </w:rPr>
        <w:t xml:space="preserve"> believes that China's interest rate rises, the RMB depreciation, and the RMB appreciation is uncertain. This paper takes the conclusions of the portfolio balance theory as the null hypothesis, and empirically tests the short-term spillover effects of the </w:t>
      </w:r>
      <w:r w:rsidR="00D7203A">
        <w:rPr>
          <w:rFonts w:ascii="Times New Roman" w:eastAsia="宋体" w:hAnsi="Times New Roman" w:cs="Times New Roman"/>
          <w:color w:val="000000"/>
          <w:szCs w:val="21"/>
        </w:rPr>
        <w:t>Federal Reserve’s QE</w:t>
      </w:r>
      <w:r w:rsidRPr="000F45C0">
        <w:rPr>
          <w:rFonts w:ascii="Times New Roman" w:eastAsia="宋体" w:hAnsi="Times New Roman" w:cs="Times New Roman"/>
          <w:color w:val="000000"/>
          <w:szCs w:val="21"/>
        </w:rPr>
        <w:t xml:space="preserve"> on China's interest rate, exchange rate and RMB appreciation expectations.</w:t>
      </w:r>
    </w:p>
    <w:p w:rsidR="000F45C0" w:rsidRPr="000F45C0" w:rsidRDefault="000F45C0" w:rsidP="000F45C0">
      <w:pPr>
        <w:ind w:firstLineChars="202" w:firstLine="424"/>
        <w:rPr>
          <w:rFonts w:ascii="Times New Roman" w:eastAsia="宋体" w:hAnsi="Times New Roman" w:cs="Times New Roman"/>
          <w:color w:val="000000"/>
          <w:szCs w:val="21"/>
        </w:rPr>
      </w:pPr>
      <w:r w:rsidRPr="000F45C0">
        <w:rPr>
          <w:rFonts w:ascii="Times New Roman" w:eastAsia="宋体" w:hAnsi="Times New Roman" w:cs="Times New Roman"/>
          <w:color w:val="000000"/>
          <w:szCs w:val="21"/>
        </w:rPr>
        <w:t xml:space="preserve">Proposition 1: In the short term, China's market interest rate rises. </w:t>
      </w:r>
      <w:r w:rsidR="00EA347F" w:rsidRPr="00643161">
        <w:rPr>
          <w:rFonts w:ascii="Times New Roman" w:eastAsia="宋体" w:hAnsi="Times New Roman" w:cs="Times New Roman"/>
          <w:color w:val="000000"/>
          <w:szCs w:val="21"/>
        </w:rPr>
        <w:t>China-US interest rate spread</w:t>
      </w:r>
      <w:r w:rsidRPr="000F45C0">
        <w:rPr>
          <w:rFonts w:ascii="Times New Roman" w:eastAsia="宋体" w:hAnsi="Times New Roman" w:cs="Times New Roman"/>
          <w:color w:val="000000"/>
          <w:szCs w:val="21"/>
        </w:rPr>
        <w:t xml:space="preserve"> will rise, </w:t>
      </w:r>
      <w:r w:rsidR="00EA347F">
        <w:rPr>
          <w:rFonts w:ascii="Times New Roman" w:eastAsia="宋体" w:hAnsi="Times New Roman" w:cs="Times New Roman" w:hint="eastAsia"/>
          <w:color w:val="000000"/>
          <w:szCs w:val="21"/>
        </w:rPr>
        <w:t xml:space="preserve">and </w:t>
      </w:r>
      <w:r w:rsidRPr="000F45C0">
        <w:rPr>
          <w:rFonts w:ascii="Times New Roman" w:eastAsia="宋体" w:hAnsi="Times New Roman" w:cs="Times New Roman"/>
          <w:color w:val="000000"/>
          <w:szCs w:val="21"/>
        </w:rPr>
        <w:t>the RMB depreciates</w:t>
      </w:r>
      <w:r w:rsidR="00EA347F">
        <w:rPr>
          <w:rFonts w:ascii="Times New Roman" w:eastAsia="宋体" w:hAnsi="Times New Roman" w:cs="Times New Roman" w:hint="eastAsia"/>
          <w:color w:val="000000"/>
          <w:szCs w:val="21"/>
        </w:rPr>
        <w:t>. W</w:t>
      </w:r>
      <w:r w:rsidRPr="000F45C0">
        <w:rPr>
          <w:rFonts w:ascii="Times New Roman" w:eastAsia="宋体" w:hAnsi="Times New Roman" w:cs="Times New Roman"/>
          <w:color w:val="000000"/>
          <w:szCs w:val="21"/>
        </w:rPr>
        <w:t xml:space="preserve">hether the RMB </w:t>
      </w:r>
      <w:r w:rsidR="009A47C0">
        <w:rPr>
          <w:rFonts w:ascii="Times New Roman" w:eastAsia="宋体" w:hAnsi="Times New Roman" w:cs="Times New Roman" w:hint="eastAsia"/>
          <w:color w:val="000000"/>
          <w:szCs w:val="21"/>
        </w:rPr>
        <w:t xml:space="preserve">will </w:t>
      </w:r>
      <w:r w:rsidR="009A47C0">
        <w:rPr>
          <w:rFonts w:ascii="Times New Roman" w:eastAsia="宋体" w:hAnsi="Times New Roman" w:cs="Times New Roman"/>
          <w:color w:val="000000"/>
          <w:szCs w:val="21"/>
        </w:rPr>
        <w:t>appreciate</w:t>
      </w:r>
      <w:r w:rsidRPr="000F45C0">
        <w:rPr>
          <w:rFonts w:ascii="Times New Roman" w:eastAsia="宋体" w:hAnsi="Times New Roman" w:cs="Times New Roman"/>
          <w:color w:val="000000"/>
          <w:szCs w:val="21"/>
        </w:rPr>
        <w:t xml:space="preserve"> is uncertain.</w:t>
      </w:r>
    </w:p>
    <w:p w:rsidR="000F45C0" w:rsidRPr="000F45C0" w:rsidRDefault="000F45C0" w:rsidP="000F45C0">
      <w:pPr>
        <w:ind w:firstLineChars="202" w:firstLine="424"/>
        <w:rPr>
          <w:rFonts w:ascii="Times New Roman" w:eastAsia="宋体" w:hAnsi="Times New Roman" w:cs="Times New Roman"/>
          <w:color w:val="000000"/>
          <w:szCs w:val="21"/>
        </w:rPr>
      </w:pPr>
      <w:r w:rsidRPr="000F45C0">
        <w:rPr>
          <w:rFonts w:ascii="Times New Roman" w:eastAsia="宋体" w:hAnsi="Times New Roman" w:cs="Times New Roman"/>
          <w:color w:val="000000"/>
          <w:szCs w:val="21"/>
        </w:rPr>
        <w:t xml:space="preserve">Both the </w:t>
      </w:r>
      <w:r w:rsidR="00EA347F">
        <w:rPr>
          <w:rFonts w:ascii="Times New Roman" w:eastAsia="宋体" w:hAnsi="Times New Roman" w:cs="Times New Roman"/>
          <w:color w:val="000000"/>
          <w:szCs w:val="21"/>
        </w:rPr>
        <w:t>overshooting model</w:t>
      </w:r>
      <w:r w:rsidRPr="000F45C0">
        <w:rPr>
          <w:rFonts w:ascii="Times New Roman" w:eastAsia="宋体" w:hAnsi="Times New Roman" w:cs="Times New Roman"/>
          <w:color w:val="000000"/>
          <w:szCs w:val="21"/>
        </w:rPr>
        <w:t xml:space="preserve"> and the </w:t>
      </w:r>
      <w:r w:rsidR="00D615EE">
        <w:rPr>
          <w:rFonts w:ascii="Times New Roman" w:eastAsia="宋体" w:hAnsi="Times New Roman" w:cs="Times New Roman"/>
          <w:color w:val="000000"/>
          <w:szCs w:val="21"/>
        </w:rPr>
        <w:t>portfolio balance theory</w:t>
      </w:r>
      <w:r w:rsidRPr="000F45C0">
        <w:rPr>
          <w:rFonts w:ascii="Times New Roman" w:eastAsia="宋体" w:hAnsi="Times New Roman" w:cs="Times New Roman"/>
          <w:color w:val="000000"/>
          <w:szCs w:val="21"/>
        </w:rPr>
        <w:t xml:space="preserve"> believe that the </w:t>
      </w:r>
      <w:r w:rsidR="00EA347F">
        <w:rPr>
          <w:rFonts w:ascii="Times New Roman" w:eastAsia="宋体" w:hAnsi="Times New Roman" w:cs="Times New Roman" w:hint="eastAsia"/>
          <w:color w:val="000000"/>
          <w:szCs w:val="21"/>
        </w:rPr>
        <w:t>QE</w:t>
      </w:r>
      <w:r w:rsidRPr="000F45C0">
        <w:rPr>
          <w:rFonts w:ascii="Times New Roman" w:eastAsia="宋体" w:hAnsi="Times New Roman" w:cs="Times New Roman"/>
          <w:color w:val="000000"/>
          <w:szCs w:val="21"/>
        </w:rPr>
        <w:t xml:space="preserve"> will lower the stock price index of China. The difference is that the former believes that China's bond market price index will not fluctuate significantly, and the futures market price index changes uncertainly; the latter believes that both bond and futures market price indices will decline.</w:t>
      </w:r>
    </w:p>
    <w:p w:rsidR="000F45C0" w:rsidRPr="000F45C0" w:rsidRDefault="000F45C0" w:rsidP="000F45C0">
      <w:pPr>
        <w:ind w:firstLineChars="202" w:firstLine="424"/>
        <w:rPr>
          <w:rFonts w:ascii="Times New Roman" w:eastAsia="宋体" w:hAnsi="Times New Roman" w:cs="Times New Roman"/>
          <w:color w:val="000000"/>
          <w:szCs w:val="21"/>
        </w:rPr>
      </w:pPr>
      <w:r w:rsidRPr="000F45C0">
        <w:rPr>
          <w:rFonts w:ascii="Times New Roman" w:eastAsia="宋体" w:hAnsi="Times New Roman" w:cs="Times New Roman"/>
          <w:color w:val="000000"/>
          <w:szCs w:val="21"/>
        </w:rPr>
        <w:t xml:space="preserve">Proposition 2: In the short term, China's bond, stock and futures market price </w:t>
      </w:r>
      <w:r w:rsidR="009A47C0" w:rsidRPr="000F45C0">
        <w:rPr>
          <w:rFonts w:ascii="Times New Roman" w:eastAsia="宋体" w:hAnsi="Times New Roman" w:cs="Times New Roman"/>
          <w:color w:val="000000"/>
          <w:szCs w:val="21"/>
        </w:rPr>
        <w:t>ind</w:t>
      </w:r>
      <w:r w:rsidR="009A47C0">
        <w:rPr>
          <w:rFonts w:ascii="Times New Roman" w:eastAsia="宋体" w:hAnsi="Times New Roman" w:cs="Times New Roman"/>
          <w:color w:val="000000"/>
          <w:szCs w:val="21"/>
        </w:rPr>
        <w:t>exes</w:t>
      </w:r>
      <w:r w:rsidRPr="000F45C0">
        <w:rPr>
          <w:rFonts w:ascii="Times New Roman" w:eastAsia="宋体" w:hAnsi="Times New Roman" w:cs="Times New Roman"/>
          <w:color w:val="000000"/>
          <w:szCs w:val="21"/>
        </w:rPr>
        <w:t xml:space="preserve"> will all fall to varying degrees.</w:t>
      </w:r>
    </w:p>
    <w:p w:rsidR="000F45C0" w:rsidRPr="000F45C0" w:rsidRDefault="000F45C0" w:rsidP="00862E93">
      <w:pPr>
        <w:ind w:firstLineChars="202" w:firstLine="424"/>
        <w:rPr>
          <w:rFonts w:ascii="Times New Roman" w:eastAsia="宋体" w:hAnsi="Times New Roman" w:cs="Times New Roman"/>
          <w:color w:val="000000"/>
          <w:szCs w:val="21"/>
        </w:rPr>
      </w:pPr>
      <w:r w:rsidRPr="000F45C0">
        <w:rPr>
          <w:rFonts w:ascii="Times New Roman" w:eastAsia="宋体" w:hAnsi="Times New Roman" w:cs="Times New Roman"/>
          <w:color w:val="000000"/>
          <w:szCs w:val="21"/>
        </w:rPr>
        <w:t xml:space="preserve">The reason for the difference between the </w:t>
      </w:r>
      <w:r w:rsidR="003320F5">
        <w:rPr>
          <w:rFonts w:ascii="Times New Roman" w:eastAsia="宋体" w:hAnsi="Times New Roman" w:cs="Times New Roman"/>
          <w:color w:val="000000"/>
          <w:szCs w:val="21"/>
        </w:rPr>
        <w:t>overshooting model</w:t>
      </w:r>
      <w:r w:rsidRPr="000F45C0">
        <w:rPr>
          <w:rFonts w:ascii="Times New Roman" w:eastAsia="宋体" w:hAnsi="Times New Roman" w:cs="Times New Roman"/>
          <w:color w:val="000000"/>
          <w:szCs w:val="21"/>
        </w:rPr>
        <w:t xml:space="preserve"> and the </w:t>
      </w:r>
      <w:r w:rsidR="00D615EE">
        <w:rPr>
          <w:rFonts w:ascii="Times New Roman" w:eastAsia="宋体" w:hAnsi="Times New Roman" w:cs="Times New Roman"/>
          <w:color w:val="000000"/>
          <w:szCs w:val="21"/>
        </w:rPr>
        <w:t>portfolio balance theory</w:t>
      </w:r>
      <w:r w:rsidRPr="000F45C0">
        <w:rPr>
          <w:rFonts w:ascii="Times New Roman" w:eastAsia="宋体" w:hAnsi="Times New Roman" w:cs="Times New Roman"/>
          <w:color w:val="000000"/>
          <w:szCs w:val="21"/>
        </w:rPr>
        <w:t xml:space="preserve"> is the theoretical assumptions of the two. The latter does not consider the product market and the labor market, and simply considers the stock, bond and futures markets to be unified as domestic asset markets, and does not need to consider the impact of exchange rates and expectations on different market price indices. In fact, the latter assumed that </w:t>
      </w:r>
      <w:r w:rsidR="00862E93">
        <w:rPr>
          <w:rFonts w:ascii="Times New Roman" w:eastAsia="宋体" w:hAnsi="Times New Roman" w:cs="Times New Roman"/>
          <w:color w:val="000000"/>
          <w:szCs w:val="21"/>
        </w:rPr>
        <w:t>uncovered</w:t>
      </w:r>
      <w:r w:rsidR="00862E93">
        <w:rPr>
          <w:rFonts w:ascii="Times New Roman" w:eastAsia="宋体" w:hAnsi="Times New Roman" w:cs="Times New Roman" w:hint="eastAsia"/>
          <w:color w:val="000000"/>
          <w:szCs w:val="21"/>
        </w:rPr>
        <w:t xml:space="preserve"> </w:t>
      </w:r>
      <w:r w:rsidRPr="000F45C0">
        <w:rPr>
          <w:rFonts w:ascii="Times New Roman" w:eastAsia="宋体" w:hAnsi="Times New Roman" w:cs="Times New Roman"/>
          <w:color w:val="000000"/>
          <w:szCs w:val="21"/>
        </w:rPr>
        <w:t xml:space="preserve">interest rate parity was not established and set the expectation of RMB appreciation to zero, which has ruled out the impact of QE on China's financial market through the expected transmission path. The former considers the product, labor, currency and foreign exchange markets at the same time, so the </w:t>
      </w:r>
      <w:r w:rsidR="003320F5">
        <w:rPr>
          <w:rFonts w:ascii="Times New Roman" w:eastAsia="宋体" w:hAnsi="Times New Roman" w:cs="Times New Roman"/>
          <w:color w:val="000000"/>
          <w:szCs w:val="21"/>
        </w:rPr>
        <w:t>change</w:t>
      </w:r>
      <w:r w:rsidR="003320F5">
        <w:rPr>
          <w:rFonts w:ascii="Times New Roman" w:eastAsia="宋体" w:hAnsi="Times New Roman" w:cs="Times New Roman" w:hint="eastAsia"/>
          <w:color w:val="000000"/>
          <w:szCs w:val="21"/>
        </w:rPr>
        <w:t xml:space="preserve"> of the </w:t>
      </w:r>
      <w:r w:rsidRPr="000F45C0">
        <w:rPr>
          <w:rFonts w:ascii="Times New Roman" w:eastAsia="宋体" w:hAnsi="Times New Roman" w:cs="Times New Roman"/>
          <w:color w:val="000000"/>
          <w:szCs w:val="21"/>
        </w:rPr>
        <w:t xml:space="preserve">exchange rate will have an impact on bonds, stocks and futures. At the same time, the former assumes that the </w:t>
      </w:r>
      <w:r w:rsidR="00862E93">
        <w:rPr>
          <w:rFonts w:ascii="Times New Roman" w:eastAsia="宋体" w:hAnsi="Times New Roman" w:cs="Times New Roman" w:hint="eastAsia"/>
          <w:color w:val="000000"/>
          <w:szCs w:val="21"/>
        </w:rPr>
        <w:t xml:space="preserve">uncovered </w:t>
      </w:r>
      <w:r w:rsidRPr="000F45C0">
        <w:rPr>
          <w:rFonts w:ascii="Times New Roman" w:eastAsia="宋体" w:hAnsi="Times New Roman" w:cs="Times New Roman"/>
          <w:color w:val="000000"/>
          <w:szCs w:val="21"/>
        </w:rPr>
        <w:t xml:space="preserve">interest rate parity is established, so the appreciation of the RMB is expected to </w:t>
      </w:r>
      <w:r w:rsidR="003320F5">
        <w:rPr>
          <w:rFonts w:ascii="Times New Roman" w:eastAsia="宋体" w:hAnsi="Times New Roman" w:cs="Times New Roman" w:hint="eastAsia"/>
          <w:color w:val="000000"/>
          <w:szCs w:val="21"/>
        </w:rPr>
        <w:t>influence</w:t>
      </w:r>
      <w:r w:rsidRPr="000F45C0">
        <w:rPr>
          <w:rFonts w:ascii="Times New Roman" w:eastAsia="宋体" w:hAnsi="Times New Roman" w:cs="Times New Roman"/>
          <w:color w:val="000000"/>
          <w:szCs w:val="21"/>
        </w:rPr>
        <w:t xml:space="preserve"> China's financial market. Therefore, simply testing the impact of QE on China's financial market price index does not fully compare the explanatory power of the two theoretical frameworks</w:t>
      </w:r>
      <w:r w:rsidR="003320F5">
        <w:rPr>
          <w:rFonts w:ascii="Times New Roman" w:eastAsia="宋体" w:hAnsi="Times New Roman" w:cs="Times New Roman" w:hint="eastAsia"/>
          <w:color w:val="000000"/>
          <w:szCs w:val="21"/>
        </w:rPr>
        <w:t>.</w:t>
      </w:r>
      <w:r w:rsidRPr="000F45C0">
        <w:rPr>
          <w:rFonts w:ascii="Times New Roman" w:eastAsia="宋体" w:hAnsi="Times New Roman" w:cs="Times New Roman"/>
          <w:color w:val="000000"/>
          <w:szCs w:val="21"/>
        </w:rPr>
        <w:t xml:space="preserve"> </w:t>
      </w:r>
      <w:r w:rsidR="003320F5">
        <w:rPr>
          <w:rFonts w:ascii="Times New Roman" w:eastAsia="宋体" w:hAnsi="Times New Roman" w:cs="Times New Roman" w:hint="eastAsia"/>
          <w:color w:val="000000"/>
          <w:szCs w:val="21"/>
        </w:rPr>
        <w:t>Thusly t</w:t>
      </w:r>
      <w:r w:rsidRPr="000F45C0">
        <w:rPr>
          <w:rFonts w:ascii="Times New Roman" w:eastAsia="宋体" w:hAnsi="Times New Roman" w:cs="Times New Roman"/>
          <w:color w:val="000000"/>
          <w:szCs w:val="21"/>
        </w:rPr>
        <w:t xml:space="preserve">his paper further examines the correlation between China's financial market price index and </w:t>
      </w:r>
      <w:r w:rsidR="003320F5">
        <w:rPr>
          <w:rFonts w:ascii="Times New Roman" w:eastAsia="宋体" w:hAnsi="Times New Roman" w:cs="Times New Roman" w:hint="eastAsia"/>
          <w:color w:val="000000"/>
          <w:szCs w:val="21"/>
        </w:rPr>
        <w:t>China-US i</w:t>
      </w:r>
      <w:r w:rsidR="003320F5">
        <w:rPr>
          <w:rFonts w:ascii="Times New Roman" w:eastAsia="宋体" w:hAnsi="Times New Roman" w:cs="Times New Roman"/>
          <w:color w:val="000000"/>
          <w:szCs w:val="21"/>
        </w:rPr>
        <w:t xml:space="preserve">nterest </w:t>
      </w:r>
      <w:r w:rsidR="003320F5">
        <w:rPr>
          <w:rFonts w:ascii="Times New Roman" w:eastAsia="宋体" w:hAnsi="Times New Roman" w:cs="Times New Roman" w:hint="eastAsia"/>
          <w:color w:val="000000"/>
          <w:szCs w:val="21"/>
        </w:rPr>
        <w:t>r</w:t>
      </w:r>
      <w:r w:rsidR="003320F5">
        <w:rPr>
          <w:rFonts w:ascii="Times New Roman" w:eastAsia="宋体" w:hAnsi="Times New Roman" w:cs="Times New Roman"/>
          <w:color w:val="000000"/>
          <w:szCs w:val="21"/>
        </w:rPr>
        <w:t xml:space="preserve">ate </w:t>
      </w:r>
      <w:r w:rsidR="003320F5">
        <w:rPr>
          <w:rFonts w:ascii="Times New Roman" w:eastAsia="宋体" w:hAnsi="Times New Roman" w:cs="Times New Roman" w:hint="eastAsia"/>
          <w:color w:val="000000"/>
          <w:szCs w:val="21"/>
        </w:rPr>
        <w:t>s</w:t>
      </w:r>
      <w:r w:rsidR="003320F5" w:rsidRPr="00643161">
        <w:rPr>
          <w:rFonts w:ascii="Times New Roman" w:eastAsia="宋体" w:hAnsi="Times New Roman" w:cs="Times New Roman"/>
          <w:color w:val="000000"/>
          <w:szCs w:val="21"/>
        </w:rPr>
        <w:t>pread</w:t>
      </w:r>
      <w:r w:rsidRPr="000F45C0">
        <w:rPr>
          <w:rFonts w:ascii="Times New Roman" w:eastAsia="宋体" w:hAnsi="Times New Roman" w:cs="Times New Roman"/>
          <w:color w:val="000000"/>
          <w:szCs w:val="21"/>
        </w:rPr>
        <w:t>, RMB exchange rate and RMB appreciation expectations during QE.</w:t>
      </w:r>
    </w:p>
    <w:p w:rsidR="000F45C0" w:rsidRPr="000F45C0" w:rsidRDefault="000F45C0" w:rsidP="000F45C0">
      <w:pPr>
        <w:ind w:firstLineChars="202" w:firstLine="424"/>
        <w:rPr>
          <w:rFonts w:ascii="Times New Roman" w:eastAsia="宋体" w:hAnsi="Times New Roman" w:cs="Times New Roman"/>
          <w:color w:val="000000"/>
          <w:szCs w:val="21"/>
        </w:rPr>
      </w:pPr>
      <w:r w:rsidRPr="000F45C0">
        <w:rPr>
          <w:rFonts w:ascii="Times New Roman" w:eastAsia="宋体" w:hAnsi="Times New Roman" w:cs="Times New Roman"/>
          <w:color w:val="000000"/>
          <w:szCs w:val="21"/>
        </w:rPr>
        <w:lastRenderedPageBreak/>
        <w:t xml:space="preserve">Proposition 3: In the short term, the </w:t>
      </w:r>
      <w:r w:rsidR="00EA347F">
        <w:rPr>
          <w:rFonts w:ascii="Times New Roman" w:eastAsia="宋体" w:hAnsi="Times New Roman" w:cs="Times New Roman"/>
          <w:color w:val="000000"/>
          <w:szCs w:val="21"/>
        </w:rPr>
        <w:t>Fed’s QE</w:t>
      </w:r>
      <w:r w:rsidRPr="000F45C0">
        <w:rPr>
          <w:rFonts w:ascii="Times New Roman" w:eastAsia="宋体" w:hAnsi="Times New Roman" w:cs="Times New Roman"/>
          <w:color w:val="000000"/>
          <w:szCs w:val="21"/>
        </w:rPr>
        <w:t xml:space="preserve"> mainly relies on the interest rate transmission mechanism to have a spillover effect on China's financial market price index, and the exchange rate and expect</w:t>
      </w:r>
      <w:r w:rsidR="00130E46">
        <w:rPr>
          <w:rFonts w:ascii="Times New Roman" w:eastAsia="宋体" w:hAnsi="Times New Roman" w:cs="Times New Roman" w:hint="eastAsia"/>
          <w:color w:val="000000"/>
          <w:szCs w:val="21"/>
        </w:rPr>
        <w:t>ation</w:t>
      </w:r>
      <w:r w:rsidRPr="000F45C0">
        <w:rPr>
          <w:rFonts w:ascii="Times New Roman" w:eastAsia="宋体" w:hAnsi="Times New Roman" w:cs="Times New Roman"/>
          <w:color w:val="000000"/>
          <w:szCs w:val="21"/>
        </w:rPr>
        <w:t xml:space="preserve"> transmission mechanisms are not significant.</w:t>
      </w:r>
    </w:p>
    <w:p w:rsidR="008F707B" w:rsidRPr="00B45B60" w:rsidRDefault="000F45C0" w:rsidP="000F45C0">
      <w:pPr>
        <w:spacing w:before="120" w:after="120"/>
        <w:rPr>
          <w:rFonts w:ascii="楷体" w:eastAsia="楷体" w:hAnsi="楷体" w:cs="Times New Roman"/>
          <w:b/>
          <w:sz w:val="28"/>
          <w:szCs w:val="28"/>
        </w:rPr>
      </w:pPr>
      <w:r w:rsidRPr="000F45C0">
        <w:rPr>
          <w:rFonts w:ascii="楷体" w:eastAsia="楷体" w:hAnsi="楷体" w:cs="Times New Roman" w:hint="eastAsia"/>
          <w:b/>
          <w:sz w:val="28"/>
          <w:szCs w:val="28"/>
        </w:rPr>
        <w:t xml:space="preserve">3. </w:t>
      </w:r>
      <w:r>
        <w:rPr>
          <w:rFonts w:ascii="楷体" w:eastAsia="楷体" w:hAnsi="楷体" w:cs="Times New Roman" w:hint="eastAsia"/>
          <w:b/>
          <w:sz w:val="28"/>
          <w:szCs w:val="28"/>
        </w:rPr>
        <w:t>Model and data</w:t>
      </w:r>
    </w:p>
    <w:p w:rsidR="00EC2A78" w:rsidRPr="00B45B60" w:rsidRDefault="000F45C0" w:rsidP="000F45C0">
      <w:pPr>
        <w:rPr>
          <w:rFonts w:ascii="黑体" w:eastAsia="黑体" w:hAnsi="黑体" w:cs="Times New Roman"/>
          <w:sz w:val="24"/>
          <w:szCs w:val="24"/>
        </w:rPr>
      </w:pPr>
      <w:r>
        <w:rPr>
          <w:rFonts w:ascii="黑体" w:eastAsia="黑体" w:hAnsi="黑体" w:cs="Times New Roman" w:hint="eastAsia"/>
          <w:sz w:val="24"/>
          <w:szCs w:val="24"/>
        </w:rPr>
        <w:t xml:space="preserve">3.1 </w:t>
      </w:r>
      <w:r w:rsidRPr="000F45C0">
        <w:rPr>
          <w:rFonts w:ascii="黑体" w:eastAsia="黑体" w:hAnsi="黑体" w:cs="Times New Roman"/>
          <w:sz w:val="24"/>
          <w:szCs w:val="24"/>
        </w:rPr>
        <w:t>Empirical model</w:t>
      </w:r>
      <w:r>
        <w:rPr>
          <w:rFonts w:ascii="黑体" w:eastAsia="黑体" w:hAnsi="黑体" w:cs="Times New Roman" w:hint="eastAsia"/>
          <w:sz w:val="24"/>
          <w:szCs w:val="24"/>
        </w:rPr>
        <w:t xml:space="preserve"> </w:t>
      </w:r>
    </w:p>
    <w:p w:rsidR="00201D2E" w:rsidRPr="000F45C0" w:rsidRDefault="000F45C0" w:rsidP="000F45C0">
      <w:pPr>
        <w:rPr>
          <w:rFonts w:ascii="黑体" w:eastAsia="黑体" w:hAnsi="黑体" w:cs="Times New Roman"/>
          <w:sz w:val="24"/>
          <w:szCs w:val="24"/>
        </w:rPr>
      </w:pPr>
      <w:r w:rsidRPr="000F45C0">
        <w:rPr>
          <w:rFonts w:ascii="黑体" w:eastAsia="黑体" w:hAnsi="黑体" w:cs="Times New Roman" w:hint="eastAsia"/>
          <w:sz w:val="24"/>
          <w:szCs w:val="24"/>
        </w:rPr>
        <w:t xml:space="preserve">3.1.1 </w:t>
      </w:r>
      <w:r w:rsidRPr="000F45C0">
        <w:rPr>
          <w:rFonts w:ascii="黑体" w:eastAsia="黑体" w:hAnsi="黑体" w:cs="Times New Roman"/>
          <w:sz w:val="24"/>
          <w:szCs w:val="24"/>
        </w:rPr>
        <w:t xml:space="preserve">The </w:t>
      </w:r>
      <w:r w:rsidRPr="000F45C0">
        <w:rPr>
          <w:rFonts w:ascii="黑体" w:eastAsia="黑体" w:hAnsi="黑体" w:cs="Times New Roman" w:hint="eastAsia"/>
          <w:sz w:val="24"/>
          <w:szCs w:val="24"/>
        </w:rPr>
        <w:t>shock</w:t>
      </w:r>
      <w:r w:rsidRPr="000F45C0">
        <w:rPr>
          <w:rFonts w:ascii="黑体" w:eastAsia="黑体" w:hAnsi="黑体" w:cs="Times New Roman"/>
          <w:sz w:val="24"/>
          <w:szCs w:val="24"/>
        </w:rPr>
        <w:t xml:space="preserve"> of the Federal Reserve's</w:t>
      </w:r>
      <w:r w:rsidRPr="000F45C0">
        <w:rPr>
          <w:rFonts w:ascii="黑体" w:eastAsia="黑体" w:hAnsi="黑体" w:cs="Times New Roman" w:hint="eastAsia"/>
          <w:sz w:val="24"/>
          <w:szCs w:val="24"/>
        </w:rPr>
        <w:t xml:space="preserve"> QE</w:t>
      </w:r>
      <w:r w:rsidRPr="000F45C0">
        <w:rPr>
          <w:rFonts w:ascii="黑体" w:eastAsia="黑体" w:hAnsi="黑体" w:cs="Times New Roman"/>
          <w:sz w:val="24"/>
          <w:szCs w:val="24"/>
        </w:rPr>
        <w:t xml:space="preserve"> on the asset prices of China's financial market</w:t>
      </w:r>
    </w:p>
    <w:p w:rsidR="00B06409" w:rsidRDefault="009525DF" w:rsidP="00B06409">
      <w:pPr>
        <w:ind w:firstLineChars="202" w:firstLine="424"/>
        <w:rPr>
          <w:rFonts w:ascii="Times New Roman" w:eastAsia="宋体" w:hAnsi="Times New Roman" w:cs="Times New Roman" w:hint="eastAsia"/>
          <w:color w:val="000000"/>
          <w:szCs w:val="21"/>
        </w:rPr>
      </w:pPr>
      <w:r w:rsidRPr="00D40DD7">
        <w:rPr>
          <w:rFonts w:ascii="Times New Roman" w:eastAsia="宋体" w:hAnsi="Times New Roman" w:cs="Times New Roman"/>
          <w:color w:val="000000"/>
          <w:szCs w:val="21"/>
        </w:rPr>
        <w:t>Bauer</w:t>
      </w:r>
      <w:r w:rsidR="00DC2E96">
        <w:rPr>
          <w:rFonts w:ascii="Times New Roman" w:eastAsia="宋体" w:hAnsi="Times New Roman" w:cs="Times New Roman" w:hint="eastAsia"/>
          <w:color w:val="000000"/>
          <w:szCs w:val="21"/>
        </w:rPr>
        <w:t xml:space="preserve"> &amp; </w:t>
      </w:r>
      <w:r w:rsidRPr="00D40DD7">
        <w:rPr>
          <w:rFonts w:ascii="Times New Roman" w:eastAsia="宋体" w:hAnsi="Times New Roman" w:cs="Times New Roman"/>
          <w:color w:val="000000"/>
          <w:szCs w:val="21"/>
        </w:rPr>
        <w:t>Neely</w:t>
      </w:r>
      <w:r w:rsidR="00F0370E">
        <w:rPr>
          <w:rFonts w:ascii="Times New Roman" w:eastAsia="宋体" w:hAnsi="Times New Roman" w:cs="Times New Roman" w:hint="eastAsia"/>
          <w:color w:val="000000"/>
          <w:szCs w:val="21"/>
        </w:rPr>
        <w:t xml:space="preserve"> </w:t>
      </w:r>
      <w:r w:rsidR="00D7203A">
        <w:rPr>
          <w:rFonts w:ascii="Times New Roman" w:eastAsia="宋体" w:hAnsi="Times New Roman" w:cs="Times New Roman"/>
          <w:color w:val="000000"/>
          <w:szCs w:val="21"/>
        </w:rPr>
        <w:t>(</w:t>
      </w:r>
      <w:r w:rsidR="00933DC0" w:rsidRPr="00D40DD7">
        <w:rPr>
          <w:rFonts w:ascii="Times New Roman" w:eastAsia="宋体" w:hAnsi="Times New Roman" w:cs="Times New Roman"/>
          <w:color w:val="000000"/>
          <w:szCs w:val="21"/>
        </w:rPr>
        <w:t>2014</w:t>
      </w:r>
      <w:r w:rsidR="00D7203A">
        <w:rPr>
          <w:rFonts w:ascii="Times New Roman" w:eastAsia="宋体" w:hAnsi="Times New Roman" w:cs="Times New Roman"/>
          <w:color w:val="000000"/>
          <w:szCs w:val="21"/>
        </w:rPr>
        <w:t>)</w:t>
      </w:r>
      <w:r w:rsidR="00F0370E">
        <w:rPr>
          <w:rFonts w:ascii="Times New Roman" w:eastAsia="宋体" w:hAnsi="Times New Roman" w:cs="Times New Roman" w:hint="eastAsia"/>
          <w:color w:val="000000"/>
          <w:szCs w:val="21"/>
        </w:rPr>
        <w:t xml:space="preserve"> explored</w:t>
      </w:r>
      <w:r w:rsidR="00F0370E">
        <w:rPr>
          <w:rFonts w:ascii="Times New Roman" w:eastAsia="宋体" w:hAnsi="Times New Roman" w:cs="Times New Roman"/>
          <w:color w:val="000000"/>
          <w:szCs w:val="21"/>
        </w:rPr>
        <w:t xml:space="preserve"> the </w:t>
      </w:r>
      <w:r w:rsidR="00F0370E">
        <w:rPr>
          <w:rFonts w:ascii="Times New Roman" w:eastAsia="宋体" w:hAnsi="Times New Roman" w:cs="Times New Roman" w:hint="eastAsia"/>
          <w:color w:val="000000"/>
          <w:szCs w:val="21"/>
        </w:rPr>
        <w:t>e</w:t>
      </w:r>
      <w:r w:rsidR="00F0370E">
        <w:rPr>
          <w:rFonts w:ascii="Times New Roman" w:eastAsia="宋体" w:hAnsi="Times New Roman" w:cs="Times New Roman"/>
          <w:color w:val="000000"/>
          <w:szCs w:val="21"/>
        </w:rPr>
        <w:t xml:space="preserve">vent </w:t>
      </w:r>
      <w:r w:rsidR="00F0370E">
        <w:rPr>
          <w:rFonts w:ascii="Times New Roman" w:eastAsia="宋体" w:hAnsi="Times New Roman" w:cs="Times New Roman" w:hint="eastAsia"/>
          <w:color w:val="000000"/>
          <w:szCs w:val="21"/>
        </w:rPr>
        <w:t>s</w:t>
      </w:r>
      <w:r w:rsidR="00DC2E96" w:rsidRPr="00DC2E96">
        <w:rPr>
          <w:rFonts w:ascii="Times New Roman" w:eastAsia="宋体" w:hAnsi="Times New Roman" w:cs="Times New Roman"/>
          <w:color w:val="000000"/>
          <w:szCs w:val="21"/>
        </w:rPr>
        <w:t xml:space="preserve">tudy </w:t>
      </w:r>
      <w:r w:rsidR="00F0370E">
        <w:rPr>
          <w:rFonts w:ascii="Times New Roman" w:eastAsia="宋体" w:hAnsi="Times New Roman" w:cs="Times New Roman" w:hint="eastAsia"/>
          <w:color w:val="000000"/>
          <w:szCs w:val="21"/>
        </w:rPr>
        <w:t xml:space="preserve">method and used </w:t>
      </w:r>
      <w:r w:rsidR="00F0370E" w:rsidRPr="00DC2E96">
        <w:rPr>
          <w:rFonts w:ascii="Times New Roman" w:eastAsia="宋体" w:hAnsi="Times New Roman" w:cs="Times New Roman"/>
          <w:color w:val="000000"/>
          <w:szCs w:val="21"/>
        </w:rPr>
        <w:t xml:space="preserve">VAR as the benchmark estimation equation </w:t>
      </w:r>
      <w:r w:rsidR="00DC2E96" w:rsidRPr="00DC2E96">
        <w:rPr>
          <w:rFonts w:ascii="Times New Roman" w:eastAsia="宋体" w:hAnsi="Times New Roman" w:cs="Times New Roman"/>
          <w:color w:val="000000"/>
          <w:szCs w:val="21"/>
        </w:rPr>
        <w:t>to analyze the spillover effects of the Fed's large-scale asset purchases on the</w:t>
      </w:r>
      <w:r w:rsidR="00F0370E" w:rsidRPr="00F0370E">
        <w:rPr>
          <w:rFonts w:ascii="Times New Roman" w:eastAsia="宋体" w:hAnsi="Times New Roman" w:cs="Times New Roman"/>
          <w:color w:val="000000"/>
          <w:szCs w:val="21"/>
        </w:rPr>
        <w:t xml:space="preserve"> </w:t>
      </w:r>
      <w:r w:rsidR="00F0370E">
        <w:rPr>
          <w:rFonts w:ascii="Times New Roman" w:eastAsia="宋体" w:hAnsi="Times New Roman" w:cs="Times New Roman"/>
          <w:color w:val="000000"/>
          <w:szCs w:val="21"/>
        </w:rPr>
        <w:t>bond markets</w:t>
      </w:r>
      <w:r w:rsidR="00F0370E">
        <w:rPr>
          <w:rFonts w:ascii="Times New Roman" w:eastAsia="宋体" w:hAnsi="Times New Roman" w:cs="Times New Roman" w:hint="eastAsia"/>
          <w:color w:val="000000"/>
          <w:szCs w:val="21"/>
        </w:rPr>
        <w:t xml:space="preserve"> of</w:t>
      </w:r>
      <w:r w:rsidR="00DC2E96" w:rsidRPr="00DC2E96">
        <w:rPr>
          <w:rFonts w:ascii="Times New Roman" w:eastAsia="宋体" w:hAnsi="Times New Roman" w:cs="Times New Roman"/>
          <w:color w:val="000000"/>
          <w:szCs w:val="21"/>
        </w:rPr>
        <w:t xml:space="preserve"> US, Canada, Germany, and Japan</w:t>
      </w:r>
      <w:r w:rsidR="00130E46">
        <w:rPr>
          <w:rFonts w:ascii="Times New Roman" w:eastAsia="宋体" w:hAnsi="Times New Roman" w:cs="Times New Roman" w:hint="eastAsia"/>
          <w:color w:val="000000"/>
          <w:szCs w:val="21"/>
        </w:rPr>
        <w:t>, just as equation (1) shown</w:t>
      </w:r>
      <w:r w:rsidR="00F0370E">
        <w:rPr>
          <w:rFonts w:ascii="Times New Roman" w:eastAsia="宋体" w:hAnsi="Times New Roman" w:cs="Times New Roman" w:hint="eastAsia"/>
          <w:color w:val="000000"/>
          <w:szCs w:val="21"/>
        </w:rPr>
        <w:t>.</w:t>
      </w:r>
      <w:r w:rsidR="00DC2E96" w:rsidRPr="00DC2E96">
        <w:rPr>
          <w:rFonts w:ascii="Times New Roman" w:eastAsia="宋体" w:hAnsi="Times New Roman" w:cs="Times New Roman"/>
          <w:color w:val="000000"/>
          <w:szCs w:val="21"/>
        </w:rPr>
        <w:t xml:space="preserve"> </w:t>
      </w:r>
      <w:r w:rsidR="005A75AF" w:rsidRPr="005A75AF">
        <w:rPr>
          <w:rFonts w:ascii="Times New Roman" w:eastAsia="宋体" w:hAnsi="Times New Roman" w:cs="Times New Roman"/>
          <w:color w:val="000000"/>
          <w:szCs w:val="21"/>
        </w:rPr>
        <w:t>Considering that the bond market's short-term interest rate and risk premium are highly sustainable, Bauer and Neely use six methods, such as least squares</w:t>
      </w:r>
      <w:r w:rsidR="00F0370E">
        <w:rPr>
          <w:rFonts w:ascii="Times New Roman" w:eastAsia="宋体" w:hAnsi="Times New Roman" w:cs="Times New Roman"/>
          <w:color w:val="000000"/>
          <w:szCs w:val="21"/>
        </w:rPr>
        <w:t xml:space="preserve">, </w:t>
      </w:r>
      <w:r w:rsidR="005A75AF" w:rsidRPr="005A75AF">
        <w:rPr>
          <w:rFonts w:ascii="Times New Roman" w:eastAsia="宋体" w:hAnsi="Times New Roman" w:cs="Times New Roman"/>
          <w:color w:val="000000"/>
          <w:szCs w:val="21"/>
        </w:rPr>
        <w:t>random wal</w:t>
      </w:r>
      <w:r w:rsidR="00F0370E">
        <w:rPr>
          <w:rFonts w:ascii="Times New Roman" w:eastAsia="宋体" w:hAnsi="Times New Roman" w:cs="Times New Roman"/>
          <w:color w:val="000000"/>
          <w:szCs w:val="21"/>
        </w:rPr>
        <w:t>k, and unit root</w:t>
      </w:r>
      <w:r w:rsidR="00F0370E">
        <w:rPr>
          <w:rFonts w:ascii="Times New Roman" w:eastAsia="宋体" w:hAnsi="Times New Roman" w:cs="Times New Roman" w:hint="eastAsia"/>
          <w:color w:val="000000"/>
          <w:szCs w:val="21"/>
        </w:rPr>
        <w:t xml:space="preserve"> </w:t>
      </w:r>
      <w:r w:rsidR="005A75AF" w:rsidRPr="005A75AF">
        <w:rPr>
          <w:rFonts w:ascii="Times New Roman" w:eastAsia="宋体" w:hAnsi="Times New Roman" w:cs="Times New Roman"/>
          <w:color w:val="000000"/>
          <w:szCs w:val="21"/>
        </w:rPr>
        <w:t xml:space="preserve">to </w:t>
      </w:r>
      <w:r w:rsidR="00F0370E">
        <w:rPr>
          <w:rFonts w:ascii="Times New Roman" w:eastAsia="宋体" w:hAnsi="Times New Roman" w:cs="Times New Roman" w:hint="eastAsia"/>
          <w:color w:val="000000"/>
          <w:szCs w:val="21"/>
        </w:rPr>
        <w:t>correct</w:t>
      </w:r>
      <w:r w:rsidR="005A75AF" w:rsidRPr="005A75AF">
        <w:rPr>
          <w:rFonts w:ascii="Times New Roman" w:eastAsia="宋体" w:hAnsi="Times New Roman" w:cs="Times New Roman"/>
          <w:color w:val="000000"/>
          <w:szCs w:val="21"/>
        </w:rPr>
        <w:t xml:space="preserve"> </w:t>
      </w:r>
      <w:r w:rsidR="00F0370E">
        <w:rPr>
          <w:rFonts w:ascii="Times New Roman" w:eastAsia="宋体" w:hAnsi="Times New Roman" w:cs="Times New Roman" w:hint="eastAsia"/>
          <w:color w:val="000000"/>
          <w:szCs w:val="21"/>
        </w:rPr>
        <w:t xml:space="preserve">the </w:t>
      </w:r>
      <w:r w:rsidR="005A75AF" w:rsidRPr="005A75AF">
        <w:rPr>
          <w:rFonts w:ascii="Times New Roman" w:eastAsia="宋体" w:hAnsi="Times New Roman" w:cs="Times New Roman"/>
          <w:color w:val="000000"/>
          <w:szCs w:val="21"/>
        </w:rPr>
        <w:t>parameters.</w:t>
      </w:r>
      <w:r w:rsidR="00B06409">
        <w:rPr>
          <w:rFonts w:ascii="Times New Roman" w:eastAsia="宋体" w:hAnsi="Times New Roman" w:cs="Times New Roman" w:hint="eastAsia"/>
          <w:color w:val="000000"/>
          <w:szCs w:val="21"/>
        </w:rPr>
        <w:t xml:space="preserve"> </w:t>
      </w:r>
    </w:p>
    <w:p w:rsidR="00B06409" w:rsidRPr="00B06409" w:rsidRDefault="00B06409" w:rsidP="00B06409">
      <w:pPr>
        <w:ind w:firstLineChars="202" w:firstLine="424"/>
        <w:rPr>
          <w:rFonts w:ascii="Times New Roman" w:eastAsia="宋体" w:hAnsi="Times New Roman" w:cs="Times New Roman"/>
          <w:color w:val="000000"/>
          <w:szCs w:val="21"/>
        </w:rPr>
      </w:pPr>
      <w:r w:rsidRPr="005A75AF">
        <w:rPr>
          <w:rFonts w:ascii="Times New Roman" w:eastAsia="宋体" w:hAnsi="Times New Roman" w:cs="Times New Roman"/>
          <w:color w:val="000000"/>
          <w:szCs w:val="21"/>
        </w:rPr>
        <w:t xml:space="preserve">In order to test whether Proposition 2 is established, this paper uses event </w:t>
      </w:r>
      <w:r>
        <w:rPr>
          <w:rFonts w:ascii="Times New Roman" w:eastAsia="宋体" w:hAnsi="Times New Roman" w:cs="Times New Roman" w:hint="eastAsia"/>
          <w:color w:val="000000"/>
          <w:szCs w:val="21"/>
        </w:rPr>
        <w:t>study</w:t>
      </w:r>
      <w:r w:rsidRPr="005A75AF">
        <w:rPr>
          <w:rFonts w:ascii="Times New Roman" w:eastAsia="宋体" w:hAnsi="Times New Roman" w:cs="Times New Roman"/>
          <w:color w:val="000000"/>
          <w:szCs w:val="21"/>
        </w:rPr>
        <w:t xml:space="preserve"> method to </w:t>
      </w:r>
      <w:r>
        <w:rPr>
          <w:rFonts w:ascii="Times New Roman" w:eastAsia="宋体" w:hAnsi="Times New Roman" w:cs="Times New Roman"/>
          <w:color w:val="000000"/>
          <w:szCs w:val="21"/>
        </w:rPr>
        <w:t>analyses</w:t>
      </w:r>
      <w:r w:rsidRPr="005A75AF">
        <w:rPr>
          <w:rFonts w:ascii="Times New Roman" w:eastAsia="宋体" w:hAnsi="Times New Roman" w:cs="Times New Roman"/>
          <w:color w:val="000000"/>
          <w:szCs w:val="21"/>
        </w:rPr>
        <w:t xml:space="preserve"> the changes of</w:t>
      </w:r>
      <w:r>
        <w:rPr>
          <w:rFonts w:ascii="Times New Roman" w:eastAsia="宋体" w:hAnsi="Times New Roman" w:cs="Times New Roman"/>
          <w:color w:val="000000"/>
          <w:szCs w:val="21"/>
        </w:rPr>
        <w:t xml:space="preserve"> China's stock, bond and future</w:t>
      </w:r>
      <w:r w:rsidRPr="005A75AF">
        <w:rPr>
          <w:rFonts w:ascii="Times New Roman" w:eastAsia="宋体" w:hAnsi="Times New Roman" w:cs="Times New Roman"/>
          <w:color w:val="000000"/>
          <w:szCs w:val="21"/>
        </w:rPr>
        <w:t xml:space="preserve"> market price indices after the announcement of the Fed's large-scale asset purchase plan. This paper believes that in the short term, China's financial market price index is determined by its past price level, its own risk factors, financial market risk status, monetary policy measures and foreign market policy shocks and random factors. Therefore, this paper adds historical volatility (</w:t>
      </w:r>
      <w:proofErr w:type="spellStart"/>
      <w:r w:rsidRPr="005A75AF">
        <w:rPr>
          <w:rFonts w:ascii="Times New Roman" w:eastAsia="宋体" w:hAnsi="Times New Roman" w:cs="Times New Roman"/>
          <w:color w:val="000000"/>
          <w:szCs w:val="21"/>
        </w:rPr>
        <w:t>Yhv</w:t>
      </w:r>
      <w:proofErr w:type="spellEnd"/>
      <w:r w:rsidRPr="005A75AF">
        <w:rPr>
          <w:rFonts w:ascii="Times New Roman" w:eastAsia="宋体" w:hAnsi="Times New Roman" w:cs="Times New Roman"/>
          <w:color w:val="000000"/>
          <w:szCs w:val="21"/>
        </w:rPr>
        <w:t>), Shanghai Interbank Offered Rate (shibor1m), SSE A-share average P/E (</w:t>
      </w:r>
      <w:proofErr w:type="spellStart"/>
      <w:r w:rsidRPr="005A75AF">
        <w:rPr>
          <w:rFonts w:ascii="Times New Roman" w:eastAsia="宋体" w:hAnsi="Times New Roman" w:cs="Times New Roman"/>
          <w:color w:val="000000"/>
          <w:szCs w:val="21"/>
        </w:rPr>
        <w:t>pe</w:t>
      </w:r>
      <w:proofErr w:type="spellEnd"/>
      <w:r w:rsidRPr="005A75AF">
        <w:rPr>
          <w:rFonts w:ascii="Times New Roman" w:eastAsia="宋体" w:hAnsi="Times New Roman" w:cs="Times New Roman"/>
          <w:color w:val="000000"/>
          <w:szCs w:val="21"/>
        </w:rPr>
        <w:t>), RMB deposit benchmark interest rate (</w:t>
      </w:r>
      <w:proofErr w:type="spellStart"/>
      <w:r w:rsidRPr="005A75AF">
        <w:rPr>
          <w:rFonts w:ascii="Times New Roman" w:eastAsia="宋体" w:hAnsi="Times New Roman" w:cs="Times New Roman"/>
          <w:color w:val="000000"/>
          <w:szCs w:val="21"/>
        </w:rPr>
        <w:t>sr</w:t>
      </w:r>
      <w:proofErr w:type="spellEnd"/>
      <w:r w:rsidRPr="005A75AF">
        <w:rPr>
          <w:rFonts w:ascii="Times New Roman" w:eastAsia="宋体" w:hAnsi="Times New Roman" w:cs="Times New Roman"/>
          <w:color w:val="000000"/>
          <w:szCs w:val="21"/>
        </w:rPr>
        <w:t>), large financial institution deposit reserve ratio (</w:t>
      </w:r>
      <w:proofErr w:type="spellStart"/>
      <w:proofErr w:type="gramStart"/>
      <w:r w:rsidRPr="005A75AF">
        <w:rPr>
          <w:rFonts w:ascii="Times New Roman" w:eastAsia="宋体" w:hAnsi="Times New Roman" w:cs="Times New Roman"/>
          <w:color w:val="000000"/>
          <w:szCs w:val="21"/>
        </w:rPr>
        <w:t>rs</w:t>
      </w:r>
      <w:proofErr w:type="spellEnd"/>
      <w:r w:rsidRPr="005A75AF">
        <w:rPr>
          <w:rFonts w:ascii="Times New Roman" w:eastAsia="宋体" w:hAnsi="Times New Roman" w:cs="Times New Roman"/>
          <w:color w:val="000000"/>
          <w:szCs w:val="21"/>
        </w:rPr>
        <w:t xml:space="preserve"> )</w:t>
      </w:r>
      <w:proofErr w:type="gramEnd"/>
      <w:r w:rsidRPr="005A75AF">
        <w:rPr>
          <w:rFonts w:ascii="Times New Roman" w:eastAsia="宋体" w:hAnsi="Times New Roman" w:cs="Times New Roman"/>
          <w:color w:val="000000"/>
          <w:szCs w:val="21"/>
        </w:rPr>
        <w:t>, Fed asset purchase policy (QE) and other factors</w:t>
      </w:r>
      <w:r>
        <w:rPr>
          <w:rFonts w:ascii="Times New Roman" w:eastAsia="宋体" w:hAnsi="Times New Roman" w:cs="Times New Roman" w:hint="eastAsia"/>
          <w:color w:val="000000"/>
          <w:szCs w:val="21"/>
        </w:rPr>
        <w:t xml:space="preserve">, as </w:t>
      </w:r>
      <w:r>
        <w:rPr>
          <w:rFonts w:ascii="Times New Roman" w:eastAsia="宋体" w:hAnsi="Times New Roman" w:cs="Times New Roman"/>
          <w:color w:val="000000"/>
          <w:szCs w:val="21"/>
        </w:rPr>
        <w:t>equation</w:t>
      </w:r>
      <w:r>
        <w:rPr>
          <w:rFonts w:ascii="Times New Roman" w:eastAsia="宋体" w:hAnsi="Times New Roman" w:cs="Times New Roman" w:hint="eastAsia"/>
          <w:color w:val="000000"/>
          <w:szCs w:val="21"/>
        </w:rPr>
        <w:t xml:space="preserve"> (2) shown.</w:t>
      </w:r>
    </w:p>
    <w:p w:rsidR="002B4866" w:rsidRPr="00D40DD7" w:rsidRDefault="00FF58A9" w:rsidP="00D40DD7">
      <w:pPr>
        <w:ind w:firstLineChars="202" w:firstLine="424"/>
        <w:rPr>
          <w:rFonts w:ascii="Times New Roman" w:eastAsia="宋体" w:hAnsi="Times New Roman" w:cs="Times New Roman"/>
          <w:color w:val="000000"/>
          <w:szCs w:val="21"/>
        </w:rPr>
      </w:pPr>
      <m:oMath>
        <m:sSub>
          <m:sSubPr>
            <m:ctrlPr>
              <w:rPr>
                <w:rFonts w:ascii="Cambria Math" w:eastAsia="Cambria Math" w:hAnsi="Cambria Math" w:cs="Times New Roman"/>
                <w:color w:val="000000"/>
                <w:szCs w:val="21"/>
              </w:rPr>
            </m:ctrlPr>
          </m:sSubPr>
          <m:e>
            <m:r>
              <w:rPr>
                <w:rFonts w:ascii="Cambria Math" w:eastAsia="Cambria Math" w:hAnsi="Cambria Math" w:cs="Times New Roman"/>
                <w:color w:val="000000"/>
                <w:szCs w:val="21"/>
              </w:rPr>
              <m:t>X</m:t>
            </m:r>
            <m:ctrlPr>
              <w:rPr>
                <w:rFonts w:ascii="Cambria Math" w:eastAsia="Cambria Math" w:hAnsi="Cambria Math" w:cs="Times New Roman"/>
                <w:i/>
                <w:color w:val="000000"/>
                <w:szCs w:val="21"/>
              </w:rPr>
            </m:ctrlPr>
          </m:e>
          <m:sub>
            <m:r>
              <w:rPr>
                <w:rFonts w:ascii="Cambria Math" w:eastAsia="Cambria Math" w:hAnsi="Cambria Math" w:cs="Times New Roman"/>
                <w:color w:val="000000"/>
                <w:szCs w:val="21"/>
              </w:rPr>
              <m:t>t+1</m:t>
            </m:r>
          </m:sub>
        </m:sSub>
        <m:r>
          <w:rPr>
            <w:rFonts w:ascii="Cambria Math" w:hAnsi="Cambria Math" w:cs="Times New Roman" w:hint="eastAsia"/>
            <w:color w:val="000000"/>
            <w:szCs w:val="21"/>
          </w:rPr>
          <m:t>=</m:t>
        </m:r>
        <m:r>
          <w:rPr>
            <w:rFonts w:ascii="Cambria Math" w:hAnsi="Cambria Math" w:cs="Times New Roman"/>
            <w:color w:val="000000"/>
            <w:szCs w:val="21"/>
          </w:rPr>
          <m:t>μ</m:t>
        </m:r>
        <m:r>
          <w:rPr>
            <w:rFonts w:ascii="Cambria Math" w:eastAsia="Cambria Math" w:hAnsi="Cambria Math" w:cs="Times New Roman"/>
            <w:color w:val="000000"/>
            <w:szCs w:val="21"/>
          </w:rPr>
          <m:t>+φ</m:t>
        </m:r>
        <m:sSub>
          <m:sSubPr>
            <m:ctrlPr>
              <w:rPr>
                <w:rFonts w:ascii="Cambria Math" w:eastAsia="Cambria Math" w:hAnsi="Cambria Math" w:cs="Times New Roman"/>
                <w:color w:val="000000"/>
                <w:szCs w:val="21"/>
              </w:rPr>
            </m:ctrlPr>
          </m:sSubPr>
          <m:e>
            <m:r>
              <w:rPr>
                <w:rFonts w:ascii="Cambria Math" w:eastAsia="Cambria Math" w:hAnsi="Cambria Math" w:cs="Times New Roman"/>
                <w:color w:val="000000"/>
                <w:szCs w:val="21"/>
              </w:rPr>
              <m:t>X</m:t>
            </m:r>
            <m:ctrlPr>
              <w:rPr>
                <w:rFonts w:ascii="Cambria Math" w:eastAsia="Cambria Math" w:hAnsi="Cambria Math" w:cs="Times New Roman"/>
                <w:i/>
                <w:color w:val="000000"/>
                <w:szCs w:val="21"/>
              </w:rPr>
            </m:ctrlPr>
          </m:e>
          <m:sub>
            <m:r>
              <w:rPr>
                <w:rFonts w:ascii="Cambria Math" w:eastAsia="Cambria Math" w:hAnsi="Cambria Math" w:cs="Times New Roman"/>
                <w:color w:val="000000"/>
                <w:szCs w:val="21"/>
              </w:rPr>
              <m:t>t</m:t>
            </m:r>
          </m:sub>
        </m:sSub>
        <m:r>
          <w:rPr>
            <w:rFonts w:ascii="Cambria Math" w:hAnsi="Cambria Math" w:cs="Times New Roman" w:hint="eastAsia"/>
            <w:color w:val="000000"/>
            <w:szCs w:val="21"/>
          </w:rPr>
          <m:t>+</m:t>
        </m:r>
        <m:nary>
          <m:naryPr>
            <m:chr m:val="∑"/>
            <m:limLoc m:val="undOvr"/>
            <m:subHide m:val="1"/>
            <m:supHide m:val="1"/>
            <m:ctrlPr>
              <w:rPr>
                <w:rFonts w:ascii="Cambria Math" w:eastAsia="Cambria Math" w:hAnsi="Cambria Math" w:cs="Times New Roman"/>
                <w:i/>
                <w:color w:val="000000"/>
                <w:szCs w:val="21"/>
              </w:rPr>
            </m:ctrlPr>
          </m:naryPr>
          <m:sub/>
          <m:sup/>
          <m:e>
            <m:sSub>
              <m:sSubPr>
                <m:ctrlPr>
                  <w:rPr>
                    <w:rFonts w:ascii="Cambria Math" w:eastAsia="Cambria Math" w:hAnsi="Cambria Math" w:cs="Times New Roman"/>
                    <w:color w:val="000000"/>
                    <w:szCs w:val="21"/>
                  </w:rPr>
                </m:ctrlPr>
              </m:sSubPr>
              <m:e>
                <m:r>
                  <w:rPr>
                    <w:rFonts w:ascii="Cambria Math" w:eastAsia="Cambria Math" w:hAnsi="Cambria Math" w:cs="Times New Roman"/>
                    <w:color w:val="000000"/>
                    <w:szCs w:val="21"/>
                  </w:rPr>
                  <m:t>ε</m:t>
                </m:r>
                <m:ctrlPr>
                  <w:rPr>
                    <w:rFonts w:ascii="Cambria Math" w:eastAsia="Cambria Math" w:hAnsi="Cambria Math" w:cs="Times New Roman"/>
                    <w:i/>
                    <w:color w:val="000000"/>
                    <w:szCs w:val="21"/>
                  </w:rPr>
                </m:ctrlPr>
              </m:e>
              <m:sub>
                <m:r>
                  <w:rPr>
                    <w:rFonts w:ascii="Cambria Math" w:eastAsia="Cambria Math" w:hAnsi="Cambria Math" w:cs="Times New Roman"/>
                    <w:color w:val="000000"/>
                    <w:szCs w:val="21"/>
                  </w:rPr>
                  <m:t>t+1</m:t>
                </m:r>
              </m:sub>
            </m:sSub>
          </m:e>
        </m:nary>
      </m:oMath>
      <w:r w:rsidR="002B4866" w:rsidRPr="00D40DD7">
        <w:rPr>
          <w:rFonts w:ascii="Times New Roman" w:eastAsia="宋体" w:hAnsi="Times New Roman" w:cs="Times New Roman"/>
          <w:color w:val="000000"/>
          <w:szCs w:val="21"/>
        </w:rPr>
        <w:t xml:space="preserve">                    </w:t>
      </w:r>
      <w:r w:rsidR="00CA0424" w:rsidRPr="00D40DD7">
        <w:rPr>
          <w:rFonts w:ascii="Times New Roman" w:eastAsia="宋体" w:hAnsi="Times New Roman" w:cs="Times New Roman"/>
          <w:color w:val="000000"/>
          <w:szCs w:val="21"/>
        </w:rPr>
        <w:t xml:space="preserve">                              </w:t>
      </w:r>
      <w:r w:rsidR="00D7203A">
        <w:rPr>
          <w:rFonts w:ascii="Times New Roman" w:eastAsia="宋体" w:hAnsi="Times New Roman" w:cs="Times New Roman"/>
          <w:color w:val="000000"/>
          <w:szCs w:val="21"/>
        </w:rPr>
        <w:t>(</w:t>
      </w:r>
      <w:r w:rsidR="002B4866" w:rsidRPr="00D40DD7">
        <w:rPr>
          <w:rFonts w:ascii="Times New Roman" w:eastAsia="宋体" w:hAnsi="Times New Roman" w:cs="Times New Roman"/>
          <w:color w:val="000000"/>
          <w:szCs w:val="21"/>
        </w:rPr>
        <w:t>1</w:t>
      </w:r>
      <w:r w:rsidR="00D7203A">
        <w:rPr>
          <w:rFonts w:ascii="Times New Roman" w:eastAsia="宋体" w:hAnsi="Times New Roman" w:cs="Times New Roman"/>
          <w:color w:val="000000"/>
          <w:szCs w:val="21"/>
        </w:rPr>
        <w:t>)</w:t>
      </w:r>
    </w:p>
    <w:p w:rsidR="006F5EE1" w:rsidRPr="00D40DD7" w:rsidRDefault="00FF58A9" w:rsidP="00627D40">
      <w:pPr>
        <w:rPr>
          <w:rFonts w:ascii="Times New Roman" w:eastAsia="宋体" w:hAnsi="Times New Roman" w:cs="Times New Roman"/>
          <w:color w:val="000000"/>
          <w:szCs w:val="21"/>
        </w:rPr>
      </w:pPr>
      <m:oMath>
        <m:sSub>
          <m:sSubPr>
            <m:ctrlPr>
              <w:rPr>
                <w:rFonts w:ascii="Cambria Math" w:eastAsia="Cambria Math" w:hAnsi="Cambria Math" w:cs="Times New Roman"/>
                <w:color w:val="000000"/>
                <w:szCs w:val="21"/>
              </w:rPr>
            </m:ctrlPr>
          </m:sSubPr>
          <m:e>
            <m:r>
              <w:rPr>
                <w:rFonts w:ascii="Cambria Math" w:eastAsia="Cambria Math" w:hAnsi="Cambria Math" w:cs="Times New Roman"/>
                <w:color w:val="000000"/>
                <w:szCs w:val="21"/>
              </w:rPr>
              <m:t>Y</m:t>
            </m:r>
            <m:ctrlPr>
              <w:rPr>
                <w:rFonts w:ascii="Cambria Math" w:eastAsia="Cambria Math" w:hAnsi="Cambria Math" w:cs="Times New Roman"/>
                <w:i/>
                <w:color w:val="000000"/>
                <w:szCs w:val="21"/>
              </w:rPr>
            </m:ctrlPr>
          </m:e>
          <m:sub>
            <m:r>
              <w:rPr>
                <w:rFonts w:ascii="Cambria Math" w:eastAsia="Cambria Math" w:hAnsi="Cambria Math" w:cs="Times New Roman"/>
                <w:color w:val="000000"/>
                <w:szCs w:val="21"/>
              </w:rPr>
              <m:t>t</m:t>
            </m:r>
          </m:sub>
        </m:sSub>
        <m:r>
          <w:rPr>
            <w:rFonts w:ascii="Cambria Math" w:hAnsi="Cambria Math" w:cs="Times New Roman" w:hint="eastAsia"/>
            <w:color w:val="000000"/>
            <w:szCs w:val="21"/>
          </w:rPr>
          <m:t>=</m:t>
        </m:r>
        <m:sSub>
          <m:sSubPr>
            <m:ctrlPr>
              <w:rPr>
                <w:rFonts w:ascii="Cambria Math" w:eastAsia="Cambria Math" w:hAnsi="Cambria Math" w:cs="Times New Roman"/>
                <w:color w:val="000000"/>
                <w:szCs w:val="21"/>
              </w:rPr>
            </m:ctrlPr>
          </m:sSubPr>
          <m:e>
            <m:r>
              <w:rPr>
                <w:rFonts w:ascii="Cambria Math" w:eastAsia="Cambria Math" w:hAnsi="Cambria Math" w:cs="Times New Roman"/>
                <w:color w:val="000000"/>
                <w:szCs w:val="21"/>
              </w:rPr>
              <m:t>α</m:t>
            </m:r>
            <m:ctrlPr>
              <w:rPr>
                <w:rFonts w:ascii="Cambria Math" w:eastAsia="Cambria Math" w:hAnsi="Cambria Math" w:cs="Times New Roman"/>
                <w:i/>
                <w:color w:val="000000"/>
                <w:szCs w:val="21"/>
              </w:rPr>
            </m:ctrlPr>
          </m:e>
          <m:sub>
            <m:r>
              <w:rPr>
                <w:rFonts w:ascii="Cambria Math" w:eastAsia="Cambria Math" w:hAnsi="Cambria Math" w:cs="Times New Roman"/>
                <w:color w:val="000000"/>
                <w:szCs w:val="21"/>
              </w:rPr>
              <m:t>0</m:t>
            </m:r>
          </m:sub>
        </m:sSub>
        <m:r>
          <w:rPr>
            <w:rFonts w:ascii="Cambria Math" w:hAnsi="Cambria Math" w:cs="Times New Roman" w:hint="eastAsia"/>
            <w:color w:val="000000"/>
            <w:szCs w:val="21"/>
          </w:rPr>
          <m:t>+</m:t>
        </m:r>
        <m:sSub>
          <m:sSubPr>
            <m:ctrlPr>
              <w:rPr>
                <w:rFonts w:ascii="Cambria Math" w:eastAsia="Cambria Math" w:hAnsi="Cambria Math" w:cs="Times New Roman"/>
                <w:color w:val="000000"/>
                <w:szCs w:val="21"/>
              </w:rPr>
            </m:ctrlPr>
          </m:sSubPr>
          <m:e>
            <m:r>
              <w:rPr>
                <w:rFonts w:ascii="Cambria Math" w:eastAsia="Cambria Math" w:hAnsi="Cambria Math" w:cs="Times New Roman"/>
                <w:color w:val="000000"/>
                <w:szCs w:val="21"/>
              </w:rPr>
              <m:t>α</m:t>
            </m:r>
            <m:ctrlPr>
              <w:rPr>
                <w:rFonts w:ascii="Cambria Math" w:eastAsia="Cambria Math" w:hAnsi="Cambria Math" w:cs="Times New Roman"/>
                <w:i/>
                <w:color w:val="000000"/>
                <w:szCs w:val="21"/>
              </w:rPr>
            </m:ctrlPr>
          </m:e>
          <m:sub>
            <m:r>
              <w:rPr>
                <w:rFonts w:ascii="Cambria Math" w:eastAsia="Cambria Math" w:hAnsi="Cambria Math" w:cs="Times New Roman"/>
                <w:color w:val="000000"/>
                <w:szCs w:val="21"/>
              </w:rPr>
              <m:t>1</m:t>
            </m:r>
          </m:sub>
        </m:sSub>
        <m:sSub>
          <m:sSubPr>
            <m:ctrlPr>
              <w:rPr>
                <w:rFonts w:ascii="Cambria Math" w:eastAsia="Cambria Math" w:hAnsi="Cambria Math" w:cs="Times New Roman"/>
                <w:color w:val="000000"/>
                <w:szCs w:val="21"/>
              </w:rPr>
            </m:ctrlPr>
          </m:sSubPr>
          <m:e>
            <m:r>
              <w:rPr>
                <w:rFonts w:ascii="Cambria Math" w:eastAsia="Cambria Math" w:hAnsi="Cambria Math" w:cs="Times New Roman"/>
                <w:color w:val="000000"/>
                <w:szCs w:val="21"/>
              </w:rPr>
              <m:t>Y</m:t>
            </m:r>
            <m:ctrlPr>
              <w:rPr>
                <w:rFonts w:ascii="Cambria Math" w:eastAsia="Cambria Math" w:hAnsi="Cambria Math" w:cs="Times New Roman"/>
                <w:i/>
                <w:color w:val="000000"/>
                <w:szCs w:val="21"/>
              </w:rPr>
            </m:ctrlPr>
          </m:e>
          <m:sub>
            <m:r>
              <w:rPr>
                <w:rFonts w:ascii="Cambria Math" w:eastAsia="Cambria Math" w:hAnsi="Cambria Math" w:cs="Times New Roman"/>
                <w:color w:val="000000"/>
                <w:szCs w:val="21"/>
              </w:rPr>
              <m:t>t</m:t>
            </m:r>
            <m:r>
              <w:rPr>
                <w:rFonts w:ascii="MS Gothic" w:eastAsia="MS Gothic" w:hAnsi="MS Gothic" w:cs="MS Gothic" w:hint="eastAsia"/>
                <w:color w:val="000000"/>
                <w:szCs w:val="21"/>
              </w:rPr>
              <m:t>-</m:t>
            </m:r>
            <m:r>
              <w:rPr>
                <w:rFonts w:ascii="Cambria Math" w:eastAsia="Cambria Math" w:hAnsi="Cambria Math" w:cs="Times New Roman"/>
                <w:color w:val="000000"/>
                <w:szCs w:val="21"/>
              </w:rPr>
              <m:t>1</m:t>
            </m:r>
          </m:sub>
        </m:sSub>
        <m:r>
          <w:rPr>
            <w:rFonts w:ascii="Cambria Math" w:hAnsi="Cambria Math" w:cs="Times New Roman" w:hint="eastAsia"/>
            <w:color w:val="000000"/>
            <w:szCs w:val="21"/>
          </w:rPr>
          <m:t>+</m:t>
        </m:r>
        <m:sSub>
          <m:sSubPr>
            <m:ctrlPr>
              <w:rPr>
                <w:rFonts w:ascii="Cambria Math" w:eastAsia="Cambria Math" w:hAnsi="Cambria Math" w:cs="Times New Roman"/>
                <w:color w:val="000000"/>
                <w:szCs w:val="21"/>
              </w:rPr>
            </m:ctrlPr>
          </m:sSubPr>
          <m:e>
            <m:r>
              <w:rPr>
                <w:rFonts w:ascii="Cambria Math" w:eastAsia="Cambria Math" w:hAnsi="Cambria Math" w:cs="Times New Roman"/>
                <w:color w:val="000000"/>
                <w:szCs w:val="21"/>
              </w:rPr>
              <m:t>α</m:t>
            </m:r>
            <m:ctrlPr>
              <w:rPr>
                <w:rFonts w:ascii="Cambria Math" w:eastAsia="Cambria Math" w:hAnsi="Cambria Math" w:cs="Times New Roman"/>
                <w:i/>
                <w:color w:val="000000"/>
                <w:szCs w:val="21"/>
              </w:rPr>
            </m:ctrlPr>
          </m:e>
          <m:sub>
            <m:r>
              <w:rPr>
                <w:rFonts w:ascii="Cambria Math" w:eastAsia="Cambria Math" w:hAnsi="Cambria Math" w:cs="Times New Roman"/>
                <w:color w:val="000000"/>
                <w:szCs w:val="21"/>
              </w:rPr>
              <m:t>2</m:t>
            </m:r>
          </m:sub>
        </m:sSub>
        <m:sSub>
          <m:sSubPr>
            <m:ctrlPr>
              <w:rPr>
                <w:rFonts w:ascii="Cambria Math" w:eastAsia="Cambria Math" w:hAnsi="Cambria Math" w:cs="Times New Roman"/>
                <w:color w:val="000000"/>
                <w:szCs w:val="21"/>
              </w:rPr>
            </m:ctrlPr>
          </m:sSubPr>
          <m:e>
            <m:r>
              <w:rPr>
                <w:rFonts w:ascii="Cambria Math" w:eastAsia="Cambria Math" w:hAnsi="Cambria Math" w:cs="Times New Roman"/>
                <w:color w:val="000000"/>
                <w:szCs w:val="21"/>
              </w:rPr>
              <m:t>Yhv</m:t>
            </m:r>
            <m:ctrlPr>
              <w:rPr>
                <w:rFonts w:ascii="Cambria Math" w:eastAsia="Cambria Math" w:hAnsi="Cambria Math" w:cs="Times New Roman"/>
                <w:i/>
                <w:color w:val="000000"/>
                <w:szCs w:val="21"/>
              </w:rPr>
            </m:ctrlPr>
          </m:e>
          <m:sub>
            <m:r>
              <w:rPr>
                <w:rFonts w:ascii="Cambria Math" w:eastAsia="Cambria Math" w:hAnsi="Cambria Math" w:cs="Times New Roman"/>
                <w:color w:val="000000"/>
                <w:szCs w:val="21"/>
              </w:rPr>
              <m:t>t-1</m:t>
            </m:r>
          </m:sub>
        </m:sSub>
        <m:r>
          <w:rPr>
            <w:rFonts w:ascii="Cambria Math" w:eastAsia="Cambria Math" w:hAnsi="Cambria Math" w:cs="Times New Roman"/>
            <w:color w:val="000000"/>
            <w:szCs w:val="21"/>
          </w:rPr>
          <m:t>+</m:t>
        </m:r>
        <m:sSub>
          <m:sSubPr>
            <m:ctrlPr>
              <w:rPr>
                <w:rFonts w:ascii="Cambria Math" w:eastAsia="Cambria Math" w:hAnsi="Cambria Math" w:cs="Times New Roman"/>
                <w:color w:val="000000"/>
                <w:szCs w:val="21"/>
              </w:rPr>
            </m:ctrlPr>
          </m:sSubPr>
          <m:e>
            <m:r>
              <w:rPr>
                <w:rFonts w:ascii="Cambria Math" w:eastAsia="Cambria Math" w:hAnsi="Cambria Math" w:cs="Times New Roman"/>
                <w:color w:val="000000"/>
                <w:szCs w:val="21"/>
              </w:rPr>
              <m:t>α</m:t>
            </m:r>
            <m:ctrlPr>
              <w:rPr>
                <w:rFonts w:ascii="Cambria Math" w:eastAsia="Cambria Math" w:hAnsi="Cambria Math" w:cs="Times New Roman"/>
                <w:i/>
                <w:color w:val="000000"/>
                <w:szCs w:val="21"/>
              </w:rPr>
            </m:ctrlPr>
          </m:e>
          <m:sub>
            <m:r>
              <w:rPr>
                <w:rFonts w:ascii="Cambria Math" w:eastAsia="Cambria Math" w:hAnsi="Cambria Math" w:cs="Times New Roman"/>
                <w:color w:val="000000"/>
                <w:szCs w:val="21"/>
              </w:rPr>
              <m:t>3</m:t>
            </m:r>
          </m:sub>
        </m:sSub>
        <m:r>
          <w:rPr>
            <w:rFonts w:ascii="Cambria Math" w:eastAsia="Cambria Math" w:hAnsi="Cambria Math" w:cs="Times New Roman"/>
            <w:color w:val="000000"/>
            <w:szCs w:val="21"/>
          </w:rPr>
          <m:t>s</m:t>
        </m:r>
        <m:sSub>
          <m:sSubPr>
            <m:ctrlPr>
              <w:rPr>
                <w:rFonts w:ascii="Cambria Math" w:eastAsia="Cambria Math" w:hAnsi="Cambria Math" w:cs="Times New Roman"/>
                <w:color w:val="000000"/>
                <w:szCs w:val="21"/>
              </w:rPr>
            </m:ctrlPr>
          </m:sSubPr>
          <m:e>
            <m:r>
              <w:rPr>
                <w:rFonts w:ascii="Cambria Math" w:eastAsia="Cambria Math" w:hAnsi="Cambria Math" w:cs="Times New Roman"/>
                <w:color w:val="000000"/>
                <w:szCs w:val="21"/>
              </w:rPr>
              <m:t>hibor1m</m:t>
            </m:r>
            <m:ctrlPr>
              <w:rPr>
                <w:rFonts w:ascii="Cambria Math" w:eastAsia="Cambria Math" w:hAnsi="Cambria Math" w:cs="Times New Roman"/>
                <w:i/>
                <w:color w:val="000000"/>
                <w:szCs w:val="21"/>
              </w:rPr>
            </m:ctrlPr>
          </m:e>
          <m:sub>
            <m:r>
              <w:rPr>
                <w:rFonts w:ascii="Cambria Math" w:eastAsia="Cambria Math" w:hAnsi="Cambria Math" w:cs="Times New Roman"/>
                <w:color w:val="000000"/>
                <w:szCs w:val="21"/>
              </w:rPr>
              <m:t>t</m:t>
            </m:r>
          </m:sub>
        </m:sSub>
        <m:r>
          <w:rPr>
            <w:rFonts w:ascii="Cambria Math" w:eastAsia="Cambria Math" w:hAnsi="Cambria Math" w:cs="Times New Roman"/>
            <w:color w:val="000000"/>
            <w:szCs w:val="21"/>
          </w:rPr>
          <m:t>+</m:t>
        </m:r>
        <m:sSub>
          <m:sSubPr>
            <m:ctrlPr>
              <w:rPr>
                <w:rFonts w:ascii="Cambria Math" w:eastAsia="Cambria Math" w:hAnsi="Cambria Math" w:cs="Times New Roman"/>
                <w:color w:val="000000"/>
                <w:szCs w:val="21"/>
              </w:rPr>
            </m:ctrlPr>
          </m:sSubPr>
          <m:e>
            <m:r>
              <w:rPr>
                <w:rFonts w:ascii="Cambria Math" w:eastAsia="Cambria Math" w:hAnsi="Cambria Math" w:cs="Times New Roman"/>
                <w:color w:val="000000"/>
                <w:szCs w:val="21"/>
              </w:rPr>
              <m:t>α</m:t>
            </m:r>
            <m:ctrlPr>
              <w:rPr>
                <w:rFonts w:ascii="Cambria Math" w:eastAsia="Cambria Math" w:hAnsi="Cambria Math" w:cs="Times New Roman"/>
                <w:i/>
                <w:color w:val="000000"/>
                <w:szCs w:val="21"/>
              </w:rPr>
            </m:ctrlPr>
          </m:e>
          <m:sub>
            <m:r>
              <w:rPr>
                <w:rFonts w:ascii="Cambria Math" w:eastAsia="Cambria Math" w:hAnsi="Cambria Math" w:cs="Times New Roman"/>
                <w:color w:val="000000"/>
                <w:szCs w:val="21"/>
              </w:rPr>
              <m:t>4</m:t>
            </m:r>
          </m:sub>
        </m:sSub>
        <m:sSub>
          <m:sSubPr>
            <m:ctrlPr>
              <w:rPr>
                <w:rFonts w:ascii="Cambria Math" w:eastAsia="Cambria Math" w:hAnsi="Cambria Math" w:cs="Times New Roman"/>
                <w:color w:val="000000"/>
                <w:szCs w:val="21"/>
              </w:rPr>
            </m:ctrlPr>
          </m:sSubPr>
          <m:e>
            <m:r>
              <w:rPr>
                <w:rFonts w:ascii="Cambria Math" w:eastAsia="Cambria Math" w:hAnsi="Cambria Math" w:cs="Times New Roman"/>
                <w:color w:val="000000"/>
                <w:szCs w:val="21"/>
              </w:rPr>
              <m:t>pe</m:t>
            </m:r>
            <m:ctrlPr>
              <w:rPr>
                <w:rFonts w:ascii="Cambria Math" w:eastAsia="Cambria Math" w:hAnsi="Cambria Math" w:cs="Times New Roman"/>
                <w:i/>
                <w:color w:val="000000"/>
                <w:szCs w:val="21"/>
              </w:rPr>
            </m:ctrlPr>
          </m:e>
          <m:sub>
            <m:r>
              <w:rPr>
                <w:rFonts w:ascii="Cambria Math" w:eastAsia="Cambria Math" w:hAnsi="Cambria Math" w:cs="Times New Roman"/>
                <w:color w:val="000000"/>
                <w:szCs w:val="21"/>
              </w:rPr>
              <m:t>t</m:t>
            </m:r>
          </m:sub>
        </m:sSub>
        <m:r>
          <w:rPr>
            <w:rFonts w:ascii="Cambria Math" w:eastAsia="Cambria Math" w:hAnsi="Cambria Math" w:cs="Times New Roman"/>
            <w:color w:val="000000"/>
            <w:szCs w:val="21"/>
          </w:rPr>
          <m:t>+</m:t>
        </m:r>
        <m:sSub>
          <m:sSubPr>
            <m:ctrlPr>
              <w:rPr>
                <w:rFonts w:ascii="Cambria Math" w:eastAsia="Cambria Math" w:hAnsi="Cambria Math" w:cs="Times New Roman"/>
                <w:color w:val="000000"/>
                <w:szCs w:val="21"/>
              </w:rPr>
            </m:ctrlPr>
          </m:sSubPr>
          <m:e>
            <m:r>
              <w:rPr>
                <w:rFonts w:ascii="Cambria Math" w:eastAsia="Cambria Math" w:hAnsi="Cambria Math" w:cs="Times New Roman"/>
                <w:color w:val="000000"/>
                <w:szCs w:val="21"/>
              </w:rPr>
              <m:t>α</m:t>
            </m:r>
            <m:ctrlPr>
              <w:rPr>
                <w:rFonts w:ascii="Cambria Math" w:eastAsia="Cambria Math" w:hAnsi="Cambria Math" w:cs="Times New Roman"/>
                <w:i/>
                <w:color w:val="000000"/>
                <w:szCs w:val="21"/>
              </w:rPr>
            </m:ctrlPr>
          </m:e>
          <m:sub>
            <m:r>
              <w:rPr>
                <w:rFonts w:ascii="Cambria Math" w:eastAsia="Cambria Math" w:hAnsi="Cambria Math" w:cs="Times New Roman"/>
                <w:color w:val="000000"/>
                <w:szCs w:val="21"/>
              </w:rPr>
              <m:t>5</m:t>
            </m:r>
          </m:sub>
        </m:sSub>
        <m:sSub>
          <m:sSubPr>
            <m:ctrlPr>
              <w:rPr>
                <w:rFonts w:ascii="Cambria Math" w:eastAsia="Cambria Math" w:hAnsi="Cambria Math" w:cs="Times New Roman"/>
                <w:color w:val="000000"/>
                <w:szCs w:val="21"/>
              </w:rPr>
            </m:ctrlPr>
          </m:sSubPr>
          <m:e>
            <m:r>
              <w:rPr>
                <w:rFonts w:ascii="Cambria Math" w:eastAsia="Cambria Math" w:hAnsi="Cambria Math" w:cs="Times New Roman"/>
                <w:color w:val="000000"/>
                <w:szCs w:val="21"/>
              </w:rPr>
              <m:t>rs</m:t>
            </m:r>
            <m:ctrlPr>
              <w:rPr>
                <w:rFonts w:ascii="Cambria Math" w:eastAsia="Cambria Math" w:hAnsi="Cambria Math" w:cs="Times New Roman"/>
                <w:i/>
                <w:color w:val="000000"/>
                <w:szCs w:val="21"/>
              </w:rPr>
            </m:ctrlPr>
          </m:e>
          <m:sub>
            <m:r>
              <w:rPr>
                <w:rFonts w:ascii="Cambria Math" w:eastAsia="Cambria Math" w:hAnsi="Cambria Math" w:cs="Times New Roman"/>
                <w:color w:val="000000"/>
                <w:szCs w:val="21"/>
              </w:rPr>
              <m:t>t</m:t>
            </m:r>
          </m:sub>
        </m:sSub>
        <m:r>
          <w:rPr>
            <w:rFonts w:ascii="Cambria Math" w:eastAsia="Cambria Math" w:hAnsi="Cambria Math" w:cs="Times New Roman"/>
            <w:color w:val="000000"/>
            <w:szCs w:val="21"/>
          </w:rPr>
          <m:t>+</m:t>
        </m:r>
        <m:sSub>
          <m:sSubPr>
            <m:ctrlPr>
              <w:rPr>
                <w:rFonts w:ascii="Cambria Math" w:eastAsia="Cambria Math" w:hAnsi="Cambria Math" w:cs="Times New Roman"/>
                <w:color w:val="000000"/>
                <w:szCs w:val="21"/>
              </w:rPr>
            </m:ctrlPr>
          </m:sSubPr>
          <m:e>
            <m:r>
              <w:rPr>
                <w:rFonts w:ascii="Cambria Math" w:eastAsia="Cambria Math" w:hAnsi="Cambria Math" w:cs="Times New Roman"/>
                <w:color w:val="000000"/>
                <w:szCs w:val="21"/>
              </w:rPr>
              <m:t>α</m:t>
            </m:r>
            <m:ctrlPr>
              <w:rPr>
                <w:rFonts w:ascii="Cambria Math" w:eastAsia="Cambria Math" w:hAnsi="Cambria Math" w:cs="Times New Roman"/>
                <w:i/>
                <w:color w:val="000000"/>
                <w:szCs w:val="21"/>
              </w:rPr>
            </m:ctrlPr>
          </m:e>
          <m:sub>
            <m:r>
              <w:rPr>
                <w:rFonts w:ascii="Cambria Math" w:eastAsia="Cambria Math" w:hAnsi="Cambria Math" w:cs="Times New Roman"/>
                <w:color w:val="000000"/>
                <w:szCs w:val="21"/>
              </w:rPr>
              <m:t>6</m:t>
            </m:r>
          </m:sub>
        </m:sSub>
        <m:sSub>
          <m:sSubPr>
            <m:ctrlPr>
              <w:rPr>
                <w:rFonts w:ascii="Cambria Math" w:eastAsia="Cambria Math" w:hAnsi="Cambria Math" w:cs="Times New Roman"/>
                <w:color w:val="000000"/>
                <w:szCs w:val="21"/>
              </w:rPr>
            </m:ctrlPr>
          </m:sSubPr>
          <m:e>
            <m:r>
              <w:rPr>
                <w:rFonts w:ascii="Cambria Math" w:eastAsia="Cambria Math" w:hAnsi="Cambria Math" w:cs="Times New Roman"/>
                <w:color w:val="000000"/>
                <w:szCs w:val="21"/>
              </w:rPr>
              <m:t>sr</m:t>
            </m:r>
            <m:ctrlPr>
              <w:rPr>
                <w:rFonts w:ascii="Cambria Math" w:eastAsia="Cambria Math" w:hAnsi="Cambria Math" w:cs="Times New Roman"/>
                <w:i/>
                <w:color w:val="000000"/>
                <w:szCs w:val="21"/>
              </w:rPr>
            </m:ctrlPr>
          </m:e>
          <m:sub>
            <m:r>
              <w:rPr>
                <w:rFonts w:ascii="Cambria Math" w:eastAsia="Cambria Math" w:hAnsi="Cambria Math" w:cs="Times New Roman"/>
                <w:color w:val="000000"/>
                <w:szCs w:val="21"/>
              </w:rPr>
              <m:t>t</m:t>
            </m:r>
          </m:sub>
        </m:sSub>
        <m:r>
          <w:rPr>
            <w:rFonts w:ascii="Cambria Math" w:eastAsia="Cambria Math" w:hAnsi="Cambria Math" w:cs="Times New Roman"/>
            <w:color w:val="000000"/>
            <w:szCs w:val="21"/>
          </w:rPr>
          <m:t>+</m:t>
        </m:r>
        <m:sSub>
          <m:sSubPr>
            <m:ctrlPr>
              <w:rPr>
                <w:rFonts w:ascii="Cambria Math" w:eastAsia="Cambria Math" w:hAnsi="Cambria Math" w:cs="Times New Roman"/>
                <w:color w:val="000000"/>
                <w:szCs w:val="21"/>
              </w:rPr>
            </m:ctrlPr>
          </m:sSubPr>
          <m:e>
            <m:r>
              <m:rPr>
                <m:sty m:val="p"/>
              </m:rPr>
              <w:rPr>
                <w:rFonts w:ascii="Cambria Math" w:eastAsia="宋体" w:hAnsi="Cambria Math" w:cs="Times New Roman"/>
                <w:color w:val="000000"/>
                <w:szCs w:val="21"/>
              </w:rPr>
              <m:t>γ</m:t>
            </m:r>
            <m:ctrlPr>
              <w:rPr>
                <w:rFonts w:ascii="Cambria Math" w:eastAsia="Cambria Math" w:hAnsi="Cambria Math" w:cs="Times New Roman"/>
                <w:i/>
                <w:color w:val="000000"/>
                <w:szCs w:val="21"/>
              </w:rPr>
            </m:ctrlPr>
          </m:e>
          <m:sub>
            <m:r>
              <w:rPr>
                <w:rFonts w:ascii="Cambria Math" w:eastAsia="Cambria Math" w:hAnsi="Cambria Math" w:cs="Times New Roman"/>
                <w:color w:val="000000"/>
                <w:szCs w:val="21"/>
              </w:rPr>
              <m:t>j</m:t>
            </m:r>
          </m:sub>
        </m:sSub>
        <m:sSub>
          <m:sSubPr>
            <m:ctrlPr>
              <w:rPr>
                <w:rFonts w:ascii="Cambria Math" w:eastAsia="Cambria Math" w:hAnsi="Cambria Math" w:cs="Times New Roman"/>
                <w:color w:val="000000"/>
                <w:szCs w:val="21"/>
              </w:rPr>
            </m:ctrlPr>
          </m:sSubPr>
          <m:e>
            <m:r>
              <w:rPr>
                <w:rFonts w:ascii="Cambria Math" w:eastAsia="Cambria Math" w:hAnsi="Cambria Math" w:cs="Times New Roman"/>
                <w:color w:val="000000"/>
                <w:szCs w:val="21"/>
              </w:rPr>
              <m:t>QE</m:t>
            </m:r>
            <m:ctrlPr>
              <w:rPr>
                <w:rFonts w:ascii="Cambria Math" w:eastAsia="Cambria Math" w:hAnsi="Cambria Math" w:cs="Times New Roman"/>
                <w:i/>
                <w:color w:val="000000"/>
                <w:szCs w:val="21"/>
              </w:rPr>
            </m:ctrlPr>
          </m:e>
          <m:sub>
            <m:r>
              <w:rPr>
                <w:rFonts w:ascii="Cambria Math" w:eastAsia="Cambria Math" w:hAnsi="Cambria Math" w:cs="Times New Roman"/>
                <w:color w:val="000000"/>
                <w:szCs w:val="21"/>
              </w:rPr>
              <m:t>jt</m:t>
            </m:r>
          </m:sub>
        </m:sSub>
        <m:r>
          <w:rPr>
            <w:rFonts w:ascii="Cambria Math" w:eastAsia="Cambria Math" w:hAnsi="Cambria Math" w:cs="Times New Roman"/>
            <w:color w:val="000000"/>
            <w:szCs w:val="21"/>
          </w:rPr>
          <m:t>+</m:t>
        </m:r>
        <m:sSub>
          <m:sSubPr>
            <m:ctrlPr>
              <w:rPr>
                <w:rFonts w:ascii="Cambria Math" w:eastAsia="Cambria Math" w:hAnsi="Cambria Math" w:cs="Times New Roman"/>
                <w:color w:val="000000"/>
                <w:szCs w:val="21"/>
              </w:rPr>
            </m:ctrlPr>
          </m:sSubPr>
          <m:e>
            <m:r>
              <w:rPr>
                <w:rFonts w:ascii="Cambria Math" w:eastAsia="Cambria Math" w:hAnsi="Cambria Math" w:cs="Times New Roman"/>
                <w:color w:val="000000"/>
                <w:szCs w:val="21"/>
              </w:rPr>
              <m:t>e</m:t>
            </m:r>
            <m:ctrlPr>
              <w:rPr>
                <w:rFonts w:ascii="Cambria Math" w:eastAsia="Cambria Math" w:hAnsi="Cambria Math" w:cs="Times New Roman"/>
                <w:i/>
                <w:color w:val="000000"/>
                <w:szCs w:val="21"/>
              </w:rPr>
            </m:ctrlPr>
          </m:e>
          <m:sub>
            <m:r>
              <w:rPr>
                <w:rFonts w:ascii="Cambria Math" w:eastAsia="Cambria Math" w:hAnsi="Cambria Math" w:cs="Times New Roman"/>
                <w:color w:val="000000"/>
                <w:szCs w:val="21"/>
              </w:rPr>
              <m:t>t</m:t>
            </m:r>
          </m:sub>
        </m:sSub>
      </m:oMath>
      <w:r w:rsidR="00042830" w:rsidRPr="00D40DD7">
        <w:rPr>
          <w:rFonts w:ascii="Times New Roman" w:eastAsia="宋体" w:hAnsi="Times New Roman" w:cs="Times New Roman"/>
          <w:color w:val="000000"/>
          <w:szCs w:val="21"/>
        </w:rPr>
        <w:t xml:space="preserve">  </w:t>
      </w:r>
      <w:r w:rsidR="00BA4FF4" w:rsidRPr="00D40DD7">
        <w:rPr>
          <w:rFonts w:ascii="Times New Roman" w:eastAsia="宋体" w:hAnsi="Times New Roman" w:cs="Times New Roman"/>
          <w:color w:val="000000"/>
          <w:szCs w:val="21"/>
        </w:rPr>
        <w:t xml:space="preserve"> </w:t>
      </w:r>
      <w:r w:rsidR="00D7203A">
        <w:rPr>
          <w:rFonts w:ascii="Times New Roman" w:eastAsia="宋体" w:hAnsi="Times New Roman" w:cs="Times New Roman"/>
          <w:color w:val="000000"/>
          <w:szCs w:val="21"/>
        </w:rPr>
        <w:t>(</w:t>
      </w:r>
      <w:r w:rsidR="00627D40" w:rsidRPr="00D40DD7">
        <w:rPr>
          <w:rFonts w:ascii="Times New Roman" w:eastAsia="宋体" w:hAnsi="Times New Roman" w:cs="Times New Roman"/>
          <w:color w:val="000000"/>
          <w:szCs w:val="21"/>
        </w:rPr>
        <w:t>2</w:t>
      </w:r>
      <w:r w:rsidR="00D7203A">
        <w:rPr>
          <w:rFonts w:ascii="Times New Roman" w:eastAsia="宋体" w:hAnsi="Times New Roman" w:cs="Times New Roman"/>
          <w:color w:val="000000"/>
          <w:szCs w:val="21"/>
        </w:rPr>
        <w:t>)</w:t>
      </w:r>
    </w:p>
    <w:p w:rsidR="00EA372E" w:rsidRDefault="00EA372E" w:rsidP="00EA372E">
      <w:pPr>
        <w:ind w:firstLineChars="202" w:firstLine="424"/>
        <w:rPr>
          <w:rFonts w:ascii="Times New Roman" w:eastAsia="宋体" w:hAnsi="Times New Roman" w:cs="Times New Roman"/>
          <w:color w:val="000000"/>
          <w:szCs w:val="21"/>
        </w:rPr>
      </w:pPr>
      <w:r w:rsidRPr="005A75AF">
        <w:rPr>
          <w:rFonts w:ascii="Times New Roman" w:eastAsia="宋体" w:hAnsi="Times New Roman" w:cs="Times New Roman"/>
          <w:color w:val="000000"/>
          <w:szCs w:val="21"/>
        </w:rPr>
        <w:t xml:space="preserve">This paper analyzes the impact of the </w:t>
      </w:r>
      <w:r>
        <w:rPr>
          <w:rFonts w:ascii="Times New Roman" w:eastAsia="宋体" w:hAnsi="Times New Roman" w:cs="Times New Roman"/>
          <w:color w:val="000000"/>
          <w:szCs w:val="21"/>
        </w:rPr>
        <w:t>Federal Reserve’s QE</w:t>
      </w:r>
      <w:r w:rsidRPr="005A75AF">
        <w:rPr>
          <w:rFonts w:ascii="Times New Roman" w:eastAsia="宋体" w:hAnsi="Times New Roman" w:cs="Times New Roman"/>
          <w:color w:val="000000"/>
          <w:szCs w:val="21"/>
        </w:rPr>
        <w:t xml:space="preserve"> on China's financial market price index from the "single event" and "global events". On the one hand, this paper sorts out 15 policy release events during the Fed's three rounds of</w:t>
      </w:r>
      <w:r>
        <w:rPr>
          <w:rFonts w:ascii="Times New Roman" w:eastAsia="宋体" w:hAnsi="Times New Roman" w:cs="Times New Roman" w:hint="eastAsia"/>
          <w:color w:val="000000"/>
          <w:szCs w:val="21"/>
        </w:rPr>
        <w:t xml:space="preserve"> QEs</w:t>
      </w:r>
      <w:r w:rsidRPr="005A75AF">
        <w:rPr>
          <w:rFonts w:ascii="Times New Roman" w:eastAsia="宋体" w:hAnsi="Times New Roman" w:cs="Times New Roman"/>
          <w:color w:val="000000"/>
          <w:szCs w:val="21"/>
        </w:rPr>
        <w:t xml:space="preserve">, and analyzes the spillover effect of “single event” as a dummy variable. On the other hand, this paper uses "shadow interest rate" as a proxy variable to analyze the impact of the "global incident" of the </w:t>
      </w:r>
      <w:r>
        <w:rPr>
          <w:rFonts w:ascii="Times New Roman" w:eastAsia="宋体" w:hAnsi="Times New Roman" w:cs="Times New Roman"/>
          <w:color w:val="000000"/>
          <w:szCs w:val="21"/>
        </w:rPr>
        <w:t>Federal Reserve’s QE</w:t>
      </w:r>
      <w:r w:rsidRPr="005A75AF">
        <w:rPr>
          <w:rFonts w:ascii="Times New Roman" w:eastAsia="宋体" w:hAnsi="Times New Roman" w:cs="Times New Roman"/>
          <w:color w:val="000000"/>
          <w:szCs w:val="21"/>
        </w:rPr>
        <w:t xml:space="preserve"> on China.</w:t>
      </w:r>
    </w:p>
    <w:p w:rsidR="005A75AF" w:rsidRPr="005A75AF" w:rsidRDefault="005A75AF" w:rsidP="005A75AF">
      <w:pPr>
        <w:rPr>
          <w:rFonts w:ascii="黑体" w:eastAsia="黑体" w:hAnsi="黑体" w:cs="Times New Roman"/>
          <w:sz w:val="24"/>
          <w:szCs w:val="24"/>
        </w:rPr>
      </w:pPr>
      <w:r w:rsidRPr="005A75AF">
        <w:rPr>
          <w:rFonts w:ascii="黑体" w:eastAsia="黑体" w:hAnsi="黑体" w:cs="Times New Roman" w:hint="eastAsia"/>
          <w:sz w:val="24"/>
          <w:szCs w:val="24"/>
        </w:rPr>
        <w:t>3.1.</w:t>
      </w:r>
      <w:r w:rsidR="003E3EB9" w:rsidRPr="005A75AF">
        <w:rPr>
          <w:rFonts w:ascii="黑体" w:eastAsia="黑体" w:hAnsi="黑体" w:cs="Times New Roman"/>
          <w:sz w:val="24"/>
          <w:szCs w:val="24"/>
        </w:rPr>
        <w:t>2.</w:t>
      </w:r>
      <w:r w:rsidRPr="005A75AF">
        <w:rPr>
          <w:rFonts w:ascii="黑体" w:eastAsia="黑体" w:hAnsi="黑体" w:cs="Times New Roman"/>
          <w:sz w:val="24"/>
          <w:szCs w:val="24"/>
        </w:rPr>
        <w:t xml:space="preserve"> </w:t>
      </w:r>
      <w:r w:rsidRPr="005A75AF">
        <w:rPr>
          <w:rFonts w:ascii="黑体" w:eastAsia="黑体" w:hAnsi="黑体" w:cs="Times New Roman" w:hint="eastAsia"/>
          <w:sz w:val="24"/>
          <w:szCs w:val="24"/>
        </w:rPr>
        <w:t>The shock</w:t>
      </w:r>
      <w:r w:rsidRPr="005A75AF">
        <w:rPr>
          <w:rFonts w:ascii="黑体" w:eastAsia="黑体" w:hAnsi="黑体" w:cs="Times New Roman"/>
          <w:sz w:val="24"/>
          <w:szCs w:val="24"/>
        </w:rPr>
        <w:t xml:space="preserve"> of the Federal Reserve's </w:t>
      </w:r>
      <w:r w:rsidRPr="005A75AF">
        <w:rPr>
          <w:rFonts w:ascii="黑体" w:eastAsia="黑体" w:hAnsi="黑体" w:cs="Times New Roman" w:hint="eastAsia"/>
          <w:sz w:val="24"/>
          <w:szCs w:val="24"/>
        </w:rPr>
        <w:t xml:space="preserve">QE </w:t>
      </w:r>
      <w:r w:rsidRPr="005A75AF">
        <w:rPr>
          <w:rFonts w:ascii="黑体" w:eastAsia="黑体" w:hAnsi="黑体" w:cs="Times New Roman"/>
          <w:sz w:val="24"/>
          <w:szCs w:val="24"/>
        </w:rPr>
        <w:t xml:space="preserve">on China-US interest rate </w:t>
      </w:r>
      <w:r w:rsidRPr="005A75AF">
        <w:rPr>
          <w:rFonts w:ascii="黑体" w:eastAsia="黑体" w:hAnsi="黑体" w:cs="Times New Roman" w:hint="eastAsia"/>
          <w:sz w:val="24"/>
          <w:szCs w:val="24"/>
        </w:rPr>
        <w:t>spread</w:t>
      </w:r>
      <w:r w:rsidRPr="005A75AF">
        <w:rPr>
          <w:rFonts w:ascii="黑体" w:eastAsia="黑体" w:hAnsi="黑体" w:cs="Times New Roman"/>
          <w:sz w:val="24"/>
          <w:szCs w:val="24"/>
        </w:rPr>
        <w:t>, RMB exchange rate and RMB appreciation expectations</w:t>
      </w:r>
    </w:p>
    <w:p w:rsidR="005A75AF" w:rsidRPr="005A75AF" w:rsidRDefault="005A75AF" w:rsidP="005A75AF">
      <w:pPr>
        <w:ind w:firstLineChars="202" w:firstLine="424"/>
        <w:rPr>
          <w:rFonts w:ascii="Times New Roman" w:eastAsia="宋体" w:hAnsi="Times New Roman" w:cs="Times New Roman"/>
          <w:color w:val="000000"/>
          <w:szCs w:val="21"/>
        </w:rPr>
      </w:pPr>
      <w:r w:rsidRPr="005A75AF">
        <w:rPr>
          <w:rFonts w:ascii="Times New Roman" w:eastAsia="宋体" w:hAnsi="Times New Roman" w:cs="Times New Roman"/>
          <w:color w:val="000000"/>
          <w:szCs w:val="21"/>
        </w:rPr>
        <w:t xml:space="preserve">This paper sorts out the transnational transmission channels of policy shocks in the </w:t>
      </w:r>
      <w:r w:rsidR="00EA347F">
        <w:rPr>
          <w:rFonts w:ascii="Times New Roman" w:eastAsia="宋体" w:hAnsi="Times New Roman" w:cs="Times New Roman"/>
          <w:color w:val="000000"/>
          <w:szCs w:val="21"/>
        </w:rPr>
        <w:t>overshooting model</w:t>
      </w:r>
      <w:r w:rsidRPr="005A75AF">
        <w:rPr>
          <w:rFonts w:ascii="Times New Roman" w:eastAsia="宋体" w:hAnsi="Times New Roman" w:cs="Times New Roman"/>
          <w:color w:val="000000"/>
          <w:szCs w:val="21"/>
        </w:rPr>
        <w:t xml:space="preserve"> and </w:t>
      </w:r>
      <w:r w:rsidR="00D615EE">
        <w:rPr>
          <w:rFonts w:ascii="Times New Roman" w:eastAsia="宋体" w:hAnsi="Times New Roman" w:cs="Times New Roman"/>
          <w:color w:val="000000"/>
          <w:szCs w:val="21"/>
        </w:rPr>
        <w:t>portfolio balance theory</w:t>
      </w:r>
      <w:r w:rsidRPr="005A75AF">
        <w:rPr>
          <w:rFonts w:ascii="Times New Roman" w:eastAsia="宋体" w:hAnsi="Times New Roman" w:cs="Times New Roman"/>
          <w:color w:val="000000"/>
          <w:szCs w:val="21"/>
        </w:rPr>
        <w:t xml:space="preserve">, and believes that the asset rebalancing effect will eventually take effect through interest rates and exchange rates. Therefore, this paper </w:t>
      </w:r>
      <w:r w:rsidR="00317A1B">
        <w:rPr>
          <w:rFonts w:ascii="Times New Roman" w:eastAsia="宋体" w:hAnsi="Times New Roman" w:cs="Times New Roman" w:hint="eastAsia"/>
          <w:color w:val="000000"/>
          <w:szCs w:val="21"/>
        </w:rPr>
        <w:t>argue</w:t>
      </w:r>
      <w:r w:rsidRPr="005A75AF">
        <w:rPr>
          <w:rFonts w:ascii="Times New Roman" w:eastAsia="宋体" w:hAnsi="Times New Roman" w:cs="Times New Roman"/>
          <w:color w:val="000000"/>
          <w:szCs w:val="21"/>
        </w:rPr>
        <w:t xml:space="preserve">s that the spillover effect of the Fed's large-scale asset purchase on China's financial market asset prices is mainly accomplished by means of </w:t>
      </w:r>
      <w:r w:rsidR="00317A1B" w:rsidRPr="00317A1B">
        <w:rPr>
          <w:rFonts w:ascii="Times New Roman" w:eastAsia="宋体" w:hAnsi="Times New Roman" w:cs="Times New Roman"/>
          <w:color w:val="000000"/>
          <w:szCs w:val="21"/>
        </w:rPr>
        <w:t>China-US interest rate spread</w:t>
      </w:r>
      <w:r w:rsidRPr="005A75AF">
        <w:rPr>
          <w:rFonts w:ascii="Times New Roman" w:eastAsia="宋体" w:hAnsi="Times New Roman" w:cs="Times New Roman"/>
          <w:color w:val="000000"/>
          <w:szCs w:val="21"/>
        </w:rPr>
        <w:t xml:space="preserve">, exchange rates and </w:t>
      </w:r>
      <w:r w:rsidR="00317A1B" w:rsidRPr="00317A1B">
        <w:rPr>
          <w:rFonts w:ascii="Times New Roman" w:eastAsia="宋体" w:hAnsi="Times New Roman" w:cs="Times New Roman"/>
          <w:color w:val="000000"/>
          <w:szCs w:val="21"/>
        </w:rPr>
        <w:t>RMB appreciation expectations</w:t>
      </w:r>
      <w:r w:rsidRPr="005A75AF">
        <w:rPr>
          <w:rFonts w:ascii="Times New Roman" w:eastAsia="宋体" w:hAnsi="Times New Roman" w:cs="Times New Roman"/>
          <w:color w:val="000000"/>
          <w:szCs w:val="21"/>
        </w:rPr>
        <w:t>.</w:t>
      </w:r>
      <w:r w:rsidR="00EA372E">
        <w:rPr>
          <w:rFonts w:ascii="Times New Roman" w:eastAsia="宋体" w:hAnsi="Times New Roman" w:cs="Times New Roman" w:hint="eastAsia"/>
          <w:color w:val="000000"/>
          <w:szCs w:val="21"/>
        </w:rPr>
        <w:t xml:space="preserve"> </w:t>
      </w:r>
    </w:p>
    <w:p w:rsidR="00317A1B" w:rsidRDefault="005A75AF" w:rsidP="002528D3">
      <w:pPr>
        <w:ind w:firstLineChars="202" w:firstLine="424"/>
        <w:rPr>
          <w:rFonts w:ascii="Times New Roman" w:eastAsia="宋体" w:hAnsi="Times New Roman" w:cs="Times New Roman"/>
          <w:color w:val="000000"/>
          <w:szCs w:val="21"/>
        </w:rPr>
      </w:pPr>
      <w:r w:rsidRPr="005A75AF">
        <w:rPr>
          <w:rFonts w:ascii="Times New Roman" w:eastAsia="宋体" w:hAnsi="Times New Roman" w:cs="Times New Roman"/>
          <w:color w:val="000000"/>
          <w:szCs w:val="21"/>
        </w:rPr>
        <w:t xml:space="preserve">In order to study the respective roles of </w:t>
      </w:r>
      <w:r w:rsidR="00317A1B" w:rsidRPr="00317A1B">
        <w:rPr>
          <w:rFonts w:ascii="Times New Roman" w:eastAsia="宋体" w:hAnsi="Times New Roman" w:cs="Times New Roman"/>
          <w:color w:val="000000"/>
          <w:szCs w:val="21"/>
        </w:rPr>
        <w:t>China-US interest rate spread</w:t>
      </w:r>
      <w:r w:rsidR="00317A1B" w:rsidRPr="005A75AF">
        <w:rPr>
          <w:rFonts w:ascii="Times New Roman" w:eastAsia="宋体" w:hAnsi="Times New Roman" w:cs="Times New Roman"/>
          <w:color w:val="000000"/>
          <w:szCs w:val="21"/>
        </w:rPr>
        <w:t xml:space="preserve">, exchange rates and </w:t>
      </w:r>
      <w:r w:rsidR="00317A1B" w:rsidRPr="00317A1B">
        <w:rPr>
          <w:rFonts w:ascii="Times New Roman" w:eastAsia="宋体" w:hAnsi="Times New Roman" w:cs="Times New Roman"/>
          <w:color w:val="000000"/>
          <w:szCs w:val="21"/>
        </w:rPr>
        <w:t>RMB appreciation expectations</w:t>
      </w:r>
      <w:r w:rsidRPr="005A75AF">
        <w:rPr>
          <w:rFonts w:ascii="Times New Roman" w:eastAsia="宋体" w:hAnsi="Times New Roman" w:cs="Times New Roman"/>
          <w:color w:val="000000"/>
          <w:szCs w:val="21"/>
        </w:rPr>
        <w:t xml:space="preserve">, this paper first quantifies the impact of the release of the Fed's large-scale asset purchase on </w:t>
      </w:r>
      <w:r w:rsidR="00612C76" w:rsidRPr="00317A1B">
        <w:rPr>
          <w:rFonts w:ascii="Times New Roman" w:eastAsia="宋体" w:hAnsi="Times New Roman" w:cs="Times New Roman"/>
          <w:color w:val="000000"/>
          <w:szCs w:val="21"/>
        </w:rPr>
        <w:t>China-US interest rate spread</w:t>
      </w:r>
      <w:r w:rsidRPr="005A75AF">
        <w:rPr>
          <w:rFonts w:ascii="Times New Roman" w:eastAsia="宋体" w:hAnsi="Times New Roman" w:cs="Times New Roman"/>
          <w:color w:val="000000"/>
          <w:szCs w:val="21"/>
        </w:rPr>
        <w:t xml:space="preserve">, exchange rate and RMB appreciation expectations. Wright (2012) used the change of interest rate futures price at the time of the release of the Fed's monetary policy as a proxy variable for policy shocks, and studied the effectiveness of monetary policy near zero interest rates. Specifically, he used the time point of the Fed policy </w:t>
      </w:r>
      <w:r w:rsidRPr="005A75AF">
        <w:rPr>
          <w:rFonts w:ascii="Times New Roman" w:eastAsia="宋体" w:hAnsi="Times New Roman" w:cs="Times New Roman"/>
          <w:color w:val="000000"/>
          <w:szCs w:val="21"/>
        </w:rPr>
        <w:lastRenderedPageBreak/>
        <w:t xml:space="preserve">release as the origin of the event, and used (-15min, 105min) as the event window to examine the price fluctuations of bond futures with different maturities in the US Treasury futures market. Based on Wright (2012), Glick </w:t>
      </w:r>
      <w:r>
        <w:rPr>
          <w:rFonts w:ascii="Times New Roman" w:eastAsia="宋体" w:hAnsi="Times New Roman" w:cs="Times New Roman" w:hint="eastAsia"/>
          <w:color w:val="000000"/>
          <w:szCs w:val="21"/>
        </w:rPr>
        <w:t>&amp;</w:t>
      </w:r>
      <w:r w:rsidRPr="005A75AF">
        <w:rPr>
          <w:rFonts w:ascii="Times New Roman" w:eastAsia="宋体" w:hAnsi="Times New Roman" w:cs="Times New Roman"/>
          <w:color w:val="000000"/>
          <w:szCs w:val="21"/>
        </w:rPr>
        <w:t xml:space="preserve"> Leduc (2012) further expanded the research to the commodities, foreign exchange, stock and bond markets, and analyzed the short-term impact of the Federal Reserve and the Bank of England's </w:t>
      </w:r>
      <w:r w:rsidR="00750D22">
        <w:rPr>
          <w:rFonts w:ascii="Times New Roman" w:eastAsia="宋体" w:hAnsi="Times New Roman" w:cs="Times New Roman" w:hint="eastAsia"/>
          <w:color w:val="000000"/>
          <w:szCs w:val="21"/>
        </w:rPr>
        <w:t xml:space="preserve">QE </w:t>
      </w:r>
      <w:r w:rsidRPr="005A75AF">
        <w:rPr>
          <w:rFonts w:ascii="Times New Roman" w:eastAsia="宋体" w:hAnsi="Times New Roman" w:cs="Times New Roman"/>
          <w:color w:val="000000"/>
          <w:szCs w:val="21"/>
        </w:rPr>
        <w:t>on global financial markets. Glick and Leduc compare the price indices before and after the event, and use the difference as an indicator to measure the impact</w:t>
      </w:r>
      <w:r w:rsidR="00C137E1">
        <w:rPr>
          <w:rFonts w:ascii="Times New Roman" w:eastAsia="宋体" w:hAnsi="Times New Roman" w:cs="Times New Roman" w:hint="eastAsia"/>
          <w:color w:val="000000"/>
          <w:szCs w:val="21"/>
        </w:rPr>
        <w:t xml:space="preserve"> of QE</w:t>
      </w:r>
      <w:r w:rsidRPr="005A75AF">
        <w:rPr>
          <w:rFonts w:ascii="Times New Roman" w:eastAsia="宋体" w:hAnsi="Times New Roman" w:cs="Times New Roman"/>
          <w:color w:val="000000"/>
          <w:szCs w:val="21"/>
        </w:rPr>
        <w:t>.</w:t>
      </w:r>
      <w:r w:rsidR="000B741A">
        <w:rPr>
          <w:rFonts w:ascii="Times New Roman" w:eastAsia="宋体" w:hAnsi="Times New Roman" w:cs="Times New Roman" w:hint="eastAsia"/>
          <w:color w:val="000000"/>
          <w:szCs w:val="21"/>
        </w:rPr>
        <w:t xml:space="preserve"> </w:t>
      </w:r>
      <w:r w:rsidR="004210BF" w:rsidRPr="004210BF">
        <w:rPr>
          <w:rFonts w:ascii="Times New Roman" w:eastAsia="宋体" w:hAnsi="Times New Roman" w:cs="Times New Roman"/>
          <w:color w:val="000000"/>
          <w:szCs w:val="21"/>
        </w:rPr>
        <w:t>This article</w:t>
      </w:r>
      <w:r w:rsidR="004210BF">
        <w:rPr>
          <w:rFonts w:ascii="Times New Roman" w:eastAsia="宋体" w:hAnsi="Times New Roman" w:cs="Times New Roman" w:hint="eastAsia"/>
          <w:color w:val="000000"/>
          <w:szCs w:val="21"/>
        </w:rPr>
        <w:t xml:space="preserve"> </w:t>
      </w:r>
      <w:r w:rsidR="004210BF" w:rsidRPr="004210BF">
        <w:rPr>
          <w:rFonts w:ascii="Times New Roman" w:eastAsia="宋体" w:hAnsi="Times New Roman" w:cs="Times New Roman"/>
          <w:color w:val="000000"/>
          <w:szCs w:val="21"/>
        </w:rPr>
        <w:t>take</w:t>
      </w:r>
      <w:r w:rsidR="004210BF">
        <w:rPr>
          <w:rFonts w:ascii="Times New Roman" w:eastAsia="宋体" w:hAnsi="Times New Roman" w:cs="Times New Roman" w:hint="eastAsia"/>
          <w:color w:val="000000"/>
          <w:szCs w:val="21"/>
        </w:rPr>
        <w:t>s</w:t>
      </w:r>
      <w:r w:rsidR="004210BF" w:rsidRPr="004210BF">
        <w:rPr>
          <w:rFonts w:ascii="Times New Roman" w:eastAsia="宋体" w:hAnsi="Times New Roman" w:cs="Times New Roman"/>
          <w:color w:val="000000"/>
          <w:szCs w:val="21"/>
        </w:rPr>
        <w:t xml:space="preserve"> the day of the Fed’s </w:t>
      </w:r>
      <w:r w:rsidR="004210BF">
        <w:rPr>
          <w:rFonts w:ascii="Times New Roman" w:eastAsia="宋体" w:hAnsi="Times New Roman" w:cs="Times New Roman" w:hint="eastAsia"/>
          <w:color w:val="000000"/>
          <w:szCs w:val="21"/>
        </w:rPr>
        <w:t>QE as</w:t>
      </w:r>
      <m:oMath>
        <m:r>
          <m:rPr>
            <m:sty m:val="p"/>
          </m:rPr>
          <w:rPr>
            <w:rFonts w:ascii="Cambria Math" w:eastAsia="宋体" w:hAnsi="Cambria Math" w:cs="Times New Roman"/>
            <w:color w:val="000000"/>
            <w:szCs w:val="21"/>
          </w:rPr>
          <m:t xml:space="preserve"> </m:t>
        </m:r>
        <m:sSub>
          <m:sSubPr>
            <m:ctrlPr>
              <w:rPr>
                <w:rFonts w:ascii="Cambria Math" w:eastAsia="Cambria Math" w:hAnsi="Cambria Math" w:cs="Times New Roman"/>
                <w:color w:val="000000"/>
                <w:szCs w:val="21"/>
              </w:rPr>
            </m:ctrlPr>
          </m:sSubPr>
          <m:e>
            <m:r>
              <w:rPr>
                <w:rFonts w:ascii="Cambria Math" w:eastAsia="Cambria Math" w:hAnsi="Cambria Math" w:cs="Times New Roman"/>
                <w:color w:val="000000"/>
                <w:szCs w:val="21"/>
              </w:rPr>
              <m:t>T</m:t>
            </m:r>
          </m:e>
          <m:sub>
            <m:r>
              <w:rPr>
                <w:rFonts w:ascii="Cambria Math" w:eastAsia="Cambria Math" w:hAnsi="Cambria Math" w:cs="Times New Roman"/>
                <w:color w:val="000000"/>
                <w:szCs w:val="21"/>
              </w:rPr>
              <m:t>0</m:t>
            </m:r>
          </m:sub>
        </m:sSub>
      </m:oMath>
      <w:r w:rsidR="003C2449">
        <w:rPr>
          <w:rFonts w:ascii="Times New Roman" w:eastAsia="宋体" w:hAnsi="Times New Roman" w:cs="Times New Roman" w:hint="eastAsia"/>
          <w:color w:val="000000"/>
          <w:szCs w:val="21"/>
        </w:rPr>
        <w:t xml:space="preserve">, and </w:t>
      </w:r>
      <w:r w:rsidR="003C2449">
        <w:rPr>
          <w:rFonts w:ascii="Times New Roman" w:eastAsia="宋体" w:hAnsi="Times New Roman" w:cs="Times New Roman"/>
          <w:color w:val="000000"/>
          <w:szCs w:val="21"/>
        </w:rPr>
        <w:t>examine</w:t>
      </w:r>
      <w:r w:rsidR="000B741A">
        <w:rPr>
          <w:rFonts w:ascii="Times New Roman" w:eastAsia="宋体" w:hAnsi="Times New Roman" w:cs="Times New Roman" w:hint="eastAsia"/>
          <w:color w:val="000000"/>
          <w:szCs w:val="21"/>
        </w:rPr>
        <w:t>s</w:t>
      </w:r>
      <w:r w:rsidR="003C2449" w:rsidRPr="003C2449">
        <w:rPr>
          <w:rFonts w:ascii="Times New Roman" w:eastAsia="宋体" w:hAnsi="Times New Roman" w:cs="Times New Roman"/>
          <w:color w:val="000000"/>
          <w:szCs w:val="21"/>
        </w:rPr>
        <w:t xml:space="preserve"> the </w:t>
      </w:r>
      <w:r w:rsidR="000B741A">
        <w:rPr>
          <w:rFonts w:ascii="Times New Roman" w:eastAsia="宋体" w:hAnsi="Times New Roman" w:cs="Times New Roman"/>
          <w:color w:val="000000"/>
          <w:szCs w:val="21"/>
        </w:rPr>
        <w:t>difference</w:t>
      </w:r>
      <w:r w:rsidR="000B741A">
        <w:rPr>
          <w:rFonts w:ascii="Times New Roman" w:eastAsia="宋体" w:hAnsi="Times New Roman" w:cs="Times New Roman" w:hint="eastAsia"/>
          <w:color w:val="000000"/>
          <w:szCs w:val="21"/>
        </w:rPr>
        <w:t xml:space="preserve"> between </w:t>
      </w:r>
      <w:r w:rsidR="000B741A" w:rsidRPr="003C2449">
        <w:rPr>
          <w:rFonts w:ascii="Times New Roman" w:eastAsia="宋体" w:hAnsi="Times New Roman" w:cs="Times New Roman"/>
          <w:color w:val="000000"/>
          <w:szCs w:val="21"/>
        </w:rPr>
        <w:t xml:space="preserve">the actual value </w:t>
      </w:r>
      <w:r w:rsidR="000B741A">
        <w:rPr>
          <w:rFonts w:ascii="Times New Roman" w:eastAsia="宋体" w:hAnsi="Times New Roman" w:cs="Times New Roman" w:hint="eastAsia"/>
          <w:color w:val="000000"/>
          <w:szCs w:val="21"/>
        </w:rPr>
        <w:t xml:space="preserve">and </w:t>
      </w:r>
      <w:r w:rsidR="000B741A" w:rsidRPr="003C2449">
        <w:rPr>
          <w:rFonts w:ascii="Times New Roman" w:eastAsia="宋体" w:hAnsi="Times New Roman" w:cs="Times New Roman"/>
          <w:color w:val="000000"/>
          <w:szCs w:val="21"/>
        </w:rPr>
        <w:t xml:space="preserve">the predicted </w:t>
      </w:r>
      <w:r w:rsidR="000B741A">
        <w:rPr>
          <w:rFonts w:ascii="Times New Roman" w:eastAsia="宋体" w:hAnsi="Times New Roman" w:cs="Times New Roman" w:hint="eastAsia"/>
          <w:color w:val="000000"/>
          <w:szCs w:val="21"/>
        </w:rPr>
        <w:t xml:space="preserve">one of </w:t>
      </w:r>
      <w:r w:rsidR="003C2449" w:rsidRPr="003C2449">
        <w:rPr>
          <w:rFonts w:ascii="Times New Roman" w:eastAsia="宋体" w:hAnsi="Times New Roman" w:cs="Times New Roman"/>
          <w:color w:val="000000"/>
          <w:szCs w:val="21"/>
        </w:rPr>
        <w:t xml:space="preserve">target variable </w:t>
      </w:r>
      <w:r w:rsidR="000B741A">
        <w:rPr>
          <w:rFonts w:ascii="Times New Roman" w:eastAsia="宋体" w:hAnsi="Times New Roman" w:cs="Times New Roman" w:hint="eastAsia"/>
          <w:color w:val="000000"/>
          <w:szCs w:val="21"/>
        </w:rPr>
        <w:t xml:space="preserve">at </w:t>
      </w:r>
      <w:proofErr w:type="gramStart"/>
      <w:r w:rsidR="003C2449" w:rsidRPr="003C2449">
        <w:rPr>
          <w:rFonts w:ascii="Times New Roman" w:eastAsia="宋体" w:hAnsi="Times New Roman" w:cs="Times New Roman"/>
          <w:color w:val="000000"/>
          <w:szCs w:val="21"/>
        </w:rPr>
        <w:t xml:space="preserve">time </w:t>
      </w:r>
      <w:proofErr w:type="gramEnd"/>
      <m:oMath>
        <m:sSub>
          <m:sSubPr>
            <m:ctrlPr>
              <w:rPr>
                <w:rFonts w:ascii="Cambria Math" w:eastAsia="Cambria Math" w:hAnsi="Cambria Math" w:cs="Times New Roman"/>
                <w:color w:val="000000"/>
                <w:szCs w:val="21"/>
              </w:rPr>
            </m:ctrlPr>
          </m:sSubPr>
          <m:e>
            <m:r>
              <w:rPr>
                <w:rFonts w:ascii="Cambria Math" w:eastAsia="Cambria Math" w:hAnsi="Cambria Math" w:cs="Times New Roman"/>
                <w:color w:val="000000"/>
                <w:szCs w:val="21"/>
              </w:rPr>
              <m:t>T</m:t>
            </m:r>
          </m:e>
          <m:sub>
            <m:r>
              <w:rPr>
                <w:rFonts w:ascii="Cambria Math" w:eastAsia="Cambria Math" w:hAnsi="Cambria Math" w:cs="Times New Roman"/>
                <w:color w:val="000000"/>
                <w:szCs w:val="21"/>
              </w:rPr>
              <m:t>0</m:t>
            </m:r>
          </m:sub>
        </m:sSub>
      </m:oMath>
      <w:r w:rsidR="003C2449" w:rsidRPr="003C2449">
        <w:rPr>
          <w:rFonts w:ascii="Times New Roman" w:eastAsia="宋体" w:hAnsi="Times New Roman" w:cs="Times New Roman"/>
          <w:color w:val="000000"/>
          <w:szCs w:val="21"/>
        </w:rPr>
        <w:t xml:space="preserve">, so as to obtain the impact of </w:t>
      </w:r>
      <w:r w:rsidR="000B741A">
        <w:rPr>
          <w:rFonts w:ascii="Times New Roman" w:eastAsia="宋体" w:hAnsi="Times New Roman" w:cs="Times New Roman" w:hint="eastAsia"/>
          <w:color w:val="000000"/>
          <w:szCs w:val="21"/>
        </w:rPr>
        <w:t xml:space="preserve">QE </w:t>
      </w:r>
      <w:r w:rsidR="003C2449" w:rsidRPr="003C2449">
        <w:rPr>
          <w:rFonts w:ascii="Times New Roman" w:eastAsia="宋体" w:hAnsi="Times New Roman" w:cs="Times New Roman"/>
          <w:color w:val="000000"/>
          <w:szCs w:val="21"/>
        </w:rPr>
        <w:t xml:space="preserve">on the target variable. In order to enhance the accuracy of the prediction value estimation, two methods are adopted in this paper. On the one hand, the value of the previous trading day of the target variable event is used as the predicted value, </w:t>
      </w:r>
      <w:r w:rsidR="00311015">
        <w:rPr>
          <w:rFonts w:ascii="Times New Roman" w:eastAsia="宋体" w:hAnsi="Times New Roman" w:cs="Times New Roman" w:hint="eastAsia"/>
          <w:color w:val="000000"/>
          <w:szCs w:val="21"/>
        </w:rPr>
        <w:t>just as equation (3) shown. O</w:t>
      </w:r>
      <w:r w:rsidR="003C2449" w:rsidRPr="003C2449">
        <w:rPr>
          <w:rFonts w:ascii="Times New Roman" w:eastAsia="宋体" w:hAnsi="Times New Roman" w:cs="Times New Roman"/>
          <w:color w:val="000000"/>
          <w:szCs w:val="21"/>
        </w:rPr>
        <w:t xml:space="preserve">n the other hand, </w:t>
      </w:r>
      <w:r w:rsidR="00445D9B">
        <w:rPr>
          <w:rFonts w:ascii="Times New Roman" w:eastAsia="宋体" w:hAnsi="Times New Roman" w:cs="Times New Roman" w:hint="eastAsia"/>
          <w:color w:val="000000"/>
          <w:szCs w:val="21"/>
        </w:rPr>
        <w:t xml:space="preserve">this article </w:t>
      </w:r>
      <w:r w:rsidR="003C2449" w:rsidRPr="003C2449">
        <w:rPr>
          <w:rFonts w:ascii="Times New Roman" w:eastAsia="宋体" w:hAnsi="Times New Roman" w:cs="Times New Roman"/>
          <w:color w:val="000000"/>
          <w:szCs w:val="21"/>
        </w:rPr>
        <w:t>use</w:t>
      </w:r>
      <w:r w:rsidR="00445D9B">
        <w:rPr>
          <w:rFonts w:ascii="Times New Roman" w:eastAsia="宋体" w:hAnsi="Times New Roman" w:cs="Times New Roman" w:hint="eastAsia"/>
          <w:color w:val="000000"/>
          <w:szCs w:val="21"/>
        </w:rPr>
        <w:t>s</w:t>
      </w:r>
      <w:r w:rsidR="003C2449" w:rsidRPr="003C2449">
        <w:rPr>
          <w:rFonts w:ascii="Times New Roman" w:eastAsia="宋体" w:hAnsi="Times New Roman" w:cs="Times New Roman"/>
          <w:color w:val="000000"/>
          <w:szCs w:val="21"/>
        </w:rPr>
        <w:t xml:space="preserve"> the previous trading day value of the target variable as the explanatory variable to get the predicte</w:t>
      </w:r>
      <w:r w:rsidR="00445D9B">
        <w:rPr>
          <w:rFonts w:ascii="Times New Roman" w:eastAsia="宋体" w:hAnsi="Times New Roman" w:cs="Times New Roman"/>
          <w:color w:val="000000"/>
          <w:szCs w:val="21"/>
        </w:rPr>
        <w:t>d value of the target variable</w:t>
      </w:r>
      <w:r w:rsidR="00311015">
        <w:rPr>
          <w:rFonts w:ascii="Times New Roman" w:eastAsia="宋体" w:hAnsi="Times New Roman" w:cs="Times New Roman" w:hint="eastAsia"/>
          <w:color w:val="000000"/>
          <w:szCs w:val="21"/>
        </w:rPr>
        <w:t>, just as equation (4) shown</w:t>
      </w:r>
      <w:r w:rsidR="002528D3">
        <w:rPr>
          <w:rFonts w:ascii="Times New Roman" w:eastAsia="宋体" w:hAnsi="Times New Roman" w:cs="Times New Roman" w:hint="eastAsia"/>
          <w:color w:val="000000"/>
          <w:szCs w:val="21"/>
        </w:rPr>
        <w:t>.</w:t>
      </w:r>
    </w:p>
    <w:p w:rsidR="00317A1B" w:rsidRDefault="00FF58A9" w:rsidP="00317A1B">
      <w:pPr>
        <w:ind w:firstLineChars="202" w:firstLine="424"/>
        <w:rPr>
          <w:rFonts w:ascii="Times New Roman" w:eastAsia="宋体" w:hAnsi="Times New Roman" w:cs="Times New Roman"/>
          <w:color w:val="000000"/>
          <w:szCs w:val="21"/>
        </w:rPr>
      </w:pPr>
      <m:oMath>
        <m:sSub>
          <m:sSubPr>
            <m:ctrlPr>
              <w:rPr>
                <w:rFonts w:ascii="Cambria Math" w:eastAsia="Cambria Math" w:hAnsi="Cambria Math" w:cs="Times New Roman"/>
                <w:color w:val="000000"/>
                <w:szCs w:val="21"/>
              </w:rPr>
            </m:ctrlPr>
          </m:sSubPr>
          <m:e>
            <m:r>
              <w:rPr>
                <w:rFonts w:ascii="Cambria Math" w:eastAsia="Cambria Math" w:hAnsi="Cambria Math" w:cs="Times New Roman"/>
                <w:color w:val="000000"/>
                <w:szCs w:val="21"/>
              </w:rPr>
              <m:t>Y_shock</m:t>
            </m:r>
            <m:ctrlPr>
              <w:rPr>
                <w:rFonts w:ascii="Cambria Math" w:eastAsia="Cambria Math" w:hAnsi="Cambria Math" w:cs="Times New Roman"/>
                <w:i/>
                <w:color w:val="000000"/>
                <w:szCs w:val="21"/>
              </w:rPr>
            </m:ctrlPr>
          </m:e>
          <m:sub>
            <m:r>
              <w:rPr>
                <w:rFonts w:ascii="Cambria Math" w:eastAsia="Cambria Math" w:hAnsi="Cambria Math" w:cs="Times New Roman"/>
                <w:color w:val="000000"/>
                <w:szCs w:val="21"/>
              </w:rPr>
              <m:t>t</m:t>
            </m:r>
          </m:sub>
        </m:sSub>
        <m:r>
          <w:rPr>
            <w:rFonts w:ascii="Cambria Math" w:hAnsi="Cambria Math" w:cs="Times New Roman" w:hint="eastAsia"/>
            <w:color w:val="000000"/>
            <w:szCs w:val="21"/>
          </w:rPr>
          <m:t>=</m:t>
        </m:r>
        <m:sSub>
          <m:sSubPr>
            <m:ctrlPr>
              <w:rPr>
                <w:rFonts w:ascii="Cambria Math" w:eastAsia="Cambria Math" w:hAnsi="Cambria Math" w:cs="Times New Roman"/>
                <w:color w:val="000000"/>
                <w:szCs w:val="21"/>
              </w:rPr>
            </m:ctrlPr>
          </m:sSubPr>
          <m:e>
            <m:r>
              <w:rPr>
                <w:rFonts w:ascii="Cambria Math" w:eastAsia="Cambria Math" w:hAnsi="Cambria Math" w:cs="Times New Roman"/>
                <w:color w:val="000000"/>
                <w:szCs w:val="21"/>
              </w:rPr>
              <m:t>Y</m:t>
            </m:r>
            <m:ctrlPr>
              <w:rPr>
                <w:rFonts w:ascii="Cambria Math" w:eastAsia="Cambria Math" w:hAnsi="Cambria Math" w:cs="Times New Roman"/>
                <w:i/>
                <w:color w:val="000000"/>
                <w:szCs w:val="21"/>
              </w:rPr>
            </m:ctrlPr>
          </m:e>
          <m:sub>
            <m:r>
              <w:rPr>
                <w:rFonts w:ascii="Cambria Math" w:eastAsia="Cambria Math" w:hAnsi="Cambria Math" w:cs="Times New Roman"/>
                <w:color w:val="000000"/>
                <w:szCs w:val="21"/>
              </w:rPr>
              <m:t>t</m:t>
            </m:r>
          </m:sub>
        </m:sSub>
        <m:r>
          <w:rPr>
            <w:rFonts w:ascii="Cambria Math" w:eastAsia="Cambria Math" w:hAnsi="Cambria Math" w:cs="Times New Roman"/>
            <w:color w:val="000000"/>
            <w:szCs w:val="21"/>
          </w:rPr>
          <m:t>-</m:t>
        </m:r>
        <m:sSub>
          <m:sSubPr>
            <m:ctrlPr>
              <w:rPr>
                <w:rFonts w:ascii="Cambria Math" w:eastAsia="Cambria Math" w:hAnsi="Cambria Math" w:cs="Times New Roman"/>
                <w:color w:val="000000"/>
                <w:szCs w:val="21"/>
              </w:rPr>
            </m:ctrlPr>
          </m:sSubPr>
          <m:e>
            <m:r>
              <w:rPr>
                <w:rFonts w:ascii="Cambria Math" w:eastAsia="Cambria Math" w:hAnsi="Cambria Math" w:cs="Times New Roman"/>
                <w:color w:val="000000"/>
                <w:szCs w:val="21"/>
              </w:rPr>
              <m:t>Y</m:t>
            </m:r>
            <m:ctrlPr>
              <w:rPr>
                <w:rFonts w:ascii="Cambria Math" w:eastAsia="Cambria Math" w:hAnsi="Cambria Math" w:cs="Times New Roman"/>
                <w:i/>
                <w:color w:val="000000"/>
                <w:szCs w:val="21"/>
              </w:rPr>
            </m:ctrlPr>
          </m:e>
          <m:sub>
            <m:r>
              <w:rPr>
                <w:rFonts w:ascii="Cambria Math" w:eastAsia="Cambria Math" w:hAnsi="Cambria Math" w:cs="Times New Roman"/>
                <w:color w:val="000000"/>
                <w:szCs w:val="21"/>
              </w:rPr>
              <m:t>t</m:t>
            </m:r>
            <m:r>
              <w:rPr>
                <w:rFonts w:ascii="MS Gothic" w:eastAsia="MS Gothic" w:hAnsi="MS Gothic" w:cs="MS Gothic" w:hint="eastAsia"/>
                <w:color w:val="000000"/>
                <w:szCs w:val="21"/>
              </w:rPr>
              <m:t>-</m:t>
            </m:r>
            <m:r>
              <w:rPr>
                <w:rFonts w:ascii="Cambria Math" w:eastAsia="Cambria Math" w:hAnsi="Cambria Math" w:cs="Times New Roman"/>
                <w:color w:val="000000"/>
                <w:szCs w:val="21"/>
              </w:rPr>
              <m:t>1</m:t>
            </m:r>
          </m:sub>
        </m:sSub>
      </m:oMath>
      <w:r w:rsidR="00937FAB" w:rsidRPr="00D40DD7">
        <w:rPr>
          <w:rFonts w:ascii="Times New Roman" w:eastAsia="宋体" w:hAnsi="Times New Roman" w:cs="Times New Roman"/>
          <w:color w:val="000000"/>
          <w:szCs w:val="21"/>
        </w:rPr>
        <w:t xml:space="preserve">  </w:t>
      </w:r>
      <w:r w:rsidR="00774013">
        <w:rPr>
          <w:rFonts w:ascii="Times New Roman" w:eastAsia="宋体" w:hAnsi="Times New Roman" w:cs="Times New Roman" w:hint="eastAsia"/>
          <w:color w:val="000000"/>
          <w:szCs w:val="21"/>
        </w:rPr>
        <w:t xml:space="preserve"> </w:t>
      </w:r>
      <w:r w:rsidR="00937FAB" w:rsidRPr="00D40DD7">
        <w:rPr>
          <w:rFonts w:ascii="Times New Roman" w:eastAsia="宋体" w:hAnsi="Times New Roman" w:cs="Times New Roman"/>
          <w:color w:val="000000"/>
          <w:szCs w:val="21"/>
        </w:rPr>
        <w:t xml:space="preserve"> </w:t>
      </w:r>
      <w:r w:rsidR="007B4489">
        <w:rPr>
          <w:rFonts w:ascii="Times New Roman" w:eastAsia="宋体" w:hAnsi="Times New Roman" w:cs="Times New Roman" w:hint="eastAsia"/>
          <w:color w:val="000000"/>
          <w:szCs w:val="21"/>
        </w:rPr>
        <w:t xml:space="preserve"> </w:t>
      </w:r>
      <w:r w:rsidR="00937FAB" w:rsidRPr="00D40DD7">
        <w:rPr>
          <w:rFonts w:ascii="Times New Roman" w:eastAsia="宋体" w:hAnsi="Times New Roman" w:cs="Times New Roman"/>
          <w:color w:val="000000"/>
          <w:szCs w:val="21"/>
        </w:rPr>
        <w:t xml:space="preserve">           </w:t>
      </w:r>
      <w:r w:rsidR="00F0370E">
        <w:rPr>
          <w:rFonts w:ascii="Times New Roman" w:eastAsia="宋体" w:hAnsi="Times New Roman" w:cs="Times New Roman" w:hint="eastAsia"/>
          <w:color w:val="000000"/>
          <w:szCs w:val="21"/>
        </w:rPr>
        <w:t xml:space="preserve">     </w:t>
      </w:r>
      <w:r w:rsidR="00937FAB" w:rsidRPr="00D40DD7">
        <w:rPr>
          <w:rFonts w:ascii="Times New Roman" w:eastAsia="宋体" w:hAnsi="Times New Roman" w:cs="Times New Roman"/>
          <w:color w:val="000000"/>
          <w:szCs w:val="21"/>
        </w:rPr>
        <w:t xml:space="preserve">              </w:t>
      </w:r>
      <w:r w:rsidR="007B4489">
        <w:rPr>
          <w:rFonts w:ascii="Times New Roman" w:eastAsia="宋体" w:hAnsi="Times New Roman" w:cs="Times New Roman" w:hint="eastAsia"/>
          <w:color w:val="000000"/>
          <w:szCs w:val="21"/>
        </w:rPr>
        <w:t xml:space="preserve"> </w:t>
      </w:r>
      <w:r w:rsidR="00317A1B">
        <w:rPr>
          <w:rFonts w:ascii="Times New Roman" w:eastAsia="宋体" w:hAnsi="Times New Roman" w:cs="Times New Roman"/>
          <w:color w:val="000000"/>
          <w:szCs w:val="21"/>
        </w:rPr>
        <w:t xml:space="preserve">                </w:t>
      </w:r>
      <w:r w:rsidR="00317A1B">
        <w:rPr>
          <w:rFonts w:ascii="Times New Roman" w:eastAsia="宋体" w:hAnsi="Times New Roman" w:cs="Times New Roman" w:hint="eastAsia"/>
          <w:color w:val="000000"/>
          <w:szCs w:val="21"/>
        </w:rPr>
        <w:t xml:space="preserve"> </w:t>
      </w:r>
      <w:r w:rsidR="00D7203A">
        <w:rPr>
          <w:rFonts w:ascii="Times New Roman" w:eastAsia="宋体" w:hAnsi="Times New Roman" w:cs="Times New Roman"/>
          <w:color w:val="000000"/>
          <w:szCs w:val="21"/>
        </w:rPr>
        <w:t>(</w:t>
      </w:r>
      <w:r w:rsidR="007B1459" w:rsidRPr="00D40DD7">
        <w:rPr>
          <w:rFonts w:ascii="Times New Roman" w:eastAsia="宋体" w:hAnsi="Times New Roman" w:cs="Times New Roman"/>
          <w:color w:val="000000"/>
          <w:szCs w:val="21"/>
        </w:rPr>
        <w:t>3</w:t>
      </w:r>
      <w:r w:rsidR="00D7203A">
        <w:rPr>
          <w:rFonts w:ascii="Times New Roman" w:eastAsia="宋体" w:hAnsi="Times New Roman" w:cs="Times New Roman"/>
          <w:color w:val="000000"/>
          <w:szCs w:val="21"/>
        </w:rPr>
        <w:t>)</w:t>
      </w:r>
    </w:p>
    <w:p w:rsidR="00317A1B" w:rsidRDefault="00FF58A9" w:rsidP="00317A1B">
      <w:pPr>
        <w:ind w:firstLineChars="202" w:firstLine="424"/>
        <w:rPr>
          <w:rFonts w:ascii="Times New Roman" w:eastAsia="宋体" w:hAnsi="Times New Roman" w:cs="Times New Roman"/>
          <w:color w:val="000000"/>
          <w:szCs w:val="21"/>
        </w:rPr>
      </w:pPr>
      <m:oMath>
        <m:sSub>
          <m:sSubPr>
            <m:ctrlPr>
              <w:rPr>
                <w:rFonts w:ascii="Cambria Math" w:eastAsia="Cambria Math" w:hAnsi="Cambria Math" w:cs="Times New Roman"/>
                <w:color w:val="000000"/>
                <w:szCs w:val="21"/>
              </w:rPr>
            </m:ctrlPr>
          </m:sSubPr>
          <m:e>
            <m:r>
              <w:rPr>
                <w:rFonts w:ascii="Cambria Math" w:eastAsia="Cambria Math" w:hAnsi="Cambria Math" w:cs="Times New Roman"/>
                <w:color w:val="000000"/>
                <w:szCs w:val="21"/>
              </w:rPr>
              <m:t>Y</m:t>
            </m:r>
            <m:ctrlPr>
              <w:rPr>
                <w:rFonts w:ascii="Cambria Math" w:eastAsia="Cambria Math" w:hAnsi="Cambria Math" w:cs="Times New Roman"/>
                <w:i/>
                <w:color w:val="000000"/>
                <w:szCs w:val="21"/>
              </w:rPr>
            </m:ctrlPr>
          </m:e>
          <m:sub>
            <m:r>
              <w:rPr>
                <w:rFonts w:ascii="Cambria Math" w:eastAsia="Cambria Math" w:hAnsi="Cambria Math" w:cs="Times New Roman"/>
                <w:color w:val="000000"/>
                <w:szCs w:val="21"/>
              </w:rPr>
              <m:t>t</m:t>
            </m:r>
          </m:sub>
        </m:sSub>
        <m:r>
          <w:rPr>
            <w:rFonts w:ascii="Cambria Math" w:hAnsi="Cambria Math" w:cs="Times New Roman" w:hint="eastAsia"/>
            <w:color w:val="000000"/>
            <w:szCs w:val="21"/>
          </w:rPr>
          <m:t>=</m:t>
        </m:r>
        <m:sSub>
          <m:sSubPr>
            <m:ctrlPr>
              <w:rPr>
                <w:rFonts w:ascii="Cambria Math" w:eastAsia="Cambria Math" w:hAnsi="Cambria Math" w:cs="Times New Roman"/>
                <w:color w:val="000000"/>
                <w:szCs w:val="21"/>
              </w:rPr>
            </m:ctrlPr>
          </m:sSubPr>
          <m:e>
            <m:r>
              <w:rPr>
                <w:rFonts w:ascii="Cambria Math" w:eastAsia="Cambria Math" w:hAnsi="Cambria Math" w:cs="Times New Roman"/>
                <w:color w:val="000000"/>
                <w:szCs w:val="21"/>
              </w:rPr>
              <m:t>α</m:t>
            </m:r>
            <m:ctrlPr>
              <w:rPr>
                <w:rFonts w:ascii="Cambria Math" w:eastAsia="Cambria Math" w:hAnsi="Cambria Math" w:cs="Times New Roman"/>
                <w:i/>
                <w:color w:val="000000"/>
                <w:szCs w:val="21"/>
              </w:rPr>
            </m:ctrlPr>
          </m:e>
          <m:sub>
            <m:r>
              <w:rPr>
                <w:rFonts w:ascii="Cambria Math" w:eastAsia="Cambria Math" w:hAnsi="Cambria Math" w:cs="Times New Roman"/>
                <w:color w:val="000000"/>
                <w:szCs w:val="21"/>
              </w:rPr>
              <m:t>0</m:t>
            </m:r>
          </m:sub>
        </m:sSub>
        <m:r>
          <w:rPr>
            <w:rFonts w:ascii="Cambria Math" w:eastAsia="Cambria Math" w:hAnsi="Cambria Math" w:cs="Times New Roman"/>
            <w:color w:val="000000"/>
            <w:szCs w:val="21"/>
          </w:rPr>
          <m:t>+</m:t>
        </m:r>
        <m:sSub>
          <m:sSubPr>
            <m:ctrlPr>
              <w:rPr>
                <w:rFonts w:ascii="Cambria Math" w:eastAsia="Cambria Math" w:hAnsi="Cambria Math" w:cs="Times New Roman"/>
                <w:color w:val="000000"/>
                <w:szCs w:val="21"/>
              </w:rPr>
            </m:ctrlPr>
          </m:sSubPr>
          <m:e>
            <m:r>
              <w:rPr>
                <w:rFonts w:ascii="Cambria Math" w:eastAsia="Cambria Math" w:hAnsi="Cambria Math" w:cs="Times New Roman"/>
                <w:color w:val="000000"/>
                <w:szCs w:val="21"/>
              </w:rPr>
              <m:t>α</m:t>
            </m:r>
            <m:ctrlPr>
              <w:rPr>
                <w:rFonts w:ascii="Cambria Math" w:eastAsia="Cambria Math" w:hAnsi="Cambria Math" w:cs="Times New Roman"/>
                <w:i/>
                <w:color w:val="000000"/>
                <w:szCs w:val="21"/>
              </w:rPr>
            </m:ctrlPr>
          </m:e>
          <m:sub>
            <m:r>
              <w:rPr>
                <w:rFonts w:ascii="Cambria Math" w:eastAsia="Cambria Math" w:hAnsi="Cambria Math" w:cs="Times New Roman"/>
                <w:color w:val="000000"/>
                <w:szCs w:val="21"/>
              </w:rPr>
              <m:t>1</m:t>
            </m:r>
          </m:sub>
        </m:sSub>
        <m:sSub>
          <m:sSubPr>
            <m:ctrlPr>
              <w:rPr>
                <w:rFonts w:ascii="Cambria Math" w:eastAsia="Cambria Math" w:hAnsi="Cambria Math" w:cs="Times New Roman"/>
                <w:color w:val="000000"/>
                <w:szCs w:val="21"/>
              </w:rPr>
            </m:ctrlPr>
          </m:sSubPr>
          <m:e>
            <m:r>
              <w:rPr>
                <w:rFonts w:ascii="Cambria Math" w:eastAsia="Cambria Math" w:hAnsi="Cambria Math" w:cs="Times New Roman"/>
                <w:color w:val="000000"/>
                <w:szCs w:val="21"/>
              </w:rPr>
              <m:t>Y</m:t>
            </m:r>
            <m:ctrlPr>
              <w:rPr>
                <w:rFonts w:ascii="Cambria Math" w:eastAsia="Cambria Math" w:hAnsi="Cambria Math" w:cs="Times New Roman"/>
                <w:i/>
                <w:color w:val="000000"/>
                <w:szCs w:val="21"/>
              </w:rPr>
            </m:ctrlPr>
          </m:e>
          <m:sub>
            <m:r>
              <w:rPr>
                <w:rFonts w:ascii="Cambria Math" w:eastAsia="Cambria Math" w:hAnsi="Cambria Math" w:cs="Times New Roman"/>
                <w:color w:val="000000"/>
                <w:szCs w:val="21"/>
              </w:rPr>
              <m:t>t</m:t>
            </m:r>
            <m:r>
              <w:rPr>
                <w:rFonts w:ascii="MS Gothic" w:eastAsia="MS Gothic" w:hAnsi="MS Gothic" w:cs="MS Gothic" w:hint="eastAsia"/>
                <w:color w:val="000000"/>
                <w:szCs w:val="21"/>
              </w:rPr>
              <m:t>-</m:t>
            </m:r>
            <m:r>
              <w:rPr>
                <w:rFonts w:ascii="Cambria Math" w:eastAsia="Cambria Math" w:hAnsi="Cambria Math" w:cs="Times New Roman"/>
                <w:color w:val="000000"/>
                <w:szCs w:val="21"/>
              </w:rPr>
              <m:t>1</m:t>
            </m:r>
          </m:sub>
        </m:sSub>
        <m:r>
          <w:rPr>
            <w:rFonts w:ascii="Cambria Math" w:eastAsia="Cambria Math" w:hAnsi="Cambria Math" w:cs="Times New Roman"/>
            <w:color w:val="000000"/>
            <w:szCs w:val="21"/>
          </w:rPr>
          <m:t>+</m:t>
        </m:r>
        <m:sSub>
          <m:sSubPr>
            <m:ctrlPr>
              <w:rPr>
                <w:rFonts w:ascii="Cambria Math" w:eastAsia="Cambria Math" w:hAnsi="Cambria Math" w:cs="Times New Roman"/>
                <w:color w:val="000000"/>
                <w:szCs w:val="21"/>
              </w:rPr>
            </m:ctrlPr>
          </m:sSubPr>
          <m:e>
            <m:r>
              <w:rPr>
                <w:rFonts w:ascii="Cambria Math" w:eastAsia="Cambria Math" w:hAnsi="Cambria Math" w:cs="Times New Roman"/>
                <w:color w:val="000000"/>
                <w:szCs w:val="21"/>
              </w:rPr>
              <m:t>e</m:t>
            </m:r>
            <m:ctrlPr>
              <w:rPr>
                <w:rFonts w:ascii="Cambria Math" w:eastAsia="Cambria Math" w:hAnsi="Cambria Math" w:cs="Times New Roman"/>
                <w:i/>
                <w:color w:val="000000"/>
                <w:szCs w:val="21"/>
              </w:rPr>
            </m:ctrlPr>
          </m:e>
          <m:sub>
            <m:r>
              <w:rPr>
                <w:rFonts w:ascii="Cambria Math" w:eastAsia="Cambria Math" w:hAnsi="Cambria Math" w:cs="Times New Roman"/>
                <w:color w:val="000000"/>
                <w:szCs w:val="21"/>
              </w:rPr>
              <m:t>t</m:t>
            </m:r>
          </m:sub>
        </m:sSub>
      </m:oMath>
      <w:r w:rsidR="00937FAB" w:rsidRPr="00D40DD7">
        <w:rPr>
          <w:rFonts w:ascii="Times New Roman" w:eastAsia="宋体" w:hAnsi="Times New Roman" w:cs="Times New Roman"/>
          <w:color w:val="000000"/>
          <w:szCs w:val="21"/>
        </w:rPr>
        <w:t xml:space="preserve">     </w:t>
      </w:r>
      <w:r w:rsidR="007B4489">
        <w:rPr>
          <w:rFonts w:ascii="Times New Roman" w:eastAsia="宋体" w:hAnsi="Times New Roman" w:cs="Times New Roman" w:hint="eastAsia"/>
          <w:color w:val="000000"/>
          <w:szCs w:val="21"/>
        </w:rPr>
        <w:t xml:space="preserve">  </w:t>
      </w:r>
      <w:r w:rsidR="00937FAB" w:rsidRPr="00D40DD7">
        <w:rPr>
          <w:rFonts w:ascii="Times New Roman" w:eastAsia="宋体" w:hAnsi="Times New Roman" w:cs="Times New Roman"/>
          <w:color w:val="000000"/>
          <w:szCs w:val="21"/>
        </w:rPr>
        <w:t xml:space="preserve">                        </w:t>
      </w:r>
      <w:r w:rsidR="007B4489">
        <w:rPr>
          <w:rFonts w:ascii="Times New Roman" w:eastAsia="宋体" w:hAnsi="Times New Roman" w:cs="Times New Roman" w:hint="eastAsia"/>
          <w:color w:val="000000"/>
          <w:szCs w:val="21"/>
        </w:rPr>
        <w:t xml:space="preserve"> </w:t>
      </w:r>
      <w:r w:rsidR="00317A1B">
        <w:rPr>
          <w:rFonts w:ascii="Times New Roman" w:eastAsia="宋体" w:hAnsi="Times New Roman" w:cs="Times New Roman"/>
          <w:color w:val="000000"/>
          <w:szCs w:val="21"/>
        </w:rPr>
        <w:t xml:space="preserve">                    </w:t>
      </w:r>
      <w:r w:rsidR="00317A1B">
        <w:rPr>
          <w:rFonts w:ascii="Times New Roman" w:eastAsia="宋体" w:hAnsi="Times New Roman" w:cs="Times New Roman" w:hint="eastAsia"/>
          <w:color w:val="000000"/>
          <w:szCs w:val="21"/>
        </w:rPr>
        <w:t xml:space="preserve"> </w:t>
      </w:r>
      <w:r w:rsidR="00D7203A">
        <w:rPr>
          <w:rFonts w:ascii="Times New Roman" w:eastAsia="宋体" w:hAnsi="Times New Roman" w:cs="Times New Roman"/>
          <w:color w:val="000000"/>
          <w:szCs w:val="21"/>
        </w:rPr>
        <w:t>(</w:t>
      </w:r>
      <w:r w:rsidR="007B1459" w:rsidRPr="00D40DD7">
        <w:rPr>
          <w:rFonts w:ascii="Times New Roman" w:eastAsia="宋体" w:hAnsi="Times New Roman" w:cs="Times New Roman"/>
          <w:color w:val="000000"/>
          <w:szCs w:val="21"/>
        </w:rPr>
        <w:t>4</w:t>
      </w:r>
      <w:r w:rsidR="00D7203A">
        <w:rPr>
          <w:rFonts w:ascii="Times New Roman" w:eastAsia="宋体" w:hAnsi="Times New Roman" w:cs="Times New Roman"/>
          <w:color w:val="000000"/>
          <w:szCs w:val="21"/>
        </w:rPr>
        <w:t>)</w:t>
      </w:r>
    </w:p>
    <w:p w:rsidR="00937FAB" w:rsidRPr="00D40DD7" w:rsidRDefault="00FF58A9" w:rsidP="00317A1B">
      <w:pPr>
        <w:ind w:firstLineChars="202" w:firstLine="424"/>
        <w:rPr>
          <w:rFonts w:ascii="Times New Roman" w:eastAsia="宋体" w:hAnsi="Times New Roman" w:cs="Times New Roman"/>
          <w:color w:val="000000"/>
          <w:szCs w:val="21"/>
        </w:rPr>
      </w:pPr>
      <m:oMath>
        <m:sSub>
          <m:sSubPr>
            <m:ctrlPr>
              <w:rPr>
                <w:rFonts w:ascii="Cambria Math" w:eastAsia="Cambria Math" w:hAnsi="Cambria Math" w:cs="Times New Roman"/>
                <w:color w:val="000000"/>
                <w:szCs w:val="21"/>
              </w:rPr>
            </m:ctrlPr>
          </m:sSubPr>
          <m:e>
            <m:r>
              <w:rPr>
                <w:rFonts w:ascii="Cambria Math" w:eastAsia="Cambria Math" w:hAnsi="Cambria Math" w:cs="Times New Roman"/>
                <w:color w:val="000000"/>
                <w:szCs w:val="21"/>
              </w:rPr>
              <m:t>Y_surprise</m:t>
            </m:r>
            <m:ctrlPr>
              <w:rPr>
                <w:rFonts w:ascii="Cambria Math" w:eastAsia="Cambria Math" w:hAnsi="Cambria Math" w:cs="Times New Roman"/>
                <w:i/>
                <w:color w:val="000000"/>
                <w:szCs w:val="21"/>
              </w:rPr>
            </m:ctrlPr>
          </m:e>
          <m:sub>
            <m:r>
              <w:rPr>
                <w:rFonts w:ascii="Cambria Math" w:eastAsia="Cambria Math" w:hAnsi="Cambria Math" w:cs="Times New Roman"/>
                <w:color w:val="000000"/>
                <w:szCs w:val="21"/>
              </w:rPr>
              <m:t>t</m:t>
            </m:r>
          </m:sub>
        </m:sSub>
        <m:r>
          <w:rPr>
            <w:rFonts w:ascii="Cambria Math" w:hAnsi="Cambria Math" w:cs="Times New Roman" w:hint="eastAsia"/>
            <w:color w:val="000000"/>
            <w:szCs w:val="21"/>
          </w:rPr>
          <m:t>=</m:t>
        </m:r>
        <m:sSub>
          <m:sSubPr>
            <m:ctrlPr>
              <w:rPr>
                <w:rFonts w:ascii="Cambria Math" w:eastAsia="Cambria Math" w:hAnsi="Cambria Math" w:cs="Times New Roman"/>
                <w:color w:val="000000"/>
                <w:szCs w:val="21"/>
              </w:rPr>
            </m:ctrlPr>
          </m:sSubPr>
          <m:e>
            <m:r>
              <w:rPr>
                <w:rFonts w:ascii="Cambria Math" w:eastAsia="Cambria Math" w:hAnsi="Cambria Math" w:cs="Times New Roman"/>
                <w:color w:val="000000"/>
                <w:szCs w:val="21"/>
              </w:rPr>
              <m:t>Y</m:t>
            </m:r>
            <m:ctrlPr>
              <w:rPr>
                <w:rFonts w:ascii="Cambria Math" w:eastAsia="Cambria Math" w:hAnsi="Cambria Math" w:cs="Times New Roman"/>
                <w:i/>
                <w:color w:val="000000"/>
                <w:szCs w:val="21"/>
              </w:rPr>
            </m:ctrlPr>
          </m:e>
          <m:sub>
            <m:r>
              <w:rPr>
                <w:rFonts w:ascii="Cambria Math" w:eastAsia="Cambria Math" w:hAnsi="Cambria Math" w:cs="Times New Roman"/>
                <w:color w:val="000000"/>
                <w:szCs w:val="21"/>
              </w:rPr>
              <m:t>t</m:t>
            </m:r>
          </m:sub>
        </m:sSub>
        <m:r>
          <w:rPr>
            <w:rFonts w:ascii="Cambria Math" w:eastAsia="Cambria Math" w:hAnsi="Cambria Math" w:cs="Times New Roman"/>
            <w:color w:val="000000"/>
            <w:szCs w:val="21"/>
          </w:rPr>
          <m:t>-</m:t>
        </m:r>
        <m:sSub>
          <m:sSubPr>
            <m:ctrlPr>
              <w:rPr>
                <w:rFonts w:ascii="Cambria Math" w:eastAsia="Cambria Math" w:hAnsi="Cambria Math" w:cs="Times New Roman"/>
                <w:color w:val="000000"/>
                <w:szCs w:val="21"/>
              </w:rPr>
            </m:ctrlPr>
          </m:sSubPr>
          <m:e>
            <m:acc>
              <m:accPr>
                <m:chr m:val="̃"/>
                <m:ctrlPr>
                  <w:rPr>
                    <w:rFonts w:ascii="Cambria Math" w:eastAsia="Cambria Math" w:hAnsi="Cambria Math" w:cs="Times New Roman"/>
                    <w:i/>
                    <w:color w:val="000000"/>
                    <w:szCs w:val="21"/>
                  </w:rPr>
                </m:ctrlPr>
              </m:accPr>
              <m:e>
                <m:r>
                  <w:rPr>
                    <w:rFonts w:ascii="Cambria Math" w:eastAsia="Cambria Math" w:hAnsi="Cambria Math" w:cs="Times New Roman"/>
                    <w:color w:val="000000"/>
                    <w:szCs w:val="21"/>
                  </w:rPr>
                  <m:t>Y</m:t>
                </m:r>
              </m:e>
            </m:acc>
            <m:ctrlPr>
              <w:rPr>
                <w:rFonts w:ascii="Cambria Math" w:eastAsia="Cambria Math" w:hAnsi="Cambria Math" w:cs="Times New Roman"/>
                <w:i/>
                <w:color w:val="000000"/>
                <w:szCs w:val="21"/>
              </w:rPr>
            </m:ctrlPr>
          </m:e>
          <m:sub>
            <m:r>
              <w:rPr>
                <w:rFonts w:ascii="Cambria Math" w:eastAsia="Cambria Math" w:hAnsi="Cambria Math" w:cs="Times New Roman"/>
                <w:color w:val="000000"/>
                <w:szCs w:val="21"/>
              </w:rPr>
              <m:t>t-1</m:t>
            </m:r>
          </m:sub>
        </m:sSub>
        <m:r>
          <w:rPr>
            <w:rFonts w:ascii="Cambria Math" w:eastAsia="Cambria Math" w:hAnsi="Cambria Math" w:cs="Times New Roman"/>
            <w:color w:val="000000"/>
            <w:szCs w:val="21"/>
          </w:rPr>
          <m:t>=</m:t>
        </m:r>
        <m:sSub>
          <m:sSubPr>
            <m:ctrlPr>
              <w:rPr>
                <w:rFonts w:ascii="Cambria Math" w:eastAsia="Cambria Math" w:hAnsi="Cambria Math" w:cs="Times New Roman"/>
                <w:color w:val="000000"/>
                <w:szCs w:val="21"/>
              </w:rPr>
            </m:ctrlPr>
          </m:sSubPr>
          <m:e>
            <m:r>
              <w:rPr>
                <w:rFonts w:ascii="Cambria Math" w:eastAsia="Cambria Math" w:hAnsi="Cambria Math" w:cs="Times New Roman"/>
                <w:color w:val="000000"/>
                <w:szCs w:val="21"/>
              </w:rPr>
              <m:t>Y</m:t>
            </m:r>
            <m:ctrlPr>
              <w:rPr>
                <w:rFonts w:ascii="Cambria Math" w:eastAsia="Cambria Math" w:hAnsi="Cambria Math" w:cs="Times New Roman"/>
                <w:i/>
                <w:color w:val="000000"/>
                <w:szCs w:val="21"/>
              </w:rPr>
            </m:ctrlPr>
          </m:e>
          <m:sub>
            <m:r>
              <w:rPr>
                <w:rFonts w:ascii="Cambria Math" w:eastAsia="Cambria Math" w:hAnsi="Cambria Math" w:cs="Times New Roman"/>
                <w:color w:val="000000"/>
                <w:szCs w:val="21"/>
              </w:rPr>
              <m:t>t</m:t>
            </m:r>
          </m:sub>
        </m:sSub>
        <m:r>
          <w:rPr>
            <w:rFonts w:ascii="Cambria Math" w:eastAsia="Cambria Math" w:hAnsi="Cambria Math" w:cs="Times New Roman"/>
            <w:color w:val="000000"/>
            <w:szCs w:val="21"/>
          </w:rPr>
          <m:t>-</m:t>
        </m:r>
        <m:sSub>
          <m:sSubPr>
            <m:ctrlPr>
              <w:rPr>
                <w:rFonts w:ascii="Cambria Math" w:eastAsia="Cambria Math" w:hAnsi="Cambria Math" w:cs="Times New Roman"/>
                <w:color w:val="000000"/>
                <w:szCs w:val="21"/>
              </w:rPr>
            </m:ctrlPr>
          </m:sSubPr>
          <m:e>
            <m:r>
              <w:rPr>
                <w:rFonts w:ascii="Cambria Math" w:eastAsia="Cambria Math" w:hAnsi="Cambria Math" w:cs="Times New Roman"/>
                <w:color w:val="000000"/>
                <w:szCs w:val="21"/>
              </w:rPr>
              <m:t>α</m:t>
            </m:r>
            <m:ctrlPr>
              <w:rPr>
                <w:rFonts w:ascii="Cambria Math" w:eastAsia="Cambria Math" w:hAnsi="Cambria Math" w:cs="Times New Roman"/>
                <w:i/>
                <w:color w:val="000000"/>
                <w:szCs w:val="21"/>
              </w:rPr>
            </m:ctrlPr>
          </m:e>
          <m:sub>
            <m:r>
              <w:rPr>
                <w:rFonts w:ascii="Cambria Math" w:eastAsia="Cambria Math" w:hAnsi="Cambria Math" w:cs="Times New Roman"/>
                <w:color w:val="000000"/>
                <w:szCs w:val="21"/>
              </w:rPr>
              <m:t>0</m:t>
            </m:r>
          </m:sub>
        </m:sSub>
        <m:r>
          <w:rPr>
            <w:rFonts w:ascii="Cambria Math" w:eastAsia="Cambria Math" w:hAnsi="Cambria Math" w:cs="Times New Roman"/>
            <w:color w:val="000000"/>
            <w:szCs w:val="21"/>
          </w:rPr>
          <m:t>-</m:t>
        </m:r>
        <m:sSub>
          <m:sSubPr>
            <m:ctrlPr>
              <w:rPr>
                <w:rFonts w:ascii="Cambria Math" w:eastAsia="Cambria Math" w:hAnsi="Cambria Math" w:cs="Times New Roman"/>
                <w:color w:val="000000"/>
                <w:szCs w:val="21"/>
              </w:rPr>
            </m:ctrlPr>
          </m:sSubPr>
          <m:e>
            <m:r>
              <w:rPr>
                <w:rFonts w:ascii="Cambria Math" w:eastAsia="Cambria Math" w:hAnsi="Cambria Math" w:cs="Times New Roman"/>
                <w:color w:val="000000"/>
                <w:szCs w:val="21"/>
              </w:rPr>
              <m:t>α</m:t>
            </m:r>
            <m:ctrlPr>
              <w:rPr>
                <w:rFonts w:ascii="Cambria Math" w:eastAsia="Cambria Math" w:hAnsi="Cambria Math" w:cs="Times New Roman"/>
                <w:i/>
                <w:color w:val="000000"/>
                <w:szCs w:val="21"/>
              </w:rPr>
            </m:ctrlPr>
          </m:e>
          <m:sub>
            <m:r>
              <w:rPr>
                <w:rFonts w:ascii="Cambria Math" w:eastAsia="Cambria Math" w:hAnsi="Cambria Math" w:cs="Times New Roman"/>
                <w:color w:val="000000"/>
                <w:szCs w:val="21"/>
              </w:rPr>
              <m:t>1</m:t>
            </m:r>
          </m:sub>
        </m:sSub>
        <m:sSub>
          <m:sSubPr>
            <m:ctrlPr>
              <w:rPr>
                <w:rFonts w:ascii="Cambria Math" w:eastAsia="Cambria Math" w:hAnsi="Cambria Math" w:cs="Times New Roman"/>
                <w:color w:val="000000"/>
                <w:szCs w:val="21"/>
              </w:rPr>
            </m:ctrlPr>
          </m:sSubPr>
          <m:e>
            <m:r>
              <w:rPr>
                <w:rFonts w:ascii="Cambria Math" w:eastAsia="Cambria Math" w:hAnsi="Cambria Math" w:cs="Times New Roman"/>
                <w:color w:val="000000"/>
                <w:szCs w:val="21"/>
              </w:rPr>
              <m:t>Y</m:t>
            </m:r>
            <m:ctrlPr>
              <w:rPr>
                <w:rFonts w:ascii="Cambria Math" w:eastAsia="Cambria Math" w:hAnsi="Cambria Math" w:cs="Times New Roman"/>
                <w:i/>
                <w:color w:val="000000"/>
                <w:szCs w:val="21"/>
              </w:rPr>
            </m:ctrlPr>
          </m:e>
          <m:sub>
            <m:r>
              <w:rPr>
                <w:rFonts w:ascii="Cambria Math" w:eastAsia="Cambria Math" w:hAnsi="Cambria Math" w:cs="Times New Roman"/>
                <w:color w:val="000000"/>
                <w:szCs w:val="21"/>
              </w:rPr>
              <m:t>t</m:t>
            </m:r>
            <m:r>
              <w:rPr>
                <w:rFonts w:ascii="MS Gothic" w:eastAsia="MS Gothic" w:hAnsi="MS Gothic" w:cs="MS Gothic" w:hint="eastAsia"/>
                <w:color w:val="000000"/>
                <w:szCs w:val="21"/>
              </w:rPr>
              <m:t>-</m:t>
            </m:r>
            <m:r>
              <w:rPr>
                <w:rFonts w:ascii="Cambria Math" w:eastAsia="Cambria Math" w:hAnsi="Cambria Math" w:cs="Times New Roman"/>
                <w:color w:val="000000"/>
                <w:szCs w:val="21"/>
              </w:rPr>
              <m:t>1</m:t>
            </m:r>
          </m:sub>
        </m:sSub>
      </m:oMath>
      <w:r w:rsidR="00937FAB" w:rsidRPr="00D40DD7">
        <w:rPr>
          <w:rFonts w:ascii="Times New Roman" w:eastAsia="宋体" w:hAnsi="Times New Roman" w:cs="Times New Roman"/>
          <w:color w:val="000000"/>
          <w:szCs w:val="21"/>
        </w:rPr>
        <w:t xml:space="preserve">    </w:t>
      </w:r>
      <w:r w:rsidR="00DD4661" w:rsidRPr="00D40DD7">
        <w:rPr>
          <w:rFonts w:ascii="Times New Roman" w:eastAsia="宋体" w:hAnsi="Times New Roman" w:cs="Times New Roman"/>
          <w:color w:val="000000"/>
          <w:szCs w:val="21"/>
        </w:rPr>
        <w:t xml:space="preserve">      </w:t>
      </w:r>
      <w:r w:rsidR="007B4489">
        <w:rPr>
          <w:rFonts w:ascii="Times New Roman" w:eastAsia="宋体" w:hAnsi="Times New Roman" w:cs="Times New Roman" w:hint="eastAsia"/>
          <w:color w:val="000000"/>
          <w:szCs w:val="21"/>
        </w:rPr>
        <w:t xml:space="preserve">   </w:t>
      </w:r>
      <w:r w:rsidR="00DD4661" w:rsidRPr="00D40DD7">
        <w:rPr>
          <w:rFonts w:ascii="Times New Roman" w:eastAsia="宋体" w:hAnsi="Times New Roman" w:cs="Times New Roman"/>
          <w:color w:val="000000"/>
          <w:szCs w:val="21"/>
        </w:rPr>
        <w:t xml:space="preserve">     </w:t>
      </w:r>
      <w:r w:rsidR="00627D40">
        <w:rPr>
          <w:rFonts w:ascii="Times New Roman" w:eastAsia="宋体" w:hAnsi="Times New Roman" w:cs="Times New Roman"/>
          <w:color w:val="000000"/>
          <w:szCs w:val="21"/>
        </w:rPr>
        <w:t xml:space="preserve"> </w:t>
      </w:r>
      <w:r w:rsidR="007B4489">
        <w:rPr>
          <w:rFonts w:ascii="Times New Roman" w:eastAsia="宋体" w:hAnsi="Times New Roman" w:cs="Times New Roman" w:hint="eastAsia"/>
          <w:color w:val="000000"/>
          <w:szCs w:val="21"/>
        </w:rPr>
        <w:t xml:space="preserve"> </w:t>
      </w:r>
      <w:r w:rsidR="00627D40">
        <w:rPr>
          <w:rFonts w:ascii="Times New Roman" w:eastAsia="宋体" w:hAnsi="Times New Roman" w:cs="Times New Roman"/>
          <w:color w:val="000000"/>
          <w:szCs w:val="21"/>
        </w:rPr>
        <w:t xml:space="preserve">      </w:t>
      </w:r>
      <w:r w:rsidR="00317A1B">
        <w:rPr>
          <w:rFonts w:ascii="Times New Roman" w:eastAsia="宋体" w:hAnsi="Times New Roman" w:cs="Times New Roman"/>
          <w:color w:val="000000"/>
          <w:szCs w:val="21"/>
        </w:rPr>
        <w:t xml:space="preserve">        </w:t>
      </w:r>
      <w:r w:rsidR="00D7203A">
        <w:rPr>
          <w:rFonts w:ascii="Times New Roman" w:eastAsia="宋体" w:hAnsi="Times New Roman" w:cs="Times New Roman"/>
          <w:color w:val="000000"/>
          <w:szCs w:val="21"/>
        </w:rPr>
        <w:t>(</w:t>
      </w:r>
      <w:r w:rsidR="007B1459" w:rsidRPr="00D40DD7">
        <w:rPr>
          <w:rFonts w:ascii="Times New Roman" w:eastAsia="宋体" w:hAnsi="Times New Roman" w:cs="Times New Roman"/>
          <w:color w:val="000000"/>
          <w:szCs w:val="21"/>
        </w:rPr>
        <w:t>5</w:t>
      </w:r>
      <w:r w:rsidR="00D7203A">
        <w:rPr>
          <w:rFonts w:ascii="Times New Roman" w:eastAsia="宋体" w:hAnsi="Times New Roman" w:cs="Times New Roman"/>
          <w:color w:val="000000"/>
          <w:szCs w:val="21"/>
        </w:rPr>
        <w:t>)</w:t>
      </w:r>
    </w:p>
    <w:p w:rsidR="00F00313" w:rsidRPr="004210BF" w:rsidRDefault="004210BF" w:rsidP="004210BF">
      <w:pPr>
        <w:rPr>
          <w:rFonts w:ascii="黑体" w:eastAsia="黑体" w:hAnsi="黑体" w:cs="Times New Roman"/>
          <w:sz w:val="24"/>
          <w:szCs w:val="24"/>
        </w:rPr>
      </w:pPr>
      <w:r w:rsidRPr="004210BF">
        <w:rPr>
          <w:rFonts w:ascii="黑体" w:eastAsia="黑体" w:hAnsi="黑体" w:cs="Times New Roman" w:hint="eastAsia"/>
          <w:sz w:val="24"/>
          <w:szCs w:val="24"/>
        </w:rPr>
        <w:t>3.1.</w:t>
      </w:r>
      <w:r w:rsidR="003E3EB9" w:rsidRPr="004210BF">
        <w:rPr>
          <w:rFonts w:ascii="黑体" w:eastAsia="黑体" w:hAnsi="黑体" w:cs="Times New Roman"/>
          <w:sz w:val="24"/>
          <w:szCs w:val="24"/>
        </w:rPr>
        <w:t>3</w:t>
      </w:r>
      <w:r w:rsidR="00F00313" w:rsidRPr="004210BF">
        <w:rPr>
          <w:rFonts w:ascii="黑体" w:eastAsia="黑体" w:hAnsi="黑体" w:cs="Times New Roman"/>
          <w:sz w:val="24"/>
          <w:szCs w:val="24"/>
        </w:rPr>
        <w:t>.</w:t>
      </w:r>
      <w:r w:rsidRPr="004210BF">
        <w:rPr>
          <w:rFonts w:ascii="黑体" w:eastAsia="黑体" w:hAnsi="黑体" w:cs="Times New Roman"/>
          <w:sz w:val="24"/>
          <w:szCs w:val="24"/>
        </w:rPr>
        <w:t xml:space="preserve"> Transmission Mechanism of Short-term Spillover Effect of Federal Reserve's </w:t>
      </w:r>
      <w:r w:rsidR="00612C76">
        <w:rPr>
          <w:rFonts w:ascii="黑体" w:eastAsia="黑体" w:hAnsi="黑体" w:cs="Times New Roman" w:hint="eastAsia"/>
          <w:sz w:val="24"/>
          <w:szCs w:val="24"/>
        </w:rPr>
        <w:t>QE.</w:t>
      </w:r>
    </w:p>
    <w:p w:rsidR="00BE66D3" w:rsidRDefault="004210BF" w:rsidP="002951AF">
      <w:pPr>
        <w:ind w:firstLineChars="202" w:firstLine="424"/>
        <w:rPr>
          <w:rFonts w:ascii="Times New Roman" w:eastAsia="宋体" w:hAnsi="Times New Roman" w:cs="Times New Roman"/>
          <w:color w:val="000000"/>
          <w:szCs w:val="21"/>
        </w:rPr>
      </w:pPr>
      <w:r w:rsidRPr="004210BF">
        <w:rPr>
          <w:rFonts w:ascii="Times New Roman" w:eastAsia="宋体" w:hAnsi="Times New Roman" w:cs="Times New Roman"/>
          <w:color w:val="000000"/>
          <w:szCs w:val="21"/>
        </w:rPr>
        <w:t xml:space="preserve">In the short term, the Fed's </w:t>
      </w:r>
      <w:r w:rsidR="002528D3">
        <w:rPr>
          <w:rFonts w:ascii="Times New Roman" w:eastAsia="宋体" w:hAnsi="Times New Roman" w:cs="Times New Roman" w:hint="eastAsia"/>
          <w:color w:val="000000"/>
          <w:szCs w:val="21"/>
        </w:rPr>
        <w:t xml:space="preserve">QE </w:t>
      </w:r>
      <w:r w:rsidRPr="004210BF">
        <w:rPr>
          <w:rFonts w:ascii="Times New Roman" w:eastAsia="宋体" w:hAnsi="Times New Roman" w:cs="Times New Roman"/>
          <w:color w:val="000000"/>
          <w:szCs w:val="21"/>
        </w:rPr>
        <w:t xml:space="preserve">will have an impact on China's financial market price index through </w:t>
      </w:r>
      <w:r w:rsidR="00B06409" w:rsidRPr="00317A1B">
        <w:rPr>
          <w:rFonts w:ascii="Times New Roman" w:eastAsia="宋体" w:hAnsi="Times New Roman" w:cs="Times New Roman"/>
          <w:color w:val="000000"/>
          <w:szCs w:val="21"/>
        </w:rPr>
        <w:t>China-US interest rate</w:t>
      </w:r>
      <w:r w:rsidR="00B06409" w:rsidRPr="004210BF">
        <w:rPr>
          <w:rFonts w:ascii="Times New Roman" w:eastAsia="宋体" w:hAnsi="Times New Roman" w:cs="Times New Roman"/>
          <w:color w:val="000000"/>
          <w:szCs w:val="21"/>
        </w:rPr>
        <w:t xml:space="preserve"> </w:t>
      </w:r>
      <w:r w:rsidRPr="004210BF">
        <w:rPr>
          <w:rFonts w:ascii="Times New Roman" w:eastAsia="宋体" w:hAnsi="Times New Roman" w:cs="Times New Roman"/>
          <w:color w:val="000000"/>
          <w:szCs w:val="21"/>
        </w:rPr>
        <w:t>spre</w:t>
      </w:r>
      <w:r w:rsidR="002951AF">
        <w:rPr>
          <w:rFonts w:ascii="Times New Roman" w:eastAsia="宋体" w:hAnsi="Times New Roman" w:cs="Times New Roman"/>
          <w:color w:val="000000"/>
          <w:szCs w:val="21"/>
        </w:rPr>
        <w:t>ads, exchange rates and expectation</w:t>
      </w:r>
      <w:r w:rsidRPr="004210BF">
        <w:rPr>
          <w:rFonts w:ascii="Times New Roman" w:eastAsia="宋体" w:hAnsi="Times New Roman" w:cs="Times New Roman"/>
          <w:color w:val="000000"/>
          <w:szCs w:val="21"/>
        </w:rPr>
        <w:t xml:space="preserve"> transmission mechanisms.</w:t>
      </w:r>
      <w:r w:rsidR="002951AF" w:rsidRPr="004210BF">
        <w:rPr>
          <w:rFonts w:ascii="Times New Roman" w:eastAsia="宋体" w:hAnsi="Times New Roman" w:cs="Times New Roman"/>
          <w:color w:val="000000"/>
          <w:szCs w:val="21"/>
        </w:rPr>
        <w:t xml:space="preserve"> </w:t>
      </w:r>
      <w:r w:rsidR="002951AF">
        <w:rPr>
          <w:rFonts w:ascii="Times New Roman" w:eastAsia="宋体" w:hAnsi="Times New Roman" w:cs="Times New Roman" w:hint="eastAsia"/>
          <w:color w:val="000000"/>
          <w:szCs w:val="21"/>
        </w:rPr>
        <w:t>I</w:t>
      </w:r>
      <w:r w:rsidRPr="004210BF">
        <w:rPr>
          <w:rFonts w:ascii="Times New Roman" w:eastAsia="宋体" w:hAnsi="Times New Roman" w:cs="Times New Roman"/>
          <w:color w:val="000000"/>
          <w:szCs w:val="21"/>
        </w:rPr>
        <w:t xml:space="preserve">n order to test whether Proposition III is established, this paper focuses on </w:t>
      </w:r>
      <w:r w:rsidR="002951AF">
        <w:rPr>
          <w:rFonts w:ascii="Times New Roman" w:eastAsia="宋体" w:hAnsi="Times New Roman" w:cs="Times New Roman" w:hint="eastAsia"/>
          <w:color w:val="000000"/>
          <w:szCs w:val="21"/>
        </w:rPr>
        <w:t>t</w:t>
      </w:r>
      <w:r w:rsidR="002951AF" w:rsidRPr="004210BF">
        <w:rPr>
          <w:rFonts w:ascii="Times New Roman" w:eastAsia="宋体" w:hAnsi="Times New Roman" w:cs="Times New Roman"/>
          <w:color w:val="000000"/>
          <w:szCs w:val="21"/>
        </w:rPr>
        <w:t xml:space="preserve">he impact of </w:t>
      </w:r>
      <w:r w:rsidRPr="004210BF">
        <w:rPr>
          <w:rFonts w:ascii="Times New Roman" w:eastAsia="宋体" w:hAnsi="Times New Roman" w:cs="Times New Roman"/>
          <w:color w:val="000000"/>
          <w:szCs w:val="21"/>
        </w:rPr>
        <w:t>the above three policy in</w:t>
      </w:r>
      <w:r w:rsidR="002951AF">
        <w:rPr>
          <w:rFonts w:ascii="Times New Roman" w:eastAsia="宋体" w:hAnsi="Times New Roman" w:cs="Times New Roman"/>
          <w:color w:val="000000"/>
          <w:szCs w:val="21"/>
        </w:rPr>
        <w:t xml:space="preserve">dicators </w:t>
      </w:r>
      <w:r w:rsidR="002951AF">
        <w:rPr>
          <w:rFonts w:ascii="Times New Roman" w:eastAsia="宋体" w:hAnsi="Times New Roman" w:cs="Times New Roman" w:hint="eastAsia"/>
          <w:color w:val="000000"/>
          <w:szCs w:val="21"/>
        </w:rPr>
        <w:t>on</w:t>
      </w:r>
      <w:r w:rsidR="002951AF">
        <w:rPr>
          <w:rFonts w:ascii="Times New Roman" w:eastAsia="宋体" w:hAnsi="Times New Roman" w:cs="Times New Roman"/>
          <w:color w:val="000000"/>
          <w:szCs w:val="21"/>
        </w:rPr>
        <w:t xml:space="preserve"> China’s financial</w:t>
      </w:r>
      <w:r w:rsidRPr="004210BF">
        <w:rPr>
          <w:rFonts w:ascii="Times New Roman" w:eastAsia="宋体" w:hAnsi="Times New Roman" w:cs="Times New Roman"/>
          <w:color w:val="000000"/>
          <w:szCs w:val="21"/>
        </w:rPr>
        <w:t xml:space="preserve"> market.</w:t>
      </w:r>
    </w:p>
    <w:p w:rsidR="007B4489" w:rsidRDefault="00FF58A9" w:rsidP="007B4489">
      <w:pPr>
        <w:rPr>
          <w:rFonts w:ascii="Times New Roman" w:eastAsia="宋体" w:hAnsi="Times New Roman" w:cs="Times New Roman"/>
          <w:color w:val="000000"/>
          <w:szCs w:val="21"/>
        </w:rPr>
      </w:pPr>
      <m:oMath>
        <m:sSub>
          <m:sSubPr>
            <m:ctrlPr>
              <w:rPr>
                <w:rFonts w:ascii="Cambria Math" w:eastAsia="Cambria Math" w:hAnsi="Cambria Math" w:cs="Times New Roman"/>
                <w:color w:val="000000"/>
                <w:szCs w:val="21"/>
              </w:rPr>
            </m:ctrlPr>
          </m:sSubPr>
          <m:e>
            <m:r>
              <w:rPr>
                <w:rFonts w:ascii="Cambria Math" w:eastAsia="Cambria Math" w:hAnsi="Cambria Math" w:cs="Times New Roman"/>
                <w:color w:val="000000"/>
                <w:szCs w:val="21"/>
              </w:rPr>
              <m:t>Y</m:t>
            </m:r>
            <m:ctrlPr>
              <w:rPr>
                <w:rFonts w:ascii="Cambria Math" w:eastAsia="Cambria Math" w:hAnsi="Cambria Math" w:cs="Times New Roman"/>
                <w:i/>
                <w:color w:val="000000"/>
                <w:szCs w:val="21"/>
              </w:rPr>
            </m:ctrlPr>
          </m:e>
          <m:sub>
            <m:r>
              <w:rPr>
                <w:rFonts w:ascii="Cambria Math" w:eastAsia="Cambria Math" w:hAnsi="Cambria Math" w:cs="Times New Roman"/>
                <w:color w:val="000000"/>
                <w:szCs w:val="21"/>
              </w:rPr>
              <m:t>t</m:t>
            </m:r>
          </m:sub>
        </m:sSub>
        <m:r>
          <w:rPr>
            <w:rFonts w:ascii="Cambria Math" w:hAnsi="Cambria Math" w:cs="Times New Roman" w:hint="eastAsia"/>
            <w:color w:val="000000"/>
            <w:szCs w:val="21"/>
          </w:rPr>
          <m:t>=</m:t>
        </m:r>
        <m:sSub>
          <m:sSubPr>
            <m:ctrlPr>
              <w:rPr>
                <w:rFonts w:ascii="Cambria Math" w:eastAsia="Cambria Math" w:hAnsi="Cambria Math" w:cs="Times New Roman"/>
                <w:color w:val="000000"/>
                <w:szCs w:val="21"/>
              </w:rPr>
            </m:ctrlPr>
          </m:sSubPr>
          <m:e>
            <m:r>
              <w:rPr>
                <w:rFonts w:ascii="Cambria Math" w:eastAsia="Cambria Math" w:hAnsi="Cambria Math" w:cs="Times New Roman"/>
                <w:color w:val="000000"/>
                <w:szCs w:val="21"/>
              </w:rPr>
              <m:t>α</m:t>
            </m:r>
            <m:ctrlPr>
              <w:rPr>
                <w:rFonts w:ascii="Cambria Math" w:eastAsia="Cambria Math" w:hAnsi="Cambria Math" w:cs="Times New Roman"/>
                <w:i/>
                <w:color w:val="000000"/>
                <w:szCs w:val="21"/>
              </w:rPr>
            </m:ctrlPr>
          </m:e>
          <m:sub>
            <m:r>
              <w:rPr>
                <w:rFonts w:ascii="Cambria Math" w:eastAsia="Cambria Math" w:hAnsi="Cambria Math" w:cs="Times New Roman"/>
                <w:color w:val="000000"/>
                <w:szCs w:val="21"/>
              </w:rPr>
              <m:t>0</m:t>
            </m:r>
          </m:sub>
        </m:sSub>
        <m:r>
          <w:rPr>
            <w:rFonts w:ascii="Cambria Math" w:eastAsia="Cambria Math" w:hAnsi="Cambria Math" w:cs="Times New Roman"/>
            <w:color w:val="000000"/>
            <w:szCs w:val="21"/>
          </w:rPr>
          <m:t>+</m:t>
        </m:r>
        <m:sSub>
          <m:sSubPr>
            <m:ctrlPr>
              <w:rPr>
                <w:rFonts w:ascii="Cambria Math" w:eastAsia="Cambria Math" w:hAnsi="Cambria Math" w:cs="Times New Roman"/>
                <w:color w:val="000000"/>
                <w:szCs w:val="21"/>
              </w:rPr>
            </m:ctrlPr>
          </m:sSubPr>
          <m:e>
            <m:r>
              <w:rPr>
                <w:rFonts w:ascii="Cambria Math" w:eastAsia="Cambria Math" w:hAnsi="Cambria Math" w:cs="Times New Roman"/>
                <w:color w:val="000000"/>
                <w:szCs w:val="21"/>
              </w:rPr>
              <m:t>α</m:t>
            </m:r>
            <m:ctrlPr>
              <w:rPr>
                <w:rFonts w:ascii="Cambria Math" w:eastAsia="Cambria Math" w:hAnsi="Cambria Math" w:cs="Times New Roman"/>
                <w:i/>
                <w:color w:val="000000"/>
                <w:szCs w:val="21"/>
              </w:rPr>
            </m:ctrlPr>
          </m:e>
          <m:sub>
            <m:r>
              <w:rPr>
                <w:rFonts w:ascii="Cambria Math" w:eastAsia="Cambria Math" w:hAnsi="Cambria Math" w:cs="Times New Roman"/>
                <w:color w:val="000000"/>
                <w:szCs w:val="21"/>
              </w:rPr>
              <m:t>1</m:t>
            </m:r>
          </m:sub>
        </m:sSub>
        <m:sSub>
          <m:sSubPr>
            <m:ctrlPr>
              <w:rPr>
                <w:rFonts w:ascii="Cambria Math" w:eastAsia="Cambria Math" w:hAnsi="Cambria Math" w:cs="Times New Roman"/>
                <w:color w:val="000000"/>
                <w:szCs w:val="21"/>
              </w:rPr>
            </m:ctrlPr>
          </m:sSubPr>
          <m:e>
            <m:r>
              <w:rPr>
                <w:rFonts w:ascii="Cambria Math" w:eastAsia="Cambria Math" w:hAnsi="Cambria Math" w:cs="Times New Roman"/>
                <w:color w:val="000000"/>
                <w:szCs w:val="21"/>
              </w:rPr>
              <m:t>Y</m:t>
            </m:r>
            <m:ctrlPr>
              <w:rPr>
                <w:rFonts w:ascii="Cambria Math" w:eastAsia="Cambria Math" w:hAnsi="Cambria Math" w:cs="Times New Roman"/>
                <w:i/>
                <w:color w:val="000000"/>
                <w:szCs w:val="21"/>
              </w:rPr>
            </m:ctrlPr>
          </m:e>
          <m:sub>
            <m:r>
              <w:rPr>
                <w:rFonts w:ascii="Cambria Math" w:eastAsia="Cambria Math" w:hAnsi="Cambria Math" w:cs="Times New Roman"/>
                <w:color w:val="000000"/>
                <w:szCs w:val="21"/>
              </w:rPr>
              <m:t>t</m:t>
            </m:r>
            <m:r>
              <w:rPr>
                <w:rFonts w:ascii="MS Gothic" w:eastAsia="MS Gothic" w:hAnsi="MS Gothic" w:cs="MS Gothic" w:hint="eastAsia"/>
                <w:color w:val="000000"/>
                <w:szCs w:val="21"/>
              </w:rPr>
              <m:t>-</m:t>
            </m:r>
            <m:r>
              <w:rPr>
                <w:rFonts w:ascii="Cambria Math" w:eastAsia="Cambria Math" w:hAnsi="Cambria Math" w:cs="Times New Roman"/>
                <w:color w:val="000000"/>
                <w:szCs w:val="21"/>
              </w:rPr>
              <m:t>1</m:t>
            </m:r>
          </m:sub>
        </m:sSub>
        <m:r>
          <w:rPr>
            <w:rFonts w:ascii="Cambria Math" w:hAnsi="Cambria Math" w:cs="Times New Roman" w:hint="eastAsia"/>
            <w:color w:val="000000"/>
            <w:szCs w:val="21"/>
          </w:rPr>
          <m:t>+</m:t>
        </m:r>
        <m:sSub>
          <m:sSubPr>
            <m:ctrlPr>
              <w:rPr>
                <w:rFonts w:ascii="Cambria Math" w:eastAsia="Cambria Math" w:hAnsi="Cambria Math" w:cs="Times New Roman"/>
                <w:color w:val="000000"/>
                <w:szCs w:val="21"/>
              </w:rPr>
            </m:ctrlPr>
          </m:sSubPr>
          <m:e>
            <m:r>
              <w:rPr>
                <w:rFonts w:ascii="Cambria Math" w:eastAsia="Cambria Math" w:hAnsi="Cambria Math" w:cs="Times New Roman"/>
                <w:color w:val="000000"/>
                <w:szCs w:val="21"/>
              </w:rPr>
              <m:t>α</m:t>
            </m:r>
            <m:ctrlPr>
              <w:rPr>
                <w:rFonts w:ascii="Cambria Math" w:eastAsia="Cambria Math" w:hAnsi="Cambria Math" w:cs="Times New Roman"/>
                <w:i/>
                <w:color w:val="000000"/>
                <w:szCs w:val="21"/>
              </w:rPr>
            </m:ctrlPr>
          </m:e>
          <m:sub>
            <m:r>
              <w:rPr>
                <w:rFonts w:ascii="Cambria Math" w:eastAsia="Cambria Math" w:hAnsi="Cambria Math" w:cs="Times New Roman"/>
                <w:color w:val="000000"/>
                <w:szCs w:val="21"/>
              </w:rPr>
              <m:t>2</m:t>
            </m:r>
          </m:sub>
        </m:sSub>
        <m:sSub>
          <m:sSubPr>
            <m:ctrlPr>
              <w:rPr>
                <w:rFonts w:ascii="Cambria Math" w:eastAsia="Cambria Math" w:hAnsi="Cambria Math" w:cs="Times New Roman"/>
                <w:color w:val="000000"/>
                <w:szCs w:val="21"/>
              </w:rPr>
            </m:ctrlPr>
          </m:sSubPr>
          <m:e>
            <m:r>
              <w:rPr>
                <w:rFonts w:ascii="Cambria Math" w:eastAsia="Cambria Math" w:hAnsi="Cambria Math" w:cs="Times New Roman"/>
                <w:color w:val="000000"/>
                <w:szCs w:val="21"/>
              </w:rPr>
              <m:t>Yhv</m:t>
            </m:r>
            <m:ctrlPr>
              <w:rPr>
                <w:rFonts w:ascii="Cambria Math" w:eastAsia="Cambria Math" w:hAnsi="Cambria Math" w:cs="Times New Roman"/>
                <w:i/>
                <w:color w:val="000000"/>
                <w:szCs w:val="21"/>
              </w:rPr>
            </m:ctrlPr>
          </m:e>
          <m:sub>
            <m:r>
              <w:rPr>
                <w:rFonts w:ascii="Cambria Math" w:eastAsia="Cambria Math" w:hAnsi="Cambria Math" w:cs="Times New Roman"/>
                <w:color w:val="000000"/>
                <w:szCs w:val="21"/>
              </w:rPr>
              <m:t>t-1</m:t>
            </m:r>
          </m:sub>
        </m:sSub>
        <m:r>
          <w:rPr>
            <w:rFonts w:ascii="Cambria Math" w:eastAsia="Cambria Math" w:hAnsi="Cambria Math" w:cs="Times New Roman"/>
            <w:color w:val="000000"/>
            <w:szCs w:val="21"/>
          </w:rPr>
          <m:t>+</m:t>
        </m:r>
        <m:nary>
          <m:naryPr>
            <m:chr m:val="∑"/>
            <m:limLoc m:val="subSup"/>
            <m:supHide m:val="1"/>
            <m:ctrlPr>
              <w:rPr>
                <w:rFonts w:ascii="Cambria Math" w:eastAsia="Cambria Math" w:hAnsi="Cambria Math" w:cs="Times New Roman"/>
                <w:color w:val="000000"/>
                <w:szCs w:val="21"/>
              </w:rPr>
            </m:ctrlPr>
          </m:naryPr>
          <m:sub>
            <m:r>
              <w:rPr>
                <w:rFonts w:ascii="Cambria Math" w:eastAsia="Cambria Math" w:hAnsi="Cambria Math" w:cs="Times New Roman"/>
                <w:color w:val="000000"/>
                <w:szCs w:val="21"/>
              </w:rPr>
              <m:t>i</m:t>
            </m:r>
          </m:sub>
          <m:sup/>
          <m:e>
            <m:sSub>
              <m:sSubPr>
                <m:ctrlPr>
                  <w:rPr>
                    <w:rFonts w:ascii="Cambria Math" w:eastAsia="Cambria Math" w:hAnsi="Cambria Math" w:cs="Times New Roman"/>
                    <w:i/>
                    <w:color w:val="000000"/>
                    <w:szCs w:val="21"/>
                  </w:rPr>
                </m:ctrlPr>
              </m:sSubPr>
              <m:e>
                <m:r>
                  <w:rPr>
                    <w:rFonts w:ascii="Cambria Math" w:eastAsia="Cambria Math" w:hAnsi="Cambria Math" w:cs="Times New Roman"/>
                    <w:color w:val="000000"/>
                    <w:szCs w:val="21"/>
                  </w:rPr>
                  <m:t>β</m:t>
                </m:r>
              </m:e>
              <m:sub>
                <m:r>
                  <w:rPr>
                    <w:rFonts w:ascii="Cambria Math" w:eastAsia="Cambria Math" w:hAnsi="Cambria Math" w:cs="Times New Roman"/>
                    <w:color w:val="000000"/>
                    <w:szCs w:val="21"/>
                  </w:rPr>
                  <m:t>i</m:t>
                </m:r>
              </m:sub>
            </m:sSub>
            <m:sSub>
              <m:sSubPr>
                <m:ctrlPr>
                  <w:rPr>
                    <w:rFonts w:ascii="Cambria Math" w:eastAsia="Cambria Math" w:hAnsi="Cambria Math" w:cs="Times New Roman"/>
                    <w:i/>
                    <w:color w:val="000000"/>
                    <w:szCs w:val="21"/>
                  </w:rPr>
                </m:ctrlPr>
              </m:sSubPr>
              <m:e>
                <m:r>
                  <w:rPr>
                    <w:rFonts w:ascii="Cambria Math" w:eastAsia="Cambria Math" w:hAnsi="Cambria Math" w:cs="Times New Roman"/>
                    <w:color w:val="000000"/>
                    <w:szCs w:val="21"/>
                  </w:rPr>
                  <m:t>X</m:t>
                </m:r>
              </m:e>
              <m:sub>
                <m:r>
                  <w:rPr>
                    <w:rFonts w:ascii="Cambria Math" w:eastAsia="Cambria Math" w:hAnsi="Cambria Math" w:cs="Times New Roman"/>
                    <w:color w:val="000000"/>
                    <w:szCs w:val="21"/>
                  </w:rPr>
                  <m:t>it</m:t>
                </m:r>
              </m:sub>
            </m:sSub>
            <m:r>
              <w:rPr>
                <w:rFonts w:ascii="Cambria Math" w:eastAsia="Cambria Math" w:hAnsi="Cambria Math" w:cs="Times New Roman"/>
                <w:color w:val="000000"/>
                <w:szCs w:val="21"/>
              </w:rPr>
              <m:t>+</m:t>
            </m:r>
            <m:sSub>
              <m:sSubPr>
                <m:ctrlPr>
                  <w:rPr>
                    <w:rFonts w:ascii="Cambria Math" w:eastAsia="Cambria Math" w:hAnsi="Cambria Math" w:cs="Times New Roman"/>
                    <w:i/>
                    <w:color w:val="000000"/>
                    <w:szCs w:val="21"/>
                  </w:rPr>
                </m:ctrlPr>
              </m:sSubPr>
              <m:e>
                <m:r>
                  <w:rPr>
                    <w:rFonts w:ascii="Cambria Math" w:eastAsia="Cambria Math" w:hAnsi="Cambria Math" w:cs="Times New Roman"/>
                    <w:color w:val="000000"/>
                    <w:szCs w:val="21"/>
                  </w:rPr>
                  <m:t>γ</m:t>
                </m:r>
              </m:e>
              <m:sub>
                <m:r>
                  <w:rPr>
                    <w:rFonts w:ascii="Cambria Math" w:eastAsia="Cambria Math" w:hAnsi="Cambria Math" w:cs="Times New Roman"/>
                    <w:color w:val="000000"/>
                    <w:szCs w:val="21"/>
                  </w:rPr>
                  <m:t>1</m:t>
                </m:r>
              </m:sub>
            </m:sSub>
            <m:sSub>
              <m:sSubPr>
                <m:ctrlPr>
                  <w:rPr>
                    <w:rFonts w:ascii="Cambria Math" w:eastAsia="Cambria Math" w:hAnsi="Cambria Math" w:cs="Times New Roman"/>
                    <w:i/>
                    <w:color w:val="000000"/>
                    <w:szCs w:val="21"/>
                  </w:rPr>
                </m:ctrlPr>
              </m:sSubPr>
              <m:e>
                <m:r>
                  <w:rPr>
                    <w:rFonts w:ascii="Cambria Math" w:eastAsia="Cambria Math" w:hAnsi="Cambria Math" w:cs="Times New Roman"/>
                    <w:color w:val="000000"/>
                    <w:szCs w:val="21"/>
                  </w:rPr>
                  <m:t>drfshock</m:t>
                </m:r>
              </m:e>
              <m:sub>
                <m:r>
                  <w:rPr>
                    <w:rFonts w:ascii="Cambria Math" w:eastAsia="Cambria Math" w:hAnsi="Cambria Math" w:cs="Times New Roman"/>
                    <w:color w:val="000000"/>
                    <w:szCs w:val="21"/>
                  </w:rPr>
                  <m:t>t</m:t>
                </m:r>
              </m:sub>
            </m:sSub>
            <m:r>
              <w:rPr>
                <w:rFonts w:ascii="Cambria Math" w:eastAsia="Cambria Math" w:hAnsi="Cambria Math" w:cs="Times New Roman"/>
                <w:color w:val="000000"/>
                <w:szCs w:val="21"/>
              </w:rPr>
              <m:t>+</m:t>
            </m:r>
            <m:sSub>
              <m:sSubPr>
                <m:ctrlPr>
                  <w:rPr>
                    <w:rFonts w:ascii="Cambria Math" w:eastAsia="Cambria Math" w:hAnsi="Cambria Math" w:cs="Times New Roman"/>
                    <w:i/>
                    <w:color w:val="000000"/>
                    <w:szCs w:val="21"/>
                  </w:rPr>
                </m:ctrlPr>
              </m:sSubPr>
              <m:e>
                <m:r>
                  <w:rPr>
                    <w:rFonts w:ascii="Cambria Math" w:eastAsia="Cambria Math" w:hAnsi="Cambria Math" w:cs="Times New Roman"/>
                    <w:color w:val="000000"/>
                    <w:szCs w:val="21"/>
                  </w:rPr>
                  <m:t>γ</m:t>
                </m:r>
              </m:e>
              <m:sub>
                <m:r>
                  <w:rPr>
                    <w:rFonts w:ascii="Cambria Math" w:eastAsia="Cambria Math" w:hAnsi="Cambria Math" w:cs="Times New Roman"/>
                    <w:color w:val="000000"/>
                    <w:szCs w:val="21"/>
                  </w:rPr>
                  <m:t>2</m:t>
                </m:r>
              </m:sub>
            </m:sSub>
            <m:sSub>
              <m:sSubPr>
                <m:ctrlPr>
                  <w:rPr>
                    <w:rFonts w:ascii="Cambria Math" w:eastAsia="Cambria Math" w:hAnsi="Cambria Math" w:cs="Times New Roman"/>
                    <w:i/>
                    <w:color w:val="000000"/>
                    <w:szCs w:val="21"/>
                  </w:rPr>
                </m:ctrlPr>
              </m:sSubPr>
              <m:e>
                <m:r>
                  <w:rPr>
                    <w:rFonts w:ascii="Cambria Math" w:eastAsia="Cambria Math" w:hAnsi="Cambria Math" w:cs="Times New Roman"/>
                    <w:color w:val="000000"/>
                    <w:szCs w:val="21"/>
                  </w:rPr>
                  <m:t>exshock</m:t>
                </m:r>
              </m:e>
              <m:sub>
                <m:r>
                  <w:rPr>
                    <w:rFonts w:ascii="Cambria Math" w:eastAsia="Cambria Math" w:hAnsi="Cambria Math" w:cs="Times New Roman"/>
                    <w:color w:val="000000"/>
                    <w:szCs w:val="21"/>
                  </w:rPr>
                  <m:t>t</m:t>
                </m:r>
              </m:sub>
            </m:sSub>
            <m:r>
              <w:rPr>
                <w:rFonts w:ascii="Cambria Math" w:eastAsia="Cambria Math" w:hAnsi="Cambria Math" w:cs="Times New Roman"/>
                <w:color w:val="000000"/>
                <w:szCs w:val="21"/>
              </w:rPr>
              <m:t>+</m:t>
            </m:r>
            <m:sSub>
              <m:sSubPr>
                <m:ctrlPr>
                  <w:rPr>
                    <w:rFonts w:ascii="Cambria Math" w:eastAsia="Cambria Math" w:hAnsi="Cambria Math" w:cs="Times New Roman"/>
                    <w:i/>
                    <w:color w:val="000000"/>
                    <w:szCs w:val="21"/>
                  </w:rPr>
                </m:ctrlPr>
              </m:sSubPr>
              <m:e>
                <m:r>
                  <w:rPr>
                    <w:rFonts w:ascii="Cambria Math" w:eastAsia="Cambria Math" w:hAnsi="Cambria Math" w:cs="Times New Roman"/>
                    <w:color w:val="000000"/>
                    <w:szCs w:val="21"/>
                  </w:rPr>
                  <m:t>γ</m:t>
                </m:r>
              </m:e>
              <m:sub>
                <m:r>
                  <w:rPr>
                    <w:rFonts w:ascii="Cambria Math" w:eastAsia="Cambria Math" w:hAnsi="Cambria Math" w:cs="Times New Roman"/>
                    <w:color w:val="000000"/>
                    <w:szCs w:val="21"/>
                  </w:rPr>
                  <m:t>3</m:t>
                </m:r>
              </m:sub>
            </m:sSub>
            <m:sSub>
              <m:sSubPr>
                <m:ctrlPr>
                  <w:rPr>
                    <w:rFonts w:ascii="Cambria Math" w:eastAsia="Cambria Math" w:hAnsi="Cambria Math" w:cs="Times New Roman"/>
                    <w:i/>
                    <w:color w:val="000000"/>
                    <w:szCs w:val="21"/>
                  </w:rPr>
                </m:ctrlPr>
              </m:sSubPr>
              <m:e>
                <m:r>
                  <w:rPr>
                    <w:rFonts w:ascii="Cambria Math" w:eastAsia="Cambria Math" w:hAnsi="Cambria Math" w:cs="Times New Roman"/>
                    <w:color w:val="000000"/>
                    <w:szCs w:val="21"/>
                  </w:rPr>
                  <m:t>expshock</m:t>
                </m:r>
              </m:e>
              <m:sub>
                <m:r>
                  <w:rPr>
                    <w:rFonts w:ascii="Cambria Math" w:eastAsia="Cambria Math" w:hAnsi="Cambria Math" w:cs="Times New Roman"/>
                    <w:color w:val="000000"/>
                    <w:szCs w:val="21"/>
                  </w:rPr>
                  <m:t>t</m:t>
                </m:r>
              </m:sub>
            </m:sSub>
            <m:r>
              <w:rPr>
                <w:rFonts w:ascii="Cambria Math" w:eastAsia="Cambria Math" w:hAnsi="Cambria Math" w:cs="Times New Roman"/>
                <w:color w:val="000000"/>
                <w:szCs w:val="21"/>
              </w:rPr>
              <m:t>+</m:t>
            </m:r>
            <m:sSub>
              <m:sSubPr>
                <m:ctrlPr>
                  <w:rPr>
                    <w:rFonts w:ascii="Cambria Math" w:eastAsia="Cambria Math" w:hAnsi="Cambria Math" w:cs="Times New Roman"/>
                    <w:i/>
                    <w:color w:val="000000"/>
                    <w:szCs w:val="21"/>
                  </w:rPr>
                </m:ctrlPr>
              </m:sSubPr>
              <m:e>
                <m:r>
                  <w:rPr>
                    <w:rFonts w:ascii="Cambria Math" w:eastAsia="Cambria Math" w:hAnsi="Cambria Math" w:cs="Times New Roman"/>
                    <w:color w:val="000000"/>
                    <w:szCs w:val="21"/>
                  </w:rPr>
                  <m:t>ε</m:t>
                </m:r>
              </m:e>
              <m:sub>
                <m:r>
                  <w:rPr>
                    <w:rFonts w:ascii="Cambria Math" w:eastAsia="Cambria Math" w:hAnsi="Cambria Math" w:cs="Times New Roman"/>
                    <w:color w:val="000000"/>
                    <w:szCs w:val="21"/>
                  </w:rPr>
                  <m:t>t</m:t>
                </m:r>
              </m:sub>
            </m:sSub>
          </m:e>
        </m:nary>
      </m:oMath>
      <w:r w:rsidR="00D7203A">
        <w:rPr>
          <w:rFonts w:ascii="Times New Roman" w:eastAsia="宋体" w:hAnsi="Times New Roman" w:cs="Times New Roman"/>
          <w:color w:val="000000"/>
          <w:szCs w:val="21"/>
        </w:rPr>
        <w:t>(</w:t>
      </w:r>
      <w:r w:rsidR="007B1459" w:rsidRPr="00D40DD7">
        <w:rPr>
          <w:rFonts w:ascii="Times New Roman" w:eastAsia="宋体" w:hAnsi="Times New Roman" w:cs="Times New Roman"/>
          <w:color w:val="000000"/>
          <w:szCs w:val="21"/>
        </w:rPr>
        <w:t>6</w:t>
      </w:r>
      <w:r w:rsidR="00D7203A">
        <w:rPr>
          <w:rFonts w:ascii="Times New Roman" w:eastAsia="宋体" w:hAnsi="Times New Roman" w:cs="Times New Roman"/>
          <w:color w:val="000000"/>
          <w:szCs w:val="21"/>
        </w:rPr>
        <w:t>)</w:t>
      </w:r>
    </w:p>
    <w:p w:rsidR="00B27AD4" w:rsidRDefault="00404CC2" w:rsidP="00A1733E">
      <w:pPr>
        <w:ind w:firstLineChars="150" w:firstLine="315"/>
        <w:rPr>
          <w:rFonts w:ascii="Times New Roman" w:eastAsia="宋体" w:hAnsi="Times New Roman" w:cs="Times New Roman"/>
          <w:color w:val="000000"/>
          <w:szCs w:val="21"/>
        </w:rPr>
      </w:pPr>
      <w:r w:rsidRPr="00404CC2">
        <w:rPr>
          <w:rFonts w:ascii="Times New Roman" w:eastAsia="宋体" w:hAnsi="Times New Roman" w:cs="Times New Roman"/>
          <w:color w:val="000000"/>
          <w:szCs w:val="21"/>
        </w:rPr>
        <w:t xml:space="preserve">This paper </w:t>
      </w:r>
      <w:r w:rsidR="002951AF">
        <w:rPr>
          <w:rFonts w:ascii="Times New Roman" w:eastAsia="宋体" w:hAnsi="Times New Roman" w:cs="Times New Roman" w:hint="eastAsia"/>
          <w:color w:val="000000"/>
          <w:szCs w:val="21"/>
        </w:rPr>
        <w:t>argues</w:t>
      </w:r>
      <w:r w:rsidRPr="00404CC2">
        <w:rPr>
          <w:rFonts w:ascii="Times New Roman" w:eastAsia="宋体" w:hAnsi="Times New Roman" w:cs="Times New Roman"/>
          <w:color w:val="000000"/>
          <w:szCs w:val="21"/>
        </w:rPr>
        <w:t xml:space="preserve"> that in the short term, China's financial market prices are determined by its past price levels, its own risk factors, macro fundamentals, foreign market policy shocks and random factors. Therefore, China's financial market price index</w:t>
      </w:r>
      <m:oMath>
        <m:sSub>
          <m:sSubPr>
            <m:ctrlPr>
              <w:rPr>
                <w:rFonts w:ascii="Cambria Math" w:eastAsia="Cambria Math" w:hAnsi="Cambria Math" w:cs="Times New Roman"/>
                <w:color w:val="000000"/>
                <w:szCs w:val="21"/>
              </w:rPr>
            </m:ctrlPr>
          </m:sSubPr>
          <m:e>
            <m:r>
              <w:rPr>
                <w:rFonts w:ascii="Cambria Math" w:eastAsia="Cambria Math" w:hAnsi="Cambria Math" w:cs="Times New Roman"/>
                <w:color w:val="000000"/>
                <w:szCs w:val="21"/>
              </w:rPr>
              <m:t xml:space="preserve"> Y</m:t>
            </m:r>
            <m:ctrlPr>
              <w:rPr>
                <w:rFonts w:ascii="Cambria Math" w:eastAsia="Cambria Math" w:hAnsi="Cambria Math" w:cs="Times New Roman"/>
                <w:i/>
                <w:color w:val="000000"/>
                <w:szCs w:val="21"/>
              </w:rPr>
            </m:ctrlPr>
          </m:e>
          <m:sub>
            <m:r>
              <w:rPr>
                <w:rFonts w:ascii="Cambria Math" w:eastAsia="Cambria Math" w:hAnsi="Cambria Math" w:cs="Times New Roman"/>
                <w:color w:val="000000"/>
                <w:szCs w:val="21"/>
              </w:rPr>
              <m:t>t</m:t>
            </m:r>
          </m:sub>
        </m:sSub>
      </m:oMath>
      <w:r w:rsidRPr="00404CC2">
        <w:t xml:space="preserve"> </w:t>
      </w:r>
      <w:r w:rsidRPr="00404CC2">
        <w:rPr>
          <w:rFonts w:ascii="Times New Roman" w:eastAsia="宋体" w:hAnsi="Times New Roman" w:cs="Times New Roman"/>
          <w:color w:val="000000"/>
          <w:szCs w:val="21"/>
        </w:rPr>
        <w:t xml:space="preserve">can be roughly expressed as </w:t>
      </w:r>
      <w:r w:rsidR="00B27AD4">
        <w:rPr>
          <w:rFonts w:ascii="Times New Roman" w:eastAsia="宋体" w:hAnsi="Times New Roman" w:cs="Times New Roman" w:hint="eastAsia"/>
          <w:color w:val="000000"/>
          <w:szCs w:val="21"/>
        </w:rPr>
        <w:t>l</w:t>
      </w:r>
      <w:r w:rsidR="00B27AD4" w:rsidRPr="00B27AD4">
        <w:rPr>
          <w:rFonts w:ascii="Times New Roman" w:eastAsia="宋体" w:hAnsi="Times New Roman" w:cs="Times New Roman"/>
          <w:color w:val="000000"/>
          <w:szCs w:val="21"/>
        </w:rPr>
        <w:t>inear combination of</w:t>
      </w:r>
      <w:r w:rsidR="00B27AD4">
        <w:rPr>
          <w:rFonts w:ascii="Times New Roman" w:eastAsia="宋体" w:hAnsi="Times New Roman" w:cs="Times New Roman" w:hint="eastAsia"/>
          <w:color w:val="000000"/>
          <w:szCs w:val="21"/>
        </w:rPr>
        <w:t xml:space="preserve"> </w:t>
      </w:r>
      <w:r w:rsidRPr="00404CC2">
        <w:rPr>
          <w:rFonts w:ascii="Times New Roman" w:eastAsia="宋体" w:hAnsi="Times New Roman" w:cs="Times New Roman"/>
          <w:color w:val="000000"/>
          <w:szCs w:val="21"/>
        </w:rPr>
        <w:t>its lag period price index</w:t>
      </w:r>
      <m:oMath>
        <m:sSub>
          <m:sSubPr>
            <m:ctrlPr>
              <w:rPr>
                <w:rFonts w:ascii="Cambria Math" w:eastAsia="Cambria Math" w:hAnsi="Cambria Math" w:cs="Times New Roman"/>
                <w:color w:val="000000"/>
                <w:szCs w:val="21"/>
              </w:rPr>
            </m:ctrlPr>
          </m:sSubPr>
          <m:e>
            <m:r>
              <w:rPr>
                <w:rFonts w:ascii="Cambria Math" w:eastAsia="Cambria Math" w:hAnsi="Cambria Math" w:cs="Times New Roman"/>
                <w:color w:val="000000"/>
                <w:szCs w:val="21"/>
              </w:rPr>
              <m:t xml:space="preserve"> Y</m:t>
            </m:r>
            <m:ctrlPr>
              <w:rPr>
                <w:rFonts w:ascii="Cambria Math" w:eastAsia="Cambria Math" w:hAnsi="Cambria Math" w:cs="Times New Roman"/>
                <w:i/>
                <w:color w:val="000000"/>
                <w:szCs w:val="21"/>
              </w:rPr>
            </m:ctrlPr>
          </m:e>
          <m:sub>
            <m:r>
              <w:rPr>
                <w:rFonts w:ascii="Cambria Math" w:eastAsia="Cambria Math" w:hAnsi="Cambria Math" w:cs="Times New Roman"/>
                <w:color w:val="000000"/>
                <w:szCs w:val="21"/>
              </w:rPr>
              <m:t>t</m:t>
            </m:r>
            <m:r>
              <w:rPr>
                <w:rFonts w:ascii="Cambria Math" w:eastAsia="MS Gothic" w:hAnsi="Cambria Math" w:cs="MS Gothic" w:hint="eastAsia"/>
                <w:color w:val="000000"/>
                <w:szCs w:val="21"/>
              </w:rPr>
              <m:t>-</m:t>
            </m:r>
            <m:r>
              <w:rPr>
                <w:rFonts w:ascii="Cambria Math" w:eastAsia="Cambria Math" w:hAnsi="Cambria Math" w:cs="Times New Roman"/>
                <w:color w:val="000000"/>
                <w:szCs w:val="21"/>
              </w:rPr>
              <m:t>1</m:t>
            </m:r>
          </m:sub>
        </m:sSub>
      </m:oMath>
      <w:r>
        <w:rPr>
          <w:rFonts w:ascii="Times New Roman" w:eastAsia="宋体" w:hAnsi="Times New Roman" w:cs="Times New Roman" w:hint="eastAsia"/>
          <w:color w:val="000000"/>
          <w:szCs w:val="21"/>
        </w:rPr>
        <w:t>,</w:t>
      </w:r>
      <w:r w:rsidR="00B27AD4" w:rsidRPr="00B27AD4">
        <w:rPr>
          <w:rFonts w:ascii="Times New Roman" w:eastAsia="宋体" w:hAnsi="Times New Roman" w:cs="Times New Roman"/>
          <w:color w:val="000000"/>
          <w:szCs w:val="21"/>
        </w:rPr>
        <w:t xml:space="preserve"> lag period historical volatility</w:t>
      </w:r>
      <m:oMath>
        <m:r>
          <m:rPr>
            <m:sty m:val="p"/>
          </m:rPr>
          <w:rPr>
            <w:rFonts w:ascii="Cambria Math" w:eastAsia="宋体" w:hAnsi="Cambria Math" w:cs="Times New Roman"/>
            <w:color w:val="000000"/>
            <w:szCs w:val="21"/>
          </w:rPr>
          <m:t xml:space="preserve"> </m:t>
        </m:r>
        <m:sSub>
          <m:sSubPr>
            <m:ctrlPr>
              <w:rPr>
                <w:rFonts w:ascii="Cambria Math" w:eastAsia="Cambria Math" w:hAnsi="Cambria Math" w:cs="Times New Roman"/>
                <w:color w:val="000000"/>
                <w:szCs w:val="21"/>
              </w:rPr>
            </m:ctrlPr>
          </m:sSubPr>
          <m:e>
            <m:r>
              <w:rPr>
                <w:rFonts w:ascii="Cambria Math" w:eastAsia="Cambria Math" w:hAnsi="Cambria Math" w:cs="Times New Roman"/>
                <w:color w:val="000000"/>
                <w:szCs w:val="21"/>
              </w:rPr>
              <m:t>Yhv</m:t>
            </m:r>
            <m:ctrlPr>
              <w:rPr>
                <w:rFonts w:ascii="Cambria Math" w:eastAsia="Cambria Math" w:hAnsi="Cambria Math" w:cs="Times New Roman"/>
                <w:i/>
                <w:color w:val="000000"/>
                <w:szCs w:val="21"/>
              </w:rPr>
            </m:ctrlPr>
          </m:e>
          <m:sub>
            <m:r>
              <w:rPr>
                <w:rFonts w:ascii="Cambria Math" w:eastAsia="Cambria Math" w:hAnsi="Cambria Math" w:cs="Times New Roman"/>
                <w:color w:val="000000"/>
                <w:szCs w:val="21"/>
              </w:rPr>
              <m:t>t-1</m:t>
            </m:r>
          </m:sub>
        </m:sSub>
      </m:oMath>
      <w:r w:rsidR="00B27AD4">
        <w:rPr>
          <w:rFonts w:ascii="Times New Roman" w:eastAsia="宋体" w:hAnsi="Times New Roman" w:cs="Times New Roman" w:hint="eastAsia"/>
          <w:color w:val="000000"/>
          <w:szCs w:val="21"/>
        </w:rPr>
        <w:t xml:space="preserve">, </w:t>
      </w:r>
      <w:r w:rsidR="00B27AD4" w:rsidRPr="00B27AD4">
        <w:rPr>
          <w:rFonts w:ascii="Times New Roman" w:eastAsia="宋体" w:hAnsi="Times New Roman" w:cs="Times New Roman"/>
          <w:color w:val="000000"/>
          <w:szCs w:val="21"/>
        </w:rPr>
        <w:t xml:space="preserve">China's macro fundamental </w:t>
      </w:r>
      <w:proofErr w:type="gramStart"/>
      <w:r w:rsidR="00B27AD4" w:rsidRPr="00B27AD4">
        <w:rPr>
          <w:rFonts w:ascii="Times New Roman" w:eastAsia="宋体" w:hAnsi="Times New Roman" w:cs="Times New Roman"/>
          <w:color w:val="000000"/>
          <w:szCs w:val="21"/>
        </w:rPr>
        <w:t>factors</w:t>
      </w:r>
      <w:r w:rsidR="00B27AD4">
        <w:rPr>
          <w:rFonts w:ascii="Times New Roman" w:eastAsia="宋体" w:hAnsi="Times New Roman" w:cs="Times New Roman" w:hint="eastAsia"/>
          <w:color w:val="000000"/>
          <w:szCs w:val="21"/>
        </w:rPr>
        <w:t xml:space="preserve"> </w:t>
      </w:r>
      <w:proofErr w:type="gramEnd"/>
      <m:oMath>
        <m:sSub>
          <m:sSubPr>
            <m:ctrlPr>
              <w:rPr>
                <w:rFonts w:ascii="Cambria Math" w:eastAsia="Cambria Math" w:hAnsi="Cambria Math" w:cs="Times New Roman"/>
                <w:i/>
                <w:color w:val="000000"/>
                <w:szCs w:val="21"/>
              </w:rPr>
            </m:ctrlPr>
          </m:sSubPr>
          <m:e>
            <m:r>
              <w:rPr>
                <w:rFonts w:ascii="Cambria Math" w:eastAsia="Cambria Math" w:hAnsi="Cambria Math" w:cs="Times New Roman"/>
                <w:color w:val="000000"/>
                <w:szCs w:val="21"/>
              </w:rPr>
              <m:t>X</m:t>
            </m:r>
          </m:e>
          <m:sub>
            <m:r>
              <w:rPr>
                <w:rFonts w:ascii="Cambria Math" w:eastAsia="Cambria Math" w:hAnsi="Cambria Math" w:cs="Times New Roman"/>
                <w:color w:val="000000"/>
                <w:szCs w:val="21"/>
              </w:rPr>
              <m:t>it</m:t>
            </m:r>
          </m:sub>
        </m:sSub>
      </m:oMath>
      <w:r w:rsidR="00B27AD4">
        <w:rPr>
          <w:rFonts w:ascii="Times New Roman" w:eastAsia="宋体" w:hAnsi="Times New Roman" w:cs="Times New Roman" w:hint="eastAsia"/>
          <w:color w:val="000000"/>
          <w:szCs w:val="21"/>
        </w:rPr>
        <w:t xml:space="preserve">, </w:t>
      </w:r>
      <w:r w:rsidR="00B27AD4" w:rsidRPr="00B27AD4">
        <w:rPr>
          <w:rFonts w:ascii="Times New Roman" w:eastAsia="宋体" w:hAnsi="Times New Roman" w:cs="Times New Roman"/>
          <w:color w:val="000000"/>
          <w:szCs w:val="21"/>
        </w:rPr>
        <w:t>foreign market policy shocks, and random variables</w:t>
      </w:r>
      <w:r w:rsidR="00B27AD4">
        <w:rPr>
          <w:rFonts w:ascii="Times New Roman" w:eastAsia="宋体" w:hAnsi="Times New Roman" w:cs="Times New Roman" w:hint="eastAsia"/>
          <w:color w:val="000000"/>
          <w:szCs w:val="21"/>
        </w:rPr>
        <w:t xml:space="preserve"> </w:t>
      </w:r>
      <m:oMath>
        <m:sSub>
          <m:sSubPr>
            <m:ctrlPr>
              <w:rPr>
                <w:rFonts w:ascii="Cambria Math" w:eastAsia="Cambria Math" w:hAnsi="Cambria Math" w:cs="Times New Roman"/>
                <w:i/>
                <w:color w:val="000000"/>
                <w:szCs w:val="21"/>
              </w:rPr>
            </m:ctrlPr>
          </m:sSubPr>
          <m:e>
            <m:r>
              <w:rPr>
                <w:rFonts w:ascii="Cambria Math" w:eastAsia="Cambria Math" w:hAnsi="Cambria Math" w:cs="Times New Roman"/>
                <w:color w:val="000000"/>
                <w:szCs w:val="21"/>
              </w:rPr>
              <m:t>ε</m:t>
            </m:r>
          </m:e>
          <m:sub>
            <m:r>
              <w:rPr>
                <w:rFonts w:ascii="Cambria Math" w:eastAsia="Cambria Math" w:hAnsi="Cambria Math" w:cs="Times New Roman"/>
                <w:color w:val="000000"/>
                <w:szCs w:val="21"/>
              </w:rPr>
              <m:t>t</m:t>
            </m:r>
          </m:sub>
        </m:sSub>
      </m:oMath>
      <w:r w:rsidR="00B27AD4" w:rsidRPr="00B27AD4">
        <w:rPr>
          <w:rFonts w:ascii="Times New Roman" w:eastAsia="宋体" w:hAnsi="Times New Roman" w:cs="Times New Roman"/>
          <w:color w:val="000000"/>
          <w:szCs w:val="21"/>
        </w:rPr>
        <w:t xml:space="preserve">, as shown in equation (6). The impact of the Fed's large-scale asset purchase policy can be further decomposed into policy shocks arising from the </w:t>
      </w:r>
      <w:r w:rsidR="00A1733E" w:rsidRPr="00317A1B">
        <w:rPr>
          <w:rFonts w:ascii="Times New Roman" w:eastAsia="宋体" w:hAnsi="Times New Roman" w:cs="Times New Roman"/>
          <w:color w:val="000000"/>
          <w:szCs w:val="21"/>
        </w:rPr>
        <w:t>China-US interest rate spread</w:t>
      </w:r>
      <w:r w:rsidR="00A1733E" w:rsidRPr="005A75AF">
        <w:rPr>
          <w:rFonts w:ascii="Times New Roman" w:eastAsia="宋体" w:hAnsi="Times New Roman" w:cs="Times New Roman"/>
          <w:color w:val="000000"/>
          <w:szCs w:val="21"/>
        </w:rPr>
        <w:t xml:space="preserve">, exchange rates and </w:t>
      </w:r>
      <w:r w:rsidR="00A1733E" w:rsidRPr="00317A1B">
        <w:rPr>
          <w:rFonts w:ascii="Times New Roman" w:eastAsia="宋体" w:hAnsi="Times New Roman" w:cs="Times New Roman"/>
          <w:color w:val="000000"/>
          <w:szCs w:val="21"/>
        </w:rPr>
        <w:t>RMB appreciation expectations</w:t>
      </w:r>
      <w:r w:rsidR="00A1733E">
        <w:rPr>
          <w:rFonts w:ascii="Times New Roman" w:eastAsia="宋体" w:hAnsi="Times New Roman" w:cs="Times New Roman"/>
          <w:color w:val="000000"/>
          <w:szCs w:val="21"/>
        </w:rPr>
        <w:t>,</w:t>
      </w:r>
      <w:r w:rsidR="00A1733E">
        <w:rPr>
          <w:rFonts w:ascii="Times New Roman" w:eastAsia="宋体" w:hAnsi="Times New Roman" w:cs="Times New Roman" w:hint="eastAsia"/>
          <w:color w:val="000000"/>
          <w:szCs w:val="21"/>
        </w:rPr>
        <w:t xml:space="preserve"> </w:t>
      </w:r>
      <w:r w:rsidR="00A1733E" w:rsidRPr="00B27AD4">
        <w:rPr>
          <w:rFonts w:ascii="Times New Roman" w:eastAsia="宋体" w:hAnsi="Times New Roman" w:cs="Times New Roman"/>
          <w:color w:val="000000"/>
          <w:szCs w:val="21"/>
        </w:rPr>
        <w:t>respectively</w:t>
      </w:r>
      <w:r w:rsidR="00A1733E">
        <w:rPr>
          <w:rFonts w:ascii="Times New Roman" w:eastAsia="宋体" w:hAnsi="Times New Roman" w:cs="Times New Roman" w:hint="eastAsia"/>
          <w:color w:val="000000"/>
          <w:szCs w:val="21"/>
        </w:rPr>
        <w:t xml:space="preserve"> expressed by</w:t>
      </w:r>
      <m:oMath>
        <m:r>
          <w:rPr>
            <w:rFonts w:ascii="Cambria Math" w:eastAsia="Cambria Math" w:hAnsi="Cambria Math" w:cs="Times New Roman"/>
            <w:color w:val="000000"/>
            <w:szCs w:val="21"/>
          </w:rPr>
          <m:t xml:space="preserve"> </m:t>
        </m:r>
        <m:sSub>
          <m:sSubPr>
            <m:ctrlPr>
              <w:rPr>
                <w:rFonts w:ascii="Cambria Math" w:eastAsia="Cambria Math" w:hAnsi="Cambria Math" w:cs="Times New Roman"/>
                <w:i/>
                <w:color w:val="000000"/>
                <w:szCs w:val="21"/>
              </w:rPr>
            </m:ctrlPr>
          </m:sSubPr>
          <m:e>
            <m:r>
              <w:rPr>
                <w:rFonts w:ascii="Cambria Math" w:eastAsia="Cambria Math" w:hAnsi="Cambria Math" w:cs="Times New Roman"/>
                <w:color w:val="000000"/>
                <w:szCs w:val="21"/>
              </w:rPr>
              <m:t xml:space="preserve"> drfshock</m:t>
            </m:r>
          </m:e>
          <m:sub>
            <m:r>
              <w:rPr>
                <w:rFonts w:ascii="Cambria Math" w:eastAsia="Cambria Math" w:hAnsi="Cambria Math" w:cs="Times New Roman"/>
                <w:color w:val="000000"/>
                <w:szCs w:val="21"/>
              </w:rPr>
              <m:t>t</m:t>
            </m:r>
          </m:sub>
        </m:sSub>
        <m:r>
          <w:rPr>
            <w:rFonts w:ascii="Cambria Math" w:eastAsia="Cambria Math" w:hAnsi="Cambria Math" w:cs="Times New Roman"/>
            <w:color w:val="000000"/>
            <w:szCs w:val="21"/>
          </w:rPr>
          <m:t xml:space="preserve">,  </m:t>
        </m:r>
        <m:sSub>
          <m:sSubPr>
            <m:ctrlPr>
              <w:rPr>
                <w:rFonts w:ascii="Cambria Math" w:eastAsia="Cambria Math" w:hAnsi="Cambria Math" w:cs="Times New Roman"/>
                <w:i/>
                <w:color w:val="000000"/>
                <w:szCs w:val="21"/>
              </w:rPr>
            </m:ctrlPr>
          </m:sSubPr>
          <m:e>
            <m:r>
              <w:rPr>
                <w:rFonts w:ascii="Cambria Math" w:eastAsia="Cambria Math" w:hAnsi="Cambria Math" w:cs="Times New Roman"/>
                <w:color w:val="000000"/>
                <w:szCs w:val="21"/>
              </w:rPr>
              <m:t>exshock</m:t>
            </m:r>
          </m:e>
          <m:sub>
            <m:r>
              <w:rPr>
                <w:rFonts w:ascii="Cambria Math" w:eastAsia="Cambria Math" w:hAnsi="Cambria Math" w:cs="Times New Roman"/>
                <w:color w:val="000000"/>
                <w:szCs w:val="21"/>
              </w:rPr>
              <m:t>t</m:t>
            </m:r>
          </m:sub>
        </m:sSub>
        <m:r>
          <w:rPr>
            <w:rFonts w:ascii="Cambria Math" w:eastAsia="Cambria Math" w:hAnsi="Cambria Math" w:cs="Times New Roman"/>
            <w:color w:val="000000"/>
            <w:szCs w:val="21"/>
          </w:rPr>
          <m:t xml:space="preserve">,  </m:t>
        </m:r>
        <m:sSub>
          <m:sSubPr>
            <m:ctrlPr>
              <w:rPr>
                <w:rFonts w:ascii="Cambria Math" w:eastAsia="Cambria Math" w:hAnsi="Cambria Math" w:cs="Times New Roman"/>
                <w:i/>
                <w:color w:val="000000"/>
                <w:szCs w:val="21"/>
              </w:rPr>
            </m:ctrlPr>
          </m:sSubPr>
          <m:e>
            <m:r>
              <w:rPr>
                <w:rFonts w:ascii="Cambria Math" w:eastAsia="Cambria Math" w:hAnsi="Cambria Math" w:cs="Times New Roman"/>
                <w:color w:val="000000"/>
                <w:szCs w:val="21"/>
              </w:rPr>
              <m:t>expshock</m:t>
            </m:r>
          </m:e>
          <m:sub>
            <m:r>
              <w:rPr>
                <w:rFonts w:ascii="Cambria Math" w:eastAsia="Cambria Math" w:hAnsi="Cambria Math" w:cs="Times New Roman"/>
                <w:color w:val="000000"/>
                <w:szCs w:val="21"/>
              </w:rPr>
              <m:t>t</m:t>
            </m:r>
          </m:sub>
        </m:sSub>
      </m:oMath>
      <w:r w:rsidR="00A1733E">
        <w:rPr>
          <w:rFonts w:ascii="Times New Roman" w:eastAsia="宋体" w:hAnsi="Times New Roman" w:cs="Times New Roman" w:hint="eastAsia"/>
          <w:color w:val="000000"/>
          <w:szCs w:val="21"/>
        </w:rPr>
        <w:t xml:space="preserve">. </w:t>
      </w:r>
      <w:r w:rsidR="00B27AD4" w:rsidRPr="00B27AD4">
        <w:rPr>
          <w:rFonts w:ascii="Times New Roman" w:eastAsia="宋体" w:hAnsi="Times New Roman" w:cs="Times New Roman"/>
          <w:color w:val="000000"/>
          <w:szCs w:val="21"/>
        </w:rPr>
        <w:t xml:space="preserve">If the coefficient </w:t>
      </w:r>
      <m:oMath>
        <m:sSub>
          <m:sSubPr>
            <m:ctrlPr>
              <w:rPr>
                <w:rFonts w:ascii="Cambria Math" w:eastAsia="Cambria Math" w:hAnsi="Cambria Math" w:cs="Times New Roman"/>
                <w:i/>
                <w:color w:val="000000"/>
                <w:szCs w:val="21"/>
              </w:rPr>
            </m:ctrlPr>
          </m:sSubPr>
          <m:e>
            <m:r>
              <w:rPr>
                <w:rFonts w:ascii="Cambria Math" w:eastAsia="Cambria Math" w:hAnsi="Cambria Math" w:cs="Times New Roman"/>
                <w:color w:val="000000"/>
                <w:szCs w:val="21"/>
              </w:rPr>
              <m:t>γ</m:t>
            </m:r>
          </m:e>
          <m:sub>
            <m:r>
              <w:rPr>
                <w:rFonts w:ascii="Cambria Math" w:eastAsia="Cambria Math" w:hAnsi="Cambria Math" w:cs="Times New Roman"/>
                <w:color w:val="000000"/>
                <w:szCs w:val="21"/>
              </w:rPr>
              <m:t>1</m:t>
            </m:r>
          </m:sub>
        </m:sSub>
        <m:r>
          <w:rPr>
            <w:rFonts w:ascii="Cambria Math" w:eastAsia="Cambria Math" w:hAnsi="Cambria Math" w:cs="Times New Roman"/>
            <w:color w:val="000000"/>
            <w:szCs w:val="21"/>
          </w:rPr>
          <m:t>(</m:t>
        </m:r>
        <m:sSub>
          <m:sSubPr>
            <m:ctrlPr>
              <w:rPr>
                <w:rFonts w:ascii="Cambria Math" w:eastAsia="Cambria Math" w:hAnsi="Cambria Math" w:cs="Times New Roman"/>
                <w:i/>
                <w:color w:val="000000"/>
                <w:szCs w:val="21"/>
              </w:rPr>
            </m:ctrlPr>
          </m:sSubPr>
          <m:e>
            <m:r>
              <w:rPr>
                <w:rFonts w:ascii="Cambria Math" w:eastAsia="Cambria Math" w:hAnsi="Cambria Math" w:cs="Times New Roman"/>
                <w:color w:val="000000"/>
                <w:szCs w:val="21"/>
              </w:rPr>
              <m:t>γ</m:t>
            </m:r>
          </m:e>
          <m:sub>
            <m:r>
              <w:rPr>
                <w:rFonts w:ascii="Cambria Math" w:eastAsia="Cambria Math" w:hAnsi="Cambria Math" w:cs="Times New Roman"/>
                <w:color w:val="000000"/>
                <w:szCs w:val="21"/>
              </w:rPr>
              <m:t>2</m:t>
            </m:r>
          </m:sub>
        </m:sSub>
        <m:r>
          <w:rPr>
            <w:rFonts w:ascii="Cambria Math" w:eastAsia="Cambria Math" w:hAnsi="Cambria Math" w:cs="Times New Roman"/>
            <w:color w:val="000000"/>
            <w:szCs w:val="21"/>
          </w:rPr>
          <m:t xml:space="preserve">,  </m:t>
        </m:r>
        <m:sSub>
          <m:sSubPr>
            <m:ctrlPr>
              <w:rPr>
                <w:rFonts w:ascii="Cambria Math" w:eastAsia="Cambria Math" w:hAnsi="Cambria Math" w:cs="Times New Roman"/>
                <w:i/>
                <w:color w:val="000000"/>
                <w:szCs w:val="21"/>
              </w:rPr>
            </m:ctrlPr>
          </m:sSubPr>
          <m:e>
            <m:r>
              <w:rPr>
                <w:rFonts w:ascii="Cambria Math" w:eastAsia="Cambria Math" w:hAnsi="Cambria Math" w:cs="Times New Roman"/>
                <w:color w:val="000000"/>
                <w:szCs w:val="21"/>
              </w:rPr>
              <m:t>γ</m:t>
            </m:r>
          </m:e>
          <m:sub>
            <m:r>
              <w:rPr>
                <w:rFonts w:ascii="Cambria Math" w:eastAsia="Cambria Math" w:hAnsi="Cambria Math" w:cs="Times New Roman"/>
                <w:color w:val="000000"/>
                <w:szCs w:val="21"/>
              </w:rPr>
              <m:t>3</m:t>
            </m:r>
          </m:sub>
        </m:sSub>
        <m:r>
          <w:rPr>
            <w:rFonts w:ascii="Cambria Math" w:eastAsia="Cambria Math" w:hAnsi="Cambria Math" w:cs="Times New Roman"/>
            <w:color w:val="000000"/>
            <w:szCs w:val="21"/>
          </w:rPr>
          <m:t>)</m:t>
        </m:r>
      </m:oMath>
      <w:r w:rsidR="00B27AD4" w:rsidRPr="00B27AD4">
        <w:rPr>
          <w:rFonts w:ascii="Times New Roman" w:eastAsia="宋体" w:hAnsi="Times New Roman" w:cs="Times New Roman"/>
          <w:color w:val="000000"/>
          <w:szCs w:val="21"/>
        </w:rPr>
        <w:t xml:space="preserve"> is significant, the Fed's large-scale asset purchase has an impact on China's financial market price index through the interest rate (exchange rate, expectation) transmission mechanism.</w:t>
      </w:r>
    </w:p>
    <w:p w:rsidR="00372497" w:rsidRPr="00D40DD7" w:rsidRDefault="004210BF" w:rsidP="004210BF">
      <w:pPr>
        <w:rPr>
          <w:rFonts w:ascii="黑体" w:eastAsia="黑体" w:hAnsi="黑体" w:cs="Times New Roman"/>
          <w:sz w:val="24"/>
          <w:szCs w:val="24"/>
        </w:rPr>
      </w:pPr>
      <w:r>
        <w:rPr>
          <w:rFonts w:ascii="黑体" w:eastAsia="黑体" w:hAnsi="黑体" w:cs="Times New Roman" w:hint="eastAsia"/>
          <w:sz w:val="24"/>
          <w:szCs w:val="24"/>
        </w:rPr>
        <w:t>3.2 Data</w:t>
      </w:r>
    </w:p>
    <w:p w:rsidR="00372497" w:rsidRPr="004210BF" w:rsidRDefault="004210BF" w:rsidP="004210BF">
      <w:pPr>
        <w:rPr>
          <w:rFonts w:ascii="黑体" w:eastAsia="黑体" w:hAnsi="黑体" w:cs="Times New Roman"/>
          <w:sz w:val="24"/>
          <w:szCs w:val="24"/>
        </w:rPr>
      </w:pPr>
      <w:r w:rsidRPr="004210BF">
        <w:rPr>
          <w:rFonts w:ascii="黑体" w:eastAsia="黑体" w:hAnsi="黑体" w:cs="Times New Roman" w:hint="eastAsia"/>
          <w:sz w:val="24"/>
          <w:szCs w:val="24"/>
        </w:rPr>
        <w:t>3.2.</w:t>
      </w:r>
      <w:r w:rsidR="00372497" w:rsidRPr="004210BF">
        <w:rPr>
          <w:rFonts w:ascii="黑体" w:eastAsia="黑体" w:hAnsi="黑体" w:cs="Times New Roman"/>
          <w:sz w:val="24"/>
          <w:szCs w:val="24"/>
        </w:rPr>
        <w:t>1.</w:t>
      </w:r>
      <w:r w:rsidRPr="004210BF">
        <w:rPr>
          <w:rFonts w:ascii="黑体" w:eastAsia="黑体" w:hAnsi="黑体" w:cs="Times New Roman"/>
          <w:sz w:val="24"/>
          <w:szCs w:val="24"/>
        </w:rPr>
        <w:t xml:space="preserve"> Federal Reserve</w:t>
      </w:r>
      <w:r>
        <w:rPr>
          <w:rFonts w:ascii="黑体" w:eastAsia="黑体" w:hAnsi="黑体" w:cs="Times New Roman"/>
          <w:sz w:val="24"/>
          <w:szCs w:val="24"/>
        </w:rPr>
        <w:t>’</w:t>
      </w:r>
      <w:r>
        <w:rPr>
          <w:rFonts w:ascii="黑体" w:eastAsia="黑体" w:hAnsi="黑体" w:cs="Times New Roman" w:hint="eastAsia"/>
          <w:sz w:val="24"/>
          <w:szCs w:val="24"/>
        </w:rPr>
        <w:t>s</w:t>
      </w:r>
      <w:r w:rsidRPr="004210BF">
        <w:rPr>
          <w:rFonts w:ascii="黑体" w:eastAsia="黑体" w:hAnsi="黑体" w:cs="Times New Roman"/>
          <w:sz w:val="24"/>
          <w:szCs w:val="24"/>
        </w:rPr>
        <w:t xml:space="preserve"> </w:t>
      </w:r>
      <w:r>
        <w:rPr>
          <w:rFonts w:ascii="黑体" w:eastAsia="黑体" w:hAnsi="黑体" w:cs="Times New Roman" w:hint="eastAsia"/>
          <w:sz w:val="24"/>
          <w:szCs w:val="24"/>
        </w:rPr>
        <w:t>QE</w:t>
      </w:r>
    </w:p>
    <w:p w:rsidR="00F94AFB" w:rsidRDefault="004210BF" w:rsidP="004210BF">
      <w:pPr>
        <w:ind w:firstLineChars="200" w:firstLine="420"/>
        <w:rPr>
          <w:rFonts w:ascii="Times New Roman" w:eastAsia="宋体" w:hAnsi="Times New Roman" w:cs="Times New Roman"/>
          <w:szCs w:val="21"/>
        </w:rPr>
      </w:pPr>
      <w:r w:rsidRPr="004210BF">
        <w:rPr>
          <w:rFonts w:ascii="Times New Roman" w:eastAsia="宋体" w:hAnsi="Times New Roman" w:cs="Times New Roman"/>
          <w:szCs w:val="21"/>
        </w:rPr>
        <w:t xml:space="preserve">In 2008-2013, the Federal Reserve launched three </w:t>
      </w:r>
      <w:r w:rsidR="00A1733E">
        <w:rPr>
          <w:rFonts w:ascii="Times New Roman" w:eastAsia="宋体" w:hAnsi="Times New Roman" w:cs="Times New Roman" w:hint="eastAsia"/>
          <w:szCs w:val="21"/>
        </w:rPr>
        <w:t xml:space="preserve">rounds of </w:t>
      </w:r>
      <w:r w:rsidRPr="004210BF">
        <w:rPr>
          <w:rFonts w:ascii="Times New Roman" w:eastAsia="宋体" w:hAnsi="Times New Roman" w:cs="Times New Roman"/>
          <w:szCs w:val="21"/>
        </w:rPr>
        <w:t xml:space="preserve">unconventional monetary policy measures. These policy measures can be broadly classified into three categories, such as providing liquidity to specific financial institutions or credit markets, large-scale asset purchases (LSAPs), and providing currency swaps to specific countries. This article only studies </w:t>
      </w:r>
      <w:r w:rsidR="00A1733E">
        <w:rPr>
          <w:rFonts w:ascii="Times New Roman" w:eastAsia="宋体" w:hAnsi="Times New Roman" w:cs="Times New Roman" w:hint="eastAsia"/>
          <w:szCs w:val="21"/>
        </w:rPr>
        <w:t>the s</w:t>
      </w:r>
      <w:r w:rsidR="00A1733E" w:rsidRPr="004210BF">
        <w:rPr>
          <w:rFonts w:ascii="Times New Roman" w:eastAsia="宋体" w:hAnsi="Times New Roman" w:cs="Times New Roman"/>
          <w:szCs w:val="21"/>
        </w:rPr>
        <w:t xml:space="preserve">hort-term spillover effects </w:t>
      </w:r>
      <w:r w:rsidR="00A1733E">
        <w:rPr>
          <w:rFonts w:ascii="Times New Roman" w:eastAsia="宋体" w:hAnsi="Times New Roman" w:cs="Times New Roman" w:hint="eastAsia"/>
          <w:szCs w:val="21"/>
        </w:rPr>
        <w:t xml:space="preserve">of </w:t>
      </w:r>
      <w:r w:rsidRPr="004210BF">
        <w:rPr>
          <w:rFonts w:ascii="Times New Roman" w:eastAsia="宋体" w:hAnsi="Times New Roman" w:cs="Times New Roman"/>
          <w:szCs w:val="21"/>
        </w:rPr>
        <w:t>the Fed</w:t>
      </w:r>
      <w:r w:rsidR="00F94AFB">
        <w:rPr>
          <w:rFonts w:ascii="Times New Roman" w:eastAsia="宋体" w:hAnsi="Times New Roman" w:cs="Times New Roman"/>
          <w:szCs w:val="21"/>
        </w:rPr>
        <w:t xml:space="preserve">'s large-scale asset purchases </w:t>
      </w:r>
      <w:r w:rsidR="00F94AFB">
        <w:rPr>
          <w:rFonts w:ascii="Times New Roman" w:eastAsia="宋体" w:hAnsi="Times New Roman" w:cs="Times New Roman" w:hint="eastAsia"/>
          <w:szCs w:val="21"/>
        </w:rPr>
        <w:t>on</w:t>
      </w:r>
      <w:r w:rsidR="00F94AFB">
        <w:rPr>
          <w:rFonts w:ascii="Times New Roman" w:eastAsia="宋体" w:hAnsi="Times New Roman" w:cs="Times New Roman"/>
          <w:szCs w:val="21"/>
        </w:rPr>
        <w:t xml:space="preserve"> China's financial markets</w:t>
      </w:r>
      <w:r w:rsidRPr="004210BF">
        <w:rPr>
          <w:rFonts w:ascii="Times New Roman" w:eastAsia="宋体" w:hAnsi="Times New Roman" w:cs="Times New Roman"/>
          <w:szCs w:val="21"/>
        </w:rPr>
        <w:t xml:space="preserve">. </w:t>
      </w:r>
    </w:p>
    <w:p w:rsidR="004210BF" w:rsidRDefault="004210BF" w:rsidP="004210BF">
      <w:pPr>
        <w:ind w:firstLineChars="200" w:firstLine="420"/>
        <w:rPr>
          <w:rFonts w:ascii="Times New Roman" w:eastAsia="宋体" w:hAnsi="Times New Roman" w:cs="Times New Roman"/>
          <w:szCs w:val="21"/>
        </w:rPr>
      </w:pPr>
      <w:r w:rsidRPr="004210BF">
        <w:rPr>
          <w:rFonts w:ascii="Times New Roman" w:eastAsia="宋体" w:hAnsi="Times New Roman" w:cs="Times New Roman"/>
          <w:szCs w:val="21"/>
        </w:rPr>
        <w:t xml:space="preserve">The policy events in this article are taken from the official website of the Federal Reserve, such as the Open Market Operations Committee (FOMC) policy announcement, news events, and public speech by Federal Reserve Chairman Bernanke. In order to lock the research into the LSAP </w:t>
      </w:r>
      <w:r w:rsidRPr="004210BF">
        <w:rPr>
          <w:rFonts w:ascii="Times New Roman" w:eastAsia="宋体" w:hAnsi="Times New Roman" w:cs="Times New Roman"/>
          <w:szCs w:val="21"/>
        </w:rPr>
        <w:lastRenderedPageBreak/>
        <w:t xml:space="preserve">introduction phase, this article will remove the news about the LSAP exit phase. This article converts the New York time of the policy events into Beijing time, and takes relevant data corresponding to Beijing time. On January 29, 2009 (Beijing time), the Federal Reserve's Open Market Operations Committee (FOMC) announced that it was preparing to expand its asset purchases, which coincided with the Chinese Lunar New Year, so </w:t>
      </w:r>
      <w:r w:rsidR="003827D3">
        <w:rPr>
          <w:rFonts w:ascii="Times New Roman" w:eastAsia="宋体" w:hAnsi="Times New Roman" w:cs="Times New Roman" w:hint="eastAsia"/>
          <w:szCs w:val="21"/>
        </w:rPr>
        <w:t xml:space="preserve">we took the data of </w:t>
      </w:r>
      <w:r w:rsidRPr="004210BF">
        <w:rPr>
          <w:rFonts w:ascii="Times New Roman" w:eastAsia="宋体" w:hAnsi="Times New Roman" w:cs="Times New Roman"/>
          <w:szCs w:val="21"/>
        </w:rPr>
        <w:t xml:space="preserve">the first trading day after the release of the policy event on February 2, 2009. On September 21, 2010 (Beijing time), FOMC showed the </w:t>
      </w:r>
      <w:r w:rsidR="003827D3">
        <w:rPr>
          <w:rFonts w:ascii="Times New Roman" w:eastAsia="宋体" w:hAnsi="Times New Roman" w:cs="Times New Roman"/>
          <w:szCs w:val="21"/>
        </w:rPr>
        <w:t>necessity of policy adjustment</w:t>
      </w:r>
      <w:r w:rsidR="003827D3">
        <w:rPr>
          <w:rFonts w:ascii="Times New Roman" w:eastAsia="宋体" w:hAnsi="Times New Roman" w:cs="Times New Roman" w:hint="eastAsia"/>
          <w:szCs w:val="21"/>
        </w:rPr>
        <w:t xml:space="preserve">, </w:t>
      </w:r>
      <w:r w:rsidR="003827D3" w:rsidRPr="004210BF">
        <w:rPr>
          <w:rFonts w:ascii="Times New Roman" w:eastAsia="宋体" w:hAnsi="Times New Roman" w:cs="Times New Roman"/>
          <w:szCs w:val="21"/>
        </w:rPr>
        <w:t>which coincided with the</w:t>
      </w:r>
      <w:r w:rsidRPr="004210BF">
        <w:rPr>
          <w:rFonts w:ascii="Times New Roman" w:eastAsia="宋体" w:hAnsi="Times New Roman" w:cs="Times New Roman"/>
          <w:szCs w:val="21"/>
        </w:rPr>
        <w:t xml:space="preserve"> traditional Mid-Autumn Festival holiday in China, </w:t>
      </w:r>
      <w:r w:rsidR="00807D1F">
        <w:rPr>
          <w:rFonts w:ascii="Times New Roman" w:eastAsia="宋体" w:hAnsi="Times New Roman" w:cs="Times New Roman" w:hint="eastAsia"/>
          <w:szCs w:val="21"/>
        </w:rPr>
        <w:t>This paper</w:t>
      </w:r>
      <w:r w:rsidR="003827D3">
        <w:rPr>
          <w:rFonts w:ascii="Times New Roman" w:eastAsia="宋体" w:hAnsi="Times New Roman" w:cs="Times New Roman" w:hint="eastAsia"/>
          <w:szCs w:val="21"/>
        </w:rPr>
        <w:t xml:space="preserve"> took </w:t>
      </w:r>
      <w:r w:rsidRPr="004210BF">
        <w:rPr>
          <w:rFonts w:ascii="Times New Roman" w:eastAsia="宋体" w:hAnsi="Times New Roman" w:cs="Times New Roman"/>
          <w:szCs w:val="21"/>
        </w:rPr>
        <w:t>the relevant data of the first trading day after the release of the policy event on September 27, 2010.</w:t>
      </w:r>
    </w:p>
    <w:p w:rsidR="00C21032" w:rsidRPr="00A25D83" w:rsidRDefault="00D40EF4" w:rsidP="00C21032">
      <w:pPr>
        <w:pStyle w:val="a8"/>
        <w:spacing w:line="360" w:lineRule="auto"/>
        <w:jc w:val="center"/>
        <w:rPr>
          <w:szCs w:val="24"/>
        </w:rPr>
      </w:pPr>
      <w:r w:rsidRPr="00D40EF4">
        <w:rPr>
          <w:szCs w:val="24"/>
        </w:rPr>
        <w:t xml:space="preserve">Table </w:t>
      </w:r>
      <w:r>
        <w:rPr>
          <w:rFonts w:hint="eastAsia"/>
          <w:szCs w:val="24"/>
        </w:rPr>
        <w:t>1</w:t>
      </w:r>
      <w:r w:rsidRPr="00D40EF4">
        <w:rPr>
          <w:szCs w:val="24"/>
        </w:rPr>
        <w:t xml:space="preserve"> Timetable for the release of the Fed's large-scale asset purchase policy</w:t>
      </w:r>
    </w:p>
    <w:tbl>
      <w:tblPr>
        <w:tblStyle w:val="a5"/>
        <w:tblW w:w="0" w:type="auto"/>
        <w:tblLook w:val="04A0" w:firstRow="1" w:lastRow="0" w:firstColumn="1" w:lastColumn="0" w:noHBand="0" w:noVBand="1"/>
      </w:tblPr>
      <w:tblGrid>
        <w:gridCol w:w="1141"/>
        <w:gridCol w:w="1448"/>
        <w:gridCol w:w="5933"/>
      </w:tblGrid>
      <w:tr w:rsidR="00C21032" w:rsidTr="00612BCE">
        <w:tc>
          <w:tcPr>
            <w:tcW w:w="0" w:type="auto"/>
          </w:tcPr>
          <w:p w:rsidR="00C21032" w:rsidRPr="00A25D83" w:rsidRDefault="00196FFE" w:rsidP="00612BCE">
            <w:pPr>
              <w:pStyle w:val="a8"/>
              <w:jc w:val="center"/>
              <w:rPr>
                <w:sz w:val="18"/>
                <w:szCs w:val="24"/>
              </w:rPr>
            </w:pPr>
            <w:r w:rsidRPr="00196FFE">
              <w:rPr>
                <w:sz w:val="18"/>
                <w:szCs w:val="24"/>
              </w:rPr>
              <w:t>New York time</w:t>
            </w:r>
          </w:p>
        </w:tc>
        <w:tc>
          <w:tcPr>
            <w:tcW w:w="0" w:type="auto"/>
          </w:tcPr>
          <w:p w:rsidR="00C21032" w:rsidRPr="00A25D83" w:rsidRDefault="00196FFE" w:rsidP="00612BCE">
            <w:pPr>
              <w:pStyle w:val="a8"/>
              <w:jc w:val="center"/>
              <w:rPr>
                <w:sz w:val="18"/>
                <w:szCs w:val="24"/>
              </w:rPr>
            </w:pPr>
            <w:r w:rsidRPr="00196FFE">
              <w:rPr>
                <w:sz w:val="18"/>
                <w:szCs w:val="24"/>
              </w:rPr>
              <w:t>Beijing time</w:t>
            </w:r>
          </w:p>
        </w:tc>
        <w:tc>
          <w:tcPr>
            <w:tcW w:w="0" w:type="auto"/>
          </w:tcPr>
          <w:p w:rsidR="00C21032" w:rsidRPr="00A25D83" w:rsidRDefault="00196FFE" w:rsidP="00612BCE">
            <w:pPr>
              <w:pStyle w:val="a8"/>
              <w:jc w:val="center"/>
              <w:rPr>
                <w:sz w:val="18"/>
                <w:szCs w:val="24"/>
              </w:rPr>
            </w:pPr>
            <w:r w:rsidRPr="00196FFE">
              <w:rPr>
                <w:sz w:val="18"/>
                <w:szCs w:val="24"/>
              </w:rPr>
              <w:t>Federal Reserve's large-scale asset purchase policy</w:t>
            </w:r>
          </w:p>
        </w:tc>
      </w:tr>
      <w:tr w:rsidR="00C21032" w:rsidTr="00612BCE">
        <w:tc>
          <w:tcPr>
            <w:tcW w:w="0" w:type="auto"/>
          </w:tcPr>
          <w:p w:rsidR="00C21032" w:rsidRPr="00C21032" w:rsidRDefault="00C21032" w:rsidP="00612BCE">
            <w:pPr>
              <w:pStyle w:val="a8"/>
              <w:jc w:val="center"/>
              <w:rPr>
                <w:sz w:val="18"/>
                <w:szCs w:val="24"/>
              </w:rPr>
            </w:pPr>
            <w:r w:rsidRPr="00C21032">
              <w:rPr>
                <w:sz w:val="18"/>
                <w:szCs w:val="24"/>
              </w:rPr>
              <w:t>2008.11.25</w:t>
            </w:r>
          </w:p>
          <w:p w:rsidR="00C21032" w:rsidRPr="00C21032" w:rsidRDefault="00C21032" w:rsidP="00612BCE">
            <w:pPr>
              <w:pStyle w:val="a8"/>
              <w:jc w:val="center"/>
              <w:rPr>
                <w:sz w:val="18"/>
                <w:szCs w:val="24"/>
              </w:rPr>
            </w:pPr>
            <w:r w:rsidRPr="00C21032">
              <w:rPr>
                <w:sz w:val="18"/>
                <w:szCs w:val="24"/>
              </w:rPr>
              <w:t>8:15</w:t>
            </w:r>
          </w:p>
        </w:tc>
        <w:tc>
          <w:tcPr>
            <w:tcW w:w="0" w:type="auto"/>
          </w:tcPr>
          <w:p w:rsidR="00C21032" w:rsidRPr="00C21032" w:rsidRDefault="00C21032" w:rsidP="00612BCE">
            <w:pPr>
              <w:pStyle w:val="a8"/>
              <w:jc w:val="center"/>
              <w:rPr>
                <w:sz w:val="18"/>
                <w:szCs w:val="24"/>
              </w:rPr>
            </w:pPr>
            <w:r w:rsidRPr="00C21032">
              <w:rPr>
                <w:sz w:val="18"/>
                <w:szCs w:val="24"/>
              </w:rPr>
              <w:t>2008.11.25</w:t>
            </w:r>
          </w:p>
          <w:p w:rsidR="00C21032" w:rsidRPr="00C21032" w:rsidRDefault="00C21032" w:rsidP="00612BCE">
            <w:pPr>
              <w:pStyle w:val="a8"/>
              <w:jc w:val="center"/>
              <w:rPr>
                <w:sz w:val="18"/>
                <w:szCs w:val="24"/>
              </w:rPr>
            </w:pPr>
            <w:r w:rsidRPr="00C21032">
              <w:rPr>
                <w:rFonts w:hint="eastAsia"/>
                <w:sz w:val="18"/>
                <w:szCs w:val="24"/>
              </w:rPr>
              <w:t>（</w:t>
            </w:r>
            <w:r w:rsidRPr="00C21032">
              <w:rPr>
                <w:sz w:val="18"/>
                <w:szCs w:val="24"/>
              </w:rPr>
              <w:t>2008.11.2</w:t>
            </w:r>
            <w:r w:rsidRPr="00C21032">
              <w:rPr>
                <w:rFonts w:hint="eastAsia"/>
                <w:sz w:val="18"/>
                <w:szCs w:val="24"/>
              </w:rPr>
              <w:t>6</w:t>
            </w:r>
            <w:r w:rsidRPr="00C21032">
              <w:rPr>
                <w:rFonts w:hint="eastAsia"/>
                <w:sz w:val="18"/>
                <w:szCs w:val="24"/>
              </w:rPr>
              <w:t>）</w:t>
            </w:r>
          </w:p>
        </w:tc>
        <w:tc>
          <w:tcPr>
            <w:tcW w:w="0" w:type="auto"/>
          </w:tcPr>
          <w:p w:rsidR="00C21032" w:rsidRPr="00C21032" w:rsidRDefault="00C21032" w:rsidP="00C21032">
            <w:pPr>
              <w:pStyle w:val="a8"/>
              <w:jc w:val="left"/>
              <w:rPr>
                <w:sz w:val="18"/>
                <w:szCs w:val="24"/>
              </w:rPr>
            </w:pPr>
            <w:r w:rsidRPr="00C21032">
              <w:rPr>
                <w:sz w:val="18"/>
                <w:szCs w:val="24"/>
              </w:rPr>
              <w:t>The Fed announced</w:t>
            </w:r>
            <w:r w:rsidRPr="00C21032">
              <w:rPr>
                <w:rFonts w:hint="eastAsia"/>
                <w:sz w:val="18"/>
                <w:szCs w:val="24"/>
              </w:rPr>
              <w:t xml:space="preserve"> to</w:t>
            </w:r>
            <w:r w:rsidRPr="00C21032">
              <w:rPr>
                <w:sz w:val="18"/>
                <w:szCs w:val="24"/>
              </w:rPr>
              <w:t xml:space="preserve"> buy $500 billion in mortgage-backed securities</w:t>
            </w:r>
            <w:r w:rsidRPr="00C21032">
              <w:rPr>
                <w:rFonts w:hint="eastAsia"/>
                <w:sz w:val="18"/>
                <w:szCs w:val="24"/>
              </w:rPr>
              <w:t xml:space="preserve"> </w:t>
            </w:r>
            <w:r w:rsidRPr="00C21032">
              <w:rPr>
                <w:sz w:val="18"/>
                <w:szCs w:val="24"/>
              </w:rPr>
              <w:t>and $100 billion in agency bonds</w:t>
            </w:r>
            <w:r w:rsidRPr="00C21032">
              <w:rPr>
                <w:rFonts w:hint="eastAsia"/>
                <w:sz w:val="18"/>
                <w:szCs w:val="24"/>
              </w:rPr>
              <w:t>.</w:t>
            </w:r>
          </w:p>
        </w:tc>
      </w:tr>
      <w:tr w:rsidR="00C21032" w:rsidTr="00612BCE">
        <w:tc>
          <w:tcPr>
            <w:tcW w:w="0" w:type="auto"/>
          </w:tcPr>
          <w:p w:rsidR="00C21032" w:rsidRPr="00C21032" w:rsidRDefault="00C21032" w:rsidP="00612BCE">
            <w:pPr>
              <w:pStyle w:val="a8"/>
              <w:jc w:val="center"/>
              <w:rPr>
                <w:sz w:val="18"/>
                <w:szCs w:val="24"/>
              </w:rPr>
            </w:pPr>
            <w:r w:rsidRPr="00C21032">
              <w:rPr>
                <w:sz w:val="18"/>
                <w:szCs w:val="24"/>
              </w:rPr>
              <w:t>2008.12.1</w:t>
            </w:r>
          </w:p>
          <w:p w:rsidR="00C21032" w:rsidRPr="00C21032" w:rsidRDefault="00C21032" w:rsidP="00612BCE">
            <w:pPr>
              <w:pStyle w:val="a8"/>
              <w:jc w:val="center"/>
              <w:rPr>
                <w:sz w:val="18"/>
                <w:szCs w:val="24"/>
              </w:rPr>
            </w:pPr>
            <w:r w:rsidRPr="00C21032">
              <w:rPr>
                <w:sz w:val="18"/>
                <w:szCs w:val="24"/>
              </w:rPr>
              <w:t>13:45</w:t>
            </w:r>
          </w:p>
        </w:tc>
        <w:tc>
          <w:tcPr>
            <w:tcW w:w="0" w:type="auto"/>
          </w:tcPr>
          <w:p w:rsidR="00C21032" w:rsidRPr="00C21032" w:rsidRDefault="00C21032" w:rsidP="00612BCE">
            <w:pPr>
              <w:pStyle w:val="a8"/>
              <w:jc w:val="center"/>
              <w:rPr>
                <w:sz w:val="18"/>
                <w:szCs w:val="24"/>
              </w:rPr>
            </w:pPr>
            <w:r w:rsidRPr="00C21032">
              <w:rPr>
                <w:sz w:val="18"/>
                <w:szCs w:val="24"/>
              </w:rPr>
              <w:t>2008.12.</w:t>
            </w:r>
            <w:r w:rsidRPr="00C21032">
              <w:rPr>
                <w:rFonts w:hint="eastAsia"/>
                <w:sz w:val="18"/>
                <w:szCs w:val="24"/>
              </w:rPr>
              <w:t>2</w:t>
            </w:r>
          </w:p>
        </w:tc>
        <w:tc>
          <w:tcPr>
            <w:tcW w:w="0" w:type="auto"/>
          </w:tcPr>
          <w:p w:rsidR="00C21032" w:rsidRPr="00C21032" w:rsidRDefault="00C21032" w:rsidP="00C21032">
            <w:pPr>
              <w:rPr>
                <w:rFonts w:asciiTheme="majorHAnsi" w:eastAsia="黑体" w:hAnsiTheme="majorHAnsi" w:cstheme="majorBidi"/>
                <w:sz w:val="18"/>
                <w:szCs w:val="24"/>
              </w:rPr>
            </w:pPr>
            <w:r>
              <w:rPr>
                <w:rFonts w:asciiTheme="majorHAnsi" w:eastAsia="黑体" w:hAnsiTheme="majorHAnsi" w:cstheme="majorBidi" w:hint="eastAsia"/>
                <w:sz w:val="18"/>
                <w:szCs w:val="24"/>
              </w:rPr>
              <w:t xml:space="preserve">The </w:t>
            </w:r>
            <w:r w:rsidRPr="00C21032">
              <w:rPr>
                <w:rFonts w:asciiTheme="majorHAnsi" w:eastAsia="黑体" w:hAnsiTheme="majorHAnsi" w:cstheme="majorBidi"/>
                <w:sz w:val="18"/>
                <w:szCs w:val="24"/>
              </w:rPr>
              <w:t xml:space="preserve">Chairman </w:t>
            </w:r>
            <w:r>
              <w:rPr>
                <w:rFonts w:asciiTheme="majorHAnsi" w:eastAsia="黑体" w:hAnsiTheme="majorHAnsi" w:cstheme="majorBidi" w:hint="eastAsia"/>
                <w:sz w:val="18"/>
                <w:szCs w:val="24"/>
              </w:rPr>
              <w:t xml:space="preserve">of </w:t>
            </w:r>
            <w:r w:rsidRPr="00C21032">
              <w:rPr>
                <w:rFonts w:asciiTheme="majorHAnsi" w:eastAsia="黑体" w:hAnsiTheme="majorHAnsi" w:cstheme="majorBidi"/>
                <w:sz w:val="18"/>
                <w:szCs w:val="24"/>
              </w:rPr>
              <w:t xml:space="preserve">Federal Reserve Bernanke announced </w:t>
            </w:r>
            <w:r w:rsidRPr="00C21032">
              <w:rPr>
                <w:rFonts w:asciiTheme="majorHAnsi" w:eastAsia="黑体" w:hAnsiTheme="majorHAnsi" w:cstheme="majorBidi" w:hint="eastAsia"/>
                <w:sz w:val="18"/>
                <w:szCs w:val="24"/>
              </w:rPr>
              <w:t>to</w:t>
            </w:r>
            <w:r w:rsidRPr="00C21032">
              <w:rPr>
                <w:rFonts w:asciiTheme="majorHAnsi" w:eastAsia="黑体" w:hAnsiTheme="majorHAnsi" w:cstheme="majorBidi"/>
                <w:sz w:val="18"/>
                <w:szCs w:val="24"/>
              </w:rPr>
              <w:t xml:space="preserve"> start the Treasures purchase plan.</w:t>
            </w:r>
          </w:p>
        </w:tc>
      </w:tr>
      <w:tr w:rsidR="00C21032" w:rsidTr="00612BCE">
        <w:tc>
          <w:tcPr>
            <w:tcW w:w="0" w:type="auto"/>
          </w:tcPr>
          <w:p w:rsidR="00C21032" w:rsidRPr="00C21032" w:rsidRDefault="00C21032" w:rsidP="00612BCE">
            <w:pPr>
              <w:pStyle w:val="a8"/>
              <w:jc w:val="center"/>
              <w:rPr>
                <w:sz w:val="18"/>
                <w:szCs w:val="24"/>
              </w:rPr>
            </w:pPr>
            <w:r w:rsidRPr="00C21032">
              <w:rPr>
                <w:sz w:val="18"/>
                <w:szCs w:val="24"/>
              </w:rPr>
              <w:t>2008.12.16</w:t>
            </w:r>
          </w:p>
          <w:p w:rsidR="00C21032" w:rsidRPr="00C21032" w:rsidRDefault="00C21032" w:rsidP="00612BCE">
            <w:pPr>
              <w:pStyle w:val="a8"/>
              <w:jc w:val="center"/>
              <w:rPr>
                <w:sz w:val="18"/>
                <w:szCs w:val="24"/>
              </w:rPr>
            </w:pPr>
            <w:r w:rsidRPr="00C21032">
              <w:rPr>
                <w:sz w:val="18"/>
                <w:szCs w:val="24"/>
              </w:rPr>
              <w:t>14:15</w:t>
            </w:r>
          </w:p>
        </w:tc>
        <w:tc>
          <w:tcPr>
            <w:tcW w:w="0" w:type="auto"/>
          </w:tcPr>
          <w:p w:rsidR="00C21032" w:rsidRPr="00C21032" w:rsidRDefault="00C21032" w:rsidP="00612BCE">
            <w:pPr>
              <w:pStyle w:val="a8"/>
              <w:jc w:val="center"/>
              <w:rPr>
                <w:sz w:val="18"/>
                <w:szCs w:val="24"/>
              </w:rPr>
            </w:pPr>
            <w:r w:rsidRPr="00C21032">
              <w:rPr>
                <w:sz w:val="18"/>
                <w:szCs w:val="24"/>
              </w:rPr>
              <w:t>2008.12.1</w:t>
            </w:r>
            <w:r w:rsidRPr="00C21032">
              <w:rPr>
                <w:rFonts w:hint="eastAsia"/>
                <w:sz w:val="18"/>
                <w:szCs w:val="24"/>
              </w:rPr>
              <w:t>7</w:t>
            </w:r>
          </w:p>
        </w:tc>
        <w:tc>
          <w:tcPr>
            <w:tcW w:w="0" w:type="auto"/>
          </w:tcPr>
          <w:p w:rsidR="00C21032" w:rsidRPr="00196FFE" w:rsidRDefault="00C21032" w:rsidP="00C21032">
            <w:pPr>
              <w:pStyle w:val="a8"/>
              <w:jc w:val="left"/>
              <w:rPr>
                <w:sz w:val="18"/>
                <w:szCs w:val="24"/>
              </w:rPr>
            </w:pPr>
            <w:r w:rsidRPr="00C21032">
              <w:rPr>
                <w:sz w:val="18"/>
                <w:szCs w:val="24"/>
              </w:rPr>
              <w:t>The Federal Reserve's Open Mark</w:t>
            </w:r>
            <w:r>
              <w:rPr>
                <w:sz w:val="18"/>
                <w:szCs w:val="24"/>
              </w:rPr>
              <w:t xml:space="preserve">et Operations Committee (FOMC) </w:t>
            </w:r>
            <w:r>
              <w:rPr>
                <w:rFonts w:hint="eastAsia"/>
                <w:sz w:val="18"/>
                <w:szCs w:val="24"/>
              </w:rPr>
              <w:t>wa</w:t>
            </w:r>
            <w:r w:rsidRPr="00C21032">
              <w:rPr>
                <w:sz w:val="18"/>
                <w:szCs w:val="24"/>
              </w:rPr>
              <w:t xml:space="preserve">s considering expanding </w:t>
            </w:r>
            <w:r>
              <w:rPr>
                <w:rFonts w:hint="eastAsia"/>
                <w:sz w:val="18"/>
                <w:szCs w:val="24"/>
              </w:rPr>
              <w:t>a</w:t>
            </w:r>
            <w:r>
              <w:rPr>
                <w:sz w:val="18"/>
                <w:szCs w:val="24"/>
              </w:rPr>
              <w:t xml:space="preserve">gency </w:t>
            </w:r>
            <w:r>
              <w:rPr>
                <w:rFonts w:hint="eastAsia"/>
                <w:sz w:val="18"/>
                <w:szCs w:val="24"/>
              </w:rPr>
              <w:t>b</w:t>
            </w:r>
            <w:r w:rsidRPr="00C21032">
              <w:rPr>
                <w:sz w:val="18"/>
                <w:szCs w:val="24"/>
              </w:rPr>
              <w:t>onds purcha</w:t>
            </w:r>
            <w:r>
              <w:rPr>
                <w:sz w:val="18"/>
                <w:szCs w:val="24"/>
              </w:rPr>
              <w:t xml:space="preserve">ses and launching the Treasury </w:t>
            </w:r>
            <w:r>
              <w:rPr>
                <w:rFonts w:hint="eastAsia"/>
                <w:sz w:val="18"/>
                <w:szCs w:val="24"/>
              </w:rPr>
              <w:t>s</w:t>
            </w:r>
            <w:r w:rsidRPr="00C21032">
              <w:rPr>
                <w:sz w:val="18"/>
                <w:szCs w:val="24"/>
              </w:rPr>
              <w:t>ecurities purchase program.</w:t>
            </w:r>
          </w:p>
        </w:tc>
      </w:tr>
      <w:tr w:rsidR="00C21032" w:rsidTr="00612BCE">
        <w:tc>
          <w:tcPr>
            <w:tcW w:w="0" w:type="auto"/>
          </w:tcPr>
          <w:p w:rsidR="00C21032" w:rsidRPr="00C21032" w:rsidRDefault="00C21032" w:rsidP="00612BCE">
            <w:pPr>
              <w:pStyle w:val="a8"/>
              <w:jc w:val="center"/>
              <w:rPr>
                <w:sz w:val="18"/>
                <w:szCs w:val="24"/>
              </w:rPr>
            </w:pPr>
            <w:r w:rsidRPr="00C21032">
              <w:rPr>
                <w:sz w:val="18"/>
                <w:szCs w:val="24"/>
              </w:rPr>
              <w:t>2009.1.28</w:t>
            </w:r>
          </w:p>
          <w:p w:rsidR="00C21032" w:rsidRPr="00C21032" w:rsidRDefault="00C21032" w:rsidP="00612BCE">
            <w:pPr>
              <w:pStyle w:val="a8"/>
              <w:jc w:val="center"/>
              <w:rPr>
                <w:sz w:val="18"/>
                <w:szCs w:val="24"/>
              </w:rPr>
            </w:pPr>
            <w:r w:rsidRPr="00C21032">
              <w:rPr>
                <w:sz w:val="18"/>
                <w:szCs w:val="24"/>
              </w:rPr>
              <w:t>14:15</w:t>
            </w:r>
          </w:p>
        </w:tc>
        <w:tc>
          <w:tcPr>
            <w:tcW w:w="0" w:type="auto"/>
          </w:tcPr>
          <w:p w:rsidR="00C21032" w:rsidRPr="00C21032" w:rsidRDefault="00C21032" w:rsidP="00612BCE">
            <w:pPr>
              <w:pStyle w:val="a8"/>
              <w:jc w:val="center"/>
              <w:rPr>
                <w:sz w:val="18"/>
                <w:szCs w:val="24"/>
              </w:rPr>
            </w:pPr>
            <w:r w:rsidRPr="00C21032">
              <w:rPr>
                <w:sz w:val="18"/>
                <w:szCs w:val="24"/>
              </w:rPr>
              <w:t>2009.</w:t>
            </w:r>
            <w:r w:rsidRPr="00C21032">
              <w:rPr>
                <w:rFonts w:hint="eastAsia"/>
                <w:sz w:val="18"/>
                <w:szCs w:val="24"/>
              </w:rPr>
              <w:t>1.29</w:t>
            </w:r>
          </w:p>
          <w:p w:rsidR="00C21032" w:rsidRPr="00C21032" w:rsidRDefault="00C21032" w:rsidP="00612BCE">
            <w:pPr>
              <w:pStyle w:val="a8"/>
              <w:jc w:val="center"/>
              <w:rPr>
                <w:sz w:val="18"/>
                <w:szCs w:val="24"/>
              </w:rPr>
            </w:pPr>
            <w:r w:rsidRPr="00C21032">
              <w:rPr>
                <w:rFonts w:hint="eastAsia"/>
                <w:sz w:val="18"/>
                <w:szCs w:val="24"/>
              </w:rPr>
              <w:t>（</w:t>
            </w:r>
            <w:r w:rsidRPr="00C21032">
              <w:rPr>
                <w:rFonts w:hint="eastAsia"/>
                <w:sz w:val="18"/>
                <w:szCs w:val="24"/>
              </w:rPr>
              <w:t>2009.2.2</w:t>
            </w:r>
            <w:r w:rsidRPr="00C21032">
              <w:rPr>
                <w:rFonts w:hint="eastAsia"/>
                <w:sz w:val="18"/>
                <w:szCs w:val="24"/>
              </w:rPr>
              <w:t>）</w:t>
            </w:r>
          </w:p>
        </w:tc>
        <w:tc>
          <w:tcPr>
            <w:tcW w:w="0" w:type="auto"/>
          </w:tcPr>
          <w:p w:rsidR="00C21032" w:rsidRPr="00196FFE" w:rsidRDefault="00C21032" w:rsidP="00196FFE">
            <w:pPr>
              <w:pStyle w:val="a8"/>
              <w:jc w:val="left"/>
              <w:rPr>
                <w:sz w:val="18"/>
                <w:szCs w:val="24"/>
              </w:rPr>
            </w:pPr>
            <w:r w:rsidRPr="00196FFE">
              <w:rPr>
                <w:sz w:val="18"/>
                <w:szCs w:val="24"/>
              </w:rPr>
              <w:t xml:space="preserve">FOMC </w:t>
            </w:r>
            <w:r w:rsidRPr="00196FFE">
              <w:rPr>
                <w:rFonts w:hint="eastAsia"/>
                <w:sz w:val="18"/>
                <w:szCs w:val="24"/>
              </w:rPr>
              <w:t>wa</w:t>
            </w:r>
            <w:r w:rsidRPr="00196FFE">
              <w:rPr>
                <w:sz w:val="18"/>
                <w:szCs w:val="24"/>
              </w:rPr>
              <w:t xml:space="preserve">s preparing to expand the purchase of </w:t>
            </w:r>
            <w:r w:rsidRPr="00196FFE">
              <w:rPr>
                <w:rFonts w:hint="eastAsia"/>
                <w:sz w:val="18"/>
                <w:szCs w:val="24"/>
              </w:rPr>
              <w:t>a</w:t>
            </w:r>
            <w:r w:rsidRPr="00196FFE">
              <w:rPr>
                <w:sz w:val="18"/>
                <w:szCs w:val="24"/>
              </w:rPr>
              <w:t xml:space="preserve">gency </w:t>
            </w:r>
            <w:r w:rsidRPr="00196FFE">
              <w:rPr>
                <w:rFonts w:hint="eastAsia"/>
                <w:sz w:val="18"/>
                <w:szCs w:val="24"/>
              </w:rPr>
              <w:t>b</w:t>
            </w:r>
            <w:r w:rsidRPr="00196FFE">
              <w:rPr>
                <w:sz w:val="18"/>
                <w:szCs w:val="24"/>
              </w:rPr>
              <w:t xml:space="preserve">onds, </w:t>
            </w:r>
            <w:r w:rsidRPr="00196FFE">
              <w:rPr>
                <w:rFonts w:hint="eastAsia"/>
                <w:sz w:val="18"/>
                <w:szCs w:val="24"/>
              </w:rPr>
              <w:t>m</w:t>
            </w:r>
            <w:r w:rsidRPr="00196FFE">
              <w:rPr>
                <w:sz w:val="18"/>
                <w:szCs w:val="24"/>
              </w:rPr>
              <w:t xml:space="preserve">ortgage </w:t>
            </w:r>
            <w:r w:rsidRPr="00196FFE">
              <w:rPr>
                <w:rFonts w:hint="eastAsia"/>
                <w:sz w:val="18"/>
                <w:szCs w:val="24"/>
              </w:rPr>
              <w:t>b</w:t>
            </w:r>
            <w:r w:rsidRPr="00196FFE">
              <w:rPr>
                <w:sz w:val="18"/>
                <w:szCs w:val="24"/>
              </w:rPr>
              <w:t xml:space="preserve">acked </w:t>
            </w:r>
            <w:r w:rsidRPr="00196FFE">
              <w:rPr>
                <w:rFonts w:hint="eastAsia"/>
                <w:sz w:val="18"/>
                <w:szCs w:val="24"/>
              </w:rPr>
              <w:t>s</w:t>
            </w:r>
            <w:r w:rsidRPr="00196FFE">
              <w:rPr>
                <w:sz w:val="18"/>
                <w:szCs w:val="24"/>
              </w:rPr>
              <w:t>ecurities</w:t>
            </w:r>
            <w:r w:rsidRPr="00196FFE">
              <w:rPr>
                <w:rFonts w:hint="eastAsia"/>
                <w:sz w:val="18"/>
                <w:szCs w:val="24"/>
              </w:rPr>
              <w:t xml:space="preserve"> </w:t>
            </w:r>
            <w:r w:rsidRPr="00196FFE">
              <w:rPr>
                <w:sz w:val="18"/>
                <w:szCs w:val="24"/>
              </w:rPr>
              <w:t xml:space="preserve">and </w:t>
            </w:r>
            <w:r w:rsidRPr="00196FFE">
              <w:rPr>
                <w:rFonts w:hint="eastAsia"/>
                <w:sz w:val="18"/>
                <w:szCs w:val="24"/>
              </w:rPr>
              <w:t>l</w:t>
            </w:r>
            <w:r w:rsidRPr="00196FFE">
              <w:rPr>
                <w:sz w:val="18"/>
                <w:szCs w:val="24"/>
              </w:rPr>
              <w:t xml:space="preserve">ong </w:t>
            </w:r>
            <w:r w:rsidRPr="00196FFE">
              <w:rPr>
                <w:rFonts w:hint="eastAsia"/>
                <w:sz w:val="18"/>
                <w:szCs w:val="24"/>
              </w:rPr>
              <w:t>t</w:t>
            </w:r>
            <w:r w:rsidRPr="00196FFE">
              <w:rPr>
                <w:sz w:val="18"/>
                <w:szCs w:val="24"/>
              </w:rPr>
              <w:t xml:space="preserve">erm </w:t>
            </w:r>
            <w:r w:rsidRPr="00196FFE">
              <w:rPr>
                <w:rFonts w:hint="eastAsia"/>
                <w:sz w:val="18"/>
                <w:szCs w:val="24"/>
              </w:rPr>
              <w:t>t</w:t>
            </w:r>
            <w:r w:rsidRPr="00196FFE">
              <w:rPr>
                <w:sz w:val="18"/>
                <w:szCs w:val="24"/>
              </w:rPr>
              <w:t>reasuries.</w:t>
            </w:r>
          </w:p>
        </w:tc>
      </w:tr>
      <w:tr w:rsidR="00C21032" w:rsidTr="00612BCE">
        <w:tc>
          <w:tcPr>
            <w:tcW w:w="0" w:type="auto"/>
          </w:tcPr>
          <w:p w:rsidR="00C21032" w:rsidRPr="00C21032" w:rsidRDefault="00C21032" w:rsidP="00612BCE">
            <w:pPr>
              <w:pStyle w:val="a8"/>
              <w:jc w:val="center"/>
              <w:rPr>
                <w:sz w:val="18"/>
                <w:szCs w:val="24"/>
              </w:rPr>
            </w:pPr>
            <w:r w:rsidRPr="00C21032">
              <w:rPr>
                <w:sz w:val="18"/>
                <w:szCs w:val="24"/>
              </w:rPr>
              <w:t>2009.3.18</w:t>
            </w:r>
          </w:p>
          <w:p w:rsidR="00C21032" w:rsidRPr="00C21032" w:rsidRDefault="00C21032" w:rsidP="00612BCE">
            <w:pPr>
              <w:pStyle w:val="a8"/>
              <w:jc w:val="center"/>
              <w:rPr>
                <w:sz w:val="18"/>
                <w:szCs w:val="24"/>
              </w:rPr>
            </w:pPr>
            <w:r w:rsidRPr="00C21032">
              <w:rPr>
                <w:sz w:val="18"/>
                <w:szCs w:val="24"/>
              </w:rPr>
              <w:t>14:15</w:t>
            </w:r>
          </w:p>
        </w:tc>
        <w:tc>
          <w:tcPr>
            <w:tcW w:w="0" w:type="auto"/>
          </w:tcPr>
          <w:p w:rsidR="00C21032" w:rsidRPr="00C21032" w:rsidRDefault="00C21032" w:rsidP="00612BCE">
            <w:pPr>
              <w:pStyle w:val="a8"/>
              <w:jc w:val="center"/>
              <w:rPr>
                <w:sz w:val="18"/>
                <w:szCs w:val="24"/>
              </w:rPr>
            </w:pPr>
            <w:r w:rsidRPr="00C21032">
              <w:rPr>
                <w:sz w:val="18"/>
                <w:szCs w:val="24"/>
              </w:rPr>
              <w:t>2009.3.1</w:t>
            </w:r>
            <w:r w:rsidRPr="00C21032">
              <w:rPr>
                <w:rFonts w:hint="eastAsia"/>
                <w:sz w:val="18"/>
                <w:szCs w:val="24"/>
              </w:rPr>
              <w:t>9</w:t>
            </w:r>
          </w:p>
        </w:tc>
        <w:tc>
          <w:tcPr>
            <w:tcW w:w="0" w:type="auto"/>
          </w:tcPr>
          <w:p w:rsidR="00196FFE" w:rsidRPr="00196FFE" w:rsidRDefault="00196FFE" w:rsidP="00196FFE">
            <w:pPr>
              <w:pStyle w:val="a8"/>
              <w:jc w:val="left"/>
              <w:rPr>
                <w:sz w:val="18"/>
                <w:szCs w:val="24"/>
              </w:rPr>
            </w:pPr>
            <w:r w:rsidRPr="00196FFE">
              <w:rPr>
                <w:sz w:val="18"/>
                <w:szCs w:val="24"/>
              </w:rPr>
              <w:t xml:space="preserve">FOMC </w:t>
            </w:r>
            <w:r w:rsidRPr="00196FFE">
              <w:rPr>
                <w:rFonts w:hint="eastAsia"/>
                <w:sz w:val="18"/>
                <w:szCs w:val="24"/>
              </w:rPr>
              <w:t>would</w:t>
            </w:r>
            <w:r w:rsidRPr="00196FFE">
              <w:rPr>
                <w:sz w:val="18"/>
                <w:szCs w:val="24"/>
              </w:rPr>
              <w:t xml:space="preserve"> continue to purchase $750 billion in </w:t>
            </w:r>
            <w:r w:rsidRPr="00196FFE">
              <w:rPr>
                <w:rFonts w:hint="eastAsia"/>
                <w:sz w:val="18"/>
                <w:szCs w:val="24"/>
              </w:rPr>
              <w:t>a</w:t>
            </w:r>
            <w:r w:rsidRPr="00196FFE">
              <w:rPr>
                <w:sz w:val="18"/>
                <w:szCs w:val="24"/>
              </w:rPr>
              <w:t xml:space="preserve">gency MBS, $100 billion in </w:t>
            </w:r>
            <w:r w:rsidRPr="00196FFE">
              <w:rPr>
                <w:rFonts w:hint="eastAsia"/>
                <w:sz w:val="18"/>
                <w:szCs w:val="24"/>
              </w:rPr>
              <w:t>a</w:t>
            </w:r>
            <w:r w:rsidRPr="00196FFE">
              <w:rPr>
                <w:sz w:val="18"/>
                <w:szCs w:val="24"/>
              </w:rPr>
              <w:t xml:space="preserve">gency </w:t>
            </w:r>
            <w:r w:rsidRPr="00196FFE">
              <w:rPr>
                <w:rFonts w:hint="eastAsia"/>
                <w:sz w:val="18"/>
                <w:szCs w:val="24"/>
              </w:rPr>
              <w:t>d</w:t>
            </w:r>
            <w:r w:rsidRPr="00196FFE">
              <w:rPr>
                <w:sz w:val="18"/>
                <w:szCs w:val="24"/>
              </w:rPr>
              <w:t xml:space="preserve">ebt and $30 billion in Treasure </w:t>
            </w:r>
            <w:r w:rsidRPr="00196FFE">
              <w:rPr>
                <w:rFonts w:hint="eastAsia"/>
                <w:sz w:val="18"/>
                <w:szCs w:val="24"/>
              </w:rPr>
              <w:t>s</w:t>
            </w:r>
            <w:r w:rsidRPr="00196FFE">
              <w:rPr>
                <w:sz w:val="18"/>
                <w:szCs w:val="24"/>
              </w:rPr>
              <w:t>ecurities.</w:t>
            </w:r>
          </w:p>
        </w:tc>
      </w:tr>
      <w:tr w:rsidR="00C21032" w:rsidTr="00612BCE">
        <w:tc>
          <w:tcPr>
            <w:tcW w:w="0" w:type="auto"/>
          </w:tcPr>
          <w:p w:rsidR="00C21032" w:rsidRPr="00C21032" w:rsidRDefault="00C21032" w:rsidP="00612BCE">
            <w:pPr>
              <w:pStyle w:val="a8"/>
              <w:jc w:val="center"/>
              <w:rPr>
                <w:sz w:val="18"/>
                <w:szCs w:val="24"/>
              </w:rPr>
            </w:pPr>
            <w:r w:rsidRPr="00C21032">
              <w:rPr>
                <w:sz w:val="18"/>
                <w:szCs w:val="24"/>
              </w:rPr>
              <w:t>2010.8.10</w:t>
            </w:r>
          </w:p>
          <w:p w:rsidR="00C21032" w:rsidRPr="00C21032" w:rsidRDefault="00C21032" w:rsidP="00612BCE">
            <w:pPr>
              <w:pStyle w:val="a8"/>
              <w:jc w:val="center"/>
              <w:rPr>
                <w:sz w:val="18"/>
                <w:szCs w:val="24"/>
              </w:rPr>
            </w:pPr>
            <w:r w:rsidRPr="00C21032">
              <w:rPr>
                <w:sz w:val="18"/>
                <w:szCs w:val="24"/>
              </w:rPr>
              <w:t>14:15</w:t>
            </w:r>
          </w:p>
        </w:tc>
        <w:tc>
          <w:tcPr>
            <w:tcW w:w="0" w:type="auto"/>
          </w:tcPr>
          <w:p w:rsidR="00C21032" w:rsidRPr="00C21032" w:rsidRDefault="00C21032" w:rsidP="00612BCE">
            <w:pPr>
              <w:pStyle w:val="a8"/>
              <w:jc w:val="center"/>
              <w:rPr>
                <w:sz w:val="18"/>
                <w:szCs w:val="24"/>
              </w:rPr>
            </w:pPr>
            <w:r w:rsidRPr="00C21032">
              <w:rPr>
                <w:sz w:val="18"/>
                <w:szCs w:val="24"/>
              </w:rPr>
              <w:t>2010.8.1</w:t>
            </w:r>
            <w:r w:rsidRPr="00C21032">
              <w:rPr>
                <w:rFonts w:hint="eastAsia"/>
                <w:sz w:val="18"/>
                <w:szCs w:val="24"/>
              </w:rPr>
              <w:t>1</w:t>
            </w:r>
          </w:p>
        </w:tc>
        <w:tc>
          <w:tcPr>
            <w:tcW w:w="0" w:type="auto"/>
          </w:tcPr>
          <w:p w:rsidR="00C21032" w:rsidRPr="00C21032" w:rsidRDefault="00196FFE" w:rsidP="00612BCE">
            <w:pPr>
              <w:pStyle w:val="a8"/>
              <w:jc w:val="left"/>
              <w:rPr>
                <w:sz w:val="18"/>
                <w:szCs w:val="24"/>
              </w:rPr>
            </w:pPr>
            <w:r w:rsidRPr="00196FFE">
              <w:rPr>
                <w:sz w:val="18"/>
                <w:szCs w:val="24"/>
              </w:rPr>
              <w:t>FOMC announced that it will reinvest the principal of the expired government bonds.</w:t>
            </w:r>
          </w:p>
        </w:tc>
      </w:tr>
      <w:tr w:rsidR="00C21032" w:rsidTr="00612BCE">
        <w:tc>
          <w:tcPr>
            <w:tcW w:w="0" w:type="auto"/>
          </w:tcPr>
          <w:p w:rsidR="00C21032" w:rsidRPr="00C21032" w:rsidRDefault="00C21032" w:rsidP="00612BCE">
            <w:pPr>
              <w:pStyle w:val="a8"/>
              <w:jc w:val="center"/>
              <w:rPr>
                <w:sz w:val="18"/>
                <w:szCs w:val="24"/>
              </w:rPr>
            </w:pPr>
            <w:r w:rsidRPr="00C21032">
              <w:rPr>
                <w:sz w:val="18"/>
                <w:szCs w:val="24"/>
              </w:rPr>
              <w:t>2010.8.27</w:t>
            </w:r>
          </w:p>
          <w:p w:rsidR="00C21032" w:rsidRPr="00C21032" w:rsidRDefault="00C21032" w:rsidP="00612BCE">
            <w:pPr>
              <w:pStyle w:val="a8"/>
              <w:jc w:val="center"/>
              <w:rPr>
                <w:sz w:val="18"/>
                <w:szCs w:val="24"/>
              </w:rPr>
            </w:pPr>
            <w:r w:rsidRPr="00C21032">
              <w:rPr>
                <w:sz w:val="18"/>
                <w:szCs w:val="24"/>
              </w:rPr>
              <w:t>10:00</w:t>
            </w:r>
          </w:p>
        </w:tc>
        <w:tc>
          <w:tcPr>
            <w:tcW w:w="0" w:type="auto"/>
          </w:tcPr>
          <w:p w:rsidR="00C21032" w:rsidRPr="00C21032" w:rsidRDefault="00C21032" w:rsidP="00612BCE">
            <w:pPr>
              <w:pStyle w:val="a8"/>
              <w:jc w:val="center"/>
              <w:rPr>
                <w:sz w:val="18"/>
                <w:szCs w:val="24"/>
              </w:rPr>
            </w:pPr>
            <w:r w:rsidRPr="00C21032">
              <w:rPr>
                <w:sz w:val="18"/>
                <w:szCs w:val="24"/>
              </w:rPr>
              <w:t>2010.8.2</w:t>
            </w:r>
            <w:r w:rsidRPr="00C21032">
              <w:rPr>
                <w:rFonts w:hint="eastAsia"/>
                <w:sz w:val="18"/>
                <w:szCs w:val="24"/>
              </w:rPr>
              <w:t>7</w:t>
            </w:r>
          </w:p>
          <w:p w:rsidR="00C21032" w:rsidRPr="00C21032" w:rsidRDefault="00C21032" w:rsidP="00612BCE">
            <w:pPr>
              <w:pStyle w:val="a8"/>
              <w:jc w:val="center"/>
              <w:rPr>
                <w:sz w:val="18"/>
                <w:szCs w:val="24"/>
              </w:rPr>
            </w:pPr>
          </w:p>
        </w:tc>
        <w:tc>
          <w:tcPr>
            <w:tcW w:w="0" w:type="auto"/>
          </w:tcPr>
          <w:p w:rsidR="00C21032" w:rsidRPr="00C21032" w:rsidRDefault="00C21032" w:rsidP="00764A0D">
            <w:pPr>
              <w:pStyle w:val="a8"/>
              <w:jc w:val="left"/>
              <w:rPr>
                <w:sz w:val="18"/>
                <w:szCs w:val="24"/>
              </w:rPr>
            </w:pPr>
            <w:r w:rsidRPr="00C21032">
              <w:rPr>
                <w:sz w:val="18"/>
                <w:szCs w:val="24"/>
              </w:rPr>
              <w:t>Bernanke</w:t>
            </w:r>
            <w:r w:rsidR="00196FFE">
              <w:t xml:space="preserve"> </w:t>
            </w:r>
            <w:r w:rsidR="00196FFE" w:rsidRPr="00196FFE">
              <w:rPr>
                <w:sz w:val="18"/>
                <w:szCs w:val="24"/>
              </w:rPr>
              <w:t>suggest</w:t>
            </w:r>
            <w:r w:rsidR="00196FFE">
              <w:rPr>
                <w:rFonts w:hint="eastAsia"/>
                <w:sz w:val="18"/>
                <w:szCs w:val="24"/>
              </w:rPr>
              <w:t>ed</w:t>
            </w:r>
            <w:r w:rsidR="00196FFE" w:rsidRPr="00196FFE">
              <w:rPr>
                <w:sz w:val="18"/>
                <w:szCs w:val="24"/>
              </w:rPr>
              <w:t xml:space="preserve"> that FOMC w</w:t>
            </w:r>
            <w:r w:rsidR="00764A0D">
              <w:rPr>
                <w:rFonts w:hint="eastAsia"/>
                <w:sz w:val="18"/>
                <w:szCs w:val="24"/>
              </w:rPr>
              <w:t>ould</w:t>
            </w:r>
            <w:r w:rsidR="00196FFE" w:rsidRPr="00196FFE">
              <w:rPr>
                <w:sz w:val="18"/>
                <w:szCs w:val="24"/>
              </w:rPr>
              <w:t xml:space="preserve"> further purchase long-term securities.</w:t>
            </w:r>
          </w:p>
        </w:tc>
      </w:tr>
      <w:tr w:rsidR="00C21032" w:rsidTr="00612BCE">
        <w:tc>
          <w:tcPr>
            <w:tcW w:w="0" w:type="auto"/>
          </w:tcPr>
          <w:p w:rsidR="00C21032" w:rsidRPr="00C21032" w:rsidRDefault="00C21032" w:rsidP="00612BCE">
            <w:pPr>
              <w:pStyle w:val="a8"/>
              <w:jc w:val="center"/>
              <w:rPr>
                <w:sz w:val="18"/>
                <w:szCs w:val="24"/>
              </w:rPr>
            </w:pPr>
            <w:r w:rsidRPr="00C21032">
              <w:rPr>
                <w:sz w:val="18"/>
                <w:szCs w:val="24"/>
              </w:rPr>
              <w:t>2010.9.21</w:t>
            </w:r>
          </w:p>
          <w:p w:rsidR="00C21032" w:rsidRPr="00C21032" w:rsidRDefault="00C21032" w:rsidP="00612BCE">
            <w:pPr>
              <w:pStyle w:val="a8"/>
              <w:jc w:val="center"/>
              <w:rPr>
                <w:sz w:val="18"/>
                <w:szCs w:val="24"/>
              </w:rPr>
            </w:pPr>
            <w:r w:rsidRPr="00C21032">
              <w:rPr>
                <w:sz w:val="18"/>
                <w:szCs w:val="24"/>
              </w:rPr>
              <w:t>14:15</w:t>
            </w:r>
          </w:p>
        </w:tc>
        <w:tc>
          <w:tcPr>
            <w:tcW w:w="0" w:type="auto"/>
          </w:tcPr>
          <w:p w:rsidR="00C21032" w:rsidRPr="00C21032" w:rsidRDefault="00C21032" w:rsidP="00612BCE">
            <w:pPr>
              <w:pStyle w:val="a8"/>
              <w:jc w:val="center"/>
              <w:rPr>
                <w:sz w:val="18"/>
                <w:szCs w:val="24"/>
              </w:rPr>
            </w:pPr>
            <w:r w:rsidRPr="00C21032">
              <w:rPr>
                <w:sz w:val="18"/>
                <w:szCs w:val="24"/>
              </w:rPr>
              <w:t>2010.9.2</w:t>
            </w:r>
            <w:r w:rsidRPr="00C21032">
              <w:rPr>
                <w:rFonts w:hint="eastAsia"/>
                <w:sz w:val="18"/>
                <w:szCs w:val="24"/>
              </w:rPr>
              <w:t>2</w:t>
            </w:r>
          </w:p>
          <w:p w:rsidR="00C21032" w:rsidRPr="00C21032" w:rsidRDefault="00C21032" w:rsidP="00612BCE">
            <w:pPr>
              <w:pStyle w:val="a8"/>
              <w:jc w:val="center"/>
              <w:rPr>
                <w:sz w:val="18"/>
                <w:szCs w:val="24"/>
              </w:rPr>
            </w:pPr>
            <w:r w:rsidRPr="00C21032">
              <w:rPr>
                <w:rFonts w:hint="eastAsia"/>
                <w:sz w:val="18"/>
                <w:szCs w:val="24"/>
              </w:rPr>
              <w:t>（</w:t>
            </w:r>
            <w:r w:rsidRPr="00C21032">
              <w:rPr>
                <w:rFonts w:hint="eastAsia"/>
                <w:sz w:val="18"/>
                <w:szCs w:val="24"/>
              </w:rPr>
              <w:t>2010.9.27</w:t>
            </w:r>
            <w:r w:rsidRPr="00C21032">
              <w:rPr>
                <w:rFonts w:hint="eastAsia"/>
                <w:sz w:val="18"/>
                <w:szCs w:val="24"/>
              </w:rPr>
              <w:t>）</w:t>
            </w:r>
          </w:p>
        </w:tc>
        <w:tc>
          <w:tcPr>
            <w:tcW w:w="0" w:type="auto"/>
          </w:tcPr>
          <w:p w:rsidR="00C21032" w:rsidRPr="00C21032" w:rsidRDefault="00764A0D" w:rsidP="00196FFE">
            <w:pPr>
              <w:pStyle w:val="a8"/>
              <w:jc w:val="left"/>
              <w:rPr>
                <w:sz w:val="18"/>
                <w:szCs w:val="24"/>
              </w:rPr>
            </w:pPr>
            <w:r>
              <w:rPr>
                <w:sz w:val="18"/>
                <w:szCs w:val="24"/>
              </w:rPr>
              <w:t>The FOMC believe</w:t>
            </w:r>
            <w:r>
              <w:rPr>
                <w:rFonts w:hint="eastAsia"/>
                <w:sz w:val="18"/>
                <w:szCs w:val="24"/>
              </w:rPr>
              <w:t>d</w:t>
            </w:r>
            <w:r w:rsidR="00196FFE" w:rsidRPr="00196FFE">
              <w:rPr>
                <w:sz w:val="18"/>
                <w:szCs w:val="24"/>
              </w:rPr>
              <w:t xml:space="preserve"> that the inflation rate will remain in a </w:t>
            </w:r>
            <w:r>
              <w:rPr>
                <w:sz w:val="18"/>
                <w:szCs w:val="24"/>
              </w:rPr>
              <w:t xml:space="preserve">downturn for some time, and it </w:t>
            </w:r>
            <w:r>
              <w:rPr>
                <w:rFonts w:hint="eastAsia"/>
                <w:sz w:val="18"/>
                <w:szCs w:val="24"/>
              </w:rPr>
              <w:t>wa</w:t>
            </w:r>
            <w:r w:rsidR="00196FFE" w:rsidRPr="00196FFE">
              <w:rPr>
                <w:sz w:val="18"/>
                <w:szCs w:val="24"/>
              </w:rPr>
              <w:t>s necessary to adjust the policy to achieve the desired goal.</w:t>
            </w:r>
          </w:p>
        </w:tc>
      </w:tr>
      <w:tr w:rsidR="00C21032" w:rsidTr="00612BCE">
        <w:tc>
          <w:tcPr>
            <w:tcW w:w="0" w:type="auto"/>
          </w:tcPr>
          <w:p w:rsidR="00C21032" w:rsidRPr="00C21032" w:rsidRDefault="00C21032" w:rsidP="00612BCE">
            <w:pPr>
              <w:pStyle w:val="a8"/>
              <w:jc w:val="center"/>
              <w:rPr>
                <w:sz w:val="18"/>
                <w:szCs w:val="24"/>
              </w:rPr>
            </w:pPr>
            <w:r w:rsidRPr="00C21032">
              <w:rPr>
                <w:sz w:val="18"/>
                <w:szCs w:val="24"/>
              </w:rPr>
              <w:t>2010.10.15</w:t>
            </w:r>
          </w:p>
          <w:p w:rsidR="00C21032" w:rsidRPr="00C21032" w:rsidRDefault="00C21032" w:rsidP="00612BCE">
            <w:pPr>
              <w:pStyle w:val="a8"/>
              <w:jc w:val="center"/>
              <w:rPr>
                <w:sz w:val="18"/>
                <w:szCs w:val="24"/>
              </w:rPr>
            </w:pPr>
            <w:r w:rsidRPr="00C21032">
              <w:rPr>
                <w:sz w:val="18"/>
                <w:szCs w:val="24"/>
              </w:rPr>
              <w:t>8:15</w:t>
            </w:r>
          </w:p>
        </w:tc>
        <w:tc>
          <w:tcPr>
            <w:tcW w:w="0" w:type="auto"/>
          </w:tcPr>
          <w:p w:rsidR="00C21032" w:rsidRPr="00C21032" w:rsidRDefault="00C21032" w:rsidP="00612BCE">
            <w:pPr>
              <w:pStyle w:val="a8"/>
              <w:jc w:val="center"/>
              <w:rPr>
                <w:sz w:val="18"/>
                <w:szCs w:val="24"/>
              </w:rPr>
            </w:pPr>
            <w:r w:rsidRPr="00C21032">
              <w:rPr>
                <w:sz w:val="18"/>
                <w:szCs w:val="24"/>
              </w:rPr>
              <w:t>2010.10.15</w:t>
            </w:r>
          </w:p>
        </w:tc>
        <w:tc>
          <w:tcPr>
            <w:tcW w:w="0" w:type="auto"/>
          </w:tcPr>
          <w:p w:rsidR="00C21032" w:rsidRPr="00C21032" w:rsidRDefault="00C21032" w:rsidP="00196FFE">
            <w:pPr>
              <w:pStyle w:val="a8"/>
              <w:jc w:val="left"/>
              <w:rPr>
                <w:sz w:val="18"/>
                <w:szCs w:val="24"/>
              </w:rPr>
            </w:pPr>
            <w:r w:rsidRPr="00C21032">
              <w:rPr>
                <w:sz w:val="18"/>
                <w:szCs w:val="24"/>
              </w:rPr>
              <w:t>Bernanke</w:t>
            </w:r>
            <w:r w:rsidR="00764A0D">
              <w:rPr>
                <w:sz w:val="18"/>
                <w:szCs w:val="24"/>
              </w:rPr>
              <w:t xml:space="preserve"> pointed out that the Fed </w:t>
            </w:r>
            <w:proofErr w:type="spellStart"/>
            <w:r w:rsidR="00764A0D">
              <w:rPr>
                <w:sz w:val="18"/>
                <w:szCs w:val="24"/>
              </w:rPr>
              <w:t>m</w:t>
            </w:r>
            <w:r w:rsidR="00764A0D">
              <w:rPr>
                <w:rFonts w:hint="eastAsia"/>
                <w:sz w:val="18"/>
                <w:szCs w:val="24"/>
              </w:rPr>
              <w:t>aight</w:t>
            </w:r>
            <w:proofErr w:type="spellEnd"/>
            <w:r w:rsidR="00196FFE" w:rsidRPr="00196FFE">
              <w:rPr>
                <w:sz w:val="18"/>
                <w:szCs w:val="24"/>
              </w:rPr>
              <w:t xml:space="preserve"> increase the necessary asset purchase policy</w:t>
            </w:r>
            <w:r w:rsidR="00196FFE">
              <w:rPr>
                <w:sz w:val="18"/>
                <w:szCs w:val="24"/>
              </w:rPr>
              <w:t xml:space="preserve"> to revive the economy</w:t>
            </w:r>
            <w:r w:rsidR="00196FFE">
              <w:rPr>
                <w:rFonts w:hint="eastAsia"/>
                <w:sz w:val="18"/>
                <w:szCs w:val="24"/>
              </w:rPr>
              <w:t>.</w:t>
            </w:r>
          </w:p>
        </w:tc>
      </w:tr>
      <w:tr w:rsidR="00C21032" w:rsidTr="00612BCE">
        <w:tc>
          <w:tcPr>
            <w:tcW w:w="0" w:type="auto"/>
          </w:tcPr>
          <w:p w:rsidR="00C21032" w:rsidRPr="00C21032" w:rsidRDefault="00C21032" w:rsidP="00612BCE">
            <w:pPr>
              <w:pStyle w:val="a8"/>
              <w:jc w:val="center"/>
              <w:rPr>
                <w:sz w:val="18"/>
                <w:szCs w:val="24"/>
              </w:rPr>
            </w:pPr>
            <w:r w:rsidRPr="00C21032">
              <w:rPr>
                <w:sz w:val="18"/>
                <w:szCs w:val="24"/>
              </w:rPr>
              <w:t>2010.11.3</w:t>
            </w:r>
          </w:p>
          <w:p w:rsidR="00C21032" w:rsidRPr="00C21032" w:rsidRDefault="00C21032" w:rsidP="00612BCE">
            <w:pPr>
              <w:pStyle w:val="a8"/>
              <w:jc w:val="center"/>
              <w:rPr>
                <w:sz w:val="18"/>
                <w:szCs w:val="24"/>
              </w:rPr>
            </w:pPr>
            <w:r w:rsidRPr="00C21032">
              <w:rPr>
                <w:sz w:val="18"/>
                <w:szCs w:val="24"/>
              </w:rPr>
              <w:t>14:15</w:t>
            </w:r>
          </w:p>
        </w:tc>
        <w:tc>
          <w:tcPr>
            <w:tcW w:w="0" w:type="auto"/>
          </w:tcPr>
          <w:p w:rsidR="00C21032" w:rsidRPr="00C21032" w:rsidRDefault="00C21032" w:rsidP="00612BCE">
            <w:pPr>
              <w:pStyle w:val="a8"/>
              <w:jc w:val="center"/>
              <w:rPr>
                <w:sz w:val="18"/>
                <w:szCs w:val="24"/>
              </w:rPr>
            </w:pPr>
            <w:r w:rsidRPr="00C21032">
              <w:rPr>
                <w:sz w:val="18"/>
                <w:szCs w:val="24"/>
              </w:rPr>
              <w:t>2010.11.</w:t>
            </w:r>
            <w:r w:rsidRPr="00C21032">
              <w:rPr>
                <w:rFonts w:hint="eastAsia"/>
                <w:sz w:val="18"/>
                <w:szCs w:val="24"/>
              </w:rPr>
              <w:t>4</w:t>
            </w:r>
          </w:p>
        </w:tc>
        <w:tc>
          <w:tcPr>
            <w:tcW w:w="0" w:type="auto"/>
          </w:tcPr>
          <w:p w:rsidR="00C21032" w:rsidRPr="00C21032" w:rsidRDefault="00196FFE" w:rsidP="00196FFE">
            <w:pPr>
              <w:pStyle w:val="a8"/>
              <w:jc w:val="left"/>
              <w:rPr>
                <w:sz w:val="18"/>
                <w:szCs w:val="24"/>
              </w:rPr>
            </w:pPr>
            <w:r w:rsidRPr="00196FFE">
              <w:rPr>
                <w:sz w:val="18"/>
                <w:szCs w:val="24"/>
              </w:rPr>
              <w:t xml:space="preserve">FOMC announced </w:t>
            </w:r>
            <w:r>
              <w:rPr>
                <w:rFonts w:hint="eastAsia"/>
                <w:sz w:val="18"/>
                <w:szCs w:val="24"/>
              </w:rPr>
              <w:t>to</w:t>
            </w:r>
            <w:r>
              <w:rPr>
                <w:sz w:val="18"/>
                <w:szCs w:val="24"/>
              </w:rPr>
              <w:t xml:space="preserve"> purchase Treasury s</w:t>
            </w:r>
            <w:r w:rsidRPr="00196FFE">
              <w:rPr>
                <w:sz w:val="18"/>
                <w:szCs w:val="24"/>
              </w:rPr>
              <w:t>ecurities.</w:t>
            </w:r>
          </w:p>
        </w:tc>
      </w:tr>
      <w:tr w:rsidR="00C21032" w:rsidTr="00612BCE">
        <w:tc>
          <w:tcPr>
            <w:tcW w:w="0" w:type="auto"/>
          </w:tcPr>
          <w:p w:rsidR="00C21032" w:rsidRPr="00C21032" w:rsidRDefault="00C21032" w:rsidP="00612BCE">
            <w:pPr>
              <w:pStyle w:val="a8"/>
              <w:jc w:val="center"/>
              <w:rPr>
                <w:sz w:val="18"/>
                <w:szCs w:val="24"/>
              </w:rPr>
            </w:pPr>
            <w:r w:rsidRPr="00C21032">
              <w:rPr>
                <w:sz w:val="18"/>
                <w:szCs w:val="24"/>
              </w:rPr>
              <w:t>2011.8.26</w:t>
            </w:r>
          </w:p>
          <w:p w:rsidR="00C21032" w:rsidRPr="00C21032" w:rsidRDefault="00C21032" w:rsidP="00612BCE">
            <w:pPr>
              <w:pStyle w:val="a8"/>
              <w:jc w:val="center"/>
              <w:rPr>
                <w:sz w:val="18"/>
                <w:szCs w:val="24"/>
              </w:rPr>
            </w:pPr>
            <w:r w:rsidRPr="00C21032">
              <w:rPr>
                <w:sz w:val="18"/>
                <w:szCs w:val="24"/>
              </w:rPr>
              <w:t>10:00</w:t>
            </w:r>
          </w:p>
        </w:tc>
        <w:tc>
          <w:tcPr>
            <w:tcW w:w="0" w:type="auto"/>
          </w:tcPr>
          <w:p w:rsidR="00C21032" w:rsidRPr="00C21032" w:rsidRDefault="00C21032" w:rsidP="00612BCE">
            <w:pPr>
              <w:pStyle w:val="a8"/>
              <w:jc w:val="center"/>
              <w:rPr>
                <w:sz w:val="18"/>
                <w:szCs w:val="24"/>
              </w:rPr>
            </w:pPr>
            <w:r w:rsidRPr="00C21032">
              <w:rPr>
                <w:sz w:val="18"/>
                <w:szCs w:val="24"/>
              </w:rPr>
              <w:t>2011.8.26</w:t>
            </w:r>
          </w:p>
          <w:p w:rsidR="00C21032" w:rsidRPr="00C21032" w:rsidRDefault="00C21032" w:rsidP="00612BCE">
            <w:pPr>
              <w:pStyle w:val="a8"/>
              <w:jc w:val="center"/>
              <w:rPr>
                <w:sz w:val="18"/>
                <w:szCs w:val="24"/>
              </w:rPr>
            </w:pPr>
          </w:p>
        </w:tc>
        <w:tc>
          <w:tcPr>
            <w:tcW w:w="0" w:type="auto"/>
          </w:tcPr>
          <w:p w:rsidR="00C21032" w:rsidRPr="00C21032" w:rsidRDefault="00C21032" w:rsidP="00612BCE">
            <w:pPr>
              <w:pStyle w:val="a8"/>
              <w:jc w:val="left"/>
              <w:rPr>
                <w:sz w:val="18"/>
                <w:szCs w:val="24"/>
              </w:rPr>
            </w:pPr>
            <w:r w:rsidRPr="00C21032">
              <w:rPr>
                <w:sz w:val="18"/>
                <w:szCs w:val="24"/>
              </w:rPr>
              <w:t>Bernanke</w:t>
            </w:r>
            <w:r w:rsidR="00196FFE">
              <w:t xml:space="preserve"> </w:t>
            </w:r>
            <w:r w:rsidR="00196FFE" w:rsidRPr="00196FFE">
              <w:rPr>
                <w:sz w:val="18"/>
                <w:szCs w:val="24"/>
              </w:rPr>
              <w:t>suggest</w:t>
            </w:r>
            <w:r w:rsidR="00196FFE">
              <w:rPr>
                <w:rFonts w:hint="eastAsia"/>
                <w:sz w:val="18"/>
                <w:szCs w:val="24"/>
              </w:rPr>
              <w:t>ed</w:t>
            </w:r>
            <w:r w:rsidR="00196FFE" w:rsidRPr="00196FFE">
              <w:rPr>
                <w:sz w:val="18"/>
                <w:szCs w:val="24"/>
              </w:rPr>
              <w:t xml:space="preserve"> that QE3 will not be implemented in the short term.</w:t>
            </w:r>
          </w:p>
        </w:tc>
      </w:tr>
      <w:tr w:rsidR="00C21032" w:rsidTr="00612BCE">
        <w:tc>
          <w:tcPr>
            <w:tcW w:w="0" w:type="auto"/>
          </w:tcPr>
          <w:p w:rsidR="00C21032" w:rsidRPr="00C21032" w:rsidRDefault="00C21032" w:rsidP="00612BCE">
            <w:pPr>
              <w:pStyle w:val="a8"/>
              <w:jc w:val="center"/>
              <w:rPr>
                <w:sz w:val="18"/>
                <w:szCs w:val="24"/>
              </w:rPr>
            </w:pPr>
            <w:r w:rsidRPr="00C21032">
              <w:rPr>
                <w:sz w:val="18"/>
                <w:szCs w:val="24"/>
              </w:rPr>
              <w:t>2011.9.21</w:t>
            </w:r>
          </w:p>
          <w:p w:rsidR="00C21032" w:rsidRPr="00C21032" w:rsidRDefault="00C21032" w:rsidP="00612BCE">
            <w:pPr>
              <w:pStyle w:val="a8"/>
              <w:jc w:val="center"/>
              <w:rPr>
                <w:sz w:val="18"/>
                <w:szCs w:val="24"/>
              </w:rPr>
            </w:pPr>
            <w:r w:rsidRPr="00C21032">
              <w:rPr>
                <w:sz w:val="18"/>
                <w:szCs w:val="24"/>
              </w:rPr>
              <w:t>14:15</w:t>
            </w:r>
          </w:p>
        </w:tc>
        <w:tc>
          <w:tcPr>
            <w:tcW w:w="0" w:type="auto"/>
          </w:tcPr>
          <w:p w:rsidR="00C21032" w:rsidRPr="00C21032" w:rsidRDefault="00C21032" w:rsidP="00612BCE">
            <w:pPr>
              <w:pStyle w:val="a8"/>
              <w:jc w:val="center"/>
              <w:rPr>
                <w:sz w:val="18"/>
                <w:szCs w:val="24"/>
              </w:rPr>
            </w:pPr>
            <w:r w:rsidRPr="00C21032">
              <w:rPr>
                <w:sz w:val="18"/>
                <w:szCs w:val="24"/>
              </w:rPr>
              <w:t>2011.9.2</w:t>
            </w:r>
            <w:r w:rsidRPr="00C21032">
              <w:rPr>
                <w:rFonts w:hint="eastAsia"/>
                <w:sz w:val="18"/>
                <w:szCs w:val="24"/>
              </w:rPr>
              <w:t>2</w:t>
            </w:r>
          </w:p>
        </w:tc>
        <w:tc>
          <w:tcPr>
            <w:tcW w:w="0" w:type="auto"/>
          </w:tcPr>
          <w:p w:rsidR="00196FFE" w:rsidRPr="00196FFE" w:rsidRDefault="00196FFE" w:rsidP="00196FFE">
            <w:pPr>
              <w:pStyle w:val="a8"/>
              <w:jc w:val="left"/>
              <w:rPr>
                <w:sz w:val="18"/>
                <w:szCs w:val="24"/>
              </w:rPr>
            </w:pPr>
            <w:r w:rsidRPr="00196FFE">
              <w:rPr>
                <w:sz w:val="18"/>
                <w:szCs w:val="24"/>
              </w:rPr>
              <w:t>The FOMC decided to extend the average maturity of its purchased bond</w:t>
            </w:r>
            <w:r w:rsidR="00764A0D">
              <w:rPr>
                <w:sz w:val="18"/>
                <w:szCs w:val="24"/>
              </w:rPr>
              <w:t>s. As of June 2012, the Fed w</w:t>
            </w:r>
            <w:r w:rsidR="00764A0D">
              <w:rPr>
                <w:rFonts w:hint="eastAsia"/>
                <w:sz w:val="18"/>
                <w:szCs w:val="24"/>
              </w:rPr>
              <w:t>ould</w:t>
            </w:r>
            <w:r w:rsidRPr="00196FFE">
              <w:rPr>
                <w:sz w:val="18"/>
                <w:szCs w:val="24"/>
              </w:rPr>
              <w:t xml:space="preserve"> complete the replacement of the equivalent amount of Treasury bonds with a remaining maturity of less than three years from Treasury Securities with a remaining maturity of six to 30 years.</w:t>
            </w:r>
          </w:p>
        </w:tc>
      </w:tr>
      <w:tr w:rsidR="00C21032" w:rsidTr="00612BCE">
        <w:tc>
          <w:tcPr>
            <w:tcW w:w="0" w:type="auto"/>
          </w:tcPr>
          <w:p w:rsidR="00C21032" w:rsidRPr="00C21032" w:rsidRDefault="00C21032" w:rsidP="00612BCE">
            <w:pPr>
              <w:pStyle w:val="a8"/>
              <w:jc w:val="center"/>
              <w:rPr>
                <w:sz w:val="18"/>
                <w:szCs w:val="24"/>
              </w:rPr>
            </w:pPr>
            <w:r w:rsidRPr="00C21032">
              <w:rPr>
                <w:sz w:val="18"/>
                <w:szCs w:val="24"/>
              </w:rPr>
              <w:t>2012.6.20</w:t>
            </w:r>
          </w:p>
          <w:p w:rsidR="00C21032" w:rsidRPr="00C21032" w:rsidRDefault="00C21032" w:rsidP="00612BCE">
            <w:pPr>
              <w:pStyle w:val="a8"/>
              <w:jc w:val="center"/>
              <w:rPr>
                <w:sz w:val="18"/>
                <w:szCs w:val="24"/>
              </w:rPr>
            </w:pPr>
            <w:r w:rsidRPr="00C21032">
              <w:rPr>
                <w:sz w:val="18"/>
                <w:szCs w:val="24"/>
              </w:rPr>
              <w:t>14:15</w:t>
            </w:r>
          </w:p>
        </w:tc>
        <w:tc>
          <w:tcPr>
            <w:tcW w:w="0" w:type="auto"/>
          </w:tcPr>
          <w:p w:rsidR="00C21032" w:rsidRPr="00C21032" w:rsidRDefault="00C21032" w:rsidP="00612BCE">
            <w:pPr>
              <w:pStyle w:val="a8"/>
              <w:jc w:val="center"/>
              <w:rPr>
                <w:sz w:val="18"/>
                <w:szCs w:val="24"/>
              </w:rPr>
            </w:pPr>
            <w:r w:rsidRPr="00C21032">
              <w:rPr>
                <w:sz w:val="18"/>
                <w:szCs w:val="24"/>
              </w:rPr>
              <w:t>2012.6.2</w:t>
            </w:r>
            <w:r w:rsidRPr="00C21032">
              <w:rPr>
                <w:rFonts w:hint="eastAsia"/>
                <w:sz w:val="18"/>
                <w:szCs w:val="24"/>
              </w:rPr>
              <w:t>1</w:t>
            </w:r>
          </w:p>
        </w:tc>
        <w:tc>
          <w:tcPr>
            <w:tcW w:w="0" w:type="auto"/>
          </w:tcPr>
          <w:p w:rsidR="00C21032" w:rsidRPr="00C21032" w:rsidRDefault="00764A0D" w:rsidP="00612BCE">
            <w:pPr>
              <w:pStyle w:val="a8"/>
              <w:jc w:val="left"/>
              <w:rPr>
                <w:sz w:val="18"/>
                <w:szCs w:val="24"/>
              </w:rPr>
            </w:pPr>
            <w:r>
              <w:rPr>
                <w:sz w:val="18"/>
                <w:szCs w:val="24"/>
              </w:rPr>
              <w:t>The FOMC w</w:t>
            </w:r>
            <w:r>
              <w:rPr>
                <w:rFonts w:hint="eastAsia"/>
                <w:sz w:val="18"/>
                <w:szCs w:val="24"/>
              </w:rPr>
              <w:t>ould</w:t>
            </w:r>
            <w:r w:rsidR="00D40EF4">
              <w:rPr>
                <w:sz w:val="18"/>
                <w:szCs w:val="24"/>
              </w:rPr>
              <w:t xml:space="preserve"> continue to purchase Treasury </w:t>
            </w:r>
            <w:r w:rsidR="00D40EF4">
              <w:rPr>
                <w:rFonts w:hint="eastAsia"/>
                <w:sz w:val="18"/>
                <w:szCs w:val="24"/>
              </w:rPr>
              <w:t>s</w:t>
            </w:r>
            <w:r w:rsidR="00D40EF4" w:rsidRPr="00D40EF4">
              <w:rPr>
                <w:sz w:val="18"/>
                <w:szCs w:val="24"/>
              </w:rPr>
              <w:t xml:space="preserve">ecurities with a remaining maturity of 6 to 30 years at the current frequency and sell an </w:t>
            </w:r>
            <w:r w:rsidR="00D40EF4" w:rsidRPr="00D40EF4">
              <w:rPr>
                <w:sz w:val="18"/>
                <w:szCs w:val="24"/>
              </w:rPr>
              <w:lastRenderedPageBreak/>
              <w:t>equivalent amount of Treasury bonds with a remaining maturity of 3 years or less.</w:t>
            </w:r>
          </w:p>
        </w:tc>
      </w:tr>
      <w:tr w:rsidR="00C21032" w:rsidTr="00612BCE">
        <w:tc>
          <w:tcPr>
            <w:tcW w:w="0" w:type="auto"/>
          </w:tcPr>
          <w:p w:rsidR="00C21032" w:rsidRPr="00C21032" w:rsidRDefault="00C21032" w:rsidP="00612BCE">
            <w:pPr>
              <w:pStyle w:val="a8"/>
              <w:jc w:val="center"/>
              <w:rPr>
                <w:sz w:val="18"/>
                <w:szCs w:val="24"/>
              </w:rPr>
            </w:pPr>
            <w:r w:rsidRPr="00C21032">
              <w:rPr>
                <w:sz w:val="18"/>
                <w:szCs w:val="24"/>
              </w:rPr>
              <w:lastRenderedPageBreak/>
              <w:t>2012.9.13</w:t>
            </w:r>
          </w:p>
          <w:p w:rsidR="00C21032" w:rsidRPr="00C21032" w:rsidRDefault="00C21032" w:rsidP="00612BCE">
            <w:pPr>
              <w:pStyle w:val="a8"/>
              <w:jc w:val="center"/>
              <w:rPr>
                <w:sz w:val="18"/>
                <w:szCs w:val="24"/>
              </w:rPr>
            </w:pPr>
            <w:r w:rsidRPr="00C21032">
              <w:rPr>
                <w:sz w:val="18"/>
                <w:szCs w:val="24"/>
              </w:rPr>
              <w:t>14:15</w:t>
            </w:r>
          </w:p>
        </w:tc>
        <w:tc>
          <w:tcPr>
            <w:tcW w:w="0" w:type="auto"/>
          </w:tcPr>
          <w:p w:rsidR="00C21032" w:rsidRPr="00C21032" w:rsidRDefault="00C21032" w:rsidP="00612BCE">
            <w:pPr>
              <w:pStyle w:val="a8"/>
              <w:jc w:val="center"/>
              <w:rPr>
                <w:sz w:val="18"/>
                <w:szCs w:val="24"/>
              </w:rPr>
            </w:pPr>
            <w:r w:rsidRPr="00C21032">
              <w:rPr>
                <w:sz w:val="18"/>
                <w:szCs w:val="24"/>
              </w:rPr>
              <w:t>2012.9.1</w:t>
            </w:r>
            <w:r w:rsidRPr="00C21032">
              <w:rPr>
                <w:rFonts w:hint="eastAsia"/>
                <w:sz w:val="18"/>
                <w:szCs w:val="24"/>
              </w:rPr>
              <w:t>4</w:t>
            </w:r>
          </w:p>
        </w:tc>
        <w:tc>
          <w:tcPr>
            <w:tcW w:w="0" w:type="auto"/>
          </w:tcPr>
          <w:p w:rsidR="00C21032" w:rsidRPr="00C21032" w:rsidRDefault="00196FFE" w:rsidP="00612BCE">
            <w:pPr>
              <w:pStyle w:val="a8"/>
              <w:jc w:val="left"/>
              <w:rPr>
                <w:sz w:val="18"/>
                <w:szCs w:val="24"/>
              </w:rPr>
            </w:pPr>
            <w:r w:rsidRPr="00196FFE">
              <w:rPr>
                <w:sz w:val="18"/>
                <w:szCs w:val="24"/>
              </w:rPr>
              <w:t>The FOMC decided to increase its purchase of mortgage-backed securities (MBS) by $40 billion a month.</w:t>
            </w:r>
          </w:p>
        </w:tc>
      </w:tr>
      <w:tr w:rsidR="00C21032" w:rsidRPr="001B4001" w:rsidTr="00612BCE">
        <w:tc>
          <w:tcPr>
            <w:tcW w:w="0" w:type="auto"/>
          </w:tcPr>
          <w:p w:rsidR="00C21032" w:rsidRPr="00C21032" w:rsidRDefault="00C21032" w:rsidP="00612BCE">
            <w:pPr>
              <w:pStyle w:val="a8"/>
              <w:jc w:val="center"/>
              <w:rPr>
                <w:sz w:val="18"/>
                <w:szCs w:val="24"/>
              </w:rPr>
            </w:pPr>
            <w:r w:rsidRPr="00C21032">
              <w:rPr>
                <w:sz w:val="18"/>
                <w:szCs w:val="24"/>
              </w:rPr>
              <w:t>2012.12.12</w:t>
            </w:r>
          </w:p>
          <w:p w:rsidR="00C21032" w:rsidRPr="00C21032" w:rsidRDefault="00C21032" w:rsidP="00612BCE">
            <w:pPr>
              <w:pStyle w:val="a8"/>
              <w:jc w:val="center"/>
              <w:rPr>
                <w:sz w:val="18"/>
                <w:szCs w:val="24"/>
              </w:rPr>
            </w:pPr>
            <w:r w:rsidRPr="00C21032">
              <w:rPr>
                <w:sz w:val="18"/>
                <w:szCs w:val="24"/>
              </w:rPr>
              <w:t>14:15</w:t>
            </w:r>
          </w:p>
        </w:tc>
        <w:tc>
          <w:tcPr>
            <w:tcW w:w="0" w:type="auto"/>
          </w:tcPr>
          <w:p w:rsidR="00C21032" w:rsidRPr="00C21032" w:rsidRDefault="00C21032" w:rsidP="00612BCE">
            <w:pPr>
              <w:pStyle w:val="a8"/>
              <w:jc w:val="center"/>
              <w:rPr>
                <w:sz w:val="18"/>
                <w:szCs w:val="24"/>
              </w:rPr>
            </w:pPr>
            <w:r w:rsidRPr="00C21032">
              <w:rPr>
                <w:sz w:val="18"/>
                <w:szCs w:val="24"/>
              </w:rPr>
              <w:t>2012.12.1</w:t>
            </w:r>
            <w:r w:rsidRPr="00C21032">
              <w:rPr>
                <w:rFonts w:hint="eastAsia"/>
                <w:sz w:val="18"/>
                <w:szCs w:val="24"/>
              </w:rPr>
              <w:t>3</w:t>
            </w:r>
          </w:p>
        </w:tc>
        <w:tc>
          <w:tcPr>
            <w:tcW w:w="0" w:type="auto"/>
          </w:tcPr>
          <w:p w:rsidR="00C21032" w:rsidRPr="00C21032" w:rsidRDefault="00196FFE" w:rsidP="00D40EF4">
            <w:pPr>
              <w:pStyle w:val="a8"/>
              <w:jc w:val="left"/>
              <w:rPr>
                <w:sz w:val="18"/>
                <w:szCs w:val="24"/>
              </w:rPr>
            </w:pPr>
            <w:r w:rsidRPr="00196FFE">
              <w:rPr>
                <w:sz w:val="18"/>
                <w:szCs w:val="24"/>
              </w:rPr>
              <w:t>The FOMC decided to increase the purchase of Longer-term Treasury Securities by $45 billion a month, while terminating the purchase of $40 billion in monthly mortgage-backed securities.</w:t>
            </w:r>
          </w:p>
        </w:tc>
      </w:tr>
    </w:tbl>
    <w:p w:rsidR="003F0ECF" w:rsidRPr="00B71007" w:rsidRDefault="004210BF" w:rsidP="004210BF">
      <w:pPr>
        <w:rPr>
          <w:rFonts w:ascii="黑体" w:eastAsia="黑体" w:hAnsi="黑体" w:cs="Times New Roman"/>
          <w:sz w:val="24"/>
          <w:szCs w:val="24"/>
        </w:rPr>
      </w:pPr>
      <w:r w:rsidRPr="00B71007">
        <w:rPr>
          <w:rFonts w:ascii="黑体" w:eastAsia="黑体" w:hAnsi="黑体" w:cs="Times New Roman" w:hint="eastAsia"/>
          <w:sz w:val="24"/>
          <w:szCs w:val="24"/>
        </w:rPr>
        <w:t>3.2.</w:t>
      </w:r>
      <w:r w:rsidR="003946B7" w:rsidRPr="00B71007">
        <w:rPr>
          <w:rFonts w:ascii="黑体" w:eastAsia="黑体" w:hAnsi="黑体" w:cs="Times New Roman"/>
          <w:sz w:val="24"/>
          <w:szCs w:val="24"/>
        </w:rPr>
        <w:t>2</w:t>
      </w:r>
      <w:proofErr w:type="gramStart"/>
      <w:r w:rsidR="003946B7" w:rsidRPr="00B71007">
        <w:rPr>
          <w:rFonts w:ascii="黑体" w:eastAsia="黑体" w:hAnsi="黑体" w:cs="Times New Roman"/>
          <w:sz w:val="24"/>
          <w:szCs w:val="24"/>
        </w:rPr>
        <w:t>.</w:t>
      </w:r>
      <w:r w:rsidRPr="00B71007">
        <w:rPr>
          <w:rFonts w:ascii="黑体" w:eastAsia="黑体" w:hAnsi="黑体" w:cs="Times New Roman" w:hint="eastAsia"/>
          <w:sz w:val="24"/>
          <w:szCs w:val="24"/>
        </w:rPr>
        <w:t>The</w:t>
      </w:r>
      <w:proofErr w:type="gramEnd"/>
      <w:r w:rsidRPr="00B71007">
        <w:rPr>
          <w:rFonts w:ascii="黑体" w:eastAsia="黑体" w:hAnsi="黑体" w:cs="Times New Roman" w:hint="eastAsia"/>
          <w:sz w:val="24"/>
          <w:szCs w:val="24"/>
        </w:rPr>
        <w:t xml:space="preserve"> shock of </w:t>
      </w:r>
      <w:r w:rsidR="00916764" w:rsidRPr="00B71007">
        <w:rPr>
          <w:rFonts w:ascii="黑体" w:eastAsia="黑体" w:hAnsi="黑体" w:cs="Times New Roman"/>
          <w:sz w:val="24"/>
          <w:szCs w:val="24"/>
        </w:rPr>
        <w:t>LSAP</w:t>
      </w:r>
      <w:r w:rsidRPr="00B71007">
        <w:rPr>
          <w:rFonts w:ascii="黑体" w:eastAsia="黑体" w:hAnsi="黑体" w:cs="Times New Roman" w:hint="eastAsia"/>
          <w:sz w:val="24"/>
          <w:szCs w:val="24"/>
        </w:rPr>
        <w:t xml:space="preserve"> to </w:t>
      </w:r>
      <w:r w:rsidR="00B71007" w:rsidRPr="00B71007">
        <w:rPr>
          <w:rFonts w:ascii="黑体" w:eastAsia="黑体" w:hAnsi="黑体" w:cs="Times New Roman" w:hint="eastAsia"/>
          <w:sz w:val="24"/>
          <w:szCs w:val="24"/>
        </w:rPr>
        <w:t>China-US i</w:t>
      </w:r>
      <w:r w:rsidR="00B71007" w:rsidRPr="00B71007">
        <w:rPr>
          <w:rFonts w:ascii="黑体" w:eastAsia="黑体" w:hAnsi="黑体" w:cs="Times New Roman"/>
          <w:sz w:val="24"/>
          <w:szCs w:val="24"/>
        </w:rPr>
        <w:t xml:space="preserve">nterest </w:t>
      </w:r>
      <w:r w:rsidR="00B71007" w:rsidRPr="00B71007">
        <w:rPr>
          <w:rFonts w:ascii="黑体" w:eastAsia="黑体" w:hAnsi="黑体" w:cs="Times New Roman" w:hint="eastAsia"/>
          <w:sz w:val="24"/>
          <w:szCs w:val="24"/>
        </w:rPr>
        <w:t>r</w:t>
      </w:r>
      <w:r w:rsidR="00B71007" w:rsidRPr="00B71007">
        <w:rPr>
          <w:rFonts w:ascii="黑体" w:eastAsia="黑体" w:hAnsi="黑体" w:cs="Times New Roman"/>
          <w:sz w:val="24"/>
          <w:szCs w:val="24"/>
        </w:rPr>
        <w:t xml:space="preserve">ate </w:t>
      </w:r>
      <w:r w:rsidR="00B71007" w:rsidRPr="00B71007">
        <w:rPr>
          <w:rFonts w:ascii="黑体" w:eastAsia="黑体" w:hAnsi="黑体" w:cs="Times New Roman" w:hint="eastAsia"/>
          <w:sz w:val="24"/>
          <w:szCs w:val="24"/>
        </w:rPr>
        <w:t>s</w:t>
      </w:r>
      <w:r w:rsidR="00B71007" w:rsidRPr="00B71007">
        <w:rPr>
          <w:rFonts w:ascii="黑体" w:eastAsia="黑体" w:hAnsi="黑体" w:cs="Times New Roman"/>
          <w:sz w:val="24"/>
          <w:szCs w:val="24"/>
        </w:rPr>
        <w:t>pread</w:t>
      </w:r>
      <w:r w:rsidR="00B71007" w:rsidRPr="00B71007">
        <w:rPr>
          <w:rFonts w:ascii="黑体" w:eastAsia="黑体" w:hAnsi="黑体" w:cs="Times New Roman" w:hint="eastAsia"/>
          <w:sz w:val="24"/>
          <w:szCs w:val="24"/>
        </w:rPr>
        <w:t>, exchange rate and</w:t>
      </w:r>
      <w:r w:rsidR="00B71007" w:rsidRPr="00B71007">
        <w:rPr>
          <w:rFonts w:ascii="黑体" w:eastAsia="黑体" w:hAnsi="黑体" w:cs="Times New Roman"/>
          <w:sz w:val="24"/>
          <w:szCs w:val="24"/>
        </w:rPr>
        <w:t xml:space="preserve"> RMB appreciation </w:t>
      </w:r>
      <w:r w:rsidR="00B71007" w:rsidRPr="00B71007">
        <w:rPr>
          <w:rFonts w:ascii="黑体" w:eastAsia="黑体" w:hAnsi="黑体" w:cs="Times New Roman" w:hint="eastAsia"/>
          <w:sz w:val="24"/>
          <w:szCs w:val="24"/>
        </w:rPr>
        <w:t>e</w:t>
      </w:r>
      <w:r w:rsidR="00B71007" w:rsidRPr="00B71007">
        <w:rPr>
          <w:rFonts w:ascii="黑体" w:eastAsia="黑体" w:hAnsi="黑体" w:cs="Times New Roman"/>
          <w:sz w:val="24"/>
          <w:szCs w:val="24"/>
        </w:rPr>
        <w:t>xpectation</w:t>
      </w:r>
    </w:p>
    <w:p w:rsidR="0025196D" w:rsidRPr="00A4358C" w:rsidRDefault="00B71007" w:rsidP="00707D4C">
      <w:pPr>
        <w:ind w:firstLineChars="200" w:firstLine="420"/>
        <w:rPr>
          <w:rFonts w:ascii="Times New Roman" w:eastAsia="宋体" w:hAnsi="Times New Roman" w:cs="Times New Roman"/>
          <w:szCs w:val="21"/>
        </w:rPr>
      </w:pPr>
      <w:r w:rsidRPr="00A4358C">
        <w:rPr>
          <w:rFonts w:ascii="Times New Roman" w:eastAsia="宋体" w:hAnsi="Times New Roman" w:cs="Times New Roman"/>
          <w:szCs w:val="21"/>
        </w:rPr>
        <w:t xml:space="preserve">According to Wright (2012) and Glick </w:t>
      </w:r>
      <w:r w:rsidR="006E2C3A" w:rsidRPr="00A4358C">
        <w:rPr>
          <w:rFonts w:ascii="Times New Roman" w:eastAsia="宋体" w:hAnsi="Times New Roman" w:cs="Times New Roman" w:hint="eastAsia"/>
          <w:szCs w:val="21"/>
        </w:rPr>
        <w:t>&amp;</w:t>
      </w:r>
      <w:r w:rsidRPr="00A4358C">
        <w:rPr>
          <w:rFonts w:ascii="Times New Roman" w:eastAsia="宋体" w:hAnsi="Times New Roman" w:cs="Times New Roman"/>
          <w:szCs w:val="21"/>
        </w:rPr>
        <w:t xml:space="preserve"> Leduc (2012) on the treatment of policy shocks, the impact of the Fed's large-scale asset purchase policy announcement on the </w:t>
      </w:r>
      <w:r w:rsidR="005108C6" w:rsidRPr="00A4358C">
        <w:rPr>
          <w:rFonts w:ascii="Times New Roman" w:eastAsia="宋体" w:hAnsi="Times New Roman" w:cs="Times New Roman"/>
          <w:szCs w:val="21"/>
        </w:rPr>
        <w:t>China-US interest rate spread, exchange rates and RMB appreciation expectations</w:t>
      </w:r>
      <w:r w:rsidR="00707D4C">
        <w:rPr>
          <w:rFonts w:ascii="Times New Roman" w:eastAsia="宋体" w:hAnsi="Times New Roman" w:cs="Times New Roman" w:hint="eastAsia"/>
          <w:szCs w:val="21"/>
        </w:rPr>
        <w:t xml:space="preserve"> is just as table 2 shown</w:t>
      </w:r>
      <w:r w:rsidRPr="00A4358C">
        <w:rPr>
          <w:rFonts w:ascii="Times New Roman" w:eastAsia="宋体" w:hAnsi="Times New Roman" w:cs="Times New Roman"/>
          <w:szCs w:val="21"/>
        </w:rPr>
        <w:t xml:space="preserve">. The release of the Fed’s large-scale asset purchase policy has had a certain impact on the </w:t>
      </w:r>
      <w:r w:rsidR="00707D4C" w:rsidRPr="00A4358C">
        <w:rPr>
          <w:rFonts w:ascii="Times New Roman" w:eastAsia="宋体" w:hAnsi="Times New Roman" w:cs="Times New Roman"/>
          <w:szCs w:val="21"/>
        </w:rPr>
        <w:t xml:space="preserve">China-US interest rate spread, </w:t>
      </w:r>
      <w:r w:rsidR="00707D4C">
        <w:rPr>
          <w:rFonts w:ascii="Times New Roman" w:eastAsia="宋体" w:hAnsi="Times New Roman" w:cs="Times New Roman" w:hint="eastAsia"/>
          <w:szCs w:val="21"/>
        </w:rPr>
        <w:t xml:space="preserve">RMB </w:t>
      </w:r>
      <w:r w:rsidR="00707D4C" w:rsidRPr="00A4358C">
        <w:rPr>
          <w:rFonts w:ascii="Times New Roman" w:eastAsia="宋体" w:hAnsi="Times New Roman" w:cs="Times New Roman"/>
          <w:szCs w:val="21"/>
        </w:rPr>
        <w:t>exchange rates and RMB appreciation expectations</w:t>
      </w:r>
      <w:r w:rsidRPr="00A4358C">
        <w:rPr>
          <w:rFonts w:ascii="Times New Roman" w:eastAsia="宋体" w:hAnsi="Times New Roman" w:cs="Times New Roman"/>
          <w:szCs w:val="21"/>
        </w:rPr>
        <w:t>. For the RMB exchange rate, those events involving the formal introduction of large-scale asset purchase policies will cause the US dollar to depreciate against the RMB, and those policy events that only affect market expectations and thos</w:t>
      </w:r>
      <w:r w:rsidR="00764A0D">
        <w:rPr>
          <w:rFonts w:ascii="Times New Roman" w:eastAsia="宋体" w:hAnsi="Times New Roman" w:cs="Times New Roman" w:hint="eastAsia"/>
          <w:szCs w:val="21"/>
        </w:rPr>
        <w:t>e</w:t>
      </w:r>
      <w:r w:rsidRPr="00A4358C">
        <w:rPr>
          <w:rFonts w:ascii="Times New Roman" w:eastAsia="宋体" w:hAnsi="Times New Roman" w:cs="Times New Roman"/>
          <w:szCs w:val="21"/>
        </w:rPr>
        <w:t xml:space="preserve"> </w:t>
      </w:r>
      <w:r w:rsidR="00707D4C" w:rsidRPr="00A4358C">
        <w:rPr>
          <w:rFonts w:ascii="Times New Roman" w:eastAsia="宋体" w:hAnsi="Times New Roman" w:cs="Times New Roman"/>
          <w:szCs w:val="21"/>
        </w:rPr>
        <w:t xml:space="preserve">only </w:t>
      </w:r>
      <w:r w:rsidRPr="00A4358C">
        <w:rPr>
          <w:rFonts w:ascii="Times New Roman" w:eastAsia="宋体" w:hAnsi="Times New Roman" w:cs="Times New Roman"/>
          <w:szCs w:val="21"/>
        </w:rPr>
        <w:t xml:space="preserve">involve the conversion of maturity will not. For the expectation of RMB appreciation, those policy events that are unexpected to the market can cause the expectation of the RMB to appreciate against the US dollar. This paper argues that Bernanke's large-scale asset purchase policy in the three speeches of 2010-2011 has a lower probability of launching the policy </w:t>
      </w:r>
      <w:r w:rsidR="00707D4C">
        <w:rPr>
          <w:rFonts w:ascii="Times New Roman" w:eastAsia="宋体" w:hAnsi="Times New Roman" w:cs="Times New Roman" w:hint="eastAsia"/>
          <w:szCs w:val="21"/>
        </w:rPr>
        <w:t>or</w:t>
      </w:r>
      <w:r w:rsidRPr="00A4358C">
        <w:rPr>
          <w:rFonts w:ascii="Times New Roman" w:eastAsia="宋体" w:hAnsi="Times New Roman" w:cs="Times New Roman"/>
          <w:szCs w:val="21"/>
        </w:rPr>
        <w:t xml:space="preserve"> the implementation of the policy is lower than the market expectation, so there is an abnormal phenomenon of RMB depreciation against the US dollar.</w:t>
      </w:r>
    </w:p>
    <w:p w:rsidR="00D915D4" w:rsidRPr="00CA71B1" w:rsidRDefault="00D40EF4" w:rsidP="00CA71B1">
      <w:pPr>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Table </w:t>
      </w:r>
      <w:r>
        <w:rPr>
          <w:rFonts w:ascii="Times New Roman" w:eastAsia="宋体" w:hAnsi="Times New Roman" w:cs="Times New Roman" w:hint="eastAsia"/>
          <w:szCs w:val="21"/>
        </w:rPr>
        <w:t>2</w:t>
      </w:r>
      <w:r w:rsidR="00CA71B1" w:rsidRPr="00CA71B1">
        <w:rPr>
          <w:rFonts w:ascii="Times New Roman" w:eastAsia="宋体" w:hAnsi="Times New Roman" w:cs="Times New Roman"/>
          <w:szCs w:val="21"/>
        </w:rPr>
        <w:t xml:space="preserve"> Impact on spreads, exchange rates and expectations on the day the Fed’s large-scale asset purchases</w:t>
      </w:r>
    </w:p>
    <w:tbl>
      <w:tblPr>
        <w:tblW w:w="0" w:type="auto"/>
        <w:jc w:val="center"/>
        <w:tblBorders>
          <w:top w:val="single" w:sz="12" w:space="0" w:color="000000"/>
          <w:bottom w:val="single" w:sz="12" w:space="0" w:color="000000"/>
        </w:tblBorders>
        <w:tblLook w:val="00A0" w:firstRow="1" w:lastRow="0" w:firstColumn="1" w:lastColumn="0" w:noHBand="0" w:noVBand="0"/>
      </w:tblPr>
      <w:tblGrid>
        <w:gridCol w:w="1111"/>
        <w:gridCol w:w="866"/>
        <w:gridCol w:w="1016"/>
        <w:gridCol w:w="1166"/>
        <w:gridCol w:w="1316"/>
        <w:gridCol w:w="906"/>
        <w:gridCol w:w="1056"/>
      </w:tblGrid>
      <w:tr w:rsidR="00605EE9" w:rsidRPr="00FC4BD9" w:rsidTr="00605EE9">
        <w:trPr>
          <w:jc w:val="center"/>
        </w:trPr>
        <w:tc>
          <w:tcPr>
            <w:tcW w:w="0" w:type="auto"/>
            <w:tcBorders>
              <w:top w:val="single" w:sz="12" w:space="0" w:color="000000"/>
              <w:bottom w:val="single" w:sz="4" w:space="0" w:color="000000"/>
            </w:tcBorders>
            <w:shd w:val="clear" w:color="auto" w:fill="auto"/>
            <w:vAlign w:val="center"/>
          </w:tcPr>
          <w:p w:rsidR="00605EE9" w:rsidRPr="00605EE9" w:rsidRDefault="003C2449" w:rsidP="00605EE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hint="eastAsia"/>
                <w:sz w:val="18"/>
                <w:szCs w:val="18"/>
              </w:rPr>
              <w:t>Beijing time</w:t>
            </w:r>
          </w:p>
        </w:tc>
        <w:tc>
          <w:tcPr>
            <w:tcW w:w="0" w:type="auto"/>
            <w:tcBorders>
              <w:top w:val="single" w:sz="12" w:space="0" w:color="000000"/>
              <w:bottom w:val="single" w:sz="4" w:space="0" w:color="000000"/>
            </w:tcBorders>
            <w:shd w:val="clear" w:color="auto" w:fill="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ex-shock</w:t>
            </w:r>
          </w:p>
        </w:tc>
        <w:tc>
          <w:tcPr>
            <w:tcW w:w="0" w:type="auto"/>
            <w:tcBorders>
              <w:top w:val="single" w:sz="12" w:space="0" w:color="000000"/>
              <w:bottom w:val="single" w:sz="4" w:space="0" w:color="000000"/>
            </w:tcBorders>
            <w:shd w:val="clear" w:color="auto" w:fill="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ex-surprise</w:t>
            </w:r>
          </w:p>
        </w:tc>
        <w:tc>
          <w:tcPr>
            <w:tcW w:w="0" w:type="auto"/>
            <w:tcBorders>
              <w:top w:val="single" w:sz="12" w:space="0" w:color="000000"/>
              <w:bottom w:val="single" w:sz="4" w:space="0" w:color="000000"/>
            </w:tcBorders>
            <w:shd w:val="clear" w:color="auto" w:fill="auto"/>
            <w:vAlign w:val="center"/>
          </w:tcPr>
          <w:p w:rsidR="00605EE9" w:rsidRPr="00605EE9" w:rsidRDefault="00605EE9" w:rsidP="00605EE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e</w:t>
            </w:r>
            <w:r>
              <w:rPr>
                <w:rFonts w:ascii="Times New Roman" w:eastAsiaTheme="minorEastAsia" w:hAnsi="Times New Roman" w:cs="Times New Roman"/>
                <w:sz w:val="18"/>
                <w:szCs w:val="18"/>
              </w:rPr>
              <w:t>xpect</w:t>
            </w:r>
            <w:r w:rsidRPr="00605EE9">
              <w:rPr>
                <w:rFonts w:ascii="Times New Roman" w:eastAsiaTheme="minorEastAsia" w:hAnsi="Times New Roman" w:cs="Times New Roman"/>
                <w:sz w:val="18"/>
                <w:szCs w:val="18"/>
              </w:rPr>
              <w:t>-shock</w:t>
            </w:r>
          </w:p>
        </w:tc>
        <w:tc>
          <w:tcPr>
            <w:tcW w:w="0" w:type="auto"/>
            <w:tcBorders>
              <w:top w:val="single" w:sz="12" w:space="0" w:color="000000"/>
              <w:bottom w:val="single" w:sz="4" w:space="0" w:color="000000"/>
            </w:tcBorders>
            <w:vAlign w:val="center"/>
          </w:tcPr>
          <w:p w:rsidR="00605EE9" w:rsidRPr="00605EE9" w:rsidRDefault="00605EE9" w:rsidP="00605EE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e</w:t>
            </w:r>
            <w:r>
              <w:rPr>
                <w:rFonts w:ascii="Times New Roman" w:eastAsiaTheme="minorEastAsia" w:hAnsi="Times New Roman" w:cs="Times New Roman"/>
                <w:sz w:val="18"/>
                <w:szCs w:val="18"/>
              </w:rPr>
              <w:t>xpect</w:t>
            </w:r>
            <w:r w:rsidRPr="00605EE9">
              <w:rPr>
                <w:rFonts w:ascii="Times New Roman" w:eastAsiaTheme="minorEastAsia" w:hAnsi="Times New Roman" w:cs="Times New Roman"/>
                <w:sz w:val="18"/>
                <w:szCs w:val="18"/>
              </w:rPr>
              <w:t>-surprise</w:t>
            </w:r>
          </w:p>
        </w:tc>
        <w:tc>
          <w:tcPr>
            <w:tcW w:w="0" w:type="auto"/>
            <w:tcBorders>
              <w:top w:val="single" w:sz="12" w:space="0" w:color="000000"/>
              <w:bottom w:val="single" w:sz="4" w:space="0" w:color="000000"/>
            </w:tcBorders>
            <w:vAlign w:val="center"/>
          </w:tcPr>
          <w:p w:rsidR="00605EE9" w:rsidRPr="00605EE9" w:rsidRDefault="00605EE9" w:rsidP="00C30569">
            <w:pPr>
              <w:pStyle w:val="a8"/>
              <w:jc w:val="center"/>
              <w:rPr>
                <w:rFonts w:ascii="Times New Roman" w:eastAsiaTheme="minorEastAsia" w:hAnsi="Times New Roman" w:cs="Times New Roman"/>
                <w:sz w:val="18"/>
                <w:szCs w:val="18"/>
              </w:rPr>
            </w:pPr>
            <w:proofErr w:type="spellStart"/>
            <w:r w:rsidRPr="00605EE9">
              <w:rPr>
                <w:rFonts w:ascii="Times New Roman" w:eastAsiaTheme="minorEastAsia" w:hAnsi="Times New Roman" w:cs="Times New Roman"/>
                <w:sz w:val="18"/>
                <w:szCs w:val="18"/>
              </w:rPr>
              <w:t>drf</w:t>
            </w:r>
            <w:proofErr w:type="spellEnd"/>
            <w:r w:rsidRPr="00605EE9">
              <w:rPr>
                <w:rFonts w:ascii="Times New Roman" w:eastAsiaTheme="minorEastAsia" w:hAnsi="Times New Roman" w:cs="Times New Roman"/>
                <w:sz w:val="18"/>
                <w:szCs w:val="18"/>
              </w:rPr>
              <w:t>-shock</w:t>
            </w:r>
          </w:p>
        </w:tc>
        <w:tc>
          <w:tcPr>
            <w:tcW w:w="0" w:type="auto"/>
            <w:tcBorders>
              <w:top w:val="single" w:sz="12" w:space="0" w:color="000000"/>
              <w:bottom w:val="single" w:sz="4" w:space="0" w:color="000000"/>
            </w:tcBorders>
            <w:vAlign w:val="center"/>
          </w:tcPr>
          <w:p w:rsidR="00605EE9" w:rsidRPr="00605EE9" w:rsidRDefault="00605EE9" w:rsidP="00C30569">
            <w:pPr>
              <w:pStyle w:val="a8"/>
              <w:jc w:val="center"/>
              <w:rPr>
                <w:rFonts w:ascii="Times New Roman" w:eastAsiaTheme="minorEastAsia" w:hAnsi="Times New Roman" w:cs="Times New Roman"/>
                <w:sz w:val="18"/>
                <w:szCs w:val="18"/>
              </w:rPr>
            </w:pPr>
            <w:proofErr w:type="spellStart"/>
            <w:r w:rsidRPr="00605EE9">
              <w:rPr>
                <w:rFonts w:ascii="Times New Roman" w:eastAsiaTheme="minorEastAsia" w:hAnsi="Times New Roman" w:cs="Times New Roman"/>
                <w:sz w:val="18"/>
                <w:szCs w:val="18"/>
              </w:rPr>
              <w:t>drf</w:t>
            </w:r>
            <w:proofErr w:type="spellEnd"/>
            <w:r w:rsidRPr="00605EE9">
              <w:rPr>
                <w:rFonts w:ascii="Times New Roman" w:eastAsiaTheme="minorEastAsia" w:hAnsi="Times New Roman" w:cs="Times New Roman"/>
                <w:sz w:val="18"/>
                <w:szCs w:val="18"/>
              </w:rPr>
              <w:t>-surprise</w:t>
            </w:r>
          </w:p>
        </w:tc>
      </w:tr>
      <w:tr w:rsidR="00605EE9" w:rsidRPr="00FC4BD9" w:rsidTr="00605EE9">
        <w:trPr>
          <w:jc w:val="center"/>
        </w:trPr>
        <w:tc>
          <w:tcPr>
            <w:tcW w:w="0" w:type="auto"/>
            <w:tcBorders>
              <w:top w:val="single" w:sz="4" w:space="0" w:color="000000"/>
            </w:tcBorders>
            <w:shd w:val="clear" w:color="auto" w:fill="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2008.11.26</w:t>
            </w:r>
          </w:p>
        </w:tc>
        <w:tc>
          <w:tcPr>
            <w:tcW w:w="0" w:type="auto"/>
            <w:tcBorders>
              <w:top w:val="single" w:sz="4" w:space="0" w:color="000000"/>
            </w:tcBorders>
            <w:shd w:val="clear" w:color="auto" w:fill="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-0.0020</w:t>
            </w:r>
          </w:p>
        </w:tc>
        <w:tc>
          <w:tcPr>
            <w:tcW w:w="0" w:type="auto"/>
            <w:tcBorders>
              <w:top w:val="single" w:sz="4" w:space="0" w:color="000000"/>
            </w:tcBorders>
            <w:shd w:val="clear" w:color="auto" w:fill="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-0.0015</w:t>
            </w:r>
          </w:p>
        </w:tc>
        <w:tc>
          <w:tcPr>
            <w:tcW w:w="0" w:type="auto"/>
            <w:tcBorders>
              <w:top w:val="single" w:sz="4" w:space="0" w:color="000000"/>
            </w:tcBorders>
            <w:shd w:val="clear" w:color="auto" w:fill="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w:t>
            </w:r>
          </w:p>
        </w:tc>
        <w:tc>
          <w:tcPr>
            <w:tcW w:w="0" w:type="auto"/>
            <w:tcBorders>
              <w:top w:val="single" w:sz="4" w:space="0" w:color="000000"/>
            </w:tcBorders>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w:t>
            </w:r>
          </w:p>
        </w:tc>
        <w:tc>
          <w:tcPr>
            <w:tcW w:w="0" w:type="auto"/>
            <w:tcBorders>
              <w:top w:val="single" w:sz="4" w:space="0" w:color="000000"/>
            </w:tcBorders>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0.0292</w:t>
            </w:r>
          </w:p>
        </w:tc>
        <w:tc>
          <w:tcPr>
            <w:tcW w:w="0" w:type="auto"/>
            <w:tcBorders>
              <w:top w:val="single" w:sz="4" w:space="0" w:color="000000"/>
            </w:tcBorders>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-0.0027</w:t>
            </w:r>
          </w:p>
        </w:tc>
      </w:tr>
      <w:tr w:rsidR="00605EE9" w:rsidRPr="00FC4BD9" w:rsidTr="00605EE9">
        <w:trPr>
          <w:jc w:val="center"/>
        </w:trPr>
        <w:tc>
          <w:tcPr>
            <w:tcW w:w="0" w:type="auto"/>
            <w:shd w:val="clear" w:color="auto" w:fill="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2008.12.2</w:t>
            </w:r>
          </w:p>
        </w:tc>
        <w:tc>
          <w:tcPr>
            <w:tcW w:w="0" w:type="auto"/>
            <w:shd w:val="clear" w:color="auto" w:fill="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0.0022</w:t>
            </w:r>
          </w:p>
        </w:tc>
        <w:tc>
          <w:tcPr>
            <w:tcW w:w="0" w:type="auto"/>
            <w:shd w:val="clear" w:color="auto" w:fill="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0.0027</w:t>
            </w:r>
          </w:p>
        </w:tc>
        <w:tc>
          <w:tcPr>
            <w:tcW w:w="0" w:type="auto"/>
            <w:shd w:val="clear" w:color="auto" w:fill="auto"/>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w:t>
            </w:r>
          </w:p>
        </w:tc>
        <w:tc>
          <w:tcPr>
            <w:tcW w:w="0" w:type="auto"/>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w:t>
            </w:r>
          </w:p>
        </w:tc>
        <w:tc>
          <w:tcPr>
            <w:tcW w:w="0" w:type="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0.0441</w:t>
            </w:r>
          </w:p>
        </w:tc>
        <w:tc>
          <w:tcPr>
            <w:tcW w:w="0" w:type="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-0.0197</w:t>
            </w:r>
          </w:p>
        </w:tc>
      </w:tr>
      <w:tr w:rsidR="00605EE9" w:rsidRPr="00FC4BD9" w:rsidTr="00605EE9">
        <w:trPr>
          <w:jc w:val="center"/>
        </w:trPr>
        <w:tc>
          <w:tcPr>
            <w:tcW w:w="0" w:type="auto"/>
            <w:shd w:val="clear" w:color="auto" w:fill="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2008.12.17</w:t>
            </w:r>
          </w:p>
        </w:tc>
        <w:tc>
          <w:tcPr>
            <w:tcW w:w="0" w:type="auto"/>
            <w:shd w:val="clear" w:color="auto" w:fill="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-0.0080</w:t>
            </w:r>
          </w:p>
        </w:tc>
        <w:tc>
          <w:tcPr>
            <w:tcW w:w="0" w:type="auto"/>
            <w:shd w:val="clear" w:color="auto" w:fill="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-0.0075</w:t>
            </w:r>
          </w:p>
        </w:tc>
        <w:tc>
          <w:tcPr>
            <w:tcW w:w="0" w:type="auto"/>
            <w:shd w:val="clear" w:color="auto" w:fill="auto"/>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w:t>
            </w:r>
          </w:p>
        </w:tc>
        <w:tc>
          <w:tcPr>
            <w:tcW w:w="0" w:type="auto"/>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w:t>
            </w:r>
          </w:p>
        </w:tc>
        <w:tc>
          <w:tcPr>
            <w:tcW w:w="0" w:type="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-0.0209</w:t>
            </w:r>
          </w:p>
        </w:tc>
        <w:tc>
          <w:tcPr>
            <w:tcW w:w="0" w:type="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-0.0964</w:t>
            </w:r>
          </w:p>
        </w:tc>
      </w:tr>
      <w:tr w:rsidR="00605EE9" w:rsidRPr="00FC4BD9" w:rsidTr="00605EE9">
        <w:trPr>
          <w:jc w:val="center"/>
        </w:trPr>
        <w:tc>
          <w:tcPr>
            <w:tcW w:w="0" w:type="auto"/>
            <w:shd w:val="clear" w:color="auto" w:fill="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2009.2.2</w:t>
            </w:r>
          </w:p>
        </w:tc>
        <w:tc>
          <w:tcPr>
            <w:tcW w:w="0" w:type="auto"/>
            <w:shd w:val="clear" w:color="auto" w:fill="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0.0017</w:t>
            </w:r>
          </w:p>
        </w:tc>
        <w:tc>
          <w:tcPr>
            <w:tcW w:w="0" w:type="auto"/>
            <w:shd w:val="clear" w:color="auto" w:fill="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0.0022</w:t>
            </w:r>
          </w:p>
        </w:tc>
        <w:tc>
          <w:tcPr>
            <w:tcW w:w="0" w:type="auto"/>
            <w:shd w:val="clear" w:color="auto" w:fill="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-0.0037</w:t>
            </w:r>
          </w:p>
        </w:tc>
        <w:tc>
          <w:tcPr>
            <w:tcW w:w="0" w:type="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-0.0037</w:t>
            </w:r>
          </w:p>
        </w:tc>
        <w:tc>
          <w:tcPr>
            <w:tcW w:w="0" w:type="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-0.1312</w:t>
            </w:r>
          </w:p>
        </w:tc>
        <w:tc>
          <w:tcPr>
            <w:tcW w:w="0" w:type="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-0.2149</w:t>
            </w:r>
          </w:p>
        </w:tc>
      </w:tr>
      <w:tr w:rsidR="00605EE9" w:rsidRPr="00FC4BD9" w:rsidTr="00605EE9">
        <w:trPr>
          <w:jc w:val="center"/>
        </w:trPr>
        <w:tc>
          <w:tcPr>
            <w:tcW w:w="0" w:type="auto"/>
            <w:shd w:val="clear" w:color="auto" w:fill="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2009.3.19</w:t>
            </w:r>
          </w:p>
        </w:tc>
        <w:tc>
          <w:tcPr>
            <w:tcW w:w="0" w:type="auto"/>
            <w:shd w:val="clear" w:color="auto" w:fill="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-0.0018</w:t>
            </w:r>
          </w:p>
        </w:tc>
        <w:tc>
          <w:tcPr>
            <w:tcW w:w="0" w:type="auto"/>
            <w:shd w:val="clear" w:color="auto" w:fill="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-0.0013</w:t>
            </w:r>
          </w:p>
        </w:tc>
        <w:tc>
          <w:tcPr>
            <w:tcW w:w="0" w:type="auto"/>
            <w:shd w:val="clear" w:color="auto" w:fill="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0.0015</w:t>
            </w:r>
          </w:p>
        </w:tc>
        <w:tc>
          <w:tcPr>
            <w:tcW w:w="0" w:type="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0.0015</w:t>
            </w:r>
          </w:p>
        </w:tc>
        <w:tc>
          <w:tcPr>
            <w:tcW w:w="0" w:type="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0.0121</w:t>
            </w:r>
          </w:p>
        </w:tc>
        <w:tc>
          <w:tcPr>
            <w:tcW w:w="0" w:type="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-0.0753</w:t>
            </w:r>
          </w:p>
        </w:tc>
      </w:tr>
      <w:tr w:rsidR="00605EE9" w:rsidRPr="00FC4BD9" w:rsidTr="00605EE9">
        <w:trPr>
          <w:jc w:val="center"/>
        </w:trPr>
        <w:tc>
          <w:tcPr>
            <w:tcW w:w="0" w:type="auto"/>
            <w:shd w:val="clear" w:color="auto" w:fill="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2010.8.11</w:t>
            </w:r>
          </w:p>
        </w:tc>
        <w:tc>
          <w:tcPr>
            <w:tcW w:w="0" w:type="auto"/>
            <w:shd w:val="clear" w:color="auto" w:fill="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0.0023</w:t>
            </w:r>
          </w:p>
        </w:tc>
        <w:tc>
          <w:tcPr>
            <w:tcW w:w="0" w:type="auto"/>
            <w:shd w:val="clear" w:color="auto" w:fill="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0.0028</w:t>
            </w:r>
          </w:p>
        </w:tc>
        <w:tc>
          <w:tcPr>
            <w:tcW w:w="0" w:type="auto"/>
            <w:shd w:val="clear" w:color="auto" w:fill="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0.0045</w:t>
            </w:r>
          </w:p>
        </w:tc>
        <w:tc>
          <w:tcPr>
            <w:tcW w:w="0" w:type="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0.0045</w:t>
            </w:r>
          </w:p>
        </w:tc>
        <w:tc>
          <w:tcPr>
            <w:tcW w:w="0" w:type="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0.0130</w:t>
            </w:r>
          </w:p>
        </w:tc>
        <w:tc>
          <w:tcPr>
            <w:tcW w:w="0" w:type="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-0.0409</w:t>
            </w:r>
          </w:p>
        </w:tc>
      </w:tr>
      <w:tr w:rsidR="00605EE9" w:rsidRPr="00FC4BD9" w:rsidTr="00605EE9">
        <w:trPr>
          <w:jc w:val="center"/>
        </w:trPr>
        <w:tc>
          <w:tcPr>
            <w:tcW w:w="0" w:type="auto"/>
            <w:shd w:val="clear" w:color="auto" w:fill="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2010.8.27</w:t>
            </w:r>
          </w:p>
        </w:tc>
        <w:tc>
          <w:tcPr>
            <w:tcW w:w="0" w:type="auto"/>
            <w:shd w:val="clear" w:color="auto" w:fill="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-0.0040</w:t>
            </w:r>
          </w:p>
        </w:tc>
        <w:tc>
          <w:tcPr>
            <w:tcW w:w="0" w:type="auto"/>
            <w:shd w:val="clear" w:color="auto" w:fill="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-0.0035</w:t>
            </w:r>
          </w:p>
        </w:tc>
        <w:tc>
          <w:tcPr>
            <w:tcW w:w="0" w:type="auto"/>
            <w:shd w:val="clear" w:color="auto" w:fill="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-0.0036</w:t>
            </w:r>
          </w:p>
        </w:tc>
        <w:tc>
          <w:tcPr>
            <w:tcW w:w="0" w:type="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-0.0036</w:t>
            </w:r>
          </w:p>
        </w:tc>
        <w:tc>
          <w:tcPr>
            <w:tcW w:w="0" w:type="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0.3246</w:t>
            </w:r>
          </w:p>
        </w:tc>
        <w:tc>
          <w:tcPr>
            <w:tcW w:w="0" w:type="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0.2788</w:t>
            </w:r>
          </w:p>
        </w:tc>
      </w:tr>
      <w:tr w:rsidR="00605EE9" w:rsidRPr="00FC4BD9" w:rsidTr="00605EE9">
        <w:trPr>
          <w:jc w:val="center"/>
        </w:trPr>
        <w:tc>
          <w:tcPr>
            <w:tcW w:w="0" w:type="auto"/>
            <w:shd w:val="clear" w:color="auto" w:fill="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2010.9.27</w:t>
            </w:r>
          </w:p>
        </w:tc>
        <w:tc>
          <w:tcPr>
            <w:tcW w:w="0" w:type="auto"/>
            <w:shd w:val="clear" w:color="auto" w:fill="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0.0101</w:t>
            </w:r>
          </w:p>
        </w:tc>
        <w:tc>
          <w:tcPr>
            <w:tcW w:w="0" w:type="auto"/>
            <w:shd w:val="clear" w:color="auto" w:fill="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0.0106</w:t>
            </w:r>
          </w:p>
        </w:tc>
        <w:tc>
          <w:tcPr>
            <w:tcW w:w="0" w:type="auto"/>
            <w:shd w:val="clear" w:color="auto" w:fill="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0.0169</w:t>
            </w:r>
          </w:p>
        </w:tc>
        <w:tc>
          <w:tcPr>
            <w:tcW w:w="0" w:type="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0.0169</w:t>
            </w:r>
          </w:p>
        </w:tc>
        <w:tc>
          <w:tcPr>
            <w:tcW w:w="0" w:type="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-0.0846</w:t>
            </w:r>
          </w:p>
        </w:tc>
        <w:tc>
          <w:tcPr>
            <w:tcW w:w="0" w:type="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-0.1218</w:t>
            </w:r>
          </w:p>
        </w:tc>
      </w:tr>
      <w:tr w:rsidR="00605EE9" w:rsidRPr="00FC4BD9" w:rsidTr="00605EE9">
        <w:trPr>
          <w:jc w:val="center"/>
        </w:trPr>
        <w:tc>
          <w:tcPr>
            <w:tcW w:w="0" w:type="auto"/>
            <w:shd w:val="clear" w:color="auto" w:fill="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2010.10.15</w:t>
            </w:r>
          </w:p>
        </w:tc>
        <w:tc>
          <w:tcPr>
            <w:tcW w:w="0" w:type="auto"/>
            <w:shd w:val="clear" w:color="auto" w:fill="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-0.0085</w:t>
            </w:r>
          </w:p>
        </w:tc>
        <w:tc>
          <w:tcPr>
            <w:tcW w:w="0" w:type="auto"/>
            <w:shd w:val="clear" w:color="auto" w:fill="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-0.0080</w:t>
            </w:r>
          </w:p>
        </w:tc>
        <w:tc>
          <w:tcPr>
            <w:tcW w:w="0" w:type="auto"/>
            <w:shd w:val="clear" w:color="auto" w:fill="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-0.0056</w:t>
            </w:r>
          </w:p>
        </w:tc>
        <w:tc>
          <w:tcPr>
            <w:tcW w:w="0" w:type="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-0.0055</w:t>
            </w:r>
          </w:p>
        </w:tc>
        <w:tc>
          <w:tcPr>
            <w:tcW w:w="0" w:type="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-0.0362</w:t>
            </w:r>
          </w:p>
        </w:tc>
        <w:tc>
          <w:tcPr>
            <w:tcW w:w="0" w:type="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-0.0826</w:t>
            </w:r>
          </w:p>
        </w:tc>
      </w:tr>
      <w:tr w:rsidR="00605EE9" w:rsidRPr="00FC4BD9" w:rsidTr="00605EE9">
        <w:trPr>
          <w:jc w:val="center"/>
        </w:trPr>
        <w:tc>
          <w:tcPr>
            <w:tcW w:w="0" w:type="auto"/>
            <w:shd w:val="clear" w:color="auto" w:fill="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2010.11.4</w:t>
            </w:r>
          </w:p>
        </w:tc>
        <w:tc>
          <w:tcPr>
            <w:tcW w:w="0" w:type="auto"/>
            <w:shd w:val="clear" w:color="auto" w:fill="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-0.0110</w:t>
            </w:r>
          </w:p>
        </w:tc>
        <w:tc>
          <w:tcPr>
            <w:tcW w:w="0" w:type="auto"/>
            <w:shd w:val="clear" w:color="auto" w:fill="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-0.0105</w:t>
            </w:r>
          </w:p>
        </w:tc>
        <w:tc>
          <w:tcPr>
            <w:tcW w:w="0" w:type="auto"/>
            <w:shd w:val="clear" w:color="auto" w:fill="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0.0016</w:t>
            </w:r>
          </w:p>
        </w:tc>
        <w:tc>
          <w:tcPr>
            <w:tcW w:w="0" w:type="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0.0017</w:t>
            </w:r>
          </w:p>
        </w:tc>
        <w:tc>
          <w:tcPr>
            <w:tcW w:w="0" w:type="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-0.0046</w:t>
            </w:r>
          </w:p>
        </w:tc>
        <w:tc>
          <w:tcPr>
            <w:tcW w:w="0" w:type="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-0.0537</w:t>
            </w:r>
          </w:p>
        </w:tc>
      </w:tr>
      <w:tr w:rsidR="00605EE9" w:rsidRPr="00FC4BD9" w:rsidTr="00605EE9">
        <w:trPr>
          <w:jc w:val="center"/>
        </w:trPr>
        <w:tc>
          <w:tcPr>
            <w:tcW w:w="0" w:type="auto"/>
            <w:shd w:val="clear" w:color="auto" w:fill="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2011.8.26</w:t>
            </w:r>
          </w:p>
        </w:tc>
        <w:tc>
          <w:tcPr>
            <w:tcW w:w="0" w:type="auto"/>
            <w:shd w:val="clear" w:color="auto" w:fill="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0.0014</w:t>
            </w:r>
          </w:p>
        </w:tc>
        <w:tc>
          <w:tcPr>
            <w:tcW w:w="0" w:type="auto"/>
            <w:shd w:val="clear" w:color="auto" w:fill="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0.0020</w:t>
            </w:r>
          </w:p>
        </w:tc>
        <w:tc>
          <w:tcPr>
            <w:tcW w:w="0" w:type="auto"/>
            <w:shd w:val="clear" w:color="auto" w:fill="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-0.0006</w:t>
            </w:r>
          </w:p>
        </w:tc>
        <w:tc>
          <w:tcPr>
            <w:tcW w:w="0" w:type="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-0.0004</w:t>
            </w:r>
          </w:p>
        </w:tc>
        <w:tc>
          <w:tcPr>
            <w:tcW w:w="0" w:type="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-0.1242</w:t>
            </w:r>
          </w:p>
        </w:tc>
        <w:tc>
          <w:tcPr>
            <w:tcW w:w="0" w:type="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-0.0797</w:t>
            </w:r>
          </w:p>
        </w:tc>
      </w:tr>
      <w:tr w:rsidR="00605EE9" w:rsidRPr="00FC4BD9" w:rsidTr="00605EE9">
        <w:trPr>
          <w:jc w:val="center"/>
        </w:trPr>
        <w:tc>
          <w:tcPr>
            <w:tcW w:w="0" w:type="auto"/>
            <w:shd w:val="clear" w:color="auto" w:fill="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2011.9.22</w:t>
            </w:r>
          </w:p>
        </w:tc>
        <w:tc>
          <w:tcPr>
            <w:tcW w:w="0" w:type="auto"/>
            <w:shd w:val="clear" w:color="auto" w:fill="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0.0036</w:t>
            </w:r>
          </w:p>
        </w:tc>
        <w:tc>
          <w:tcPr>
            <w:tcW w:w="0" w:type="auto"/>
            <w:shd w:val="clear" w:color="auto" w:fill="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0.0042</w:t>
            </w:r>
          </w:p>
        </w:tc>
        <w:tc>
          <w:tcPr>
            <w:tcW w:w="0" w:type="auto"/>
            <w:shd w:val="clear" w:color="auto" w:fill="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-0.0160</w:t>
            </w:r>
          </w:p>
        </w:tc>
        <w:tc>
          <w:tcPr>
            <w:tcW w:w="0" w:type="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-0.0158</w:t>
            </w:r>
          </w:p>
        </w:tc>
        <w:tc>
          <w:tcPr>
            <w:tcW w:w="0" w:type="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-0.2304</w:t>
            </w:r>
          </w:p>
        </w:tc>
        <w:tc>
          <w:tcPr>
            <w:tcW w:w="0" w:type="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-0.1658</w:t>
            </w:r>
          </w:p>
        </w:tc>
      </w:tr>
      <w:tr w:rsidR="00605EE9" w:rsidRPr="00FC4BD9" w:rsidTr="00605EE9">
        <w:trPr>
          <w:jc w:val="center"/>
        </w:trPr>
        <w:tc>
          <w:tcPr>
            <w:tcW w:w="0" w:type="auto"/>
            <w:shd w:val="clear" w:color="auto" w:fill="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2012.6.21</w:t>
            </w:r>
          </w:p>
        </w:tc>
        <w:tc>
          <w:tcPr>
            <w:tcW w:w="0" w:type="auto"/>
            <w:shd w:val="clear" w:color="auto" w:fill="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0.0036</w:t>
            </w:r>
          </w:p>
        </w:tc>
        <w:tc>
          <w:tcPr>
            <w:tcW w:w="0" w:type="auto"/>
            <w:shd w:val="clear" w:color="auto" w:fill="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0.0043</w:t>
            </w:r>
          </w:p>
        </w:tc>
        <w:tc>
          <w:tcPr>
            <w:tcW w:w="0" w:type="auto"/>
            <w:shd w:val="clear" w:color="auto" w:fill="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0.0053</w:t>
            </w:r>
          </w:p>
        </w:tc>
        <w:tc>
          <w:tcPr>
            <w:tcW w:w="0" w:type="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0.0055</w:t>
            </w:r>
          </w:p>
        </w:tc>
        <w:tc>
          <w:tcPr>
            <w:tcW w:w="0" w:type="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0.3025</w:t>
            </w:r>
          </w:p>
        </w:tc>
        <w:tc>
          <w:tcPr>
            <w:tcW w:w="0" w:type="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0.3412</w:t>
            </w:r>
          </w:p>
        </w:tc>
      </w:tr>
      <w:tr w:rsidR="00605EE9" w:rsidRPr="00FC4BD9" w:rsidTr="00605EE9">
        <w:trPr>
          <w:jc w:val="center"/>
        </w:trPr>
        <w:tc>
          <w:tcPr>
            <w:tcW w:w="0" w:type="auto"/>
            <w:shd w:val="clear" w:color="auto" w:fill="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2012.9.14</w:t>
            </w:r>
          </w:p>
        </w:tc>
        <w:tc>
          <w:tcPr>
            <w:tcW w:w="0" w:type="auto"/>
            <w:shd w:val="clear" w:color="auto" w:fill="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-0.0021</w:t>
            </w:r>
          </w:p>
        </w:tc>
        <w:tc>
          <w:tcPr>
            <w:tcW w:w="0" w:type="auto"/>
            <w:shd w:val="clear" w:color="auto" w:fill="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-0.0014</w:t>
            </w:r>
          </w:p>
        </w:tc>
        <w:tc>
          <w:tcPr>
            <w:tcW w:w="0" w:type="auto"/>
            <w:shd w:val="clear" w:color="auto" w:fill="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0.0040</w:t>
            </w:r>
          </w:p>
        </w:tc>
        <w:tc>
          <w:tcPr>
            <w:tcW w:w="0" w:type="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0.0042</w:t>
            </w:r>
          </w:p>
        </w:tc>
        <w:tc>
          <w:tcPr>
            <w:tcW w:w="0" w:type="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-0.0201</w:t>
            </w:r>
          </w:p>
        </w:tc>
        <w:tc>
          <w:tcPr>
            <w:tcW w:w="0" w:type="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-0.0112</w:t>
            </w:r>
          </w:p>
        </w:tc>
      </w:tr>
      <w:tr w:rsidR="00605EE9" w:rsidRPr="00FC4BD9" w:rsidTr="00605EE9">
        <w:trPr>
          <w:jc w:val="center"/>
        </w:trPr>
        <w:tc>
          <w:tcPr>
            <w:tcW w:w="0" w:type="auto"/>
            <w:shd w:val="clear" w:color="auto" w:fill="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2012.12.13</w:t>
            </w:r>
          </w:p>
        </w:tc>
        <w:tc>
          <w:tcPr>
            <w:tcW w:w="0" w:type="auto"/>
            <w:shd w:val="clear" w:color="auto" w:fill="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0.0004</w:t>
            </w:r>
          </w:p>
        </w:tc>
        <w:tc>
          <w:tcPr>
            <w:tcW w:w="0" w:type="auto"/>
            <w:shd w:val="clear" w:color="auto" w:fill="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0.0011</w:t>
            </w:r>
          </w:p>
        </w:tc>
        <w:tc>
          <w:tcPr>
            <w:tcW w:w="0" w:type="auto"/>
            <w:shd w:val="clear" w:color="auto" w:fill="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-0.0004</w:t>
            </w:r>
          </w:p>
        </w:tc>
        <w:tc>
          <w:tcPr>
            <w:tcW w:w="0" w:type="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-0.0002</w:t>
            </w:r>
          </w:p>
        </w:tc>
        <w:tc>
          <w:tcPr>
            <w:tcW w:w="0" w:type="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0.0247</w:t>
            </w:r>
          </w:p>
        </w:tc>
        <w:tc>
          <w:tcPr>
            <w:tcW w:w="0" w:type="auto"/>
            <w:vAlign w:val="center"/>
          </w:tcPr>
          <w:p w:rsidR="00605EE9" w:rsidRPr="00605EE9" w:rsidRDefault="00605EE9"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0.0115</w:t>
            </w:r>
          </w:p>
        </w:tc>
      </w:tr>
    </w:tbl>
    <w:p w:rsidR="00E342AC" w:rsidRPr="003C079A" w:rsidRDefault="00CA71B1" w:rsidP="00CA71B1">
      <w:pPr>
        <w:spacing w:before="120" w:after="120"/>
        <w:rPr>
          <w:rFonts w:ascii="楷体" w:eastAsia="楷体" w:hAnsi="楷体" w:cs="Times New Roman"/>
          <w:b/>
          <w:sz w:val="28"/>
          <w:szCs w:val="28"/>
        </w:rPr>
      </w:pPr>
      <w:r>
        <w:rPr>
          <w:rFonts w:ascii="楷体" w:eastAsia="楷体" w:hAnsi="楷体" w:cs="Times New Roman" w:hint="eastAsia"/>
          <w:b/>
          <w:sz w:val="28"/>
          <w:szCs w:val="28"/>
        </w:rPr>
        <w:t>4.</w:t>
      </w:r>
      <w:r w:rsidR="00987BE7">
        <w:rPr>
          <w:rFonts w:ascii="楷体" w:eastAsia="楷体" w:hAnsi="楷体" w:cs="Times New Roman" w:hint="eastAsia"/>
          <w:b/>
          <w:sz w:val="28"/>
          <w:szCs w:val="28"/>
        </w:rPr>
        <w:t xml:space="preserve"> </w:t>
      </w:r>
      <w:r w:rsidRPr="00CA71B1">
        <w:rPr>
          <w:rFonts w:ascii="楷体" w:eastAsia="楷体" w:hAnsi="楷体" w:cs="Times New Roman"/>
          <w:b/>
          <w:sz w:val="28"/>
          <w:szCs w:val="28"/>
        </w:rPr>
        <w:t>Empirical analysis and results</w:t>
      </w:r>
    </w:p>
    <w:p w:rsidR="007A7B1E" w:rsidRPr="003C079A" w:rsidRDefault="00987BE7" w:rsidP="00640B2F">
      <w:pPr>
        <w:rPr>
          <w:rFonts w:ascii="黑体" w:eastAsia="黑体" w:hAnsi="黑体" w:cs="Times New Roman"/>
          <w:sz w:val="24"/>
          <w:szCs w:val="24"/>
        </w:rPr>
      </w:pPr>
      <w:r>
        <w:rPr>
          <w:rFonts w:ascii="黑体" w:eastAsia="黑体" w:hAnsi="黑体" w:cs="Times New Roman" w:hint="eastAsia"/>
          <w:sz w:val="24"/>
          <w:szCs w:val="24"/>
        </w:rPr>
        <w:t xml:space="preserve">4.1 </w:t>
      </w:r>
      <w:r w:rsidRPr="00987BE7">
        <w:rPr>
          <w:rFonts w:ascii="黑体" w:eastAsia="黑体" w:hAnsi="黑体" w:cs="Times New Roman"/>
          <w:sz w:val="24"/>
          <w:szCs w:val="24"/>
        </w:rPr>
        <w:t xml:space="preserve">Short-term spillover effects of the Federal Reserve's quantitative </w:t>
      </w:r>
      <w:r w:rsidRPr="00987BE7">
        <w:rPr>
          <w:rFonts w:ascii="黑体" w:eastAsia="黑体" w:hAnsi="黑体" w:cs="Times New Roman"/>
          <w:sz w:val="24"/>
          <w:szCs w:val="24"/>
        </w:rPr>
        <w:lastRenderedPageBreak/>
        <w:t>easing policy on China's financial market</w:t>
      </w:r>
    </w:p>
    <w:p w:rsidR="0034195E" w:rsidRDefault="0034195E" w:rsidP="00D40DD7">
      <w:pPr>
        <w:ind w:firstLineChars="200" w:firstLine="420"/>
        <w:rPr>
          <w:rFonts w:ascii="Times New Roman" w:eastAsia="宋体" w:hAnsi="Times New Roman" w:cs="Times New Roman"/>
          <w:szCs w:val="21"/>
        </w:rPr>
      </w:pPr>
      <w:r w:rsidRPr="0034195E">
        <w:rPr>
          <w:rFonts w:ascii="Times New Roman" w:eastAsia="宋体" w:hAnsi="Times New Roman" w:cs="Times New Roman"/>
          <w:szCs w:val="21"/>
        </w:rPr>
        <w:t xml:space="preserve">According to </w:t>
      </w:r>
      <w:r w:rsidR="00B27AD4">
        <w:rPr>
          <w:rFonts w:ascii="Times New Roman" w:eastAsia="宋体" w:hAnsi="Times New Roman" w:cs="Times New Roman"/>
          <w:szCs w:val="21"/>
        </w:rPr>
        <w:t>equation</w:t>
      </w:r>
      <w:r w:rsidRPr="0034195E">
        <w:rPr>
          <w:rFonts w:ascii="Times New Roman" w:eastAsia="宋体" w:hAnsi="Times New Roman" w:cs="Times New Roman"/>
          <w:szCs w:val="21"/>
        </w:rPr>
        <w:t xml:space="preserve"> (2), this paper establishes a VAR model with a lag order of 2, and examines the spillover effects of the “global events” and “single events” of the </w:t>
      </w:r>
      <w:r w:rsidR="00D7203A">
        <w:rPr>
          <w:rFonts w:ascii="Times New Roman" w:eastAsia="宋体" w:hAnsi="Times New Roman" w:cs="Times New Roman"/>
          <w:szCs w:val="21"/>
        </w:rPr>
        <w:t>Federal Reserve’s QE</w:t>
      </w:r>
      <w:r w:rsidRPr="0034195E">
        <w:rPr>
          <w:rFonts w:ascii="Times New Roman" w:eastAsia="宋体" w:hAnsi="Times New Roman" w:cs="Times New Roman"/>
          <w:szCs w:val="21"/>
        </w:rPr>
        <w:t xml:space="preserve"> on China's financial market price index. The VAR model is shown in equation (7), where</w:t>
      </w:r>
      <m:oMath>
        <m:sSub>
          <m:sSubPr>
            <m:ctrlPr>
              <w:rPr>
                <w:rFonts w:ascii="Cambria Math" w:eastAsia="Cambria Math" w:hAnsi="Cambria Math" w:cs="Times New Roman"/>
                <w:i/>
                <w:color w:val="000000"/>
                <w:szCs w:val="21"/>
              </w:rPr>
            </m:ctrlPr>
          </m:sSubPr>
          <m:e>
            <m:r>
              <w:rPr>
                <w:rFonts w:ascii="Cambria Math" w:eastAsia="Cambria Math" w:hAnsi="Cambria Math" w:cs="Times New Roman"/>
                <w:color w:val="000000"/>
                <w:szCs w:val="21"/>
              </w:rPr>
              <m:t xml:space="preserve"> QE</m:t>
            </m:r>
          </m:e>
          <m:sub>
            <m:r>
              <w:rPr>
                <w:rFonts w:ascii="Cambria Math" w:eastAsia="Cambria Math" w:hAnsi="Cambria Math" w:cs="Times New Roman"/>
                <w:color w:val="000000"/>
                <w:szCs w:val="21"/>
              </w:rPr>
              <m:t>jt</m:t>
            </m:r>
          </m:sub>
        </m:sSub>
        <m:r>
          <w:rPr>
            <w:rFonts w:ascii="Cambria Math" w:eastAsia="宋体" w:hAnsi="Cambria Math" w:cs="宋体" w:hint="eastAsia"/>
            <w:color w:val="000000"/>
            <w:szCs w:val="21"/>
          </w:rPr>
          <m:t>，</m:t>
        </m:r>
        <m:r>
          <w:rPr>
            <w:rFonts w:ascii="Cambria Math" w:eastAsia="宋体" w:hAnsi="宋体" w:cs="宋体"/>
            <w:color w:val="000000"/>
            <w:szCs w:val="21"/>
          </w:rPr>
          <m:t>j=0,1,2,</m:t>
        </m:r>
        <m:r>
          <w:rPr>
            <w:rFonts w:ascii="Cambria Math" w:eastAsia="宋体" w:hAnsi="宋体" w:cs="宋体" w:hint="eastAsia"/>
            <w:color w:val="000000"/>
            <w:szCs w:val="21"/>
          </w:rPr>
          <m:t>……</m:t>
        </m:r>
        <m:r>
          <w:rPr>
            <w:rFonts w:ascii="Cambria Math" w:eastAsia="宋体" w:hAnsi="宋体" w:cs="宋体"/>
            <w:color w:val="000000"/>
            <w:szCs w:val="21"/>
          </w:rPr>
          <m:t>,15</m:t>
        </m:r>
      </m:oMath>
      <w:r w:rsidRPr="0034195E">
        <w:rPr>
          <w:rFonts w:ascii="Times New Roman" w:eastAsia="宋体" w:hAnsi="Times New Roman" w:cs="Times New Roman"/>
          <w:szCs w:val="21"/>
        </w:rPr>
        <w:t xml:space="preserve"> represent the </w:t>
      </w:r>
      <w:r w:rsidR="00EA347F">
        <w:rPr>
          <w:rFonts w:ascii="Times New Roman" w:eastAsia="宋体" w:hAnsi="Times New Roman" w:cs="Times New Roman"/>
          <w:szCs w:val="21"/>
        </w:rPr>
        <w:t>Fed</w:t>
      </w:r>
      <w:proofErr w:type="gramStart"/>
      <w:r w:rsidR="00EA347F">
        <w:rPr>
          <w:rFonts w:ascii="Times New Roman" w:eastAsia="宋体" w:hAnsi="Times New Roman" w:cs="Times New Roman"/>
          <w:szCs w:val="21"/>
        </w:rPr>
        <w:t>’</w:t>
      </w:r>
      <w:proofErr w:type="gramEnd"/>
      <w:r w:rsidR="00EA347F">
        <w:rPr>
          <w:rFonts w:ascii="Times New Roman" w:eastAsia="宋体" w:hAnsi="Times New Roman" w:cs="Times New Roman"/>
          <w:szCs w:val="21"/>
        </w:rPr>
        <w:t>s QE</w:t>
      </w:r>
      <w:r w:rsidRPr="0034195E">
        <w:rPr>
          <w:rFonts w:ascii="Times New Roman" w:eastAsia="宋体" w:hAnsi="Times New Roman" w:cs="Times New Roman"/>
          <w:szCs w:val="21"/>
        </w:rPr>
        <w:t xml:space="preserve"> “whole event” and 15 “single events” respectively. </w:t>
      </w:r>
    </w:p>
    <w:p w:rsidR="004274FC" w:rsidRPr="004274FC" w:rsidRDefault="00FF58A9" w:rsidP="004274FC">
      <w:pPr>
        <w:ind w:firstLineChars="200" w:firstLine="420"/>
        <w:rPr>
          <w:rFonts w:ascii="Times New Roman" w:eastAsia="宋体" w:hAnsi="Times New Roman" w:cs="Times New Roman"/>
          <w:color w:val="000000"/>
          <w:szCs w:val="21"/>
        </w:rPr>
      </w:pPr>
      <m:oMathPara>
        <m:oMath>
          <m:d>
            <m:dPr>
              <m:ctrlPr>
                <w:rPr>
                  <w:rFonts w:ascii="Cambria Math" w:eastAsia="Cambria Math" w:hAnsi="Cambria Math" w:cs="Times New Roman"/>
                  <w:i/>
                  <w:color w:val="000000"/>
                  <w:szCs w:val="21"/>
                </w:rPr>
              </m:ctrlPr>
            </m:dPr>
            <m:e>
              <m:m>
                <m:mPr>
                  <m:mcs>
                    <m:mc>
                      <m:mcPr>
                        <m:count m:val="1"/>
                        <m:mcJc m:val="center"/>
                      </m:mcPr>
                    </m:mc>
                  </m:mcs>
                  <m:ctrlPr>
                    <w:rPr>
                      <w:rFonts w:ascii="Cambria Math" w:eastAsia="Cambria Math" w:hAnsi="Cambria Math" w:cs="Times New Roman"/>
                      <w:i/>
                      <w:color w:val="000000"/>
                      <w:szCs w:val="21"/>
                    </w:rPr>
                  </m:ctrlPr>
                </m:mPr>
                <m:mr>
                  <m:e>
                    <m:sSub>
                      <m:sSubPr>
                        <m:ctrlPr>
                          <w:rPr>
                            <w:rFonts w:ascii="Cambria Math" w:eastAsia="Cambria Math" w:hAnsi="Cambria Math" w:cs="Times New Roman"/>
                            <w:color w:val="000000"/>
                            <w:szCs w:val="21"/>
                          </w:rPr>
                        </m:ctrlPr>
                      </m:sSubPr>
                      <m:e>
                        <m:r>
                          <w:rPr>
                            <w:rFonts w:ascii="Cambria Math" w:eastAsia="Cambria Math" w:hAnsi="Cambria Math" w:cs="Times New Roman"/>
                            <w:color w:val="000000"/>
                            <w:szCs w:val="21"/>
                          </w:rPr>
                          <m:t>bond</m:t>
                        </m:r>
                        <m:ctrlPr>
                          <w:rPr>
                            <w:rFonts w:ascii="Cambria Math" w:eastAsia="Cambria Math" w:hAnsi="Cambria Math" w:cs="Times New Roman"/>
                            <w:i/>
                            <w:color w:val="000000"/>
                            <w:szCs w:val="21"/>
                          </w:rPr>
                        </m:ctrlPr>
                      </m:e>
                      <m:sub>
                        <m:r>
                          <w:rPr>
                            <w:rFonts w:ascii="Cambria Math" w:eastAsia="Cambria Math" w:hAnsi="Cambria Math" w:cs="Times New Roman"/>
                            <w:color w:val="000000"/>
                            <w:szCs w:val="21"/>
                          </w:rPr>
                          <m:t>t</m:t>
                        </m:r>
                      </m:sub>
                    </m:sSub>
                  </m:e>
                </m:mr>
                <m:mr>
                  <m:e>
                    <m:sSub>
                      <m:sSubPr>
                        <m:ctrlPr>
                          <w:rPr>
                            <w:rFonts w:ascii="Cambria Math" w:eastAsia="Cambria Math" w:hAnsi="Cambria Math" w:cs="Times New Roman"/>
                            <w:color w:val="000000"/>
                            <w:szCs w:val="21"/>
                          </w:rPr>
                        </m:ctrlPr>
                      </m:sSubPr>
                      <m:e>
                        <m:r>
                          <w:rPr>
                            <w:rFonts w:ascii="Cambria Math" w:eastAsia="Cambria Math" w:hAnsi="Cambria Math" w:cs="Times New Roman"/>
                            <w:color w:val="000000"/>
                            <w:szCs w:val="21"/>
                          </w:rPr>
                          <m:t>stock</m:t>
                        </m:r>
                        <m:ctrlPr>
                          <w:rPr>
                            <w:rFonts w:ascii="Cambria Math" w:eastAsia="Cambria Math" w:hAnsi="Cambria Math" w:cs="Times New Roman"/>
                            <w:i/>
                            <w:color w:val="000000"/>
                            <w:szCs w:val="21"/>
                          </w:rPr>
                        </m:ctrlPr>
                      </m:e>
                      <m:sub>
                        <m:r>
                          <w:rPr>
                            <w:rFonts w:ascii="Cambria Math" w:eastAsia="Cambria Math" w:hAnsi="Cambria Math" w:cs="Times New Roman"/>
                            <w:color w:val="000000"/>
                            <w:szCs w:val="21"/>
                          </w:rPr>
                          <m:t>t</m:t>
                        </m:r>
                      </m:sub>
                    </m:sSub>
                  </m:e>
                </m:mr>
                <m:mr>
                  <m:e>
                    <m:sSub>
                      <m:sSubPr>
                        <m:ctrlPr>
                          <w:rPr>
                            <w:rFonts w:ascii="Cambria Math" w:eastAsia="Cambria Math" w:hAnsi="Cambria Math" w:cs="Times New Roman"/>
                            <w:color w:val="000000"/>
                            <w:szCs w:val="21"/>
                          </w:rPr>
                        </m:ctrlPr>
                      </m:sSubPr>
                      <m:e>
                        <m:r>
                          <w:rPr>
                            <w:rFonts w:ascii="Cambria Math" w:eastAsia="Cambria Math" w:hAnsi="Cambria Math" w:cs="Times New Roman"/>
                            <w:color w:val="000000"/>
                            <w:szCs w:val="21"/>
                          </w:rPr>
                          <m:t>future</m:t>
                        </m:r>
                        <m:ctrlPr>
                          <w:rPr>
                            <w:rFonts w:ascii="Cambria Math" w:eastAsia="Cambria Math" w:hAnsi="Cambria Math" w:cs="Times New Roman"/>
                            <w:i/>
                            <w:color w:val="000000"/>
                            <w:szCs w:val="21"/>
                          </w:rPr>
                        </m:ctrlPr>
                      </m:e>
                      <m:sub>
                        <m:r>
                          <w:rPr>
                            <w:rFonts w:ascii="Cambria Math" w:eastAsia="Cambria Math" w:hAnsi="Cambria Math" w:cs="Times New Roman"/>
                            <w:color w:val="000000"/>
                            <w:szCs w:val="21"/>
                          </w:rPr>
                          <m:t>t</m:t>
                        </m:r>
                      </m:sub>
                    </m:sSub>
                  </m:e>
                </m:mr>
              </m:m>
            </m:e>
          </m:d>
          <m:r>
            <w:rPr>
              <w:rFonts w:ascii="Cambria Math" w:hAnsi="Cambria Math" w:cs="Times New Roman" w:hint="eastAsia"/>
              <w:color w:val="000000"/>
              <w:szCs w:val="21"/>
            </w:rPr>
            <m:t>=</m:t>
          </m:r>
          <m:sSub>
            <m:sSubPr>
              <m:ctrlPr>
                <w:rPr>
                  <w:rFonts w:ascii="Cambria Math" w:eastAsia="Cambria Math" w:hAnsi="Cambria Math" w:cs="Times New Roman"/>
                  <w:color w:val="000000"/>
                  <w:szCs w:val="21"/>
                </w:rPr>
              </m:ctrlPr>
            </m:sSubPr>
            <m:e>
              <m:r>
                <w:rPr>
                  <w:rFonts w:ascii="Cambria Math" w:eastAsia="Cambria Math" w:hAnsi="Cambria Math" w:cs="Times New Roman"/>
                  <w:color w:val="000000"/>
                  <w:szCs w:val="21"/>
                </w:rPr>
                <m:t>α</m:t>
              </m:r>
              <m:ctrlPr>
                <w:rPr>
                  <w:rFonts w:ascii="Cambria Math" w:eastAsia="Cambria Math" w:hAnsi="Cambria Math" w:cs="Times New Roman"/>
                  <w:i/>
                  <w:color w:val="000000"/>
                  <w:szCs w:val="21"/>
                </w:rPr>
              </m:ctrlPr>
            </m:e>
            <m:sub>
              <m:r>
                <w:rPr>
                  <w:rFonts w:ascii="Cambria Math" w:eastAsia="Cambria Math" w:hAnsi="Cambria Math" w:cs="Times New Roman"/>
                  <w:color w:val="000000"/>
                  <w:szCs w:val="21"/>
                </w:rPr>
                <m:t>0</m:t>
              </m:r>
            </m:sub>
          </m:sSub>
          <m:r>
            <w:rPr>
              <w:rFonts w:ascii="Cambria Math" w:eastAsia="Cambria Math" w:hAnsi="Cambria Math" w:cs="Times New Roman"/>
              <w:color w:val="000000"/>
              <w:szCs w:val="21"/>
            </w:rPr>
            <m:t>+</m:t>
          </m:r>
          <m:nary>
            <m:naryPr>
              <m:chr m:val="∑"/>
              <m:limLoc m:val="undOvr"/>
              <m:ctrlPr>
                <w:rPr>
                  <w:rFonts w:ascii="Cambria Math" w:eastAsia="Cambria Math" w:hAnsi="Cambria Math" w:cs="Times New Roman"/>
                  <w:i/>
                  <w:color w:val="000000"/>
                  <w:szCs w:val="21"/>
                </w:rPr>
              </m:ctrlPr>
            </m:naryPr>
            <m:sub>
              <m:r>
                <w:rPr>
                  <w:rFonts w:ascii="Cambria Math" w:eastAsia="Cambria Math" w:hAnsi="Cambria Math" w:cs="Times New Roman"/>
                  <w:color w:val="000000"/>
                  <w:szCs w:val="21"/>
                </w:rPr>
                <m:t>i=1</m:t>
              </m:r>
            </m:sub>
            <m:sup>
              <m:r>
                <w:rPr>
                  <w:rFonts w:ascii="Cambria Math" w:eastAsia="Cambria Math" w:hAnsi="Cambria Math" w:cs="Times New Roman"/>
                  <w:color w:val="000000"/>
                  <w:szCs w:val="21"/>
                </w:rPr>
                <m:t>2</m:t>
              </m:r>
            </m:sup>
            <m:e>
              <m:sSub>
                <m:sSubPr>
                  <m:ctrlPr>
                    <w:rPr>
                      <w:rFonts w:ascii="Cambria Math" w:eastAsia="Cambria Math" w:hAnsi="Cambria Math" w:cs="Times New Roman"/>
                      <w:color w:val="000000"/>
                      <w:szCs w:val="21"/>
                    </w:rPr>
                  </m:ctrlPr>
                </m:sSubPr>
                <m:e>
                  <m:r>
                    <w:rPr>
                      <w:rFonts w:ascii="Cambria Math" w:eastAsia="Cambria Math" w:hAnsi="Cambria Math" w:cs="Times New Roman"/>
                      <w:color w:val="000000"/>
                      <w:szCs w:val="21"/>
                    </w:rPr>
                    <m:t>α</m:t>
                  </m:r>
                  <m:ctrlPr>
                    <w:rPr>
                      <w:rFonts w:ascii="Cambria Math" w:eastAsia="Cambria Math" w:hAnsi="Cambria Math" w:cs="Times New Roman"/>
                      <w:i/>
                      <w:color w:val="000000"/>
                      <w:szCs w:val="21"/>
                    </w:rPr>
                  </m:ctrlPr>
                </m:e>
                <m:sub>
                  <m:r>
                    <w:rPr>
                      <w:rFonts w:ascii="Cambria Math" w:eastAsia="Cambria Math" w:hAnsi="Cambria Math" w:cs="Times New Roman"/>
                      <w:color w:val="000000"/>
                      <w:szCs w:val="21"/>
                    </w:rPr>
                    <m:t>i</m:t>
                  </m:r>
                </m:sub>
              </m:sSub>
            </m:e>
          </m:nary>
          <m:d>
            <m:dPr>
              <m:ctrlPr>
                <w:rPr>
                  <w:rFonts w:ascii="Cambria Math" w:eastAsia="Cambria Math" w:hAnsi="Cambria Math" w:cs="Times New Roman"/>
                  <w:i/>
                  <w:color w:val="000000"/>
                  <w:szCs w:val="21"/>
                </w:rPr>
              </m:ctrlPr>
            </m:dPr>
            <m:e>
              <m:m>
                <m:mPr>
                  <m:mcs>
                    <m:mc>
                      <m:mcPr>
                        <m:count m:val="1"/>
                        <m:mcJc m:val="center"/>
                      </m:mcPr>
                    </m:mc>
                  </m:mcs>
                  <m:ctrlPr>
                    <w:rPr>
                      <w:rFonts w:ascii="Cambria Math" w:eastAsia="Cambria Math" w:hAnsi="Cambria Math" w:cs="Times New Roman"/>
                      <w:i/>
                      <w:color w:val="000000"/>
                      <w:szCs w:val="21"/>
                    </w:rPr>
                  </m:ctrlPr>
                </m:mPr>
                <m:mr>
                  <m:e>
                    <m:sSub>
                      <m:sSubPr>
                        <m:ctrlPr>
                          <w:rPr>
                            <w:rFonts w:ascii="Cambria Math" w:eastAsia="Cambria Math" w:hAnsi="Cambria Math" w:cs="Times New Roman"/>
                            <w:color w:val="000000"/>
                            <w:szCs w:val="21"/>
                          </w:rPr>
                        </m:ctrlPr>
                      </m:sSubPr>
                      <m:e>
                        <m:r>
                          <w:rPr>
                            <w:rFonts w:ascii="Cambria Math" w:eastAsia="Cambria Math" w:hAnsi="Cambria Math" w:cs="Times New Roman"/>
                            <w:color w:val="000000"/>
                            <w:szCs w:val="21"/>
                          </w:rPr>
                          <m:t>bond</m:t>
                        </m:r>
                        <m:ctrlPr>
                          <w:rPr>
                            <w:rFonts w:ascii="Cambria Math" w:eastAsia="Cambria Math" w:hAnsi="Cambria Math" w:cs="Times New Roman"/>
                            <w:i/>
                            <w:color w:val="000000"/>
                            <w:szCs w:val="21"/>
                          </w:rPr>
                        </m:ctrlPr>
                      </m:e>
                      <m:sub>
                        <m:r>
                          <w:rPr>
                            <w:rFonts w:ascii="Cambria Math" w:eastAsia="Cambria Math" w:hAnsi="Cambria Math" w:cs="Times New Roman"/>
                            <w:color w:val="000000"/>
                            <w:szCs w:val="21"/>
                          </w:rPr>
                          <m:t>t-i</m:t>
                        </m:r>
                      </m:sub>
                    </m:sSub>
                  </m:e>
                </m:mr>
                <m:mr>
                  <m:e>
                    <m:sSub>
                      <m:sSubPr>
                        <m:ctrlPr>
                          <w:rPr>
                            <w:rFonts w:ascii="Cambria Math" w:eastAsia="Cambria Math" w:hAnsi="Cambria Math" w:cs="Times New Roman"/>
                            <w:color w:val="000000"/>
                            <w:szCs w:val="21"/>
                          </w:rPr>
                        </m:ctrlPr>
                      </m:sSubPr>
                      <m:e>
                        <m:r>
                          <w:rPr>
                            <w:rFonts w:ascii="Cambria Math" w:eastAsia="Cambria Math" w:hAnsi="Cambria Math" w:cs="Times New Roman"/>
                            <w:color w:val="000000"/>
                            <w:szCs w:val="21"/>
                          </w:rPr>
                          <m:t>stock</m:t>
                        </m:r>
                        <m:ctrlPr>
                          <w:rPr>
                            <w:rFonts w:ascii="Cambria Math" w:eastAsia="Cambria Math" w:hAnsi="Cambria Math" w:cs="Times New Roman"/>
                            <w:i/>
                            <w:color w:val="000000"/>
                            <w:szCs w:val="21"/>
                          </w:rPr>
                        </m:ctrlPr>
                      </m:e>
                      <m:sub>
                        <m:r>
                          <w:rPr>
                            <w:rFonts w:ascii="Cambria Math" w:eastAsia="Cambria Math" w:hAnsi="Cambria Math" w:cs="Times New Roman"/>
                            <w:color w:val="000000"/>
                            <w:szCs w:val="21"/>
                          </w:rPr>
                          <m:t>t-i</m:t>
                        </m:r>
                      </m:sub>
                    </m:sSub>
                  </m:e>
                </m:mr>
                <m:mr>
                  <m:e>
                    <m:sSub>
                      <m:sSubPr>
                        <m:ctrlPr>
                          <w:rPr>
                            <w:rFonts w:ascii="Cambria Math" w:eastAsia="Cambria Math" w:hAnsi="Cambria Math" w:cs="Times New Roman"/>
                            <w:color w:val="000000"/>
                            <w:szCs w:val="21"/>
                          </w:rPr>
                        </m:ctrlPr>
                      </m:sSubPr>
                      <m:e>
                        <m:r>
                          <w:rPr>
                            <w:rFonts w:ascii="Cambria Math" w:eastAsia="Cambria Math" w:hAnsi="Cambria Math" w:cs="Times New Roman"/>
                            <w:color w:val="000000"/>
                            <w:szCs w:val="21"/>
                          </w:rPr>
                          <m:t>future</m:t>
                        </m:r>
                        <m:ctrlPr>
                          <w:rPr>
                            <w:rFonts w:ascii="Cambria Math" w:eastAsia="Cambria Math" w:hAnsi="Cambria Math" w:cs="Times New Roman"/>
                            <w:i/>
                            <w:color w:val="000000"/>
                            <w:szCs w:val="21"/>
                          </w:rPr>
                        </m:ctrlPr>
                      </m:e>
                      <m:sub>
                        <m:r>
                          <w:rPr>
                            <w:rFonts w:ascii="Cambria Math" w:eastAsia="Cambria Math" w:hAnsi="Cambria Math" w:cs="Times New Roman"/>
                            <w:color w:val="000000"/>
                            <w:szCs w:val="21"/>
                          </w:rPr>
                          <m:t>t-i</m:t>
                        </m:r>
                      </m:sub>
                    </m:sSub>
                  </m:e>
                </m:mr>
              </m:m>
            </m:e>
          </m:d>
          <m:r>
            <w:rPr>
              <w:rFonts w:ascii="Cambria Math" w:eastAsia="Cambria Math" w:hAnsi="Cambria Math" w:cs="Times New Roman"/>
              <w:color w:val="000000"/>
              <w:szCs w:val="21"/>
            </w:rPr>
            <m:t>+</m:t>
          </m:r>
          <m:sSub>
            <m:sSubPr>
              <m:ctrlPr>
                <w:rPr>
                  <w:rFonts w:ascii="Cambria Math" w:eastAsia="Cambria Math" w:hAnsi="Cambria Math" w:cs="Times New Roman"/>
                  <w:color w:val="000000"/>
                  <w:szCs w:val="21"/>
                </w:rPr>
              </m:ctrlPr>
            </m:sSubPr>
            <m:e>
              <m:r>
                <w:rPr>
                  <w:rFonts w:ascii="Cambria Math" w:eastAsia="Cambria Math" w:hAnsi="Cambria Math" w:cs="Times New Roman"/>
                  <w:color w:val="000000"/>
                  <w:szCs w:val="21"/>
                </w:rPr>
                <m:t>β</m:t>
              </m:r>
              <m:ctrlPr>
                <w:rPr>
                  <w:rFonts w:ascii="Cambria Math" w:eastAsia="Cambria Math" w:hAnsi="Cambria Math" w:cs="Times New Roman"/>
                  <w:i/>
                  <w:color w:val="000000"/>
                  <w:szCs w:val="21"/>
                </w:rPr>
              </m:ctrlPr>
            </m:e>
            <m:sub>
              <m:r>
                <w:rPr>
                  <w:rFonts w:ascii="Cambria Math" w:eastAsia="Cambria Math" w:hAnsi="Cambria Math" w:cs="Times New Roman"/>
                  <w:color w:val="000000"/>
                  <w:szCs w:val="21"/>
                </w:rPr>
                <m:t>1</m:t>
              </m:r>
            </m:sub>
          </m:sSub>
          <m:d>
            <m:dPr>
              <m:ctrlPr>
                <w:rPr>
                  <w:rFonts w:ascii="Cambria Math" w:eastAsia="Cambria Math" w:hAnsi="Cambria Math" w:cs="Times New Roman"/>
                  <w:i/>
                  <w:color w:val="000000"/>
                  <w:szCs w:val="21"/>
                </w:rPr>
              </m:ctrlPr>
            </m:dPr>
            <m:e>
              <m:m>
                <m:mPr>
                  <m:mcs>
                    <m:mc>
                      <m:mcPr>
                        <m:count m:val="1"/>
                        <m:mcJc m:val="center"/>
                      </m:mcPr>
                    </m:mc>
                  </m:mcs>
                  <m:ctrlPr>
                    <w:rPr>
                      <w:rFonts w:ascii="Cambria Math" w:eastAsia="Cambria Math" w:hAnsi="Cambria Math" w:cs="Times New Roman"/>
                      <w:i/>
                      <w:color w:val="000000"/>
                      <w:szCs w:val="21"/>
                    </w:rPr>
                  </m:ctrlPr>
                </m:mPr>
                <m:mr>
                  <m:e>
                    <m:sSub>
                      <m:sSubPr>
                        <m:ctrlPr>
                          <w:rPr>
                            <w:rFonts w:ascii="Cambria Math" w:eastAsia="Cambria Math" w:hAnsi="Cambria Math" w:cs="Times New Roman"/>
                            <w:color w:val="000000"/>
                            <w:szCs w:val="21"/>
                          </w:rPr>
                        </m:ctrlPr>
                      </m:sSubPr>
                      <m:e>
                        <m:r>
                          <w:rPr>
                            <w:rFonts w:ascii="Cambria Math" w:eastAsia="Cambria Math" w:hAnsi="Cambria Math" w:cs="Times New Roman"/>
                            <w:color w:val="000000"/>
                            <w:szCs w:val="21"/>
                          </w:rPr>
                          <m:t>bondhv5</m:t>
                        </m:r>
                        <m:ctrlPr>
                          <w:rPr>
                            <w:rFonts w:ascii="Cambria Math" w:eastAsia="Cambria Math" w:hAnsi="Cambria Math" w:cs="Times New Roman"/>
                            <w:i/>
                            <w:color w:val="000000"/>
                            <w:szCs w:val="21"/>
                          </w:rPr>
                        </m:ctrlPr>
                      </m:e>
                      <m:sub>
                        <m:r>
                          <w:rPr>
                            <w:rFonts w:ascii="Cambria Math" w:eastAsia="Cambria Math" w:hAnsi="Cambria Math" w:cs="Times New Roman"/>
                            <w:color w:val="000000"/>
                            <w:szCs w:val="21"/>
                          </w:rPr>
                          <m:t>t-1</m:t>
                        </m:r>
                      </m:sub>
                    </m:sSub>
                  </m:e>
                </m:mr>
                <m:mr>
                  <m:e>
                    <m:sSub>
                      <m:sSubPr>
                        <m:ctrlPr>
                          <w:rPr>
                            <w:rFonts w:ascii="Cambria Math" w:eastAsia="Cambria Math" w:hAnsi="Cambria Math" w:cs="Times New Roman"/>
                            <w:color w:val="000000"/>
                            <w:szCs w:val="21"/>
                          </w:rPr>
                        </m:ctrlPr>
                      </m:sSubPr>
                      <m:e>
                        <m:r>
                          <w:rPr>
                            <w:rFonts w:ascii="Cambria Math" w:eastAsia="Cambria Math" w:hAnsi="Cambria Math" w:cs="Times New Roman"/>
                            <w:color w:val="000000"/>
                            <w:szCs w:val="21"/>
                          </w:rPr>
                          <m:t>stockhv5</m:t>
                        </m:r>
                        <m:ctrlPr>
                          <w:rPr>
                            <w:rFonts w:ascii="Cambria Math" w:eastAsia="Cambria Math" w:hAnsi="Cambria Math" w:cs="Times New Roman"/>
                            <w:i/>
                            <w:color w:val="000000"/>
                            <w:szCs w:val="21"/>
                          </w:rPr>
                        </m:ctrlPr>
                      </m:e>
                      <m:sub>
                        <m:r>
                          <w:rPr>
                            <w:rFonts w:ascii="Cambria Math" w:eastAsia="Cambria Math" w:hAnsi="Cambria Math" w:cs="Times New Roman"/>
                            <w:color w:val="000000"/>
                            <w:szCs w:val="21"/>
                          </w:rPr>
                          <m:t>t-1</m:t>
                        </m:r>
                      </m:sub>
                    </m:sSub>
                  </m:e>
                </m:mr>
                <m:mr>
                  <m:e>
                    <m:sSub>
                      <m:sSubPr>
                        <m:ctrlPr>
                          <w:rPr>
                            <w:rFonts w:ascii="Cambria Math" w:eastAsia="Cambria Math" w:hAnsi="Cambria Math" w:cs="Times New Roman"/>
                            <w:color w:val="000000"/>
                            <w:szCs w:val="21"/>
                          </w:rPr>
                        </m:ctrlPr>
                      </m:sSubPr>
                      <m:e>
                        <m:r>
                          <w:rPr>
                            <w:rFonts w:ascii="Cambria Math" w:eastAsia="Cambria Math" w:hAnsi="Cambria Math" w:cs="Times New Roman"/>
                            <w:color w:val="000000"/>
                            <w:szCs w:val="21"/>
                          </w:rPr>
                          <m:t>futurehv5</m:t>
                        </m:r>
                        <m:ctrlPr>
                          <w:rPr>
                            <w:rFonts w:ascii="Cambria Math" w:eastAsia="Cambria Math" w:hAnsi="Cambria Math" w:cs="Times New Roman"/>
                            <w:i/>
                            <w:color w:val="000000"/>
                            <w:szCs w:val="21"/>
                          </w:rPr>
                        </m:ctrlPr>
                      </m:e>
                      <m:sub>
                        <m:r>
                          <w:rPr>
                            <w:rFonts w:ascii="Cambria Math" w:eastAsia="Cambria Math" w:hAnsi="Cambria Math" w:cs="Times New Roman"/>
                            <w:color w:val="000000"/>
                            <w:szCs w:val="21"/>
                          </w:rPr>
                          <m:t>t-1</m:t>
                        </m:r>
                      </m:sub>
                    </m:sSub>
                  </m:e>
                </m:mr>
              </m:m>
            </m:e>
          </m:d>
          <m:r>
            <w:rPr>
              <w:rFonts w:ascii="Cambria Math" w:eastAsia="Cambria Math" w:hAnsi="Cambria Math" w:cs="Times New Roman"/>
              <w:color w:val="000000"/>
              <w:szCs w:val="21"/>
            </w:rPr>
            <m:t>+</m:t>
          </m:r>
          <m:sSub>
            <m:sSubPr>
              <m:ctrlPr>
                <w:rPr>
                  <w:rFonts w:ascii="Cambria Math" w:eastAsia="Cambria Math" w:hAnsi="Cambria Math" w:cs="Times New Roman"/>
                  <w:color w:val="000000"/>
                  <w:szCs w:val="21"/>
                </w:rPr>
              </m:ctrlPr>
            </m:sSubPr>
            <m:e>
              <m:r>
                <m:rPr>
                  <m:sty m:val="p"/>
                </m:rPr>
                <w:rPr>
                  <w:rFonts w:ascii="Cambria Math" w:eastAsia="宋体" w:hAnsi="Cambria Math" w:cs="Times New Roman"/>
                  <w:color w:val="000000"/>
                  <w:szCs w:val="21"/>
                </w:rPr>
                <m:t>γ</m:t>
              </m:r>
              <m:ctrlPr>
                <w:rPr>
                  <w:rFonts w:ascii="Cambria Math" w:eastAsia="Cambria Math" w:hAnsi="Cambria Math" w:cs="Times New Roman"/>
                  <w:i/>
                  <w:color w:val="000000"/>
                  <w:szCs w:val="21"/>
                </w:rPr>
              </m:ctrlPr>
            </m:e>
            <m:sub>
              <m:r>
                <w:rPr>
                  <w:rFonts w:ascii="Cambria Math" w:eastAsia="Cambria Math" w:hAnsi="Cambria Math" w:cs="Times New Roman"/>
                  <w:color w:val="000000"/>
                  <w:szCs w:val="21"/>
                </w:rPr>
                <m:t>j</m:t>
              </m:r>
            </m:sub>
          </m:sSub>
          <m:sSub>
            <m:sSubPr>
              <m:ctrlPr>
                <w:rPr>
                  <w:rFonts w:ascii="Cambria Math" w:eastAsia="Cambria Math" w:hAnsi="Cambria Math" w:cs="Times New Roman"/>
                  <w:color w:val="000000"/>
                  <w:szCs w:val="21"/>
                </w:rPr>
              </m:ctrlPr>
            </m:sSubPr>
            <m:e>
              <m:r>
                <w:rPr>
                  <w:rFonts w:ascii="Cambria Math" w:eastAsia="Cambria Math" w:hAnsi="Cambria Math" w:cs="Times New Roman"/>
                  <w:color w:val="000000"/>
                  <w:szCs w:val="21"/>
                </w:rPr>
                <m:t>QE</m:t>
              </m:r>
              <m:ctrlPr>
                <w:rPr>
                  <w:rFonts w:ascii="Cambria Math" w:eastAsia="Cambria Math" w:hAnsi="Cambria Math" w:cs="Times New Roman"/>
                  <w:i/>
                  <w:color w:val="000000"/>
                  <w:szCs w:val="21"/>
                </w:rPr>
              </m:ctrlPr>
            </m:e>
            <m:sub>
              <m:r>
                <w:rPr>
                  <w:rFonts w:ascii="Cambria Math" w:eastAsia="Cambria Math" w:hAnsi="Cambria Math" w:cs="Times New Roman"/>
                  <w:color w:val="000000"/>
                  <w:szCs w:val="21"/>
                </w:rPr>
                <m:t>jt</m:t>
              </m:r>
            </m:sub>
          </m:sSub>
        </m:oMath>
      </m:oMathPara>
    </w:p>
    <w:p w:rsidR="004274FC" w:rsidRPr="004274FC" w:rsidRDefault="004274FC" w:rsidP="004274FC">
      <w:pPr>
        <w:ind w:firstLineChars="200" w:firstLine="420"/>
        <w:rPr>
          <w:rFonts w:ascii="Times New Roman" w:eastAsia="宋体" w:hAnsi="Times New Roman" w:cs="Times New Roman"/>
          <w:color w:val="000000"/>
          <w:szCs w:val="21"/>
        </w:rPr>
      </w:pPr>
    </w:p>
    <w:p w:rsidR="000F386F" w:rsidRPr="004274FC" w:rsidRDefault="004274FC" w:rsidP="004274FC">
      <w:pPr>
        <w:ind w:firstLineChars="200" w:firstLine="420"/>
        <w:rPr>
          <w:rFonts w:ascii="Times New Roman" w:eastAsia="宋体" w:hAnsi="Times New Roman" w:cs="Times New Roman"/>
          <w:szCs w:val="21"/>
        </w:rPr>
      </w:pPr>
      <m:oMath>
        <m:r>
          <m:rPr>
            <m:sty m:val="p"/>
          </m:rPr>
          <w:rPr>
            <w:rFonts w:ascii="Cambria Math" w:hAnsi="Cambria Math" w:cs="Times New Roman"/>
            <w:color w:val="000000"/>
            <w:szCs w:val="21"/>
          </w:rPr>
          <m:t xml:space="preserve">                      </m:t>
        </m:r>
        <m:r>
          <w:rPr>
            <w:rFonts w:ascii="Cambria Math" w:eastAsia="Cambria Math" w:hAnsi="Cambria Math" w:cs="Times New Roman"/>
            <w:color w:val="000000"/>
            <w:szCs w:val="21"/>
          </w:rPr>
          <m:t>+</m:t>
        </m:r>
        <m:sSub>
          <m:sSubPr>
            <m:ctrlPr>
              <w:rPr>
                <w:rFonts w:ascii="Cambria Math" w:eastAsia="Cambria Math" w:hAnsi="Cambria Math" w:cs="Times New Roman"/>
                <w:color w:val="000000"/>
                <w:szCs w:val="21"/>
              </w:rPr>
            </m:ctrlPr>
          </m:sSubPr>
          <m:e>
            <m:r>
              <w:rPr>
                <w:rFonts w:ascii="Cambria Math" w:eastAsia="Cambria Math" w:hAnsi="Cambria Math" w:cs="Times New Roman"/>
                <w:color w:val="000000"/>
                <w:szCs w:val="21"/>
              </w:rPr>
              <m:t>β</m:t>
            </m:r>
            <m:ctrlPr>
              <w:rPr>
                <w:rFonts w:ascii="Cambria Math" w:eastAsia="Cambria Math" w:hAnsi="Cambria Math" w:cs="Times New Roman"/>
                <w:i/>
                <w:color w:val="000000"/>
                <w:szCs w:val="21"/>
              </w:rPr>
            </m:ctrlPr>
          </m:e>
          <m:sub>
            <m:r>
              <w:rPr>
                <w:rFonts w:ascii="Cambria Math" w:eastAsia="Cambria Math" w:hAnsi="Cambria Math" w:cs="Times New Roman"/>
                <w:color w:val="000000"/>
                <w:szCs w:val="21"/>
              </w:rPr>
              <m:t>2</m:t>
            </m:r>
          </m:sub>
        </m:sSub>
        <m:r>
          <w:rPr>
            <w:rFonts w:ascii="Cambria Math" w:eastAsia="Cambria Math" w:hAnsi="Cambria Math" w:cs="Times New Roman"/>
            <w:color w:val="000000"/>
            <w:szCs w:val="21"/>
          </w:rPr>
          <m:t>s</m:t>
        </m:r>
        <m:sSub>
          <m:sSubPr>
            <m:ctrlPr>
              <w:rPr>
                <w:rFonts w:ascii="Cambria Math" w:eastAsia="Cambria Math" w:hAnsi="Cambria Math" w:cs="Times New Roman"/>
                <w:color w:val="000000"/>
                <w:szCs w:val="21"/>
              </w:rPr>
            </m:ctrlPr>
          </m:sSubPr>
          <m:e>
            <m:r>
              <w:rPr>
                <w:rFonts w:ascii="Cambria Math" w:eastAsia="Cambria Math" w:hAnsi="Cambria Math" w:cs="Times New Roman"/>
                <w:color w:val="000000"/>
                <w:szCs w:val="21"/>
              </w:rPr>
              <m:t>hibor1m</m:t>
            </m:r>
            <m:ctrlPr>
              <w:rPr>
                <w:rFonts w:ascii="Cambria Math" w:eastAsia="Cambria Math" w:hAnsi="Cambria Math" w:cs="Times New Roman"/>
                <w:i/>
                <w:color w:val="000000"/>
                <w:szCs w:val="21"/>
              </w:rPr>
            </m:ctrlPr>
          </m:e>
          <m:sub>
            <m:r>
              <w:rPr>
                <w:rFonts w:ascii="Cambria Math" w:eastAsia="Cambria Math" w:hAnsi="Cambria Math" w:cs="Times New Roman"/>
                <w:color w:val="000000"/>
                <w:szCs w:val="21"/>
              </w:rPr>
              <m:t>t</m:t>
            </m:r>
          </m:sub>
        </m:sSub>
        <m:r>
          <w:rPr>
            <w:rFonts w:ascii="Cambria Math" w:eastAsia="Cambria Math" w:hAnsi="Cambria Math" w:cs="Times New Roman"/>
            <w:color w:val="000000"/>
            <w:szCs w:val="21"/>
          </w:rPr>
          <m:t>+</m:t>
        </m:r>
        <m:sSub>
          <m:sSubPr>
            <m:ctrlPr>
              <w:rPr>
                <w:rFonts w:ascii="Cambria Math" w:eastAsia="Cambria Math" w:hAnsi="Cambria Math" w:cs="Times New Roman"/>
                <w:color w:val="000000"/>
                <w:szCs w:val="21"/>
              </w:rPr>
            </m:ctrlPr>
          </m:sSubPr>
          <m:e>
            <m:r>
              <w:rPr>
                <w:rFonts w:ascii="Cambria Math" w:eastAsia="Cambria Math" w:hAnsi="Cambria Math" w:cs="Times New Roman"/>
                <w:color w:val="000000"/>
                <w:szCs w:val="21"/>
              </w:rPr>
              <m:t>β</m:t>
            </m:r>
            <m:ctrlPr>
              <w:rPr>
                <w:rFonts w:ascii="Cambria Math" w:eastAsia="Cambria Math" w:hAnsi="Cambria Math" w:cs="Times New Roman"/>
                <w:i/>
                <w:color w:val="000000"/>
                <w:szCs w:val="21"/>
              </w:rPr>
            </m:ctrlPr>
          </m:e>
          <m:sub>
            <m:r>
              <w:rPr>
                <w:rFonts w:ascii="Cambria Math" w:eastAsia="Cambria Math" w:hAnsi="Cambria Math" w:cs="Times New Roman"/>
                <w:color w:val="000000"/>
                <w:szCs w:val="21"/>
              </w:rPr>
              <m:t>3</m:t>
            </m:r>
          </m:sub>
        </m:sSub>
        <m:sSub>
          <m:sSubPr>
            <m:ctrlPr>
              <w:rPr>
                <w:rFonts w:ascii="Cambria Math" w:eastAsia="Cambria Math" w:hAnsi="Cambria Math" w:cs="Times New Roman"/>
                <w:color w:val="000000"/>
                <w:szCs w:val="21"/>
              </w:rPr>
            </m:ctrlPr>
          </m:sSubPr>
          <m:e>
            <m:r>
              <w:rPr>
                <w:rFonts w:ascii="Cambria Math" w:eastAsia="Cambria Math" w:hAnsi="Cambria Math" w:cs="Times New Roman"/>
                <w:color w:val="000000"/>
                <w:szCs w:val="21"/>
              </w:rPr>
              <m:t>pe</m:t>
            </m:r>
            <m:ctrlPr>
              <w:rPr>
                <w:rFonts w:ascii="Cambria Math" w:eastAsia="Cambria Math" w:hAnsi="Cambria Math" w:cs="Times New Roman"/>
                <w:i/>
                <w:color w:val="000000"/>
                <w:szCs w:val="21"/>
              </w:rPr>
            </m:ctrlPr>
          </m:e>
          <m:sub>
            <m:r>
              <w:rPr>
                <w:rFonts w:ascii="Cambria Math" w:eastAsia="Cambria Math" w:hAnsi="Cambria Math" w:cs="Times New Roman"/>
                <w:color w:val="000000"/>
                <w:szCs w:val="21"/>
              </w:rPr>
              <m:t>t</m:t>
            </m:r>
          </m:sub>
        </m:sSub>
        <m:r>
          <w:rPr>
            <w:rFonts w:ascii="Cambria Math" w:eastAsia="Cambria Math" w:hAnsi="Cambria Math" w:cs="Times New Roman"/>
            <w:color w:val="000000"/>
            <w:szCs w:val="21"/>
          </w:rPr>
          <m:t>+</m:t>
        </m:r>
        <m:sSub>
          <m:sSubPr>
            <m:ctrlPr>
              <w:rPr>
                <w:rFonts w:ascii="Cambria Math" w:eastAsia="Cambria Math" w:hAnsi="Cambria Math" w:cs="Times New Roman"/>
                <w:color w:val="000000"/>
                <w:szCs w:val="21"/>
              </w:rPr>
            </m:ctrlPr>
          </m:sSubPr>
          <m:e>
            <m:r>
              <w:rPr>
                <w:rFonts w:ascii="Cambria Math" w:eastAsia="Cambria Math" w:hAnsi="Cambria Math" w:cs="Times New Roman"/>
                <w:color w:val="000000"/>
                <w:szCs w:val="21"/>
              </w:rPr>
              <m:t>β</m:t>
            </m:r>
            <m:ctrlPr>
              <w:rPr>
                <w:rFonts w:ascii="Cambria Math" w:eastAsia="Cambria Math" w:hAnsi="Cambria Math" w:cs="Times New Roman"/>
                <w:i/>
                <w:color w:val="000000"/>
                <w:szCs w:val="21"/>
              </w:rPr>
            </m:ctrlPr>
          </m:e>
          <m:sub>
            <m:r>
              <w:rPr>
                <w:rFonts w:ascii="Cambria Math" w:eastAsia="Cambria Math" w:hAnsi="Cambria Math" w:cs="Times New Roman"/>
                <w:color w:val="000000"/>
                <w:szCs w:val="21"/>
              </w:rPr>
              <m:t>4</m:t>
            </m:r>
          </m:sub>
        </m:sSub>
        <m:sSub>
          <m:sSubPr>
            <m:ctrlPr>
              <w:rPr>
                <w:rFonts w:ascii="Cambria Math" w:eastAsia="Cambria Math" w:hAnsi="Cambria Math" w:cs="Times New Roman"/>
                <w:color w:val="000000"/>
                <w:szCs w:val="21"/>
              </w:rPr>
            </m:ctrlPr>
          </m:sSubPr>
          <m:e>
            <m:r>
              <w:rPr>
                <w:rFonts w:ascii="Cambria Math" w:eastAsia="Cambria Math" w:hAnsi="Cambria Math" w:cs="Times New Roman"/>
                <w:color w:val="000000"/>
                <w:szCs w:val="21"/>
              </w:rPr>
              <m:t>rs</m:t>
            </m:r>
            <m:ctrlPr>
              <w:rPr>
                <w:rFonts w:ascii="Cambria Math" w:eastAsia="Cambria Math" w:hAnsi="Cambria Math" w:cs="Times New Roman"/>
                <w:i/>
                <w:color w:val="000000"/>
                <w:szCs w:val="21"/>
              </w:rPr>
            </m:ctrlPr>
          </m:e>
          <m:sub>
            <m:r>
              <w:rPr>
                <w:rFonts w:ascii="Cambria Math" w:eastAsia="Cambria Math" w:hAnsi="Cambria Math" w:cs="Times New Roman"/>
                <w:color w:val="000000"/>
                <w:szCs w:val="21"/>
              </w:rPr>
              <m:t>t</m:t>
            </m:r>
          </m:sub>
        </m:sSub>
        <m:r>
          <w:rPr>
            <w:rFonts w:ascii="Cambria Math" w:eastAsia="Cambria Math" w:hAnsi="Cambria Math" w:cs="Times New Roman"/>
            <w:color w:val="000000"/>
            <w:szCs w:val="21"/>
          </w:rPr>
          <m:t>+</m:t>
        </m:r>
        <m:sSub>
          <m:sSubPr>
            <m:ctrlPr>
              <w:rPr>
                <w:rFonts w:ascii="Cambria Math" w:eastAsia="Cambria Math" w:hAnsi="Cambria Math" w:cs="Times New Roman"/>
                <w:color w:val="000000"/>
                <w:szCs w:val="21"/>
              </w:rPr>
            </m:ctrlPr>
          </m:sSubPr>
          <m:e>
            <m:r>
              <w:rPr>
                <w:rFonts w:ascii="Cambria Math" w:eastAsia="Cambria Math" w:hAnsi="Cambria Math" w:cs="Times New Roman"/>
                <w:color w:val="000000"/>
                <w:szCs w:val="21"/>
              </w:rPr>
              <m:t>β</m:t>
            </m:r>
            <m:ctrlPr>
              <w:rPr>
                <w:rFonts w:ascii="Cambria Math" w:eastAsia="Cambria Math" w:hAnsi="Cambria Math" w:cs="Times New Roman"/>
                <w:i/>
                <w:color w:val="000000"/>
                <w:szCs w:val="21"/>
              </w:rPr>
            </m:ctrlPr>
          </m:e>
          <m:sub>
            <m:r>
              <w:rPr>
                <w:rFonts w:ascii="Cambria Math" w:eastAsia="Cambria Math" w:hAnsi="Cambria Math" w:cs="Times New Roman"/>
                <w:color w:val="000000"/>
                <w:szCs w:val="21"/>
              </w:rPr>
              <m:t>5</m:t>
            </m:r>
          </m:sub>
        </m:sSub>
        <m:sSub>
          <m:sSubPr>
            <m:ctrlPr>
              <w:rPr>
                <w:rFonts w:ascii="Cambria Math" w:eastAsia="Cambria Math" w:hAnsi="Cambria Math" w:cs="Times New Roman"/>
                <w:color w:val="000000"/>
                <w:szCs w:val="21"/>
              </w:rPr>
            </m:ctrlPr>
          </m:sSubPr>
          <m:e>
            <m:r>
              <w:rPr>
                <w:rFonts w:ascii="Cambria Math" w:eastAsia="Cambria Math" w:hAnsi="Cambria Math" w:cs="Times New Roman"/>
                <w:color w:val="000000"/>
                <w:szCs w:val="21"/>
              </w:rPr>
              <m:t>sr</m:t>
            </m:r>
            <m:ctrlPr>
              <w:rPr>
                <w:rFonts w:ascii="Cambria Math" w:eastAsia="Cambria Math" w:hAnsi="Cambria Math" w:cs="Times New Roman"/>
                <w:i/>
                <w:color w:val="000000"/>
                <w:szCs w:val="21"/>
              </w:rPr>
            </m:ctrlPr>
          </m:e>
          <m:sub>
            <m:r>
              <w:rPr>
                <w:rFonts w:ascii="Cambria Math" w:eastAsia="Cambria Math" w:hAnsi="Cambria Math" w:cs="Times New Roman"/>
                <w:color w:val="000000"/>
                <w:szCs w:val="21"/>
              </w:rPr>
              <m:t>t</m:t>
            </m:r>
          </m:sub>
        </m:sSub>
        <m:r>
          <w:rPr>
            <w:rFonts w:ascii="Cambria Math" w:eastAsia="Cambria Math" w:hAnsi="Cambria Math" w:cs="Times New Roman"/>
            <w:color w:val="000000"/>
            <w:szCs w:val="21"/>
          </w:rPr>
          <m:t>+</m:t>
        </m:r>
        <m:sSub>
          <m:sSubPr>
            <m:ctrlPr>
              <w:rPr>
                <w:rFonts w:ascii="Cambria Math" w:eastAsia="Cambria Math" w:hAnsi="Cambria Math" w:cs="Times New Roman"/>
                <w:color w:val="000000"/>
                <w:szCs w:val="21"/>
              </w:rPr>
            </m:ctrlPr>
          </m:sSubPr>
          <m:e>
            <m:r>
              <w:rPr>
                <w:rFonts w:ascii="Cambria Math" w:eastAsia="Cambria Math" w:hAnsi="Cambria Math" w:cs="Times New Roman"/>
                <w:color w:val="000000"/>
                <w:szCs w:val="21"/>
              </w:rPr>
              <m:t>e</m:t>
            </m:r>
            <m:ctrlPr>
              <w:rPr>
                <w:rFonts w:ascii="Cambria Math" w:eastAsia="Cambria Math" w:hAnsi="Cambria Math" w:cs="Times New Roman"/>
                <w:i/>
                <w:color w:val="000000"/>
                <w:szCs w:val="21"/>
              </w:rPr>
            </m:ctrlPr>
          </m:e>
          <m:sub>
            <m:r>
              <w:rPr>
                <w:rFonts w:ascii="Cambria Math" w:eastAsia="Cambria Math" w:hAnsi="Cambria Math" w:cs="Times New Roman"/>
                <w:color w:val="000000"/>
                <w:szCs w:val="21"/>
              </w:rPr>
              <m:t>t</m:t>
            </m:r>
          </m:sub>
        </m:sSub>
      </m:oMath>
      <w:r>
        <w:rPr>
          <w:rFonts w:ascii="Times New Roman" w:eastAsia="宋体" w:hAnsi="Times New Roman" w:cs="Times New Roman" w:hint="eastAsia"/>
          <w:szCs w:val="21"/>
        </w:rPr>
        <w:t xml:space="preserve">                          (7)</w:t>
      </w:r>
    </w:p>
    <w:p w:rsidR="00605EE9" w:rsidRPr="00C4077F" w:rsidRDefault="00156AC7" w:rsidP="00C4077F">
      <w:pPr>
        <w:pStyle w:val="a8"/>
        <w:spacing w:line="360" w:lineRule="auto"/>
        <w:jc w:val="center"/>
        <w:rPr>
          <w:rFonts w:ascii="Times New Roman" w:eastAsiaTheme="minorEastAsia" w:hAnsi="Times New Roman" w:cs="Times New Roman"/>
          <w:sz w:val="21"/>
          <w:szCs w:val="21"/>
        </w:rPr>
      </w:pPr>
      <w:r w:rsidRPr="00156AC7">
        <w:rPr>
          <w:rFonts w:ascii="Times New Roman" w:eastAsiaTheme="minorEastAsia" w:hAnsi="Times New Roman" w:cs="Times New Roman"/>
          <w:sz w:val="21"/>
          <w:szCs w:val="21"/>
        </w:rPr>
        <w:t xml:space="preserve">Table 3 </w:t>
      </w:r>
      <w:proofErr w:type="gramStart"/>
      <w:r w:rsidRPr="00156AC7">
        <w:rPr>
          <w:rFonts w:ascii="Times New Roman" w:eastAsiaTheme="minorEastAsia" w:hAnsi="Times New Roman" w:cs="Times New Roman"/>
          <w:sz w:val="21"/>
          <w:szCs w:val="21"/>
        </w:rPr>
        <w:t>The</w:t>
      </w:r>
      <w:proofErr w:type="gramEnd"/>
      <w:r w:rsidRPr="00156AC7">
        <w:rPr>
          <w:rFonts w:ascii="Times New Roman" w:eastAsiaTheme="minorEastAsia" w:hAnsi="Times New Roman" w:cs="Times New Roman"/>
          <w:sz w:val="21"/>
          <w:szCs w:val="21"/>
        </w:rPr>
        <w:t xml:space="preserve"> spillover e</w:t>
      </w:r>
      <w:r>
        <w:rPr>
          <w:rFonts w:ascii="Times New Roman" w:eastAsiaTheme="minorEastAsia" w:hAnsi="Times New Roman" w:cs="Times New Roman"/>
          <w:sz w:val="21"/>
          <w:szCs w:val="21"/>
        </w:rPr>
        <w:t xml:space="preserve">ffect of the Federal Reserve's </w:t>
      </w:r>
      <w:r>
        <w:rPr>
          <w:rFonts w:ascii="Times New Roman" w:eastAsiaTheme="minorEastAsia" w:hAnsi="Times New Roman" w:cs="Times New Roman" w:hint="eastAsia"/>
          <w:sz w:val="21"/>
          <w:szCs w:val="21"/>
        </w:rPr>
        <w:t>QE</w:t>
      </w:r>
      <w:r w:rsidRPr="00156AC7">
        <w:rPr>
          <w:rFonts w:ascii="Times New Roman" w:eastAsiaTheme="minorEastAsia" w:hAnsi="Times New Roman" w:cs="Times New Roman"/>
          <w:sz w:val="21"/>
          <w:szCs w:val="21"/>
        </w:rPr>
        <w:t xml:space="preserve"> on China's financial market price index</w:t>
      </w:r>
    </w:p>
    <w:tbl>
      <w:tblPr>
        <w:tblW w:w="0" w:type="auto"/>
        <w:jc w:val="center"/>
        <w:tblBorders>
          <w:top w:val="single" w:sz="12" w:space="0" w:color="000000"/>
          <w:bottom w:val="single" w:sz="12" w:space="0" w:color="000000"/>
        </w:tblBorders>
        <w:tblLook w:val="00A0" w:firstRow="1" w:lastRow="0" w:firstColumn="1" w:lastColumn="0" w:noHBand="0" w:noVBand="0"/>
      </w:tblPr>
      <w:tblGrid>
        <w:gridCol w:w="1111"/>
        <w:gridCol w:w="801"/>
        <w:gridCol w:w="861"/>
        <w:gridCol w:w="861"/>
        <w:gridCol w:w="1111"/>
        <w:gridCol w:w="771"/>
        <w:gridCol w:w="981"/>
        <w:gridCol w:w="951"/>
      </w:tblGrid>
      <w:tr w:rsidR="00C4077F" w:rsidRPr="00FC4BD9" w:rsidTr="00605EE9">
        <w:trPr>
          <w:jc w:val="center"/>
        </w:trPr>
        <w:tc>
          <w:tcPr>
            <w:tcW w:w="0" w:type="auto"/>
            <w:tcBorders>
              <w:top w:val="single" w:sz="12" w:space="0" w:color="000000"/>
              <w:bottom w:val="single" w:sz="4" w:space="0" w:color="000000"/>
            </w:tcBorders>
            <w:shd w:val="clear" w:color="auto" w:fill="auto"/>
          </w:tcPr>
          <w:p w:rsidR="00C4077F" w:rsidRPr="00605EE9" w:rsidRDefault="00156AC7" w:rsidP="00605EE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hint="eastAsia"/>
                <w:sz w:val="18"/>
                <w:szCs w:val="18"/>
              </w:rPr>
              <w:t>Beijing time</w:t>
            </w:r>
          </w:p>
        </w:tc>
        <w:tc>
          <w:tcPr>
            <w:tcW w:w="0" w:type="auto"/>
            <w:tcBorders>
              <w:top w:val="single" w:sz="12" w:space="0" w:color="000000"/>
              <w:bottom w:val="single" w:sz="4" w:space="0" w:color="000000"/>
            </w:tcBorders>
            <w:shd w:val="clear" w:color="auto" w:fill="auto"/>
          </w:tcPr>
          <w:p w:rsidR="00C4077F" w:rsidRPr="00605EE9" w:rsidRDefault="00C4077F" w:rsidP="00605EE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hint="eastAsia"/>
                <w:sz w:val="18"/>
                <w:szCs w:val="18"/>
              </w:rPr>
              <w:t>bond</w:t>
            </w:r>
          </w:p>
        </w:tc>
        <w:tc>
          <w:tcPr>
            <w:tcW w:w="0" w:type="auto"/>
            <w:tcBorders>
              <w:top w:val="single" w:sz="12" w:space="0" w:color="000000"/>
              <w:bottom w:val="single" w:sz="4" w:space="0" w:color="000000"/>
            </w:tcBorders>
            <w:shd w:val="clear" w:color="auto" w:fill="auto"/>
          </w:tcPr>
          <w:p w:rsidR="00C4077F" w:rsidRPr="00605EE9" w:rsidRDefault="00C4077F" w:rsidP="00605EE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hint="eastAsia"/>
                <w:sz w:val="18"/>
                <w:szCs w:val="18"/>
              </w:rPr>
              <w:t>stock</w:t>
            </w:r>
          </w:p>
        </w:tc>
        <w:tc>
          <w:tcPr>
            <w:tcW w:w="0" w:type="auto"/>
            <w:tcBorders>
              <w:top w:val="single" w:sz="12" w:space="0" w:color="000000"/>
              <w:bottom w:val="single" w:sz="4" w:space="0" w:color="000000"/>
            </w:tcBorders>
            <w:shd w:val="clear" w:color="auto" w:fill="auto"/>
          </w:tcPr>
          <w:p w:rsidR="00C4077F" w:rsidRPr="00605EE9" w:rsidRDefault="00C4077F" w:rsidP="00605EE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hint="eastAsia"/>
                <w:sz w:val="18"/>
                <w:szCs w:val="18"/>
              </w:rPr>
              <w:t>future</w:t>
            </w:r>
          </w:p>
        </w:tc>
        <w:tc>
          <w:tcPr>
            <w:tcW w:w="0" w:type="auto"/>
            <w:tcBorders>
              <w:top w:val="single" w:sz="12" w:space="0" w:color="000000"/>
              <w:bottom w:val="single" w:sz="4" w:space="0" w:color="000000"/>
            </w:tcBorders>
          </w:tcPr>
          <w:p w:rsidR="00C4077F" w:rsidRPr="00605EE9" w:rsidRDefault="00156AC7" w:rsidP="00605EE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hint="eastAsia"/>
                <w:sz w:val="18"/>
                <w:szCs w:val="18"/>
              </w:rPr>
              <w:t>Beijing time</w:t>
            </w:r>
          </w:p>
        </w:tc>
        <w:tc>
          <w:tcPr>
            <w:tcW w:w="0" w:type="auto"/>
            <w:tcBorders>
              <w:top w:val="single" w:sz="12" w:space="0" w:color="000000"/>
              <w:bottom w:val="single" w:sz="4" w:space="0" w:color="000000"/>
            </w:tcBorders>
          </w:tcPr>
          <w:p w:rsidR="00C4077F" w:rsidRPr="00605EE9" w:rsidRDefault="00C4077F" w:rsidP="00605EE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hint="eastAsia"/>
                <w:sz w:val="18"/>
                <w:szCs w:val="18"/>
              </w:rPr>
              <w:t>bond</w:t>
            </w:r>
          </w:p>
        </w:tc>
        <w:tc>
          <w:tcPr>
            <w:tcW w:w="0" w:type="auto"/>
            <w:tcBorders>
              <w:top w:val="single" w:sz="12" w:space="0" w:color="000000"/>
              <w:bottom w:val="single" w:sz="4" w:space="0" w:color="000000"/>
            </w:tcBorders>
          </w:tcPr>
          <w:p w:rsidR="00C4077F" w:rsidRPr="00605EE9" w:rsidRDefault="00C4077F" w:rsidP="00605EE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hint="eastAsia"/>
                <w:sz w:val="18"/>
                <w:szCs w:val="18"/>
              </w:rPr>
              <w:t>Stock</w:t>
            </w:r>
          </w:p>
        </w:tc>
        <w:tc>
          <w:tcPr>
            <w:tcW w:w="0" w:type="auto"/>
            <w:tcBorders>
              <w:top w:val="single" w:sz="12" w:space="0" w:color="000000"/>
              <w:bottom w:val="single" w:sz="4" w:space="0" w:color="000000"/>
            </w:tcBorders>
          </w:tcPr>
          <w:p w:rsidR="00C4077F" w:rsidRPr="00605EE9" w:rsidRDefault="00C4077F" w:rsidP="00605EE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hint="eastAsia"/>
                <w:sz w:val="18"/>
                <w:szCs w:val="18"/>
              </w:rPr>
              <w:t>Future</w:t>
            </w:r>
          </w:p>
        </w:tc>
      </w:tr>
      <w:tr w:rsidR="00C4077F" w:rsidRPr="00FC4BD9" w:rsidTr="00C30569">
        <w:trPr>
          <w:jc w:val="center"/>
        </w:trPr>
        <w:tc>
          <w:tcPr>
            <w:tcW w:w="0" w:type="auto"/>
            <w:tcBorders>
              <w:top w:val="single" w:sz="4" w:space="0" w:color="000000"/>
            </w:tcBorders>
            <w:shd w:val="clear" w:color="auto" w:fill="auto"/>
          </w:tcPr>
          <w:p w:rsidR="00C4077F" w:rsidRPr="00605EE9" w:rsidRDefault="00C4077F"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LSAP</w:t>
            </w:r>
          </w:p>
        </w:tc>
        <w:tc>
          <w:tcPr>
            <w:tcW w:w="0" w:type="auto"/>
            <w:tcBorders>
              <w:top w:val="single" w:sz="4" w:space="0" w:color="000000"/>
            </w:tcBorders>
            <w:shd w:val="clear" w:color="auto" w:fill="auto"/>
          </w:tcPr>
          <w:p w:rsidR="00C4077F" w:rsidRPr="00C4077F" w:rsidRDefault="00C4077F"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-0.01*</w:t>
            </w:r>
          </w:p>
          <w:p w:rsidR="00C4077F"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C4077F" w:rsidRPr="00C4077F">
              <w:rPr>
                <w:rFonts w:ascii="Times New Roman" w:eastAsiaTheme="minorEastAsia" w:hAnsi="Times New Roman" w:cs="Times New Roman"/>
                <w:sz w:val="18"/>
                <w:szCs w:val="18"/>
              </w:rPr>
              <w:t>-1.66</w:t>
            </w:r>
            <w:r>
              <w:rPr>
                <w:rFonts w:ascii="Times New Roman" w:eastAsiaTheme="minorEastAsia" w:hAnsi="Times New Roman" w:cs="Times New Roman"/>
                <w:sz w:val="18"/>
                <w:szCs w:val="18"/>
              </w:rPr>
              <w:t>)</w:t>
            </w:r>
          </w:p>
        </w:tc>
        <w:tc>
          <w:tcPr>
            <w:tcW w:w="0" w:type="auto"/>
            <w:tcBorders>
              <w:top w:val="single" w:sz="4" w:space="0" w:color="000000"/>
            </w:tcBorders>
            <w:shd w:val="clear" w:color="auto" w:fill="auto"/>
          </w:tcPr>
          <w:p w:rsidR="00C4077F" w:rsidRPr="00C4077F" w:rsidRDefault="00C4077F"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-9.03***</w:t>
            </w:r>
          </w:p>
          <w:p w:rsidR="00C4077F"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C4077F" w:rsidRPr="00C4077F">
              <w:rPr>
                <w:rFonts w:ascii="Times New Roman" w:eastAsiaTheme="minorEastAsia" w:hAnsi="Times New Roman" w:cs="Times New Roman"/>
                <w:sz w:val="18"/>
                <w:szCs w:val="18"/>
              </w:rPr>
              <w:t>-4.80</w:t>
            </w:r>
            <w:r>
              <w:rPr>
                <w:rFonts w:ascii="Times New Roman" w:eastAsiaTheme="minorEastAsia" w:hAnsi="Times New Roman" w:cs="Times New Roman"/>
                <w:sz w:val="18"/>
                <w:szCs w:val="18"/>
              </w:rPr>
              <w:t>)</w:t>
            </w:r>
          </w:p>
        </w:tc>
        <w:tc>
          <w:tcPr>
            <w:tcW w:w="0" w:type="auto"/>
            <w:tcBorders>
              <w:top w:val="single" w:sz="4" w:space="0" w:color="000000"/>
            </w:tcBorders>
            <w:shd w:val="clear" w:color="auto" w:fill="auto"/>
          </w:tcPr>
          <w:p w:rsidR="00C4077F" w:rsidRPr="00C4077F" w:rsidRDefault="00C4077F"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-1.34**</w:t>
            </w:r>
          </w:p>
          <w:p w:rsidR="00C4077F"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C4077F" w:rsidRPr="00C4077F">
              <w:rPr>
                <w:rFonts w:ascii="Times New Roman" w:eastAsiaTheme="minorEastAsia" w:hAnsi="Times New Roman" w:cs="Times New Roman"/>
                <w:sz w:val="18"/>
                <w:szCs w:val="18"/>
              </w:rPr>
              <w:t>-2.46</w:t>
            </w:r>
            <w:r>
              <w:rPr>
                <w:rFonts w:ascii="Times New Roman" w:eastAsiaTheme="minorEastAsia" w:hAnsi="Times New Roman" w:cs="Times New Roman"/>
                <w:sz w:val="18"/>
                <w:szCs w:val="18"/>
              </w:rPr>
              <w:t>)</w:t>
            </w:r>
          </w:p>
        </w:tc>
        <w:tc>
          <w:tcPr>
            <w:tcW w:w="0" w:type="auto"/>
            <w:tcBorders>
              <w:top w:val="single" w:sz="4" w:space="0" w:color="000000"/>
            </w:tcBorders>
          </w:tcPr>
          <w:p w:rsidR="00C4077F" w:rsidRPr="00C4077F" w:rsidRDefault="00C4077F"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2010.10.15</w:t>
            </w:r>
          </w:p>
          <w:p w:rsidR="00C4077F" w:rsidRPr="00C4077F" w:rsidRDefault="00C4077F"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LSAP09</w:t>
            </w:r>
          </w:p>
        </w:tc>
        <w:tc>
          <w:tcPr>
            <w:tcW w:w="0" w:type="auto"/>
            <w:tcBorders>
              <w:top w:val="single" w:sz="4" w:space="0" w:color="000000"/>
            </w:tcBorders>
          </w:tcPr>
          <w:p w:rsidR="00C4077F" w:rsidRPr="00C4077F" w:rsidRDefault="00C4077F"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0.03</w:t>
            </w:r>
          </w:p>
          <w:p w:rsidR="00C4077F"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C4077F" w:rsidRPr="00C4077F">
              <w:rPr>
                <w:rFonts w:ascii="Times New Roman" w:eastAsiaTheme="minorEastAsia" w:hAnsi="Times New Roman" w:cs="Times New Roman"/>
                <w:sz w:val="18"/>
                <w:szCs w:val="18"/>
              </w:rPr>
              <w:t>0.22</w:t>
            </w:r>
            <w:r>
              <w:rPr>
                <w:rFonts w:ascii="Times New Roman" w:eastAsiaTheme="minorEastAsia" w:hAnsi="Times New Roman" w:cs="Times New Roman"/>
                <w:sz w:val="18"/>
                <w:szCs w:val="18"/>
              </w:rPr>
              <w:t>)</w:t>
            </w:r>
          </w:p>
        </w:tc>
        <w:tc>
          <w:tcPr>
            <w:tcW w:w="0" w:type="auto"/>
            <w:tcBorders>
              <w:top w:val="single" w:sz="4" w:space="0" w:color="000000"/>
            </w:tcBorders>
          </w:tcPr>
          <w:p w:rsidR="00C4077F" w:rsidRPr="00C4077F" w:rsidRDefault="00C4077F"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125.22***</w:t>
            </w:r>
          </w:p>
          <w:p w:rsidR="00C4077F"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C4077F" w:rsidRPr="00C4077F">
              <w:rPr>
                <w:rFonts w:ascii="Times New Roman" w:eastAsiaTheme="minorEastAsia" w:hAnsi="Times New Roman" w:cs="Times New Roman"/>
                <w:sz w:val="18"/>
                <w:szCs w:val="18"/>
              </w:rPr>
              <w:t>2.94</w:t>
            </w:r>
            <w:r>
              <w:rPr>
                <w:rFonts w:ascii="Times New Roman" w:eastAsiaTheme="minorEastAsia" w:hAnsi="Times New Roman" w:cs="Times New Roman"/>
                <w:sz w:val="18"/>
                <w:szCs w:val="18"/>
              </w:rPr>
              <w:t>)</w:t>
            </w:r>
          </w:p>
        </w:tc>
        <w:tc>
          <w:tcPr>
            <w:tcW w:w="0" w:type="auto"/>
            <w:tcBorders>
              <w:top w:val="single" w:sz="4" w:space="0" w:color="000000"/>
            </w:tcBorders>
          </w:tcPr>
          <w:p w:rsidR="00C4077F" w:rsidRPr="00C4077F" w:rsidRDefault="00C4077F"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8.68</w:t>
            </w:r>
          </w:p>
          <w:p w:rsidR="00C4077F"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C4077F" w:rsidRPr="00C4077F">
              <w:rPr>
                <w:rFonts w:ascii="Times New Roman" w:eastAsiaTheme="minorEastAsia" w:hAnsi="Times New Roman" w:cs="Times New Roman"/>
                <w:sz w:val="18"/>
                <w:szCs w:val="18"/>
              </w:rPr>
              <w:t>0.71</w:t>
            </w:r>
            <w:r>
              <w:rPr>
                <w:rFonts w:ascii="Times New Roman" w:eastAsiaTheme="minorEastAsia" w:hAnsi="Times New Roman" w:cs="Times New Roman"/>
                <w:sz w:val="18"/>
                <w:szCs w:val="18"/>
              </w:rPr>
              <w:t>)</w:t>
            </w:r>
          </w:p>
        </w:tc>
      </w:tr>
      <w:tr w:rsidR="00C4077F" w:rsidRPr="00FC4BD9" w:rsidTr="00C30569">
        <w:trPr>
          <w:jc w:val="center"/>
        </w:trPr>
        <w:tc>
          <w:tcPr>
            <w:tcW w:w="0" w:type="auto"/>
            <w:shd w:val="clear" w:color="auto" w:fill="auto"/>
          </w:tcPr>
          <w:p w:rsidR="00C4077F" w:rsidRPr="00605EE9" w:rsidRDefault="00C4077F"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2008.11.26</w:t>
            </w:r>
          </w:p>
          <w:p w:rsidR="00C4077F" w:rsidRPr="00605EE9" w:rsidRDefault="00C4077F"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LSAP01</w:t>
            </w:r>
          </w:p>
        </w:tc>
        <w:tc>
          <w:tcPr>
            <w:tcW w:w="0" w:type="auto"/>
            <w:shd w:val="clear" w:color="auto" w:fill="auto"/>
          </w:tcPr>
          <w:p w:rsidR="00C4077F" w:rsidRPr="00C4077F" w:rsidRDefault="00C4077F"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0.58***</w:t>
            </w:r>
          </w:p>
          <w:p w:rsidR="00C4077F"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C4077F" w:rsidRPr="00C4077F">
              <w:rPr>
                <w:rFonts w:ascii="Times New Roman" w:eastAsiaTheme="minorEastAsia" w:hAnsi="Times New Roman" w:cs="Times New Roman"/>
                <w:sz w:val="18"/>
                <w:szCs w:val="18"/>
              </w:rPr>
              <w:t>4.62</w:t>
            </w:r>
            <w:r>
              <w:rPr>
                <w:rFonts w:ascii="Times New Roman" w:eastAsiaTheme="minorEastAsia" w:hAnsi="Times New Roman" w:cs="Times New Roman"/>
                <w:sz w:val="18"/>
                <w:szCs w:val="18"/>
              </w:rPr>
              <w:t>)</w:t>
            </w:r>
          </w:p>
        </w:tc>
        <w:tc>
          <w:tcPr>
            <w:tcW w:w="0" w:type="auto"/>
            <w:shd w:val="clear" w:color="auto" w:fill="auto"/>
          </w:tcPr>
          <w:p w:rsidR="00C4077F" w:rsidRPr="00C4077F" w:rsidRDefault="00C4077F"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2.90</w:t>
            </w:r>
          </w:p>
          <w:p w:rsidR="00C4077F"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C4077F" w:rsidRPr="00C4077F">
              <w:rPr>
                <w:rFonts w:ascii="Times New Roman" w:eastAsiaTheme="minorEastAsia" w:hAnsi="Times New Roman" w:cs="Times New Roman"/>
                <w:sz w:val="18"/>
                <w:szCs w:val="18"/>
              </w:rPr>
              <w:t>0.07</w:t>
            </w:r>
            <w:r>
              <w:rPr>
                <w:rFonts w:ascii="Times New Roman" w:eastAsiaTheme="minorEastAsia" w:hAnsi="Times New Roman" w:cs="Times New Roman"/>
                <w:sz w:val="18"/>
                <w:szCs w:val="18"/>
              </w:rPr>
              <w:t>)</w:t>
            </w:r>
          </w:p>
        </w:tc>
        <w:tc>
          <w:tcPr>
            <w:tcW w:w="0" w:type="auto"/>
            <w:shd w:val="clear" w:color="auto" w:fill="auto"/>
          </w:tcPr>
          <w:p w:rsidR="00C4077F" w:rsidRPr="00C4077F" w:rsidRDefault="00C4077F"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 7.00</w:t>
            </w:r>
          </w:p>
          <w:p w:rsidR="00C4077F"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C4077F" w:rsidRPr="00C4077F">
              <w:rPr>
                <w:rFonts w:ascii="Times New Roman" w:eastAsiaTheme="minorEastAsia" w:hAnsi="Times New Roman" w:cs="Times New Roman"/>
                <w:sz w:val="18"/>
                <w:szCs w:val="18"/>
              </w:rPr>
              <w:t>0.55</w:t>
            </w:r>
            <w:r>
              <w:rPr>
                <w:rFonts w:ascii="Times New Roman" w:eastAsiaTheme="minorEastAsia" w:hAnsi="Times New Roman" w:cs="Times New Roman"/>
                <w:sz w:val="18"/>
                <w:szCs w:val="18"/>
              </w:rPr>
              <w:t>)</w:t>
            </w:r>
          </w:p>
        </w:tc>
        <w:tc>
          <w:tcPr>
            <w:tcW w:w="0" w:type="auto"/>
          </w:tcPr>
          <w:p w:rsidR="00C4077F" w:rsidRPr="00C4077F" w:rsidRDefault="00C4077F"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2010.11.4</w:t>
            </w:r>
          </w:p>
          <w:p w:rsidR="00C4077F" w:rsidRPr="00C4077F" w:rsidRDefault="00C4077F"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LSAP10</w:t>
            </w:r>
          </w:p>
        </w:tc>
        <w:tc>
          <w:tcPr>
            <w:tcW w:w="0" w:type="auto"/>
          </w:tcPr>
          <w:p w:rsidR="00C4077F" w:rsidRPr="00C4077F" w:rsidRDefault="00C4077F"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-0.08</w:t>
            </w:r>
          </w:p>
          <w:p w:rsidR="00C4077F"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C4077F" w:rsidRPr="00C4077F">
              <w:rPr>
                <w:rFonts w:ascii="Times New Roman" w:eastAsiaTheme="minorEastAsia" w:hAnsi="Times New Roman" w:cs="Times New Roman"/>
                <w:sz w:val="18"/>
                <w:szCs w:val="18"/>
              </w:rPr>
              <w:t>-0.69</w:t>
            </w:r>
            <w:r>
              <w:rPr>
                <w:rFonts w:ascii="Times New Roman" w:eastAsiaTheme="minorEastAsia" w:hAnsi="Times New Roman" w:cs="Times New Roman"/>
                <w:sz w:val="18"/>
                <w:szCs w:val="18"/>
              </w:rPr>
              <w:t>)</w:t>
            </w:r>
          </w:p>
        </w:tc>
        <w:tc>
          <w:tcPr>
            <w:tcW w:w="0" w:type="auto"/>
          </w:tcPr>
          <w:p w:rsidR="00C4077F" w:rsidRPr="00C4077F" w:rsidRDefault="00C4077F"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88.43**</w:t>
            </w:r>
          </w:p>
          <w:p w:rsidR="00C4077F"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C4077F" w:rsidRPr="00C4077F">
              <w:rPr>
                <w:rFonts w:ascii="Times New Roman" w:eastAsiaTheme="minorEastAsia" w:hAnsi="Times New Roman" w:cs="Times New Roman"/>
                <w:sz w:val="18"/>
                <w:szCs w:val="18"/>
              </w:rPr>
              <w:t>2.07</w:t>
            </w:r>
            <w:r>
              <w:rPr>
                <w:rFonts w:ascii="Times New Roman" w:eastAsiaTheme="minorEastAsia" w:hAnsi="Times New Roman" w:cs="Times New Roman"/>
                <w:sz w:val="18"/>
                <w:szCs w:val="18"/>
              </w:rPr>
              <w:t>)</w:t>
            </w:r>
          </w:p>
        </w:tc>
        <w:tc>
          <w:tcPr>
            <w:tcW w:w="0" w:type="auto"/>
          </w:tcPr>
          <w:p w:rsidR="00C4077F" w:rsidRPr="00C4077F" w:rsidRDefault="00C4077F"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 28.83**</w:t>
            </w:r>
          </w:p>
          <w:p w:rsidR="00C4077F"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C4077F" w:rsidRPr="00C4077F">
              <w:rPr>
                <w:rFonts w:ascii="Times New Roman" w:eastAsiaTheme="minorEastAsia" w:hAnsi="Times New Roman" w:cs="Times New Roman"/>
                <w:sz w:val="18"/>
                <w:szCs w:val="18"/>
              </w:rPr>
              <w:t>2.34</w:t>
            </w:r>
            <w:r>
              <w:rPr>
                <w:rFonts w:ascii="Times New Roman" w:eastAsiaTheme="minorEastAsia" w:hAnsi="Times New Roman" w:cs="Times New Roman"/>
                <w:sz w:val="18"/>
                <w:szCs w:val="18"/>
              </w:rPr>
              <w:t>)</w:t>
            </w:r>
          </w:p>
        </w:tc>
      </w:tr>
      <w:tr w:rsidR="00C4077F" w:rsidRPr="00FC4BD9" w:rsidTr="00C30569">
        <w:trPr>
          <w:jc w:val="center"/>
        </w:trPr>
        <w:tc>
          <w:tcPr>
            <w:tcW w:w="0" w:type="auto"/>
            <w:shd w:val="clear" w:color="auto" w:fill="auto"/>
          </w:tcPr>
          <w:p w:rsidR="00C4077F" w:rsidRPr="00605EE9" w:rsidRDefault="00C4077F"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2008.12.2</w:t>
            </w:r>
          </w:p>
          <w:p w:rsidR="00C4077F" w:rsidRPr="00605EE9" w:rsidRDefault="00C4077F"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LSAP02</w:t>
            </w:r>
          </w:p>
        </w:tc>
        <w:tc>
          <w:tcPr>
            <w:tcW w:w="0" w:type="auto"/>
            <w:shd w:val="clear" w:color="auto" w:fill="auto"/>
          </w:tcPr>
          <w:p w:rsidR="00C4077F" w:rsidRPr="00C4077F" w:rsidRDefault="00C4077F"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0.25**</w:t>
            </w:r>
          </w:p>
          <w:p w:rsidR="00C4077F"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C4077F" w:rsidRPr="00C4077F">
              <w:rPr>
                <w:rFonts w:ascii="Times New Roman" w:eastAsiaTheme="minorEastAsia" w:hAnsi="Times New Roman" w:cs="Times New Roman"/>
                <w:sz w:val="18"/>
                <w:szCs w:val="18"/>
              </w:rPr>
              <w:t>1.97</w:t>
            </w:r>
            <w:r>
              <w:rPr>
                <w:rFonts w:ascii="Times New Roman" w:eastAsiaTheme="minorEastAsia" w:hAnsi="Times New Roman" w:cs="Times New Roman"/>
                <w:sz w:val="18"/>
                <w:szCs w:val="18"/>
              </w:rPr>
              <w:t>)</w:t>
            </w:r>
          </w:p>
        </w:tc>
        <w:tc>
          <w:tcPr>
            <w:tcW w:w="0" w:type="auto"/>
            <w:shd w:val="clear" w:color="auto" w:fill="auto"/>
          </w:tcPr>
          <w:p w:rsidR="00C4077F" w:rsidRPr="00C4077F" w:rsidRDefault="00C4077F"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-34.50</w:t>
            </w:r>
          </w:p>
          <w:p w:rsidR="00C4077F"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C4077F" w:rsidRPr="00C4077F">
              <w:rPr>
                <w:rFonts w:ascii="Times New Roman" w:eastAsiaTheme="minorEastAsia" w:hAnsi="Times New Roman" w:cs="Times New Roman"/>
                <w:sz w:val="18"/>
                <w:szCs w:val="18"/>
              </w:rPr>
              <w:t>-0.79</w:t>
            </w:r>
            <w:r>
              <w:rPr>
                <w:rFonts w:ascii="Times New Roman" w:eastAsiaTheme="minorEastAsia" w:hAnsi="Times New Roman" w:cs="Times New Roman"/>
                <w:sz w:val="18"/>
                <w:szCs w:val="18"/>
              </w:rPr>
              <w:t>)</w:t>
            </w:r>
          </w:p>
        </w:tc>
        <w:tc>
          <w:tcPr>
            <w:tcW w:w="0" w:type="auto"/>
            <w:shd w:val="clear" w:color="auto" w:fill="auto"/>
          </w:tcPr>
          <w:p w:rsidR="00C4077F" w:rsidRPr="00C4077F" w:rsidRDefault="00C4077F"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-27.22**</w:t>
            </w:r>
          </w:p>
          <w:p w:rsidR="00C4077F"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C4077F" w:rsidRPr="00C4077F">
              <w:rPr>
                <w:rFonts w:ascii="Times New Roman" w:eastAsiaTheme="minorEastAsia" w:hAnsi="Times New Roman" w:cs="Times New Roman"/>
                <w:sz w:val="18"/>
                <w:szCs w:val="18"/>
              </w:rPr>
              <w:t>-2.18</w:t>
            </w:r>
            <w:r>
              <w:rPr>
                <w:rFonts w:ascii="Times New Roman" w:eastAsiaTheme="minorEastAsia" w:hAnsi="Times New Roman" w:cs="Times New Roman"/>
                <w:sz w:val="18"/>
                <w:szCs w:val="18"/>
              </w:rPr>
              <w:t>)</w:t>
            </w:r>
          </w:p>
        </w:tc>
        <w:tc>
          <w:tcPr>
            <w:tcW w:w="0" w:type="auto"/>
          </w:tcPr>
          <w:p w:rsidR="00C4077F" w:rsidRPr="00C4077F" w:rsidRDefault="00C4077F"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2011.8.26</w:t>
            </w:r>
          </w:p>
          <w:p w:rsidR="00C4077F" w:rsidRPr="00C4077F" w:rsidRDefault="00C4077F"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LSAP11</w:t>
            </w:r>
          </w:p>
        </w:tc>
        <w:tc>
          <w:tcPr>
            <w:tcW w:w="0" w:type="auto"/>
          </w:tcPr>
          <w:p w:rsidR="00C4077F" w:rsidRPr="00C4077F" w:rsidRDefault="00C4077F"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-0.02</w:t>
            </w:r>
          </w:p>
          <w:p w:rsidR="00C4077F"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C4077F" w:rsidRPr="00C4077F">
              <w:rPr>
                <w:rFonts w:ascii="Times New Roman" w:eastAsiaTheme="minorEastAsia" w:hAnsi="Times New Roman" w:cs="Times New Roman"/>
                <w:sz w:val="18"/>
                <w:szCs w:val="18"/>
              </w:rPr>
              <w:t>-0.16</w:t>
            </w:r>
            <w:r>
              <w:rPr>
                <w:rFonts w:ascii="Times New Roman" w:eastAsiaTheme="minorEastAsia" w:hAnsi="Times New Roman" w:cs="Times New Roman"/>
                <w:sz w:val="18"/>
                <w:szCs w:val="18"/>
              </w:rPr>
              <w:t>)</w:t>
            </w:r>
          </w:p>
        </w:tc>
        <w:tc>
          <w:tcPr>
            <w:tcW w:w="0" w:type="auto"/>
          </w:tcPr>
          <w:p w:rsidR="00C4077F" w:rsidRPr="00C4077F" w:rsidRDefault="00C4077F"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-5.22</w:t>
            </w:r>
          </w:p>
          <w:p w:rsidR="00C4077F"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C4077F" w:rsidRPr="00C4077F">
              <w:rPr>
                <w:rFonts w:ascii="Times New Roman" w:eastAsiaTheme="minorEastAsia" w:hAnsi="Times New Roman" w:cs="Times New Roman"/>
                <w:sz w:val="18"/>
                <w:szCs w:val="18"/>
              </w:rPr>
              <w:t>-0.12</w:t>
            </w:r>
            <w:r>
              <w:rPr>
                <w:rFonts w:ascii="Times New Roman" w:eastAsiaTheme="minorEastAsia" w:hAnsi="Times New Roman" w:cs="Times New Roman"/>
                <w:sz w:val="18"/>
                <w:szCs w:val="18"/>
              </w:rPr>
              <w:t>)</w:t>
            </w:r>
          </w:p>
        </w:tc>
        <w:tc>
          <w:tcPr>
            <w:tcW w:w="0" w:type="auto"/>
          </w:tcPr>
          <w:p w:rsidR="00C4077F" w:rsidRPr="00C4077F" w:rsidRDefault="00C4077F"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 3.25</w:t>
            </w:r>
          </w:p>
          <w:p w:rsidR="00C4077F"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C4077F" w:rsidRPr="00C4077F">
              <w:rPr>
                <w:rFonts w:ascii="Times New Roman" w:eastAsiaTheme="minorEastAsia" w:hAnsi="Times New Roman" w:cs="Times New Roman"/>
                <w:sz w:val="18"/>
                <w:szCs w:val="18"/>
              </w:rPr>
              <w:t>0.26</w:t>
            </w:r>
            <w:r>
              <w:rPr>
                <w:rFonts w:ascii="Times New Roman" w:eastAsiaTheme="minorEastAsia" w:hAnsi="Times New Roman" w:cs="Times New Roman"/>
                <w:sz w:val="18"/>
                <w:szCs w:val="18"/>
              </w:rPr>
              <w:t>)</w:t>
            </w:r>
          </w:p>
        </w:tc>
      </w:tr>
      <w:tr w:rsidR="00C4077F" w:rsidRPr="00FC4BD9" w:rsidTr="00C30569">
        <w:trPr>
          <w:jc w:val="center"/>
        </w:trPr>
        <w:tc>
          <w:tcPr>
            <w:tcW w:w="0" w:type="auto"/>
            <w:shd w:val="clear" w:color="auto" w:fill="auto"/>
          </w:tcPr>
          <w:p w:rsidR="00C4077F" w:rsidRPr="00605EE9" w:rsidRDefault="00C4077F"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2008.12.17</w:t>
            </w:r>
          </w:p>
          <w:p w:rsidR="00C4077F" w:rsidRPr="00605EE9" w:rsidRDefault="00C4077F"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LSAP03</w:t>
            </w:r>
          </w:p>
        </w:tc>
        <w:tc>
          <w:tcPr>
            <w:tcW w:w="0" w:type="auto"/>
            <w:shd w:val="clear" w:color="auto" w:fill="auto"/>
          </w:tcPr>
          <w:p w:rsidR="00C4077F" w:rsidRPr="00C4077F" w:rsidRDefault="00C4077F"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0.73***</w:t>
            </w:r>
          </w:p>
          <w:p w:rsidR="00C4077F"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C4077F" w:rsidRPr="00C4077F">
              <w:rPr>
                <w:rFonts w:ascii="Times New Roman" w:eastAsiaTheme="minorEastAsia" w:hAnsi="Times New Roman" w:cs="Times New Roman"/>
                <w:sz w:val="18"/>
                <w:szCs w:val="18"/>
              </w:rPr>
              <w:t>6.01</w:t>
            </w:r>
            <w:r>
              <w:rPr>
                <w:rFonts w:ascii="Times New Roman" w:eastAsiaTheme="minorEastAsia" w:hAnsi="Times New Roman" w:cs="Times New Roman"/>
                <w:sz w:val="18"/>
                <w:szCs w:val="18"/>
              </w:rPr>
              <w:t>)</w:t>
            </w:r>
          </w:p>
        </w:tc>
        <w:tc>
          <w:tcPr>
            <w:tcW w:w="0" w:type="auto"/>
            <w:shd w:val="clear" w:color="auto" w:fill="auto"/>
          </w:tcPr>
          <w:p w:rsidR="00C4077F" w:rsidRPr="00C4077F" w:rsidRDefault="00C4077F"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-15.46</w:t>
            </w:r>
          </w:p>
          <w:p w:rsidR="00C4077F"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C4077F" w:rsidRPr="00C4077F">
              <w:rPr>
                <w:rFonts w:ascii="Times New Roman" w:eastAsiaTheme="minorEastAsia" w:hAnsi="Times New Roman" w:cs="Times New Roman"/>
                <w:sz w:val="18"/>
                <w:szCs w:val="18"/>
              </w:rPr>
              <w:t>-0.36</w:t>
            </w:r>
            <w:r>
              <w:rPr>
                <w:rFonts w:ascii="Times New Roman" w:eastAsiaTheme="minorEastAsia" w:hAnsi="Times New Roman" w:cs="Times New Roman"/>
                <w:sz w:val="18"/>
                <w:szCs w:val="18"/>
              </w:rPr>
              <w:t>)</w:t>
            </w:r>
          </w:p>
        </w:tc>
        <w:tc>
          <w:tcPr>
            <w:tcW w:w="0" w:type="auto"/>
            <w:shd w:val="clear" w:color="auto" w:fill="auto"/>
          </w:tcPr>
          <w:p w:rsidR="00C4077F" w:rsidRPr="00C4077F" w:rsidRDefault="00C4077F"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 0.86</w:t>
            </w:r>
          </w:p>
          <w:p w:rsidR="00C4077F"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C4077F" w:rsidRPr="00C4077F">
              <w:rPr>
                <w:rFonts w:ascii="Times New Roman" w:eastAsiaTheme="minorEastAsia" w:hAnsi="Times New Roman" w:cs="Times New Roman"/>
                <w:sz w:val="18"/>
                <w:szCs w:val="18"/>
              </w:rPr>
              <w:t>0.07</w:t>
            </w:r>
            <w:r>
              <w:rPr>
                <w:rFonts w:ascii="Times New Roman" w:eastAsiaTheme="minorEastAsia" w:hAnsi="Times New Roman" w:cs="Times New Roman"/>
                <w:sz w:val="18"/>
                <w:szCs w:val="18"/>
              </w:rPr>
              <w:t>)</w:t>
            </w:r>
          </w:p>
        </w:tc>
        <w:tc>
          <w:tcPr>
            <w:tcW w:w="0" w:type="auto"/>
          </w:tcPr>
          <w:p w:rsidR="00C4077F" w:rsidRPr="00C4077F" w:rsidRDefault="00C4077F"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2011.9.22</w:t>
            </w:r>
          </w:p>
          <w:p w:rsidR="00C4077F" w:rsidRPr="00C4077F" w:rsidRDefault="00C4077F"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LSAP12</w:t>
            </w:r>
          </w:p>
        </w:tc>
        <w:tc>
          <w:tcPr>
            <w:tcW w:w="0" w:type="auto"/>
          </w:tcPr>
          <w:p w:rsidR="00C4077F" w:rsidRPr="00C4077F" w:rsidRDefault="00C4077F"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0.11</w:t>
            </w:r>
          </w:p>
          <w:p w:rsidR="00C4077F"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C4077F" w:rsidRPr="00C4077F">
              <w:rPr>
                <w:rFonts w:ascii="Times New Roman" w:eastAsiaTheme="minorEastAsia" w:hAnsi="Times New Roman" w:cs="Times New Roman"/>
                <w:sz w:val="18"/>
                <w:szCs w:val="18"/>
              </w:rPr>
              <w:t>0.89</w:t>
            </w:r>
            <w:r>
              <w:rPr>
                <w:rFonts w:ascii="Times New Roman" w:eastAsiaTheme="minorEastAsia" w:hAnsi="Times New Roman" w:cs="Times New Roman"/>
                <w:sz w:val="18"/>
                <w:szCs w:val="18"/>
              </w:rPr>
              <w:t>)</w:t>
            </w:r>
          </w:p>
        </w:tc>
        <w:tc>
          <w:tcPr>
            <w:tcW w:w="0" w:type="auto"/>
          </w:tcPr>
          <w:p w:rsidR="00C4077F" w:rsidRPr="00C4077F" w:rsidRDefault="00C4077F"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-88.40**</w:t>
            </w:r>
          </w:p>
          <w:p w:rsidR="00C4077F"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C4077F" w:rsidRPr="00C4077F">
              <w:rPr>
                <w:rFonts w:ascii="Times New Roman" w:eastAsiaTheme="minorEastAsia" w:hAnsi="Times New Roman" w:cs="Times New Roman"/>
                <w:sz w:val="18"/>
                <w:szCs w:val="18"/>
              </w:rPr>
              <w:t>-2.07</w:t>
            </w:r>
            <w:r>
              <w:rPr>
                <w:rFonts w:ascii="Times New Roman" w:eastAsiaTheme="minorEastAsia" w:hAnsi="Times New Roman" w:cs="Times New Roman"/>
                <w:sz w:val="18"/>
                <w:szCs w:val="18"/>
              </w:rPr>
              <w:t>)</w:t>
            </w:r>
          </w:p>
        </w:tc>
        <w:tc>
          <w:tcPr>
            <w:tcW w:w="0" w:type="auto"/>
          </w:tcPr>
          <w:p w:rsidR="00C4077F" w:rsidRPr="00C4077F" w:rsidRDefault="00C4077F"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-35.83***</w:t>
            </w:r>
          </w:p>
          <w:p w:rsidR="00C4077F"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C4077F" w:rsidRPr="00C4077F">
              <w:rPr>
                <w:rFonts w:ascii="Times New Roman" w:eastAsiaTheme="minorEastAsia" w:hAnsi="Times New Roman" w:cs="Times New Roman"/>
                <w:sz w:val="18"/>
                <w:szCs w:val="18"/>
              </w:rPr>
              <w:t>-2.92</w:t>
            </w:r>
            <w:r>
              <w:rPr>
                <w:rFonts w:ascii="Times New Roman" w:eastAsiaTheme="minorEastAsia" w:hAnsi="Times New Roman" w:cs="Times New Roman"/>
                <w:sz w:val="18"/>
                <w:szCs w:val="18"/>
              </w:rPr>
              <w:t>)</w:t>
            </w:r>
          </w:p>
        </w:tc>
      </w:tr>
      <w:tr w:rsidR="00C4077F" w:rsidRPr="00FC4BD9" w:rsidTr="00C30569">
        <w:trPr>
          <w:jc w:val="center"/>
        </w:trPr>
        <w:tc>
          <w:tcPr>
            <w:tcW w:w="0" w:type="auto"/>
            <w:shd w:val="clear" w:color="auto" w:fill="auto"/>
          </w:tcPr>
          <w:p w:rsidR="00C4077F" w:rsidRPr="00605EE9" w:rsidRDefault="00C4077F"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2009.3.19</w:t>
            </w:r>
          </w:p>
          <w:p w:rsidR="00C4077F" w:rsidRPr="00605EE9" w:rsidRDefault="00C4077F"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LSAP05</w:t>
            </w:r>
          </w:p>
        </w:tc>
        <w:tc>
          <w:tcPr>
            <w:tcW w:w="0" w:type="auto"/>
            <w:shd w:val="clear" w:color="auto" w:fill="auto"/>
          </w:tcPr>
          <w:p w:rsidR="00C4077F" w:rsidRPr="00C4077F" w:rsidRDefault="00C4077F"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0.05</w:t>
            </w:r>
          </w:p>
          <w:p w:rsidR="00C4077F"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C4077F" w:rsidRPr="00C4077F">
              <w:rPr>
                <w:rFonts w:ascii="Times New Roman" w:eastAsiaTheme="minorEastAsia" w:hAnsi="Times New Roman" w:cs="Times New Roman"/>
                <w:sz w:val="18"/>
                <w:szCs w:val="18"/>
              </w:rPr>
              <w:t>0.39</w:t>
            </w:r>
            <w:r>
              <w:rPr>
                <w:rFonts w:ascii="Times New Roman" w:eastAsiaTheme="minorEastAsia" w:hAnsi="Times New Roman" w:cs="Times New Roman"/>
                <w:sz w:val="18"/>
                <w:szCs w:val="18"/>
              </w:rPr>
              <w:t>)</w:t>
            </w:r>
          </w:p>
        </w:tc>
        <w:tc>
          <w:tcPr>
            <w:tcW w:w="0" w:type="auto"/>
            <w:shd w:val="clear" w:color="auto" w:fill="auto"/>
          </w:tcPr>
          <w:p w:rsidR="00C4077F" w:rsidRPr="00C4077F" w:rsidRDefault="00C4077F"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 36.30</w:t>
            </w:r>
          </w:p>
          <w:p w:rsidR="00C4077F"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C4077F" w:rsidRPr="00C4077F">
              <w:rPr>
                <w:rFonts w:ascii="Times New Roman" w:eastAsiaTheme="minorEastAsia" w:hAnsi="Times New Roman" w:cs="Times New Roman"/>
                <w:sz w:val="18"/>
                <w:szCs w:val="18"/>
              </w:rPr>
              <w:t>0.85</w:t>
            </w:r>
            <w:r>
              <w:rPr>
                <w:rFonts w:ascii="Times New Roman" w:eastAsiaTheme="minorEastAsia" w:hAnsi="Times New Roman" w:cs="Times New Roman"/>
                <w:sz w:val="18"/>
                <w:szCs w:val="18"/>
              </w:rPr>
              <w:t>)</w:t>
            </w:r>
          </w:p>
        </w:tc>
        <w:tc>
          <w:tcPr>
            <w:tcW w:w="0" w:type="auto"/>
            <w:shd w:val="clear" w:color="auto" w:fill="auto"/>
          </w:tcPr>
          <w:p w:rsidR="00C4077F" w:rsidRPr="00C4077F" w:rsidRDefault="00C4077F"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 11.59</w:t>
            </w:r>
          </w:p>
          <w:p w:rsidR="00C4077F"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C4077F" w:rsidRPr="00C4077F">
              <w:rPr>
                <w:rFonts w:ascii="Times New Roman" w:eastAsiaTheme="minorEastAsia" w:hAnsi="Times New Roman" w:cs="Times New Roman"/>
                <w:sz w:val="18"/>
                <w:szCs w:val="18"/>
              </w:rPr>
              <w:t>0.94</w:t>
            </w:r>
            <w:r>
              <w:rPr>
                <w:rFonts w:ascii="Times New Roman" w:eastAsiaTheme="minorEastAsia" w:hAnsi="Times New Roman" w:cs="Times New Roman"/>
                <w:sz w:val="18"/>
                <w:szCs w:val="18"/>
              </w:rPr>
              <w:t>)</w:t>
            </w:r>
          </w:p>
        </w:tc>
        <w:tc>
          <w:tcPr>
            <w:tcW w:w="0" w:type="auto"/>
          </w:tcPr>
          <w:p w:rsidR="00C4077F" w:rsidRPr="00C4077F" w:rsidRDefault="00C4077F"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2012.6.21</w:t>
            </w:r>
          </w:p>
          <w:p w:rsidR="00C4077F" w:rsidRPr="00C4077F" w:rsidRDefault="00C4077F"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LSAP13</w:t>
            </w:r>
          </w:p>
        </w:tc>
        <w:tc>
          <w:tcPr>
            <w:tcW w:w="0" w:type="auto"/>
          </w:tcPr>
          <w:p w:rsidR="00C4077F" w:rsidRPr="00C4077F" w:rsidRDefault="00C4077F"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0.09</w:t>
            </w:r>
          </w:p>
          <w:p w:rsidR="00C4077F"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C4077F" w:rsidRPr="00C4077F">
              <w:rPr>
                <w:rFonts w:ascii="Times New Roman" w:eastAsiaTheme="minorEastAsia" w:hAnsi="Times New Roman" w:cs="Times New Roman"/>
                <w:sz w:val="18"/>
                <w:szCs w:val="18"/>
              </w:rPr>
              <w:t>0.73</w:t>
            </w:r>
            <w:r>
              <w:rPr>
                <w:rFonts w:ascii="Times New Roman" w:eastAsiaTheme="minorEastAsia" w:hAnsi="Times New Roman" w:cs="Times New Roman"/>
                <w:sz w:val="18"/>
                <w:szCs w:val="18"/>
              </w:rPr>
              <w:t>)</w:t>
            </w:r>
          </w:p>
        </w:tc>
        <w:tc>
          <w:tcPr>
            <w:tcW w:w="0" w:type="auto"/>
          </w:tcPr>
          <w:p w:rsidR="00C4077F" w:rsidRPr="00C4077F" w:rsidRDefault="00C4077F"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-19.92</w:t>
            </w:r>
          </w:p>
          <w:p w:rsidR="00C4077F"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C4077F" w:rsidRPr="00C4077F">
              <w:rPr>
                <w:rFonts w:ascii="Times New Roman" w:eastAsiaTheme="minorEastAsia" w:hAnsi="Times New Roman" w:cs="Times New Roman"/>
                <w:sz w:val="18"/>
                <w:szCs w:val="18"/>
              </w:rPr>
              <w:t>-0.47</w:t>
            </w:r>
            <w:r>
              <w:rPr>
                <w:rFonts w:ascii="Times New Roman" w:eastAsiaTheme="minorEastAsia" w:hAnsi="Times New Roman" w:cs="Times New Roman"/>
                <w:sz w:val="18"/>
                <w:szCs w:val="18"/>
              </w:rPr>
              <w:t>)</w:t>
            </w:r>
          </w:p>
        </w:tc>
        <w:tc>
          <w:tcPr>
            <w:tcW w:w="0" w:type="auto"/>
          </w:tcPr>
          <w:p w:rsidR="00C4077F" w:rsidRPr="00C4077F" w:rsidRDefault="00C4077F"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-13.95</w:t>
            </w:r>
          </w:p>
          <w:p w:rsidR="00C4077F"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C4077F" w:rsidRPr="00C4077F">
              <w:rPr>
                <w:rFonts w:ascii="Times New Roman" w:eastAsiaTheme="minorEastAsia" w:hAnsi="Times New Roman" w:cs="Times New Roman"/>
                <w:sz w:val="18"/>
                <w:szCs w:val="18"/>
              </w:rPr>
              <w:t>-1.14</w:t>
            </w:r>
            <w:r>
              <w:rPr>
                <w:rFonts w:ascii="Times New Roman" w:eastAsiaTheme="minorEastAsia" w:hAnsi="Times New Roman" w:cs="Times New Roman"/>
                <w:sz w:val="18"/>
                <w:szCs w:val="18"/>
              </w:rPr>
              <w:t>)</w:t>
            </w:r>
          </w:p>
        </w:tc>
      </w:tr>
      <w:tr w:rsidR="00C4077F" w:rsidRPr="00FC4BD9" w:rsidTr="00C30569">
        <w:trPr>
          <w:jc w:val="center"/>
        </w:trPr>
        <w:tc>
          <w:tcPr>
            <w:tcW w:w="0" w:type="auto"/>
            <w:shd w:val="clear" w:color="auto" w:fill="auto"/>
          </w:tcPr>
          <w:p w:rsidR="00C4077F" w:rsidRPr="00605EE9" w:rsidRDefault="00C4077F"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2010.8.11</w:t>
            </w:r>
          </w:p>
          <w:p w:rsidR="00C4077F" w:rsidRPr="00605EE9" w:rsidRDefault="00C4077F"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LSAP06</w:t>
            </w:r>
          </w:p>
        </w:tc>
        <w:tc>
          <w:tcPr>
            <w:tcW w:w="0" w:type="auto"/>
            <w:shd w:val="clear" w:color="auto" w:fill="auto"/>
          </w:tcPr>
          <w:p w:rsidR="00C4077F" w:rsidRPr="00C4077F" w:rsidRDefault="00C4077F"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0.05</w:t>
            </w:r>
          </w:p>
          <w:p w:rsidR="00C4077F"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C4077F" w:rsidRPr="00C4077F">
              <w:rPr>
                <w:rFonts w:ascii="Times New Roman" w:eastAsiaTheme="minorEastAsia" w:hAnsi="Times New Roman" w:cs="Times New Roman"/>
                <w:sz w:val="18"/>
                <w:szCs w:val="18"/>
              </w:rPr>
              <w:t>0.41</w:t>
            </w:r>
            <w:r>
              <w:rPr>
                <w:rFonts w:ascii="Times New Roman" w:eastAsiaTheme="minorEastAsia" w:hAnsi="Times New Roman" w:cs="Times New Roman"/>
                <w:sz w:val="18"/>
                <w:szCs w:val="18"/>
              </w:rPr>
              <w:t>)</w:t>
            </w:r>
          </w:p>
        </w:tc>
        <w:tc>
          <w:tcPr>
            <w:tcW w:w="0" w:type="auto"/>
            <w:shd w:val="clear" w:color="auto" w:fill="auto"/>
          </w:tcPr>
          <w:p w:rsidR="00C4077F" w:rsidRPr="00C4077F" w:rsidRDefault="00C4077F"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24.49</w:t>
            </w:r>
          </w:p>
          <w:p w:rsidR="00C4077F"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C4077F" w:rsidRPr="00C4077F">
              <w:rPr>
                <w:rFonts w:ascii="Times New Roman" w:eastAsiaTheme="minorEastAsia" w:hAnsi="Times New Roman" w:cs="Times New Roman"/>
                <w:sz w:val="18"/>
                <w:szCs w:val="18"/>
              </w:rPr>
              <w:t>0.57</w:t>
            </w:r>
            <w:r>
              <w:rPr>
                <w:rFonts w:ascii="Times New Roman" w:eastAsiaTheme="minorEastAsia" w:hAnsi="Times New Roman" w:cs="Times New Roman"/>
                <w:sz w:val="18"/>
                <w:szCs w:val="18"/>
              </w:rPr>
              <w:t>)</w:t>
            </w:r>
          </w:p>
        </w:tc>
        <w:tc>
          <w:tcPr>
            <w:tcW w:w="0" w:type="auto"/>
            <w:shd w:val="clear" w:color="auto" w:fill="auto"/>
          </w:tcPr>
          <w:p w:rsidR="00C4077F" w:rsidRPr="00C4077F" w:rsidRDefault="00C4077F"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-5.68</w:t>
            </w:r>
          </w:p>
          <w:p w:rsidR="00C4077F"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C4077F" w:rsidRPr="00C4077F">
              <w:rPr>
                <w:rFonts w:ascii="Times New Roman" w:eastAsiaTheme="minorEastAsia" w:hAnsi="Times New Roman" w:cs="Times New Roman"/>
                <w:sz w:val="18"/>
                <w:szCs w:val="18"/>
              </w:rPr>
              <w:t>-0.46</w:t>
            </w:r>
            <w:r>
              <w:rPr>
                <w:rFonts w:ascii="Times New Roman" w:eastAsiaTheme="minorEastAsia" w:hAnsi="Times New Roman" w:cs="Times New Roman"/>
                <w:sz w:val="18"/>
                <w:szCs w:val="18"/>
              </w:rPr>
              <w:t>)</w:t>
            </w:r>
          </w:p>
        </w:tc>
        <w:tc>
          <w:tcPr>
            <w:tcW w:w="0" w:type="auto"/>
          </w:tcPr>
          <w:p w:rsidR="00C4077F" w:rsidRPr="00C4077F" w:rsidRDefault="00C4077F"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2012.9.14</w:t>
            </w:r>
          </w:p>
          <w:p w:rsidR="00C4077F" w:rsidRPr="00C4077F" w:rsidRDefault="00C4077F"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LSAP14</w:t>
            </w:r>
          </w:p>
        </w:tc>
        <w:tc>
          <w:tcPr>
            <w:tcW w:w="0" w:type="auto"/>
          </w:tcPr>
          <w:p w:rsidR="00C4077F" w:rsidRPr="00C4077F" w:rsidRDefault="00C4077F"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-0.26**</w:t>
            </w:r>
          </w:p>
          <w:p w:rsidR="00C4077F"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C4077F" w:rsidRPr="00C4077F">
              <w:rPr>
                <w:rFonts w:ascii="Times New Roman" w:eastAsiaTheme="minorEastAsia" w:hAnsi="Times New Roman" w:cs="Times New Roman"/>
                <w:sz w:val="18"/>
                <w:szCs w:val="18"/>
              </w:rPr>
              <w:t>-2.09</w:t>
            </w:r>
            <w:r>
              <w:rPr>
                <w:rFonts w:ascii="Times New Roman" w:eastAsiaTheme="minorEastAsia" w:hAnsi="Times New Roman" w:cs="Times New Roman"/>
                <w:sz w:val="18"/>
                <w:szCs w:val="18"/>
              </w:rPr>
              <w:t>)</w:t>
            </w:r>
          </w:p>
        </w:tc>
        <w:tc>
          <w:tcPr>
            <w:tcW w:w="0" w:type="auto"/>
          </w:tcPr>
          <w:p w:rsidR="00C4077F" w:rsidRPr="00C4077F" w:rsidRDefault="00C4077F"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 8.73</w:t>
            </w:r>
          </w:p>
          <w:p w:rsidR="00C4077F"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C4077F" w:rsidRPr="00C4077F">
              <w:rPr>
                <w:rFonts w:ascii="Times New Roman" w:eastAsiaTheme="minorEastAsia" w:hAnsi="Times New Roman" w:cs="Times New Roman"/>
                <w:sz w:val="18"/>
                <w:szCs w:val="18"/>
              </w:rPr>
              <w:t>0.20</w:t>
            </w:r>
            <w:r>
              <w:rPr>
                <w:rFonts w:ascii="Times New Roman" w:eastAsiaTheme="minorEastAsia" w:hAnsi="Times New Roman" w:cs="Times New Roman"/>
                <w:sz w:val="18"/>
                <w:szCs w:val="18"/>
              </w:rPr>
              <w:t>)</w:t>
            </w:r>
          </w:p>
        </w:tc>
        <w:tc>
          <w:tcPr>
            <w:tcW w:w="0" w:type="auto"/>
          </w:tcPr>
          <w:p w:rsidR="00C4077F" w:rsidRPr="00C4077F" w:rsidRDefault="00C4077F"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 33.35**</w:t>
            </w:r>
          </w:p>
          <w:p w:rsidR="00C4077F"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C4077F" w:rsidRPr="00C4077F">
              <w:rPr>
                <w:rFonts w:ascii="Times New Roman" w:eastAsiaTheme="minorEastAsia" w:hAnsi="Times New Roman" w:cs="Times New Roman"/>
                <w:sz w:val="18"/>
                <w:szCs w:val="18"/>
              </w:rPr>
              <w:t>2.72</w:t>
            </w:r>
            <w:r>
              <w:rPr>
                <w:rFonts w:ascii="Times New Roman" w:eastAsiaTheme="minorEastAsia" w:hAnsi="Times New Roman" w:cs="Times New Roman"/>
                <w:sz w:val="18"/>
                <w:szCs w:val="18"/>
              </w:rPr>
              <w:t>)</w:t>
            </w:r>
          </w:p>
        </w:tc>
      </w:tr>
      <w:tr w:rsidR="00C4077F" w:rsidRPr="00FC4BD9" w:rsidTr="00C30569">
        <w:trPr>
          <w:jc w:val="center"/>
        </w:trPr>
        <w:tc>
          <w:tcPr>
            <w:tcW w:w="0" w:type="auto"/>
            <w:shd w:val="clear" w:color="auto" w:fill="auto"/>
          </w:tcPr>
          <w:p w:rsidR="00C4077F" w:rsidRPr="00605EE9" w:rsidRDefault="00C4077F"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2010.8.27</w:t>
            </w:r>
          </w:p>
          <w:p w:rsidR="00C4077F" w:rsidRPr="00605EE9" w:rsidRDefault="00C4077F" w:rsidP="00C30569">
            <w:pPr>
              <w:pStyle w:val="a8"/>
              <w:jc w:val="center"/>
              <w:rPr>
                <w:rFonts w:ascii="Times New Roman" w:eastAsiaTheme="minorEastAsia" w:hAnsi="Times New Roman" w:cs="Times New Roman"/>
                <w:sz w:val="18"/>
                <w:szCs w:val="18"/>
              </w:rPr>
            </w:pPr>
            <w:r w:rsidRPr="00605EE9">
              <w:rPr>
                <w:rFonts w:ascii="Times New Roman" w:eastAsiaTheme="minorEastAsia" w:hAnsi="Times New Roman" w:cs="Times New Roman"/>
                <w:sz w:val="18"/>
                <w:szCs w:val="18"/>
              </w:rPr>
              <w:t>LSAP07</w:t>
            </w:r>
          </w:p>
        </w:tc>
        <w:tc>
          <w:tcPr>
            <w:tcW w:w="0" w:type="auto"/>
            <w:shd w:val="clear" w:color="auto" w:fill="auto"/>
          </w:tcPr>
          <w:p w:rsidR="00C4077F" w:rsidRPr="00C4077F" w:rsidRDefault="00C4077F"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 0.03</w:t>
            </w:r>
          </w:p>
          <w:p w:rsidR="00C4077F"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C4077F" w:rsidRPr="00C4077F">
              <w:rPr>
                <w:rFonts w:ascii="Times New Roman" w:eastAsiaTheme="minorEastAsia" w:hAnsi="Times New Roman" w:cs="Times New Roman"/>
                <w:sz w:val="18"/>
                <w:szCs w:val="18"/>
              </w:rPr>
              <w:t>0.23</w:t>
            </w:r>
            <w:r>
              <w:rPr>
                <w:rFonts w:ascii="Times New Roman" w:eastAsiaTheme="minorEastAsia" w:hAnsi="Times New Roman" w:cs="Times New Roman"/>
                <w:sz w:val="18"/>
                <w:szCs w:val="18"/>
              </w:rPr>
              <w:t>)</w:t>
            </w:r>
          </w:p>
        </w:tc>
        <w:tc>
          <w:tcPr>
            <w:tcW w:w="0" w:type="auto"/>
            <w:shd w:val="clear" w:color="auto" w:fill="auto"/>
          </w:tcPr>
          <w:p w:rsidR="00C4077F" w:rsidRPr="00C4077F" w:rsidRDefault="00C4077F"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19.56</w:t>
            </w:r>
          </w:p>
          <w:p w:rsidR="00C4077F"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C4077F" w:rsidRPr="00C4077F">
              <w:rPr>
                <w:rFonts w:ascii="Times New Roman" w:eastAsiaTheme="minorEastAsia" w:hAnsi="Times New Roman" w:cs="Times New Roman"/>
                <w:sz w:val="18"/>
                <w:szCs w:val="18"/>
              </w:rPr>
              <w:t>0.46</w:t>
            </w:r>
            <w:r>
              <w:rPr>
                <w:rFonts w:ascii="Times New Roman" w:eastAsiaTheme="minorEastAsia" w:hAnsi="Times New Roman" w:cs="Times New Roman"/>
                <w:sz w:val="18"/>
                <w:szCs w:val="18"/>
              </w:rPr>
              <w:t>)</w:t>
            </w:r>
          </w:p>
        </w:tc>
        <w:tc>
          <w:tcPr>
            <w:tcW w:w="0" w:type="auto"/>
            <w:shd w:val="clear" w:color="auto" w:fill="auto"/>
          </w:tcPr>
          <w:p w:rsidR="00C4077F" w:rsidRPr="00C4077F" w:rsidRDefault="00C4077F"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8.38</w:t>
            </w:r>
          </w:p>
          <w:p w:rsidR="00C4077F"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C4077F" w:rsidRPr="00C4077F">
              <w:rPr>
                <w:rFonts w:ascii="Times New Roman" w:eastAsiaTheme="minorEastAsia" w:hAnsi="Times New Roman" w:cs="Times New Roman"/>
                <w:sz w:val="18"/>
                <w:szCs w:val="18"/>
              </w:rPr>
              <w:t>0.68</w:t>
            </w:r>
            <w:r>
              <w:rPr>
                <w:rFonts w:ascii="Times New Roman" w:eastAsiaTheme="minorEastAsia" w:hAnsi="Times New Roman" w:cs="Times New Roman"/>
                <w:sz w:val="18"/>
                <w:szCs w:val="18"/>
              </w:rPr>
              <w:t>)</w:t>
            </w:r>
          </w:p>
        </w:tc>
        <w:tc>
          <w:tcPr>
            <w:tcW w:w="0" w:type="auto"/>
          </w:tcPr>
          <w:p w:rsidR="00C4077F" w:rsidRPr="00C4077F" w:rsidRDefault="00C4077F"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2012.12.13</w:t>
            </w:r>
          </w:p>
          <w:p w:rsidR="00C4077F" w:rsidRPr="00C4077F" w:rsidRDefault="00C4077F"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LSAP15</w:t>
            </w:r>
          </w:p>
        </w:tc>
        <w:tc>
          <w:tcPr>
            <w:tcW w:w="0" w:type="auto"/>
          </w:tcPr>
          <w:p w:rsidR="00C4077F" w:rsidRPr="00C4077F" w:rsidRDefault="00C4077F"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0.03</w:t>
            </w:r>
          </w:p>
          <w:p w:rsidR="00C4077F"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C4077F" w:rsidRPr="00C4077F">
              <w:rPr>
                <w:rFonts w:ascii="Times New Roman" w:eastAsiaTheme="minorEastAsia" w:hAnsi="Times New Roman" w:cs="Times New Roman"/>
                <w:sz w:val="18"/>
                <w:szCs w:val="18"/>
              </w:rPr>
              <w:t>0.22</w:t>
            </w:r>
            <w:r>
              <w:rPr>
                <w:rFonts w:ascii="Times New Roman" w:eastAsiaTheme="minorEastAsia" w:hAnsi="Times New Roman" w:cs="Times New Roman"/>
                <w:sz w:val="18"/>
                <w:szCs w:val="18"/>
              </w:rPr>
              <w:t>)</w:t>
            </w:r>
          </w:p>
        </w:tc>
        <w:tc>
          <w:tcPr>
            <w:tcW w:w="0" w:type="auto"/>
          </w:tcPr>
          <w:p w:rsidR="00C4077F" w:rsidRPr="00C4077F" w:rsidRDefault="00C4077F"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-32.76</w:t>
            </w:r>
          </w:p>
          <w:p w:rsidR="00C4077F"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C4077F" w:rsidRPr="00C4077F">
              <w:rPr>
                <w:rFonts w:ascii="Times New Roman" w:eastAsiaTheme="minorEastAsia" w:hAnsi="Times New Roman" w:cs="Times New Roman"/>
                <w:sz w:val="18"/>
                <w:szCs w:val="18"/>
              </w:rPr>
              <w:t>-0.77</w:t>
            </w:r>
            <w:r>
              <w:rPr>
                <w:rFonts w:ascii="Times New Roman" w:eastAsiaTheme="minorEastAsia" w:hAnsi="Times New Roman" w:cs="Times New Roman"/>
                <w:sz w:val="18"/>
                <w:szCs w:val="18"/>
              </w:rPr>
              <w:t>)</w:t>
            </w:r>
          </w:p>
        </w:tc>
        <w:tc>
          <w:tcPr>
            <w:tcW w:w="0" w:type="auto"/>
          </w:tcPr>
          <w:p w:rsidR="00C4077F" w:rsidRPr="00C4077F" w:rsidRDefault="00C4077F"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-5.35</w:t>
            </w:r>
          </w:p>
          <w:p w:rsidR="00C4077F"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C4077F" w:rsidRPr="00C4077F">
              <w:rPr>
                <w:rFonts w:ascii="Times New Roman" w:eastAsiaTheme="minorEastAsia" w:hAnsi="Times New Roman" w:cs="Times New Roman"/>
                <w:sz w:val="18"/>
                <w:szCs w:val="18"/>
              </w:rPr>
              <w:t>-0.44</w:t>
            </w:r>
            <w:r>
              <w:rPr>
                <w:rFonts w:ascii="Times New Roman" w:eastAsiaTheme="minorEastAsia" w:hAnsi="Times New Roman" w:cs="Times New Roman"/>
                <w:sz w:val="18"/>
                <w:szCs w:val="18"/>
              </w:rPr>
              <w:t>)</w:t>
            </w:r>
          </w:p>
        </w:tc>
      </w:tr>
    </w:tbl>
    <w:p w:rsidR="00D16F4C" w:rsidRPr="00C4077F" w:rsidRDefault="009838DC" w:rsidP="00C4077F">
      <w:pPr>
        <w:widowControl/>
        <w:ind w:firstLineChars="100" w:firstLine="210"/>
        <w:rPr>
          <w:rFonts w:ascii="Times New Roman" w:eastAsia="宋体" w:hAnsi="Times New Roman" w:cs="Times New Roman"/>
          <w:kern w:val="0"/>
          <w:szCs w:val="21"/>
        </w:rPr>
      </w:pPr>
      <w:r w:rsidRPr="009838DC">
        <w:rPr>
          <w:rFonts w:ascii="Times New Roman" w:eastAsia="宋体" w:hAnsi="Times New Roman" w:cs="Times New Roman"/>
          <w:kern w:val="0"/>
          <w:szCs w:val="21"/>
        </w:rPr>
        <w:t xml:space="preserve">Note: The t-test values </w:t>
      </w:r>
      <w:r>
        <w:rPr>
          <w:rFonts w:ascii="Times New Roman" w:eastAsia="宋体" w:hAnsi="Times New Roman" w:cs="Times New Roman" w:hint="eastAsia"/>
          <w:kern w:val="0"/>
          <w:szCs w:val="21"/>
        </w:rPr>
        <w:t xml:space="preserve">is </w:t>
      </w:r>
      <w:r w:rsidRPr="009838DC">
        <w:rPr>
          <w:rFonts w:ascii="Times New Roman" w:eastAsia="宋体" w:hAnsi="Times New Roman" w:cs="Times New Roman"/>
          <w:kern w:val="0"/>
          <w:szCs w:val="21"/>
        </w:rPr>
        <w:t>in parentheses, ***, **, and * represent significant levels at 5</w:t>
      </w:r>
      <w:r w:rsidRPr="00C63390">
        <w:rPr>
          <w:rFonts w:ascii="Times New Roman" w:hAnsi="Times New Roman" w:cs="Times New Roman" w:hint="eastAsia"/>
          <w:szCs w:val="21"/>
        </w:rPr>
        <w:t>‰</w:t>
      </w:r>
      <w:r>
        <w:rPr>
          <w:rFonts w:ascii="Times New Roman" w:eastAsia="宋体" w:hAnsi="Times New Roman" w:cs="Times New Roman"/>
          <w:kern w:val="0"/>
          <w:szCs w:val="21"/>
        </w:rPr>
        <w:t>, 5%, and 10%</w:t>
      </w:r>
      <w:r>
        <w:rPr>
          <w:rFonts w:ascii="Times New Roman" w:eastAsia="宋体" w:hAnsi="Times New Roman" w:cs="Times New Roman" w:hint="eastAsia"/>
          <w:kern w:val="0"/>
          <w:szCs w:val="21"/>
        </w:rPr>
        <w:t xml:space="preserve"> </w:t>
      </w:r>
      <w:r w:rsidRPr="009838DC">
        <w:rPr>
          <w:rFonts w:ascii="Times New Roman" w:eastAsia="宋体" w:hAnsi="Times New Roman" w:cs="Times New Roman"/>
          <w:kern w:val="0"/>
          <w:szCs w:val="21"/>
        </w:rPr>
        <w:t>respectively.</w:t>
      </w:r>
    </w:p>
    <w:p w:rsidR="005A398F" w:rsidRPr="005A398F" w:rsidRDefault="005A398F" w:rsidP="005A398F">
      <w:pPr>
        <w:ind w:firstLineChars="200" w:firstLine="420"/>
        <w:rPr>
          <w:rFonts w:ascii="Times New Roman" w:eastAsia="宋体" w:hAnsi="Times New Roman" w:cs="Times New Roman"/>
          <w:szCs w:val="21"/>
        </w:rPr>
      </w:pPr>
      <w:r w:rsidRPr="005A398F">
        <w:rPr>
          <w:rFonts w:ascii="Times New Roman" w:eastAsia="宋体" w:hAnsi="Times New Roman" w:cs="Times New Roman"/>
          <w:szCs w:val="21"/>
        </w:rPr>
        <w:t xml:space="preserve">The “overall event” of the </w:t>
      </w:r>
      <w:r w:rsidR="00D7203A">
        <w:rPr>
          <w:rFonts w:ascii="Times New Roman" w:eastAsia="宋体" w:hAnsi="Times New Roman" w:cs="Times New Roman"/>
          <w:szCs w:val="21"/>
        </w:rPr>
        <w:t>Federal Reserve’s QE</w:t>
      </w:r>
      <w:r w:rsidRPr="005A398F">
        <w:rPr>
          <w:rFonts w:ascii="Times New Roman" w:eastAsia="宋体" w:hAnsi="Times New Roman" w:cs="Times New Roman"/>
          <w:szCs w:val="21"/>
        </w:rPr>
        <w:t xml:space="preserve"> has had a significant impact on China's financial market price index (Table 3). For every 0.01 drop in the Fed’s “shadow interest rate”, China Bond Full Price Index, Shanghai Composite Index and </w:t>
      </w:r>
      <w:r w:rsidR="00640B2F">
        <w:rPr>
          <w:rFonts w:ascii="Times New Roman" w:eastAsia="宋体" w:hAnsi="Times New Roman" w:cs="Times New Roman"/>
          <w:szCs w:val="21"/>
        </w:rPr>
        <w:t>Nan-Hua</w:t>
      </w:r>
      <w:r w:rsidRPr="005A398F">
        <w:rPr>
          <w:rFonts w:ascii="Times New Roman" w:eastAsia="宋体" w:hAnsi="Times New Roman" w:cs="Times New Roman"/>
          <w:szCs w:val="21"/>
        </w:rPr>
        <w:t xml:space="preserve"> Futures Commodity Index rose by 0.01, 9.03 and 1.34 units respectively.</w:t>
      </w:r>
    </w:p>
    <w:p w:rsidR="005A398F" w:rsidRPr="005A398F" w:rsidRDefault="005A398F" w:rsidP="005A398F">
      <w:pPr>
        <w:ind w:firstLineChars="200" w:firstLine="420"/>
        <w:rPr>
          <w:rFonts w:ascii="Times New Roman" w:eastAsia="宋体" w:hAnsi="Times New Roman" w:cs="Times New Roman"/>
          <w:szCs w:val="21"/>
        </w:rPr>
      </w:pPr>
      <w:r w:rsidRPr="005A398F">
        <w:rPr>
          <w:rFonts w:ascii="Times New Roman" w:eastAsia="宋体" w:hAnsi="Times New Roman" w:cs="Times New Roman"/>
          <w:szCs w:val="21"/>
        </w:rPr>
        <w:t xml:space="preserve">The impact of the “single incident” release of the </w:t>
      </w:r>
      <w:r w:rsidR="00D7203A">
        <w:rPr>
          <w:rFonts w:ascii="Times New Roman" w:eastAsia="宋体" w:hAnsi="Times New Roman" w:cs="Times New Roman"/>
          <w:szCs w:val="21"/>
        </w:rPr>
        <w:t>Federal Reserve’s QE</w:t>
      </w:r>
      <w:r w:rsidRPr="005A398F">
        <w:rPr>
          <w:rFonts w:ascii="Times New Roman" w:eastAsia="宋体" w:hAnsi="Times New Roman" w:cs="Times New Roman"/>
          <w:szCs w:val="21"/>
        </w:rPr>
        <w:t xml:space="preserve"> on China’s financial market price index is not very significant. LSAP01, LSAP02 and LSAP03 have significantly improved the full price index in China's bond market. LSAP14 significantly reduced the China Bond Full Price Index. For the China Bond Full Price Index, only the release of asset purchase policies </w:t>
      </w:r>
      <w:r w:rsidR="00156AC7">
        <w:rPr>
          <w:rFonts w:ascii="Times New Roman" w:eastAsia="宋体" w:hAnsi="Times New Roman" w:cs="Times New Roman" w:hint="eastAsia"/>
          <w:szCs w:val="21"/>
        </w:rPr>
        <w:t>which</w:t>
      </w:r>
      <w:r w:rsidRPr="005A398F">
        <w:rPr>
          <w:rFonts w:ascii="Times New Roman" w:eastAsia="宋体" w:hAnsi="Times New Roman" w:cs="Times New Roman"/>
          <w:szCs w:val="21"/>
        </w:rPr>
        <w:t xml:space="preserve"> can truly change the liquidity of foreign markets will cause fluctuations in the price index, and those that adjust the financial market only by changing public expectations</w:t>
      </w:r>
      <w:r w:rsidR="00156AC7">
        <w:rPr>
          <w:rFonts w:ascii="Times New Roman" w:eastAsia="宋体" w:hAnsi="Times New Roman" w:cs="Times New Roman" w:hint="eastAsia"/>
          <w:szCs w:val="21"/>
        </w:rPr>
        <w:t xml:space="preserve"> </w:t>
      </w:r>
      <w:r w:rsidR="00156AC7">
        <w:rPr>
          <w:rFonts w:ascii="Times New Roman" w:eastAsia="宋体" w:hAnsi="Times New Roman" w:cs="Times New Roman"/>
          <w:szCs w:val="21"/>
        </w:rPr>
        <w:t>cannot</w:t>
      </w:r>
      <w:r w:rsidRPr="005A398F">
        <w:rPr>
          <w:rFonts w:ascii="Times New Roman" w:eastAsia="宋体" w:hAnsi="Times New Roman" w:cs="Times New Roman"/>
          <w:szCs w:val="21"/>
        </w:rPr>
        <w:t xml:space="preserve">. LSAP09 and LSAP10 significantly increased Shanghai and Shenzhen 300 Index, </w:t>
      </w:r>
      <w:r w:rsidR="00EA3571">
        <w:rPr>
          <w:rFonts w:ascii="Times New Roman" w:eastAsia="宋体" w:hAnsi="Times New Roman" w:cs="Times New Roman" w:hint="eastAsia"/>
          <w:szCs w:val="21"/>
        </w:rPr>
        <w:t>while</w:t>
      </w:r>
      <w:r w:rsidRPr="005A398F">
        <w:rPr>
          <w:rFonts w:ascii="Times New Roman" w:eastAsia="宋体" w:hAnsi="Times New Roman" w:cs="Times New Roman"/>
          <w:szCs w:val="21"/>
        </w:rPr>
        <w:t xml:space="preserve"> after LSAP12, </w:t>
      </w:r>
      <w:r w:rsidR="00513200">
        <w:rPr>
          <w:rFonts w:ascii="Times New Roman" w:eastAsia="宋体" w:hAnsi="Times New Roman" w:cs="Times New Roman" w:hint="eastAsia"/>
          <w:szCs w:val="21"/>
        </w:rPr>
        <w:t xml:space="preserve">it </w:t>
      </w:r>
      <w:r w:rsidR="00513200">
        <w:rPr>
          <w:rFonts w:ascii="Times New Roman" w:eastAsia="宋体" w:hAnsi="Times New Roman" w:cs="Times New Roman"/>
          <w:szCs w:val="21"/>
        </w:rPr>
        <w:t>decreased significantly</w:t>
      </w:r>
      <w:r w:rsidR="00513200">
        <w:rPr>
          <w:rFonts w:ascii="Times New Roman" w:eastAsia="宋体" w:hAnsi="Times New Roman" w:cs="Times New Roman" w:hint="eastAsia"/>
          <w:szCs w:val="21"/>
        </w:rPr>
        <w:t>. A</w:t>
      </w:r>
      <w:r w:rsidRPr="005A398F">
        <w:rPr>
          <w:rFonts w:ascii="Times New Roman" w:eastAsia="宋体" w:hAnsi="Times New Roman" w:cs="Times New Roman"/>
          <w:szCs w:val="21"/>
        </w:rPr>
        <w:t xml:space="preserve">fter the LSAP02 and LSAP14 policy shocks, China's </w:t>
      </w:r>
      <w:r w:rsidR="00640B2F">
        <w:rPr>
          <w:rFonts w:ascii="Times New Roman" w:eastAsia="宋体" w:hAnsi="Times New Roman" w:cs="Times New Roman"/>
          <w:szCs w:val="21"/>
        </w:rPr>
        <w:t>Nan-Hua</w:t>
      </w:r>
      <w:r w:rsidRPr="005A398F">
        <w:rPr>
          <w:rFonts w:ascii="Times New Roman" w:eastAsia="宋体" w:hAnsi="Times New Roman" w:cs="Times New Roman"/>
          <w:szCs w:val="21"/>
        </w:rPr>
        <w:t xml:space="preserve"> Futures Composite Index increased significantly, while LSAP10 and LSAP12 decreased. Whether the Fed affects market expectations, </w:t>
      </w:r>
      <w:r w:rsidR="00513200" w:rsidRPr="00513200">
        <w:rPr>
          <w:rFonts w:ascii="Times New Roman" w:eastAsia="宋体" w:hAnsi="Times New Roman" w:cs="Times New Roman"/>
          <w:szCs w:val="21"/>
        </w:rPr>
        <w:t>convert the deadline</w:t>
      </w:r>
      <w:r w:rsidRPr="005A398F">
        <w:rPr>
          <w:rFonts w:ascii="Times New Roman" w:eastAsia="宋体" w:hAnsi="Times New Roman" w:cs="Times New Roman"/>
          <w:szCs w:val="21"/>
        </w:rPr>
        <w:t xml:space="preserve">, or real asset purchase policies </w:t>
      </w:r>
      <w:r w:rsidRPr="005A398F">
        <w:rPr>
          <w:rFonts w:ascii="Times New Roman" w:eastAsia="宋体" w:hAnsi="Times New Roman" w:cs="Times New Roman"/>
          <w:szCs w:val="21"/>
        </w:rPr>
        <w:lastRenderedPageBreak/>
        <w:t>may have a significant impact on China's stock and futures market price indices.</w:t>
      </w:r>
    </w:p>
    <w:p w:rsidR="00280355" w:rsidRPr="003C079A" w:rsidRDefault="00EA3571" w:rsidP="00EA3571">
      <w:pPr>
        <w:rPr>
          <w:rFonts w:ascii="黑体" w:eastAsia="黑体" w:hAnsi="黑体" w:cs="Times New Roman"/>
          <w:sz w:val="24"/>
          <w:szCs w:val="24"/>
        </w:rPr>
      </w:pPr>
      <w:r>
        <w:rPr>
          <w:rFonts w:ascii="黑体" w:eastAsia="黑体" w:hAnsi="黑体" w:cs="Times New Roman" w:hint="eastAsia"/>
          <w:sz w:val="24"/>
          <w:szCs w:val="24"/>
        </w:rPr>
        <w:t>4.2</w:t>
      </w:r>
      <w:r w:rsidRPr="00EA3571">
        <w:t xml:space="preserve"> </w:t>
      </w:r>
      <w:r w:rsidRPr="00EA3571">
        <w:rPr>
          <w:rFonts w:ascii="黑体" w:eastAsia="黑体" w:hAnsi="黑体" w:cs="Times New Roman"/>
          <w:sz w:val="24"/>
          <w:szCs w:val="24"/>
        </w:rPr>
        <w:t>The conduction of short-term spillover ef</w:t>
      </w:r>
      <w:r>
        <w:rPr>
          <w:rFonts w:ascii="黑体" w:eastAsia="黑体" w:hAnsi="黑体" w:cs="Times New Roman"/>
          <w:sz w:val="24"/>
          <w:szCs w:val="24"/>
        </w:rPr>
        <w:t xml:space="preserve">fects of the Federal Reserve's </w:t>
      </w:r>
      <w:r>
        <w:rPr>
          <w:rFonts w:ascii="黑体" w:eastAsia="黑体" w:hAnsi="黑体" w:cs="Times New Roman" w:hint="eastAsia"/>
          <w:sz w:val="24"/>
          <w:szCs w:val="24"/>
        </w:rPr>
        <w:t>QE.</w:t>
      </w:r>
    </w:p>
    <w:p w:rsidR="00B34BE8" w:rsidRPr="00D40DD7" w:rsidRDefault="006D3429" w:rsidP="00D40DD7">
      <w:pPr>
        <w:ind w:firstLineChars="200" w:firstLine="420"/>
        <w:rPr>
          <w:rFonts w:ascii="Times New Roman" w:eastAsia="宋体" w:hAnsi="Times New Roman" w:cs="Times New Roman"/>
          <w:szCs w:val="21"/>
        </w:rPr>
      </w:pPr>
      <w:r w:rsidRPr="006D3429">
        <w:rPr>
          <w:rFonts w:ascii="Times New Roman" w:eastAsia="宋体" w:hAnsi="Times New Roman" w:cs="Times New Roman"/>
          <w:szCs w:val="21"/>
        </w:rPr>
        <w:t xml:space="preserve">Tables 4, 5 and 6 respectively show the transmission mechanism of the Fed's large-scale asset purchase policy to China's financial market (Equation 6). This paper empirically studies the impact of lag period price index, volatility and macroeconomic fundamentals and the Fed's large-scale asset purchase on China's financial market price index. Model (1) is the baseline model. </w:t>
      </w:r>
      <w:r w:rsidR="00513200">
        <w:rPr>
          <w:rFonts w:ascii="Times New Roman" w:eastAsia="宋体" w:hAnsi="Times New Roman" w:cs="Times New Roman" w:hint="eastAsia"/>
          <w:szCs w:val="21"/>
        </w:rPr>
        <w:t>O</w:t>
      </w:r>
      <w:r w:rsidR="00513200" w:rsidRPr="006D3429">
        <w:rPr>
          <w:rFonts w:ascii="Times New Roman" w:eastAsia="宋体" w:hAnsi="Times New Roman" w:cs="Times New Roman"/>
          <w:szCs w:val="21"/>
        </w:rPr>
        <w:t>n the basis of model (1)</w:t>
      </w:r>
      <w:r w:rsidR="00513200">
        <w:rPr>
          <w:rFonts w:ascii="Times New Roman" w:eastAsia="宋体" w:hAnsi="Times New Roman" w:cs="Times New Roman" w:hint="eastAsia"/>
          <w:szCs w:val="21"/>
        </w:rPr>
        <w:t>, m</w:t>
      </w:r>
      <w:r w:rsidRPr="006D3429">
        <w:rPr>
          <w:rFonts w:ascii="Times New Roman" w:eastAsia="宋体" w:hAnsi="Times New Roman" w:cs="Times New Roman"/>
          <w:szCs w:val="21"/>
        </w:rPr>
        <w:t>odels (2)-(5)</w:t>
      </w:r>
      <w:r w:rsidR="00513200">
        <w:rPr>
          <w:rFonts w:ascii="Times New Roman" w:eastAsia="宋体" w:hAnsi="Times New Roman" w:cs="Times New Roman" w:hint="eastAsia"/>
          <w:szCs w:val="21"/>
        </w:rPr>
        <w:t xml:space="preserve"> </w:t>
      </w:r>
      <w:r w:rsidRPr="006D3429">
        <w:rPr>
          <w:rFonts w:ascii="Times New Roman" w:eastAsia="宋体" w:hAnsi="Times New Roman" w:cs="Times New Roman"/>
          <w:szCs w:val="21"/>
        </w:rPr>
        <w:t xml:space="preserve">add variables such as </w:t>
      </w:r>
      <w:proofErr w:type="spellStart"/>
      <w:r w:rsidRPr="006D3429">
        <w:rPr>
          <w:rFonts w:ascii="Times New Roman" w:eastAsia="宋体" w:hAnsi="Times New Roman" w:cs="Times New Roman"/>
          <w:szCs w:val="21"/>
        </w:rPr>
        <w:t>drf_sh</w:t>
      </w:r>
      <w:r w:rsidR="00513200">
        <w:rPr>
          <w:rFonts w:ascii="Times New Roman" w:eastAsia="宋体" w:hAnsi="Times New Roman" w:cs="Times New Roman"/>
          <w:szCs w:val="21"/>
        </w:rPr>
        <w:t>ock</w:t>
      </w:r>
      <w:proofErr w:type="spellEnd"/>
      <w:r w:rsidR="00513200">
        <w:rPr>
          <w:rFonts w:ascii="Times New Roman" w:eastAsia="宋体" w:hAnsi="Times New Roman" w:cs="Times New Roman"/>
          <w:szCs w:val="21"/>
        </w:rPr>
        <w:t xml:space="preserve">, </w:t>
      </w:r>
      <w:proofErr w:type="spellStart"/>
      <w:r w:rsidR="00513200">
        <w:rPr>
          <w:rFonts w:ascii="Times New Roman" w:eastAsia="宋体" w:hAnsi="Times New Roman" w:cs="Times New Roman"/>
          <w:szCs w:val="21"/>
        </w:rPr>
        <w:t>ex_shock</w:t>
      </w:r>
      <w:proofErr w:type="spellEnd"/>
      <w:r w:rsidR="00513200">
        <w:rPr>
          <w:rFonts w:ascii="Times New Roman" w:eastAsia="宋体" w:hAnsi="Times New Roman" w:cs="Times New Roman"/>
          <w:szCs w:val="21"/>
        </w:rPr>
        <w:t xml:space="preserve"> and </w:t>
      </w:r>
      <w:proofErr w:type="spellStart"/>
      <w:r w:rsidR="00513200">
        <w:rPr>
          <w:rFonts w:ascii="Times New Roman" w:eastAsia="宋体" w:hAnsi="Times New Roman" w:cs="Times New Roman"/>
          <w:szCs w:val="21"/>
        </w:rPr>
        <w:t>expect_shock</w:t>
      </w:r>
      <w:proofErr w:type="spellEnd"/>
      <w:r w:rsidR="00513200">
        <w:rPr>
          <w:rFonts w:ascii="Times New Roman" w:eastAsia="宋体" w:hAnsi="Times New Roman" w:cs="Times New Roman" w:hint="eastAsia"/>
          <w:szCs w:val="21"/>
        </w:rPr>
        <w:t xml:space="preserve"> </w:t>
      </w:r>
      <w:r w:rsidRPr="006D3429">
        <w:rPr>
          <w:rFonts w:ascii="Times New Roman" w:eastAsia="宋体" w:hAnsi="Times New Roman" w:cs="Times New Roman"/>
          <w:szCs w:val="21"/>
        </w:rPr>
        <w:t>respectivel</w:t>
      </w:r>
      <w:r w:rsidR="00513200">
        <w:rPr>
          <w:rFonts w:ascii="Times New Roman" w:eastAsia="宋体" w:hAnsi="Times New Roman" w:cs="Times New Roman"/>
          <w:szCs w:val="21"/>
        </w:rPr>
        <w:t>y</w:t>
      </w:r>
      <w:r w:rsidR="00513200">
        <w:rPr>
          <w:rFonts w:ascii="Times New Roman" w:eastAsia="宋体" w:hAnsi="Times New Roman" w:cs="Times New Roman" w:hint="eastAsia"/>
          <w:szCs w:val="21"/>
        </w:rPr>
        <w:t xml:space="preserve"> </w:t>
      </w:r>
      <w:r w:rsidRPr="006D3429">
        <w:rPr>
          <w:rFonts w:ascii="Times New Roman" w:eastAsia="宋体" w:hAnsi="Times New Roman" w:cs="Times New Roman"/>
          <w:szCs w:val="21"/>
        </w:rPr>
        <w:t>to analyze the impact of Fed's LSAP on China's financial market price index through interest rate, exchange rate and expected transm</w:t>
      </w:r>
      <w:r>
        <w:rPr>
          <w:rFonts w:ascii="Times New Roman" w:eastAsia="宋体" w:hAnsi="Times New Roman" w:cs="Times New Roman"/>
          <w:szCs w:val="21"/>
        </w:rPr>
        <w:t xml:space="preserve">ission mechanism respectively. </w:t>
      </w:r>
    </w:p>
    <w:p w:rsidR="00C4077F" w:rsidRPr="00C4077F" w:rsidRDefault="00EA3571" w:rsidP="00C4077F">
      <w:pPr>
        <w:pStyle w:val="a8"/>
        <w:spacing w:line="360" w:lineRule="auto"/>
        <w:jc w:val="center"/>
        <w:rPr>
          <w:rFonts w:ascii="Times New Roman" w:eastAsiaTheme="minorEastAsia" w:hAnsi="Times New Roman" w:cs="Times New Roman"/>
          <w:sz w:val="21"/>
          <w:szCs w:val="21"/>
        </w:rPr>
      </w:pPr>
      <w:r w:rsidRPr="00EA3571">
        <w:rPr>
          <w:rFonts w:ascii="Times New Roman" w:eastAsiaTheme="minorEastAsia" w:hAnsi="Times New Roman" w:cs="Times New Roman"/>
          <w:sz w:val="21"/>
          <w:szCs w:val="21"/>
        </w:rPr>
        <w:t xml:space="preserve">Table 4 Spillover effects of the Federal Reserve's </w:t>
      </w:r>
      <w:r>
        <w:rPr>
          <w:rFonts w:ascii="Times New Roman" w:eastAsiaTheme="minorEastAsia" w:hAnsi="Times New Roman" w:cs="Times New Roman" w:hint="eastAsia"/>
          <w:sz w:val="21"/>
          <w:szCs w:val="21"/>
        </w:rPr>
        <w:t xml:space="preserve">QE </w:t>
      </w:r>
      <w:r w:rsidRPr="00EA3571">
        <w:rPr>
          <w:rFonts w:ascii="Times New Roman" w:eastAsiaTheme="minorEastAsia" w:hAnsi="Times New Roman" w:cs="Times New Roman"/>
          <w:sz w:val="21"/>
          <w:szCs w:val="21"/>
        </w:rPr>
        <w:t>on China's bond market price index</w:t>
      </w:r>
    </w:p>
    <w:tbl>
      <w:tblPr>
        <w:tblW w:w="3908" w:type="pct"/>
        <w:jc w:val="center"/>
        <w:tblBorders>
          <w:top w:val="single" w:sz="12" w:space="0" w:color="000000"/>
          <w:bottom w:val="single" w:sz="12" w:space="0" w:color="000000"/>
        </w:tblBorders>
        <w:tblLook w:val="00A0" w:firstRow="1" w:lastRow="0" w:firstColumn="1" w:lastColumn="0" w:noHBand="0" w:noVBand="0"/>
      </w:tblPr>
      <w:tblGrid>
        <w:gridCol w:w="1306"/>
        <w:gridCol w:w="1071"/>
        <w:gridCol w:w="1071"/>
        <w:gridCol w:w="1071"/>
        <w:gridCol w:w="1071"/>
        <w:gridCol w:w="1071"/>
      </w:tblGrid>
      <w:tr w:rsidR="00A01C2D" w:rsidRPr="00FC4BD9" w:rsidTr="00C63390">
        <w:trPr>
          <w:jc w:val="center"/>
        </w:trPr>
        <w:tc>
          <w:tcPr>
            <w:tcW w:w="980" w:type="pct"/>
            <w:tcBorders>
              <w:top w:val="single" w:sz="12" w:space="0" w:color="000000"/>
              <w:bottom w:val="single" w:sz="4" w:space="0" w:color="000000"/>
            </w:tcBorders>
            <w:shd w:val="clear" w:color="auto" w:fill="auto"/>
          </w:tcPr>
          <w:p w:rsidR="00A01C2D" w:rsidRPr="00C4077F" w:rsidRDefault="00A01C2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Bond(t)</w:t>
            </w:r>
          </w:p>
        </w:tc>
        <w:tc>
          <w:tcPr>
            <w:tcW w:w="804" w:type="pct"/>
            <w:tcBorders>
              <w:top w:val="single" w:sz="12" w:space="0" w:color="000000"/>
              <w:bottom w:val="single" w:sz="4" w:space="0" w:color="000000"/>
            </w:tcBorders>
            <w:shd w:val="clear" w:color="auto" w:fill="auto"/>
          </w:tcPr>
          <w:p w:rsidR="00A01C2D" w:rsidRPr="00C4077F" w:rsidRDefault="00A01C2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(1)</w:t>
            </w:r>
          </w:p>
        </w:tc>
        <w:tc>
          <w:tcPr>
            <w:tcW w:w="804" w:type="pct"/>
            <w:tcBorders>
              <w:top w:val="single" w:sz="12" w:space="0" w:color="000000"/>
              <w:bottom w:val="single" w:sz="4" w:space="0" w:color="000000"/>
            </w:tcBorders>
            <w:shd w:val="clear" w:color="auto" w:fill="auto"/>
          </w:tcPr>
          <w:p w:rsidR="00A01C2D" w:rsidRPr="00C4077F" w:rsidRDefault="00A01C2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(2)</w:t>
            </w:r>
          </w:p>
        </w:tc>
        <w:tc>
          <w:tcPr>
            <w:tcW w:w="804" w:type="pct"/>
            <w:tcBorders>
              <w:top w:val="single" w:sz="12" w:space="0" w:color="000000"/>
              <w:bottom w:val="single" w:sz="4" w:space="0" w:color="000000"/>
            </w:tcBorders>
            <w:shd w:val="clear" w:color="auto" w:fill="auto"/>
          </w:tcPr>
          <w:p w:rsidR="00A01C2D" w:rsidRPr="00C4077F" w:rsidRDefault="00A01C2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(3)</w:t>
            </w:r>
          </w:p>
        </w:tc>
        <w:tc>
          <w:tcPr>
            <w:tcW w:w="804" w:type="pct"/>
            <w:tcBorders>
              <w:top w:val="single" w:sz="12" w:space="0" w:color="000000"/>
              <w:bottom w:val="single" w:sz="4" w:space="0" w:color="000000"/>
            </w:tcBorders>
          </w:tcPr>
          <w:p w:rsidR="00A01C2D" w:rsidRPr="00C4077F" w:rsidRDefault="00A01C2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(4)</w:t>
            </w:r>
          </w:p>
        </w:tc>
        <w:tc>
          <w:tcPr>
            <w:tcW w:w="804" w:type="pct"/>
            <w:tcBorders>
              <w:top w:val="single" w:sz="12" w:space="0" w:color="000000"/>
              <w:bottom w:val="single" w:sz="4" w:space="0" w:color="000000"/>
            </w:tcBorders>
          </w:tcPr>
          <w:p w:rsidR="00A01C2D" w:rsidRPr="00C4077F" w:rsidRDefault="00A01C2D"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Pr>
                <w:rFonts w:ascii="Times New Roman" w:eastAsiaTheme="minorEastAsia" w:hAnsi="Times New Roman" w:cs="Times New Roman" w:hint="eastAsia"/>
                <w:sz w:val="18"/>
                <w:szCs w:val="18"/>
              </w:rPr>
              <w:t>5</w:t>
            </w:r>
            <w:r w:rsidRPr="00C4077F">
              <w:rPr>
                <w:rFonts w:ascii="Times New Roman" w:eastAsiaTheme="minorEastAsia" w:hAnsi="Times New Roman" w:cs="Times New Roman"/>
                <w:sz w:val="18"/>
                <w:szCs w:val="18"/>
              </w:rPr>
              <w:t>)</w:t>
            </w:r>
          </w:p>
        </w:tc>
      </w:tr>
      <w:tr w:rsidR="00A01C2D" w:rsidRPr="00FC4BD9" w:rsidTr="00C63390">
        <w:trPr>
          <w:jc w:val="center"/>
        </w:trPr>
        <w:tc>
          <w:tcPr>
            <w:tcW w:w="980" w:type="pct"/>
            <w:tcBorders>
              <w:top w:val="single" w:sz="4" w:space="0" w:color="000000"/>
            </w:tcBorders>
            <w:shd w:val="clear" w:color="auto" w:fill="auto"/>
          </w:tcPr>
          <w:p w:rsidR="00A01C2D" w:rsidRPr="00C4077F" w:rsidRDefault="00A01C2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C</w:t>
            </w:r>
          </w:p>
        </w:tc>
        <w:tc>
          <w:tcPr>
            <w:tcW w:w="804" w:type="pct"/>
            <w:tcBorders>
              <w:top w:val="single" w:sz="4" w:space="0" w:color="000000"/>
            </w:tcBorders>
            <w:shd w:val="clear" w:color="auto" w:fill="auto"/>
          </w:tcPr>
          <w:p w:rsidR="00A01C2D" w:rsidRPr="00C4077F" w:rsidRDefault="00A01C2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120.21***</w:t>
            </w:r>
          </w:p>
          <w:p w:rsidR="00A01C2D"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A01C2D" w:rsidRPr="00C4077F">
              <w:rPr>
                <w:rFonts w:ascii="Times New Roman" w:eastAsiaTheme="minorEastAsia" w:hAnsi="Times New Roman" w:cs="Times New Roman"/>
                <w:sz w:val="18"/>
                <w:szCs w:val="18"/>
              </w:rPr>
              <w:t>916.05</w:t>
            </w:r>
            <w:r>
              <w:rPr>
                <w:rFonts w:ascii="Times New Roman" w:eastAsiaTheme="minorEastAsia" w:hAnsi="Times New Roman" w:cs="Times New Roman"/>
                <w:sz w:val="18"/>
                <w:szCs w:val="18"/>
              </w:rPr>
              <w:t>)</w:t>
            </w:r>
          </w:p>
        </w:tc>
        <w:tc>
          <w:tcPr>
            <w:tcW w:w="804" w:type="pct"/>
            <w:tcBorders>
              <w:top w:val="single" w:sz="4" w:space="0" w:color="000000"/>
            </w:tcBorders>
            <w:shd w:val="clear" w:color="auto" w:fill="auto"/>
          </w:tcPr>
          <w:p w:rsidR="00A01C2D" w:rsidRPr="00C4077F" w:rsidRDefault="00A01C2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120.20***</w:t>
            </w:r>
          </w:p>
          <w:p w:rsidR="00A01C2D"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A01C2D" w:rsidRPr="00C4077F">
              <w:rPr>
                <w:rFonts w:ascii="Times New Roman" w:eastAsiaTheme="minorEastAsia" w:hAnsi="Times New Roman" w:cs="Times New Roman"/>
                <w:sz w:val="18"/>
                <w:szCs w:val="18"/>
              </w:rPr>
              <w:t>917.08</w:t>
            </w:r>
            <w:r>
              <w:rPr>
                <w:rFonts w:ascii="Times New Roman" w:eastAsiaTheme="minorEastAsia" w:hAnsi="Times New Roman" w:cs="Times New Roman"/>
                <w:sz w:val="18"/>
                <w:szCs w:val="18"/>
              </w:rPr>
              <w:t>)</w:t>
            </w:r>
          </w:p>
        </w:tc>
        <w:tc>
          <w:tcPr>
            <w:tcW w:w="804" w:type="pct"/>
            <w:tcBorders>
              <w:top w:val="single" w:sz="4" w:space="0" w:color="000000"/>
            </w:tcBorders>
            <w:shd w:val="clear" w:color="auto" w:fill="auto"/>
          </w:tcPr>
          <w:p w:rsidR="00A01C2D" w:rsidRPr="00C4077F" w:rsidRDefault="00A01C2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120.21***</w:t>
            </w:r>
          </w:p>
          <w:p w:rsidR="00A01C2D"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A01C2D" w:rsidRPr="00C4077F">
              <w:rPr>
                <w:rFonts w:ascii="Times New Roman" w:eastAsiaTheme="minorEastAsia" w:hAnsi="Times New Roman" w:cs="Times New Roman"/>
                <w:sz w:val="18"/>
                <w:szCs w:val="18"/>
              </w:rPr>
              <w:t>915.27</w:t>
            </w:r>
            <w:r>
              <w:rPr>
                <w:rFonts w:ascii="Times New Roman" w:eastAsiaTheme="minorEastAsia" w:hAnsi="Times New Roman" w:cs="Times New Roman"/>
                <w:sz w:val="18"/>
                <w:szCs w:val="18"/>
              </w:rPr>
              <w:t>)</w:t>
            </w:r>
          </w:p>
        </w:tc>
        <w:tc>
          <w:tcPr>
            <w:tcW w:w="804" w:type="pct"/>
            <w:tcBorders>
              <w:top w:val="single" w:sz="4" w:space="0" w:color="000000"/>
            </w:tcBorders>
          </w:tcPr>
          <w:p w:rsidR="00A01C2D" w:rsidRPr="00C4077F" w:rsidRDefault="00A01C2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 xml:space="preserve">120.25*** </w:t>
            </w:r>
            <w:r w:rsidR="00D7203A">
              <w:rPr>
                <w:rFonts w:ascii="Times New Roman" w:eastAsiaTheme="minorEastAsia" w:hAnsi="Times New Roman" w:cs="Times New Roman"/>
                <w:sz w:val="18"/>
                <w:szCs w:val="18"/>
              </w:rPr>
              <w:t>(</w:t>
            </w:r>
            <w:r w:rsidRPr="00C4077F">
              <w:rPr>
                <w:rFonts w:ascii="Times New Roman" w:eastAsiaTheme="minorEastAsia" w:hAnsi="Times New Roman" w:cs="Times New Roman"/>
                <w:sz w:val="18"/>
                <w:szCs w:val="18"/>
              </w:rPr>
              <w:t>925.73</w:t>
            </w:r>
            <w:r w:rsidR="00D7203A">
              <w:rPr>
                <w:rFonts w:ascii="Times New Roman" w:eastAsiaTheme="minorEastAsia" w:hAnsi="Times New Roman" w:cs="Times New Roman"/>
                <w:sz w:val="18"/>
                <w:szCs w:val="18"/>
              </w:rPr>
              <w:t>)</w:t>
            </w:r>
          </w:p>
        </w:tc>
        <w:tc>
          <w:tcPr>
            <w:tcW w:w="804" w:type="pct"/>
            <w:tcBorders>
              <w:top w:val="single" w:sz="4" w:space="0" w:color="000000"/>
            </w:tcBorders>
          </w:tcPr>
          <w:p w:rsidR="00A01C2D" w:rsidRPr="00C4077F" w:rsidRDefault="00A01C2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120.24***</w:t>
            </w:r>
          </w:p>
          <w:p w:rsidR="00A01C2D"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A01C2D" w:rsidRPr="00C4077F">
              <w:rPr>
                <w:rFonts w:ascii="Times New Roman" w:eastAsiaTheme="minorEastAsia" w:hAnsi="Times New Roman" w:cs="Times New Roman"/>
                <w:sz w:val="18"/>
                <w:szCs w:val="18"/>
              </w:rPr>
              <w:t>925.23</w:t>
            </w:r>
            <w:r>
              <w:rPr>
                <w:rFonts w:ascii="Times New Roman" w:eastAsiaTheme="minorEastAsia" w:hAnsi="Times New Roman" w:cs="Times New Roman"/>
                <w:sz w:val="18"/>
                <w:szCs w:val="18"/>
              </w:rPr>
              <w:t>)</w:t>
            </w:r>
          </w:p>
        </w:tc>
      </w:tr>
      <w:tr w:rsidR="00A01C2D" w:rsidRPr="00FC4BD9" w:rsidTr="00C63390">
        <w:trPr>
          <w:jc w:val="center"/>
        </w:trPr>
        <w:tc>
          <w:tcPr>
            <w:tcW w:w="980" w:type="pct"/>
            <w:shd w:val="clear" w:color="auto" w:fill="auto"/>
          </w:tcPr>
          <w:p w:rsidR="00A01C2D" w:rsidRPr="00C4077F" w:rsidRDefault="00A01C2D" w:rsidP="00A01C2D">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Bondhv5(t-1)</w:t>
            </w:r>
          </w:p>
        </w:tc>
        <w:tc>
          <w:tcPr>
            <w:tcW w:w="804" w:type="pct"/>
            <w:shd w:val="clear" w:color="auto" w:fill="auto"/>
          </w:tcPr>
          <w:p w:rsidR="00A01C2D" w:rsidRPr="00C4077F" w:rsidRDefault="00A01C2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-4.69</w:t>
            </w:r>
          </w:p>
          <w:p w:rsidR="00A01C2D"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A01C2D" w:rsidRPr="00C4077F">
              <w:rPr>
                <w:rFonts w:ascii="Times New Roman" w:eastAsiaTheme="minorEastAsia" w:hAnsi="Times New Roman" w:cs="Times New Roman"/>
                <w:sz w:val="18"/>
                <w:szCs w:val="18"/>
              </w:rPr>
              <w:t>-1.03</w:t>
            </w:r>
            <w:r>
              <w:rPr>
                <w:rFonts w:ascii="Times New Roman" w:eastAsiaTheme="minorEastAsia" w:hAnsi="Times New Roman" w:cs="Times New Roman"/>
                <w:sz w:val="18"/>
                <w:szCs w:val="18"/>
              </w:rPr>
              <w:t>)</w:t>
            </w:r>
          </w:p>
        </w:tc>
        <w:tc>
          <w:tcPr>
            <w:tcW w:w="804" w:type="pct"/>
            <w:shd w:val="clear" w:color="auto" w:fill="auto"/>
          </w:tcPr>
          <w:p w:rsidR="00A01C2D" w:rsidRPr="00C4077F" w:rsidRDefault="00A01C2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-4.67</w:t>
            </w:r>
          </w:p>
          <w:p w:rsidR="00A01C2D"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A01C2D" w:rsidRPr="00C4077F">
              <w:rPr>
                <w:rFonts w:ascii="Times New Roman" w:eastAsiaTheme="minorEastAsia" w:hAnsi="Times New Roman" w:cs="Times New Roman"/>
                <w:sz w:val="18"/>
                <w:szCs w:val="18"/>
              </w:rPr>
              <w:t>-1.03</w:t>
            </w:r>
            <w:r>
              <w:rPr>
                <w:rFonts w:ascii="Times New Roman" w:eastAsiaTheme="minorEastAsia" w:hAnsi="Times New Roman" w:cs="Times New Roman"/>
                <w:sz w:val="18"/>
                <w:szCs w:val="18"/>
              </w:rPr>
              <w:t>)</w:t>
            </w:r>
          </w:p>
        </w:tc>
        <w:tc>
          <w:tcPr>
            <w:tcW w:w="804" w:type="pct"/>
            <w:shd w:val="clear" w:color="auto" w:fill="auto"/>
          </w:tcPr>
          <w:p w:rsidR="00A01C2D" w:rsidRPr="00C4077F" w:rsidRDefault="00A01C2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-4.78</w:t>
            </w:r>
          </w:p>
          <w:p w:rsidR="00A01C2D"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A01C2D" w:rsidRPr="00C4077F">
              <w:rPr>
                <w:rFonts w:ascii="Times New Roman" w:eastAsiaTheme="minorEastAsia" w:hAnsi="Times New Roman" w:cs="Times New Roman"/>
                <w:sz w:val="18"/>
                <w:szCs w:val="18"/>
              </w:rPr>
              <w:t>-1.05</w:t>
            </w:r>
            <w:r>
              <w:rPr>
                <w:rFonts w:ascii="Times New Roman" w:eastAsiaTheme="minorEastAsia" w:hAnsi="Times New Roman" w:cs="Times New Roman"/>
                <w:sz w:val="18"/>
                <w:szCs w:val="18"/>
              </w:rPr>
              <w:t>)</w:t>
            </w:r>
          </w:p>
        </w:tc>
        <w:tc>
          <w:tcPr>
            <w:tcW w:w="804" w:type="pct"/>
          </w:tcPr>
          <w:p w:rsidR="00A01C2D" w:rsidRPr="00C4077F" w:rsidRDefault="00A01C2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 xml:space="preserve">-24.26*** </w:t>
            </w:r>
            <w:r w:rsidR="00D7203A">
              <w:rPr>
                <w:rFonts w:ascii="Times New Roman" w:eastAsiaTheme="minorEastAsia" w:hAnsi="Times New Roman" w:cs="Times New Roman"/>
                <w:sz w:val="18"/>
                <w:szCs w:val="18"/>
              </w:rPr>
              <w:t>(</w:t>
            </w:r>
            <w:r w:rsidRPr="00C4077F">
              <w:rPr>
                <w:rFonts w:ascii="Times New Roman" w:eastAsiaTheme="minorEastAsia" w:hAnsi="Times New Roman" w:cs="Times New Roman"/>
                <w:sz w:val="18"/>
                <w:szCs w:val="18"/>
              </w:rPr>
              <w:t>-4.86</w:t>
            </w:r>
            <w:r w:rsidR="00D7203A">
              <w:rPr>
                <w:rFonts w:ascii="Times New Roman" w:eastAsiaTheme="minorEastAsia" w:hAnsi="Times New Roman" w:cs="Times New Roman"/>
                <w:sz w:val="18"/>
                <w:szCs w:val="18"/>
              </w:rPr>
              <w:t>)</w:t>
            </w:r>
          </w:p>
        </w:tc>
        <w:tc>
          <w:tcPr>
            <w:tcW w:w="804" w:type="pct"/>
          </w:tcPr>
          <w:p w:rsidR="00A01C2D" w:rsidRPr="00C4077F" w:rsidRDefault="00A01C2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-24.13***</w:t>
            </w:r>
          </w:p>
          <w:p w:rsidR="00A01C2D"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A01C2D" w:rsidRPr="00C4077F">
              <w:rPr>
                <w:rFonts w:ascii="Times New Roman" w:eastAsiaTheme="minorEastAsia" w:hAnsi="Times New Roman" w:cs="Times New Roman"/>
                <w:sz w:val="18"/>
                <w:szCs w:val="18"/>
              </w:rPr>
              <w:t>-4.84</w:t>
            </w:r>
            <w:r>
              <w:rPr>
                <w:rFonts w:ascii="Times New Roman" w:eastAsiaTheme="minorEastAsia" w:hAnsi="Times New Roman" w:cs="Times New Roman"/>
                <w:sz w:val="18"/>
                <w:szCs w:val="18"/>
              </w:rPr>
              <w:t>)</w:t>
            </w:r>
          </w:p>
        </w:tc>
      </w:tr>
      <w:tr w:rsidR="00A01C2D" w:rsidRPr="00FC4BD9" w:rsidTr="00C63390">
        <w:trPr>
          <w:jc w:val="center"/>
        </w:trPr>
        <w:tc>
          <w:tcPr>
            <w:tcW w:w="980" w:type="pct"/>
            <w:shd w:val="clear" w:color="auto" w:fill="auto"/>
          </w:tcPr>
          <w:p w:rsidR="00A01C2D" w:rsidRPr="00C4077F" w:rsidRDefault="00A01C2D" w:rsidP="00A01C2D">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Shibor1m(t)</w:t>
            </w:r>
          </w:p>
        </w:tc>
        <w:tc>
          <w:tcPr>
            <w:tcW w:w="804" w:type="pct"/>
            <w:shd w:val="clear" w:color="auto" w:fill="auto"/>
          </w:tcPr>
          <w:p w:rsidR="00A01C2D" w:rsidRPr="00C4077F" w:rsidRDefault="00A01C2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-0.63***</w:t>
            </w:r>
          </w:p>
          <w:p w:rsidR="00A01C2D"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A01C2D" w:rsidRPr="00C4077F">
              <w:rPr>
                <w:rFonts w:ascii="Times New Roman" w:eastAsiaTheme="minorEastAsia" w:hAnsi="Times New Roman" w:cs="Times New Roman"/>
                <w:sz w:val="18"/>
                <w:szCs w:val="18"/>
              </w:rPr>
              <w:t>-22.70</w:t>
            </w:r>
            <w:r>
              <w:rPr>
                <w:rFonts w:ascii="Times New Roman" w:eastAsiaTheme="minorEastAsia" w:hAnsi="Times New Roman" w:cs="Times New Roman"/>
                <w:sz w:val="18"/>
                <w:szCs w:val="18"/>
              </w:rPr>
              <w:t>)</w:t>
            </w:r>
          </w:p>
        </w:tc>
        <w:tc>
          <w:tcPr>
            <w:tcW w:w="804" w:type="pct"/>
            <w:shd w:val="clear" w:color="auto" w:fill="auto"/>
          </w:tcPr>
          <w:p w:rsidR="00A01C2D" w:rsidRPr="00C4077F" w:rsidRDefault="00A01C2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-0.63***</w:t>
            </w:r>
          </w:p>
          <w:p w:rsidR="00A01C2D"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A01C2D" w:rsidRPr="00C4077F">
              <w:rPr>
                <w:rFonts w:ascii="Times New Roman" w:eastAsiaTheme="minorEastAsia" w:hAnsi="Times New Roman" w:cs="Times New Roman"/>
                <w:sz w:val="18"/>
                <w:szCs w:val="18"/>
              </w:rPr>
              <w:t>-22.66</w:t>
            </w:r>
            <w:r>
              <w:rPr>
                <w:rFonts w:ascii="Times New Roman" w:eastAsiaTheme="minorEastAsia" w:hAnsi="Times New Roman" w:cs="Times New Roman"/>
                <w:sz w:val="18"/>
                <w:szCs w:val="18"/>
              </w:rPr>
              <w:t>)</w:t>
            </w:r>
          </w:p>
        </w:tc>
        <w:tc>
          <w:tcPr>
            <w:tcW w:w="804" w:type="pct"/>
            <w:shd w:val="clear" w:color="auto" w:fill="auto"/>
          </w:tcPr>
          <w:p w:rsidR="00A01C2D" w:rsidRPr="00C4077F" w:rsidRDefault="00A01C2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-0.63***</w:t>
            </w:r>
          </w:p>
          <w:p w:rsidR="00A01C2D"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A01C2D" w:rsidRPr="00C4077F">
              <w:rPr>
                <w:rFonts w:ascii="Times New Roman" w:eastAsiaTheme="minorEastAsia" w:hAnsi="Times New Roman" w:cs="Times New Roman"/>
                <w:sz w:val="18"/>
                <w:szCs w:val="18"/>
              </w:rPr>
              <w:t>-22.63</w:t>
            </w:r>
            <w:r>
              <w:rPr>
                <w:rFonts w:ascii="Times New Roman" w:eastAsiaTheme="minorEastAsia" w:hAnsi="Times New Roman" w:cs="Times New Roman"/>
                <w:sz w:val="18"/>
                <w:szCs w:val="18"/>
              </w:rPr>
              <w:t>)</w:t>
            </w:r>
          </w:p>
        </w:tc>
        <w:tc>
          <w:tcPr>
            <w:tcW w:w="804" w:type="pct"/>
          </w:tcPr>
          <w:p w:rsidR="00A01C2D" w:rsidRPr="00C4077F" w:rsidRDefault="00A01C2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-0.59***</w:t>
            </w:r>
          </w:p>
          <w:p w:rsidR="00A01C2D"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A01C2D" w:rsidRPr="00C4077F">
              <w:rPr>
                <w:rFonts w:ascii="Times New Roman" w:eastAsiaTheme="minorEastAsia" w:hAnsi="Times New Roman" w:cs="Times New Roman"/>
                <w:sz w:val="18"/>
                <w:szCs w:val="18"/>
              </w:rPr>
              <w:t>-21.50</w:t>
            </w:r>
            <w:r>
              <w:rPr>
                <w:rFonts w:ascii="Times New Roman" w:eastAsiaTheme="minorEastAsia" w:hAnsi="Times New Roman" w:cs="Times New Roman"/>
                <w:sz w:val="18"/>
                <w:szCs w:val="18"/>
              </w:rPr>
              <w:t>)</w:t>
            </w:r>
          </w:p>
        </w:tc>
        <w:tc>
          <w:tcPr>
            <w:tcW w:w="804" w:type="pct"/>
          </w:tcPr>
          <w:p w:rsidR="00A01C2D" w:rsidRPr="00C4077F" w:rsidRDefault="00A01C2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-0.59***</w:t>
            </w:r>
          </w:p>
          <w:p w:rsidR="00A01C2D"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A01C2D" w:rsidRPr="00C4077F">
              <w:rPr>
                <w:rFonts w:ascii="Times New Roman" w:eastAsiaTheme="minorEastAsia" w:hAnsi="Times New Roman" w:cs="Times New Roman"/>
                <w:sz w:val="18"/>
                <w:szCs w:val="18"/>
              </w:rPr>
              <w:t>-21.46</w:t>
            </w:r>
            <w:r>
              <w:rPr>
                <w:rFonts w:ascii="Times New Roman" w:eastAsiaTheme="minorEastAsia" w:hAnsi="Times New Roman" w:cs="Times New Roman"/>
                <w:sz w:val="18"/>
                <w:szCs w:val="18"/>
              </w:rPr>
              <w:t>)</w:t>
            </w:r>
          </w:p>
        </w:tc>
      </w:tr>
      <w:tr w:rsidR="00A01C2D" w:rsidRPr="00FC4BD9" w:rsidTr="00C63390">
        <w:trPr>
          <w:jc w:val="center"/>
        </w:trPr>
        <w:tc>
          <w:tcPr>
            <w:tcW w:w="980" w:type="pct"/>
            <w:shd w:val="clear" w:color="auto" w:fill="auto"/>
          </w:tcPr>
          <w:p w:rsidR="00A01C2D" w:rsidRPr="00C4077F" w:rsidRDefault="00A01C2D" w:rsidP="00C4077F">
            <w:pPr>
              <w:pStyle w:val="a8"/>
              <w:jc w:val="center"/>
              <w:rPr>
                <w:rFonts w:ascii="Times New Roman" w:eastAsiaTheme="minorEastAsia" w:hAnsi="Times New Roman" w:cs="Times New Roman"/>
                <w:sz w:val="18"/>
                <w:szCs w:val="18"/>
              </w:rPr>
            </w:pPr>
            <w:proofErr w:type="spellStart"/>
            <w:r w:rsidRPr="00C4077F">
              <w:rPr>
                <w:rFonts w:ascii="Times New Roman" w:eastAsiaTheme="minorEastAsia" w:hAnsi="Times New Roman" w:cs="Times New Roman"/>
                <w:sz w:val="18"/>
                <w:szCs w:val="18"/>
              </w:rPr>
              <w:t>Drfshock</w:t>
            </w:r>
            <w:proofErr w:type="spellEnd"/>
            <w:r w:rsidRPr="00C4077F">
              <w:rPr>
                <w:rFonts w:ascii="Times New Roman" w:eastAsiaTheme="minorEastAsia" w:hAnsi="Times New Roman" w:cs="Times New Roman"/>
                <w:sz w:val="18"/>
                <w:szCs w:val="18"/>
              </w:rPr>
              <w:t>(t)</w:t>
            </w:r>
          </w:p>
        </w:tc>
        <w:tc>
          <w:tcPr>
            <w:tcW w:w="804" w:type="pct"/>
            <w:shd w:val="clear" w:color="auto" w:fill="auto"/>
          </w:tcPr>
          <w:p w:rsidR="00A01C2D" w:rsidRPr="00C4077F" w:rsidRDefault="00A01C2D" w:rsidP="00C30569">
            <w:pPr>
              <w:pStyle w:val="a8"/>
              <w:jc w:val="center"/>
              <w:rPr>
                <w:rFonts w:ascii="Times New Roman" w:eastAsiaTheme="minorEastAsia" w:hAnsi="Times New Roman" w:cs="Times New Roman"/>
                <w:sz w:val="18"/>
                <w:szCs w:val="18"/>
              </w:rPr>
            </w:pPr>
          </w:p>
        </w:tc>
        <w:tc>
          <w:tcPr>
            <w:tcW w:w="804" w:type="pct"/>
            <w:shd w:val="clear" w:color="auto" w:fill="auto"/>
          </w:tcPr>
          <w:p w:rsidR="00A01C2D" w:rsidRPr="00C4077F" w:rsidRDefault="00A01C2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7.07**</w:t>
            </w:r>
          </w:p>
          <w:p w:rsidR="00A01C2D"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A01C2D" w:rsidRPr="00C4077F">
              <w:rPr>
                <w:rFonts w:ascii="Times New Roman" w:eastAsiaTheme="minorEastAsia" w:hAnsi="Times New Roman" w:cs="Times New Roman"/>
                <w:sz w:val="18"/>
                <w:szCs w:val="18"/>
              </w:rPr>
              <w:t>2.23</w:t>
            </w:r>
            <w:r>
              <w:rPr>
                <w:rFonts w:ascii="Times New Roman" w:eastAsiaTheme="minorEastAsia" w:hAnsi="Times New Roman" w:cs="Times New Roman"/>
                <w:sz w:val="18"/>
                <w:szCs w:val="18"/>
              </w:rPr>
              <w:t>)</w:t>
            </w:r>
          </w:p>
        </w:tc>
        <w:tc>
          <w:tcPr>
            <w:tcW w:w="804" w:type="pct"/>
            <w:shd w:val="clear" w:color="auto" w:fill="auto"/>
          </w:tcPr>
          <w:p w:rsidR="00A01C2D" w:rsidRPr="00C4077F" w:rsidRDefault="00A01C2D" w:rsidP="00C30569">
            <w:pPr>
              <w:pStyle w:val="a8"/>
              <w:jc w:val="center"/>
              <w:rPr>
                <w:rFonts w:ascii="Times New Roman" w:eastAsiaTheme="minorEastAsia" w:hAnsi="Times New Roman" w:cs="Times New Roman"/>
                <w:sz w:val="18"/>
                <w:szCs w:val="18"/>
              </w:rPr>
            </w:pPr>
          </w:p>
        </w:tc>
        <w:tc>
          <w:tcPr>
            <w:tcW w:w="804" w:type="pct"/>
          </w:tcPr>
          <w:p w:rsidR="00A01C2D" w:rsidRPr="00C4077F" w:rsidRDefault="00A01C2D" w:rsidP="00C30569">
            <w:pPr>
              <w:pStyle w:val="a8"/>
              <w:jc w:val="center"/>
              <w:rPr>
                <w:rFonts w:ascii="Times New Roman" w:eastAsiaTheme="minorEastAsia" w:hAnsi="Times New Roman" w:cs="Times New Roman"/>
                <w:sz w:val="18"/>
                <w:szCs w:val="18"/>
              </w:rPr>
            </w:pPr>
          </w:p>
        </w:tc>
        <w:tc>
          <w:tcPr>
            <w:tcW w:w="804" w:type="pct"/>
          </w:tcPr>
          <w:p w:rsidR="00A01C2D" w:rsidRPr="00C4077F" w:rsidRDefault="00A01C2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6.42*</w:t>
            </w:r>
          </w:p>
          <w:p w:rsidR="00A01C2D"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A01C2D" w:rsidRPr="00C4077F">
              <w:rPr>
                <w:rFonts w:ascii="Times New Roman" w:eastAsiaTheme="minorEastAsia" w:hAnsi="Times New Roman" w:cs="Times New Roman"/>
                <w:sz w:val="18"/>
                <w:szCs w:val="18"/>
              </w:rPr>
              <w:t>1.86</w:t>
            </w:r>
            <w:r>
              <w:rPr>
                <w:rFonts w:ascii="Times New Roman" w:eastAsiaTheme="minorEastAsia" w:hAnsi="Times New Roman" w:cs="Times New Roman"/>
                <w:sz w:val="18"/>
                <w:szCs w:val="18"/>
              </w:rPr>
              <w:t>)</w:t>
            </w:r>
          </w:p>
        </w:tc>
      </w:tr>
      <w:tr w:rsidR="00A01C2D" w:rsidRPr="00FC4BD9" w:rsidTr="00C63390">
        <w:trPr>
          <w:jc w:val="center"/>
        </w:trPr>
        <w:tc>
          <w:tcPr>
            <w:tcW w:w="980" w:type="pct"/>
            <w:shd w:val="clear" w:color="auto" w:fill="auto"/>
          </w:tcPr>
          <w:p w:rsidR="00A01C2D" w:rsidRPr="00C4077F" w:rsidRDefault="00A01C2D" w:rsidP="00A01C2D">
            <w:pPr>
              <w:pStyle w:val="a8"/>
              <w:jc w:val="center"/>
              <w:rPr>
                <w:rFonts w:ascii="Times New Roman" w:eastAsiaTheme="minorEastAsia" w:hAnsi="Times New Roman" w:cs="Times New Roman"/>
                <w:sz w:val="18"/>
                <w:szCs w:val="18"/>
              </w:rPr>
            </w:pPr>
            <w:proofErr w:type="spellStart"/>
            <w:r w:rsidRPr="00C4077F">
              <w:rPr>
                <w:rFonts w:ascii="Times New Roman" w:eastAsiaTheme="minorEastAsia" w:hAnsi="Times New Roman" w:cs="Times New Roman"/>
                <w:sz w:val="18"/>
                <w:szCs w:val="18"/>
              </w:rPr>
              <w:t>Exshock</w:t>
            </w:r>
            <w:proofErr w:type="spellEnd"/>
            <w:r w:rsidRPr="00C4077F">
              <w:rPr>
                <w:rFonts w:ascii="Times New Roman" w:eastAsiaTheme="minorEastAsia" w:hAnsi="Times New Roman" w:cs="Times New Roman"/>
                <w:sz w:val="18"/>
                <w:szCs w:val="18"/>
              </w:rPr>
              <w:t>(t)</w:t>
            </w:r>
          </w:p>
        </w:tc>
        <w:tc>
          <w:tcPr>
            <w:tcW w:w="804" w:type="pct"/>
            <w:shd w:val="clear" w:color="auto" w:fill="auto"/>
          </w:tcPr>
          <w:p w:rsidR="00A01C2D" w:rsidRPr="00C4077F" w:rsidRDefault="00A01C2D" w:rsidP="00C30569">
            <w:pPr>
              <w:pStyle w:val="a8"/>
              <w:jc w:val="center"/>
              <w:rPr>
                <w:rFonts w:ascii="Times New Roman" w:eastAsiaTheme="minorEastAsia" w:hAnsi="Times New Roman" w:cs="Times New Roman"/>
                <w:sz w:val="18"/>
                <w:szCs w:val="18"/>
              </w:rPr>
            </w:pPr>
          </w:p>
        </w:tc>
        <w:tc>
          <w:tcPr>
            <w:tcW w:w="804" w:type="pct"/>
            <w:shd w:val="clear" w:color="auto" w:fill="auto"/>
          </w:tcPr>
          <w:p w:rsidR="00A01C2D" w:rsidRPr="00C4077F" w:rsidRDefault="00A01C2D" w:rsidP="00C30569">
            <w:pPr>
              <w:pStyle w:val="a8"/>
              <w:jc w:val="center"/>
              <w:rPr>
                <w:rFonts w:ascii="Times New Roman" w:eastAsiaTheme="minorEastAsia" w:hAnsi="Times New Roman" w:cs="Times New Roman"/>
                <w:sz w:val="18"/>
                <w:szCs w:val="18"/>
              </w:rPr>
            </w:pPr>
          </w:p>
        </w:tc>
        <w:tc>
          <w:tcPr>
            <w:tcW w:w="804" w:type="pct"/>
            <w:shd w:val="clear" w:color="auto" w:fill="auto"/>
          </w:tcPr>
          <w:p w:rsidR="00A01C2D" w:rsidRPr="00C4077F" w:rsidRDefault="00A01C2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-74.02</w:t>
            </w:r>
          </w:p>
          <w:p w:rsidR="00A01C2D"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A01C2D" w:rsidRPr="00C4077F">
              <w:rPr>
                <w:rFonts w:ascii="Times New Roman" w:eastAsiaTheme="minorEastAsia" w:hAnsi="Times New Roman" w:cs="Times New Roman"/>
                <w:sz w:val="18"/>
                <w:szCs w:val="18"/>
              </w:rPr>
              <w:t>-0.80</w:t>
            </w:r>
            <w:r>
              <w:rPr>
                <w:rFonts w:ascii="Times New Roman" w:eastAsiaTheme="minorEastAsia" w:hAnsi="Times New Roman" w:cs="Times New Roman"/>
                <w:sz w:val="18"/>
                <w:szCs w:val="18"/>
              </w:rPr>
              <w:t>)</w:t>
            </w:r>
          </w:p>
        </w:tc>
        <w:tc>
          <w:tcPr>
            <w:tcW w:w="804" w:type="pct"/>
          </w:tcPr>
          <w:p w:rsidR="00A01C2D" w:rsidRPr="00C4077F" w:rsidRDefault="00A01C2D" w:rsidP="00C30569">
            <w:pPr>
              <w:pStyle w:val="a8"/>
              <w:jc w:val="center"/>
              <w:rPr>
                <w:rFonts w:ascii="Times New Roman" w:eastAsiaTheme="minorEastAsia" w:hAnsi="Times New Roman" w:cs="Times New Roman"/>
                <w:sz w:val="18"/>
                <w:szCs w:val="18"/>
              </w:rPr>
            </w:pPr>
          </w:p>
        </w:tc>
        <w:tc>
          <w:tcPr>
            <w:tcW w:w="804" w:type="pct"/>
          </w:tcPr>
          <w:p w:rsidR="00A01C2D" w:rsidRPr="00C4077F" w:rsidRDefault="00A01C2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6.60</w:t>
            </w:r>
          </w:p>
          <w:p w:rsidR="00A01C2D"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A01C2D" w:rsidRPr="00C4077F">
              <w:rPr>
                <w:rFonts w:ascii="Times New Roman" w:eastAsiaTheme="minorEastAsia" w:hAnsi="Times New Roman" w:cs="Times New Roman"/>
                <w:sz w:val="18"/>
                <w:szCs w:val="18"/>
              </w:rPr>
              <w:t>0.06</w:t>
            </w:r>
            <w:r>
              <w:rPr>
                <w:rFonts w:ascii="Times New Roman" w:eastAsiaTheme="minorEastAsia" w:hAnsi="Times New Roman" w:cs="Times New Roman"/>
                <w:sz w:val="18"/>
                <w:szCs w:val="18"/>
              </w:rPr>
              <w:t>)</w:t>
            </w:r>
          </w:p>
        </w:tc>
      </w:tr>
      <w:tr w:rsidR="00A01C2D" w:rsidRPr="00FC4BD9" w:rsidTr="00C63390">
        <w:trPr>
          <w:jc w:val="center"/>
        </w:trPr>
        <w:tc>
          <w:tcPr>
            <w:tcW w:w="980" w:type="pct"/>
            <w:shd w:val="clear" w:color="auto" w:fill="auto"/>
          </w:tcPr>
          <w:p w:rsidR="00A01C2D" w:rsidRPr="00C4077F" w:rsidRDefault="00A01C2D" w:rsidP="00A01C2D">
            <w:pPr>
              <w:pStyle w:val="a8"/>
              <w:jc w:val="center"/>
              <w:rPr>
                <w:rFonts w:ascii="Times New Roman" w:eastAsiaTheme="minorEastAsia" w:hAnsi="Times New Roman" w:cs="Times New Roman"/>
                <w:sz w:val="18"/>
                <w:szCs w:val="18"/>
              </w:rPr>
            </w:pPr>
            <w:proofErr w:type="spellStart"/>
            <w:r w:rsidRPr="00C4077F">
              <w:rPr>
                <w:rFonts w:ascii="Times New Roman" w:eastAsiaTheme="minorEastAsia" w:hAnsi="Times New Roman" w:cs="Times New Roman"/>
                <w:sz w:val="18"/>
                <w:szCs w:val="18"/>
              </w:rPr>
              <w:t>Expectshock</w:t>
            </w:r>
            <w:proofErr w:type="spellEnd"/>
            <w:r w:rsidRPr="00C4077F">
              <w:rPr>
                <w:rFonts w:ascii="Times New Roman" w:eastAsiaTheme="minorEastAsia" w:hAnsi="Times New Roman" w:cs="Times New Roman"/>
                <w:sz w:val="18"/>
                <w:szCs w:val="18"/>
              </w:rPr>
              <w:t>(t)</w:t>
            </w:r>
          </w:p>
        </w:tc>
        <w:tc>
          <w:tcPr>
            <w:tcW w:w="804" w:type="pct"/>
            <w:shd w:val="clear" w:color="auto" w:fill="auto"/>
          </w:tcPr>
          <w:p w:rsidR="00A01C2D" w:rsidRPr="00C4077F" w:rsidRDefault="00A01C2D" w:rsidP="00C30569">
            <w:pPr>
              <w:pStyle w:val="a8"/>
              <w:jc w:val="center"/>
              <w:rPr>
                <w:rFonts w:ascii="Times New Roman" w:eastAsiaTheme="minorEastAsia" w:hAnsi="Times New Roman" w:cs="Times New Roman"/>
                <w:sz w:val="18"/>
                <w:szCs w:val="18"/>
              </w:rPr>
            </w:pPr>
          </w:p>
        </w:tc>
        <w:tc>
          <w:tcPr>
            <w:tcW w:w="804" w:type="pct"/>
            <w:shd w:val="clear" w:color="auto" w:fill="auto"/>
          </w:tcPr>
          <w:p w:rsidR="00A01C2D" w:rsidRPr="00C4077F" w:rsidRDefault="00A01C2D" w:rsidP="00C30569">
            <w:pPr>
              <w:pStyle w:val="a8"/>
              <w:jc w:val="center"/>
              <w:rPr>
                <w:rFonts w:ascii="Times New Roman" w:eastAsiaTheme="minorEastAsia" w:hAnsi="Times New Roman" w:cs="Times New Roman"/>
                <w:sz w:val="18"/>
                <w:szCs w:val="18"/>
              </w:rPr>
            </w:pPr>
          </w:p>
        </w:tc>
        <w:tc>
          <w:tcPr>
            <w:tcW w:w="804" w:type="pct"/>
            <w:shd w:val="clear" w:color="auto" w:fill="auto"/>
          </w:tcPr>
          <w:p w:rsidR="00A01C2D" w:rsidRPr="00C4077F" w:rsidRDefault="00A01C2D" w:rsidP="00C30569">
            <w:pPr>
              <w:pStyle w:val="a8"/>
              <w:jc w:val="center"/>
              <w:rPr>
                <w:rFonts w:ascii="Times New Roman" w:eastAsiaTheme="minorEastAsia" w:hAnsi="Times New Roman" w:cs="Times New Roman"/>
                <w:sz w:val="18"/>
                <w:szCs w:val="18"/>
              </w:rPr>
            </w:pPr>
          </w:p>
        </w:tc>
        <w:tc>
          <w:tcPr>
            <w:tcW w:w="804" w:type="pct"/>
          </w:tcPr>
          <w:p w:rsidR="00A01C2D" w:rsidRPr="00C4077F" w:rsidRDefault="00A01C2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 xml:space="preserve">117.51 </w:t>
            </w:r>
            <w:r w:rsidR="00D7203A">
              <w:rPr>
                <w:rFonts w:ascii="Times New Roman" w:eastAsiaTheme="minorEastAsia" w:hAnsi="Times New Roman" w:cs="Times New Roman"/>
                <w:sz w:val="18"/>
                <w:szCs w:val="18"/>
              </w:rPr>
              <w:t>(</w:t>
            </w:r>
            <w:r w:rsidRPr="00C4077F">
              <w:rPr>
                <w:rFonts w:ascii="Times New Roman" w:eastAsiaTheme="minorEastAsia" w:hAnsi="Times New Roman" w:cs="Times New Roman"/>
                <w:sz w:val="18"/>
                <w:szCs w:val="18"/>
              </w:rPr>
              <w:t>1.42</w:t>
            </w:r>
            <w:r w:rsidR="00D7203A">
              <w:rPr>
                <w:rFonts w:ascii="Times New Roman" w:eastAsiaTheme="minorEastAsia" w:hAnsi="Times New Roman" w:cs="Times New Roman"/>
                <w:sz w:val="18"/>
                <w:szCs w:val="18"/>
              </w:rPr>
              <w:t>)</w:t>
            </w:r>
          </w:p>
        </w:tc>
        <w:tc>
          <w:tcPr>
            <w:tcW w:w="804" w:type="pct"/>
          </w:tcPr>
          <w:p w:rsidR="00A01C2D" w:rsidRPr="00C4077F" w:rsidRDefault="00A01C2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41.56</w:t>
            </w:r>
          </w:p>
          <w:p w:rsidR="00A01C2D"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A01C2D" w:rsidRPr="00C4077F">
              <w:rPr>
                <w:rFonts w:ascii="Times New Roman" w:eastAsiaTheme="minorEastAsia" w:hAnsi="Times New Roman" w:cs="Times New Roman"/>
                <w:sz w:val="18"/>
                <w:szCs w:val="18"/>
              </w:rPr>
              <w:t>0.45</w:t>
            </w:r>
            <w:r>
              <w:rPr>
                <w:rFonts w:ascii="Times New Roman" w:eastAsiaTheme="minorEastAsia" w:hAnsi="Times New Roman" w:cs="Times New Roman"/>
                <w:sz w:val="18"/>
                <w:szCs w:val="18"/>
              </w:rPr>
              <w:t>)</w:t>
            </w:r>
          </w:p>
        </w:tc>
      </w:tr>
      <w:tr w:rsidR="00A01C2D" w:rsidRPr="00FC4BD9" w:rsidTr="00C63390">
        <w:trPr>
          <w:jc w:val="center"/>
        </w:trPr>
        <w:tc>
          <w:tcPr>
            <w:tcW w:w="980" w:type="pct"/>
            <w:shd w:val="clear" w:color="auto" w:fill="auto"/>
          </w:tcPr>
          <w:p w:rsidR="00A01C2D" w:rsidRPr="00C4077F" w:rsidRDefault="00A01C2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R-squared</w:t>
            </w:r>
          </w:p>
        </w:tc>
        <w:tc>
          <w:tcPr>
            <w:tcW w:w="804" w:type="pct"/>
            <w:shd w:val="clear" w:color="auto" w:fill="auto"/>
          </w:tcPr>
          <w:p w:rsidR="00A01C2D" w:rsidRPr="00C4077F" w:rsidRDefault="00A01C2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0.30</w:t>
            </w:r>
          </w:p>
        </w:tc>
        <w:tc>
          <w:tcPr>
            <w:tcW w:w="804" w:type="pct"/>
            <w:shd w:val="clear" w:color="auto" w:fill="auto"/>
          </w:tcPr>
          <w:p w:rsidR="00A01C2D" w:rsidRPr="00C4077F" w:rsidRDefault="00A01C2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0.30</w:t>
            </w:r>
          </w:p>
        </w:tc>
        <w:tc>
          <w:tcPr>
            <w:tcW w:w="804" w:type="pct"/>
            <w:shd w:val="clear" w:color="auto" w:fill="auto"/>
          </w:tcPr>
          <w:p w:rsidR="00A01C2D" w:rsidRPr="00C4077F" w:rsidRDefault="00A01C2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0.30</w:t>
            </w:r>
          </w:p>
        </w:tc>
        <w:tc>
          <w:tcPr>
            <w:tcW w:w="804" w:type="pct"/>
          </w:tcPr>
          <w:p w:rsidR="00A01C2D" w:rsidRPr="00C4077F" w:rsidRDefault="00A01C2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0.30</w:t>
            </w:r>
          </w:p>
        </w:tc>
        <w:tc>
          <w:tcPr>
            <w:tcW w:w="804" w:type="pct"/>
          </w:tcPr>
          <w:p w:rsidR="00A01C2D" w:rsidRPr="00C4077F" w:rsidRDefault="00A01C2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0.30</w:t>
            </w:r>
          </w:p>
        </w:tc>
      </w:tr>
      <w:tr w:rsidR="00A01C2D" w:rsidRPr="00FC4BD9" w:rsidTr="00C63390">
        <w:trPr>
          <w:jc w:val="center"/>
        </w:trPr>
        <w:tc>
          <w:tcPr>
            <w:tcW w:w="980" w:type="pct"/>
            <w:shd w:val="clear" w:color="auto" w:fill="auto"/>
          </w:tcPr>
          <w:p w:rsidR="00A01C2D" w:rsidRPr="00C4077F" w:rsidRDefault="00A01C2D" w:rsidP="00A01C2D">
            <w:pPr>
              <w:pStyle w:val="a8"/>
              <w:jc w:val="center"/>
              <w:rPr>
                <w:rFonts w:ascii="Times New Roman" w:eastAsiaTheme="minorEastAsia" w:hAnsi="Times New Roman" w:cs="Times New Roman"/>
                <w:sz w:val="18"/>
                <w:szCs w:val="18"/>
              </w:rPr>
            </w:pPr>
            <w:proofErr w:type="spellStart"/>
            <w:r w:rsidRPr="00C4077F">
              <w:rPr>
                <w:rFonts w:ascii="Times New Roman" w:eastAsiaTheme="minorEastAsia" w:hAnsi="Times New Roman" w:cs="Times New Roman"/>
                <w:sz w:val="18"/>
                <w:szCs w:val="18"/>
              </w:rPr>
              <w:t>Adj</w:t>
            </w:r>
            <w:proofErr w:type="spellEnd"/>
            <w:r w:rsidRPr="00C4077F">
              <w:rPr>
                <w:rFonts w:ascii="Times New Roman" w:eastAsiaTheme="minorEastAsia" w:hAnsi="Times New Roman" w:cs="Times New Roman"/>
                <w:sz w:val="18"/>
                <w:szCs w:val="18"/>
              </w:rPr>
              <w:t>-R-squared</w:t>
            </w:r>
          </w:p>
        </w:tc>
        <w:tc>
          <w:tcPr>
            <w:tcW w:w="804" w:type="pct"/>
            <w:shd w:val="clear" w:color="auto" w:fill="auto"/>
          </w:tcPr>
          <w:p w:rsidR="00A01C2D" w:rsidRPr="00C4077F" w:rsidRDefault="00A01C2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0.30</w:t>
            </w:r>
          </w:p>
        </w:tc>
        <w:tc>
          <w:tcPr>
            <w:tcW w:w="804" w:type="pct"/>
            <w:shd w:val="clear" w:color="auto" w:fill="auto"/>
          </w:tcPr>
          <w:p w:rsidR="00A01C2D" w:rsidRPr="00C4077F" w:rsidRDefault="00A01C2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0.30</w:t>
            </w:r>
          </w:p>
        </w:tc>
        <w:tc>
          <w:tcPr>
            <w:tcW w:w="804" w:type="pct"/>
            <w:shd w:val="clear" w:color="auto" w:fill="auto"/>
          </w:tcPr>
          <w:p w:rsidR="00A01C2D" w:rsidRPr="00C4077F" w:rsidRDefault="00A01C2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0.30</w:t>
            </w:r>
          </w:p>
        </w:tc>
        <w:tc>
          <w:tcPr>
            <w:tcW w:w="804" w:type="pct"/>
          </w:tcPr>
          <w:p w:rsidR="00A01C2D" w:rsidRPr="00C4077F" w:rsidRDefault="00A01C2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0.29</w:t>
            </w:r>
          </w:p>
        </w:tc>
        <w:tc>
          <w:tcPr>
            <w:tcW w:w="804" w:type="pct"/>
          </w:tcPr>
          <w:p w:rsidR="00A01C2D" w:rsidRPr="00C4077F" w:rsidRDefault="00A01C2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0.30</w:t>
            </w:r>
          </w:p>
        </w:tc>
      </w:tr>
    </w:tbl>
    <w:p w:rsidR="009838DC" w:rsidRPr="00C4077F" w:rsidRDefault="009838DC" w:rsidP="009838DC">
      <w:pPr>
        <w:widowControl/>
        <w:ind w:firstLineChars="100" w:firstLine="210"/>
        <w:rPr>
          <w:rFonts w:ascii="Times New Roman" w:eastAsia="宋体" w:hAnsi="Times New Roman" w:cs="Times New Roman"/>
          <w:kern w:val="0"/>
          <w:szCs w:val="21"/>
        </w:rPr>
      </w:pPr>
      <w:r w:rsidRPr="009838DC">
        <w:rPr>
          <w:rFonts w:ascii="Times New Roman" w:eastAsia="宋体" w:hAnsi="Times New Roman" w:cs="Times New Roman"/>
          <w:kern w:val="0"/>
          <w:szCs w:val="21"/>
        </w:rPr>
        <w:t xml:space="preserve">Note: The t-test values </w:t>
      </w:r>
      <w:r>
        <w:rPr>
          <w:rFonts w:ascii="Times New Roman" w:eastAsia="宋体" w:hAnsi="Times New Roman" w:cs="Times New Roman" w:hint="eastAsia"/>
          <w:kern w:val="0"/>
          <w:szCs w:val="21"/>
        </w:rPr>
        <w:t xml:space="preserve">is </w:t>
      </w:r>
      <w:r w:rsidRPr="009838DC">
        <w:rPr>
          <w:rFonts w:ascii="Times New Roman" w:eastAsia="宋体" w:hAnsi="Times New Roman" w:cs="Times New Roman"/>
          <w:kern w:val="0"/>
          <w:szCs w:val="21"/>
        </w:rPr>
        <w:t>in parentheses, ***, **, and * represent significant levels at 5</w:t>
      </w:r>
      <w:r w:rsidRPr="00C63390">
        <w:rPr>
          <w:rFonts w:ascii="Times New Roman" w:hAnsi="Times New Roman" w:cs="Times New Roman" w:hint="eastAsia"/>
          <w:szCs w:val="21"/>
        </w:rPr>
        <w:t>‰</w:t>
      </w:r>
      <w:r>
        <w:rPr>
          <w:rFonts w:ascii="Times New Roman" w:eastAsia="宋体" w:hAnsi="Times New Roman" w:cs="Times New Roman"/>
          <w:kern w:val="0"/>
          <w:szCs w:val="21"/>
        </w:rPr>
        <w:t>, 5%, and 10%</w:t>
      </w:r>
      <w:r>
        <w:rPr>
          <w:rFonts w:ascii="Times New Roman" w:eastAsia="宋体" w:hAnsi="Times New Roman" w:cs="Times New Roman" w:hint="eastAsia"/>
          <w:kern w:val="0"/>
          <w:szCs w:val="21"/>
        </w:rPr>
        <w:t xml:space="preserve"> </w:t>
      </w:r>
      <w:r w:rsidRPr="009838DC">
        <w:rPr>
          <w:rFonts w:ascii="Times New Roman" w:eastAsia="宋体" w:hAnsi="Times New Roman" w:cs="Times New Roman"/>
          <w:kern w:val="0"/>
          <w:szCs w:val="21"/>
        </w:rPr>
        <w:t>respectively.</w:t>
      </w:r>
    </w:p>
    <w:p w:rsidR="005A398F" w:rsidRPr="005A398F" w:rsidRDefault="005A398F" w:rsidP="00DF736D">
      <w:pPr>
        <w:ind w:firstLineChars="200" w:firstLine="420"/>
        <w:rPr>
          <w:rFonts w:ascii="Times New Roman" w:eastAsia="宋体" w:hAnsi="Times New Roman" w:cs="Times New Roman"/>
          <w:szCs w:val="21"/>
        </w:rPr>
      </w:pPr>
      <w:r w:rsidRPr="005A398F">
        <w:rPr>
          <w:rFonts w:ascii="Times New Roman" w:eastAsia="宋体" w:hAnsi="Times New Roman" w:cs="Times New Roman"/>
          <w:szCs w:val="21"/>
        </w:rPr>
        <w:t xml:space="preserve">According to </w:t>
      </w:r>
      <w:r w:rsidR="00B27AD4">
        <w:rPr>
          <w:rFonts w:ascii="Times New Roman" w:eastAsia="宋体" w:hAnsi="Times New Roman" w:cs="Times New Roman"/>
          <w:szCs w:val="21"/>
        </w:rPr>
        <w:t>equation</w:t>
      </w:r>
      <w:r w:rsidRPr="005A398F">
        <w:rPr>
          <w:rFonts w:ascii="Times New Roman" w:eastAsia="宋体" w:hAnsi="Times New Roman" w:cs="Times New Roman"/>
          <w:szCs w:val="21"/>
        </w:rPr>
        <w:t xml:space="preserve"> (6), the bond full price index in China's bond market is studied, as shown in Table 4. Since the historical price of the China Bond Full Price Index is highly correlated with the </w:t>
      </w:r>
      <w:proofErr w:type="spellStart"/>
      <w:r w:rsidRPr="005A398F">
        <w:rPr>
          <w:rFonts w:ascii="Times New Roman" w:eastAsia="宋体" w:hAnsi="Times New Roman" w:cs="Times New Roman"/>
          <w:szCs w:val="21"/>
        </w:rPr>
        <w:t>Shibor</w:t>
      </w:r>
      <w:proofErr w:type="spellEnd"/>
      <w:r w:rsidRPr="005A398F">
        <w:rPr>
          <w:rFonts w:ascii="Times New Roman" w:eastAsia="宋体" w:hAnsi="Times New Roman" w:cs="Times New Roman"/>
          <w:szCs w:val="21"/>
        </w:rPr>
        <w:t xml:space="preserve"> interest rate,</w:t>
      </w:r>
      <w:r w:rsidR="00DF736D" w:rsidRPr="005A398F">
        <w:rPr>
          <w:rFonts w:ascii="Times New Roman" w:eastAsia="宋体" w:hAnsi="Times New Roman" w:cs="Times New Roman"/>
          <w:szCs w:val="21"/>
        </w:rPr>
        <w:t xml:space="preserve"> </w:t>
      </w:r>
      <w:r w:rsidRPr="005A398F">
        <w:rPr>
          <w:rFonts w:ascii="Times New Roman" w:eastAsia="宋体" w:hAnsi="Times New Roman" w:cs="Times New Roman"/>
          <w:szCs w:val="21"/>
        </w:rPr>
        <w:t>the lag period price index is excluded from the regression</w:t>
      </w:r>
      <w:r w:rsidR="00DF736D" w:rsidRPr="005A398F">
        <w:rPr>
          <w:rFonts w:ascii="Times New Roman" w:eastAsia="宋体" w:hAnsi="Times New Roman" w:cs="Times New Roman"/>
          <w:szCs w:val="21"/>
        </w:rPr>
        <w:t xml:space="preserve"> to avoid the multicollinearity problem</w:t>
      </w:r>
      <w:r w:rsidRPr="005A398F">
        <w:rPr>
          <w:rFonts w:ascii="Times New Roman" w:eastAsia="宋体" w:hAnsi="Times New Roman" w:cs="Times New Roman"/>
          <w:szCs w:val="21"/>
        </w:rPr>
        <w:t xml:space="preserve">. </w:t>
      </w:r>
      <w:proofErr w:type="spellStart"/>
      <w:r w:rsidRPr="005A398F">
        <w:rPr>
          <w:rFonts w:ascii="Times New Roman" w:eastAsia="宋体" w:hAnsi="Times New Roman" w:cs="Times New Roman"/>
          <w:szCs w:val="21"/>
        </w:rPr>
        <w:t>Drf_shock</w:t>
      </w:r>
      <w:proofErr w:type="spellEnd"/>
      <w:r w:rsidRPr="005A398F">
        <w:rPr>
          <w:rFonts w:ascii="Times New Roman" w:eastAsia="宋体" w:hAnsi="Times New Roman" w:cs="Times New Roman"/>
          <w:szCs w:val="21"/>
        </w:rPr>
        <w:t xml:space="preserve"> has a significant impact on the China Bond Full Price Index, while the effects of </w:t>
      </w:r>
      <w:proofErr w:type="spellStart"/>
      <w:r w:rsidRPr="005A398F">
        <w:rPr>
          <w:rFonts w:ascii="Times New Roman" w:eastAsia="宋体" w:hAnsi="Times New Roman" w:cs="Times New Roman"/>
          <w:szCs w:val="21"/>
        </w:rPr>
        <w:t>ex_shock</w:t>
      </w:r>
      <w:proofErr w:type="spellEnd"/>
      <w:r w:rsidRPr="005A398F">
        <w:rPr>
          <w:rFonts w:ascii="Times New Roman" w:eastAsia="宋体" w:hAnsi="Times New Roman" w:cs="Times New Roman"/>
          <w:szCs w:val="21"/>
        </w:rPr>
        <w:t xml:space="preserve"> and </w:t>
      </w:r>
      <w:proofErr w:type="spellStart"/>
      <w:r w:rsidRPr="005A398F">
        <w:rPr>
          <w:rFonts w:ascii="Times New Roman" w:eastAsia="宋体" w:hAnsi="Times New Roman" w:cs="Times New Roman"/>
          <w:szCs w:val="21"/>
        </w:rPr>
        <w:t>expect_shock</w:t>
      </w:r>
      <w:proofErr w:type="spellEnd"/>
      <w:r w:rsidRPr="005A398F">
        <w:rPr>
          <w:rFonts w:ascii="Times New Roman" w:eastAsia="宋体" w:hAnsi="Times New Roman" w:cs="Times New Roman"/>
          <w:szCs w:val="21"/>
        </w:rPr>
        <w:t xml:space="preserve"> are not </w:t>
      </w:r>
      <w:r w:rsidR="00DF736D">
        <w:rPr>
          <w:rFonts w:ascii="Times New Roman" w:eastAsia="宋体" w:hAnsi="Times New Roman" w:cs="Times New Roman" w:hint="eastAsia"/>
          <w:szCs w:val="21"/>
        </w:rPr>
        <w:t>notable</w:t>
      </w:r>
      <w:r w:rsidRPr="005A398F">
        <w:rPr>
          <w:rFonts w:ascii="Times New Roman" w:eastAsia="宋体" w:hAnsi="Times New Roman" w:cs="Times New Roman"/>
          <w:szCs w:val="21"/>
        </w:rPr>
        <w:t>. The impact of the Fed’s large-scale asset purchase policy on China’s bond market is mainly based on the interest rate transmission mechanism.</w:t>
      </w:r>
    </w:p>
    <w:p w:rsidR="00370385" w:rsidRPr="005A398F" w:rsidRDefault="005A398F" w:rsidP="005A398F">
      <w:pPr>
        <w:ind w:firstLineChars="200" w:firstLine="420"/>
        <w:rPr>
          <w:rFonts w:ascii="Times New Roman" w:eastAsia="宋体" w:hAnsi="Times New Roman" w:cs="Times New Roman"/>
          <w:szCs w:val="21"/>
        </w:rPr>
      </w:pPr>
      <w:r w:rsidRPr="005A398F">
        <w:rPr>
          <w:rFonts w:ascii="Times New Roman" w:eastAsia="宋体" w:hAnsi="Times New Roman" w:cs="Times New Roman"/>
          <w:szCs w:val="21"/>
        </w:rPr>
        <w:t>The results of the analysis of the transmission mechanism of the Fed's large-scale asset purchase policy on China's stock market are shown in Table 5. The lag period and historical volatility of the Shanghai and Shenzhen 300 Index have a significant impact on the Shanghai and Shenzhen 300 Index,</w:t>
      </w:r>
      <w:r w:rsidR="00DF736D">
        <w:rPr>
          <w:rFonts w:ascii="Times New Roman" w:eastAsia="宋体" w:hAnsi="Times New Roman" w:cs="Times New Roman" w:hint="eastAsia"/>
          <w:szCs w:val="21"/>
        </w:rPr>
        <w:t xml:space="preserve"> while </w:t>
      </w:r>
      <w:r w:rsidRPr="005A398F">
        <w:rPr>
          <w:rFonts w:ascii="Times New Roman" w:eastAsia="宋体" w:hAnsi="Times New Roman" w:cs="Times New Roman"/>
          <w:szCs w:val="21"/>
        </w:rPr>
        <w:t xml:space="preserve">the </w:t>
      </w:r>
      <w:proofErr w:type="spellStart"/>
      <w:r w:rsidRPr="005A398F">
        <w:rPr>
          <w:rFonts w:ascii="Times New Roman" w:eastAsia="宋体" w:hAnsi="Times New Roman" w:cs="Times New Roman"/>
          <w:szCs w:val="21"/>
        </w:rPr>
        <w:t>shibor</w:t>
      </w:r>
      <w:proofErr w:type="spellEnd"/>
      <w:r w:rsidRPr="005A398F">
        <w:rPr>
          <w:rFonts w:ascii="Times New Roman" w:eastAsia="宋体" w:hAnsi="Times New Roman" w:cs="Times New Roman"/>
          <w:szCs w:val="21"/>
        </w:rPr>
        <w:t xml:space="preserve"> interest rate</w:t>
      </w:r>
      <w:r w:rsidR="00DF736D">
        <w:rPr>
          <w:rFonts w:ascii="Times New Roman" w:eastAsia="宋体" w:hAnsi="Times New Roman" w:cs="Times New Roman" w:hint="eastAsia"/>
          <w:szCs w:val="21"/>
        </w:rPr>
        <w:t xml:space="preserve"> not.</w:t>
      </w:r>
      <w:r w:rsidRPr="005A398F">
        <w:rPr>
          <w:rFonts w:ascii="Times New Roman" w:eastAsia="宋体" w:hAnsi="Times New Roman" w:cs="Times New Roman"/>
          <w:szCs w:val="21"/>
        </w:rPr>
        <w:t xml:space="preserve"> </w:t>
      </w:r>
      <w:proofErr w:type="spellStart"/>
      <w:r w:rsidRPr="005A398F">
        <w:rPr>
          <w:rFonts w:ascii="Times New Roman" w:eastAsia="宋体" w:hAnsi="Times New Roman" w:cs="Times New Roman"/>
          <w:szCs w:val="21"/>
        </w:rPr>
        <w:t>Ex_shock</w:t>
      </w:r>
      <w:proofErr w:type="spellEnd"/>
      <w:r w:rsidRPr="005A398F">
        <w:rPr>
          <w:rFonts w:ascii="Times New Roman" w:eastAsia="宋体" w:hAnsi="Times New Roman" w:cs="Times New Roman"/>
          <w:szCs w:val="21"/>
        </w:rPr>
        <w:t xml:space="preserve"> has a significant impact on the </w:t>
      </w:r>
      <w:r w:rsidR="00DF736D" w:rsidRPr="005A398F">
        <w:rPr>
          <w:rFonts w:ascii="Times New Roman" w:eastAsia="宋体" w:hAnsi="Times New Roman" w:cs="Times New Roman"/>
          <w:szCs w:val="21"/>
        </w:rPr>
        <w:t>Shanghai and Shenzhen 300 Index</w:t>
      </w:r>
      <w:r w:rsidRPr="005A398F">
        <w:rPr>
          <w:rFonts w:ascii="Times New Roman" w:eastAsia="宋体" w:hAnsi="Times New Roman" w:cs="Times New Roman"/>
          <w:szCs w:val="21"/>
        </w:rPr>
        <w:t xml:space="preserve">, while </w:t>
      </w:r>
      <w:proofErr w:type="spellStart"/>
      <w:r w:rsidRPr="005A398F">
        <w:rPr>
          <w:rFonts w:ascii="Times New Roman" w:eastAsia="宋体" w:hAnsi="Times New Roman" w:cs="Times New Roman"/>
          <w:szCs w:val="21"/>
        </w:rPr>
        <w:t>drf_shock</w:t>
      </w:r>
      <w:proofErr w:type="spellEnd"/>
      <w:r w:rsidRPr="005A398F">
        <w:rPr>
          <w:rFonts w:ascii="Times New Roman" w:eastAsia="宋体" w:hAnsi="Times New Roman" w:cs="Times New Roman"/>
          <w:szCs w:val="21"/>
        </w:rPr>
        <w:t xml:space="preserve"> and </w:t>
      </w:r>
      <w:proofErr w:type="spellStart"/>
      <w:r w:rsidRPr="005A398F">
        <w:rPr>
          <w:rFonts w:ascii="Times New Roman" w:eastAsia="宋体" w:hAnsi="Times New Roman" w:cs="Times New Roman"/>
          <w:szCs w:val="21"/>
        </w:rPr>
        <w:t>expect_shock</w:t>
      </w:r>
      <w:proofErr w:type="spellEnd"/>
      <w:r w:rsidRPr="005A398F">
        <w:rPr>
          <w:rFonts w:ascii="Times New Roman" w:eastAsia="宋体" w:hAnsi="Times New Roman" w:cs="Times New Roman"/>
          <w:szCs w:val="21"/>
        </w:rPr>
        <w:t xml:space="preserve"> </w:t>
      </w:r>
      <w:r w:rsidR="00DF736D">
        <w:rPr>
          <w:rFonts w:ascii="Times New Roman" w:eastAsia="宋体" w:hAnsi="Times New Roman" w:cs="Times New Roman" w:hint="eastAsia"/>
          <w:szCs w:val="21"/>
        </w:rPr>
        <w:t>not</w:t>
      </w:r>
      <w:r w:rsidRPr="005A398F">
        <w:rPr>
          <w:rFonts w:ascii="Times New Roman" w:eastAsia="宋体" w:hAnsi="Times New Roman" w:cs="Times New Roman"/>
          <w:szCs w:val="21"/>
        </w:rPr>
        <w:t>. Therefore, the impact of the Fed’s large-scale asset purchase policy on China’s stock market is mainly based on the exchange rate transmission mechanism.</w:t>
      </w:r>
      <w:r w:rsidR="00DF736D">
        <w:rPr>
          <w:rFonts w:ascii="Times New Roman" w:eastAsia="宋体" w:hAnsi="Times New Roman" w:cs="Times New Roman" w:hint="eastAsia"/>
          <w:szCs w:val="21"/>
        </w:rPr>
        <w:t xml:space="preserve"> </w:t>
      </w:r>
    </w:p>
    <w:p w:rsidR="00C4077F" w:rsidRPr="00287F38" w:rsidRDefault="00EA3571" w:rsidP="00287F38">
      <w:pPr>
        <w:pStyle w:val="a8"/>
        <w:spacing w:line="360" w:lineRule="auto"/>
        <w:jc w:val="center"/>
        <w:rPr>
          <w:rFonts w:ascii="Times New Roman" w:eastAsiaTheme="minorEastAsia" w:hAnsi="Times New Roman" w:cs="Times New Roman"/>
          <w:sz w:val="21"/>
          <w:szCs w:val="21"/>
        </w:rPr>
      </w:pPr>
      <w:r w:rsidRPr="00EA3571">
        <w:rPr>
          <w:rFonts w:ascii="Times New Roman" w:eastAsiaTheme="minorEastAsia" w:hAnsi="Times New Roman" w:cs="Times New Roman"/>
          <w:sz w:val="21"/>
          <w:szCs w:val="21"/>
        </w:rPr>
        <w:t xml:space="preserve">Table 5 </w:t>
      </w:r>
      <w:proofErr w:type="gramStart"/>
      <w:r w:rsidRPr="00EA3571">
        <w:rPr>
          <w:rFonts w:ascii="Times New Roman" w:eastAsiaTheme="minorEastAsia" w:hAnsi="Times New Roman" w:cs="Times New Roman"/>
          <w:sz w:val="21"/>
          <w:szCs w:val="21"/>
        </w:rPr>
        <w:t>The</w:t>
      </w:r>
      <w:proofErr w:type="gramEnd"/>
      <w:r w:rsidRPr="00EA3571">
        <w:rPr>
          <w:rFonts w:ascii="Times New Roman" w:eastAsiaTheme="minorEastAsia" w:hAnsi="Times New Roman" w:cs="Times New Roman"/>
          <w:sz w:val="21"/>
          <w:szCs w:val="21"/>
        </w:rPr>
        <w:t xml:space="preserve"> spillover effect of the Federal Reserve's</w:t>
      </w:r>
      <w:r>
        <w:rPr>
          <w:rFonts w:ascii="Times New Roman" w:eastAsiaTheme="minorEastAsia" w:hAnsi="Times New Roman" w:cs="Times New Roman" w:hint="eastAsia"/>
          <w:sz w:val="21"/>
          <w:szCs w:val="21"/>
        </w:rPr>
        <w:t xml:space="preserve"> QE </w:t>
      </w:r>
      <w:r w:rsidRPr="00EA3571">
        <w:rPr>
          <w:rFonts w:ascii="Times New Roman" w:eastAsiaTheme="minorEastAsia" w:hAnsi="Times New Roman" w:cs="Times New Roman"/>
          <w:sz w:val="21"/>
          <w:szCs w:val="21"/>
        </w:rPr>
        <w:t>on China's stock market price index</w:t>
      </w:r>
    </w:p>
    <w:tbl>
      <w:tblPr>
        <w:tblW w:w="3932" w:type="pct"/>
        <w:jc w:val="center"/>
        <w:tblBorders>
          <w:top w:val="single" w:sz="12" w:space="0" w:color="000000"/>
          <w:bottom w:val="single" w:sz="12" w:space="0" w:color="000000"/>
        </w:tblBorders>
        <w:tblLook w:val="00A0" w:firstRow="1" w:lastRow="0" w:firstColumn="1" w:lastColumn="0" w:noHBand="0" w:noVBand="0"/>
      </w:tblPr>
      <w:tblGrid>
        <w:gridCol w:w="1287"/>
        <w:gridCol w:w="1071"/>
        <w:gridCol w:w="1071"/>
        <w:gridCol w:w="1071"/>
        <w:gridCol w:w="1071"/>
        <w:gridCol w:w="1131"/>
      </w:tblGrid>
      <w:tr w:rsidR="0025196D" w:rsidRPr="00FC4BD9" w:rsidTr="00C63390">
        <w:trPr>
          <w:jc w:val="center"/>
        </w:trPr>
        <w:tc>
          <w:tcPr>
            <w:tcW w:w="960" w:type="pct"/>
            <w:tcBorders>
              <w:top w:val="single" w:sz="12" w:space="0" w:color="000000"/>
              <w:bottom w:val="single" w:sz="4" w:space="0" w:color="000000"/>
            </w:tcBorders>
            <w:shd w:val="clear" w:color="auto" w:fill="auto"/>
          </w:tcPr>
          <w:p w:rsidR="0025196D" w:rsidRPr="00C4077F" w:rsidRDefault="0025196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lastRenderedPageBreak/>
              <w:t>Stock(t)</w:t>
            </w:r>
          </w:p>
        </w:tc>
        <w:tc>
          <w:tcPr>
            <w:tcW w:w="799" w:type="pct"/>
            <w:tcBorders>
              <w:top w:val="single" w:sz="12" w:space="0" w:color="000000"/>
              <w:bottom w:val="single" w:sz="4" w:space="0" w:color="000000"/>
            </w:tcBorders>
            <w:shd w:val="clear" w:color="auto" w:fill="auto"/>
          </w:tcPr>
          <w:p w:rsidR="0025196D" w:rsidRPr="00C4077F" w:rsidRDefault="0025196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(1)</w:t>
            </w:r>
          </w:p>
        </w:tc>
        <w:tc>
          <w:tcPr>
            <w:tcW w:w="799" w:type="pct"/>
            <w:tcBorders>
              <w:top w:val="single" w:sz="12" w:space="0" w:color="000000"/>
              <w:bottom w:val="single" w:sz="4" w:space="0" w:color="000000"/>
            </w:tcBorders>
            <w:shd w:val="clear" w:color="auto" w:fill="auto"/>
          </w:tcPr>
          <w:p w:rsidR="0025196D" w:rsidRPr="00C4077F" w:rsidRDefault="0025196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(2)</w:t>
            </w:r>
          </w:p>
        </w:tc>
        <w:tc>
          <w:tcPr>
            <w:tcW w:w="799" w:type="pct"/>
            <w:tcBorders>
              <w:top w:val="single" w:sz="12" w:space="0" w:color="000000"/>
              <w:bottom w:val="single" w:sz="4" w:space="0" w:color="000000"/>
            </w:tcBorders>
            <w:shd w:val="clear" w:color="auto" w:fill="auto"/>
          </w:tcPr>
          <w:p w:rsidR="0025196D" w:rsidRPr="00C4077F" w:rsidRDefault="0025196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(3)</w:t>
            </w:r>
          </w:p>
        </w:tc>
        <w:tc>
          <w:tcPr>
            <w:tcW w:w="799" w:type="pct"/>
            <w:tcBorders>
              <w:top w:val="single" w:sz="12" w:space="0" w:color="000000"/>
              <w:bottom w:val="single" w:sz="4" w:space="0" w:color="000000"/>
            </w:tcBorders>
          </w:tcPr>
          <w:p w:rsidR="0025196D" w:rsidRPr="00C4077F" w:rsidRDefault="0025196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(4)</w:t>
            </w:r>
          </w:p>
        </w:tc>
        <w:tc>
          <w:tcPr>
            <w:tcW w:w="844" w:type="pct"/>
            <w:tcBorders>
              <w:top w:val="single" w:sz="12" w:space="0" w:color="000000"/>
              <w:bottom w:val="single" w:sz="4" w:space="0" w:color="000000"/>
            </w:tcBorders>
          </w:tcPr>
          <w:p w:rsidR="0025196D" w:rsidRPr="00C4077F" w:rsidRDefault="0025196D"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Pr>
                <w:rFonts w:ascii="Times New Roman" w:eastAsiaTheme="minorEastAsia" w:hAnsi="Times New Roman" w:cs="Times New Roman" w:hint="eastAsia"/>
                <w:sz w:val="18"/>
                <w:szCs w:val="18"/>
              </w:rPr>
              <w:t>5</w:t>
            </w:r>
            <w:r w:rsidRPr="00C4077F">
              <w:rPr>
                <w:rFonts w:ascii="Times New Roman" w:eastAsiaTheme="minorEastAsia" w:hAnsi="Times New Roman" w:cs="Times New Roman"/>
                <w:sz w:val="18"/>
                <w:szCs w:val="18"/>
              </w:rPr>
              <w:t>)</w:t>
            </w:r>
          </w:p>
        </w:tc>
      </w:tr>
      <w:tr w:rsidR="0025196D" w:rsidRPr="00FC4BD9" w:rsidTr="00C63390">
        <w:trPr>
          <w:jc w:val="center"/>
        </w:trPr>
        <w:tc>
          <w:tcPr>
            <w:tcW w:w="960" w:type="pct"/>
            <w:tcBorders>
              <w:top w:val="single" w:sz="4" w:space="0" w:color="000000"/>
            </w:tcBorders>
            <w:shd w:val="clear" w:color="auto" w:fill="auto"/>
          </w:tcPr>
          <w:p w:rsidR="0025196D" w:rsidRPr="00C4077F" w:rsidRDefault="0025196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C</w:t>
            </w:r>
          </w:p>
        </w:tc>
        <w:tc>
          <w:tcPr>
            <w:tcW w:w="799" w:type="pct"/>
            <w:tcBorders>
              <w:top w:val="single" w:sz="4" w:space="0" w:color="000000"/>
            </w:tcBorders>
            <w:shd w:val="clear" w:color="auto" w:fill="auto"/>
          </w:tcPr>
          <w:p w:rsidR="0025196D" w:rsidRPr="00C4077F" w:rsidRDefault="0025196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21.16**</w:t>
            </w:r>
          </w:p>
          <w:p w:rsidR="0025196D"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5196D" w:rsidRPr="00C4077F">
              <w:rPr>
                <w:rFonts w:ascii="Times New Roman" w:eastAsiaTheme="minorEastAsia" w:hAnsi="Times New Roman" w:cs="Times New Roman"/>
                <w:sz w:val="18"/>
                <w:szCs w:val="18"/>
              </w:rPr>
              <w:t>2.08</w:t>
            </w:r>
            <w:r>
              <w:rPr>
                <w:rFonts w:ascii="Times New Roman" w:eastAsiaTheme="minorEastAsia" w:hAnsi="Times New Roman" w:cs="Times New Roman"/>
                <w:sz w:val="18"/>
                <w:szCs w:val="18"/>
              </w:rPr>
              <w:t>)</w:t>
            </w:r>
          </w:p>
        </w:tc>
        <w:tc>
          <w:tcPr>
            <w:tcW w:w="799" w:type="pct"/>
            <w:tcBorders>
              <w:top w:val="single" w:sz="4" w:space="0" w:color="000000"/>
            </w:tcBorders>
            <w:shd w:val="clear" w:color="auto" w:fill="auto"/>
          </w:tcPr>
          <w:p w:rsidR="0025196D" w:rsidRPr="00C4077F" w:rsidRDefault="0025196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21.07**</w:t>
            </w:r>
          </w:p>
          <w:p w:rsidR="0025196D"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5196D" w:rsidRPr="00C4077F">
              <w:rPr>
                <w:rFonts w:ascii="Times New Roman" w:eastAsiaTheme="minorEastAsia" w:hAnsi="Times New Roman" w:cs="Times New Roman"/>
                <w:sz w:val="18"/>
                <w:szCs w:val="18"/>
              </w:rPr>
              <w:t>2.07</w:t>
            </w:r>
            <w:r>
              <w:rPr>
                <w:rFonts w:ascii="Times New Roman" w:eastAsiaTheme="minorEastAsia" w:hAnsi="Times New Roman" w:cs="Times New Roman"/>
                <w:sz w:val="18"/>
                <w:szCs w:val="18"/>
              </w:rPr>
              <w:t>)</w:t>
            </w:r>
          </w:p>
        </w:tc>
        <w:tc>
          <w:tcPr>
            <w:tcW w:w="799" w:type="pct"/>
            <w:tcBorders>
              <w:top w:val="single" w:sz="4" w:space="0" w:color="000000"/>
            </w:tcBorders>
            <w:shd w:val="clear" w:color="auto" w:fill="auto"/>
          </w:tcPr>
          <w:p w:rsidR="0025196D" w:rsidRPr="00C4077F" w:rsidRDefault="0025196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21.30**</w:t>
            </w:r>
          </w:p>
          <w:p w:rsidR="0025196D"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5196D" w:rsidRPr="00C4077F">
              <w:rPr>
                <w:rFonts w:ascii="Times New Roman" w:eastAsiaTheme="minorEastAsia" w:hAnsi="Times New Roman" w:cs="Times New Roman"/>
                <w:sz w:val="18"/>
                <w:szCs w:val="18"/>
              </w:rPr>
              <w:t>2.10</w:t>
            </w:r>
            <w:r>
              <w:rPr>
                <w:rFonts w:ascii="Times New Roman" w:eastAsiaTheme="minorEastAsia" w:hAnsi="Times New Roman" w:cs="Times New Roman"/>
                <w:sz w:val="18"/>
                <w:szCs w:val="18"/>
              </w:rPr>
              <w:t>)</w:t>
            </w:r>
          </w:p>
        </w:tc>
        <w:tc>
          <w:tcPr>
            <w:tcW w:w="799" w:type="pct"/>
            <w:tcBorders>
              <w:top w:val="single" w:sz="4" w:space="0" w:color="000000"/>
            </w:tcBorders>
          </w:tcPr>
          <w:p w:rsidR="0025196D" w:rsidRPr="00C4077F" w:rsidRDefault="0025196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22.88**</w:t>
            </w:r>
          </w:p>
          <w:p w:rsidR="0025196D"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5196D" w:rsidRPr="00C4077F">
              <w:rPr>
                <w:rFonts w:ascii="Times New Roman" w:eastAsiaTheme="minorEastAsia" w:hAnsi="Times New Roman" w:cs="Times New Roman"/>
                <w:sz w:val="18"/>
                <w:szCs w:val="18"/>
              </w:rPr>
              <w:t>2.11</w:t>
            </w:r>
            <w:r>
              <w:rPr>
                <w:rFonts w:ascii="Times New Roman" w:eastAsiaTheme="minorEastAsia" w:hAnsi="Times New Roman" w:cs="Times New Roman"/>
                <w:sz w:val="18"/>
                <w:szCs w:val="18"/>
              </w:rPr>
              <w:t>)</w:t>
            </w:r>
          </w:p>
        </w:tc>
        <w:tc>
          <w:tcPr>
            <w:tcW w:w="844" w:type="pct"/>
            <w:tcBorders>
              <w:top w:val="single" w:sz="4" w:space="0" w:color="000000"/>
            </w:tcBorders>
          </w:tcPr>
          <w:p w:rsidR="0025196D" w:rsidRPr="00C4077F" w:rsidRDefault="0025196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23.66**</w:t>
            </w:r>
          </w:p>
          <w:p w:rsidR="0025196D"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5196D" w:rsidRPr="00C4077F">
              <w:rPr>
                <w:rFonts w:ascii="Times New Roman" w:eastAsiaTheme="minorEastAsia" w:hAnsi="Times New Roman" w:cs="Times New Roman"/>
                <w:sz w:val="18"/>
                <w:szCs w:val="18"/>
              </w:rPr>
              <w:t>2.19</w:t>
            </w:r>
            <w:r>
              <w:rPr>
                <w:rFonts w:ascii="Times New Roman" w:eastAsiaTheme="minorEastAsia" w:hAnsi="Times New Roman" w:cs="Times New Roman"/>
                <w:sz w:val="18"/>
                <w:szCs w:val="18"/>
              </w:rPr>
              <w:t>)</w:t>
            </w:r>
          </w:p>
        </w:tc>
      </w:tr>
      <w:tr w:rsidR="0025196D" w:rsidRPr="00FC4BD9" w:rsidTr="00C63390">
        <w:trPr>
          <w:jc w:val="center"/>
        </w:trPr>
        <w:tc>
          <w:tcPr>
            <w:tcW w:w="960" w:type="pct"/>
            <w:shd w:val="clear" w:color="auto" w:fill="auto"/>
          </w:tcPr>
          <w:p w:rsidR="0025196D" w:rsidRPr="00C4077F" w:rsidRDefault="0025196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stock(t-1)</w:t>
            </w:r>
          </w:p>
        </w:tc>
        <w:tc>
          <w:tcPr>
            <w:tcW w:w="799" w:type="pct"/>
            <w:shd w:val="clear" w:color="auto" w:fill="auto"/>
          </w:tcPr>
          <w:p w:rsidR="0025196D" w:rsidRPr="00C4077F" w:rsidRDefault="0025196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0.99***</w:t>
            </w:r>
          </w:p>
          <w:p w:rsidR="0025196D"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5196D" w:rsidRPr="00C4077F">
              <w:rPr>
                <w:rFonts w:ascii="Times New Roman" w:eastAsiaTheme="minorEastAsia" w:hAnsi="Times New Roman" w:cs="Times New Roman"/>
                <w:sz w:val="18"/>
                <w:szCs w:val="18"/>
              </w:rPr>
              <w:t>329.22</w:t>
            </w:r>
            <w:r>
              <w:rPr>
                <w:rFonts w:ascii="Times New Roman" w:eastAsiaTheme="minorEastAsia" w:hAnsi="Times New Roman" w:cs="Times New Roman"/>
                <w:sz w:val="18"/>
                <w:szCs w:val="18"/>
              </w:rPr>
              <w:t>)</w:t>
            </w:r>
          </w:p>
        </w:tc>
        <w:tc>
          <w:tcPr>
            <w:tcW w:w="799" w:type="pct"/>
            <w:shd w:val="clear" w:color="auto" w:fill="auto"/>
          </w:tcPr>
          <w:p w:rsidR="0025196D" w:rsidRPr="00C4077F" w:rsidRDefault="0025196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0.99***</w:t>
            </w:r>
          </w:p>
          <w:p w:rsidR="0025196D"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5196D" w:rsidRPr="00C4077F">
              <w:rPr>
                <w:rFonts w:ascii="Times New Roman" w:eastAsiaTheme="minorEastAsia" w:hAnsi="Times New Roman" w:cs="Times New Roman"/>
                <w:sz w:val="18"/>
                <w:szCs w:val="18"/>
              </w:rPr>
              <w:t>329.01</w:t>
            </w:r>
            <w:r>
              <w:rPr>
                <w:rFonts w:ascii="Times New Roman" w:eastAsiaTheme="minorEastAsia" w:hAnsi="Times New Roman" w:cs="Times New Roman"/>
                <w:sz w:val="18"/>
                <w:szCs w:val="18"/>
              </w:rPr>
              <w:t>)</w:t>
            </w:r>
          </w:p>
        </w:tc>
        <w:tc>
          <w:tcPr>
            <w:tcW w:w="799" w:type="pct"/>
            <w:shd w:val="clear" w:color="auto" w:fill="auto"/>
          </w:tcPr>
          <w:p w:rsidR="0025196D" w:rsidRPr="00C4077F" w:rsidRDefault="0025196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0.99***</w:t>
            </w:r>
          </w:p>
          <w:p w:rsidR="0025196D"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5196D" w:rsidRPr="00C4077F">
              <w:rPr>
                <w:rFonts w:ascii="Times New Roman" w:eastAsiaTheme="minorEastAsia" w:hAnsi="Times New Roman" w:cs="Times New Roman"/>
                <w:sz w:val="18"/>
                <w:szCs w:val="18"/>
              </w:rPr>
              <w:t>329.98</w:t>
            </w:r>
            <w:r>
              <w:rPr>
                <w:rFonts w:ascii="Times New Roman" w:eastAsiaTheme="minorEastAsia" w:hAnsi="Times New Roman" w:cs="Times New Roman"/>
                <w:sz w:val="18"/>
                <w:szCs w:val="18"/>
              </w:rPr>
              <w:t>)</w:t>
            </w:r>
          </w:p>
        </w:tc>
        <w:tc>
          <w:tcPr>
            <w:tcW w:w="799" w:type="pct"/>
          </w:tcPr>
          <w:p w:rsidR="0025196D" w:rsidRPr="00C4077F" w:rsidRDefault="0025196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0.99***</w:t>
            </w:r>
          </w:p>
          <w:p w:rsidR="0025196D"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5196D" w:rsidRPr="00C4077F">
              <w:rPr>
                <w:rFonts w:ascii="Times New Roman" w:eastAsiaTheme="minorEastAsia" w:hAnsi="Times New Roman" w:cs="Times New Roman"/>
                <w:sz w:val="18"/>
                <w:szCs w:val="18"/>
              </w:rPr>
              <w:t>301.80</w:t>
            </w:r>
            <w:r>
              <w:rPr>
                <w:rFonts w:ascii="Times New Roman" w:eastAsiaTheme="minorEastAsia" w:hAnsi="Times New Roman" w:cs="Times New Roman"/>
                <w:sz w:val="18"/>
                <w:szCs w:val="18"/>
              </w:rPr>
              <w:t>)</w:t>
            </w:r>
          </w:p>
        </w:tc>
        <w:tc>
          <w:tcPr>
            <w:tcW w:w="844" w:type="pct"/>
          </w:tcPr>
          <w:p w:rsidR="0025196D" w:rsidRPr="00C4077F" w:rsidRDefault="0025196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0.99***</w:t>
            </w:r>
          </w:p>
          <w:p w:rsidR="0025196D"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5196D" w:rsidRPr="00C4077F">
              <w:rPr>
                <w:rFonts w:ascii="Times New Roman" w:eastAsiaTheme="minorEastAsia" w:hAnsi="Times New Roman" w:cs="Times New Roman"/>
                <w:sz w:val="18"/>
                <w:szCs w:val="18"/>
              </w:rPr>
              <w:t>302.59</w:t>
            </w:r>
            <w:r>
              <w:rPr>
                <w:rFonts w:ascii="Times New Roman" w:eastAsiaTheme="minorEastAsia" w:hAnsi="Times New Roman" w:cs="Times New Roman"/>
                <w:sz w:val="18"/>
                <w:szCs w:val="18"/>
              </w:rPr>
              <w:t>)</w:t>
            </w:r>
          </w:p>
        </w:tc>
      </w:tr>
      <w:tr w:rsidR="0025196D" w:rsidRPr="00FC4BD9" w:rsidTr="00C63390">
        <w:trPr>
          <w:jc w:val="center"/>
        </w:trPr>
        <w:tc>
          <w:tcPr>
            <w:tcW w:w="960" w:type="pct"/>
            <w:shd w:val="clear" w:color="auto" w:fill="auto"/>
          </w:tcPr>
          <w:p w:rsidR="0025196D" w:rsidRPr="00C4077F" w:rsidRDefault="0025196D" w:rsidP="0025196D">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Stockhv5(t-1)</w:t>
            </w:r>
          </w:p>
        </w:tc>
        <w:tc>
          <w:tcPr>
            <w:tcW w:w="799" w:type="pct"/>
            <w:shd w:val="clear" w:color="auto" w:fill="auto"/>
          </w:tcPr>
          <w:p w:rsidR="0025196D" w:rsidRPr="00C4077F" w:rsidRDefault="0025196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20.44*</w:t>
            </w:r>
          </w:p>
          <w:p w:rsidR="0025196D"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5196D" w:rsidRPr="00C4077F">
              <w:rPr>
                <w:rFonts w:ascii="Times New Roman" w:eastAsiaTheme="minorEastAsia" w:hAnsi="Times New Roman" w:cs="Times New Roman"/>
                <w:sz w:val="18"/>
                <w:szCs w:val="18"/>
              </w:rPr>
              <w:t>1.87</w:t>
            </w:r>
            <w:r>
              <w:rPr>
                <w:rFonts w:ascii="Times New Roman" w:eastAsiaTheme="minorEastAsia" w:hAnsi="Times New Roman" w:cs="Times New Roman"/>
                <w:sz w:val="18"/>
                <w:szCs w:val="18"/>
              </w:rPr>
              <w:t>)</w:t>
            </w:r>
          </w:p>
        </w:tc>
        <w:tc>
          <w:tcPr>
            <w:tcW w:w="799" w:type="pct"/>
            <w:shd w:val="clear" w:color="auto" w:fill="auto"/>
          </w:tcPr>
          <w:p w:rsidR="0025196D" w:rsidRPr="00C4077F" w:rsidRDefault="0025196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20.53*</w:t>
            </w:r>
          </w:p>
          <w:p w:rsidR="0025196D"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5196D" w:rsidRPr="00C4077F">
              <w:rPr>
                <w:rFonts w:ascii="Times New Roman" w:eastAsiaTheme="minorEastAsia" w:hAnsi="Times New Roman" w:cs="Times New Roman"/>
                <w:sz w:val="18"/>
                <w:szCs w:val="18"/>
              </w:rPr>
              <w:t>1.88</w:t>
            </w:r>
            <w:r>
              <w:rPr>
                <w:rFonts w:ascii="Times New Roman" w:eastAsiaTheme="minorEastAsia" w:hAnsi="Times New Roman" w:cs="Times New Roman"/>
                <w:sz w:val="18"/>
                <w:szCs w:val="18"/>
              </w:rPr>
              <w:t>)</w:t>
            </w:r>
          </w:p>
        </w:tc>
        <w:tc>
          <w:tcPr>
            <w:tcW w:w="799" w:type="pct"/>
            <w:shd w:val="clear" w:color="auto" w:fill="auto"/>
          </w:tcPr>
          <w:p w:rsidR="0025196D" w:rsidRPr="00C4077F" w:rsidRDefault="0025196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19.38*</w:t>
            </w:r>
          </w:p>
          <w:p w:rsidR="0025196D"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5196D" w:rsidRPr="00C4077F">
              <w:rPr>
                <w:rFonts w:ascii="Times New Roman" w:eastAsiaTheme="minorEastAsia" w:hAnsi="Times New Roman" w:cs="Times New Roman"/>
                <w:sz w:val="18"/>
                <w:szCs w:val="18"/>
              </w:rPr>
              <w:t>1.78</w:t>
            </w:r>
            <w:r>
              <w:rPr>
                <w:rFonts w:ascii="Times New Roman" w:eastAsiaTheme="minorEastAsia" w:hAnsi="Times New Roman" w:cs="Times New Roman"/>
                <w:sz w:val="18"/>
                <w:szCs w:val="18"/>
              </w:rPr>
              <w:t>)</w:t>
            </w:r>
          </w:p>
        </w:tc>
        <w:tc>
          <w:tcPr>
            <w:tcW w:w="799" w:type="pct"/>
          </w:tcPr>
          <w:p w:rsidR="0025196D" w:rsidRPr="00C4077F" w:rsidRDefault="0025196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25.79**</w:t>
            </w:r>
          </w:p>
          <w:p w:rsidR="0025196D"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5196D" w:rsidRPr="00C4077F">
              <w:rPr>
                <w:rFonts w:ascii="Times New Roman" w:eastAsiaTheme="minorEastAsia" w:hAnsi="Times New Roman" w:cs="Times New Roman"/>
                <w:sz w:val="18"/>
                <w:szCs w:val="18"/>
              </w:rPr>
              <w:t>2.14</w:t>
            </w:r>
            <w:r>
              <w:rPr>
                <w:rFonts w:ascii="Times New Roman" w:eastAsiaTheme="minorEastAsia" w:hAnsi="Times New Roman" w:cs="Times New Roman"/>
                <w:sz w:val="18"/>
                <w:szCs w:val="18"/>
              </w:rPr>
              <w:t>)</w:t>
            </w:r>
          </w:p>
        </w:tc>
        <w:tc>
          <w:tcPr>
            <w:tcW w:w="844" w:type="pct"/>
          </w:tcPr>
          <w:p w:rsidR="0025196D" w:rsidRPr="00C4077F" w:rsidRDefault="0025196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25.54**</w:t>
            </w:r>
          </w:p>
          <w:p w:rsidR="0025196D"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5196D" w:rsidRPr="00C4077F">
              <w:rPr>
                <w:rFonts w:ascii="Times New Roman" w:eastAsiaTheme="minorEastAsia" w:hAnsi="Times New Roman" w:cs="Times New Roman"/>
                <w:sz w:val="18"/>
                <w:szCs w:val="18"/>
              </w:rPr>
              <w:t>2.12</w:t>
            </w:r>
            <w:r>
              <w:rPr>
                <w:rFonts w:ascii="Times New Roman" w:eastAsiaTheme="minorEastAsia" w:hAnsi="Times New Roman" w:cs="Times New Roman"/>
                <w:sz w:val="18"/>
                <w:szCs w:val="18"/>
              </w:rPr>
              <w:t>)</w:t>
            </w:r>
          </w:p>
        </w:tc>
      </w:tr>
      <w:tr w:rsidR="0025196D" w:rsidRPr="00FC4BD9" w:rsidTr="00C63390">
        <w:trPr>
          <w:jc w:val="center"/>
        </w:trPr>
        <w:tc>
          <w:tcPr>
            <w:tcW w:w="960" w:type="pct"/>
            <w:shd w:val="clear" w:color="auto" w:fill="auto"/>
          </w:tcPr>
          <w:p w:rsidR="0025196D" w:rsidRPr="00C4077F" w:rsidRDefault="0025196D" w:rsidP="0025196D">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Shibor1day(t)</w:t>
            </w:r>
          </w:p>
        </w:tc>
        <w:tc>
          <w:tcPr>
            <w:tcW w:w="799" w:type="pct"/>
            <w:shd w:val="clear" w:color="auto" w:fill="auto"/>
          </w:tcPr>
          <w:p w:rsidR="0025196D" w:rsidRPr="00C4077F" w:rsidRDefault="0025196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-1.52</w:t>
            </w:r>
          </w:p>
          <w:p w:rsidR="0025196D"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5196D" w:rsidRPr="00C4077F">
              <w:rPr>
                <w:rFonts w:ascii="Times New Roman" w:eastAsiaTheme="minorEastAsia" w:hAnsi="Times New Roman" w:cs="Times New Roman"/>
                <w:sz w:val="18"/>
                <w:szCs w:val="18"/>
              </w:rPr>
              <w:t>-1.47</w:t>
            </w:r>
            <w:r>
              <w:rPr>
                <w:rFonts w:ascii="Times New Roman" w:eastAsiaTheme="minorEastAsia" w:hAnsi="Times New Roman" w:cs="Times New Roman"/>
                <w:sz w:val="18"/>
                <w:szCs w:val="18"/>
              </w:rPr>
              <w:t>)</w:t>
            </w:r>
          </w:p>
        </w:tc>
        <w:tc>
          <w:tcPr>
            <w:tcW w:w="799" w:type="pct"/>
            <w:shd w:val="clear" w:color="auto" w:fill="auto"/>
          </w:tcPr>
          <w:p w:rsidR="0025196D" w:rsidRPr="00C4077F" w:rsidRDefault="0025196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-1.52</w:t>
            </w:r>
          </w:p>
          <w:p w:rsidR="0025196D"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5196D" w:rsidRPr="00C4077F">
              <w:rPr>
                <w:rFonts w:ascii="Times New Roman" w:eastAsiaTheme="minorEastAsia" w:hAnsi="Times New Roman" w:cs="Times New Roman"/>
                <w:sz w:val="18"/>
                <w:szCs w:val="18"/>
              </w:rPr>
              <w:t>-1.46</w:t>
            </w:r>
            <w:r>
              <w:rPr>
                <w:rFonts w:ascii="Times New Roman" w:eastAsiaTheme="minorEastAsia" w:hAnsi="Times New Roman" w:cs="Times New Roman"/>
                <w:sz w:val="18"/>
                <w:szCs w:val="18"/>
              </w:rPr>
              <w:t>)</w:t>
            </w:r>
          </w:p>
        </w:tc>
        <w:tc>
          <w:tcPr>
            <w:tcW w:w="799" w:type="pct"/>
            <w:shd w:val="clear" w:color="auto" w:fill="auto"/>
          </w:tcPr>
          <w:p w:rsidR="0025196D" w:rsidRPr="00C4077F" w:rsidRDefault="0025196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-1.43</w:t>
            </w:r>
          </w:p>
          <w:p w:rsidR="0025196D"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5196D" w:rsidRPr="00C4077F">
              <w:rPr>
                <w:rFonts w:ascii="Times New Roman" w:eastAsiaTheme="minorEastAsia" w:hAnsi="Times New Roman" w:cs="Times New Roman"/>
                <w:sz w:val="18"/>
                <w:szCs w:val="18"/>
              </w:rPr>
              <w:t>-1.38</w:t>
            </w:r>
            <w:r>
              <w:rPr>
                <w:rFonts w:ascii="Times New Roman" w:eastAsiaTheme="minorEastAsia" w:hAnsi="Times New Roman" w:cs="Times New Roman"/>
                <w:sz w:val="18"/>
                <w:szCs w:val="18"/>
              </w:rPr>
              <w:t>)</w:t>
            </w:r>
          </w:p>
        </w:tc>
        <w:tc>
          <w:tcPr>
            <w:tcW w:w="799" w:type="pct"/>
          </w:tcPr>
          <w:p w:rsidR="0025196D" w:rsidRPr="00C4077F" w:rsidRDefault="0025196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-1.48</w:t>
            </w:r>
          </w:p>
          <w:p w:rsidR="0025196D"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5196D" w:rsidRPr="00C4077F">
              <w:rPr>
                <w:rFonts w:ascii="Times New Roman" w:eastAsiaTheme="minorEastAsia" w:hAnsi="Times New Roman" w:cs="Times New Roman"/>
                <w:sz w:val="18"/>
                <w:szCs w:val="18"/>
              </w:rPr>
              <w:t>-1.39</w:t>
            </w:r>
            <w:r>
              <w:rPr>
                <w:rFonts w:ascii="Times New Roman" w:eastAsiaTheme="minorEastAsia" w:hAnsi="Times New Roman" w:cs="Times New Roman"/>
                <w:sz w:val="18"/>
                <w:szCs w:val="18"/>
              </w:rPr>
              <w:t>)</w:t>
            </w:r>
          </w:p>
        </w:tc>
        <w:tc>
          <w:tcPr>
            <w:tcW w:w="844" w:type="pct"/>
          </w:tcPr>
          <w:p w:rsidR="0025196D" w:rsidRPr="00C4077F" w:rsidRDefault="0025196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-1.40</w:t>
            </w:r>
          </w:p>
          <w:p w:rsidR="0025196D"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5196D" w:rsidRPr="00C4077F">
              <w:rPr>
                <w:rFonts w:ascii="Times New Roman" w:eastAsiaTheme="minorEastAsia" w:hAnsi="Times New Roman" w:cs="Times New Roman"/>
                <w:sz w:val="18"/>
                <w:szCs w:val="18"/>
              </w:rPr>
              <w:t>-1.32</w:t>
            </w:r>
            <w:r>
              <w:rPr>
                <w:rFonts w:ascii="Times New Roman" w:eastAsiaTheme="minorEastAsia" w:hAnsi="Times New Roman" w:cs="Times New Roman"/>
                <w:sz w:val="18"/>
                <w:szCs w:val="18"/>
              </w:rPr>
              <w:t>)</w:t>
            </w:r>
          </w:p>
        </w:tc>
      </w:tr>
      <w:tr w:rsidR="0025196D" w:rsidRPr="00FC4BD9" w:rsidTr="00C63390">
        <w:trPr>
          <w:jc w:val="center"/>
        </w:trPr>
        <w:tc>
          <w:tcPr>
            <w:tcW w:w="960" w:type="pct"/>
            <w:shd w:val="clear" w:color="auto" w:fill="auto"/>
          </w:tcPr>
          <w:p w:rsidR="0025196D" w:rsidRPr="00C4077F" w:rsidRDefault="0025196D" w:rsidP="0025196D">
            <w:pPr>
              <w:pStyle w:val="a8"/>
              <w:jc w:val="center"/>
              <w:rPr>
                <w:rFonts w:ascii="Times New Roman" w:eastAsiaTheme="minorEastAsia" w:hAnsi="Times New Roman" w:cs="Times New Roman"/>
                <w:sz w:val="18"/>
                <w:szCs w:val="18"/>
              </w:rPr>
            </w:pPr>
            <w:proofErr w:type="spellStart"/>
            <w:r w:rsidRPr="00C4077F">
              <w:rPr>
                <w:rFonts w:ascii="Times New Roman" w:eastAsiaTheme="minorEastAsia" w:hAnsi="Times New Roman" w:cs="Times New Roman"/>
                <w:sz w:val="18"/>
                <w:szCs w:val="18"/>
              </w:rPr>
              <w:t>Drfshock</w:t>
            </w:r>
            <w:proofErr w:type="spellEnd"/>
            <w:r w:rsidRPr="00C4077F">
              <w:rPr>
                <w:rFonts w:ascii="Times New Roman" w:eastAsiaTheme="minorEastAsia" w:hAnsi="Times New Roman" w:cs="Times New Roman"/>
                <w:sz w:val="18"/>
                <w:szCs w:val="18"/>
              </w:rPr>
              <w:t>(t)</w:t>
            </w:r>
          </w:p>
        </w:tc>
        <w:tc>
          <w:tcPr>
            <w:tcW w:w="799" w:type="pct"/>
            <w:shd w:val="clear" w:color="auto" w:fill="auto"/>
          </w:tcPr>
          <w:p w:rsidR="0025196D" w:rsidRPr="00C4077F" w:rsidRDefault="0025196D" w:rsidP="00C30569">
            <w:pPr>
              <w:pStyle w:val="a8"/>
              <w:jc w:val="center"/>
              <w:rPr>
                <w:rFonts w:ascii="Times New Roman" w:eastAsiaTheme="minorEastAsia" w:hAnsi="Times New Roman" w:cs="Times New Roman"/>
                <w:sz w:val="18"/>
                <w:szCs w:val="18"/>
              </w:rPr>
            </w:pPr>
          </w:p>
        </w:tc>
        <w:tc>
          <w:tcPr>
            <w:tcW w:w="799" w:type="pct"/>
            <w:shd w:val="clear" w:color="auto" w:fill="auto"/>
          </w:tcPr>
          <w:p w:rsidR="0025196D" w:rsidRPr="00C4077F" w:rsidRDefault="0025196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22.64</w:t>
            </w:r>
          </w:p>
          <w:p w:rsidR="0025196D"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5196D" w:rsidRPr="00C4077F">
              <w:rPr>
                <w:rFonts w:ascii="Times New Roman" w:eastAsiaTheme="minorEastAsia" w:hAnsi="Times New Roman" w:cs="Times New Roman"/>
                <w:sz w:val="18"/>
                <w:szCs w:val="18"/>
              </w:rPr>
              <w:t>0.27</w:t>
            </w:r>
            <w:r>
              <w:rPr>
                <w:rFonts w:ascii="Times New Roman" w:eastAsiaTheme="minorEastAsia" w:hAnsi="Times New Roman" w:cs="Times New Roman"/>
                <w:sz w:val="18"/>
                <w:szCs w:val="18"/>
              </w:rPr>
              <w:t>)</w:t>
            </w:r>
          </w:p>
        </w:tc>
        <w:tc>
          <w:tcPr>
            <w:tcW w:w="799" w:type="pct"/>
            <w:shd w:val="clear" w:color="auto" w:fill="auto"/>
          </w:tcPr>
          <w:p w:rsidR="0025196D" w:rsidRPr="00C4077F" w:rsidRDefault="0025196D" w:rsidP="00C30569">
            <w:pPr>
              <w:pStyle w:val="a8"/>
              <w:jc w:val="center"/>
              <w:rPr>
                <w:rFonts w:ascii="Times New Roman" w:eastAsiaTheme="minorEastAsia" w:hAnsi="Times New Roman" w:cs="Times New Roman"/>
                <w:sz w:val="18"/>
                <w:szCs w:val="18"/>
              </w:rPr>
            </w:pPr>
          </w:p>
        </w:tc>
        <w:tc>
          <w:tcPr>
            <w:tcW w:w="799" w:type="pct"/>
          </w:tcPr>
          <w:p w:rsidR="0025196D" w:rsidRPr="00C4077F" w:rsidRDefault="0025196D" w:rsidP="00C30569">
            <w:pPr>
              <w:pStyle w:val="a8"/>
              <w:jc w:val="center"/>
              <w:rPr>
                <w:rFonts w:ascii="Times New Roman" w:eastAsiaTheme="minorEastAsia" w:hAnsi="Times New Roman" w:cs="Times New Roman"/>
                <w:sz w:val="18"/>
                <w:szCs w:val="18"/>
              </w:rPr>
            </w:pPr>
          </w:p>
        </w:tc>
        <w:tc>
          <w:tcPr>
            <w:tcW w:w="844" w:type="pct"/>
          </w:tcPr>
          <w:p w:rsidR="0025196D" w:rsidRPr="00C4077F" w:rsidRDefault="0025196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-46.90</w:t>
            </w:r>
          </w:p>
          <w:p w:rsidR="0025196D"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5196D" w:rsidRPr="00C4077F">
              <w:rPr>
                <w:rFonts w:ascii="Times New Roman" w:eastAsiaTheme="minorEastAsia" w:hAnsi="Times New Roman" w:cs="Times New Roman"/>
                <w:sz w:val="18"/>
                <w:szCs w:val="18"/>
              </w:rPr>
              <w:t>-0.50</w:t>
            </w:r>
            <w:r>
              <w:rPr>
                <w:rFonts w:ascii="Times New Roman" w:eastAsiaTheme="minorEastAsia" w:hAnsi="Times New Roman" w:cs="Times New Roman"/>
                <w:sz w:val="18"/>
                <w:szCs w:val="18"/>
              </w:rPr>
              <w:t>)</w:t>
            </w:r>
          </w:p>
        </w:tc>
      </w:tr>
      <w:tr w:rsidR="0025196D" w:rsidRPr="00FC4BD9" w:rsidTr="00C63390">
        <w:trPr>
          <w:jc w:val="center"/>
        </w:trPr>
        <w:tc>
          <w:tcPr>
            <w:tcW w:w="960" w:type="pct"/>
            <w:shd w:val="clear" w:color="auto" w:fill="auto"/>
          </w:tcPr>
          <w:p w:rsidR="0025196D" w:rsidRPr="00C4077F" w:rsidRDefault="0025196D" w:rsidP="0025196D">
            <w:pPr>
              <w:pStyle w:val="a8"/>
              <w:jc w:val="center"/>
              <w:rPr>
                <w:rFonts w:ascii="Times New Roman" w:eastAsiaTheme="minorEastAsia" w:hAnsi="Times New Roman" w:cs="Times New Roman"/>
                <w:sz w:val="18"/>
                <w:szCs w:val="18"/>
              </w:rPr>
            </w:pPr>
            <w:proofErr w:type="spellStart"/>
            <w:r w:rsidRPr="00C4077F">
              <w:rPr>
                <w:rFonts w:ascii="Times New Roman" w:eastAsiaTheme="minorEastAsia" w:hAnsi="Times New Roman" w:cs="Times New Roman"/>
                <w:sz w:val="18"/>
                <w:szCs w:val="18"/>
              </w:rPr>
              <w:t>Exshock</w:t>
            </w:r>
            <w:proofErr w:type="spellEnd"/>
            <w:r w:rsidRPr="00C4077F">
              <w:rPr>
                <w:rFonts w:ascii="Times New Roman" w:eastAsiaTheme="minorEastAsia" w:hAnsi="Times New Roman" w:cs="Times New Roman"/>
                <w:sz w:val="18"/>
                <w:szCs w:val="18"/>
              </w:rPr>
              <w:t>(t)</w:t>
            </w:r>
          </w:p>
        </w:tc>
        <w:tc>
          <w:tcPr>
            <w:tcW w:w="799" w:type="pct"/>
            <w:shd w:val="clear" w:color="auto" w:fill="auto"/>
          </w:tcPr>
          <w:p w:rsidR="0025196D" w:rsidRPr="00C4077F" w:rsidRDefault="0025196D" w:rsidP="00C30569">
            <w:pPr>
              <w:pStyle w:val="a8"/>
              <w:jc w:val="center"/>
              <w:rPr>
                <w:rFonts w:ascii="Times New Roman" w:eastAsiaTheme="minorEastAsia" w:hAnsi="Times New Roman" w:cs="Times New Roman"/>
                <w:sz w:val="18"/>
                <w:szCs w:val="18"/>
              </w:rPr>
            </w:pPr>
          </w:p>
        </w:tc>
        <w:tc>
          <w:tcPr>
            <w:tcW w:w="799" w:type="pct"/>
            <w:shd w:val="clear" w:color="auto" w:fill="auto"/>
          </w:tcPr>
          <w:p w:rsidR="0025196D" w:rsidRPr="00C4077F" w:rsidRDefault="0025196D" w:rsidP="00C30569">
            <w:pPr>
              <w:pStyle w:val="a8"/>
              <w:jc w:val="center"/>
              <w:rPr>
                <w:rFonts w:ascii="Times New Roman" w:eastAsiaTheme="minorEastAsia" w:hAnsi="Times New Roman" w:cs="Times New Roman"/>
                <w:sz w:val="18"/>
                <w:szCs w:val="18"/>
              </w:rPr>
            </w:pPr>
          </w:p>
        </w:tc>
        <w:tc>
          <w:tcPr>
            <w:tcW w:w="799" w:type="pct"/>
            <w:shd w:val="clear" w:color="auto" w:fill="auto"/>
          </w:tcPr>
          <w:p w:rsidR="0025196D" w:rsidRPr="00C4077F" w:rsidRDefault="0025196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-6468.50**</w:t>
            </w:r>
          </w:p>
          <w:p w:rsidR="0025196D"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5196D" w:rsidRPr="00C4077F">
              <w:rPr>
                <w:rFonts w:ascii="Times New Roman" w:eastAsiaTheme="minorEastAsia" w:hAnsi="Times New Roman" w:cs="Times New Roman"/>
                <w:sz w:val="18"/>
                <w:szCs w:val="18"/>
              </w:rPr>
              <w:t>-2.65</w:t>
            </w:r>
            <w:r>
              <w:rPr>
                <w:rFonts w:ascii="Times New Roman" w:eastAsiaTheme="minorEastAsia" w:hAnsi="Times New Roman" w:cs="Times New Roman"/>
                <w:sz w:val="18"/>
                <w:szCs w:val="18"/>
              </w:rPr>
              <w:t>)</w:t>
            </w:r>
          </w:p>
        </w:tc>
        <w:tc>
          <w:tcPr>
            <w:tcW w:w="799" w:type="pct"/>
          </w:tcPr>
          <w:p w:rsidR="0025196D" w:rsidRPr="00C4077F" w:rsidRDefault="0025196D" w:rsidP="00C30569">
            <w:pPr>
              <w:pStyle w:val="a8"/>
              <w:jc w:val="center"/>
              <w:rPr>
                <w:rFonts w:ascii="Times New Roman" w:eastAsiaTheme="minorEastAsia" w:hAnsi="Times New Roman" w:cs="Times New Roman"/>
                <w:sz w:val="18"/>
                <w:szCs w:val="18"/>
              </w:rPr>
            </w:pPr>
          </w:p>
        </w:tc>
        <w:tc>
          <w:tcPr>
            <w:tcW w:w="844" w:type="pct"/>
          </w:tcPr>
          <w:p w:rsidR="0025196D" w:rsidRPr="00C4077F" w:rsidRDefault="0025196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-8892.08***</w:t>
            </w:r>
          </w:p>
          <w:p w:rsidR="0025196D"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5196D" w:rsidRPr="00C4077F">
              <w:rPr>
                <w:rFonts w:ascii="Times New Roman" w:eastAsiaTheme="minorEastAsia" w:hAnsi="Times New Roman" w:cs="Times New Roman"/>
                <w:sz w:val="18"/>
                <w:szCs w:val="18"/>
              </w:rPr>
              <w:t>-3.21</w:t>
            </w:r>
            <w:r>
              <w:rPr>
                <w:rFonts w:ascii="Times New Roman" w:eastAsiaTheme="minorEastAsia" w:hAnsi="Times New Roman" w:cs="Times New Roman"/>
                <w:sz w:val="18"/>
                <w:szCs w:val="18"/>
              </w:rPr>
              <w:t>)</w:t>
            </w:r>
          </w:p>
        </w:tc>
      </w:tr>
      <w:tr w:rsidR="0025196D" w:rsidRPr="00FC4BD9" w:rsidTr="00C63390">
        <w:trPr>
          <w:jc w:val="center"/>
        </w:trPr>
        <w:tc>
          <w:tcPr>
            <w:tcW w:w="960" w:type="pct"/>
            <w:shd w:val="clear" w:color="auto" w:fill="auto"/>
          </w:tcPr>
          <w:p w:rsidR="0025196D" w:rsidRDefault="0025196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expect</w:t>
            </w:r>
          </w:p>
          <w:p w:rsidR="0025196D" w:rsidRPr="00C4077F" w:rsidRDefault="0025196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shock(t)</w:t>
            </w:r>
          </w:p>
        </w:tc>
        <w:tc>
          <w:tcPr>
            <w:tcW w:w="799" w:type="pct"/>
            <w:shd w:val="clear" w:color="auto" w:fill="auto"/>
          </w:tcPr>
          <w:p w:rsidR="0025196D" w:rsidRPr="00C4077F" w:rsidRDefault="0025196D" w:rsidP="00C30569">
            <w:pPr>
              <w:pStyle w:val="a8"/>
              <w:jc w:val="center"/>
              <w:rPr>
                <w:rFonts w:ascii="Times New Roman" w:eastAsiaTheme="minorEastAsia" w:hAnsi="Times New Roman" w:cs="Times New Roman"/>
                <w:sz w:val="18"/>
                <w:szCs w:val="18"/>
              </w:rPr>
            </w:pPr>
          </w:p>
        </w:tc>
        <w:tc>
          <w:tcPr>
            <w:tcW w:w="799" w:type="pct"/>
            <w:shd w:val="clear" w:color="auto" w:fill="auto"/>
          </w:tcPr>
          <w:p w:rsidR="0025196D" w:rsidRPr="00C4077F" w:rsidRDefault="0025196D" w:rsidP="00C30569">
            <w:pPr>
              <w:pStyle w:val="a8"/>
              <w:jc w:val="center"/>
              <w:rPr>
                <w:rFonts w:ascii="Times New Roman" w:eastAsiaTheme="minorEastAsia" w:hAnsi="Times New Roman" w:cs="Times New Roman"/>
                <w:sz w:val="18"/>
                <w:szCs w:val="18"/>
              </w:rPr>
            </w:pPr>
          </w:p>
        </w:tc>
        <w:tc>
          <w:tcPr>
            <w:tcW w:w="799" w:type="pct"/>
            <w:shd w:val="clear" w:color="auto" w:fill="auto"/>
          </w:tcPr>
          <w:p w:rsidR="0025196D" w:rsidRPr="00C4077F" w:rsidRDefault="0025196D" w:rsidP="00C30569">
            <w:pPr>
              <w:pStyle w:val="a8"/>
              <w:jc w:val="center"/>
              <w:rPr>
                <w:rFonts w:ascii="Times New Roman" w:eastAsiaTheme="minorEastAsia" w:hAnsi="Times New Roman" w:cs="Times New Roman"/>
                <w:sz w:val="18"/>
                <w:szCs w:val="18"/>
              </w:rPr>
            </w:pPr>
          </w:p>
        </w:tc>
        <w:tc>
          <w:tcPr>
            <w:tcW w:w="799" w:type="pct"/>
          </w:tcPr>
          <w:p w:rsidR="0025196D" w:rsidRPr="00C4077F" w:rsidRDefault="0025196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2232.12</w:t>
            </w:r>
          </w:p>
          <w:p w:rsidR="0025196D"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5196D" w:rsidRPr="00C4077F">
              <w:rPr>
                <w:rFonts w:ascii="Times New Roman" w:eastAsiaTheme="minorEastAsia" w:hAnsi="Times New Roman" w:cs="Times New Roman"/>
                <w:sz w:val="18"/>
                <w:szCs w:val="18"/>
              </w:rPr>
              <w:t>0.98</w:t>
            </w:r>
            <w:r>
              <w:rPr>
                <w:rFonts w:ascii="Times New Roman" w:eastAsiaTheme="minorEastAsia" w:hAnsi="Times New Roman" w:cs="Times New Roman"/>
                <w:sz w:val="18"/>
                <w:szCs w:val="18"/>
              </w:rPr>
              <w:t>)</w:t>
            </w:r>
          </w:p>
        </w:tc>
        <w:tc>
          <w:tcPr>
            <w:tcW w:w="844" w:type="pct"/>
          </w:tcPr>
          <w:p w:rsidR="0025196D" w:rsidRPr="00C4077F" w:rsidRDefault="0025196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2880.70</w:t>
            </w:r>
          </w:p>
          <w:p w:rsidR="0025196D" w:rsidRPr="00C4077F"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5196D" w:rsidRPr="00C4077F">
              <w:rPr>
                <w:rFonts w:ascii="Times New Roman" w:eastAsiaTheme="minorEastAsia" w:hAnsi="Times New Roman" w:cs="Times New Roman"/>
                <w:sz w:val="18"/>
                <w:szCs w:val="18"/>
              </w:rPr>
              <w:t>1.14</w:t>
            </w:r>
            <w:r>
              <w:rPr>
                <w:rFonts w:ascii="Times New Roman" w:eastAsiaTheme="minorEastAsia" w:hAnsi="Times New Roman" w:cs="Times New Roman"/>
                <w:sz w:val="18"/>
                <w:szCs w:val="18"/>
              </w:rPr>
              <w:t>)</w:t>
            </w:r>
          </w:p>
        </w:tc>
      </w:tr>
      <w:tr w:rsidR="0025196D" w:rsidRPr="00FC4BD9" w:rsidTr="00C63390">
        <w:trPr>
          <w:jc w:val="center"/>
        </w:trPr>
        <w:tc>
          <w:tcPr>
            <w:tcW w:w="960" w:type="pct"/>
            <w:shd w:val="clear" w:color="auto" w:fill="auto"/>
          </w:tcPr>
          <w:p w:rsidR="0025196D" w:rsidRPr="00C4077F" w:rsidRDefault="0025196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R-squared</w:t>
            </w:r>
          </w:p>
        </w:tc>
        <w:tc>
          <w:tcPr>
            <w:tcW w:w="799" w:type="pct"/>
            <w:shd w:val="clear" w:color="auto" w:fill="auto"/>
          </w:tcPr>
          <w:p w:rsidR="0025196D" w:rsidRPr="00C4077F" w:rsidRDefault="0025196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0.99</w:t>
            </w:r>
          </w:p>
        </w:tc>
        <w:tc>
          <w:tcPr>
            <w:tcW w:w="799" w:type="pct"/>
            <w:shd w:val="clear" w:color="auto" w:fill="auto"/>
          </w:tcPr>
          <w:p w:rsidR="0025196D" w:rsidRPr="00C4077F" w:rsidRDefault="0025196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0.99</w:t>
            </w:r>
          </w:p>
        </w:tc>
        <w:tc>
          <w:tcPr>
            <w:tcW w:w="799" w:type="pct"/>
            <w:shd w:val="clear" w:color="auto" w:fill="auto"/>
          </w:tcPr>
          <w:p w:rsidR="0025196D" w:rsidRPr="00C4077F" w:rsidRDefault="0025196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0.99</w:t>
            </w:r>
          </w:p>
        </w:tc>
        <w:tc>
          <w:tcPr>
            <w:tcW w:w="799" w:type="pct"/>
          </w:tcPr>
          <w:p w:rsidR="0025196D" w:rsidRPr="00C4077F" w:rsidRDefault="0025196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0.99</w:t>
            </w:r>
          </w:p>
        </w:tc>
        <w:tc>
          <w:tcPr>
            <w:tcW w:w="844" w:type="pct"/>
          </w:tcPr>
          <w:p w:rsidR="0025196D" w:rsidRPr="00C4077F" w:rsidRDefault="0025196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0.99</w:t>
            </w:r>
          </w:p>
        </w:tc>
      </w:tr>
      <w:tr w:rsidR="0025196D" w:rsidRPr="00FC4BD9" w:rsidTr="00C63390">
        <w:trPr>
          <w:jc w:val="center"/>
        </w:trPr>
        <w:tc>
          <w:tcPr>
            <w:tcW w:w="960" w:type="pct"/>
            <w:shd w:val="clear" w:color="auto" w:fill="auto"/>
          </w:tcPr>
          <w:p w:rsidR="0025196D" w:rsidRPr="00C4077F" w:rsidRDefault="0025196D" w:rsidP="00C30569">
            <w:pPr>
              <w:pStyle w:val="a8"/>
              <w:jc w:val="center"/>
              <w:rPr>
                <w:rFonts w:ascii="Times New Roman" w:eastAsiaTheme="minorEastAsia" w:hAnsi="Times New Roman" w:cs="Times New Roman"/>
                <w:sz w:val="18"/>
                <w:szCs w:val="18"/>
              </w:rPr>
            </w:pPr>
            <w:proofErr w:type="spellStart"/>
            <w:r w:rsidRPr="00C4077F">
              <w:rPr>
                <w:rFonts w:ascii="Times New Roman" w:eastAsiaTheme="minorEastAsia" w:hAnsi="Times New Roman" w:cs="Times New Roman"/>
                <w:sz w:val="18"/>
                <w:szCs w:val="18"/>
              </w:rPr>
              <w:t>Adj</w:t>
            </w:r>
            <w:proofErr w:type="spellEnd"/>
            <w:r w:rsidRPr="00C4077F">
              <w:rPr>
                <w:rFonts w:ascii="Times New Roman" w:eastAsiaTheme="minorEastAsia" w:hAnsi="Times New Roman" w:cs="Times New Roman"/>
                <w:sz w:val="18"/>
                <w:szCs w:val="18"/>
              </w:rPr>
              <w:t>-R-squared</w:t>
            </w:r>
          </w:p>
        </w:tc>
        <w:tc>
          <w:tcPr>
            <w:tcW w:w="799" w:type="pct"/>
            <w:shd w:val="clear" w:color="auto" w:fill="auto"/>
          </w:tcPr>
          <w:p w:rsidR="0025196D" w:rsidRPr="00C4077F" w:rsidRDefault="0025196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0.99</w:t>
            </w:r>
          </w:p>
        </w:tc>
        <w:tc>
          <w:tcPr>
            <w:tcW w:w="799" w:type="pct"/>
            <w:shd w:val="clear" w:color="auto" w:fill="auto"/>
          </w:tcPr>
          <w:p w:rsidR="0025196D" w:rsidRPr="00C4077F" w:rsidRDefault="0025196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0.99</w:t>
            </w:r>
          </w:p>
        </w:tc>
        <w:tc>
          <w:tcPr>
            <w:tcW w:w="799" w:type="pct"/>
            <w:shd w:val="clear" w:color="auto" w:fill="auto"/>
          </w:tcPr>
          <w:p w:rsidR="0025196D" w:rsidRPr="00C4077F" w:rsidRDefault="0025196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0.99</w:t>
            </w:r>
          </w:p>
        </w:tc>
        <w:tc>
          <w:tcPr>
            <w:tcW w:w="799" w:type="pct"/>
          </w:tcPr>
          <w:p w:rsidR="0025196D" w:rsidRPr="00C4077F" w:rsidRDefault="0025196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0.99</w:t>
            </w:r>
          </w:p>
        </w:tc>
        <w:tc>
          <w:tcPr>
            <w:tcW w:w="844" w:type="pct"/>
          </w:tcPr>
          <w:p w:rsidR="0025196D" w:rsidRPr="00C4077F" w:rsidRDefault="0025196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0.99</w:t>
            </w:r>
          </w:p>
        </w:tc>
      </w:tr>
    </w:tbl>
    <w:p w:rsidR="009838DC" w:rsidRPr="00C4077F" w:rsidRDefault="009838DC" w:rsidP="009838DC">
      <w:pPr>
        <w:widowControl/>
        <w:ind w:firstLineChars="100" w:firstLine="210"/>
        <w:rPr>
          <w:rFonts w:ascii="Times New Roman" w:eastAsia="宋体" w:hAnsi="Times New Roman" w:cs="Times New Roman"/>
          <w:kern w:val="0"/>
          <w:szCs w:val="21"/>
        </w:rPr>
      </w:pPr>
      <w:r w:rsidRPr="009838DC">
        <w:rPr>
          <w:rFonts w:ascii="Times New Roman" w:eastAsia="宋体" w:hAnsi="Times New Roman" w:cs="Times New Roman"/>
          <w:kern w:val="0"/>
          <w:szCs w:val="21"/>
        </w:rPr>
        <w:t xml:space="preserve">Note: The t-test values </w:t>
      </w:r>
      <w:r>
        <w:rPr>
          <w:rFonts w:ascii="Times New Roman" w:eastAsia="宋体" w:hAnsi="Times New Roman" w:cs="Times New Roman" w:hint="eastAsia"/>
          <w:kern w:val="0"/>
          <w:szCs w:val="21"/>
        </w:rPr>
        <w:t xml:space="preserve">is </w:t>
      </w:r>
      <w:r w:rsidRPr="009838DC">
        <w:rPr>
          <w:rFonts w:ascii="Times New Roman" w:eastAsia="宋体" w:hAnsi="Times New Roman" w:cs="Times New Roman"/>
          <w:kern w:val="0"/>
          <w:szCs w:val="21"/>
        </w:rPr>
        <w:t>in parentheses, ***, **, and * represent significant levels at 5</w:t>
      </w:r>
      <w:r w:rsidRPr="00C63390">
        <w:rPr>
          <w:rFonts w:ascii="Times New Roman" w:hAnsi="Times New Roman" w:cs="Times New Roman" w:hint="eastAsia"/>
          <w:szCs w:val="21"/>
        </w:rPr>
        <w:t>‰</w:t>
      </w:r>
      <w:r>
        <w:rPr>
          <w:rFonts w:ascii="Times New Roman" w:eastAsia="宋体" w:hAnsi="Times New Roman" w:cs="Times New Roman"/>
          <w:kern w:val="0"/>
          <w:szCs w:val="21"/>
        </w:rPr>
        <w:t>, 5%, and 10%</w:t>
      </w:r>
      <w:r>
        <w:rPr>
          <w:rFonts w:ascii="Times New Roman" w:eastAsia="宋体" w:hAnsi="Times New Roman" w:cs="Times New Roman" w:hint="eastAsia"/>
          <w:kern w:val="0"/>
          <w:szCs w:val="21"/>
        </w:rPr>
        <w:t xml:space="preserve"> </w:t>
      </w:r>
      <w:r w:rsidRPr="009838DC">
        <w:rPr>
          <w:rFonts w:ascii="Times New Roman" w:eastAsia="宋体" w:hAnsi="Times New Roman" w:cs="Times New Roman"/>
          <w:kern w:val="0"/>
          <w:szCs w:val="21"/>
        </w:rPr>
        <w:t>respectively.</w:t>
      </w:r>
    </w:p>
    <w:p w:rsidR="00B34BE8" w:rsidRPr="00D40DD7" w:rsidRDefault="005A398F" w:rsidP="00DF736D">
      <w:pPr>
        <w:ind w:firstLineChars="200" w:firstLine="420"/>
        <w:rPr>
          <w:rFonts w:ascii="Times New Roman" w:eastAsia="宋体" w:hAnsi="Times New Roman" w:cs="Times New Roman"/>
          <w:szCs w:val="21"/>
        </w:rPr>
      </w:pPr>
      <w:r w:rsidRPr="005A398F">
        <w:rPr>
          <w:rFonts w:ascii="Times New Roman" w:eastAsia="宋体" w:hAnsi="Times New Roman" w:cs="Times New Roman"/>
          <w:szCs w:val="21"/>
        </w:rPr>
        <w:t xml:space="preserve">The results of the analysis of the transmission mechanism of the Fed's large-scale asset purchase policy on China's futures market are shown in Table 6. The </w:t>
      </w:r>
      <w:r w:rsidR="00640B2F">
        <w:rPr>
          <w:rFonts w:ascii="Times New Roman" w:eastAsia="宋体" w:hAnsi="Times New Roman" w:cs="Times New Roman"/>
          <w:szCs w:val="21"/>
        </w:rPr>
        <w:t>Nan-Hua</w:t>
      </w:r>
      <w:r w:rsidRPr="005A398F">
        <w:rPr>
          <w:rFonts w:ascii="Times New Roman" w:eastAsia="宋体" w:hAnsi="Times New Roman" w:cs="Times New Roman"/>
          <w:szCs w:val="21"/>
        </w:rPr>
        <w:t xml:space="preserve"> Futures Commodity Composite Index is significantly affected by its lag period index, and the historical volatility, the Shanghai and Shenzhen 300 Index, </w:t>
      </w:r>
      <w:r w:rsidR="00DF736D">
        <w:rPr>
          <w:rFonts w:ascii="Times New Roman" w:eastAsia="宋体" w:hAnsi="Times New Roman" w:cs="Times New Roman" w:hint="eastAsia"/>
          <w:szCs w:val="21"/>
        </w:rPr>
        <w:t>while</w:t>
      </w:r>
      <w:r w:rsidRPr="005A398F">
        <w:rPr>
          <w:rFonts w:ascii="Times New Roman" w:eastAsia="宋体" w:hAnsi="Times New Roman" w:cs="Times New Roman"/>
          <w:szCs w:val="21"/>
        </w:rPr>
        <w:t xml:space="preserve"> the </w:t>
      </w:r>
      <w:proofErr w:type="spellStart"/>
      <w:r w:rsidRPr="005A398F">
        <w:rPr>
          <w:rFonts w:ascii="Times New Roman" w:eastAsia="宋体" w:hAnsi="Times New Roman" w:cs="Times New Roman"/>
          <w:szCs w:val="21"/>
        </w:rPr>
        <w:t>shibor</w:t>
      </w:r>
      <w:proofErr w:type="spellEnd"/>
      <w:r w:rsidRPr="005A398F">
        <w:rPr>
          <w:rFonts w:ascii="Times New Roman" w:eastAsia="宋体" w:hAnsi="Times New Roman" w:cs="Times New Roman"/>
          <w:szCs w:val="21"/>
        </w:rPr>
        <w:t xml:space="preserve"> interest rate</w:t>
      </w:r>
      <w:r w:rsidR="00DF736D">
        <w:rPr>
          <w:rFonts w:ascii="Times New Roman" w:eastAsia="宋体" w:hAnsi="Times New Roman" w:cs="Times New Roman" w:hint="eastAsia"/>
          <w:szCs w:val="21"/>
        </w:rPr>
        <w:t xml:space="preserve"> not</w:t>
      </w:r>
      <w:r w:rsidRPr="005A398F">
        <w:rPr>
          <w:rFonts w:ascii="Times New Roman" w:eastAsia="宋体" w:hAnsi="Times New Roman" w:cs="Times New Roman"/>
          <w:szCs w:val="21"/>
        </w:rPr>
        <w:t xml:space="preserve">. </w:t>
      </w:r>
      <w:proofErr w:type="spellStart"/>
      <w:r w:rsidRPr="005A398F">
        <w:rPr>
          <w:rFonts w:ascii="Times New Roman" w:eastAsia="宋体" w:hAnsi="Times New Roman" w:cs="Times New Roman"/>
          <w:szCs w:val="21"/>
        </w:rPr>
        <w:t>Ex_shock</w:t>
      </w:r>
      <w:proofErr w:type="spellEnd"/>
      <w:r w:rsidRPr="005A398F">
        <w:rPr>
          <w:rFonts w:ascii="Times New Roman" w:eastAsia="宋体" w:hAnsi="Times New Roman" w:cs="Times New Roman"/>
          <w:szCs w:val="21"/>
        </w:rPr>
        <w:t xml:space="preserve"> and </w:t>
      </w:r>
      <w:proofErr w:type="spellStart"/>
      <w:r w:rsidRPr="005A398F">
        <w:rPr>
          <w:rFonts w:ascii="Times New Roman" w:eastAsia="宋体" w:hAnsi="Times New Roman" w:cs="Times New Roman"/>
          <w:szCs w:val="21"/>
        </w:rPr>
        <w:t>expect_shock</w:t>
      </w:r>
      <w:proofErr w:type="spellEnd"/>
      <w:r w:rsidRPr="005A398F">
        <w:rPr>
          <w:rFonts w:ascii="Times New Roman" w:eastAsia="宋体" w:hAnsi="Times New Roman" w:cs="Times New Roman"/>
          <w:szCs w:val="21"/>
        </w:rPr>
        <w:t xml:space="preserve"> have significant effects on the </w:t>
      </w:r>
      <w:proofErr w:type="spellStart"/>
      <w:r w:rsidRPr="005A398F">
        <w:rPr>
          <w:rFonts w:ascii="Times New Roman" w:eastAsia="宋体" w:hAnsi="Times New Roman" w:cs="Times New Roman"/>
          <w:szCs w:val="21"/>
        </w:rPr>
        <w:t>Nanhua</w:t>
      </w:r>
      <w:proofErr w:type="spellEnd"/>
      <w:r w:rsidRPr="005A398F">
        <w:rPr>
          <w:rFonts w:ascii="Times New Roman" w:eastAsia="宋体" w:hAnsi="Times New Roman" w:cs="Times New Roman"/>
          <w:szCs w:val="21"/>
        </w:rPr>
        <w:t xml:space="preserve"> Futures Commodity Composite Index, while the </w:t>
      </w:r>
      <w:proofErr w:type="spellStart"/>
      <w:r w:rsidRPr="005A398F">
        <w:rPr>
          <w:rFonts w:ascii="Times New Roman" w:eastAsia="宋体" w:hAnsi="Times New Roman" w:cs="Times New Roman"/>
          <w:szCs w:val="21"/>
        </w:rPr>
        <w:t>drf_shock</w:t>
      </w:r>
      <w:proofErr w:type="spellEnd"/>
      <w:r w:rsidRPr="005A398F">
        <w:rPr>
          <w:rFonts w:ascii="Times New Roman" w:eastAsia="宋体" w:hAnsi="Times New Roman" w:cs="Times New Roman"/>
          <w:szCs w:val="21"/>
        </w:rPr>
        <w:t xml:space="preserve"> effect not. The impact of the Fed’s large-scale asset purchase policy on China’s futures market is mainly based on exchange rates and expected transmission mechanisms.</w:t>
      </w:r>
    </w:p>
    <w:p w:rsidR="00B34BE8" w:rsidRDefault="00EA3571" w:rsidP="00A25D83">
      <w:pPr>
        <w:pStyle w:val="a8"/>
        <w:spacing w:line="360" w:lineRule="auto"/>
        <w:jc w:val="center"/>
        <w:rPr>
          <w:rFonts w:ascii="Times New Roman" w:eastAsiaTheme="minorEastAsia" w:hAnsi="Times New Roman" w:cs="Times New Roman"/>
          <w:sz w:val="21"/>
          <w:szCs w:val="21"/>
        </w:rPr>
      </w:pPr>
      <w:r w:rsidRPr="00EA3571">
        <w:rPr>
          <w:rFonts w:ascii="Times New Roman" w:eastAsiaTheme="minorEastAsia" w:hAnsi="Times New Roman" w:cs="Times New Roman"/>
          <w:sz w:val="21"/>
          <w:szCs w:val="21"/>
        </w:rPr>
        <w:t xml:space="preserve">Table 6 Spillover effects of the Federal Reserve's </w:t>
      </w:r>
      <w:r>
        <w:rPr>
          <w:rFonts w:ascii="Times New Roman" w:eastAsiaTheme="minorEastAsia" w:hAnsi="Times New Roman" w:cs="Times New Roman" w:hint="eastAsia"/>
          <w:sz w:val="21"/>
          <w:szCs w:val="21"/>
        </w:rPr>
        <w:t xml:space="preserve">QE </w:t>
      </w:r>
      <w:r w:rsidRPr="00EA3571">
        <w:rPr>
          <w:rFonts w:ascii="Times New Roman" w:eastAsiaTheme="minorEastAsia" w:hAnsi="Times New Roman" w:cs="Times New Roman"/>
          <w:sz w:val="21"/>
          <w:szCs w:val="21"/>
        </w:rPr>
        <w:t>on China's futures market price index</w:t>
      </w:r>
    </w:p>
    <w:tbl>
      <w:tblPr>
        <w:tblW w:w="3574" w:type="pct"/>
        <w:jc w:val="center"/>
        <w:tblBorders>
          <w:top w:val="single" w:sz="12" w:space="0" w:color="000000"/>
          <w:bottom w:val="single" w:sz="12" w:space="0" w:color="000000"/>
        </w:tblBorders>
        <w:tblLook w:val="00A0" w:firstRow="1" w:lastRow="0" w:firstColumn="1" w:lastColumn="0" w:noHBand="0" w:noVBand="0"/>
      </w:tblPr>
      <w:tblGrid>
        <w:gridCol w:w="1366"/>
        <w:gridCol w:w="831"/>
        <w:gridCol w:w="831"/>
        <w:gridCol w:w="1041"/>
        <w:gridCol w:w="981"/>
        <w:gridCol w:w="1042"/>
      </w:tblGrid>
      <w:tr w:rsidR="0025196D" w:rsidRPr="00FC4BD9" w:rsidTr="009838DC">
        <w:trPr>
          <w:jc w:val="center"/>
        </w:trPr>
        <w:tc>
          <w:tcPr>
            <w:tcW w:w="1121" w:type="pct"/>
            <w:tcBorders>
              <w:top w:val="single" w:sz="12" w:space="0" w:color="000000"/>
              <w:bottom w:val="single" w:sz="4" w:space="0" w:color="000000"/>
            </w:tcBorders>
            <w:shd w:val="clear" w:color="auto" w:fill="auto"/>
          </w:tcPr>
          <w:p w:rsidR="0025196D" w:rsidRPr="00C4077F" w:rsidRDefault="0025196D"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future(t)</w:t>
            </w:r>
          </w:p>
        </w:tc>
        <w:tc>
          <w:tcPr>
            <w:tcW w:w="682" w:type="pct"/>
            <w:tcBorders>
              <w:top w:val="single" w:sz="12" w:space="0" w:color="000000"/>
              <w:bottom w:val="single" w:sz="4" w:space="0" w:color="000000"/>
            </w:tcBorders>
            <w:shd w:val="clear" w:color="auto" w:fill="auto"/>
          </w:tcPr>
          <w:p w:rsidR="0025196D" w:rsidRPr="00C4077F" w:rsidRDefault="0025196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(1)</w:t>
            </w:r>
          </w:p>
        </w:tc>
        <w:tc>
          <w:tcPr>
            <w:tcW w:w="682" w:type="pct"/>
            <w:tcBorders>
              <w:top w:val="single" w:sz="12" w:space="0" w:color="000000"/>
              <w:bottom w:val="single" w:sz="4" w:space="0" w:color="000000"/>
            </w:tcBorders>
            <w:shd w:val="clear" w:color="auto" w:fill="auto"/>
          </w:tcPr>
          <w:p w:rsidR="0025196D" w:rsidRPr="00C4077F" w:rsidRDefault="0025196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(2)</w:t>
            </w:r>
          </w:p>
        </w:tc>
        <w:tc>
          <w:tcPr>
            <w:tcW w:w="855" w:type="pct"/>
            <w:tcBorders>
              <w:top w:val="single" w:sz="12" w:space="0" w:color="000000"/>
              <w:bottom w:val="single" w:sz="4" w:space="0" w:color="000000"/>
            </w:tcBorders>
            <w:shd w:val="clear" w:color="auto" w:fill="auto"/>
          </w:tcPr>
          <w:p w:rsidR="0025196D" w:rsidRPr="00C4077F" w:rsidRDefault="0025196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(3)</w:t>
            </w:r>
          </w:p>
        </w:tc>
        <w:tc>
          <w:tcPr>
            <w:tcW w:w="805" w:type="pct"/>
            <w:tcBorders>
              <w:top w:val="single" w:sz="12" w:space="0" w:color="000000"/>
              <w:bottom w:val="single" w:sz="4" w:space="0" w:color="000000"/>
            </w:tcBorders>
          </w:tcPr>
          <w:p w:rsidR="0025196D" w:rsidRPr="00C4077F" w:rsidRDefault="0025196D" w:rsidP="00C30569">
            <w:pPr>
              <w:pStyle w:val="a8"/>
              <w:jc w:val="center"/>
              <w:rPr>
                <w:rFonts w:ascii="Times New Roman" w:eastAsiaTheme="minorEastAsia" w:hAnsi="Times New Roman" w:cs="Times New Roman"/>
                <w:sz w:val="18"/>
                <w:szCs w:val="18"/>
              </w:rPr>
            </w:pPr>
            <w:r w:rsidRPr="00C4077F">
              <w:rPr>
                <w:rFonts w:ascii="Times New Roman" w:eastAsiaTheme="minorEastAsia" w:hAnsi="Times New Roman" w:cs="Times New Roman"/>
                <w:sz w:val="18"/>
                <w:szCs w:val="18"/>
              </w:rPr>
              <w:t>(4)</w:t>
            </w:r>
          </w:p>
        </w:tc>
        <w:tc>
          <w:tcPr>
            <w:tcW w:w="855" w:type="pct"/>
            <w:tcBorders>
              <w:top w:val="single" w:sz="12" w:space="0" w:color="000000"/>
              <w:bottom w:val="single" w:sz="4" w:space="0" w:color="000000"/>
            </w:tcBorders>
          </w:tcPr>
          <w:p w:rsidR="0025196D" w:rsidRPr="00C4077F" w:rsidRDefault="0025196D"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Pr>
                <w:rFonts w:ascii="Times New Roman" w:eastAsiaTheme="minorEastAsia" w:hAnsi="Times New Roman" w:cs="Times New Roman" w:hint="eastAsia"/>
                <w:sz w:val="18"/>
                <w:szCs w:val="18"/>
              </w:rPr>
              <w:t>5</w:t>
            </w:r>
            <w:r w:rsidRPr="00C4077F">
              <w:rPr>
                <w:rFonts w:ascii="Times New Roman" w:eastAsiaTheme="minorEastAsia" w:hAnsi="Times New Roman" w:cs="Times New Roman"/>
                <w:sz w:val="18"/>
                <w:szCs w:val="18"/>
              </w:rPr>
              <w:t>)</w:t>
            </w:r>
          </w:p>
        </w:tc>
      </w:tr>
      <w:tr w:rsidR="0025196D" w:rsidRPr="00FC4BD9" w:rsidTr="009838DC">
        <w:trPr>
          <w:jc w:val="center"/>
        </w:trPr>
        <w:tc>
          <w:tcPr>
            <w:tcW w:w="1121" w:type="pct"/>
            <w:tcBorders>
              <w:top w:val="single" w:sz="4" w:space="0" w:color="000000"/>
            </w:tcBorders>
            <w:shd w:val="clear" w:color="auto" w:fill="auto"/>
          </w:tcPr>
          <w:p w:rsidR="0025196D" w:rsidRPr="00287F38" w:rsidRDefault="0025196D"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C</w:t>
            </w:r>
          </w:p>
        </w:tc>
        <w:tc>
          <w:tcPr>
            <w:tcW w:w="682" w:type="pct"/>
            <w:tcBorders>
              <w:top w:val="single" w:sz="4" w:space="0" w:color="000000"/>
            </w:tcBorders>
            <w:shd w:val="clear" w:color="auto" w:fill="auto"/>
          </w:tcPr>
          <w:p w:rsidR="0025196D" w:rsidRPr="00772A79" w:rsidRDefault="0025196D" w:rsidP="00772A79">
            <w:pPr>
              <w:autoSpaceDE w:val="0"/>
              <w:autoSpaceDN w:val="0"/>
              <w:adjustRightInd w:val="0"/>
              <w:jc w:val="center"/>
              <w:rPr>
                <w:rFonts w:ascii="Times New Roman" w:eastAsia="宋体" w:hAnsi="Times New Roman" w:cs="Times New Roman"/>
                <w:kern w:val="0"/>
                <w:sz w:val="18"/>
                <w:szCs w:val="18"/>
              </w:rPr>
            </w:pPr>
            <w:r w:rsidRPr="00772A79">
              <w:rPr>
                <w:rFonts w:ascii="Times New Roman" w:eastAsia="宋体" w:hAnsi="Times New Roman" w:cs="Times New Roman"/>
                <w:kern w:val="0"/>
                <w:sz w:val="18"/>
                <w:szCs w:val="18"/>
              </w:rPr>
              <w:t>3.88</w:t>
            </w:r>
          </w:p>
          <w:p w:rsidR="0025196D" w:rsidRPr="00772A79" w:rsidRDefault="00D7203A" w:rsidP="00772A79">
            <w:pPr>
              <w:autoSpaceDE w:val="0"/>
              <w:autoSpaceDN w:val="0"/>
              <w:adjustRightInd w:val="0"/>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w:t>
            </w:r>
            <w:r w:rsidR="0025196D" w:rsidRPr="00772A79">
              <w:rPr>
                <w:rFonts w:ascii="Times New Roman" w:eastAsia="宋体" w:hAnsi="Times New Roman" w:cs="Times New Roman"/>
                <w:kern w:val="0"/>
                <w:sz w:val="18"/>
                <w:szCs w:val="18"/>
              </w:rPr>
              <w:t>1.15</w:t>
            </w:r>
            <w:r>
              <w:rPr>
                <w:rFonts w:ascii="Times New Roman" w:eastAsia="宋体" w:hAnsi="Times New Roman" w:cs="Times New Roman"/>
                <w:kern w:val="0"/>
                <w:sz w:val="18"/>
                <w:szCs w:val="18"/>
              </w:rPr>
              <w:t>)</w:t>
            </w:r>
          </w:p>
        </w:tc>
        <w:tc>
          <w:tcPr>
            <w:tcW w:w="682" w:type="pct"/>
            <w:tcBorders>
              <w:top w:val="single" w:sz="4" w:space="0" w:color="000000"/>
            </w:tcBorders>
            <w:shd w:val="clear" w:color="auto" w:fill="auto"/>
          </w:tcPr>
          <w:p w:rsidR="0025196D" w:rsidRPr="00772A79" w:rsidRDefault="0025196D" w:rsidP="00772A79">
            <w:pPr>
              <w:autoSpaceDE w:val="0"/>
              <w:autoSpaceDN w:val="0"/>
              <w:adjustRightInd w:val="0"/>
              <w:jc w:val="center"/>
              <w:rPr>
                <w:rFonts w:ascii="Times New Roman" w:eastAsia="宋体" w:hAnsi="Times New Roman" w:cs="Times New Roman"/>
                <w:kern w:val="0"/>
                <w:sz w:val="18"/>
                <w:szCs w:val="18"/>
              </w:rPr>
            </w:pPr>
            <w:r w:rsidRPr="00772A79">
              <w:rPr>
                <w:rFonts w:ascii="Times New Roman" w:eastAsia="宋体" w:hAnsi="Times New Roman" w:cs="Times New Roman"/>
                <w:kern w:val="0"/>
                <w:sz w:val="18"/>
                <w:szCs w:val="18"/>
              </w:rPr>
              <w:t>3.82</w:t>
            </w:r>
          </w:p>
          <w:p w:rsidR="0025196D" w:rsidRPr="00772A79" w:rsidRDefault="00D7203A" w:rsidP="00772A79">
            <w:pPr>
              <w:autoSpaceDE w:val="0"/>
              <w:autoSpaceDN w:val="0"/>
              <w:adjustRightInd w:val="0"/>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w:t>
            </w:r>
            <w:r w:rsidR="0025196D" w:rsidRPr="00772A79">
              <w:rPr>
                <w:rFonts w:ascii="Times New Roman" w:eastAsia="宋体" w:hAnsi="Times New Roman" w:cs="Times New Roman"/>
                <w:kern w:val="0"/>
                <w:sz w:val="18"/>
                <w:szCs w:val="18"/>
              </w:rPr>
              <w:t>1.13</w:t>
            </w:r>
            <w:r>
              <w:rPr>
                <w:rFonts w:ascii="Times New Roman" w:eastAsia="宋体" w:hAnsi="Times New Roman" w:cs="Times New Roman"/>
                <w:kern w:val="0"/>
                <w:sz w:val="18"/>
                <w:szCs w:val="18"/>
              </w:rPr>
              <w:t>)</w:t>
            </w:r>
          </w:p>
        </w:tc>
        <w:tc>
          <w:tcPr>
            <w:tcW w:w="855" w:type="pct"/>
            <w:tcBorders>
              <w:top w:val="single" w:sz="4" w:space="0" w:color="000000"/>
            </w:tcBorders>
            <w:shd w:val="clear" w:color="auto" w:fill="auto"/>
          </w:tcPr>
          <w:p w:rsidR="0025196D" w:rsidRPr="00287F38" w:rsidRDefault="0025196D"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4.12</w:t>
            </w:r>
          </w:p>
          <w:p w:rsidR="0025196D"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5196D" w:rsidRPr="00287F38">
              <w:rPr>
                <w:rFonts w:ascii="Times New Roman" w:eastAsiaTheme="minorEastAsia" w:hAnsi="Times New Roman" w:cs="Times New Roman"/>
                <w:sz w:val="18"/>
                <w:szCs w:val="18"/>
              </w:rPr>
              <w:t>1.22</w:t>
            </w:r>
            <w:r>
              <w:rPr>
                <w:rFonts w:ascii="Times New Roman" w:eastAsiaTheme="minorEastAsia" w:hAnsi="Times New Roman" w:cs="Times New Roman"/>
                <w:sz w:val="18"/>
                <w:szCs w:val="18"/>
              </w:rPr>
              <w:t>)</w:t>
            </w:r>
          </w:p>
        </w:tc>
        <w:tc>
          <w:tcPr>
            <w:tcW w:w="805" w:type="pct"/>
            <w:tcBorders>
              <w:top w:val="single" w:sz="4" w:space="0" w:color="000000"/>
            </w:tcBorders>
          </w:tcPr>
          <w:p w:rsidR="0025196D" w:rsidRPr="00287F38" w:rsidRDefault="0025196D"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6.40</w:t>
            </w:r>
          </w:p>
          <w:p w:rsidR="0025196D"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5196D" w:rsidRPr="00287F38">
              <w:rPr>
                <w:rFonts w:ascii="Times New Roman" w:eastAsiaTheme="minorEastAsia" w:hAnsi="Times New Roman" w:cs="Times New Roman"/>
                <w:sz w:val="18"/>
                <w:szCs w:val="18"/>
              </w:rPr>
              <w:t>1.71</w:t>
            </w:r>
            <w:r>
              <w:rPr>
                <w:rFonts w:ascii="Times New Roman" w:eastAsiaTheme="minorEastAsia" w:hAnsi="Times New Roman" w:cs="Times New Roman"/>
                <w:sz w:val="18"/>
                <w:szCs w:val="18"/>
              </w:rPr>
              <w:t>)</w:t>
            </w:r>
          </w:p>
        </w:tc>
        <w:tc>
          <w:tcPr>
            <w:tcW w:w="855" w:type="pct"/>
            <w:tcBorders>
              <w:top w:val="single" w:sz="4" w:space="0" w:color="000000"/>
            </w:tcBorders>
          </w:tcPr>
          <w:p w:rsidR="0025196D" w:rsidRPr="00287F38" w:rsidRDefault="0025196D"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6.99*</w:t>
            </w:r>
          </w:p>
          <w:p w:rsidR="0025196D"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5196D" w:rsidRPr="00287F38">
              <w:rPr>
                <w:rFonts w:ascii="Times New Roman" w:eastAsiaTheme="minorEastAsia" w:hAnsi="Times New Roman" w:cs="Times New Roman"/>
                <w:sz w:val="18"/>
                <w:szCs w:val="18"/>
              </w:rPr>
              <w:t>1.88</w:t>
            </w:r>
            <w:r>
              <w:rPr>
                <w:rFonts w:ascii="Times New Roman" w:eastAsiaTheme="minorEastAsia" w:hAnsi="Times New Roman" w:cs="Times New Roman"/>
                <w:sz w:val="18"/>
                <w:szCs w:val="18"/>
              </w:rPr>
              <w:t>)</w:t>
            </w:r>
          </w:p>
        </w:tc>
      </w:tr>
      <w:tr w:rsidR="0025196D" w:rsidRPr="00FC4BD9" w:rsidTr="009838DC">
        <w:trPr>
          <w:jc w:val="center"/>
        </w:trPr>
        <w:tc>
          <w:tcPr>
            <w:tcW w:w="1121" w:type="pct"/>
            <w:shd w:val="clear" w:color="auto" w:fill="auto"/>
          </w:tcPr>
          <w:p w:rsidR="0025196D" w:rsidRPr="00287F38" w:rsidRDefault="0025196D"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future(t-1)</w:t>
            </w:r>
          </w:p>
        </w:tc>
        <w:tc>
          <w:tcPr>
            <w:tcW w:w="682" w:type="pct"/>
            <w:shd w:val="clear" w:color="auto" w:fill="auto"/>
          </w:tcPr>
          <w:p w:rsidR="0025196D" w:rsidRPr="00772A79" w:rsidRDefault="0025196D" w:rsidP="00772A79">
            <w:pPr>
              <w:autoSpaceDE w:val="0"/>
              <w:autoSpaceDN w:val="0"/>
              <w:adjustRightInd w:val="0"/>
              <w:jc w:val="center"/>
              <w:rPr>
                <w:rFonts w:ascii="Times New Roman" w:eastAsia="宋体" w:hAnsi="Times New Roman" w:cs="Times New Roman"/>
                <w:kern w:val="0"/>
                <w:sz w:val="18"/>
                <w:szCs w:val="18"/>
              </w:rPr>
            </w:pPr>
            <w:r w:rsidRPr="00772A79">
              <w:rPr>
                <w:rFonts w:ascii="Times New Roman" w:eastAsia="宋体" w:hAnsi="Times New Roman" w:cs="Times New Roman"/>
                <w:kern w:val="0"/>
                <w:sz w:val="18"/>
                <w:szCs w:val="18"/>
              </w:rPr>
              <w:t>0.99***</w:t>
            </w:r>
          </w:p>
          <w:p w:rsidR="0025196D" w:rsidRPr="00772A79" w:rsidRDefault="00D7203A" w:rsidP="00772A79">
            <w:pPr>
              <w:autoSpaceDE w:val="0"/>
              <w:autoSpaceDN w:val="0"/>
              <w:adjustRightInd w:val="0"/>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w:t>
            </w:r>
            <w:r w:rsidR="0025196D" w:rsidRPr="00772A79">
              <w:rPr>
                <w:rFonts w:ascii="Times New Roman" w:eastAsia="宋体" w:hAnsi="Times New Roman" w:cs="Times New Roman"/>
                <w:kern w:val="0"/>
                <w:sz w:val="18"/>
                <w:szCs w:val="18"/>
              </w:rPr>
              <w:t>301.39</w:t>
            </w:r>
            <w:r>
              <w:rPr>
                <w:rFonts w:ascii="Times New Roman" w:eastAsia="宋体" w:hAnsi="Times New Roman" w:cs="Times New Roman"/>
                <w:kern w:val="0"/>
                <w:sz w:val="18"/>
                <w:szCs w:val="18"/>
              </w:rPr>
              <w:t>)</w:t>
            </w:r>
          </w:p>
        </w:tc>
        <w:tc>
          <w:tcPr>
            <w:tcW w:w="682" w:type="pct"/>
            <w:shd w:val="clear" w:color="auto" w:fill="auto"/>
          </w:tcPr>
          <w:p w:rsidR="0025196D" w:rsidRPr="00772A79" w:rsidRDefault="0025196D" w:rsidP="00772A79">
            <w:pPr>
              <w:autoSpaceDE w:val="0"/>
              <w:autoSpaceDN w:val="0"/>
              <w:adjustRightInd w:val="0"/>
              <w:jc w:val="center"/>
              <w:rPr>
                <w:rFonts w:ascii="Times New Roman" w:eastAsia="宋体" w:hAnsi="Times New Roman" w:cs="Times New Roman"/>
                <w:kern w:val="0"/>
                <w:sz w:val="18"/>
                <w:szCs w:val="18"/>
              </w:rPr>
            </w:pPr>
            <w:r w:rsidRPr="00772A79">
              <w:rPr>
                <w:rFonts w:ascii="Times New Roman" w:eastAsia="宋体" w:hAnsi="Times New Roman" w:cs="Times New Roman"/>
                <w:kern w:val="0"/>
                <w:sz w:val="18"/>
                <w:szCs w:val="18"/>
              </w:rPr>
              <w:t>0.99***</w:t>
            </w:r>
          </w:p>
          <w:p w:rsidR="0025196D" w:rsidRPr="00772A79" w:rsidRDefault="00D7203A" w:rsidP="00772A79">
            <w:pPr>
              <w:autoSpaceDE w:val="0"/>
              <w:autoSpaceDN w:val="0"/>
              <w:adjustRightInd w:val="0"/>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w:t>
            </w:r>
            <w:r w:rsidR="0025196D" w:rsidRPr="00772A79">
              <w:rPr>
                <w:rFonts w:ascii="Times New Roman" w:eastAsia="宋体" w:hAnsi="Times New Roman" w:cs="Times New Roman"/>
                <w:kern w:val="0"/>
                <w:sz w:val="18"/>
                <w:szCs w:val="18"/>
              </w:rPr>
              <w:t>301.25</w:t>
            </w:r>
            <w:r>
              <w:rPr>
                <w:rFonts w:ascii="Times New Roman" w:eastAsia="宋体" w:hAnsi="Times New Roman" w:cs="Times New Roman"/>
                <w:kern w:val="0"/>
                <w:sz w:val="18"/>
                <w:szCs w:val="18"/>
              </w:rPr>
              <w:t>)</w:t>
            </w:r>
          </w:p>
        </w:tc>
        <w:tc>
          <w:tcPr>
            <w:tcW w:w="855" w:type="pct"/>
            <w:shd w:val="clear" w:color="auto" w:fill="auto"/>
          </w:tcPr>
          <w:p w:rsidR="0025196D" w:rsidRPr="00287F38" w:rsidRDefault="0025196D"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0.99***</w:t>
            </w:r>
          </w:p>
          <w:p w:rsidR="0025196D"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5196D" w:rsidRPr="00287F38">
              <w:rPr>
                <w:rFonts w:ascii="Times New Roman" w:eastAsiaTheme="minorEastAsia" w:hAnsi="Times New Roman" w:cs="Times New Roman"/>
                <w:sz w:val="18"/>
                <w:szCs w:val="18"/>
              </w:rPr>
              <w:t>302.64</w:t>
            </w:r>
            <w:r>
              <w:rPr>
                <w:rFonts w:ascii="Times New Roman" w:eastAsiaTheme="minorEastAsia" w:hAnsi="Times New Roman" w:cs="Times New Roman"/>
                <w:sz w:val="18"/>
                <w:szCs w:val="18"/>
              </w:rPr>
              <w:t>)</w:t>
            </w:r>
          </w:p>
        </w:tc>
        <w:tc>
          <w:tcPr>
            <w:tcW w:w="805" w:type="pct"/>
          </w:tcPr>
          <w:p w:rsidR="0025196D" w:rsidRPr="00287F38" w:rsidRDefault="0025196D"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0.99***</w:t>
            </w:r>
          </w:p>
          <w:p w:rsidR="0025196D"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5196D" w:rsidRPr="00287F38">
              <w:rPr>
                <w:rFonts w:ascii="Times New Roman" w:eastAsiaTheme="minorEastAsia" w:hAnsi="Times New Roman" w:cs="Times New Roman"/>
                <w:sz w:val="18"/>
                <w:szCs w:val="18"/>
              </w:rPr>
              <w:t>289.95</w:t>
            </w:r>
            <w:r>
              <w:rPr>
                <w:rFonts w:ascii="Times New Roman" w:eastAsiaTheme="minorEastAsia" w:hAnsi="Times New Roman" w:cs="Times New Roman"/>
                <w:sz w:val="18"/>
                <w:szCs w:val="18"/>
              </w:rPr>
              <w:t>)</w:t>
            </w:r>
          </w:p>
        </w:tc>
        <w:tc>
          <w:tcPr>
            <w:tcW w:w="855" w:type="pct"/>
          </w:tcPr>
          <w:p w:rsidR="0025196D" w:rsidRPr="00287F38" w:rsidRDefault="0025196D"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0.99***</w:t>
            </w:r>
          </w:p>
          <w:p w:rsidR="0025196D"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5196D" w:rsidRPr="00287F38">
              <w:rPr>
                <w:rFonts w:ascii="Times New Roman" w:eastAsiaTheme="minorEastAsia" w:hAnsi="Times New Roman" w:cs="Times New Roman"/>
                <w:sz w:val="18"/>
                <w:szCs w:val="18"/>
              </w:rPr>
              <w:t>291.10</w:t>
            </w:r>
            <w:r>
              <w:rPr>
                <w:rFonts w:ascii="Times New Roman" w:eastAsiaTheme="minorEastAsia" w:hAnsi="Times New Roman" w:cs="Times New Roman"/>
                <w:sz w:val="18"/>
                <w:szCs w:val="18"/>
              </w:rPr>
              <w:t>)</w:t>
            </w:r>
          </w:p>
        </w:tc>
      </w:tr>
      <w:tr w:rsidR="0025196D" w:rsidRPr="00FC4BD9" w:rsidTr="009838DC">
        <w:trPr>
          <w:jc w:val="center"/>
        </w:trPr>
        <w:tc>
          <w:tcPr>
            <w:tcW w:w="1121" w:type="pct"/>
            <w:shd w:val="clear" w:color="auto" w:fill="auto"/>
          </w:tcPr>
          <w:p w:rsidR="0025196D" w:rsidRPr="00287F38" w:rsidRDefault="0025196D" w:rsidP="00287F38">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futurehv5</w:t>
            </w:r>
            <w:r w:rsidRPr="00287F38">
              <w:rPr>
                <w:rFonts w:ascii="Times New Roman" w:eastAsiaTheme="minorEastAsia" w:hAnsi="Times New Roman" w:cs="Times New Roman"/>
                <w:sz w:val="18"/>
                <w:szCs w:val="18"/>
              </w:rPr>
              <w:t>(t-1)</w:t>
            </w:r>
          </w:p>
        </w:tc>
        <w:tc>
          <w:tcPr>
            <w:tcW w:w="682" w:type="pct"/>
            <w:shd w:val="clear" w:color="auto" w:fill="auto"/>
          </w:tcPr>
          <w:p w:rsidR="0025196D" w:rsidRPr="00287F38" w:rsidRDefault="0025196D"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1.10</w:t>
            </w:r>
          </w:p>
          <w:p w:rsidR="0025196D"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5196D" w:rsidRPr="00287F38">
              <w:rPr>
                <w:rFonts w:ascii="Times New Roman" w:eastAsiaTheme="minorEastAsia" w:hAnsi="Times New Roman" w:cs="Times New Roman"/>
                <w:sz w:val="18"/>
                <w:szCs w:val="18"/>
              </w:rPr>
              <w:t>0.21</w:t>
            </w:r>
            <w:r>
              <w:rPr>
                <w:rFonts w:ascii="Times New Roman" w:eastAsiaTheme="minorEastAsia" w:hAnsi="Times New Roman" w:cs="Times New Roman"/>
                <w:sz w:val="18"/>
                <w:szCs w:val="18"/>
              </w:rPr>
              <w:t>)</w:t>
            </w:r>
          </w:p>
        </w:tc>
        <w:tc>
          <w:tcPr>
            <w:tcW w:w="682" w:type="pct"/>
            <w:shd w:val="clear" w:color="auto" w:fill="auto"/>
          </w:tcPr>
          <w:p w:rsidR="0025196D" w:rsidRPr="00287F38" w:rsidRDefault="0025196D"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1.18</w:t>
            </w:r>
          </w:p>
          <w:p w:rsidR="0025196D"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5196D" w:rsidRPr="00287F38">
              <w:rPr>
                <w:rFonts w:ascii="Times New Roman" w:eastAsiaTheme="minorEastAsia" w:hAnsi="Times New Roman" w:cs="Times New Roman"/>
                <w:sz w:val="18"/>
                <w:szCs w:val="18"/>
              </w:rPr>
              <w:t>0.23</w:t>
            </w:r>
            <w:r>
              <w:rPr>
                <w:rFonts w:ascii="Times New Roman" w:eastAsiaTheme="minorEastAsia" w:hAnsi="Times New Roman" w:cs="Times New Roman"/>
                <w:sz w:val="18"/>
                <w:szCs w:val="18"/>
              </w:rPr>
              <w:t>)</w:t>
            </w:r>
          </w:p>
        </w:tc>
        <w:tc>
          <w:tcPr>
            <w:tcW w:w="855" w:type="pct"/>
            <w:shd w:val="clear" w:color="auto" w:fill="auto"/>
          </w:tcPr>
          <w:p w:rsidR="0025196D" w:rsidRPr="00287F38" w:rsidRDefault="0025196D"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-0.13</w:t>
            </w:r>
          </w:p>
          <w:p w:rsidR="0025196D"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5196D" w:rsidRPr="00287F38">
              <w:rPr>
                <w:rFonts w:ascii="Times New Roman" w:eastAsiaTheme="minorEastAsia" w:hAnsi="Times New Roman" w:cs="Times New Roman"/>
                <w:sz w:val="18"/>
                <w:szCs w:val="18"/>
              </w:rPr>
              <w:t>-0.02</w:t>
            </w:r>
            <w:r>
              <w:rPr>
                <w:rFonts w:ascii="Times New Roman" w:eastAsiaTheme="minorEastAsia" w:hAnsi="Times New Roman" w:cs="Times New Roman"/>
                <w:sz w:val="18"/>
                <w:szCs w:val="18"/>
              </w:rPr>
              <w:t>)</w:t>
            </w:r>
          </w:p>
        </w:tc>
        <w:tc>
          <w:tcPr>
            <w:tcW w:w="805" w:type="pct"/>
          </w:tcPr>
          <w:p w:rsidR="0025196D" w:rsidRPr="00287F38" w:rsidRDefault="0025196D"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5.28</w:t>
            </w:r>
          </w:p>
          <w:p w:rsidR="0025196D"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5196D" w:rsidRPr="00287F38">
              <w:rPr>
                <w:rFonts w:ascii="Times New Roman" w:eastAsiaTheme="minorEastAsia" w:hAnsi="Times New Roman" w:cs="Times New Roman"/>
                <w:sz w:val="18"/>
                <w:szCs w:val="18"/>
              </w:rPr>
              <w:t>0.94</w:t>
            </w:r>
            <w:r>
              <w:rPr>
                <w:rFonts w:ascii="Times New Roman" w:eastAsiaTheme="minorEastAsia" w:hAnsi="Times New Roman" w:cs="Times New Roman"/>
                <w:sz w:val="18"/>
                <w:szCs w:val="18"/>
              </w:rPr>
              <w:t>)</w:t>
            </w:r>
          </w:p>
        </w:tc>
        <w:tc>
          <w:tcPr>
            <w:tcW w:w="855" w:type="pct"/>
          </w:tcPr>
          <w:p w:rsidR="0025196D" w:rsidRPr="00287F38" w:rsidRDefault="0025196D"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4.42</w:t>
            </w:r>
          </w:p>
          <w:p w:rsidR="0025196D"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5196D" w:rsidRPr="00287F38">
              <w:rPr>
                <w:rFonts w:ascii="Times New Roman" w:eastAsiaTheme="minorEastAsia" w:hAnsi="Times New Roman" w:cs="Times New Roman"/>
                <w:sz w:val="18"/>
                <w:szCs w:val="18"/>
              </w:rPr>
              <w:t>0.79</w:t>
            </w:r>
            <w:r>
              <w:rPr>
                <w:rFonts w:ascii="Times New Roman" w:eastAsiaTheme="minorEastAsia" w:hAnsi="Times New Roman" w:cs="Times New Roman"/>
                <w:sz w:val="18"/>
                <w:szCs w:val="18"/>
              </w:rPr>
              <w:t>)</w:t>
            </w:r>
          </w:p>
        </w:tc>
      </w:tr>
      <w:tr w:rsidR="0025196D" w:rsidRPr="00FC4BD9" w:rsidTr="009838DC">
        <w:trPr>
          <w:jc w:val="center"/>
        </w:trPr>
        <w:tc>
          <w:tcPr>
            <w:tcW w:w="1121" w:type="pct"/>
            <w:shd w:val="clear" w:color="auto" w:fill="auto"/>
          </w:tcPr>
          <w:p w:rsidR="0025196D" w:rsidRPr="00287F38" w:rsidRDefault="0025196D"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stock(t-1)</w:t>
            </w:r>
          </w:p>
        </w:tc>
        <w:tc>
          <w:tcPr>
            <w:tcW w:w="682" w:type="pct"/>
            <w:shd w:val="clear" w:color="auto" w:fill="auto"/>
          </w:tcPr>
          <w:p w:rsidR="0025196D" w:rsidRPr="00287F38" w:rsidRDefault="0025196D"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0.002</w:t>
            </w:r>
          </w:p>
          <w:p w:rsidR="0025196D"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5196D" w:rsidRPr="00287F38">
              <w:rPr>
                <w:rFonts w:ascii="Times New Roman" w:eastAsiaTheme="minorEastAsia" w:hAnsi="Times New Roman" w:cs="Times New Roman"/>
                <w:sz w:val="18"/>
                <w:szCs w:val="18"/>
              </w:rPr>
              <w:t>1.59</w:t>
            </w:r>
            <w:r>
              <w:rPr>
                <w:rFonts w:ascii="Times New Roman" w:eastAsiaTheme="minorEastAsia" w:hAnsi="Times New Roman" w:cs="Times New Roman"/>
                <w:sz w:val="18"/>
                <w:szCs w:val="18"/>
              </w:rPr>
              <w:t>)</w:t>
            </w:r>
          </w:p>
        </w:tc>
        <w:tc>
          <w:tcPr>
            <w:tcW w:w="682" w:type="pct"/>
            <w:shd w:val="clear" w:color="auto" w:fill="auto"/>
          </w:tcPr>
          <w:p w:rsidR="0025196D" w:rsidRPr="00287F38" w:rsidRDefault="0025196D"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0.002</w:t>
            </w:r>
          </w:p>
          <w:p w:rsidR="0025196D"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5196D" w:rsidRPr="00287F38">
              <w:rPr>
                <w:rFonts w:ascii="Times New Roman" w:eastAsiaTheme="minorEastAsia" w:hAnsi="Times New Roman" w:cs="Times New Roman"/>
                <w:sz w:val="18"/>
                <w:szCs w:val="18"/>
              </w:rPr>
              <w:t>1.59</w:t>
            </w:r>
            <w:r>
              <w:rPr>
                <w:rFonts w:ascii="Times New Roman" w:eastAsiaTheme="minorEastAsia" w:hAnsi="Times New Roman" w:cs="Times New Roman"/>
                <w:sz w:val="18"/>
                <w:szCs w:val="18"/>
              </w:rPr>
              <w:t>)</w:t>
            </w:r>
          </w:p>
        </w:tc>
        <w:tc>
          <w:tcPr>
            <w:tcW w:w="855" w:type="pct"/>
            <w:shd w:val="clear" w:color="auto" w:fill="auto"/>
          </w:tcPr>
          <w:p w:rsidR="0025196D" w:rsidRPr="00287F38" w:rsidRDefault="0025196D"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0.002</w:t>
            </w:r>
          </w:p>
          <w:p w:rsidR="0025196D"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5196D" w:rsidRPr="00287F38">
              <w:rPr>
                <w:rFonts w:ascii="Times New Roman" w:eastAsiaTheme="minorEastAsia" w:hAnsi="Times New Roman" w:cs="Times New Roman"/>
                <w:sz w:val="18"/>
                <w:szCs w:val="18"/>
              </w:rPr>
              <w:t>1.61</w:t>
            </w:r>
            <w:r>
              <w:rPr>
                <w:rFonts w:ascii="Times New Roman" w:eastAsiaTheme="minorEastAsia" w:hAnsi="Times New Roman" w:cs="Times New Roman"/>
                <w:sz w:val="18"/>
                <w:szCs w:val="18"/>
              </w:rPr>
              <w:t>)</w:t>
            </w:r>
          </w:p>
        </w:tc>
        <w:tc>
          <w:tcPr>
            <w:tcW w:w="805" w:type="pct"/>
          </w:tcPr>
          <w:p w:rsidR="0025196D" w:rsidRPr="00287F38" w:rsidRDefault="0025196D"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0.001</w:t>
            </w:r>
          </w:p>
          <w:p w:rsidR="0025196D"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5196D" w:rsidRPr="00287F38">
              <w:rPr>
                <w:rFonts w:ascii="Times New Roman" w:eastAsiaTheme="minorEastAsia" w:hAnsi="Times New Roman" w:cs="Times New Roman"/>
                <w:sz w:val="18"/>
                <w:szCs w:val="18"/>
              </w:rPr>
              <w:t>1.04</w:t>
            </w:r>
            <w:r>
              <w:rPr>
                <w:rFonts w:ascii="Times New Roman" w:eastAsiaTheme="minorEastAsia" w:hAnsi="Times New Roman" w:cs="Times New Roman"/>
                <w:sz w:val="18"/>
                <w:szCs w:val="18"/>
              </w:rPr>
              <w:t>)</w:t>
            </w:r>
          </w:p>
        </w:tc>
        <w:tc>
          <w:tcPr>
            <w:tcW w:w="855" w:type="pct"/>
          </w:tcPr>
          <w:p w:rsidR="0025196D" w:rsidRPr="00287F38" w:rsidRDefault="0025196D"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0.001</w:t>
            </w:r>
          </w:p>
          <w:p w:rsidR="0025196D"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5196D" w:rsidRPr="00287F38">
              <w:rPr>
                <w:rFonts w:ascii="Times New Roman" w:eastAsiaTheme="minorEastAsia" w:hAnsi="Times New Roman" w:cs="Times New Roman"/>
                <w:sz w:val="18"/>
                <w:szCs w:val="18"/>
              </w:rPr>
              <w:t>1.02</w:t>
            </w:r>
            <w:r>
              <w:rPr>
                <w:rFonts w:ascii="Times New Roman" w:eastAsiaTheme="minorEastAsia" w:hAnsi="Times New Roman" w:cs="Times New Roman"/>
                <w:sz w:val="18"/>
                <w:szCs w:val="18"/>
              </w:rPr>
              <w:t>)</w:t>
            </w:r>
          </w:p>
        </w:tc>
      </w:tr>
      <w:tr w:rsidR="0025196D" w:rsidRPr="00FC4BD9" w:rsidTr="009838DC">
        <w:trPr>
          <w:jc w:val="center"/>
        </w:trPr>
        <w:tc>
          <w:tcPr>
            <w:tcW w:w="1121" w:type="pct"/>
            <w:shd w:val="clear" w:color="auto" w:fill="auto"/>
          </w:tcPr>
          <w:p w:rsidR="0025196D" w:rsidRPr="00287F38" w:rsidRDefault="0025196D" w:rsidP="0025196D">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Shibor1day(t-1)</w:t>
            </w:r>
          </w:p>
        </w:tc>
        <w:tc>
          <w:tcPr>
            <w:tcW w:w="682" w:type="pct"/>
            <w:shd w:val="clear" w:color="auto" w:fill="auto"/>
          </w:tcPr>
          <w:p w:rsidR="0025196D" w:rsidRPr="00287F38" w:rsidRDefault="0025196D"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0.36</w:t>
            </w:r>
          </w:p>
          <w:p w:rsidR="0025196D"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5196D" w:rsidRPr="00287F38">
              <w:rPr>
                <w:rFonts w:ascii="Times New Roman" w:eastAsiaTheme="minorEastAsia" w:hAnsi="Times New Roman" w:cs="Times New Roman"/>
                <w:sz w:val="18"/>
                <w:szCs w:val="18"/>
              </w:rPr>
              <w:t>1.02</w:t>
            </w:r>
            <w:r>
              <w:rPr>
                <w:rFonts w:ascii="Times New Roman" w:eastAsiaTheme="minorEastAsia" w:hAnsi="Times New Roman" w:cs="Times New Roman"/>
                <w:sz w:val="18"/>
                <w:szCs w:val="18"/>
              </w:rPr>
              <w:t>)</w:t>
            </w:r>
          </w:p>
        </w:tc>
        <w:tc>
          <w:tcPr>
            <w:tcW w:w="682" w:type="pct"/>
            <w:shd w:val="clear" w:color="auto" w:fill="auto"/>
          </w:tcPr>
          <w:p w:rsidR="0025196D" w:rsidRPr="00287F38" w:rsidRDefault="0025196D"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0.37</w:t>
            </w:r>
          </w:p>
          <w:p w:rsidR="0025196D"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5196D" w:rsidRPr="00287F38">
              <w:rPr>
                <w:rFonts w:ascii="Times New Roman" w:eastAsiaTheme="minorEastAsia" w:hAnsi="Times New Roman" w:cs="Times New Roman"/>
                <w:sz w:val="18"/>
                <w:szCs w:val="18"/>
              </w:rPr>
              <w:t>1.03</w:t>
            </w:r>
            <w:r>
              <w:rPr>
                <w:rFonts w:ascii="Times New Roman" w:eastAsiaTheme="minorEastAsia" w:hAnsi="Times New Roman" w:cs="Times New Roman"/>
                <w:sz w:val="18"/>
                <w:szCs w:val="18"/>
              </w:rPr>
              <w:t>)</w:t>
            </w:r>
          </w:p>
        </w:tc>
        <w:tc>
          <w:tcPr>
            <w:tcW w:w="855" w:type="pct"/>
            <w:shd w:val="clear" w:color="auto" w:fill="auto"/>
          </w:tcPr>
          <w:p w:rsidR="0025196D" w:rsidRPr="00287F38" w:rsidRDefault="0025196D"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0.39</w:t>
            </w:r>
          </w:p>
          <w:p w:rsidR="0025196D"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5196D" w:rsidRPr="00287F38">
              <w:rPr>
                <w:rFonts w:ascii="Times New Roman" w:eastAsiaTheme="minorEastAsia" w:hAnsi="Times New Roman" w:cs="Times New Roman"/>
                <w:sz w:val="18"/>
                <w:szCs w:val="18"/>
              </w:rPr>
              <w:t>1.10</w:t>
            </w:r>
            <w:r>
              <w:rPr>
                <w:rFonts w:ascii="Times New Roman" w:eastAsiaTheme="minorEastAsia" w:hAnsi="Times New Roman" w:cs="Times New Roman"/>
                <w:sz w:val="18"/>
                <w:szCs w:val="18"/>
              </w:rPr>
              <w:t>)</w:t>
            </w:r>
          </w:p>
        </w:tc>
        <w:tc>
          <w:tcPr>
            <w:tcW w:w="805" w:type="pct"/>
          </w:tcPr>
          <w:p w:rsidR="0025196D" w:rsidRPr="00287F38" w:rsidRDefault="0025196D"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0.44</w:t>
            </w:r>
          </w:p>
          <w:p w:rsidR="0025196D"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5196D" w:rsidRPr="00287F38">
              <w:rPr>
                <w:rFonts w:ascii="Times New Roman" w:eastAsiaTheme="minorEastAsia" w:hAnsi="Times New Roman" w:cs="Times New Roman"/>
                <w:sz w:val="18"/>
                <w:szCs w:val="18"/>
              </w:rPr>
              <w:t>1.21</w:t>
            </w:r>
            <w:r>
              <w:rPr>
                <w:rFonts w:ascii="Times New Roman" w:eastAsiaTheme="minorEastAsia" w:hAnsi="Times New Roman" w:cs="Times New Roman"/>
                <w:sz w:val="18"/>
                <w:szCs w:val="18"/>
              </w:rPr>
              <w:t>)</w:t>
            </w:r>
          </w:p>
        </w:tc>
        <w:tc>
          <w:tcPr>
            <w:tcW w:w="855" w:type="pct"/>
          </w:tcPr>
          <w:p w:rsidR="0025196D" w:rsidRPr="00287F38" w:rsidRDefault="0025196D"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0.47</w:t>
            </w:r>
          </w:p>
          <w:p w:rsidR="0025196D"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5196D" w:rsidRPr="00287F38">
              <w:rPr>
                <w:rFonts w:ascii="Times New Roman" w:eastAsiaTheme="minorEastAsia" w:hAnsi="Times New Roman" w:cs="Times New Roman"/>
                <w:sz w:val="18"/>
                <w:szCs w:val="18"/>
              </w:rPr>
              <w:t>1.31</w:t>
            </w:r>
            <w:r>
              <w:rPr>
                <w:rFonts w:ascii="Times New Roman" w:eastAsiaTheme="minorEastAsia" w:hAnsi="Times New Roman" w:cs="Times New Roman"/>
                <w:sz w:val="18"/>
                <w:szCs w:val="18"/>
              </w:rPr>
              <w:t>)</w:t>
            </w:r>
          </w:p>
        </w:tc>
      </w:tr>
      <w:tr w:rsidR="0025196D" w:rsidRPr="00FC4BD9" w:rsidTr="009838DC">
        <w:trPr>
          <w:jc w:val="center"/>
        </w:trPr>
        <w:tc>
          <w:tcPr>
            <w:tcW w:w="1121" w:type="pct"/>
            <w:shd w:val="clear" w:color="auto" w:fill="auto"/>
          </w:tcPr>
          <w:p w:rsidR="0025196D" w:rsidRPr="00287F38" w:rsidRDefault="0025196D" w:rsidP="00C30569">
            <w:pPr>
              <w:pStyle w:val="a8"/>
              <w:jc w:val="center"/>
              <w:rPr>
                <w:rFonts w:ascii="Times New Roman" w:eastAsiaTheme="minorEastAsia" w:hAnsi="Times New Roman" w:cs="Times New Roman"/>
                <w:sz w:val="18"/>
                <w:szCs w:val="18"/>
              </w:rPr>
            </w:pPr>
            <w:proofErr w:type="spellStart"/>
            <w:r w:rsidRPr="00287F38">
              <w:rPr>
                <w:rFonts w:ascii="Times New Roman" w:eastAsiaTheme="minorEastAsia" w:hAnsi="Times New Roman" w:cs="Times New Roman"/>
                <w:sz w:val="18"/>
                <w:szCs w:val="18"/>
              </w:rPr>
              <w:t>drfshock</w:t>
            </w:r>
            <w:proofErr w:type="spellEnd"/>
            <w:r w:rsidRPr="00287F38">
              <w:rPr>
                <w:rFonts w:ascii="Times New Roman" w:eastAsiaTheme="minorEastAsia" w:hAnsi="Times New Roman" w:cs="Times New Roman"/>
                <w:sz w:val="18"/>
                <w:szCs w:val="18"/>
              </w:rPr>
              <w:t>(t)</w:t>
            </w:r>
          </w:p>
        </w:tc>
        <w:tc>
          <w:tcPr>
            <w:tcW w:w="682" w:type="pct"/>
            <w:shd w:val="clear" w:color="auto" w:fill="auto"/>
          </w:tcPr>
          <w:p w:rsidR="0025196D" w:rsidRPr="00287F38" w:rsidRDefault="0025196D" w:rsidP="00C30569">
            <w:pPr>
              <w:pStyle w:val="a8"/>
              <w:jc w:val="center"/>
              <w:rPr>
                <w:rFonts w:ascii="Times New Roman" w:eastAsiaTheme="minorEastAsia" w:hAnsi="Times New Roman" w:cs="Times New Roman"/>
                <w:sz w:val="18"/>
                <w:szCs w:val="18"/>
              </w:rPr>
            </w:pPr>
          </w:p>
        </w:tc>
        <w:tc>
          <w:tcPr>
            <w:tcW w:w="682" w:type="pct"/>
            <w:shd w:val="clear" w:color="auto" w:fill="auto"/>
          </w:tcPr>
          <w:p w:rsidR="0025196D" w:rsidRPr="00287F38" w:rsidRDefault="0025196D"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11.70</w:t>
            </w:r>
          </w:p>
          <w:p w:rsidR="0025196D" w:rsidRPr="00287F38" w:rsidRDefault="0025196D"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 xml:space="preserve"> </w:t>
            </w:r>
            <w:r w:rsidR="00D7203A">
              <w:rPr>
                <w:rFonts w:ascii="Times New Roman" w:eastAsiaTheme="minorEastAsia" w:hAnsi="Times New Roman" w:cs="Times New Roman"/>
                <w:sz w:val="18"/>
                <w:szCs w:val="18"/>
              </w:rPr>
              <w:t>(</w:t>
            </w:r>
            <w:r w:rsidRPr="00287F38">
              <w:rPr>
                <w:rFonts w:ascii="Times New Roman" w:eastAsiaTheme="minorEastAsia" w:hAnsi="Times New Roman" w:cs="Times New Roman"/>
                <w:sz w:val="18"/>
                <w:szCs w:val="18"/>
              </w:rPr>
              <w:t>0.49</w:t>
            </w:r>
            <w:r w:rsidR="00D7203A">
              <w:rPr>
                <w:rFonts w:ascii="Times New Roman" w:eastAsiaTheme="minorEastAsia" w:hAnsi="Times New Roman" w:cs="Times New Roman"/>
                <w:sz w:val="18"/>
                <w:szCs w:val="18"/>
              </w:rPr>
              <w:t>)</w:t>
            </w:r>
          </w:p>
        </w:tc>
        <w:tc>
          <w:tcPr>
            <w:tcW w:w="855" w:type="pct"/>
            <w:shd w:val="clear" w:color="auto" w:fill="auto"/>
          </w:tcPr>
          <w:p w:rsidR="0025196D" w:rsidRPr="00287F38" w:rsidRDefault="0025196D" w:rsidP="00C30569">
            <w:pPr>
              <w:pStyle w:val="a8"/>
              <w:jc w:val="center"/>
              <w:rPr>
                <w:rFonts w:ascii="Times New Roman" w:eastAsiaTheme="minorEastAsia" w:hAnsi="Times New Roman" w:cs="Times New Roman"/>
                <w:sz w:val="18"/>
                <w:szCs w:val="18"/>
              </w:rPr>
            </w:pPr>
          </w:p>
        </w:tc>
        <w:tc>
          <w:tcPr>
            <w:tcW w:w="805" w:type="pct"/>
          </w:tcPr>
          <w:p w:rsidR="0025196D" w:rsidRPr="00287F38" w:rsidRDefault="0025196D" w:rsidP="00C30569">
            <w:pPr>
              <w:pStyle w:val="a8"/>
              <w:jc w:val="center"/>
              <w:rPr>
                <w:rFonts w:ascii="Times New Roman" w:eastAsiaTheme="minorEastAsia" w:hAnsi="Times New Roman" w:cs="Times New Roman"/>
                <w:sz w:val="18"/>
                <w:szCs w:val="18"/>
              </w:rPr>
            </w:pPr>
          </w:p>
        </w:tc>
        <w:tc>
          <w:tcPr>
            <w:tcW w:w="855" w:type="pct"/>
          </w:tcPr>
          <w:p w:rsidR="0025196D" w:rsidRPr="00287F38" w:rsidRDefault="0025196D"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-25.65</w:t>
            </w:r>
          </w:p>
          <w:p w:rsidR="0025196D"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5196D" w:rsidRPr="00287F38">
              <w:rPr>
                <w:rFonts w:ascii="Times New Roman" w:eastAsiaTheme="minorEastAsia" w:hAnsi="Times New Roman" w:cs="Times New Roman"/>
                <w:sz w:val="18"/>
                <w:szCs w:val="18"/>
              </w:rPr>
              <w:t>-0.96</w:t>
            </w:r>
            <w:r>
              <w:rPr>
                <w:rFonts w:ascii="Times New Roman" w:eastAsiaTheme="minorEastAsia" w:hAnsi="Times New Roman" w:cs="Times New Roman"/>
                <w:sz w:val="18"/>
                <w:szCs w:val="18"/>
              </w:rPr>
              <w:t>)</w:t>
            </w:r>
          </w:p>
        </w:tc>
      </w:tr>
      <w:tr w:rsidR="0025196D" w:rsidRPr="00FC4BD9" w:rsidTr="009838DC">
        <w:trPr>
          <w:jc w:val="center"/>
        </w:trPr>
        <w:tc>
          <w:tcPr>
            <w:tcW w:w="1121" w:type="pct"/>
            <w:shd w:val="clear" w:color="auto" w:fill="auto"/>
          </w:tcPr>
          <w:p w:rsidR="0025196D" w:rsidRPr="00287F38" w:rsidRDefault="0025196D" w:rsidP="00C30569">
            <w:pPr>
              <w:pStyle w:val="a8"/>
              <w:jc w:val="center"/>
              <w:rPr>
                <w:rFonts w:ascii="Times New Roman" w:eastAsiaTheme="minorEastAsia" w:hAnsi="Times New Roman" w:cs="Times New Roman"/>
                <w:sz w:val="18"/>
                <w:szCs w:val="18"/>
              </w:rPr>
            </w:pPr>
            <w:proofErr w:type="spellStart"/>
            <w:r w:rsidRPr="00287F38">
              <w:rPr>
                <w:rFonts w:ascii="Times New Roman" w:eastAsiaTheme="minorEastAsia" w:hAnsi="Times New Roman" w:cs="Times New Roman"/>
                <w:sz w:val="18"/>
                <w:szCs w:val="18"/>
              </w:rPr>
              <w:t>exshock</w:t>
            </w:r>
            <w:proofErr w:type="spellEnd"/>
            <w:r w:rsidRPr="00287F38">
              <w:rPr>
                <w:rFonts w:ascii="Times New Roman" w:eastAsiaTheme="minorEastAsia" w:hAnsi="Times New Roman" w:cs="Times New Roman"/>
                <w:sz w:val="18"/>
                <w:szCs w:val="18"/>
              </w:rPr>
              <w:t>(t)</w:t>
            </w:r>
          </w:p>
        </w:tc>
        <w:tc>
          <w:tcPr>
            <w:tcW w:w="682" w:type="pct"/>
            <w:shd w:val="clear" w:color="auto" w:fill="auto"/>
          </w:tcPr>
          <w:p w:rsidR="0025196D" w:rsidRPr="00287F38" w:rsidRDefault="0025196D" w:rsidP="00C30569">
            <w:pPr>
              <w:pStyle w:val="a8"/>
              <w:jc w:val="center"/>
              <w:rPr>
                <w:rFonts w:ascii="Times New Roman" w:eastAsiaTheme="minorEastAsia" w:hAnsi="Times New Roman" w:cs="Times New Roman"/>
                <w:sz w:val="18"/>
                <w:szCs w:val="18"/>
              </w:rPr>
            </w:pPr>
          </w:p>
        </w:tc>
        <w:tc>
          <w:tcPr>
            <w:tcW w:w="682" w:type="pct"/>
            <w:shd w:val="clear" w:color="auto" w:fill="auto"/>
          </w:tcPr>
          <w:p w:rsidR="0025196D" w:rsidRPr="00287F38" w:rsidRDefault="0025196D" w:rsidP="00C30569">
            <w:pPr>
              <w:pStyle w:val="a8"/>
              <w:jc w:val="center"/>
              <w:rPr>
                <w:rFonts w:ascii="Times New Roman" w:eastAsiaTheme="minorEastAsia" w:hAnsi="Times New Roman" w:cs="Times New Roman"/>
                <w:sz w:val="18"/>
                <w:szCs w:val="18"/>
              </w:rPr>
            </w:pPr>
          </w:p>
        </w:tc>
        <w:tc>
          <w:tcPr>
            <w:tcW w:w="855" w:type="pct"/>
            <w:shd w:val="clear" w:color="auto" w:fill="auto"/>
          </w:tcPr>
          <w:p w:rsidR="0025196D" w:rsidRPr="00287F38" w:rsidRDefault="0025196D"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-2360.4***</w:t>
            </w:r>
          </w:p>
          <w:p w:rsidR="0025196D"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5196D" w:rsidRPr="00287F38">
              <w:rPr>
                <w:rFonts w:ascii="Times New Roman" w:eastAsiaTheme="minorEastAsia" w:hAnsi="Times New Roman" w:cs="Times New Roman"/>
                <w:sz w:val="18"/>
                <w:szCs w:val="18"/>
              </w:rPr>
              <w:t>-3.41</w:t>
            </w:r>
            <w:r>
              <w:rPr>
                <w:rFonts w:ascii="Times New Roman" w:eastAsiaTheme="minorEastAsia" w:hAnsi="Times New Roman" w:cs="Times New Roman"/>
                <w:sz w:val="18"/>
                <w:szCs w:val="18"/>
              </w:rPr>
              <w:t>)</w:t>
            </w:r>
          </w:p>
        </w:tc>
        <w:tc>
          <w:tcPr>
            <w:tcW w:w="805" w:type="pct"/>
          </w:tcPr>
          <w:p w:rsidR="0025196D" w:rsidRPr="00287F38" w:rsidRDefault="0025196D" w:rsidP="00C30569">
            <w:pPr>
              <w:pStyle w:val="a8"/>
              <w:jc w:val="center"/>
              <w:rPr>
                <w:rFonts w:ascii="Times New Roman" w:eastAsiaTheme="minorEastAsia" w:hAnsi="Times New Roman" w:cs="Times New Roman"/>
                <w:sz w:val="18"/>
                <w:szCs w:val="18"/>
              </w:rPr>
            </w:pPr>
          </w:p>
        </w:tc>
        <w:tc>
          <w:tcPr>
            <w:tcW w:w="855" w:type="pct"/>
          </w:tcPr>
          <w:p w:rsidR="0025196D" w:rsidRPr="00287F38" w:rsidRDefault="0025196D"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-2804.3***</w:t>
            </w:r>
          </w:p>
          <w:p w:rsidR="0025196D"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5196D" w:rsidRPr="00287F38">
              <w:rPr>
                <w:rFonts w:ascii="Times New Roman" w:eastAsiaTheme="minorEastAsia" w:hAnsi="Times New Roman" w:cs="Times New Roman"/>
                <w:sz w:val="18"/>
                <w:szCs w:val="18"/>
              </w:rPr>
              <w:t>-3.57</w:t>
            </w:r>
            <w:r>
              <w:rPr>
                <w:rFonts w:ascii="Times New Roman" w:eastAsiaTheme="minorEastAsia" w:hAnsi="Times New Roman" w:cs="Times New Roman"/>
                <w:sz w:val="18"/>
                <w:szCs w:val="18"/>
              </w:rPr>
              <w:t>)</w:t>
            </w:r>
          </w:p>
        </w:tc>
      </w:tr>
      <w:tr w:rsidR="0025196D" w:rsidRPr="00FC4BD9" w:rsidTr="009838DC">
        <w:trPr>
          <w:jc w:val="center"/>
        </w:trPr>
        <w:tc>
          <w:tcPr>
            <w:tcW w:w="1121" w:type="pct"/>
            <w:shd w:val="clear" w:color="auto" w:fill="auto"/>
          </w:tcPr>
          <w:p w:rsidR="0025196D" w:rsidRPr="00287F38" w:rsidRDefault="0025196D" w:rsidP="0025196D">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Expect-shock(t)</w:t>
            </w:r>
          </w:p>
        </w:tc>
        <w:tc>
          <w:tcPr>
            <w:tcW w:w="682" w:type="pct"/>
            <w:shd w:val="clear" w:color="auto" w:fill="auto"/>
          </w:tcPr>
          <w:p w:rsidR="0025196D" w:rsidRPr="00287F38" w:rsidRDefault="0025196D" w:rsidP="00C30569">
            <w:pPr>
              <w:pStyle w:val="a8"/>
              <w:jc w:val="center"/>
              <w:rPr>
                <w:rFonts w:ascii="Times New Roman" w:eastAsiaTheme="minorEastAsia" w:hAnsi="Times New Roman" w:cs="Times New Roman"/>
                <w:sz w:val="18"/>
                <w:szCs w:val="18"/>
              </w:rPr>
            </w:pPr>
          </w:p>
        </w:tc>
        <w:tc>
          <w:tcPr>
            <w:tcW w:w="682" w:type="pct"/>
            <w:shd w:val="clear" w:color="auto" w:fill="auto"/>
          </w:tcPr>
          <w:p w:rsidR="0025196D" w:rsidRPr="00287F38" w:rsidRDefault="0025196D" w:rsidP="00C30569">
            <w:pPr>
              <w:pStyle w:val="a8"/>
              <w:jc w:val="center"/>
              <w:rPr>
                <w:rFonts w:ascii="Times New Roman" w:eastAsiaTheme="minorEastAsia" w:hAnsi="Times New Roman" w:cs="Times New Roman"/>
                <w:sz w:val="18"/>
                <w:szCs w:val="18"/>
              </w:rPr>
            </w:pPr>
          </w:p>
        </w:tc>
        <w:tc>
          <w:tcPr>
            <w:tcW w:w="855" w:type="pct"/>
            <w:shd w:val="clear" w:color="auto" w:fill="auto"/>
          </w:tcPr>
          <w:p w:rsidR="0025196D" w:rsidRPr="00287F38" w:rsidRDefault="0025196D" w:rsidP="00C30569">
            <w:pPr>
              <w:pStyle w:val="a8"/>
              <w:jc w:val="center"/>
              <w:rPr>
                <w:rFonts w:ascii="Times New Roman" w:eastAsiaTheme="minorEastAsia" w:hAnsi="Times New Roman" w:cs="Times New Roman"/>
                <w:sz w:val="18"/>
                <w:szCs w:val="18"/>
              </w:rPr>
            </w:pPr>
          </w:p>
        </w:tc>
        <w:tc>
          <w:tcPr>
            <w:tcW w:w="805" w:type="pct"/>
          </w:tcPr>
          <w:p w:rsidR="0025196D" w:rsidRPr="00287F38" w:rsidRDefault="0025196D"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1657.84**</w:t>
            </w:r>
          </w:p>
          <w:p w:rsidR="0025196D"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lastRenderedPageBreak/>
              <w:t>(</w:t>
            </w:r>
            <w:r w:rsidR="0025196D" w:rsidRPr="00287F38">
              <w:rPr>
                <w:rFonts w:ascii="Times New Roman" w:eastAsiaTheme="minorEastAsia" w:hAnsi="Times New Roman" w:cs="Times New Roman"/>
                <w:sz w:val="18"/>
                <w:szCs w:val="18"/>
              </w:rPr>
              <w:t>2.57</w:t>
            </w:r>
            <w:r>
              <w:rPr>
                <w:rFonts w:ascii="Times New Roman" w:eastAsiaTheme="minorEastAsia" w:hAnsi="Times New Roman" w:cs="Times New Roman"/>
                <w:sz w:val="18"/>
                <w:szCs w:val="18"/>
              </w:rPr>
              <w:t>)</w:t>
            </w:r>
          </w:p>
        </w:tc>
        <w:tc>
          <w:tcPr>
            <w:tcW w:w="855" w:type="pct"/>
          </w:tcPr>
          <w:p w:rsidR="0025196D" w:rsidRPr="00287F38" w:rsidRDefault="0025196D"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lastRenderedPageBreak/>
              <w:t>1985.68**</w:t>
            </w:r>
          </w:p>
          <w:p w:rsidR="0025196D"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lastRenderedPageBreak/>
              <w:t>(</w:t>
            </w:r>
            <w:r w:rsidR="0025196D" w:rsidRPr="00287F38">
              <w:rPr>
                <w:rFonts w:ascii="Times New Roman" w:eastAsiaTheme="minorEastAsia" w:hAnsi="Times New Roman" w:cs="Times New Roman"/>
                <w:sz w:val="18"/>
                <w:szCs w:val="18"/>
              </w:rPr>
              <w:t>2.78</w:t>
            </w:r>
            <w:r>
              <w:rPr>
                <w:rFonts w:ascii="Times New Roman" w:eastAsiaTheme="minorEastAsia" w:hAnsi="Times New Roman" w:cs="Times New Roman"/>
                <w:sz w:val="18"/>
                <w:szCs w:val="18"/>
              </w:rPr>
              <w:t>)</w:t>
            </w:r>
          </w:p>
        </w:tc>
      </w:tr>
      <w:tr w:rsidR="0025196D" w:rsidRPr="00FC4BD9" w:rsidTr="009838DC">
        <w:trPr>
          <w:jc w:val="center"/>
        </w:trPr>
        <w:tc>
          <w:tcPr>
            <w:tcW w:w="1121" w:type="pct"/>
            <w:shd w:val="clear" w:color="auto" w:fill="auto"/>
          </w:tcPr>
          <w:p w:rsidR="0025196D" w:rsidRPr="00287F38" w:rsidRDefault="0025196D"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lastRenderedPageBreak/>
              <w:t>R-squared</w:t>
            </w:r>
          </w:p>
        </w:tc>
        <w:tc>
          <w:tcPr>
            <w:tcW w:w="682" w:type="pct"/>
            <w:shd w:val="clear" w:color="auto" w:fill="auto"/>
          </w:tcPr>
          <w:p w:rsidR="0025196D" w:rsidRPr="00287F38" w:rsidRDefault="0025196D"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0.99</w:t>
            </w:r>
          </w:p>
        </w:tc>
        <w:tc>
          <w:tcPr>
            <w:tcW w:w="682" w:type="pct"/>
            <w:shd w:val="clear" w:color="auto" w:fill="auto"/>
          </w:tcPr>
          <w:p w:rsidR="0025196D" w:rsidRPr="00287F38" w:rsidRDefault="0025196D"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0.99</w:t>
            </w:r>
          </w:p>
        </w:tc>
        <w:tc>
          <w:tcPr>
            <w:tcW w:w="855" w:type="pct"/>
            <w:shd w:val="clear" w:color="auto" w:fill="auto"/>
          </w:tcPr>
          <w:p w:rsidR="0025196D" w:rsidRPr="00287F38" w:rsidRDefault="0025196D"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0.99</w:t>
            </w:r>
          </w:p>
        </w:tc>
        <w:tc>
          <w:tcPr>
            <w:tcW w:w="805" w:type="pct"/>
          </w:tcPr>
          <w:p w:rsidR="0025196D" w:rsidRPr="00287F38" w:rsidRDefault="0025196D"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0.99</w:t>
            </w:r>
          </w:p>
        </w:tc>
        <w:tc>
          <w:tcPr>
            <w:tcW w:w="855" w:type="pct"/>
          </w:tcPr>
          <w:p w:rsidR="0025196D" w:rsidRPr="00287F38" w:rsidRDefault="0025196D"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0.99</w:t>
            </w:r>
          </w:p>
        </w:tc>
      </w:tr>
      <w:tr w:rsidR="0025196D" w:rsidRPr="00FC4BD9" w:rsidTr="009838DC">
        <w:trPr>
          <w:jc w:val="center"/>
        </w:trPr>
        <w:tc>
          <w:tcPr>
            <w:tcW w:w="1121" w:type="pct"/>
            <w:shd w:val="clear" w:color="auto" w:fill="auto"/>
          </w:tcPr>
          <w:p w:rsidR="0025196D" w:rsidRPr="00287F38" w:rsidRDefault="0025196D" w:rsidP="00C30569">
            <w:pPr>
              <w:pStyle w:val="a8"/>
              <w:jc w:val="center"/>
              <w:rPr>
                <w:rFonts w:ascii="Times New Roman" w:eastAsiaTheme="minorEastAsia" w:hAnsi="Times New Roman" w:cs="Times New Roman"/>
                <w:sz w:val="18"/>
                <w:szCs w:val="18"/>
              </w:rPr>
            </w:pPr>
            <w:proofErr w:type="spellStart"/>
            <w:r w:rsidRPr="00287F38">
              <w:rPr>
                <w:rFonts w:ascii="Times New Roman" w:eastAsiaTheme="minorEastAsia" w:hAnsi="Times New Roman" w:cs="Times New Roman"/>
                <w:sz w:val="18"/>
                <w:szCs w:val="18"/>
              </w:rPr>
              <w:t>Adj</w:t>
            </w:r>
            <w:proofErr w:type="spellEnd"/>
            <w:r w:rsidRPr="00287F38">
              <w:rPr>
                <w:rFonts w:ascii="Times New Roman" w:eastAsiaTheme="minorEastAsia" w:hAnsi="Times New Roman" w:cs="Times New Roman"/>
                <w:sz w:val="18"/>
                <w:szCs w:val="18"/>
              </w:rPr>
              <w:t>-R- squared</w:t>
            </w:r>
          </w:p>
        </w:tc>
        <w:tc>
          <w:tcPr>
            <w:tcW w:w="682" w:type="pct"/>
            <w:shd w:val="clear" w:color="auto" w:fill="auto"/>
          </w:tcPr>
          <w:p w:rsidR="0025196D" w:rsidRPr="00287F38" w:rsidRDefault="0025196D"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0.99</w:t>
            </w:r>
          </w:p>
        </w:tc>
        <w:tc>
          <w:tcPr>
            <w:tcW w:w="682" w:type="pct"/>
            <w:shd w:val="clear" w:color="auto" w:fill="auto"/>
          </w:tcPr>
          <w:p w:rsidR="0025196D" w:rsidRPr="00287F38" w:rsidRDefault="0025196D"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0.99</w:t>
            </w:r>
          </w:p>
        </w:tc>
        <w:tc>
          <w:tcPr>
            <w:tcW w:w="855" w:type="pct"/>
            <w:shd w:val="clear" w:color="auto" w:fill="auto"/>
          </w:tcPr>
          <w:p w:rsidR="0025196D" w:rsidRPr="00287F38" w:rsidRDefault="0025196D"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0.99</w:t>
            </w:r>
          </w:p>
        </w:tc>
        <w:tc>
          <w:tcPr>
            <w:tcW w:w="805" w:type="pct"/>
          </w:tcPr>
          <w:p w:rsidR="0025196D" w:rsidRPr="00287F38" w:rsidRDefault="0025196D"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0.99</w:t>
            </w:r>
          </w:p>
        </w:tc>
        <w:tc>
          <w:tcPr>
            <w:tcW w:w="855" w:type="pct"/>
          </w:tcPr>
          <w:p w:rsidR="0025196D" w:rsidRPr="00287F38" w:rsidRDefault="0025196D"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0.99</w:t>
            </w:r>
          </w:p>
        </w:tc>
      </w:tr>
    </w:tbl>
    <w:p w:rsidR="009838DC" w:rsidRPr="00C4077F" w:rsidRDefault="009838DC" w:rsidP="009838DC">
      <w:pPr>
        <w:widowControl/>
        <w:ind w:firstLineChars="100" w:firstLine="210"/>
        <w:rPr>
          <w:rFonts w:ascii="Times New Roman" w:eastAsia="宋体" w:hAnsi="Times New Roman" w:cs="Times New Roman"/>
          <w:kern w:val="0"/>
          <w:szCs w:val="21"/>
        </w:rPr>
      </w:pPr>
      <w:r w:rsidRPr="009838DC">
        <w:rPr>
          <w:rFonts w:ascii="Times New Roman" w:eastAsia="宋体" w:hAnsi="Times New Roman" w:cs="Times New Roman"/>
          <w:kern w:val="0"/>
          <w:szCs w:val="21"/>
        </w:rPr>
        <w:t xml:space="preserve">Note: The t-test values </w:t>
      </w:r>
      <w:r>
        <w:rPr>
          <w:rFonts w:ascii="Times New Roman" w:eastAsia="宋体" w:hAnsi="Times New Roman" w:cs="Times New Roman" w:hint="eastAsia"/>
          <w:kern w:val="0"/>
          <w:szCs w:val="21"/>
        </w:rPr>
        <w:t xml:space="preserve">is </w:t>
      </w:r>
      <w:r w:rsidRPr="009838DC">
        <w:rPr>
          <w:rFonts w:ascii="Times New Roman" w:eastAsia="宋体" w:hAnsi="Times New Roman" w:cs="Times New Roman"/>
          <w:kern w:val="0"/>
          <w:szCs w:val="21"/>
        </w:rPr>
        <w:t>in parentheses, ***, **, and * represent significant levels at 5</w:t>
      </w:r>
      <w:r w:rsidRPr="00C63390">
        <w:rPr>
          <w:rFonts w:ascii="Times New Roman" w:hAnsi="Times New Roman" w:cs="Times New Roman" w:hint="eastAsia"/>
          <w:szCs w:val="21"/>
        </w:rPr>
        <w:t>‰</w:t>
      </w:r>
      <w:r>
        <w:rPr>
          <w:rFonts w:ascii="Times New Roman" w:eastAsia="宋体" w:hAnsi="Times New Roman" w:cs="Times New Roman"/>
          <w:kern w:val="0"/>
          <w:szCs w:val="21"/>
        </w:rPr>
        <w:t>, 5%, and 10%</w:t>
      </w:r>
      <w:r>
        <w:rPr>
          <w:rFonts w:ascii="Times New Roman" w:eastAsia="宋体" w:hAnsi="Times New Roman" w:cs="Times New Roman" w:hint="eastAsia"/>
          <w:kern w:val="0"/>
          <w:szCs w:val="21"/>
        </w:rPr>
        <w:t xml:space="preserve"> </w:t>
      </w:r>
      <w:r w:rsidRPr="009838DC">
        <w:rPr>
          <w:rFonts w:ascii="Times New Roman" w:eastAsia="宋体" w:hAnsi="Times New Roman" w:cs="Times New Roman"/>
          <w:kern w:val="0"/>
          <w:szCs w:val="21"/>
        </w:rPr>
        <w:t>respectively.</w:t>
      </w:r>
    </w:p>
    <w:p w:rsidR="00701953" w:rsidRPr="00D40DD7" w:rsidRDefault="005A398F" w:rsidP="00D40DD7">
      <w:pPr>
        <w:ind w:firstLineChars="200" w:firstLine="420"/>
        <w:rPr>
          <w:rFonts w:ascii="Times New Roman" w:eastAsia="宋体" w:hAnsi="Times New Roman" w:cs="Times New Roman"/>
          <w:szCs w:val="21"/>
        </w:rPr>
      </w:pPr>
      <w:r w:rsidRPr="005A398F">
        <w:rPr>
          <w:rFonts w:ascii="Times New Roman" w:eastAsia="宋体" w:hAnsi="Times New Roman" w:cs="Times New Roman"/>
          <w:szCs w:val="21"/>
        </w:rPr>
        <w:t xml:space="preserve">In summary, neither the portfolio balance theory nor the </w:t>
      </w:r>
      <w:r w:rsidR="00BC34CE">
        <w:rPr>
          <w:rFonts w:ascii="Times New Roman" w:eastAsia="宋体" w:hAnsi="Times New Roman" w:cs="Times New Roman"/>
          <w:szCs w:val="21"/>
        </w:rPr>
        <w:t>overshooting model</w:t>
      </w:r>
      <w:r w:rsidRPr="005A398F">
        <w:rPr>
          <w:rFonts w:ascii="Times New Roman" w:eastAsia="宋体" w:hAnsi="Times New Roman" w:cs="Times New Roman"/>
          <w:szCs w:val="21"/>
        </w:rPr>
        <w:t xml:space="preserve"> is sufficient to explain the short-term spillover effects of the Fed's large-scale asset purchase program on China's financial markets. The portfolio balance theory simply divides the entire economy into domestic currency markets, domestic asset markets, and foreign asset markets without a reasonable distinction between bonds, stocks, and futures markets. At the same time, the portfolio balance theory does not analyze the product market, which limits the application of the theory in practice. </w:t>
      </w:r>
      <w:r w:rsidR="00EA347F">
        <w:rPr>
          <w:rFonts w:ascii="Times New Roman" w:eastAsia="宋体" w:hAnsi="Times New Roman" w:cs="Times New Roman"/>
          <w:szCs w:val="21"/>
        </w:rPr>
        <w:t>Overshooting model</w:t>
      </w:r>
      <w:r w:rsidRPr="005A398F">
        <w:rPr>
          <w:rFonts w:ascii="Times New Roman" w:eastAsia="宋体" w:hAnsi="Times New Roman" w:cs="Times New Roman"/>
          <w:szCs w:val="21"/>
        </w:rPr>
        <w:t xml:space="preserve"> ignores the flow analysis such as balance of payments and lacks explanatory power for transnational conduction of unconventional monetary policy.</w:t>
      </w:r>
    </w:p>
    <w:p w:rsidR="00E342AC" w:rsidRPr="003C079A" w:rsidRDefault="007C3477" w:rsidP="007C3477">
      <w:pPr>
        <w:spacing w:before="120" w:after="120"/>
        <w:rPr>
          <w:rFonts w:ascii="楷体" w:eastAsia="楷体" w:hAnsi="楷体" w:cs="Times New Roman"/>
          <w:b/>
          <w:sz w:val="28"/>
          <w:szCs w:val="28"/>
        </w:rPr>
      </w:pPr>
      <w:r>
        <w:rPr>
          <w:rFonts w:ascii="楷体" w:eastAsia="楷体" w:hAnsi="楷体" w:cs="Times New Roman" w:hint="eastAsia"/>
          <w:b/>
          <w:sz w:val="28"/>
          <w:szCs w:val="28"/>
        </w:rPr>
        <w:t>5.</w:t>
      </w:r>
      <w:r w:rsidRPr="007C3477">
        <w:t xml:space="preserve"> </w:t>
      </w:r>
      <w:r w:rsidRPr="007C3477">
        <w:rPr>
          <w:rFonts w:ascii="楷体" w:eastAsia="楷体" w:hAnsi="楷体" w:cs="Times New Roman"/>
          <w:b/>
          <w:sz w:val="28"/>
          <w:szCs w:val="28"/>
        </w:rPr>
        <w:t>Robustness test</w:t>
      </w:r>
    </w:p>
    <w:p w:rsidR="00E04B1C" w:rsidRPr="003C079A" w:rsidRDefault="007C3477" w:rsidP="007C3477">
      <w:pPr>
        <w:rPr>
          <w:rFonts w:ascii="黑体" w:eastAsia="黑体" w:hAnsi="黑体" w:cs="Times New Roman"/>
          <w:sz w:val="24"/>
          <w:szCs w:val="24"/>
        </w:rPr>
      </w:pPr>
      <w:r>
        <w:rPr>
          <w:rFonts w:ascii="黑体" w:eastAsia="黑体" w:hAnsi="黑体" w:cs="Times New Roman" w:hint="eastAsia"/>
          <w:sz w:val="24"/>
          <w:szCs w:val="24"/>
        </w:rPr>
        <w:t>5.1</w:t>
      </w:r>
      <w:r w:rsidR="00BC34CE" w:rsidRPr="00BC34CE">
        <w:rPr>
          <w:rFonts w:ascii="黑体" w:eastAsia="黑体" w:hAnsi="黑体" w:cs="Times New Roman"/>
          <w:sz w:val="24"/>
          <w:szCs w:val="24"/>
        </w:rPr>
        <w:t xml:space="preserve"> Estimation method</w:t>
      </w:r>
    </w:p>
    <w:p w:rsidR="003069CD" w:rsidRPr="003069CD" w:rsidRDefault="00774013" w:rsidP="003069CD">
      <w:pPr>
        <w:ind w:firstLineChars="200" w:firstLine="420"/>
        <w:rPr>
          <w:rFonts w:ascii="Times New Roman" w:eastAsia="宋体" w:hAnsi="Times New Roman" w:cs="Times New Roman"/>
          <w:szCs w:val="21"/>
        </w:rPr>
      </w:pPr>
      <w:r>
        <w:rPr>
          <w:rFonts w:ascii="Times New Roman" w:eastAsia="宋体" w:hAnsi="Times New Roman" w:cs="Times New Roman"/>
          <w:szCs w:val="21"/>
        </w:rPr>
        <w:t>B</w:t>
      </w:r>
      <w:r w:rsidR="003069CD" w:rsidRPr="003069CD">
        <w:rPr>
          <w:rFonts w:ascii="Times New Roman" w:eastAsia="宋体" w:hAnsi="Times New Roman" w:cs="Times New Roman"/>
          <w:szCs w:val="21"/>
        </w:rPr>
        <w:t>auer &amp; Neely (2014) argues that there is a significant risk in using the VAR as the benchmark estimation equation (Equation 1) to analyze the spillover effects of the Fed's large-scale asset purchases. In the short term, financial market price indices and</w:t>
      </w:r>
      <w:r w:rsidR="0053506B">
        <w:rPr>
          <w:rFonts w:ascii="Times New Roman" w:eastAsia="宋体" w:hAnsi="Times New Roman" w:cs="Times New Roman"/>
          <w:szCs w:val="21"/>
        </w:rPr>
        <w:t xml:space="preserve"> yields are highly sustainable</w:t>
      </w:r>
      <w:r w:rsidR="0053506B">
        <w:rPr>
          <w:rFonts w:ascii="Times New Roman" w:eastAsia="宋体" w:hAnsi="Times New Roman" w:cs="Times New Roman" w:hint="eastAsia"/>
          <w:szCs w:val="21"/>
        </w:rPr>
        <w:t>. I</w:t>
      </w:r>
      <w:r w:rsidR="003069CD" w:rsidRPr="003069CD">
        <w:rPr>
          <w:rFonts w:ascii="Times New Roman" w:eastAsia="宋体" w:hAnsi="Times New Roman" w:cs="Times New Roman"/>
          <w:szCs w:val="21"/>
        </w:rPr>
        <w:t>n the long run, due to the existence of systemic risk factors, financial market price indices and yields may have some heteroscedasticity. Therefore, the parameters estimated using the VAR model lack certain accuracy. This paper uses OLS, GARCH, TSLS, UR and other methods to verify the robustness of the short-term spillover effect of the Fed's large-scale asset purchase policy on China's financial market (Table 7). The results show that the results obt</w:t>
      </w:r>
      <w:r w:rsidR="0053506B">
        <w:rPr>
          <w:rFonts w:ascii="Times New Roman" w:eastAsia="宋体" w:hAnsi="Times New Roman" w:cs="Times New Roman"/>
          <w:szCs w:val="21"/>
        </w:rPr>
        <w:t>ained in Table 3 are satisfied</w:t>
      </w:r>
      <w:r w:rsidR="0053506B">
        <w:rPr>
          <w:rFonts w:ascii="Times New Roman" w:eastAsia="宋体" w:hAnsi="Times New Roman" w:cs="Times New Roman" w:hint="eastAsia"/>
          <w:szCs w:val="21"/>
        </w:rPr>
        <w:t xml:space="preserve"> r</w:t>
      </w:r>
      <w:r w:rsidR="003069CD" w:rsidRPr="003069CD">
        <w:rPr>
          <w:rFonts w:ascii="Times New Roman" w:eastAsia="宋体" w:hAnsi="Times New Roman" w:cs="Times New Roman"/>
          <w:szCs w:val="21"/>
        </w:rPr>
        <w:t>obustness requirements.</w:t>
      </w:r>
    </w:p>
    <w:p w:rsidR="005349AF" w:rsidRPr="00D40DD7" w:rsidRDefault="003069CD" w:rsidP="003069CD">
      <w:pPr>
        <w:ind w:firstLineChars="200" w:firstLine="420"/>
        <w:rPr>
          <w:rFonts w:ascii="Times New Roman" w:eastAsia="宋体" w:hAnsi="Times New Roman" w:cs="Times New Roman"/>
          <w:szCs w:val="21"/>
        </w:rPr>
      </w:pPr>
      <w:r w:rsidRPr="003069CD">
        <w:rPr>
          <w:rFonts w:ascii="Times New Roman" w:eastAsia="宋体" w:hAnsi="Times New Roman" w:cs="Times New Roman"/>
          <w:szCs w:val="21"/>
        </w:rPr>
        <w:t xml:space="preserve">The GARCH model considers variance as a variable that changes over time and is widely used in the analysis of macro financial time series. </w:t>
      </w:r>
      <w:proofErr w:type="spellStart"/>
      <w:r w:rsidRPr="003069CD">
        <w:rPr>
          <w:rFonts w:ascii="Times New Roman" w:eastAsia="宋体" w:hAnsi="Times New Roman" w:cs="Times New Roman"/>
          <w:szCs w:val="21"/>
        </w:rPr>
        <w:t>Lamoureux</w:t>
      </w:r>
      <w:proofErr w:type="spellEnd"/>
      <w:r w:rsidRPr="003069CD">
        <w:rPr>
          <w:rFonts w:ascii="Times New Roman" w:eastAsia="宋体" w:hAnsi="Times New Roman" w:cs="Times New Roman"/>
          <w:szCs w:val="21"/>
        </w:rPr>
        <w:t xml:space="preserve"> and </w:t>
      </w:r>
      <w:proofErr w:type="spellStart"/>
      <w:r w:rsidRPr="003069CD">
        <w:rPr>
          <w:rFonts w:ascii="Times New Roman" w:eastAsia="宋体" w:hAnsi="Times New Roman" w:cs="Times New Roman"/>
          <w:szCs w:val="21"/>
        </w:rPr>
        <w:t>Lastrapes</w:t>
      </w:r>
      <w:proofErr w:type="spellEnd"/>
      <w:r w:rsidRPr="003069CD">
        <w:rPr>
          <w:rFonts w:ascii="Times New Roman" w:eastAsia="宋体" w:hAnsi="Times New Roman" w:cs="Times New Roman"/>
          <w:szCs w:val="21"/>
        </w:rPr>
        <w:t xml:space="preserve"> (1990) found that the ARCH effect disappears when the trading volume is used as the explanatory variable of the conditional variance estimation equation, which indicates that the GARCH model has a higher interpretation of the stock market yield. This paper uses the GARCH model to simulate the price index of China's bond, stock and futures markets</w:t>
      </w:r>
      <w:r w:rsidR="0053506B">
        <w:rPr>
          <w:rFonts w:ascii="Times New Roman" w:eastAsia="宋体" w:hAnsi="Times New Roman" w:cs="Times New Roman" w:hint="eastAsia"/>
          <w:szCs w:val="21"/>
        </w:rPr>
        <w:t xml:space="preserve"> indexes</w:t>
      </w:r>
      <w:r w:rsidRPr="003069CD">
        <w:rPr>
          <w:rFonts w:ascii="Times New Roman" w:eastAsia="宋体" w:hAnsi="Times New Roman" w:cs="Times New Roman"/>
          <w:szCs w:val="21"/>
        </w:rPr>
        <w:t>, and examines the short-term spillover effects of the Fed's large-scale asset purchase policy on China's financial market.</w:t>
      </w:r>
    </w:p>
    <w:p w:rsidR="0034195E" w:rsidRPr="002812E1" w:rsidRDefault="002812E1" w:rsidP="0034195E">
      <w:pPr>
        <w:ind w:firstLineChars="200" w:firstLine="420"/>
        <w:rPr>
          <w:rFonts w:ascii="Times New Roman" w:eastAsia="宋体" w:hAnsi="Times New Roman" w:cs="Times New Roman"/>
          <w:szCs w:val="21"/>
        </w:rPr>
      </w:pPr>
      <w:r w:rsidRPr="002812E1">
        <w:rPr>
          <w:rFonts w:ascii="Times New Roman" w:eastAsia="宋体" w:hAnsi="Times New Roman" w:cs="Times New Roman" w:hint="eastAsia"/>
          <w:szCs w:val="21"/>
        </w:rPr>
        <w:t>I</w:t>
      </w:r>
      <w:r w:rsidR="0034195E" w:rsidRPr="002812E1">
        <w:rPr>
          <w:rFonts w:ascii="Times New Roman" w:eastAsia="宋体" w:hAnsi="Times New Roman" w:cs="Times New Roman"/>
          <w:szCs w:val="21"/>
        </w:rPr>
        <w:t xml:space="preserve">f the residual has a high autocorrelation, not only will the estimation of the parameter μ, φ be biased, but </w:t>
      </w:r>
      <w:r w:rsidR="0053506B" w:rsidRPr="002812E1">
        <w:rPr>
          <w:rFonts w:ascii="Times New Roman" w:eastAsia="宋体" w:hAnsi="Times New Roman" w:cs="Times New Roman" w:hint="eastAsia"/>
          <w:szCs w:val="21"/>
        </w:rPr>
        <w:t xml:space="preserve">also </w:t>
      </w:r>
      <w:r w:rsidR="0034195E" w:rsidRPr="002812E1">
        <w:rPr>
          <w:rFonts w:ascii="Times New Roman" w:eastAsia="宋体" w:hAnsi="Times New Roman" w:cs="Times New Roman"/>
          <w:szCs w:val="21"/>
        </w:rPr>
        <w:t>the parameter test will be inefficient. In order to solve the problem of endogeneity of variables, this paper uses shibor1day as a tool variable and uses TSLS model to analyze the price indices of stocks, bonds and futures markets in China.</w:t>
      </w:r>
    </w:p>
    <w:p w:rsidR="00BC34CE" w:rsidRPr="00343D98" w:rsidRDefault="0034195E" w:rsidP="00343D98">
      <w:pPr>
        <w:ind w:firstLineChars="200" w:firstLine="420"/>
        <w:rPr>
          <w:rFonts w:ascii="Times New Roman" w:eastAsia="宋体" w:hAnsi="Times New Roman" w:cs="Times New Roman"/>
          <w:szCs w:val="21"/>
        </w:rPr>
      </w:pPr>
      <w:r w:rsidRPr="00343D98">
        <w:rPr>
          <w:rFonts w:ascii="Times New Roman" w:eastAsia="宋体" w:hAnsi="Times New Roman" w:cs="Times New Roman"/>
          <w:szCs w:val="21"/>
        </w:rPr>
        <w:t xml:space="preserve">In order to avoid the influence of the unit root, </w:t>
      </w:r>
      <w:proofErr w:type="spellStart"/>
      <w:r w:rsidRPr="00343D98">
        <w:rPr>
          <w:rFonts w:ascii="Times New Roman" w:eastAsia="宋体" w:hAnsi="Times New Roman" w:cs="Times New Roman"/>
          <w:szCs w:val="21"/>
        </w:rPr>
        <w:t>Duffee</w:t>
      </w:r>
      <w:proofErr w:type="spellEnd"/>
      <w:r w:rsidRPr="00343D98">
        <w:rPr>
          <w:rFonts w:ascii="Times New Roman" w:eastAsia="宋体" w:hAnsi="Times New Roman" w:cs="Times New Roman"/>
          <w:szCs w:val="21"/>
        </w:rPr>
        <w:t xml:space="preserve"> (2011) sets the first line of the parameter φ as the unit vector, and establishes the PC-UR model to distinguish the contribution of each risk factor in the global bond market. As the VAR model estimates show that there may be unit roots in the time series of China's stock, bond and futures market price indices. </w:t>
      </w:r>
      <w:r w:rsidR="00343D98" w:rsidRPr="00343D98">
        <w:rPr>
          <w:rFonts w:ascii="Times New Roman" w:eastAsia="宋体" w:hAnsi="Times New Roman" w:cs="Times New Roman"/>
          <w:szCs w:val="21"/>
        </w:rPr>
        <w:t>In this paper</w:t>
      </w:r>
      <w:r w:rsidR="00343D98" w:rsidRPr="00343D98">
        <w:rPr>
          <w:rFonts w:ascii="Times New Roman" w:eastAsia="宋体" w:hAnsi="Times New Roman" w:cs="Times New Roman" w:hint="eastAsia"/>
          <w:szCs w:val="21"/>
        </w:rPr>
        <w:t xml:space="preserve">, </w:t>
      </w:r>
      <w:r w:rsidR="00343D98" w:rsidRPr="00343D98">
        <w:rPr>
          <w:rFonts w:ascii="Times New Roman" w:eastAsia="宋体" w:hAnsi="Times New Roman" w:cs="Times New Roman"/>
          <w:szCs w:val="21"/>
        </w:rPr>
        <w:t>φ is set as the unit matrix</w:t>
      </w:r>
      <w:r w:rsidR="00343D98" w:rsidRPr="00343D98">
        <w:rPr>
          <w:rFonts w:ascii="Times New Roman" w:eastAsia="宋体" w:hAnsi="Times New Roman" w:cs="Times New Roman" w:hint="eastAsia"/>
          <w:szCs w:val="21"/>
        </w:rPr>
        <w:t xml:space="preserve"> to </w:t>
      </w:r>
      <w:proofErr w:type="gramStart"/>
      <w:r w:rsidR="00343D98" w:rsidRPr="00343D98">
        <w:rPr>
          <w:rFonts w:ascii="Times New Roman" w:eastAsia="宋体" w:hAnsi="Times New Roman" w:cs="Times New Roman"/>
          <w:szCs w:val="21"/>
        </w:rPr>
        <w:t>investigate</w:t>
      </w:r>
      <w:r w:rsidR="00343D98" w:rsidRPr="00343D98">
        <w:rPr>
          <w:rFonts w:ascii="Times New Roman" w:eastAsia="宋体" w:hAnsi="Times New Roman" w:cs="Times New Roman" w:hint="eastAsia"/>
          <w:szCs w:val="21"/>
        </w:rPr>
        <w:t xml:space="preserve"> </w:t>
      </w:r>
      <w:r w:rsidRPr="00343D98">
        <w:rPr>
          <w:rFonts w:ascii="Times New Roman" w:eastAsia="宋体" w:hAnsi="Times New Roman" w:cs="Times New Roman"/>
          <w:szCs w:val="21"/>
        </w:rPr>
        <w:t xml:space="preserve"> </w:t>
      </w:r>
      <w:r w:rsidR="00343D98" w:rsidRPr="00343D98">
        <w:rPr>
          <w:rFonts w:ascii="Times New Roman" w:eastAsia="宋体" w:hAnsi="Times New Roman" w:cs="Times New Roman" w:hint="eastAsia"/>
          <w:szCs w:val="21"/>
        </w:rPr>
        <w:t>the</w:t>
      </w:r>
      <w:proofErr w:type="gramEnd"/>
      <w:r w:rsidR="00343D98" w:rsidRPr="00343D98">
        <w:rPr>
          <w:rFonts w:ascii="Times New Roman" w:eastAsia="宋体" w:hAnsi="Times New Roman" w:cs="Times New Roman" w:hint="eastAsia"/>
          <w:szCs w:val="21"/>
        </w:rPr>
        <w:t xml:space="preserve"> </w:t>
      </w:r>
      <w:r w:rsidRPr="00343D98">
        <w:rPr>
          <w:rFonts w:ascii="Times New Roman" w:eastAsia="宋体" w:hAnsi="Times New Roman" w:cs="Times New Roman"/>
          <w:szCs w:val="21"/>
        </w:rPr>
        <w:t>influence of exogenous variables on China's financial market price index</w:t>
      </w:r>
      <w:r w:rsidR="00343D98" w:rsidRPr="00343D98">
        <w:rPr>
          <w:rFonts w:ascii="Times New Roman" w:eastAsia="宋体" w:hAnsi="Times New Roman" w:cs="Times New Roman" w:hint="eastAsia"/>
          <w:szCs w:val="21"/>
        </w:rPr>
        <w:t>, a</w:t>
      </w:r>
      <w:r w:rsidR="00343D98" w:rsidRPr="00343D98">
        <w:rPr>
          <w:rFonts w:ascii="Times New Roman" w:eastAsia="宋体" w:hAnsi="Times New Roman" w:cs="Times New Roman"/>
          <w:szCs w:val="21"/>
        </w:rPr>
        <w:t xml:space="preserve">ccording to </w:t>
      </w:r>
      <w:proofErr w:type="spellStart"/>
      <w:r w:rsidR="00343D98" w:rsidRPr="00343D98">
        <w:rPr>
          <w:rFonts w:ascii="Times New Roman" w:eastAsia="宋体" w:hAnsi="Times New Roman" w:cs="Times New Roman"/>
          <w:szCs w:val="21"/>
        </w:rPr>
        <w:t>Duffee</w:t>
      </w:r>
      <w:proofErr w:type="spellEnd"/>
      <w:r w:rsidR="00343D98" w:rsidRPr="00343D98">
        <w:rPr>
          <w:rFonts w:ascii="Times New Roman" w:eastAsia="宋体" w:hAnsi="Times New Roman" w:cs="Times New Roman"/>
          <w:szCs w:val="21"/>
        </w:rPr>
        <w:t xml:space="preserve"> (2011)</w:t>
      </w:r>
      <w:r w:rsidR="00343D98" w:rsidRPr="00343D98">
        <w:rPr>
          <w:rFonts w:ascii="Times New Roman" w:eastAsia="宋体" w:hAnsi="Times New Roman" w:cs="Times New Roman" w:hint="eastAsia"/>
          <w:szCs w:val="21"/>
        </w:rPr>
        <w:t>.</w:t>
      </w:r>
    </w:p>
    <w:p w:rsidR="0025196D" w:rsidRPr="00343D98" w:rsidRDefault="00BC34CE" w:rsidP="00BC34CE">
      <w:pPr>
        <w:ind w:firstLineChars="200" w:firstLine="420"/>
        <w:rPr>
          <w:rFonts w:ascii="Times New Roman" w:eastAsia="宋体" w:hAnsi="Times New Roman" w:cs="Times New Roman"/>
          <w:szCs w:val="21"/>
        </w:rPr>
      </w:pPr>
      <w:r w:rsidRPr="00343D98">
        <w:rPr>
          <w:rFonts w:ascii="Times New Roman" w:eastAsia="宋体" w:hAnsi="Times New Roman" w:cs="Times New Roman"/>
          <w:szCs w:val="21"/>
        </w:rPr>
        <w:t xml:space="preserve">Table 7 Spillover Effects of the Fed's </w:t>
      </w:r>
      <w:r w:rsidRPr="00343D98">
        <w:rPr>
          <w:rFonts w:ascii="Times New Roman" w:eastAsia="宋体" w:hAnsi="Times New Roman" w:cs="Times New Roman" w:hint="eastAsia"/>
          <w:szCs w:val="21"/>
        </w:rPr>
        <w:t xml:space="preserve">QE </w:t>
      </w:r>
      <w:r w:rsidRPr="00343D98">
        <w:rPr>
          <w:rFonts w:ascii="Times New Roman" w:eastAsia="宋体" w:hAnsi="Times New Roman" w:cs="Times New Roman"/>
          <w:szCs w:val="21"/>
        </w:rPr>
        <w:t xml:space="preserve">on China's Financial Market Price Index </w:t>
      </w:r>
      <w:r w:rsidRPr="00343D98">
        <w:rPr>
          <w:rFonts w:ascii="Times New Roman" w:eastAsia="宋体" w:hAnsi="Times New Roman" w:cs="Times New Roman"/>
          <w:szCs w:val="21"/>
        </w:rPr>
        <w:lastRenderedPageBreak/>
        <w:t>(Robustness Test</w:t>
      </w:r>
      <w:r w:rsidR="00D7203A" w:rsidRPr="00343D98">
        <w:rPr>
          <w:rFonts w:ascii="Times New Roman" w:eastAsia="宋体" w:hAnsi="Times New Roman" w:cs="Times New Roman"/>
          <w:szCs w:val="21"/>
        </w:rPr>
        <w:t>)</w:t>
      </w:r>
    </w:p>
    <w:p w:rsidR="00AE3C1A" w:rsidRPr="00343D98" w:rsidRDefault="00343D98" w:rsidP="00343D98">
      <w:pPr>
        <w:rPr>
          <w:rFonts w:ascii="黑体" w:eastAsia="黑体" w:hAnsi="黑体" w:cs="Times New Roman"/>
          <w:sz w:val="24"/>
          <w:szCs w:val="24"/>
        </w:rPr>
      </w:pPr>
      <w:r>
        <w:rPr>
          <w:rFonts w:ascii="黑体" w:eastAsia="黑体" w:hAnsi="黑体" w:cs="Times New Roman" w:hint="eastAsia"/>
          <w:sz w:val="24"/>
          <w:szCs w:val="24"/>
        </w:rPr>
        <w:t xml:space="preserve">5.2 </w:t>
      </w:r>
      <w:r w:rsidRPr="00343D98">
        <w:rPr>
          <w:rFonts w:ascii="黑体" w:eastAsia="黑体" w:hAnsi="黑体" w:cs="Times New Roman"/>
          <w:sz w:val="24"/>
          <w:szCs w:val="24"/>
        </w:rPr>
        <w:t>Proxy variable</w:t>
      </w:r>
    </w:p>
    <w:p w:rsidR="00D615EE" w:rsidRPr="00343D98" w:rsidRDefault="00D615EE" w:rsidP="00D40DD7">
      <w:pPr>
        <w:ind w:firstLineChars="200" w:firstLine="420"/>
        <w:rPr>
          <w:rFonts w:ascii="Times New Roman" w:eastAsia="宋体" w:hAnsi="Times New Roman" w:cs="Times New Roman"/>
          <w:szCs w:val="21"/>
        </w:rPr>
      </w:pPr>
      <w:r w:rsidRPr="00343D98">
        <w:rPr>
          <w:rFonts w:ascii="Times New Roman" w:eastAsia="宋体" w:hAnsi="Times New Roman" w:cs="Times New Roman"/>
          <w:szCs w:val="21"/>
        </w:rPr>
        <w:t xml:space="preserve">This paper uses </w:t>
      </w:r>
      <w:proofErr w:type="spellStart"/>
      <w:r w:rsidRPr="00343D98">
        <w:rPr>
          <w:rFonts w:ascii="Times New Roman" w:eastAsia="宋体" w:hAnsi="Times New Roman" w:cs="Times New Roman"/>
          <w:szCs w:val="21"/>
        </w:rPr>
        <w:t>drf_surprise</w:t>
      </w:r>
      <w:proofErr w:type="spellEnd"/>
      <w:r w:rsidRPr="00343D98">
        <w:rPr>
          <w:rFonts w:ascii="Times New Roman" w:eastAsia="宋体" w:hAnsi="Times New Roman" w:cs="Times New Roman"/>
          <w:szCs w:val="21"/>
        </w:rPr>
        <w:t xml:space="preserve">, </w:t>
      </w:r>
      <w:proofErr w:type="spellStart"/>
      <w:r w:rsidRPr="00343D98">
        <w:rPr>
          <w:rFonts w:ascii="Times New Roman" w:eastAsia="宋体" w:hAnsi="Times New Roman" w:cs="Times New Roman"/>
          <w:szCs w:val="21"/>
        </w:rPr>
        <w:t>ex_surprise</w:t>
      </w:r>
      <w:proofErr w:type="spellEnd"/>
      <w:r w:rsidRPr="00343D98">
        <w:rPr>
          <w:rFonts w:ascii="Times New Roman" w:eastAsia="宋体" w:hAnsi="Times New Roman" w:cs="Times New Roman"/>
          <w:szCs w:val="21"/>
        </w:rPr>
        <w:t xml:space="preserve"> and </w:t>
      </w:r>
      <w:proofErr w:type="spellStart"/>
      <w:r w:rsidRPr="00343D98">
        <w:rPr>
          <w:rFonts w:ascii="Times New Roman" w:eastAsia="宋体" w:hAnsi="Times New Roman" w:cs="Times New Roman"/>
          <w:szCs w:val="21"/>
        </w:rPr>
        <w:t>expect_surprise</w:t>
      </w:r>
      <w:proofErr w:type="spellEnd"/>
      <w:r w:rsidRPr="00343D98">
        <w:rPr>
          <w:rFonts w:ascii="Times New Roman" w:eastAsia="宋体" w:hAnsi="Times New Roman" w:cs="Times New Roman"/>
          <w:szCs w:val="21"/>
        </w:rPr>
        <w:t xml:space="preserve"> instead of </w:t>
      </w:r>
      <w:proofErr w:type="spellStart"/>
      <w:r w:rsidRPr="00343D98">
        <w:rPr>
          <w:rFonts w:ascii="Times New Roman" w:eastAsia="宋体" w:hAnsi="Times New Roman" w:cs="Times New Roman"/>
          <w:szCs w:val="21"/>
        </w:rPr>
        <w:t>drf_shock</w:t>
      </w:r>
      <w:proofErr w:type="spellEnd"/>
      <w:r w:rsidRPr="00343D98">
        <w:rPr>
          <w:rFonts w:ascii="Times New Roman" w:eastAsia="宋体" w:hAnsi="Times New Roman" w:cs="Times New Roman"/>
          <w:szCs w:val="21"/>
        </w:rPr>
        <w:t xml:space="preserve">, </w:t>
      </w:r>
      <w:proofErr w:type="spellStart"/>
      <w:r w:rsidRPr="00343D98">
        <w:rPr>
          <w:rFonts w:ascii="Times New Roman" w:eastAsia="宋体" w:hAnsi="Times New Roman" w:cs="Times New Roman"/>
          <w:szCs w:val="21"/>
        </w:rPr>
        <w:t>ex_shock</w:t>
      </w:r>
      <w:proofErr w:type="spellEnd"/>
      <w:r w:rsidRPr="00343D98">
        <w:rPr>
          <w:rFonts w:ascii="Times New Roman" w:eastAsia="宋体" w:hAnsi="Times New Roman" w:cs="Times New Roman"/>
          <w:szCs w:val="21"/>
        </w:rPr>
        <w:t xml:space="preserve"> and </w:t>
      </w:r>
      <w:proofErr w:type="spellStart"/>
      <w:r w:rsidRPr="00343D98">
        <w:rPr>
          <w:rFonts w:ascii="Times New Roman" w:eastAsia="宋体" w:hAnsi="Times New Roman" w:cs="Times New Roman"/>
          <w:szCs w:val="21"/>
        </w:rPr>
        <w:t>expect_shock</w:t>
      </w:r>
      <w:proofErr w:type="spellEnd"/>
      <w:r w:rsidRPr="00343D98">
        <w:rPr>
          <w:rFonts w:ascii="Times New Roman" w:eastAsia="宋体" w:hAnsi="Times New Roman" w:cs="Times New Roman"/>
          <w:szCs w:val="21"/>
        </w:rPr>
        <w:t xml:space="preserve"> as proxy variables for interest rate, exchange rate and expected transmission mechanism, and tests the robustness of the transmission mechanism of the Fed's large-scale asset purchase policy.</w:t>
      </w:r>
      <w:r w:rsidRPr="00343D98">
        <w:rPr>
          <w:rFonts w:ascii="Times New Roman" w:eastAsia="宋体" w:hAnsi="Times New Roman" w:cs="Times New Roman" w:hint="eastAsia"/>
          <w:szCs w:val="21"/>
        </w:rPr>
        <w:t xml:space="preserve"> </w:t>
      </w:r>
      <w:r w:rsidRPr="00343D98">
        <w:rPr>
          <w:rFonts w:ascii="Times New Roman" w:eastAsia="宋体" w:hAnsi="Times New Roman" w:cs="Times New Roman"/>
          <w:szCs w:val="21"/>
        </w:rPr>
        <w:t>In order to improve the efficiency of the test, only the models (2), (3), (4) and (5) in Table 4-6 are tested.</w:t>
      </w:r>
    </w:p>
    <w:p w:rsidR="00D615EE" w:rsidRPr="00FE2A47" w:rsidRDefault="00D615EE" w:rsidP="00FE2A47">
      <w:pPr>
        <w:ind w:firstLineChars="200" w:firstLine="420"/>
        <w:rPr>
          <w:rFonts w:ascii="Times New Roman" w:eastAsia="宋体" w:hAnsi="Times New Roman" w:cs="Times New Roman"/>
          <w:szCs w:val="21"/>
        </w:rPr>
      </w:pPr>
      <w:r w:rsidRPr="00343D98">
        <w:rPr>
          <w:rFonts w:ascii="Times New Roman" w:eastAsia="宋体" w:hAnsi="Times New Roman" w:cs="Times New Roman"/>
          <w:szCs w:val="21"/>
        </w:rPr>
        <w:t xml:space="preserve">As shown in Table 8, </w:t>
      </w:r>
      <w:proofErr w:type="spellStart"/>
      <w:r w:rsidRPr="00343D98">
        <w:rPr>
          <w:rFonts w:ascii="Times New Roman" w:eastAsia="宋体" w:hAnsi="Times New Roman" w:cs="Times New Roman"/>
          <w:szCs w:val="21"/>
        </w:rPr>
        <w:t>Drf_shock</w:t>
      </w:r>
      <w:proofErr w:type="spellEnd"/>
      <w:r w:rsidRPr="00343D98">
        <w:rPr>
          <w:rFonts w:ascii="Times New Roman" w:eastAsia="宋体" w:hAnsi="Times New Roman" w:cs="Times New Roman"/>
          <w:szCs w:val="21"/>
        </w:rPr>
        <w:t xml:space="preserve"> has a significant impact on the China Bond Full Price Index, </w:t>
      </w:r>
      <w:r w:rsidR="00F63F49" w:rsidRPr="00343D98">
        <w:rPr>
          <w:rFonts w:ascii="Times New Roman" w:eastAsia="宋体" w:hAnsi="Times New Roman" w:cs="Times New Roman" w:hint="eastAsia"/>
          <w:szCs w:val="21"/>
        </w:rPr>
        <w:t xml:space="preserve">while </w:t>
      </w:r>
      <w:proofErr w:type="spellStart"/>
      <w:r w:rsidRPr="00343D98">
        <w:rPr>
          <w:rFonts w:ascii="Times New Roman" w:eastAsia="宋体" w:hAnsi="Times New Roman" w:cs="Times New Roman"/>
          <w:szCs w:val="21"/>
        </w:rPr>
        <w:t>ex_shock</w:t>
      </w:r>
      <w:proofErr w:type="spellEnd"/>
      <w:r w:rsidRPr="00343D98">
        <w:rPr>
          <w:rFonts w:ascii="Times New Roman" w:eastAsia="宋体" w:hAnsi="Times New Roman" w:cs="Times New Roman"/>
          <w:szCs w:val="21"/>
        </w:rPr>
        <w:t xml:space="preserve"> has a significant impact on the Shanghai and Shenzhen 300 Index and the </w:t>
      </w:r>
      <w:r w:rsidR="00640B2F" w:rsidRPr="00343D98">
        <w:rPr>
          <w:rFonts w:ascii="Times New Roman" w:eastAsia="宋体" w:hAnsi="Times New Roman" w:cs="Times New Roman"/>
          <w:szCs w:val="21"/>
        </w:rPr>
        <w:t>Nan-Hua</w:t>
      </w:r>
      <w:r w:rsidRPr="00343D98">
        <w:rPr>
          <w:rFonts w:ascii="Times New Roman" w:eastAsia="宋体" w:hAnsi="Times New Roman" w:cs="Times New Roman"/>
          <w:szCs w:val="21"/>
        </w:rPr>
        <w:t xml:space="preserve"> Futures Composite Index.</w:t>
      </w:r>
      <w:r w:rsidR="00F63F49" w:rsidRPr="00343D98">
        <w:rPr>
          <w:rFonts w:ascii="Times New Roman" w:eastAsia="宋体" w:hAnsi="Times New Roman" w:cs="Times New Roman"/>
          <w:szCs w:val="21"/>
        </w:rPr>
        <w:t xml:space="preserve"> </w:t>
      </w:r>
      <w:proofErr w:type="spellStart"/>
      <w:r w:rsidR="00F63F49" w:rsidRPr="00343D98">
        <w:rPr>
          <w:rFonts w:ascii="Times New Roman" w:eastAsia="宋体" w:hAnsi="Times New Roman" w:cs="Times New Roman" w:hint="eastAsia"/>
          <w:szCs w:val="21"/>
        </w:rPr>
        <w:t>E</w:t>
      </w:r>
      <w:r w:rsidRPr="00343D98">
        <w:rPr>
          <w:rFonts w:ascii="Times New Roman" w:eastAsia="宋体" w:hAnsi="Times New Roman" w:cs="Times New Roman"/>
          <w:szCs w:val="21"/>
        </w:rPr>
        <w:t>xpect_shock</w:t>
      </w:r>
      <w:proofErr w:type="spellEnd"/>
      <w:r w:rsidRPr="00343D98">
        <w:rPr>
          <w:rFonts w:ascii="Times New Roman" w:eastAsia="宋体" w:hAnsi="Times New Roman" w:cs="Times New Roman"/>
          <w:szCs w:val="21"/>
        </w:rPr>
        <w:t xml:space="preserve"> has a significant impact on the </w:t>
      </w:r>
      <w:r w:rsidR="00640B2F" w:rsidRPr="00343D98">
        <w:rPr>
          <w:rFonts w:ascii="Times New Roman" w:eastAsia="宋体" w:hAnsi="Times New Roman" w:cs="Times New Roman"/>
          <w:szCs w:val="21"/>
        </w:rPr>
        <w:t>Nan-Hua</w:t>
      </w:r>
      <w:r w:rsidRPr="00343D98">
        <w:rPr>
          <w:rFonts w:ascii="Times New Roman" w:eastAsia="宋体" w:hAnsi="Times New Roman" w:cs="Times New Roman"/>
          <w:szCs w:val="21"/>
        </w:rPr>
        <w:t xml:space="preserve"> Futures Composite Index, while the impact on the Shanghai and Shenzhen 300 Index and the China Bond Full Price</w:t>
      </w:r>
      <w:r w:rsidRPr="00FE2A47">
        <w:rPr>
          <w:rFonts w:ascii="Times New Roman" w:eastAsia="宋体" w:hAnsi="Times New Roman" w:cs="Times New Roman"/>
          <w:szCs w:val="21"/>
        </w:rPr>
        <w:t xml:space="preserve"> Index is not significant. It can be seen that the</w:t>
      </w:r>
      <w:r w:rsidR="00FE2A47" w:rsidRPr="00FE2A47">
        <w:rPr>
          <w:rFonts w:ascii="Times New Roman" w:eastAsia="宋体" w:hAnsi="Times New Roman" w:cs="Times New Roman"/>
          <w:szCs w:val="21"/>
        </w:rPr>
        <w:t xml:space="preserve"> </w:t>
      </w:r>
      <w:r w:rsidR="00FE2A47" w:rsidRPr="00FE2A47">
        <w:rPr>
          <w:rFonts w:ascii="Times New Roman" w:eastAsia="宋体" w:hAnsi="Times New Roman" w:cs="Times New Roman"/>
          <w:szCs w:val="21"/>
        </w:rPr>
        <w:t xml:space="preserve">interest rate transmission </w:t>
      </w:r>
      <w:r w:rsidR="00FE2A47" w:rsidRPr="00FE2A47">
        <w:rPr>
          <w:rFonts w:ascii="Times New Roman" w:eastAsia="宋体" w:hAnsi="Times New Roman" w:cs="Times New Roman" w:hint="eastAsia"/>
          <w:szCs w:val="21"/>
        </w:rPr>
        <w:t>m</w:t>
      </w:r>
      <w:r w:rsidR="00FE2A47" w:rsidRPr="00FE2A47">
        <w:rPr>
          <w:rFonts w:ascii="Times New Roman" w:eastAsia="宋体" w:hAnsi="Times New Roman" w:cs="Times New Roman"/>
          <w:szCs w:val="21"/>
        </w:rPr>
        <w:t>echanism</w:t>
      </w:r>
      <w:r w:rsidRPr="00FE2A47">
        <w:rPr>
          <w:rFonts w:ascii="Times New Roman" w:eastAsia="宋体" w:hAnsi="Times New Roman" w:cs="Times New Roman"/>
          <w:szCs w:val="21"/>
        </w:rPr>
        <w:t xml:space="preserve"> </w:t>
      </w:r>
      <w:r w:rsidR="00FE2A47" w:rsidRPr="00FE2A47">
        <w:rPr>
          <w:rFonts w:ascii="Times New Roman" w:eastAsia="宋体" w:hAnsi="Times New Roman" w:cs="Times New Roman" w:hint="eastAsia"/>
          <w:szCs w:val="21"/>
        </w:rPr>
        <w:t xml:space="preserve">of </w:t>
      </w:r>
      <w:r w:rsidRPr="00FE2A47">
        <w:rPr>
          <w:rFonts w:ascii="Times New Roman" w:eastAsia="宋体" w:hAnsi="Times New Roman" w:cs="Times New Roman"/>
          <w:szCs w:val="21"/>
        </w:rPr>
        <w:t xml:space="preserve">Fed's large-scale asset purchase measures </w:t>
      </w:r>
      <w:r w:rsidR="00FE2A47" w:rsidRPr="00FE2A47">
        <w:rPr>
          <w:rFonts w:ascii="Times New Roman" w:eastAsia="宋体" w:hAnsi="Times New Roman" w:cs="Times New Roman" w:hint="eastAsia"/>
          <w:szCs w:val="21"/>
        </w:rPr>
        <w:t xml:space="preserve">have an impact on </w:t>
      </w:r>
      <w:r w:rsidRPr="00FE2A47">
        <w:rPr>
          <w:rFonts w:ascii="Times New Roman" w:eastAsia="宋体" w:hAnsi="Times New Roman" w:cs="Times New Roman"/>
          <w:szCs w:val="21"/>
        </w:rPr>
        <w:t>C</w:t>
      </w:r>
      <w:r w:rsidR="00FE2A47" w:rsidRPr="00FE2A47">
        <w:rPr>
          <w:rFonts w:ascii="Times New Roman" w:eastAsia="宋体" w:hAnsi="Times New Roman" w:cs="Times New Roman"/>
          <w:szCs w:val="21"/>
        </w:rPr>
        <w:t>hina's bond market</w:t>
      </w:r>
      <w:r w:rsidR="00FE2A47" w:rsidRPr="00FE2A47">
        <w:rPr>
          <w:rFonts w:ascii="Times New Roman" w:eastAsia="宋体" w:hAnsi="Times New Roman" w:cs="Times New Roman" w:hint="eastAsia"/>
          <w:szCs w:val="21"/>
        </w:rPr>
        <w:t>, while the</w:t>
      </w:r>
      <w:r w:rsidR="00FE2A47" w:rsidRPr="00FE2A47">
        <w:rPr>
          <w:rFonts w:ascii="Times New Roman" w:eastAsia="宋体" w:hAnsi="Times New Roman" w:cs="Times New Roman"/>
          <w:szCs w:val="21"/>
        </w:rPr>
        <w:t xml:space="preserve"> </w:t>
      </w:r>
      <w:r w:rsidR="00FE2A47" w:rsidRPr="00FE2A47">
        <w:rPr>
          <w:rFonts w:ascii="Times New Roman" w:eastAsia="宋体" w:hAnsi="Times New Roman" w:cs="Times New Roman"/>
          <w:szCs w:val="21"/>
        </w:rPr>
        <w:t>exchange rate transmission mechanism on China's stock market</w:t>
      </w:r>
      <w:r w:rsidR="00FE2A47" w:rsidRPr="00FE2A47">
        <w:rPr>
          <w:rFonts w:ascii="Times New Roman" w:eastAsia="宋体" w:hAnsi="Times New Roman" w:cs="Times New Roman" w:hint="eastAsia"/>
          <w:szCs w:val="21"/>
        </w:rPr>
        <w:t>.</w:t>
      </w:r>
      <w:r w:rsidRPr="00FE2A47">
        <w:rPr>
          <w:rFonts w:ascii="Times New Roman" w:eastAsia="宋体" w:hAnsi="Times New Roman" w:cs="Times New Roman"/>
          <w:szCs w:val="21"/>
        </w:rPr>
        <w:t xml:space="preserve"> </w:t>
      </w:r>
      <w:r w:rsidR="00FE2A47" w:rsidRPr="00FE2A47">
        <w:rPr>
          <w:rFonts w:ascii="Times New Roman" w:eastAsia="宋体" w:hAnsi="Times New Roman" w:cs="Times New Roman" w:hint="eastAsia"/>
          <w:szCs w:val="21"/>
        </w:rPr>
        <w:t>What</w:t>
      </w:r>
      <w:r w:rsidR="00FE2A47" w:rsidRPr="00FE2A47">
        <w:rPr>
          <w:rFonts w:ascii="Times New Roman" w:eastAsia="宋体" w:hAnsi="Times New Roman" w:cs="Times New Roman"/>
          <w:szCs w:val="21"/>
        </w:rPr>
        <w:t>’</w:t>
      </w:r>
      <w:r w:rsidR="00FE2A47" w:rsidRPr="00FE2A47">
        <w:rPr>
          <w:rFonts w:ascii="Times New Roman" w:eastAsia="宋体" w:hAnsi="Times New Roman" w:cs="Times New Roman" w:hint="eastAsia"/>
          <w:szCs w:val="21"/>
        </w:rPr>
        <w:t xml:space="preserve">s more </w:t>
      </w:r>
      <w:r w:rsidRPr="00FE2A47">
        <w:rPr>
          <w:rFonts w:ascii="Times New Roman" w:eastAsia="宋体" w:hAnsi="Times New Roman" w:cs="Times New Roman"/>
          <w:szCs w:val="21"/>
        </w:rPr>
        <w:t>both the exchange rate transmission mechanism and the expected transmission mechanism have an impact on China's futures market. Therefore, the conclusions drawn from Table 4, Table 5 and Table 6 are robust.</w:t>
      </w:r>
    </w:p>
    <w:p w:rsidR="0025196D" w:rsidRPr="00D40DD7" w:rsidRDefault="00BC34CE" w:rsidP="00D40DD7">
      <w:pPr>
        <w:ind w:firstLineChars="200" w:firstLine="420"/>
        <w:rPr>
          <w:rFonts w:ascii="Times New Roman" w:eastAsia="宋体" w:hAnsi="Times New Roman" w:cs="Times New Roman"/>
          <w:szCs w:val="21"/>
        </w:rPr>
      </w:pPr>
      <w:r w:rsidRPr="00FE2A47">
        <w:rPr>
          <w:rFonts w:ascii="Times New Roman" w:eastAsia="宋体" w:hAnsi="Times New Roman" w:cs="Times New Roman"/>
          <w:szCs w:val="21"/>
        </w:rPr>
        <w:t>Table 8: The Transmissio</w:t>
      </w:r>
      <w:r w:rsidRPr="00BC34CE">
        <w:rPr>
          <w:rFonts w:ascii="Times New Roman" w:eastAsia="宋体" w:hAnsi="Times New Roman" w:cs="Times New Roman"/>
          <w:szCs w:val="21"/>
        </w:rPr>
        <w:t>n Mechanism of the Fed's Q</w:t>
      </w:r>
      <w:r>
        <w:rPr>
          <w:rFonts w:ascii="Times New Roman" w:eastAsia="宋体" w:hAnsi="Times New Roman" w:cs="Times New Roman" w:hint="eastAsia"/>
          <w:szCs w:val="21"/>
        </w:rPr>
        <w:t>E</w:t>
      </w:r>
      <w:r w:rsidRPr="00BC34CE">
        <w:rPr>
          <w:rFonts w:ascii="Times New Roman" w:eastAsia="宋体" w:hAnsi="Times New Roman" w:cs="Times New Roman"/>
          <w:szCs w:val="21"/>
        </w:rPr>
        <w:t xml:space="preserve"> </w:t>
      </w:r>
      <w:r w:rsidR="00FF58A9">
        <w:rPr>
          <w:rFonts w:ascii="Times New Roman" w:eastAsia="宋体" w:hAnsi="Times New Roman" w:cs="Times New Roman" w:hint="eastAsia"/>
          <w:szCs w:val="21"/>
        </w:rPr>
        <w:t xml:space="preserve">on </w:t>
      </w:r>
      <w:r w:rsidRPr="00BC34CE">
        <w:rPr>
          <w:rFonts w:ascii="Times New Roman" w:eastAsia="宋体" w:hAnsi="Times New Roman" w:cs="Times New Roman"/>
          <w:szCs w:val="21"/>
        </w:rPr>
        <w:t>China's Financial Price Index (Robustness Test)</w:t>
      </w:r>
    </w:p>
    <w:p w:rsidR="00C07E08" w:rsidRPr="003C079A" w:rsidRDefault="007C3477" w:rsidP="007C3477">
      <w:pPr>
        <w:spacing w:before="120" w:after="120"/>
        <w:rPr>
          <w:rFonts w:ascii="楷体" w:eastAsia="楷体" w:hAnsi="楷体" w:cs="Times New Roman"/>
          <w:b/>
          <w:sz w:val="28"/>
          <w:szCs w:val="28"/>
        </w:rPr>
      </w:pPr>
      <w:r>
        <w:rPr>
          <w:rFonts w:ascii="楷体" w:eastAsia="楷体" w:hAnsi="楷体" w:cs="Times New Roman" w:hint="eastAsia"/>
          <w:b/>
          <w:sz w:val="28"/>
          <w:szCs w:val="28"/>
        </w:rPr>
        <w:t>6. C</w:t>
      </w:r>
      <w:r w:rsidRPr="007C3477">
        <w:rPr>
          <w:rFonts w:ascii="楷体" w:eastAsia="楷体" w:hAnsi="楷体" w:cs="Times New Roman"/>
          <w:b/>
          <w:sz w:val="28"/>
          <w:szCs w:val="28"/>
        </w:rPr>
        <w:t>onclusion</w:t>
      </w:r>
    </w:p>
    <w:p w:rsidR="007C3477" w:rsidRPr="007C3477" w:rsidRDefault="007C3477" w:rsidP="007C3477">
      <w:pPr>
        <w:ind w:firstLineChars="200" w:firstLine="420"/>
        <w:rPr>
          <w:rFonts w:ascii="Times New Roman" w:eastAsia="宋体" w:hAnsi="Times New Roman" w:cs="Times New Roman"/>
          <w:szCs w:val="21"/>
        </w:rPr>
      </w:pPr>
      <w:r w:rsidRPr="007C3477">
        <w:rPr>
          <w:rFonts w:ascii="Times New Roman" w:eastAsia="宋体" w:hAnsi="Times New Roman" w:cs="Times New Roman"/>
          <w:szCs w:val="21"/>
        </w:rPr>
        <w:t xml:space="preserve">Under the framework of the theory of </w:t>
      </w:r>
      <w:r w:rsidR="00D615EE">
        <w:rPr>
          <w:rFonts w:ascii="Times New Roman" w:eastAsia="宋体" w:hAnsi="Times New Roman" w:cs="Times New Roman"/>
          <w:szCs w:val="21"/>
        </w:rPr>
        <w:t>overshooting model</w:t>
      </w:r>
      <w:r w:rsidRPr="007C3477">
        <w:rPr>
          <w:rFonts w:ascii="Times New Roman" w:eastAsia="宋体" w:hAnsi="Times New Roman" w:cs="Times New Roman"/>
          <w:szCs w:val="21"/>
        </w:rPr>
        <w:t xml:space="preserve"> and </w:t>
      </w:r>
      <w:r w:rsidR="00D615EE">
        <w:rPr>
          <w:rFonts w:ascii="Times New Roman" w:eastAsia="宋体" w:hAnsi="Times New Roman" w:cs="Times New Roman"/>
          <w:szCs w:val="21"/>
        </w:rPr>
        <w:t>portfolio balance theory</w:t>
      </w:r>
      <w:r w:rsidRPr="007C3477">
        <w:rPr>
          <w:rFonts w:ascii="Times New Roman" w:eastAsia="宋体" w:hAnsi="Times New Roman" w:cs="Times New Roman"/>
          <w:szCs w:val="21"/>
        </w:rPr>
        <w:t xml:space="preserve">, this paper analyzes the short-term spillover effect and transmission mechanism of the </w:t>
      </w:r>
      <w:r w:rsidR="00D7203A">
        <w:rPr>
          <w:rFonts w:ascii="Times New Roman" w:eastAsia="宋体" w:hAnsi="Times New Roman" w:cs="Times New Roman"/>
          <w:szCs w:val="21"/>
        </w:rPr>
        <w:t>Federal Reserve’s QE</w:t>
      </w:r>
      <w:r w:rsidRPr="007C3477">
        <w:rPr>
          <w:rFonts w:ascii="Times New Roman" w:eastAsia="宋体" w:hAnsi="Times New Roman" w:cs="Times New Roman"/>
          <w:szCs w:val="21"/>
        </w:rPr>
        <w:t xml:space="preserve"> on China's financial market.</w:t>
      </w:r>
    </w:p>
    <w:p w:rsidR="007C3477" w:rsidRPr="007C3477" w:rsidRDefault="007C3477" w:rsidP="007C3477">
      <w:pPr>
        <w:ind w:firstLineChars="200" w:firstLine="420"/>
        <w:rPr>
          <w:rFonts w:ascii="Times New Roman" w:eastAsia="宋体" w:hAnsi="Times New Roman" w:cs="Times New Roman"/>
          <w:szCs w:val="21"/>
        </w:rPr>
      </w:pPr>
      <w:r w:rsidRPr="007C3477">
        <w:rPr>
          <w:rFonts w:ascii="Times New Roman" w:eastAsia="宋体" w:hAnsi="Times New Roman" w:cs="Times New Roman"/>
          <w:szCs w:val="21"/>
        </w:rPr>
        <w:t xml:space="preserve">The “overall event” of the </w:t>
      </w:r>
      <w:r w:rsidR="00D7203A">
        <w:rPr>
          <w:rFonts w:ascii="Times New Roman" w:eastAsia="宋体" w:hAnsi="Times New Roman" w:cs="Times New Roman"/>
          <w:szCs w:val="21"/>
        </w:rPr>
        <w:t>Federal Reserve’s QE</w:t>
      </w:r>
      <w:r w:rsidRPr="007C3477">
        <w:rPr>
          <w:rFonts w:ascii="Times New Roman" w:eastAsia="宋体" w:hAnsi="Times New Roman" w:cs="Times New Roman"/>
          <w:szCs w:val="21"/>
        </w:rPr>
        <w:t xml:space="preserve"> has had a significant impact on China's financial market price index. China's China Bond Full Price Index, Shanghai and Shenzhen 300 Index and </w:t>
      </w:r>
      <w:r w:rsidR="00640B2F">
        <w:rPr>
          <w:rFonts w:ascii="Times New Roman" w:eastAsia="宋体" w:hAnsi="Times New Roman" w:cs="Times New Roman"/>
          <w:szCs w:val="21"/>
        </w:rPr>
        <w:t>Nan-Hua</w:t>
      </w:r>
      <w:r w:rsidRPr="007C3477">
        <w:rPr>
          <w:rFonts w:ascii="Times New Roman" w:eastAsia="宋体" w:hAnsi="Times New Roman" w:cs="Times New Roman"/>
          <w:szCs w:val="21"/>
        </w:rPr>
        <w:t xml:space="preserve"> Futures Composite Index have risen significantly. The impact of the “single incident” of the </w:t>
      </w:r>
      <w:r w:rsidR="00D7203A">
        <w:rPr>
          <w:rFonts w:ascii="Times New Roman" w:eastAsia="宋体" w:hAnsi="Times New Roman" w:cs="Times New Roman"/>
          <w:szCs w:val="21"/>
        </w:rPr>
        <w:t>Federal Reserve’s QE</w:t>
      </w:r>
      <w:r w:rsidRPr="007C3477">
        <w:rPr>
          <w:rFonts w:ascii="Times New Roman" w:eastAsia="宋体" w:hAnsi="Times New Roman" w:cs="Times New Roman"/>
          <w:szCs w:val="21"/>
        </w:rPr>
        <w:t xml:space="preserve"> on China’s financial market price index is not very significant. For the China Bond Full Price Index, only the release of asset purchase policies that truly change the liquidity of foreign markets will cause fluctuations in the price index of China's bond market. Those policies that only change the public's expectations will not have a </w:t>
      </w:r>
      <w:r w:rsidR="00187140">
        <w:rPr>
          <w:rFonts w:ascii="Times New Roman" w:eastAsia="宋体" w:hAnsi="Times New Roman" w:cs="Times New Roman"/>
          <w:szCs w:val="21"/>
        </w:rPr>
        <w:t xml:space="preserve">notable </w:t>
      </w:r>
      <w:r w:rsidR="00187140" w:rsidRPr="007C3477">
        <w:rPr>
          <w:rFonts w:ascii="Times New Roman" w:eastAsia="宋体" w:hAnsi="Times New Roman" w:cs="Times New Roman"/>
          <w:szCs w:val="21"/>
        </w:rPr>
        <w:t>impact</w:t>
      </w:r>
      <w:r w:rsidR="00967B34">
        <w:rPr>
          <w:rFonts w:ascii="Times New Roman" w:eastAsia="宋体" w:hAnsi="Times New Roman" w:cs="Times New Roman" w:hint="eastAsia"/>
          <w:szCs w:val="21"/>
        </w:rPr>
        <w:t>.</w:t>
      </w:r>
      <w:r w:rsidRPr="007C3477">
        <w:rPr>
          <w:rFonts w:ascii="Times New Roman" w:eastAsia="宋体" w:hAnsi="Times New Roman" w:cs="Times New Roman"/>
          <w:szCs w:val="21"/>
        </w:rPr>
        <w:t xml:space="preserve"> In terms of the </w:t>
      </w:r>
      <w:r w:rsidR="00640B2F">
        <w:rPr>
          <w:rFonts w:ascii="Times New Roman" w:eastAsia="宋体" w:hAnsi="Times New Roman" w:cs="Times New Roman"/>
          <w:szCs w:val="21"/>
        </w:rPr>
        <w:t>Nan-Hua</w:t>
      </w:r>
      <w:r w:rsidR="00155458">
        <w:rPr>
          <w:rFonts w:ascii="Times New Roman" w:eastAsia="宋体" w:hAnsi="Times New Roman" w:cs="Times New Roman"/>
          <w:szCs w:val="21"/>
        </w:rPr>
        <w:t xml:space="preserve"> Futures Price Index</w:t>
      </w:r>
      <w:r w:rsidR="00155458">
        <w:rPr>
          <w:rFonts w:ascii="Times New Roman" w:eastAsia="宋体" w:hAnsi="Times New Roman" w:cs="Times New Roman" w:hint="eastAsia"/>
          <w:szCs w:val="21"/>
        </w:rPr>
        <w:t xml:space="preserve"> and </w:t>
      </w:r>
      <w:r w:rsidRPr="007C3477">
        <w:rPr>
          <w:rFonts w:ascii="Times New Roman" w:eastAsia="宋体" w:hAnsi="Times New Roman" w:cs="Times New Roman"/>
          <w:szCs w:val="21"/>
        </w:rPr>
        <w:t>the</w:t>
      </w:r>
      <w:r w:rsidR="00155458" w:rsidRPr="00155458">
        <w:rPr>
          <w:rFonts w:ascii="Times New Roman" w:eastAsia="宋体" w:hAnsi="Times New Roman" w:cs="Times New Roman"/>
          <w:szCs w:val="21"/>
        </w:rPr>
        <w:t xml:space="preserve"> </w:t>
      </w:r>
      <w:r w:rsidR="00155458" w:rsidRPr="005A398F">
        <w:rPr>
          <w:rFonts w:ascii="Times New Roman" w:eastAsia="宋体" w:hAnsi="Times New Roman" w:cs="Times New Roman"/>
          <w:szCs w:val="21"/>
        </w:rPr>
        <w:t xml:space="preserve">Shanghai and Shenzhen 300 </w:t>
      </w:r>
      <w:r w:rsidRPr="007C3477">
        <w:rPr>
          <w:rFonts w:ascii="Times New Roman" w:eastAsia="宋体" w:hAnsi="Times New Roman" w:cs="Times New Roman"/>
          <w:szCs w:val="21"/>
        </w:rPr>
        <w:t xml:space="preserve">Index, the Fed may have a significant impact whether it affects market </w:t>
      </w:r>
      <w:proofErr w:type="gramStart"/>
      <w:r w:rsidRPr="007C3477">
        <w:rPr>
          <w:rFonts w:ascii="Times New Roman" w:eastAsia="宋体" w:hAnsi="Times New Roman" w:cs="Times New Roman"/>
          <w:szCs w:val="21"/>
        </w:rPr>
        <w:t>expectations,</w:t>
      </w:r>
      <w:proofErr w:type="gramEnd"/>
      <w:r w:rsidRPr="007C3477">
        <w:rPr>
          <w:rFonts w:ascii="Times New Roman" w:eastAsia="宋体" w:hAnsi="Times New Roman" w:cs="Times New Roman"/>
          <w:szCs w:val="21"/>
        </w:rPr>
        <w:t xml:space="preserve"> </w:t>
      </w:r>
      <w:r w:rsidR="00CF1A93" w:rsidRPr="00CF1A93">
        <w:rPr>
          <w:rFonts w:ascii="Times New Roman" w:eastAsia="宋体" w:hAnsi="Times New Roman" w:cs="Times New Roman"/>
          <w:szCs w:val="21"/>
        </w:rPr>
        <w:t>make</w:t>
      </w:r>
      <w:r w:rsidR="00CF1A93">
        <w:rPr>
          <w:rFonts w:ascii="Times New Roman" w:eastAsia="宋体" w:hAnsi="Times New Roman" w:cs="Times New Roman" w:hint="eastAsia"/>
          <w:szCs w:val="21"/>
        </w:rPr>
        <w:t>s</w:t>
      </w:r>
      <w:r w:rsidR="00CF1A93" w:rsidRPr="00CF1A93">
        <w:rPr>
          <w:rFonts w:ascii="Times New Roman" w:eastAsia="宋体" w:hAnsi="Times New Roman" w:cs="Times New Roman"/>
          <w:szCs w:val="21"/>
        </w:rPr>
        <w:t xml:space="preserve"> deadline conversion</w:t>
      </w:r>
      <w:r w:rsidRPr="007C3477">
        <w:rPr>
          <w:rFonts w:ascii="Times New Roman" w:eastAsia="宋体" w:hAnsi="Times New Roman" w:cs="Times New Roman"/>
          <w:szCs w:val="21"/>
        </w:rPr>
        <w:t>, or real asset purchase.</w:t>
      </w:r>
    </w:p>
    <w:p w:rsidR="007C3477" w:rsidRPr="007C3477" w:rsidRDefault="007C3477" w:rsidP="007C3477">
      <w:pPr>
        <w:ind w:firstLineChars="200" w:firstLine="420"/>
        <w:rPr>
          <w:rFonts w:ascii="Times New Roman" w:eastAsia="宋体" w:hAnsi="Times New Roman" w:cs="Times New Roman"/>
          <w:szCs w:val="21"/>
        </w:rPr>
      </w:pPr>
      <w:r w:rsidRPr="007C3477">
        <w:rPr>
          <w:rFonts w:ascii="Times New Roman" w:eastAsia="宋体" w:hAnsi="Times New Roman" w:cs="Times New Roman"/>
          <w:szCs w:val="21"/>
        </w:rPr>
        <w:t>This paper further analyzes the role of interest rates, exchange rates, and</w:t>
      </w:r>
      <w:r w:rsidR="00CF1A93" w:rsidRPr="00CF1A93">
        <w:rPr>
          <w:rFonts w:ascii="Times New Roman" w:eastAsia="宋体" w:hAnsi="Times New Roman" w:cs="Times New Roman"/>
          <w:szCs w:val="21"/>
        </w:rPr>
        <w:t xml:space="preserve"> RMB appreciation </w:t>
      </w:r>
      <w:r w:rsidR="00CF1A93">
        <w:rPr>
          <w:rFonts w:ascii="Times New Roman" w:eastAsia="宋体" w:hAnsi="Times New Roman" w:cs="Times New Roman" w:hint="eastAsia"/>
          <w:szCs w:val="21"/>
        </w:rPr>
        <w:t>e</w:t>
      </w:r>
      <w:r w:rsidR="00CF1A93" w:rsidRPr="00CF1A93">
        <w:rPr>
          <w:rFonts w:ascii="Times New Roman" w:eastAsia="宋体" w:hAnsi="Times New Roman" w:cs="Times New Roman"/>
          <w:szCs w:val="21"/>
        </w:rPr>
        <w:t xml:space="preserve">xpectation </w:t>
      </w:r>
      <w:r w:rsidRPr="007C3477">
        <w:rPr>
          <w:rFonts w:ascii="Times New Roman" w:eastAsia="宋体" w:hAnsi="Times New Roman" w:cs="Times New Roman"/>
          <w:szCs w:val="21"/>
        </w:rPr>
        <w:t>transmission mechanisms in the transnational transmission of the Fed's large-scale asset purchase. The results show that the interest rate transmission mechanism has a significant impact on the bond market</w:t>
      </w:r>
      <w:r w:rsidR="00CF1A93">
        <w:rPr>
          <w:rFonts w:ascii="Times New Roman" w:eastAsia="宋体" w:hAnsi="Times New Roman" w:cs="Times New Roman" w:hint="eastAsia"/>
          <w:szCs w:val="21"/>
        </w:rPr>
        <w:t>, while t</w:t>
      </w:r>
      <w:r w:rsidRPr="007C3477">
        <w:rPr>
          <w:rFonts w:ascii="Times New Roman" w:eastAsia="宋体" w:hAnsi="Times New Roman" w:cs="Times New Roman"/>
          <w:szCs w:val="21"/>
        </w:rPr>
        <w:t>he exchange rate transmission mechanism has a significant impact on the stock and futures markets</w:t>
      </w:r>
      <w:r w:rsidR="00CF1A93">
        <w:rPr>
          <w:rFonts w:ascii="Times New Roman" w:eastAsia="宋体" w:hAnsi="Times New Roman" w:cs="Times New Roman" w:hint="eastAsia"/>
          <w:szCs w:val="21"/>
        </w:rPr>
        <w:t>. What</w:t>
      </w:r>
      <w:r w:rsidR="00CF1A93">
        <w:rPr>
          <w:rFonts w:ascii="Times New Roman" w:eastAsia="宋体" w:hAnsi="Times New Roman" w:cs="Times New Roman"/>
          <w:szCs w:val="21"/>
        </w:rPr>
        <w:t>’</w:t>
      </w:r>
      <w:r w:rsidR="00CF1A93">
        <w:rPr>
          <w:rFonts w:ascii="Times New Roman" w:eastAsia="宋体" w:hAnsi="Times New Roman" w:cs="Times New Roman" w:hint="eastAsia"/>
          <w:szCs w:val="21"/>
        </w:rPr>
        <w:t>s more, t</w:t>
      </w:r>
      <w:r w:rsidRPr="007C3477">
        <w:rPr>
          <w:rFonts w:ascii="Times New Roman" w:eastAsia="宋体" w:hAnsi="Times New Roman" w:cs="Times New Roman"/>
          <w:szCs w:val="21"/>
        </w:rPr>
        <w:t>he</w:t>
      </w:r>
      <w:r w:rsidR="00CF1A93" w:rsidRPr="00CF1A93">
        <w:rPr>
          <w:rFonts w:ascii="Times New Roman" w:eastAsia="宋体" w:hAnsi="Times New Roman" w:cs="Times New Roman"/>
          <w:szCs w:val="21"/>
        </w:rPr>
        <w:t xml:space="preserve"> RMB appreciation </w:t>
      </w:r>
      <w:r w:rsidR="00CF1A93">
        <w:rPr>
          <w:rFonts w:ascii="Times New Roman" w:eastAsia="宋体" w:hAnsi="Times New Roman" w:cs="Times New Roman" w:hint="eastAsia"/>
          <w:szCs w:val="21"/>
        </w:rPr>
        <w:t>e</w:t>
      </w:r>
      <w:r w:rsidR="00CF1A93" w:rsidRPr="00CF1A93">
        <w:rPr>
          <w:rFonts w:ascii="Times New Roman" w:eastAsia="宋体" w:hAnsi="Times New Roman" w:cs="Times New Roman"/>
          <w:szCs w:val="21"/>
        </w:rPr>
        <w:t>xpectation</w:t>
      </w:r>
      <w:r w:rsidRPr="007C3477">
        <w:rPr>
          <w:rFonts w:ascii="Times New Roman" w:eastAsia="宋体" w:hAnsi="Times New Roman" w:cs="Times New Roman"/>
          <w:szCs w:val="21"/>
        </w:rPr>
        <w:t xml:space="preserve"> transmission mechanism has a significant impact on the futures market</w:t>
      </w:r>
      <w:r w:rsidR="00CF1A93">
        <w:rPr>
          <w:rFonts w:ascii="Times New Roman" w:eastAsia="宋体" w:hAnsi="Times New Roman" w:cs="Times New Roman" w:hint="eastAsia"/>
          <w:szCs w:val="21"/>
        </w:rPr>
        <w:t xml:space="preserve">. </w:t>
      </w:r>
      <w:r w:rsidRPr="007C3477">
        <w:rPr>
          <w:rFonts w:ascii="Times New Roman" w:eastAsia="宋体" w:hAnsi="Times New Roman" w:cs="Times New Roman"/>
          <w:szCs w:val="21"/>
        </w:rPr>
        <w:t>The robustness test shows that the results obtained in this paper are more reliable.</w:t>
      </w:r>
    </w:p>
    <w:p w:rsidR="007C3477" w:rsidRPr="007C3477" w:rsidRDefault="007C3477" w:rsidP="007C3477">
      <w:pPr>
        <w:ind w:firstLineChars="200" w:firstLine="420"/>
        <w:rPr>
          <w:rFonts w:ascii="Times New Roman" w:eastAsia="宋体" w:hAnsi="Times New Roman" w:cs="Times New Roman"/>
          <w:szCs w:val="21"/>
        </w:rPr>
      </w:pPr>
      <w:r w:rsidRPr="007C3477">
        <w:rPr>
          <w:rFonts w:ascii="Times New Roman" w:eastAsia="宋体" w:hAnsi="Times New Roman" w:cs="Times New Roman"/>
          <w:szCs w:val="21"/>
        </w:rPr>
        <w:t>Under the Fed</w:t>
      </w:r>
      <w:r w:rsidR="00187140">
        <w:rPr>
          <w:rFonts w:ascii="Times New Roman" w:eastAsia="宋体" w:hAnsi="Times New Roman" w:cs="Times New Roman"/>
          <w:szCs w:val="21"/>
        </w:rPr>
        <w:t>’</w:t>
      </w:r>
      <w:r w:rsidR="00187140">
        <w:rPr>
          <w:rFonts w:ascii="Times New Roman" w:eastAsia="宋体" w:hAnsi="Times New Roman" w:cs="Times New Roman" w:hint="eastAsia"/>
          <w:szCs w:val="21"/>
        </w:rPr>
        <w:t>s QE</w:t>
      </w:r>
      <w:r w:rsidRPr="007C3477">
        <w:rPr>
          <w:rFonts w:ascii="Times New Roman" w:eastAsia="宋体" w:hAnsi="Times New Roman" w:cs="Times New Roman"/>
          <w:szCs w:val="21"/>
        </w:rPr>
        <w:t xml:space="preserve">, China's financial market price index has risen significantly. In the context of the prevalence of unconventional monetary policy, China's monetary authorities should </w:t>
      </w:r>
      <w:r w:rsidRPr="007C3477">
        <w:rPr>
          <w:rFonts w:ascii="Times New Roman" w:eastAsia="宋体" w:hAnsi="Times New Roman" w:cs="Times New Roman"/>
          <w:szCs w:val="21"/>
        </w:rPr>
        <w:lastRenderedPageBreak/>
        <w:t>pay close attention to the trend of asset prices, and comprehensively use interest rate instruments and expected management tools to avoid the emergence and accumulation of financial market bubbles.</w:t>
      </w:r>
    </w:p>
    <w:p w:rsidR="000A5D72" w:rsidRDefault="000A5D72" w:rsidP="00534E65">
      <w:pPr>
        <w:widowControl/>
        <w:spacing w:line="360" w:lineRule="auto"/>
        <w:jc w:val="left"/>
        <w:rPr>
          <w:rFonts w:ascii="Times New Roman" w:hAnsi="Times New Roman" w:cs="Times New Roman"/>
          <w:szCs w:val="21"/>
        </w:rPr>
      </w:pPr>
    </w:p>
    <w:p w:rsidR="000E2AD2" w:rsidRPr="00DD1036" w:rsidRDefault="000E2AD2" w:rsidP="00DD1036">
      <w:pPr>
        <w:rPr>
          <w:rFonts w:ascii="黑体" w:eastAsia="黑体" w:hAnsi="黑体" w:cs="Times New Roman"/>
          <w:b/>
          <w:color w:val="000000"/>
          <w:szCs w:val="21"/>
        </w:rPr>
      </w:pPr>
      <w:r w:rsidRPr="00DD1036">
        <w:rPr>
          <w:rFonts w:ascii="黑体" w:eastAsia="黑体" w:hAnsi="黑体" w:cs="Times New Roman"/>
          <w:b/>
          <w:color w:val="000000"/>
          <w:szCs w:val="21"/>
        </w:rPr>
        <w:t>参考文献</w:t>
      </w:r>
    </w:p>
    <w:p w:rsidR="000E2AD2" w:rsidRPr="00DD1036" w:rsidRDefault="00DD1036" w:rsidP="00DD1036">
      <w:pPr>
        <w:pStyle w:val="Default"/>
        <w:ind w:left="360" w:hangingChars="200" w:hanging="360"/>
        <w:rPr>
          <w:rFonts w:ascii="Times New Roman" w:eastAsia="宋体" w:hAnsi="Times New Roman" w:cs="Times New Roman"/>
          <w:color w:val="auto"/>
          <w:kern w:val="2"/>
          <w:sz w:val="18"/>
          <w:szCs w:val="18"/>
        </w:rPr>
      </w:pPr>
      <w:r>
        <w:rPr>
          <w:rFonts w:ascii="Times New Roman" w:eastAsia="宋体" w:hAnsi="Times New Roman" w:cs="Times New Roman" w:hint="eastAsia"/>
          <w:color w:val="auto"/>
          <w:kern w:val="2"/>
          <w:sz w:val="18"/>
          <w:szCs w:val="18"/>
        </w:rPr>
        <w:t xml:space="preserve">[1] </w:t>
      </w:r>
      <w:r w:rsidR="000E2AD2" w:rsidRPr="00DD1036">
        <w:rPr>
          <w:rFonts w:ascii="Times New Roman" w:eastAsia="宋体" w:hAnsi="Times New Roman" w:cs="Times New Roman"/>
          <w:color w:val="auto"/>
          <w:kern w:val="2"/>
          <w:sz w:val="18"/>
          <w:szCs w:val="18"/>
        </w:rPr>
        <w:t xml:space="preserve">Anaya P, </w:t>
      </w:r>
      <w:proofErr w:type="spellStart"/>
      <w:r w:rsidR="000E2AD2" w:rsidRPr="00DD1036">
        <w:rPr>
          <w:rFonts w:ascii="Times New Roman" w:eastAsia="宋体" w:hAnsi="Times New Roman" w:cs="Times New Roman"/>
          <w:color w:val="auto"/>
          <w:kern w:val="2"/>
          <w:sz w:val="18"/>
          <w:szCs w:val="18"/>
        </w:rPr>
        <w:t>Hachula</w:t>
      </w:r>
      <w:proofErr w:type="spellEnd"/>
      <w:r w:rsidR="000E2AD2" w:rsidRPr="00DD1036">
        <w:rPr>
          <w:rFonts w:ascii="Times New Roman" w:eastAsia="宋体" w:hAnsi="Times New Roman" w:cs="Times New Roman"/>
          <w:color w:val="auto"/>
          <w:kern w:val="2"/>
          <w:sz w:val="18"/>
          <w:szCs w:val="18"/>
        </w:rPr>
        <w:t xml:space="preserve"> M, </w:t>
      </w:r>
      <w:proofErr w:type="spellStart"/>
      <w:r w:rsidR="000E2AD2" w:rsidRPr="00DD1036">
        <w:rPr>
          <w:rFonts w:ascii="Times New Roman" w:eastAsia="宋体" w:hAnsi="Times New Roman" w:cs="Times New Roman"/>
          <w:color w:val="auto"/>
          <w:kern w:val="2"/>
          <w:sz w:val="18"/>
          <w:szCs w:val="18"/>
        </w:rPr>
        <w:t>Offermanns</w:t>
      </w:r>
      <w:proofErr w:type="spellEnd"/>
      <w:r w:rsidR="000E2AD2" w:rsidRPr="00DD1036">
        <w:rPr>
          <w:rFonts w:ascii="Times New Roman" w:eastAsia="宋体" w:hAnsi="Times New Roman" w:cs="Times New Roman"/>
          <w:color w:val="auto"/>
          <w:kern w:val="2"/>
          <w:sz w:val="18"/>
          <w:szCs w:val="18"/>
        </w:rPr>
        <w:t xml:space="preserve"> C J. Spillovers of U.S. Unconventional Monetary Policy to Emerging Markets: The Role of Capital </w:t>
      </w:r>
      <w:proofErr w:type="gramStart"/>
      <w:r w:rsidR="000E2AD2" w:rsidRPr="00DD1036">
        <w:rPr>
          <w:rFonts w:ascii="Times New Roman" w:eastAsia="宋体" w:hAnsi="Times New Roman" w:cs="Times New Roman"/>
          <w:color w:val="auto"/>
          <w:kern w:val="2"/>
          <w:sz w:val="18"/>
          <w:szCs w:val="18"/>
        </w:rPr>
        <w:t>Flows[</w:t>
      </w:r>
      <w:proofErr w:type="gramEnd"/>
      <w:r w:rsidR="000E2AD2" w:rsidRPr="00DD1036">
        <w:rPr>
          <w:rFonts w:ascii="Times New Roman" w:eastAsia="宋体" w:hAnsi="Times New Roman" w:cs="Times New Roman"/>
          <w:color w:val="auto"/>
          <w:kern w:val="2"/>
          <w:sz w:val="18"/>
          <w:szCs w:val="18"/>
        </w:rPr>
        <w:t xml:space="preserve">J]. </w:t>
      </w:r>
      <w:proofErr w:type="gramStart"/>
      <w:r w:rsidR="000E2AD2" w:rsidRPr="00DD1036">
        <w:rPr>
          <w:rFonts w:ascii="Times New Roman" w:eastAsia="宋体" w:hAnsi="Times New Roman" w:cs="Times New Roman"/>
          <w:color w:val="auto"/>
          <w:kern w:val="2"/>
          <w:sz w:val="18"/>
          <w:szCs w:val="18"/>
        </w:rPr>
        <w:t>Journal of International Money</w:t>
      </w:r>
      <w:r w:rsidR="000E2AD2" w:rsidRPr="00DD1036">
        <w:rPr>
          <w:rFonts w:ascii="Times New Roman" w:eastAsia="宋体" w:hAnsi="Times New Roman" w:cs="Times New Roman" w:hint="eastAsia"/>
          <w:color w:val="auto"/>
          <w:kern w:val="2"/>
          <w:sz w:val="18"/>
          <w:szCs w:val="18"/>
        </w:rPr>
        <w:t xml:space="preserve"> &amp; </w:t>
      </w:r>
      <w:r w:rsidR="000E2AD2" w:rsidRPr="00DD1036">
        <w:rPr>
          <w:rFonts w:ascii="Times New Roman" w:eastAsia="宋体" w:hAnsi="Times New Roman" w:cs="Times New Roman"/>
          <w:color w:val="auto"/>
          <w:kern w:val="2"/>
          <w:sz w:val="18"/>
          <w:szCs w:val="18"/>
        </w:rPr>
        <w:t>Finance, 2017, 73.</w:t>
      </w:r>
      <w:proofErr w:type="gramEnd"/>
    </w:p>
    <w:p w:rsidR="000E2AD2" w:rsidRPr="00DD1036" w:rsidRDefault="00DD1036" w:rsidP="00DD1036">
      <w:pPr>
        <w:pStyle w:val="Default"/>
        <w:ind w:left="360" w:hangingChars="200" w:hanging="360"/>
        <w:rPr>
          <w:rFonts w:ascii="Times New Roman" w:eastAsia="宋体" w:hAnsi="Times New Roman" w:cs="Times New Roman"/>
          <w:color w:val="auto"/>
          <w:kern w:val="2"/>
          <w:sz w:val="18"/>
          <w:szCs w:val="18"/>
        </w:rPr>
      </w:pPr>
      <w:r>
        <w:rPr>
          <w:rFonts w:ascii="Times New Roman" w:eastAsia="宋体" w:hAnsi="Times New Roman" w:cs="Times New Roman" w:hint="eastAsia"/>
          <w:color w:val="auto"/>
          <w:kern w:val="2"/>
          <w:sz w:val="18"/>
          <w:szCs w:val="18"/>
        </w:rPr>
        <w:t xml:space="preserve">[2] </w:t>
      </w:r>
      <w:r w:rsidR="000E2AD2" w:rsidRPr="00DD1036">
        <w:rPr>
          <w:rFonts w:ascii="Times New Roman" w:eastAsia="宋体" w:hAnsi="Times New Roman" w:cs="Times New Roman"/>
          <w:color w:val="auto"/>
          <w:kern w:val="2"/>
          <w:sz w:val="18"/>
          <w:szCs w:val="18"/>
        </w:rPr>
        <w:t xml:space="preserve">Bauer M D, Neely C J. International channels of the </w:t>
      </w:r>
      <w:proofErr w:type="spellStart"/>
      <w:r w:rsidR="000E2AD2" w:rsidRPr="00DD1036">
        <w:rPr>
          <w:rFonts w:ascii="Times New Roman" w:eastAsia="宋体" w:hAnsi="Times New Roman" w:cs="Times New Roman"/>
          <w:color w:val="auto"/>
          <w:kern w:val="2"/>
          <w:sz w:val="18"/>
          <w:szCs w:val="18"/>
        </w:rPr>
        <w:t>Fed'sunconventional</w:t>
      </w:r>
      <w:proofErr w:type="spellEnd"/>
      <w:r w:rsidR="000E2AD2" w:rsidRPr="00DD1036">
        <w:rPr>
          <w:rFonts w:ascii="Times New Roman" w:eastAsia="宋体" w:hAnsi="Times New Roman" w:cs="Times New Roman"/>
          <w:color w:val="auto"/>
          <w:kern w:val="2"/>
          <w:sz w:val="18"/>
          <w:szCs w:val="18"/>
        </w:rPr>
        <w:t xml:space="preserve"> monetary </w:t>
      </w:r>
      <w:proofErr w:type="gramStart"/>
      <w:r w:rsidR="000E2AD2" w:rsidRPr="00DD1036">
        <w:rPr>
          <w:rFonts w:ascii="Times New Roman" w:eastAsia="宋体" w:hAnsi="Times New Roman" w:cs="Times New Roman"/>
          <w:color w:val="auto"/>
          <w:kern w:val="2"/>
          <w:sz w:val="18"/>
          <w:szCs w:val="18"/>
        </w:rPr>
        <w:t>policy[</w:t>
      </w:r>
      <w:proofErr w:type="gramEnd"/>
      <w:r w:rsidR="000E2AD2" w:rsidRPr="00DD1036">
        <w:rPr>
          <w:rFonts w:ascii="Times New Roman" w:eastAsia="宋体" w:hAnsi="Times New Roman" w:cs="Times New Roman"/>
          <w:color w:val="auto"/>
          <w:kern w:val="2"/>
          <w:sz w:val="18"/>
          <w:szCs w:val="18"/>
        </w:rPr>
        <w:t>J]. Journal of International Money</w:t>
      </w:r>
      <w:r w:rsidR="000E2AD2" w:rsidRPr="00DD1036">
        <w:rPr>
          <w:rFonts w:ascii="Times New Roman" w:eastAsia="宋体" w:hAnsi="Times New Roman" w:cs="Times New Roman" w:hint="eastAsia"/>
          <w:color w:val="auto"/>
          <w:kern w:val="2"/>
          <w:sz w:val="18"/>
          <w:szCs w:val="18"/>
        </w:rPr>
        <w:t xml:space="preserve"> &amp; </w:t>
      </w:r>
      <w:r w:rsidR="000E2AD2" w:rsidRPr="00DD1036">
        <w:rPr>
          <w:rFonts w:ascii="Times New Roman" w:eastAsia="宋体" w:hAnsi="Times New Roman" w:cs="Times New Roman"/>
          <w:color w:val="auto"/>
          <w:kern w:val="2"/>
          <w:sz w:val="18"/>
          <w:szCs w:val="18"/>
        </w:rPr>
        <w:t>Finance, 2014, 44</w:t>
      </w:r>
      <w:r w:rsidR="000E2AD2" w:rsidRPr="00DD1036">
        <w:rPr>
          <w:rFonts w:ascii="Times New Roman" w:eastAsia="宋体" w:hAnsi="Times New Roman" w:cs="Times New Roman" w:hint="eastAsia"/>
          <w:color w:val="auto"/>
          <w:kern w:val="2"/>
          <w:sz w:val="18"/>
          <w:szCs w:val="18"/>
        </w:rPr>
        <w:t>(3)</w:t>
      </w:r>
      <w:r w:rsidR="000E2AD2" w:rsidRPr="00DD1036">
        <w:rPr>
          <w:rFonts w:ascii="Times New Roman" w:eastAsia="宋体" w:hAnsi="Times New Roman" w:cs="Times New Roman"/>
          <w:color w:val="auto"/>
          <w:kern w:val="2"/>
          <w:sz w:val="18"/>
          <w:szCs w:val="18"/>
        </w:rPr>
        <w:t>:24-46.</w:t>
      </w:r>
    </w:p>
    <w:p w:rsidR="000E2AD2" w:rsidRPr="00DD1036" w:rsidRDefault="00DD1036" w:rsidP="00DD1036">
      <w:pPr>
        <w:pStyle w:val="Default"/>
        <w:ind w:left="360" w:hangingChars="200" w:hanging="360"/>
        <w:rPr>
          <w:rFonts w:ascii="Times New Roman" w:eastAsia="宋体" w:hAnsi="Times New Roman" w:cs="Times New Roman"/>
          <w:color w:val="auto"/>
          <w:kern w:val="2"/>
          <w:sz w:val="18"/>
          <w:szCs w:val="18"/>
        </w:rPr>
      </w:pPr>
      <w:r>
        <w:rPr>
          <w:rFonts w:ascii="Times New Roman" w:eastAsia="宋体" w:hAnsi="Times New Roman" w:cs="Times New Roman" w:hint="eastAsia"/>
          <w:color w:val="auto"/>
          <w:kern w:val="2"/>
          <w:sz w:val="18"/>
          <w:szCs w:val="18"/>
        </w:rPr>
        <w:t xml:space="preserve">[3] </w:t>
      </w:r>
      <w:r w:rsidR="000E2AD2" w:rsidRPr="00DD1036">
        <w:rPr>
          <w:rFonts w:ascii="Times New Roman" w:eastAsia="宋体" w:hAnsi="Times New Roman" w:cs="Times New Roman"/>
          <w:color w:val="auto"/>
          <w:kern w:val="2"/>
          <w:sz w:val="18"/>
          <w:szCs w:val="18"/>
        </w:rPr>
        <w:t xml:space="preserve">Bernanke B. Monetary Policy since the Onset of the </w:t>
      </w:r>
      <w:proofErr w:type="gramStart"/>
      <w:r w:rsidR="000E2AD2" w:rsidRPr="00DD1036">
        <w:rPr>
          <w:rFonts w:ascii="Times New Roman" w:eastAsia="宋体" w:hAnsi="Times New Roman" w:cs="Times New Roman"/>
          <w:color w:val="auto"/>
          <w:kern w:val="2"/>
          <w:sz w:val="18"/>
          <w:szCs w:val="18"/>
        </w:rPr>
        <w:t>Crisis[</w:t>
      </w:r>
      <w:proofErr w:type="gramEnd"/>
      <w:r w:rsidR="000E2AD2" w:rsidRPr="00DD1036">
        <w:rPr>
          <w:rFonts w:ascii="Times New Roman" w:eastAsia="宋体" w:hAnsi="Times New Roman" w:cs="Times New Roman"/>
          <w:color w:val="auto"/>
          <w:kern w:val="2"/>
          <w:sz w:val="18"/>
          <w:szCs w:val="18"/>
        </w:rPr>
        <w:t xml:space="preserve">J]. </w:t>
      </w:r>
      <w:proofErr w:type="gramStart"/>
      <w:r w:rsidR="000E2AD2" w:rsidRPr="00DD1036">
        <w:rPr>
          <w:rFonts w:ascii="Times New Roman" w:eastAsia="宋体" w:hAnsi="Times New Roman" w:cs="Times New Roman"/>
          <w:color w:val="auto"/>
          <w:kern w:val="2"/>
          <w:sz w:val="18"/>
          <w:szCs w:val="18"/>
        </w:rPr>
        <w:t>Financial Market Research, 2013.</w:t>
      </w:r>
      <w:proofErr w:type="gramEnd"/>
    </w:p>
    <w:p w:rsidR="000E2AD2" w:rsidRPr="00DD1036" w:rsidRDefault="00DD1036" w:rsidP="00DD1036">
      <w:pPr>
        <w:pStyle w:val="Default"/>
        <w:ind w:left="360" w:hangingChars="200" w:hanging="360"/>
        <w:rPr>
          <w:rFonts w:ascii="Times New Roman" w:eastAsia="宋体" w:hAnsi="Times New Roman" w:cs="Times New Roman"/>
          <w:color w:val="auto"/>
          <w:kern w:val="2"/>
          <w:sz w:val="18"/>
          <w:szCs w:val="18"/>
        </w:rPr>
      </w:pPr>
      <w:r>
        <w:rPr>
          <w:rFonts w:ascii="Times New Roman" w:eastAsia="宋体" w:hAnsi="Times New Roman" w:cs="Times New Roman" w:hint="eastAsia"/>
          <w:color w:val="auto"/>
          <w:kern w:val="2"/>
          <w:sz w:val="18"/>
          <w:szCs w:val="18"/>
        </w:rPr>
        <w:t xml:space="preserve">[4] </w:t>
      </w:r>
      <w:r w:rsidR="000E2AD2" w:rsidRPr="00DD1036">
        <w:rPr>
          <w:rFonts w:ascii="Times New Roman" w:eastAsia="宋体" w:hAnsi="Times New Roman" w:cs="Times New Roman"/>
          <w:color w:val="auto"/>
          <w:kern w:val="2"/>
          <w:sz w:val="18"/>
          <w:szCs w:val="18"/>
        </w:rPr>
        <w:t xml:space="preserve">Branson W H. Asset Prices and Relative Prices in Exchange Rate </w:t>
      </w:r>
      <w:proofErr w:type="gramStart"/>
      <w:r w:rsidR="000E2AD2" w:rsidRPr="00DD1036">
        <w:rPr>
          <w:rFonts w:ascii="Times New Roman" w:eastAsia="宋体" w:hAnsi="Times New Roman" w:cs="Times New Roman"/>
          <w:color w:val="auto"/>
          <w:kern w:val="2"/>
          <w:sz w:val="18"/>
          <w:szCs w:val="18"/>
        </w:rPr>
        <w:t>Determination[</w:t>
      </w:r>
      <w:proofErr w:type="gramEnd"/>
      <w:r w:rsidR="000E2AD2" w:rsidRPr="00DD1036">
        <w:rPr>
          <w:rFonts w:ascii="Times New Roman" w:eastAsia="宋体" w:hAnsi="Times New Roman" w:cs="Times New Roman"/>
          <w:color w:val="auto"/>
          <w:kern w:val="2"/>
          <w:sz w:val="18"/>
          <w:szCs w:val="18"/>
        </w:rPr>
        <w:t>J]. 1977.</w:t>
      </w:r>
    </w:p>
    <w:p w:rsidR="000E2AD2" w:rsidRPr="00DD1036" w:rsidRDefault="00DD1036" w:rsidP="00DD1036">
      <w:pPr>
        <w:pStyle w:val="Default"/>
        <w:ind w:left="360" w:hangingChars="200" w:hanging="360"/>
        <w:rPr>
          <w:rFonts w:ascii="Times New Roman" w:eastAsia="宋体" w:hAnsi="Times New Roman" w:cs="Times New Roman"/>
          <w:color w:val="auto"/>
          <w:kern w:val="2"/>
          <w:sz w:val="18"/>
          <w:szCs w:val="18"/>
        </w:rPr>
      </w:pPr>
      <w:r>
        <w:rPr>
          <w:rFonts w:ascii="Times New Roman" w:eastAsia="宋体" w:hAnsi="Times New Roman" w:cs="Times New Roman" w:hint="eastAsia"/>
          <w:color w:val="auto"/>
          <w:kern w:val="2"/>
          <w:sz w:val="18"/>
          <w:szCs w:val="18"/>
        </w:rPr>
        <w:t xml:space="preserve">[5] </w:t>
      </w:r>
      <w:r w:rsidR="000E2AD2" w:rsidRPr="00DD1036">
        <w:rPr>
          <w:rFonts w:ascii="Times New Roman" w:eastAsia="宋体" w:hAnsi="Times New Roman" w:cs="Times New Roman"/>
          <w:color w:val="auto"/>
          <w:kern w:val="2"/>
          <w:sz w:val="18"/>
          <w:szCs w:val="18"/>
        </w:rPr>
        <w:t xml:space="preserve">Chen Q, Lombardi M J, Ross A </w:t>
      </w:r>
      <w:r w:rsidR="000E2AD2" w:rsidRPr="00DD1036">
        <w:rPr>
          <w:rFonts w:ascii="Times New Roman" w:eastAsia="宋体" w:hAnsi="Times New Roman" w:cs="Times New Roman" w:hint="eastAsia"/>
          <w:color w:val="auto"/>
          <w:kern w:val="2"/>
          <w:sz w:val="18"/>
          <w:szCs w:val="18"/>
        </w:rPr>
        <w:t xml:space="preserve">et al. </w:t>
      </w:r>
      <w:r w:rsidR="000E2AD2" w:rsidRPr="00DD1036">
        <w:rPr>
          <w:rFonts w:ascii="Times New Roman" w:eastAsia="宋体" w:hAnsi="Times New Roman" w:cs="Times New Roman"/>
          <w:color w:val="auto"/>
          <w:kern w:val="2"/>
          <w:sz w:val="18"/>
          <w:szCs w:val="18"/>
        </w:rPr>
        <w:t xml:space="preserve">Global Impact of US and Euro Area Unconventional Monetary Policies: A </w:t>
      </w:r>
      <w:proofErr w:type="gramStart"/>
      <w:r w:rsidR="000E2AD2" w:rsidRPr="00DD1036">
        <w:rPr>
          <w:rFonts w:ascii="Times New Roman" w:eastAsia="宋体" w:hAnsi="Times New Roman" w:cs="Times New Roman"/>
          <w:color w:val="auto"/>
          <w:kern w:val="2"/>
          <w:sz w:val="18"/>
          <w:szCs w:val="18"/>
        </w:rPr>
        <w:t>Comparison[</w:t>
      </w:r>
      <w:proofErr w:type="gramEnd"/>
      <w:r w:rsidR="000E2AD2" w:rsidRPr="00DD1036">
        <w:rPr>
          <w:rFonts w:ascii="Times New Roman" w:eastAsia="宋体" w:hAnsi="Times New Roman" w:cs="Times New Roman"/>
          <w:color w:val="auto"/>
          <w:kern w:val="2"/>
          <w:sz w:val="18"/>
          <w:szCs w:val="18"/>
        </w:rPr>
        <w:t xml:space="preserve">J]. </w:t>
      </w:r>
      <w:proofErr w:type="spellStart"/>
      <w:r w:rsidR="000E2AD2" w:rsidRPr="00DD1036">
        <w:rPr>
          <w:rFonts w:ascii="Times New Roman" w:eastAsia="宋体" w:hAnsi="Times New Roman" w:cs="Times New Roman"/>
          <w:color w:val="auto"/>
          <w:kern w:val="2"/>
          <w:sz w:val="18"/>
          <w:szCs w:val="18"/>
        </w:rPr>
        <w:t>Bis</w:t>
      </w:r>
      <w:proofErr w:type="spellEnd"/>
      <w:r w:rsidR="000E2AD2" w:rsidRPr="00DD1036">
        <w:rPr>
          <w:rFonts w:ascii="Times New Roman" w:eastAsia="宋体" w:hAnsi="Times New Roman" w:cs="Times New Roman"/>
          <w:color w:val="auto"/>
          <w:kern w:val="2"/>
          <w:sz w:val="18"/>
          <w:szCs w:val="18"/>
        </w:rPr>
        <w:t xml:space="preserve"> Working Papers, 2015.</w:t>
      </w:r>
    </w:p>
    <w:p w:rsidR="000E2AD2" w:rsidRPr="00DD1036" w:rsidRDefault="00DD1036" w:rsidP="00DD1036">
      <w:pPr>
        <w:pStyle w:val="Default"/>
        <w:ind w:left="360" w:hangingChars="200" w:hanging="360"/>
        <w:rPr>
          <w:rFonts w:ascii="Times New Roman" w:eastAsia="宋体" w:hAnsi="Times New Roman" w:cs="Times New Roman"/>
          <w:color w:val="auto"/>
          <w:kern w:val="2"/>
          <w:sz w:val="18"/>
          <w:szCs w:val="18"/>
        </w:rPr>
      </w:pPr>
      <w:r>
        <w:rPr>
          <w:rFonts w:ascii="Times New Roman" w:eastAsia="宋体" w:hAnsi="Times New Roman" w:cs="Times New Roman" w:hint="eastAsia"/>
          <w:color w:val="auto"/>
          <w:kern w:val="2"/>
          <w:sz w:val="18"/>
          <w:szCs w:val="18"/>
        </w:rPr>
        <w:t xml:space="preserve">[6] </w:t>
      </w:r>
      <w:r w:rsidR="000E2AD2" w:rsidRPr="00DD1036">
        <w:rPr>
          <w:rFonts w:ascii="Times New Roman" w:eastAsia="宋体" w:hAnsi="Times New Roman" w:cs="Times New Roman"/>
          <w:color w:val="auto"/>
          <w:kern w:val="2"/>
          <w:sz w:val="18"/>
          <w:szCs w:val="18"/>
        </w:rPr>
        <w:t xml:space="preserve">D’Amico S, King T B. Flow and stock effects of large-scale treasury purchases: Evidence on the importance of local supply </w:t>
      </w:r>
      <w:proofErr w:type="gramStart"/>
      <w:r w:rsidR="000E2AD2" w:rsidRPr="00DD1036">
        <w:rPr>
          <w:rFonts w:ascii="Times New Roman" w:eastAsia="宋体" w:hAnsi="Times New Roman" w:cs="Times New Roman" w:hint="eastAsia"/>
          <w:color w:val="auto"/>
          <w:kern w:val="2"/>
          <w:sz w:val="18"/>
          <w:szCs w:val="18"/>
        </w:rPr>
        <w:t>☆</w:t>
      </w:r>
      <w:r w:rsidR="000E2AD2" w:rsidRPr="00DD1036">
        <w:rPr>
          <w:rFonts w:ascii="Times New Roman" w:eastAsia="宋体" w:hAnsi="Times New Roman" w:cs="Times New Roman"/>
          <w:color w:val="auto"/>
          <w:kern w:val="2"/>
          <w:sz w:val="18"/>
          <w:szCs w:val="18"/>
        </w:rPr>
        <w:t>[</w:t>
      </w:r>
      <w:proofErr w:type="gramEnd"/>
      <w:r w:rsidR="000E2AD2" w:rsidRPr="00DD1036">
        <w:rPr>
          <w:rFonts w:ascii="Times New Roman" w:eastAsia="宋体" w:hAnsi="Times New Roman" w:cs="Times New Roman"/>
          <w:color w:val="auto"/>
          <w:kern w:val="2"/>
          <w:sz w:val="18"/>
          <w:szCs w:val="18"/>
        </w:rPr>
        <w:t>J]. Journal of Financial Economics, 2013, 108</w:t>
      </w:r>
      <w:r w:rsidR="000E2AD2" w:rsidRPr="00DD1036">
        <w:rPr>
          <w:rFonts w:ascii="Times New Roman" w:eastAsia="宋体" w:hAnsi="Times New Roman" w:cs="Times New Roman" w:hint="eastAsia"/>
          <w:color w:val="auto"/>
          <w:kern w:val="2"/>
          <w:sz w:val="18"/>
          <w:szCs w:val="18"/>
        </w:rPr>
        <w:t>(2)</w:t>
      </w:r>
      <w:r w:rsidR="000E2AD2" w:rsidRPr="00DD1036">
        <w:rPr>
          <w:rFonts w:ascii="Times New Roman" w:eastAsia="宋体" w:hAnsi="Times New Roman" w:cs="Times New Roman"/>
          <w:color w:val="auto"/>
          <w:kern w:val="2"/>
          <w:sz w:val="18"/>
          <w:szCs w:val="18"/>
        </w:rPr>
        <w:t>:425-448.</w:t>
      </w:r>
    </w:p>
    <w:p w:rsidR="000E2AD2" w:rsidRPr="00DD1036" w:rsidRDefault="00DD1036" w:rsidP="00DD1036">
      <w:pPr>
        <w:pStyle w:val="Default"/>
        <w:ind w:left="360" w:hangingChars="200" w:hanging="360"/>
        <w:rPr>
          <w:rFonts w:ascii="Times New Roman" w:eastAsia="宋体" w:hAnsi="Times New Roman" w:cs="Times New Roman"/>
          <w:color w:val="auto"/>
          <w:kern w:val="2"/>
          <w:sz w:val="18"/>
          <w:szCs w:val="18"/>
        </w:rPr>
      </w:pPr>
      <w:r>
        <w:rPr>
          <w:rFonts w:ascii="Times New Roman" w:eastAsia="宋体" w:hAnsi="Times New Roman" w:cs="Times New Roman" w:hint="eastAsia"/>
          <w:color w:val="auto"/>
          <w:kern w:val="2"/>
          <w:sz w:val="18"/>
          <w:szCs w:val="18"/>
        </w:rPr>
        <w:t xml:space="preserve">[7] </w:t>
      </w:r>
      <w:proofErr w:type="spellStart"/>
      <w:r w:rsidR="000E2AD2" w:rsidRPr="00DD1036">
        <w:rPr>
          <w:rFonts w:ascii="Times New Roman" w:eastAsia="宋体" w:hAnsi="Times New Roman" w:cs="Times New Roman"/>
          <w:color w:val="auto"/>
          <w:kern w:val="2"/>
          <w:sz w:val="18"/>
          <w:szCs w:val="18"/>
        </w:rPr>
        <w:t>Dornbusch</w:t>
      </w:r>
      <w:proofErr w:type="spellEnd"/>
      <w:r w:rsidR="000E2AD2" w:rsidRPr="00DD1036">
        <w:rPr>
          <w:rFonts w:ascii="Times New Roman" w:eastAsia="宋体" w:hAnsi="Times New Roman" w:cs="Times New Roman"/>
          <w:color w:val="auto"/>
          <w:kern w:val="2"/>
          <w:sz w:val="18"/>
          <w:szCs w:val="18"/>
        </w:rPr>
        <w:t xml:space="preserve"> R. Expectations and Exchange Rate </w:t>
      </w:r>
      <w:proofErr w:type="gramStart"/>
      <w:r w:rsidR="000E2AD2" w:rsidRPr="00DD1036">
        <w:rPr>
          <w:rFonts w:ascii="Times New Roman" w:eastAsia="宋体" w:hAnsi="Times New Roman" w:cs="Times New Roman"/>
          <w:color w:val="auto"/>
          <w:kern w:val="2"/>
          <w:sz w:val="18"/>
          <w:szCs w:val="18"/>
        </w:rPr>
        <w:t>Dynamics[</w:t>
      </w:r>
      <w:proofErr w:type="gramEnd"/>
      <w:r w:rsidR="000E2AD2" w:rsidRPr="00DD1036">
        <w:rPr>
          <w:rFonts w:ascii="Times New Roman" w:eastAsia="宋体" w:hAnsi="Times New Roman" w:cs="Times New Roman"/>
          <w:color w:val="auto"/>
          <w:kern w:val="2"/>
          <w:sz w:val="18"/>
          <w:szCs w:val="18"/>
        </w:rPr>
        <w:t>J]. Journal of Political Economy, 1976, 84</w:t>
      </w:r>
      <w:r w:rsidR="000E2AD2" w:rsidRPr="00DD1036">
        <w:rPr>
          <w:rFonts w:ascii="Times New Roman" w:eastAsia="宋体" w:hAnsi="Times New Roman" w:cs="Times New Roman" w:hint="eastAsia"/>
          <w:color w:val="auto"/>
          <w:kern w:val="2"/>
          <w:sz w:val="18"/>
          <w:szCs w:val="18"/>
        </w:rPr>
        <w:t>(6)</w:t>
      </w:r>
      <w:r w:rsidR="000E2AD2" w:rsidRPr="00DD1036">
        <w:rPr>
          <w:rFonts w:ascii="Times New Roman" w:eastAsia="宋体" w:hAnsi="Times New Roman" w:cs="Times New Roman"/>
          <w:color w:val="auto"/>
          <w:kern w:val="2"/>
          <w:sz w:val="18"/>
          <w:szCs w:val="18"/>
        </w:rPr>
        <w:t>1161-1176.</w:t>
      </w:r>
    </w:p>
    <w:p w:rsidR="000E2AD2" w:rsidRPr="00DD1036" w:rsidRDefault="00DD1036" w:rsidP="00DD1036">
      <w:pPr>
        <w:pStyle w:val="Default"/>
        <w:ind w:left="360" w:hangingChars="200" w:hanging="360"/>
        <w:rPr>
          <w:rFonts w:ascii="Times New Roman" w:eastAsia="宋体" w:hAnsi="Times New Roman" w:cs="Times New Roman"/>
          <w:color w:val="auto"/>
          <w:kern w:val="2"/>
          <w:sz w:val="18"/>
          <w:szCs w:val="18"/>
        </w:rPr>
      </w:pPr>
      <w:r>
        <w:rPr>
          <w:rFonts w:ascii="Times New Roman" w:eastAsia="宋体" w:hAnsi="Times New Roman" w:cs="Times New Roman" w:hint="eastAsia"/>
          <w:color w:val="auto"/>
          <w:kern w:val="2"/>
          <w:sz w:val="18"/>
          <w:szCs w:val="18"/>
        </w:rPr>
        <w:t xml:space="preserve">[8] </w:t>
      </w:r>
      <w:proofErr w:type="spellStart"/>
      <w:r w:rsidR="000E2AD2" w:rsidRPr="00DD1036">
        <w:rPr>
          <w:rFonts w:ascii="Times New Roman" w:eastAsia="宋体" w:hAnsi="Times New Roman" w:cs="Times New Roman"/>
          <w:color w:val="auto"/>
          <w:kern w:val="2"/>
          <w:sz w:val="18"/>
          <w:szCs w:val="18"/>
        </w:rPr>
        <w:t>Duffee</w:t>
      </w:r>
      <w:proofErr w:type="spellEnd"/>
      <w:r w:rsidR="000E2AD2" w:rsidRPr="00DD1036">
        <w:rPr>
          <w:rFonts w:ascii="Times New Roman" w:eastAsia="宋体" w:hAnsi="Times New Roman" w:cs="Times New Roman"/>
          <w:color w:val="auto"/>
          <w:kern w:val="2"/>
          <w:sz w:val="18"/>
          <w:szCs w:val="18"/>
        </w:rPr>
        <w:t xml:space="preserve"> G R. Forecasting with the Term Structure: The Role of No-Arbitrage[J].Working Paper, 2011, No. 576, The Johns Hopkins University, Department of Economics, Baltimore, MD</w:t>
      </w:r>
    </w:p>
    <w:p w:rsidR="000E2AD2" w:rsidRPr="00DD1036" w:rsidRDefault="00DD1036" w:rsidP="00DD1036">
      <w:pPr>
        <w:pStyle w:val="Default"/>
        <w:ind w:left="360" w:hangingChars="200" w:hanging="360"/>
        <w:rPr>
          <w:rFonts w:ascii="Times New Roman" w:eastAsia="宋体" w:hAnsi="Times New Roman" w:cs="Times New Roman"/>
          <w:color w:val="auto"/>
          <w:kern w:val="2"/>
          <w:sz w:val="18"/>
          <w:szCs w:val="18"/>
        </w:rPr>
      </w:pPr>
      <w:r>
        <w:rPr>
          <w:rFonts w:ascii="Times New Roman" w:eastAsia="宋体" w:hAnsi="Times New Roman" w:cs="Times New Roman" w:hint="eastAsia"/>
          <w:color w:val="auto"/>
          <w:kern w:val="2"/>
          <w:sz w:val="18"/>
          <w:szCs w:val="18"/>
        </w:rPr>
        <w:t xml:space="preserve">[9] </w:t>
      </w:r>
      <w:proofErr w:type="spellStart"/>
      <w:r w:rsidR="000E2AD2" w:rsidRPr="00DD1036">
        <w:rPr>
          <w:rFonts w:ascii="Times New Roman" w:eastAsia="宋体" w:hAnsi="Times New Roman" w:cs="Times New Roman"/>
          <w:color w:val="auto"/>
          <w:kern w:val="2"/>
          <w:sz w:val="18"/>
          <w:szCs w:val="18"/>
        </w:rPr>
        <w:t>Fratzscher</w:t>
      </w:r>
      <w:proofErr w:type="spellEnd"/>
      <w:r w:rsidR="000E2AD2" w:rsidRPr="00DD1036">
        <w:rPr>
          <w:rFonts w:ascii="Times New Roman" w:eastAsia="宋体" w:hAnsi="Times New Roman" w:cs="Times New Roman"/>
          <w:color w:val="auto"/>
          <w:kern w:val="2"/>
          <w:sz w:val="18"/>
          <w:szCs w:val="18"/>
        </w:rPr>
        <w:t xml:space="preserve"> M, Lo </w:t>
      </w:r>
      <w:proofErr w:type="spellStart"/>
      <w:r w:rsidR="000E2AD2" w:rsidRPr="00DD1036">
        <w:rPr>
          <w:rFonts w:ascii="Times New Roman" w:eastAsia="宋体" w:hAnsi="Times New Roman" w:cs="Times New Roman"/>
          <w:color w:val="auto"/>
          <w:kern w:val="2"/>
          <w:sz w:val="18"/>
          <w:szCs w:val="18"/>
        </w:rPr>
        <w:t>Duca</w:t>
      </w:r>
      <w:proofErr w:type="spellEnd"/>
      <w:r w:rsidR="000E2AD2" w:rsidRPr="00DD1036">
        <w:rPr>
          <w:rFonts w:ascii="Times New Roman" w:eastAsia="宋体" w:hAnsi="Times New Roman" w:cs="Times New Roman"/>
          <w:color w:val="auto"/>
          <w:kern w:val="2"/>
          <w:sz w:val="18"/>
          <w:szCs w:val="18"/>
        </w:rPr>
        <w:t xml:space="preserve"> M, Straub R. On the International Spillovers of US Quantitative </w:t>
      </w:r>
      <w:proofErr w:type="gramStart"/>
      <w:r w:rsidR="000E2AD2" w:rsidRPr="00DD1036">
        <w:rPr>
          <w:rFonts w:ascii="Times New Roman" w:eastAsia="宋体" w:hAnsi="Times New Roman" w:cs="Times New Roman"/>
          <w:color w:val="auto"/>
          <w:kern w:val="2"/>
          <w:sz w:val="18"/>
          <w:szCs w:val="18"/>
        </w:rPr>
        <w:t>Easing[</w:t>
      </w:r>
      <w:proofErr w:type="gramEnd"/>
      <w:r w:rsidR="000E2AD2" w:rsidRPr="00DD1036">
        <w:rPr>
          <w:rFonts w:ascii="Times New Roman" w:eastAsia="宋体" w:hAnsi="Times New Roman" w:cs="Times New Roman"/>
          <w:color w:val="auto"/>
          <w:kern w:val="2"/>
          <w:sz w:val="18"/>
          <w:szCs w:val="18"/>
        </w:rPr>
        <w:t xml:space="preserve">J]. </w:t>
      </w:r>
      <w:proofErr w:type="spellStart"/>
      <w:proofErr w:type="gramStart"/>
      <w:r w:rsidR="000E2AD2" w:rsidRPr="00DD1036">
        <w:rPr>
          <w:rFonts w:ascii="Times New Roman" w:eastAsia="宋体" w:hAnsi="Times New Roman" w:cs="Times New Roman"/>
          <w:color w:val="auto"/>
          <w:kern w:val="2"/>
          <w:sz w:val="18"/>
          <w:szCs w:val="18"/>
        </w:rPr>
        <w:t>Diw</w:t>
      </w:r>
      <w:proofErr w:type="spellEnd"/>
      <w:r w:rsidR="000E2AD2" w:rsidRPr="00DD1036">
        <w:rPr>
          <w:rFonts w:ascii="Times New Roman" w:eastAsia="宋体" w:hAnsi="Times New Roman" w:cs="Times New Roman"/>
          <w:color w:val="auto"/>
          <w:kern w:val="2"/>
          <w:sz w:val="18"/>
          <w:szCs w:val="18"/>
        </w:rPr>
        <w:t xml:space="preserve"> Economic Bulletin, 2013.</w:t>
      </w:r>
      <w:proofErr w:type="gramEnd"/>
    </w:p>
    <w:p w:rsidR="000E2AD2" w:rsidRPr="00DD1036" w:rsidRDefault="00DD1036" w:rsidP="00DD1036">
      <w:pPr>
        <w:pStyle w:val="Default"/>
        <w:ind w:left="360" w:hangingChars="200" w:hanging="360"/>
        <w:rPr>
          <w:rFonts w:ascii="Times New Roman" w:eastAsia="宋体" w:hAnsi="Times New Roman" w:cs="Times New Roman"/>
          <w:color w:val="auto"/>
          <w:kern w:val="2"/>
          <w:sz w:val="18"/>
          <w:szCs w:val="18"/>
        </w:rPr>
      </w:pPr>
      <w:r>
        <w:rPr>
          <w:rFonts w:ascii="Times New Roman" w:eastAsia="宋体" w:hAnsi="Times New Roman" w:cs="Times New Roman" w:hint="eastAsia"/>
          <w:color w:val="auto"/>
          <w:kern w:val="2"/>
          <w:sz w:val="18"/>
          <w:szCs w:val="18"/>
        </w:rPr>
        <w:t xml:space="preserve">[10] </w:t>
      </w:r>
      <w:r w:rsidR="000E2AD2" w:rsidRPr="00DD1036">
        <w:rPr>
          <w:rFonts w:ascii="Times New Roman" w:eastAsia="宋体" w:hAnsi="Times New Roman" w:cs="Times New Roman"/>
          <w:color w:val="auto"/>
          <w:kern w:val="2"/>
          <w:sz w:val="18"/>
          <w:szCs w:val="18"/>
        </w:rPr>
        <w:t xml:space="preserve">Glick R, Leduc S. Central bank announcements of asset purchases and the impact on global financial and commodity </w:t>
      </w:r>
      <w:proofErr w:type="gramStart"/>
      <w:r w:rsidR="000E2AD2" w:rsidRPr="00DD1036">
        <w:rPr>
          <w:rFonts w:ascii="Times New Roman" w:eastAsia="宋体" w:hAnsi="Times New Roman" w:cs="Times New Roman"/>
          <w:color w:val="auto"/>
          <w:kern w:val="2"/>
          <w:sz w:val="18"/>
          <w:szCs w:val="18"/>
        </w:rPr>
        <w:t>markets[</w:t>
      </w:r>
      <w:proofErr w:type="gramEnd"/>
      <w:r w:rsidR="000E2AD2" w:rsidRPr="00DD1036">
        <w:rPr>
          <w:rFonts w:ascii="Times New Roman" w:eastAsia="宋体" w:hAnsi="Times New Roman" w:cs="Times New Roman"/>
          <w:color w:val="auto"/>
          <w:kern w:val="2"/>
          <w:sz w:val="18"/>
          <w:szCs w:val="18"/>
        </w:rPr>
        <w:t>J]. Journal of International Money</w:t>
      </w:r>
      <w:r w:rsidR="000E2AD2" w:rsidRPr="00DD1036">
        <w:rPr>
          <w:rFonts w:ascii="Times New Roman" w:eastAsia="宋体" w:hAnsi="Times New Roman" w:cs="Times New Roman" w:hint="eastAsia"/>
          <w:color w:val="auto"/>
          <w:kern w:val="2"/>
          <w:sz w:val="18"/>
          <w:szCs w:val="18"/>
        </w:rPr>
        <w:t xml:space="preserve"> &amp; </w:t>
      </w:r>
      <w:r w:rsidR="000E2AD2" w:rsidRPr="00DD1036">
        <w:rPr>
          <w:rFonts w:ascii="Times New Roman" w:eastAsia="宋体" w:hAnsi="Times New Roman" w:cs="Times New Roman"/>
          <w:color w:val="auto"/>
          <w:kern w:val="2"/>
          <w:sz w:val="18"/>
          <w:szCs w:val="18"/>
        </w:rPr>
        <w:t>Finance, 2012, 31</w:t>
      </w:r>
      <w:r w:rsidR="000E2AD2" w:rsidRPr="00DD1036">
        <w:rPr>
          <w:rFonts w:ascii="Times New Roman" w:eastAsia="宋体" w:hAnsi="Times New Roman" w:cs="Times New Roman" w:hint="eastAsia"/>
          <w:color w:val="auto"/>
          <w:kern w:val="2"/>
          <w:sz w:val="18"/>
          <w:szCs w:val="18"/>
        </w:rPr>
        <w:t>(8)</w:t>
      </w:r>
      <w:r w:rsidR="000E2AD2" w:rsidRPr="00DD1036">
        <w:rPr>
          <w:rFonts w:ascii="Times New Roman" w:eastAsia="宋体" w:hAnsi="Times New Roman" w:cs="Times New Roman"/>
          <w:color w:val="auto"/>
          <w:kern w:val="2"/>
          <w:sz w:val="18"/>
          <w:szCs w:val="18"/>
        </w:rPr>
        <w:t>:2078-2101.</w:t>
      </w:r>
    </w:p>
    <w:p w:rsidR="000E2AD2" w:rsidRPr="00DD1036" w:rsidRDefault="00DD1036" w:rsidP="00DD1036">
      <w:pPr>
        <w:pStyle w:val="Default"/>
        <w:ind w:left="360" w:hangingChars="200" w:hanging="360"/>
        <w:rPr>
          <w:rFonts w:ascii="Times New Roman" w:eastAsia="宋体" w:hAnsi="Times New Roman" w:cs="Times New Roman"/>
          <w:color w:val="auto"/>
          <w:kern w:val="2"/>
          <w:sz w:val="18"/>
          <w:szCs w:val="18"/>
        </w:rPr>
      </w:pPr>
      <w:r>
        <w:rPr>
          <w:rFonts w:ascii="Times New Roman" w:eastAsia="宋体" w:hAnsi="Times New Roman" w:cs="Times New Roman" w:hint="eastAsia"/>
          <w:color w:val="auto"/>
          <w:kern w:val="2"/>
          <w:sz w:val="18"/>
          <w:szCs w:val="18"/>
        </w:rPr>
        <w:t xml:space="preserve">[11] </w:t>
      </w:r>
      <w:proofErr w:type="spellStart"/>
      <w:r w:rsidR="000E2AD2" w:rsidRPr="00DD1036">
        <w:rPr>
          <w:rFonts w:ascii="Times New Roman" w:eastAsia="宋体" w:hAnsi="Times New Roman" w:cs="Times New Roman"/>
          <w:color w:val="auto"/>
          <w:kern w:val="2"/>
          <w:sz w:val="18"/>
          <w:szCs w:val="18"/>
        </w:rPr>
        <w:t>Krippner</w:t>
      </w:r>
      <w:proofErr w:type="spellEnd"/>
      <w:r w:rsidR="000E2AD2" w:rsidRPr="00DD1036">
        <w:rPr>
          <w:rFonts w:ascii="Times New Roman" w:eastAsia="宋体" w:hAnsi="Times New Roman" w:cs="Times New Roman"/>
          <w:color w:val="auto"/>
          <w:kern w:val="2"/>
          <w:sz w:val="18"/>
          <w:szCs w:val="18"/>
        </w:rPr>
        <w:t xml:space="preserve"> L. Measuring the stance of monetary policy in zero lower bound </w:t>
      </w:r>
      <w:proofErr w:type="gramStart"/>
      <w:r w:rsidR="000E2AD2" w:rsidRPr="00DD1036">
        <w:rPr>
          <w:rFonts w:ascii="Times New Roman" w:eastAsia="宋体" w:hAnsi="Times New Roman" w:cs="Times New Roman"/>
          <w:color w:val="auto"/>
          <w:kern w:val="2"/>
          <w:sz w:val="18"/>
          <w:szCs w:val="18"/>
        </w:rPr>
        <w:t>environments[</w:t>
      </w:r>
      <w:proofErr w:type="gramEnd"/>
      <w:r w:rsidR="000E2AD2" w:rsidRPr="00DD1036">
        <w:rPr>
          <w:rFonts w:ascii="Times New Roman" w:eastAsia="宋体" w:hAnsi="Times New Roman" w:cs="Times New Roman"/>
          <w:color w:val="auto"/>
          <w:kern w:val="2"/>
          <w:sz w:val="18"/>
          <w:szCs w:val="18"/>
        </w:rPr>
        <w:t>J]. Economics Letters, 2013, 118</w:t>
      </w:r>
      <w:r w:rsidR="000E2AD2" w:rsidRPr="00DD1036">
        <w:rPr>
          <w:rFonts w:ascii="Times New Roman" w:eastAsia="宋体" w:hAnsi="Times New Roman" w:cs="Times New Roman" w:hint="eastAsia"/>
          <w:color w:val="auto"/>
          <w:kern w:val="2"/>
          <w:sz w:val="18"/>
          <w:szCs w:val="18"/>
        </w:rPr>
        <w:t>(</w:t>
      </w:r>
      <w:r w:rsidR="000E2AD2" w:rsidRPr="00DD1036">
        <w:rPr>
          <w:rFonts w:ascii="Times New Roman" w:eastAsia="宋体" w:hAnsi="Times New Roman" w:cs="Times New Roman"/>
          <w:color w:val="auto"/>
          <w:kern w:val="2"/>
          <w:sz w:val="18"/>
          <w:szCs w:val="18"/>
        </w:rPr>
        <w:t>1</w:t>
      </w:r>
      <w:r w:rsidR="000E2AD2" w:rsidRPr="00DD1036">
        <w:rPr>
          <w:rFonts w:ascii="Times New Roman" w:eastAsia="宋体" w:hAnsi="Times New Roman" w:cs="Times New Roman" w:hint="eastAsia"/>
          <w:color w:val="auto"/>
          <w:kern w:val="2"/>
          <w:sz w:val="18"/>
          <w:szCs w:val="18"/>
        </w:rPr>
        <w:t>)</w:t>
      </w:r>
      <w:r w:rsidR="000E2AD2" w:rsidRPr="00DD1036">
        <w:rPr>
          <w:rFonts w:ascii="Times New Roman" w:eastAsia="宋体" w:hAnsi="Times New Roman" w:cs="Times New Roman"/>
          <w:color w:val="auto"/>
          <w:kern w:val="2"/>
          <w:sz w:val="18"/>
          <w:szCs w:val="18"/>
        </w:rPr>
        <w:t>:135-138.</w:t>
      </w:r>
    </w:p>
    <w:p w:rsidR="000E2AD2" w:rsidRPr="00DD1036" w:rsidRDefault="00DD1036" w:rsidP="00DD1036">
      <w:pPr>
        <w:pStyle w:val="Default"/>
        <w:ind w:left="360" w:hangingChars="200" w:hanging="360"/>
        <w:rPr>
          <w:rFonts w:ascii="Times New Roman" w:eastAsia="宋体" w:hAnsi="Times New Roman" w:cs="Times New Roman"/>
          <w:color w:val="auto"/>
          <w:kern w:val="2"/>
          <w:sz w:val="18"/>
          <w:szCs w:val="18"/>
        </w:rPr>
      </w:pPr>
      <w:r>
        <w:rPr>
          <w:rFonts w:ascii="Times New Roman" w:eastAsia="宋体" w:hAnsi="Times New Roman" w:cs="Times New Roman" w:hint="eastAsia"/>
          <w:color w:val="auto"/>
          <w:kern w:val="2"/>
          <w:sz w:val="18"/>
          <w:szCs w:val="18"/>
        </w:rPr>
        <w:t xml:space="preserve">[12] </w:t>
      </w:r>
      <w:proofErr w:type="spellStart"/>
      <w:r w:rsidR="000E2AD2" w:rsidRPr="00DD1036">
        <w:rPr>
          <w:rFonts w:ascii="Times New Roman" w:eastAsia="宋体" w:hAnsi="Times New Roman" w:cs="Times New Roman"/>
          <w:color w:val="auto"/>
          <w:kern w:val="2"/>
          <w:sz w:val="18"/>
          <w:szCs w:val="18"/>
        </w:rPr>
        <w:t>Lamoureux</w:t>
      </w:r>
      <w:proofErr w:type="spellEnd"/>
      <w:r w:rsidR="000E2AD2" w:rsidRPr="00DD1036">
        <w:rPr>
          <w:rFonts w:ascii="Times New Roman" w:eastAsia="宋体" w:hAnsi="Times New Roman" w:cs="Times New Roman"/>
          <w:color w:val="auto"/>
          <w:kern w:val="2"/>
          <w:sz w:val="18"/>
          <w:szCs w:val="18"/>
        </w:rPr>
        <w:t xml:space="preserve"> C G, </w:t>
      </w:r>
      <w:proofErr w:type="spellStart"/>
      <w:r w:rsidR="000E2AD2" w:rsidRPr="00DD1036">
        <w:rPr>
          <w:rFonts w:ascii="Times New Roman" w:eastAsia="宋体" w:hAnsi="Times New Roman" w:cs="Times New Roman"/>
          <w:color w:val="auto"/>
          <w:kern w:val="2"/>
          <w:sz w:val="18"/>
          <w:szCs w:val="18"/>
        </w:rPr>
        <w:t>Lastrapes</w:t>
      </w:r>
      <w:proofErr w:type="spellEnd"/>
      <w:r w:rsidR="000E2AD2" w:rsidRPr="00DD1036">
        <w:rPr>
          <w:rFonts w:ascii="Times New Roman" w:eastAsia="宋体" w:hAnsi="Times New Roman" w:cs="Times New Roman"/>
          <w:color w:val="auto"/>
          <w:kern w:val="2"/>
          <w:sz w:val="18"/>
          <w:szCs w:val="18"/>
        </w:rPr>
        <w:t xml:space="preserve"> W D. </w:t>
      </w:r>
      <w:proofErr w:type="spellStart"/>
      <w:r w:rsidR="000E2AD2" w:rsidRPr="00DD1036">
        <w:rPr>
          <w:rFonts w:ascii="Times New Roman" w:eastAsia="宋体" w:hAnsi="Times New Roman" w:cs="Times New Roman"/>
          <w:color w:val="auto"/>
          <w:kern w:val="2"/>
          <w:sz w:val="18"/>
          <w:szCs w:val="18"/>
        </w:rPr>
        <w:t>Heteroskedasticity</w:t>
      </w:r>
      <w:proofErr w:type="spellEnd"/>
      <w:r w:rsidR="000E2AD2" w:rsidRPr="00DD1036">
        <w:rPr>
          <w:rFonts w:ascii="Times New Roman" w:eastAsia="宋体" w:hAnsi="Times New Roman" w:cs="Times New Roman"/>
          <w:color w:val="auto"/>
          <w:kern w:val="2"/>
          <w:sz w:val="18"/>
          <w:szCs w:val="18"/>
        </w:rPr>
        <w:t xml:space="preserve"> in Stock Return Data: Volume versus GARCH </w:t>
      </w:r>
      <w:proofErr w:type="gramStart"/>
      <w:r w:rsidR="000E2AD2" w:rsidRPr="00DD1036">
        <w:rPr>
          <w:rFonts w:ascii="Times New Roman" w:eastAsia="宋体" w:hAnsi="Times New Roman" w:cs="Times New Roman"/>
          <w:color w:val="auto"/>
          <w:kern w:val="2"/>
          <w:sz w:val="18"/>
          <w:szCs w:val="18"/>
        </w:rPr>
        <w:t>Effects[</w:t>
      </w:r>
      <w:proofErr w:type="gramEnd"/>
      <w:r w:rsidR="000E2AD2" w:rsidRPr="00DD1036">
        <w:rPr>
          <w:rFonts w:ascii="Times New Roman" w:eastAsia="宋体" w:hAnsi="Times New Roman" w:cs="Times New Roman"/>
          <w:color w:val="auto"/>
          <w:kern w:val="2"/>
          <w:sz w:val="18"/>
          <w:szCs w:val="18"/>
        </w:rPr>
        <w:t>J]. Journal of Finance, 1990, 45</w:t>
      </w:r>
      <w:r w:rsidR="000E2AD2" w:rsidRPr="00DD1036">
        <w:rPr>
          <w:rFonts w:ascii="Times New Roman" w:eastAsia="宋体" w:hAnsi="Times New Roman" w:cs="Times New Roman" w:hint="eastAsia"/>
          <w:color w:val="auto"/>
          <w:kern w:val="2"/>
          <w:sz w:val="18"/>
          <w:szCs w:val="18"/>
        </w:rPr>
        <w:t>(</w:t>
      </w:r>
      <w:r w:rsidR="000E2AD2" w:rsidRPr="00DD1036">
        <w:rPr>
          <w:rFonts w:ascii="Times New Roman" w:eastAsia="宋体" w:hAnsi="Times New Roman" w:cs="Times New Roman"/>
          <w:color w:val="auto"/>
          <w:kern w:val="2"/>
          <w:sz w:val="18"/>
          <w:szCs w:val="18"/>
        </w:rPr>
        <w:t>1</w:t>
      </w:r>
      <w:r w:rsidR="000E2AD2" w:rsidRPr="00DD1036">
        <w:rPr>
          <w:rFonts w:ascii="Times New Roman" w:eastAsia="宋体" w:hAnsi="Times New Roman" w:cs="Times New Roman" w:hint="eastAsia"/>
          <w:color w:val="auto"/>
          <w:kern w:val="2"/>
          <w:sz w:val="18"/>
          <w:szCs w:val="18"/>
        </w:rPr>
        <w:t>)</w:t>
      </w:r>
      <w:r w:rsidR="000E2AD2" w:rsidRPr="00DD1036">
        <w:rPr>
          <w:rFonts w:ascii="Times New Roman" w:eastAsia="宋体" w:hAnsi="Times New Roman" w:cs="Times New Roman"/>
          <w:color w:val="auto"/>
          <w:kern w:val="2"/>
          <w:sz w:val="18"/>
          <w:szCs w:val="18"/>
        </w:rPr>
        <w:t>:221-229.</w:t>
      </w:r>
    </w:p>
    <w:p w:rsidR="000E2AD2" w:rsidRPr="00DD1036" w:rsidRDefault="00DD1036" w:rsidP="00DD1036">
      <w:pPr>
        <w:pStyle w:val="Default"/>
        <w:ind w:left="360" w:hangingChars="200" w:hanging="360"/>
        <w:rPr>
          <w:rFonts w:ascii="Times New Roman" w:eastAsia="宋体" w:hAnsi="Times New Roman" w:cs="Times New Roman"/>
          <w:color w:val="auto"/>
          <w:kern w:val="2"/>
          <w:sz w:val="18"/>
          <w:szCs w:val="18"/>
        </w:rPr>
      </w:pPr>
      <w:r>
        <w:rPr>
          <w:rFonts w:ascii="Times New Roman" w:eastAsia="宋体" w:hAnsi="Times New Roman" w:cs="Times New Roman" w:hint="eastAsia"/>
          <w:color w:val="auto"/>
          <w:kern w:val="2"/>
          <w:sz w:val="18"/>
          <w:szCs w:val="18"/>
        </w:rPr>
        <w:t xml:space="preserve">[13] </w:t>
      </w:r>
      <w:r w:rsidR="000E2AD2" w:rsidRPr="00DD1036">
        <w:rPr>
          <w:rFonts w:ascii="Times New Roman" w:eastAsia="宋体" w:hAnsi="Times New Roman" w:cs="Times New Roman"/>
          <w:color w:val="auto"/>
          <w:kern w:val="2"/>
          <w:sz w:val="18"/>
          <w:szCs w:val="18"/>
        </w:rPr>
        <w:t xml:space="preserve">Lombardi M J, Zhu F. A Shadow Policy Rate to Calibrate US Monetary Policy at the Zero Lower </w:t>
      </w:r>
      <w:proofErr w:type="gramStart"/>
      <w:r w:rsidR="000E2AD2" w:rsidRPr="00DD1036">
        <w:rPr>
          <w:rFonts w:ascii="Times New Roman" w:eastAsia="宋体" w:hAnsi="Times New Roman" w:cs="Times New Roman"/>
          <w:color w:val="auto"/>
          <w:kern w:val="2"/>
          <w:sz w:val="18"/>
          <w:szCs w:val="18"/>
        </w:rPr>
        <w:t>Bound</w:t>
      </w:r>
      <w:r w:rsidR="000E2AD2" w:rsidRPr="00DD1036">
        <w:rPr>
          <w:rFonts w:ascii="Times New Roman" w:eastAsia="宋体" w:hAnsi="Times New Roman" w:cs="Times New Roman" w:hint="eastAsia"/>
          <w:color w:val="auto"/>
          <w:kern w:val="2"/>
          <w:sz w:val="18"/>
          <w:szCs w:val="18"/>
        </w:rPr>
        <w:t>[</w:t>
      </w:r>
      <w:proofErr w:type="gramEnd"/>
      <w:r w:rsidR="000E2AD2" w:rsidRPr="00DD1036">
        <w:rPr>
          <w:rFonts w:ascii="Times New Roman" w:eastAsia="宋体" w:hAnsi="Times New Roman" w:cs="Times New Roman"/>
          <w:color w:val="auto"/>
          <w:kern w:val="2"/>
          <w:sz w:val="18"/>
          <w:szCs w:val="18"/>
        </w:rPr>
        <w:t>J</w:t>
      </w:r>
      <w:r w:rsidR="000E2AD2" w:rsidRPr="00DD1036">
        <w:rPr>
          <w:rFonts w:ascii="Times New Roman" w:eastAsia="宋体" w:hAnsi="Times New Roman" w:cs="Times New Roman" w:hint="eastAsia"/>
          <w:color w:val="auto"/>
          <w:kern w:val="2"/>
          <w:sz w:val="18"/>
          <w:szCs w:val="18"/>
        </w:rPr>
        <w:t>]</w:t>
      </w:r>
      <w:r w:rsidR="000E2AD2" w:rsidRPr="00DD1036">
        <w:rPr>
          <w:rFonts w:ascii="Times New Roman" w:eastAsia="宋体" w:hAnsi="Times New Roman" w:cs="Times New Roman"/>
          <w:color w:val="auto"/>
          <w:kern w:val="2"/>
          <w:sz w:val="18"/>
          <w:szCs w:val="18"/>
        </w:rPr>
        <w:t xml:space="preserve">. </w:t>
      </w:r>
      <w:proofErr w:type="spellStart"/>
      <w:r w:rsidR="000E2AD2" w:rsidRPr="00DD1036">
        <w:rPr>
          <w:rFonts w:ascii="Times New Roman" w:eastAsia="宋体" w:hAnsi="Times New Roman" w:cs="Times New Roman"/>
          <w:color w:val="auto"/>
          <w:kern w:val="2"/>
          <w:sz w:val="18"/>
          <w:szCs w:val="18"/>
        </w:rPr>
        <w:t>Bis</w:t>
      </w:r>
      <w:proofErr w:type="spellEnd"/>
      <w:r w:rsidR="000E2AD2" w:rsidRPr="00DD1036">
        <w:rPr>
          <w:rFonts w:ascii="Times New Roman" w:eastAsia="宋体" w:hAnsi="Times New Roman" w:cs="Times New Roman"/>
          <w:color w:val="auto"/>
          <w:kern w:val="2"/>
          <w:sz w:val="18"/>
          <w:szCs w:val="18"/>
        </w:rPr>
        <w:t xml:space="preserve"> Working Papers, 2014.</w:t>
      </w:r>
    </w:p>
    <w:p w:rsidR="000E2AD2" w:rsidRPr="00DD1036" w:rsidRDefault="00DD1036" w:rsidP="00DD1036">
      <w:pPr>
        <w:pStyle w:val="Default"/>
        <w:ind w:left="360" w:hangingChars="200" w:hanging="360"/>
        <w:rPr>
          <w:rFonts w:ascii="Times New Roman" w:eastAsia="宋体" w:hAnsi="Times New Roman" w:cs="Times New Roman"/>
          <w:color w:val="auto"/>
          <w:kern w:val="2"/>
          <w:sz w:val="18"/>
          <w:szCs w:val="18"/>
        </w:rPr>
      </w:pPr>
      <w:r>
        <w:rPr>
          <w:rFonts w:ascii="Times New Roman" w:eastAsia="宋体" w:hAnsi="Times New Roman" w:cs="Times New Roman" w:hint="eastAsia"/>
          <w:color w:val="auto"/>
          <w:kern w:val="2"/>
          <w:sz w:val="18"/>
          <w:szCs w:val="18"/>
        </w:rPr>
        <w:t xml:space="preserve">[14] </w:t>
      </w:r>
      <w:r w:rsidR="000E2AD2" w:rsidRPr="00DD1036">
        <w:rPr>
          <w:rFonts w:ascii="Times New Roman" w:eastAsia="宋体" w:hAnsi="Times New Roman" w:cs="Times New Roman"/>
          <w:color w:val="auto"/>
          <w:kern w:val="2"/>
          <w:sz w:val="18"/>
          <w:szCs w:val="18"/>
        </w:rPr>
        <w:t xml:space="preserve">Neely C J. The large scale asset purchases had large international </w:t>
      </w:r>
      <w:proofErr w:type="gramStart"/>
      <w:r w:rsidR="000E2AD2" w:rsidRPr="00DD1036">
        <w:rPr>
          <w:rFonts w:ascii="Times New Roman" w:eastAsia="宋体" w:hAnsi="Times New Roman" w:cs="Times New Roman"/>
          <w:color w:val="auto"/>
          <w:kern w:val="2"/>
          <w:sz w:val="18"/>
          <w:szCs w:val="18"/>
        </w:rPr>
        <w:t>effects[</w:t>
      </w:r>
      <w:proofErr w:type="gramEnd"/>
      <w:r w:rsidR="000E2AD2" w:rsidRPr="00DD1036">
        <w:rPr>
          <w:rFonts w:ascii="Times New Roman" w:eastAsia="宋体" w:hAnsi="Times New Roman" w:cs="Times New Roman"/>
          <w:color w:val="auto"/>
          <w:kern w:val="2"/>
          <w:sz w:val="18"/>
          <w:szCs w:val="18"/>
        </w:rPr>
        <w:t xml:space="preserve">J]. </w:t>
      </w:r>
      <w:proofErr w:type="gramStart"/>
      <w:r w:rsidR="000E2AD2" w:rsidRPr="00DD1036">
        <w:rPr>
          <w:rFonts w:ascii="Times New Roman" w:eastAsia="宋体" w:hAnsi="Times New Roman" w:cs="Times New Roman"/>
          <w:color w:val="auto"/>
          <w:kern w:val="2"/>
          <w:sz w:val="18"/>
          <w:szCs w:val="18"/>
        </w:rPr>
        <w:t>Working Papers</w:t>
      </w:r>
      <w:r w:rsidR="000E2AD2" w:rsidRPr="00DD1036">
        <w:rPr>
          <w:rFonts w:ascii="Times New Roman" w:eastAsia="宋体" w:hAnsi="Times New Roman" w:cs="Times New Roman" w:hint="eastAsia"/>
          <w:color w:val="auto"/>
          <w:kern w:val="2"/>
          <w:sz w:val="18"/>
          <w:szCs w:val="18"/>
        </w:rPr>
        <w:t xml:space="preserve">, </w:t>
      </w:r>
      <w:r w:rsidR="000E2AD2" w:rsidRPr="00DD1036">
        <w:rPr>
          <w:rFonts w:ascii="Times New Roman" w:eastAsia="宋体" w:hAnsi="Times New Roman" w:cs="Times New Roman"/>
          <w:color w:val="auto"/>
          <w:kern w:val="2"/>
          <w:sz w:val="18"/>
          <w:szCs w:val="18"/>
        </w:rPr>
        <w:t>2011.</w:t>
      </w:r>
      <w:proofErr w:type="gramEnd"/>
    </w:p>
    <w:p w:rsidR="000E2AD2" w:rsidRPr="00DD1036" w:rsidRDefault="00DD1036" w:rsidP="00DD1036">
      <w:pPr>
        <w:pStyle w:val="Default"/>
        <w:ind w:left="360" w:hangingChars="200" w:hanging="360"/>
        <w:rPr>
          <w:rFonts w:ascii="Times New Roman" w:eastAsia="宋体" w:hAnsi="Times New Roman" w:cs="Times New Roman"/>
          <w:color w:val="auto"/>
          <w:kern w:val="2"/>
          <w:sz w:val="18"/>
          <w:szCs w:val="18"/>
        </w:rPr>
      </w:pPr>
      <w:r>
        <w:rPr>
          <w:rFonts w:ascii="Times New Roman" w:eastAsia="宋体" w:hAnsi="Times New Roman" w:cs="Times New Roman" w:hint="eastAsia"/>
          <w:color w:val="auto"/>
          <w:kern w:val="2"/>
          <w:sz w:val="18"/>
          <w:szCs w:val="18"/>
        </w:rPr>
        <w:t xml:space="preserve">[15] </w:t>
      </w:r>
      <w:proofErr w:type="spellStart"/>
      <w:r w:rsidR="000E2AD2" w:rsidRPr="00DD1036">
        <w:rPr>
          <w:rFonts w:ascii="Times New Roman" w:eastAsia="宋体" w:hAnsi="Times New Roman" w:cs="Times New Roman"/>
          <w:color w:val="auto"/>
          <w:kern w:val="2"/>
          <w:sz w:val="18"/>
          <w:szCs w:val="18"/>
        </w:rPr>
        <w:t>Rajan</w:t>
      </w:r>
      <w:proofErr w:type="spellEnd"/>
      <w:r w:rsidR="000E2AD2" w:rsidRPr="00DD1036">
        <w:rPr>
          <w:rFonts w:ascii="Times New Roman" w:eastAsia="宋体" w:hAnsi="Times New Roman" w:cs="Times New Roman"/>
          <w:color w:val="auto"/>
          <w:kern w:val="2"/>
          <w:sz w:val="18"/>
          <w:szCs w:val="18"/>
        </w:rPr>
        <w:t xml:space="preserve"> R. A step in the Dark: Unconventional Monetary Policy after the </w:t>
      </w:r>
      <w:proofErr w:type="gramStart"/>
      <w:r w:rsidR="000E2AD2" w:rsidRPr="00DD1036">
        <w:rPr>
          <w:rFonts w:ascii="Times New Roman" w:eastAsia="宋体" w:hAnsi="Times New Roman" w:cs="Times New Roman"/>
          <w:color w:val="auto"/>
          <w:kern w:val="2"/>
          <w:sz w:val="18"/>
          <w:szCs w:val="18"/>
        </w:rPr>
        <w:t>Crisis[</w:t>
      </w:r>
      <w:proofErr w:type="gramEnd"/>
      <w:r w:rsidR="000E2AD2" w:rsidRPr="00DD1036">
        <w:rPr>
          <w:rFonts w:ascii="Times New Roman" w:eastAsia="宋体" w:hAnsi="Times New Roman" w:cs="Times New Roman"/>
          <w:color w:val="auto"/>
          <w:kern w:val="2"/>
          <w:sz w:val="18"/>
          <w:szCs w:val="18"/>
        </w:rPr>
        <w:t>J].</w:t>
      </w:r>
      <w:proofErr w:type="spellStart"/>
      <w:r w:rsidR="000E2AD2" w:rsidRPr="00DD1036">
        <w:rPr>
          <w:rFonts w:ascii="Times New Roman" w:eastAsia="宋体" w:hAnsi="Times New Roman" w:cs="Times New Roman"/>
          <w:color w:val="auto"/>
          <w:kern w:val="2"/>
          <w:sz w:val="18"/>
          <w:szCs w:val="18"/>
        </w:rPr>
        <w:t>Bis</w:t>
      </w:r>
      <w:proofErr w:type="spellEnd"/>
      <w:r w:rsidR="000E2AD2" w:rsidRPr="00DD1036">
        <w:rPr>
          <w:rFonts w:ascii="Times New Roman" w:eastAsia="宋体" w:hAnsi="Times New Roman" w:cs="Times New Roman"/>
          <w:color w:val="auto"/>
          <w:kern w:val="2"/>
          <w:sz w:val="18"/>
          <w:szCs w:val="18"/>
        </w:rPr>
        <w:t xml:space="preserve"> Working Papers</w:t>
      </w:r>
      <w:r w:rsidR="000E2AD2" w:rsidRPr="00DD1036">
        <w:rPr>
          <w:rFonts w:ascii="Times New Roman" w:eastAsia="宋体" w:hAnsi="Times New Roman" w:cs="Times New Roman" w:hint="eastAsia"/>
          <w:color w:val="auto"/>
          <w:kern w:val="2"/>
          <w:sz w:val="18"/>
          <w:szCs w:val="18"/>
        </w:rPr>
        <w:t xml:space="preserve">, </w:t>
      </w:r>
      <w:r w:rsidR="000E2AD2" w:rsidRPr="00DD1036">
        <w:rPr>
          <w:rFonts w:ascii="Times New Roman" w:eastAsia="宋体" w:hAnsi="Times New Roman" w:cs="Times New Roman"/>
          <w:color w:val="auto"/>
          <w:kern w:val="2"/>
          <w:sz w:val="18"/>
          <w:szCs w:val="18"/>
        </w:rPr>
        <w:t>2013.</w:t>
      </w:r>
    </w:p>
    <w:p w:rsidR="000E2AD2" w:rsidRPr="00DD1036" w:rsidRDefault="00DD1036" w:rsidP="00DD1036">
      <w:pPr>
        <w:pStyle w:val="Default"/>
        <w:ind w:left="360" w:hangingChars="200" w:hanging="360"/>
        <w:rPr>
          <w:rFonts w:ascii="Times New Roman" w:eastAsia="宋体" w:hAnsi="Times New Roman" w:cs="Times New Roman"/>
          <w:color w:val="auto"/>
          <w:kern w:val="2"/>
          <w:sz w:val="18"/>
          <w:szCs w:val="18"/>
        </w:rPr>
      </w:pPr>
      <w:r>
        <w:rPr>
          <w:rFonts w:ascii="Times New Roman" w:eastAsia="宋体" w:hAnsi="Times New Roman" w:cs="Times New Roman" w:hint="eastAsia"/>
          <w:color w:val="auto"/>
          <w:kern w:val="2"/>
          <w:sz w:val="18"/>
          <w:szCs w:val="18"/>
        </w:rPr>
        <w:t xml:space="preserve">[16] </w:t>
      </w:r>
      <w:r w:rsidR="000E2AD2" w:rsidRPr="00DD1036">
        <w:rPr>
          <w:rFonts w:ascii="Times New Roman" w:eastAsia="宋体" w:hAnsi="Times New Roman" w:cs="Times New Roman"/>
          <w:color w:val="auto"/>
          <w:kern w:val="2"/>
          <w:sz w:val="18"/>
          <w:szCs w:val="18"/>
        </w:rPr>
        <w:t>Rogers J H, Scotti C, Wright J H. Evaluating asset-market effects of unconventional monetary policy: a multi-country review | Economic Policy | Oxford Academic[J]. Economic Policy, 2014</w:t>
      </w:r>
      <w:r w:rsidR="000E2AD2" w:rsidRPr="00DD1036">
        <w:rPr>
          <w:rFonts w:ascii="Times New Roman" w:eastAsia="宋体" w:hAnsi="Times New Roman" w:cs="Times New Roman" w:hint="eastAsia"/>
          <w:color w:val="auto"/>
          <w:kern w:val="2"/>
          <w:sz w:val="18"/>
          <w:szCs w:val="18"/>
        </w:rPr>
        <w:t xml:space="preserve">, </w:t>
      </w:r>
      <w:r w:rsidR="000E2AD2" w:rsidRPr="00DD1036">
        <w:rPr>
          <w:rFonts w:ascii="Times New Roman" w:eastAsia="宋体" w:hAnsi="Times New Roman" w:cs="Times New Roman"/>
          <w:color w:val="auto"/>
          <w:kern w:val="2"/>
          <w:sz w:val="18"/>
          <w:szCs w:val="18"/>
        </w:rPr>
        <w:t>29</w:t>
      </w:r>
      <w:r w:rsidR="000E2AD2" w:rsidRPr="00DD1036">
        <w:rPr>
          <w:rFonts w:ascii="Times New Roman" w:eastAsia="宋体" w:hAnsi="Times New Roman" w:cs="Times New Roman" w:hint="eastAsia"/>
          <w:color w:val="auto"/>
          <w:kern w:val="2"/>
          <w:sz w:val="18"/>
          <w:szCs w:val="18"/>
        </w:rPr>
        <w:t>(</w:t>
      </w:r>
      <w:r w:rsidR="000E2AD2" w:rsidRPr="00DD1036">
        <w:rPr>
          <w:rFonts w:ascii="Times New Roman" w:eastAsia="宋体" w:hAnsi="Times New Roman" w:cs="Times New Roman"/>
          <w:color w:val="auto"/>
          <w:kern w:val="2"/>
          <w:sz w:val="18"/>
          <w:szCs w:val="18"/>
        </w:rPr>
        <w:t>80</w:t>
      </w:r>
      <w:r w:rsidR="000E2AD2" w:rsidRPr="00DD1036">
        <w:rPr>
          <w:rFonts w:ascii="Times New Roman" w:eastAsia="宋体" w:hAnsi="Times New Roman" w:cs="Times New Roman" w:hint="eastAsia"/>
          <w:color w:val="auto"/>
          <w:kern w:val="2"/>
          <w:sz w:val="18"/>
          <w:szCs w:val="18"/>
        </w:rPr>
        <w:t>)</w:t>
      </w:r>
      <w:r w:rsidR="000E2AD2" w:rsidRPr="00DD1036">
        <w:rPr>
          <w:rFonts w:ascii="Times New Roman" w:eastAsia="宋体" w:hAnsi="Times New Roman" w:cs="Times New Roman"/>
          <w:color w:val="auto"/>
          <w:kern w:val="2"/>
          <w:sz w:val="18"/>
          <w:szCs w:val="18"/>
        </w:rPr>
        <w:t>:749-799.</w:t>
      </w:r>
    </w:p>
    <w:p w:rsidR="000E2AD2" w:rsidRPr="00DD1036" w:rsidRDefault="00DD1036" w:rsidP="00DD1036">
      <w:pPr>
        <w:pStyle w:val="Default"/>
        <w:ind w:left="360" w:hangingChars="200" w:hanging="360"/>
        <w:rPr>
          <w:rFonts w:ascii="Times New Roman" w:eastAsia="宋体" w:hAnsi="Times New Roman" w:cs="Times New Roman"/>
          <w:color w:val="auto"/>
          <w:kern w:val="2"/>
          <w:sz w:val="18"/>
          <w:szCs w:val="18"/>
        </w:rPr>
      </w:pPr>
      <w:r>
        <w:rPr>
          <w:rFonts w:ascii="Times New Roman" w:eastAsia="宋体" w:hAnsi="Times New Roman" w:cs="Times New Roman" w:hint="eastAsia"/>
          <w:color w:val="auto"/>
          <w:kern w:val="2"/>
          <w:sz w:val="18"/>
          <w:szCs w:val="18"/>
        </w:rPr>
        <w:t xml:space="preserve">[17] </w:t>
      </w:r>
      <w:r w:rsidR="000E2AD2" w:rsidRPr="00DD1036">
        <w:rPr>
          <w:rFonts w:ascii="Times New Roman" w:eastAsia="宋体" w:hAnsi="Times New Roman" w:cs="Times New Roman"/>
          <w:color w:val="auto"/>
          <w:kern w:val="2"/>
          <w:sz w:val="18"/>
          <w:szCs w:val="18"/>
        </w:rPr>
        <w:t xml:space="preserve">Wright J H. What does Monetary Policy do to Long-term Interest Rates at the Zero Lower Bound? </w:t>
      </w:r>
      <w:proofErr w:type="gramStart"/>
      <w:r w:rsidR="000E2AD2" w:rsidRPr="00DD1036">
        <w:rPr>
          <w:rFonts w:ascii="Times New Roman" w:eastAsia="宋体" w:hAnsi="Times New Roman" w:cs="Times New Roman"/>
          <w:color w:val="auto"/>
          <w:kern w:val="2"/>
          <w:sz w:val="18"/>
          <w:szCs w:val="18"/>
        </w:rPr>
        <w:t>*[J].</w:t>
      </w:r>
      <w:proofErr w:type="gramEnd"/>
      <w:r w:rsidR="000E2AD2" w:rsidRPr="00DD1036">
        <w:rPr>
          <w:rFonts w:ascii="Times New Roman" w:eastAsia="宋体" w:hAnsi="Times New Roman" w:cs="Times New Roman"/>
          <w:color w:val="auto"/>
          <w:kern w:val="2"/>
          <w:sz w:val="18"/>
          <w:szCs w:val="18"/>
        </w:rPr>
        <w:t xml:space="preserve"> Economic Journal</w:t>
      </w:r>
      <w:r w:rsidR="000E2AD2" w:rsidRPr="00DD1036">
        <w:rPr>
          <w:rFonts w:ascii="Times New Roman" w:eastAsia="宋体" w:hAnsi="Times New Roman" w:cs="Times New Roman" w:hint="eastAsia"/>
          <w:color w:val="auto"/>
          <w:kern w:val="2"/>
          <w:sz w:val="18"/>
          <w:szCs w:val="18"/>
        </w:rPr>
        <w:t xml:space="preserve">, </w:t>
      </w:r>
      <w:r w:rsidR="000E2AD2" w:rsidRPr="00DD1036">
        <w:rPr>
          <w:rFonts w:ascii="Times New Roman" w:eastAsia="宋体" w:hAnsi="Times New Roman" w:cs="Times New Roman"/>
          <w:color w:val="auto"/>
          <w:kern w:val="2"/>
          <w:sz w:val="18"/>
          <w:szCs w:val="18"/>
        </w:rPr>
        <w:t>2012, 122</w:t>
      </w:r>
      <w:r w:rsidR="000E2AD2" w:rsidRPr="00DD1036">
        <w:rPr>
          <w:rFonts w:ascii="Times New Roman" w:eastAsia="宋体" w:hAnsi="Times New Roman" w:cs="Times New Roman" w:hint="eastAsia"/>
          <w:color w:val="auto"/>
          <w:kern w:val="2"/>
          <w:sz w:val="18"/>
          <w:szCs w:val="18"/>
        </w:rPr>
        <w:t>(</w:t>
      </w:r>
      <w:r w:rsidR="000E2AD2" w:rsidRPr="00DD1036">
        <w:rPr>
          <w:rFonts w:ascii="Times New Roman" w:eastAsia="宋体" w:hAnsi="Times New Roman" w:cs="Times New Roman"/>
          <w:color w:val="auto"/>
          <w:kern w:val="2"/>
          <w:sz w:val="18"/>
          <w:szCs w:val="18"/>
        </w:rPr>
        <w:t>564</w:t>
      </w:r>
      <w:r w:rsidR="000E2AD2" w:rsidRPr="00DD1036">
        <w:rPr>
          <w:rFonts w:ascii="Times New Roman" w:eastAsia="宋体" w:hAnsi="Times New Roman" w:cs="Times New Roman" w:hint="eastAsia"/>
          <w:color w:val="auto"/>
          <w:kern w:val="2"/>
          <w:sz w:val="18"/>
          <w:szCs w:val="18"/>
        </w:rPr>
        <w:t>)</w:t>
      </w:r>
      <w:r w:rsidR="000E2AD2" w:rsidRPr="00DD1036">
        <w:rPr>
          <w:rFonts w:ascii="Times New Roman" w:eastAsia="宋体" w:hAnsi="Times New Roman" w:cs="Times New Roman"/>
          <w:color w:val="auto"/>
          <w:kern w:val="2"/>
          <w:sz w:val="18"/>
          <w:szCs w:val="18"/>
        </w:rPr>
        <w:t>:F447–F466.</w:t>
      </w:r>
    </w:p>
    <w:p w:rsidR="00B45B60" w:rsidRPr="00B45B60" w:rsidRDefault="00DD1036" w:rsidP="007C3477">
      <w:pPr>
        <w:pStyle w:val="Default"/>
        <w:ind w:left="360" w:hangingChars="200" w:hanging="360"/>
        <w:rPr>
          <w:rFonts w:ascii="Times New Roman" w:hAnsi="Times New Roman" w:cs="Times New Roman"/>
          <w:szCs w:val="21"/>
        </w:rPr>
        <w:sectPr w:rsidR="00B45B60" w:rsidRPr="00B45B60">
          <w:footerReference w:type="default" r:id="rId9"/>
          <w:footnotePr>
            <w:numFmt w:val="decimalEnclosedCircleChinese"/>
            <w:numRestart w:val="eachPage"/>
          </w:footnotePr>
          <w:pgSz w:w="11906" w:h="16838"/>
          <w:pgMar w:top="1440" w:right="1800" w:bottom="1440" w:left="1800" w:header="851" w:footer="992" w:gutter="0"/>
          <w:cols w:space="425"/>
          <w:docGrid w:type="lines" w:linePitch="312"/>
        </w:sectPr>
      </w:pPr>
      <w:r>
        <w:rPr>
          <w:rFonts w:ascii="Times New Roman" w:eastAsia="宋体" w:hAnsi="Times New Roman" w:cs="Times New Roman" w:hint="eastAsia"/>
          <w:color w:val="auto"/>
          <w:kern w:val="2"/>
          <w:sz w:val="18"/>
          <w:szCs w:val="18"/>
        </w:rPr>
        <w:t xml:space="preserve">[18] </w:t>
      </w:r>
      <w:r w:rsidR="000E2AD2" w:rsidRPr="00DD1036">
        <w:rPr>
          <w:rFonts w:ascii="Times New Roman" w:eastAsia="宋体" w:hAnsi="Times New Roman" w:cs="Times New Roman"/>
          <w:color w:val="auto"/>
          <w:kern w:val="2"/>
          <w:sz w:val="18"/>
          <w:szCs w:val="18"/>
        </w:rPr>
        <w:t xml:space="preserve">Yellen J L. A Challenging Decade and a Question for the </w:t>
      </w:r>
      <w:proofErr w:type="gramStart"/>
      <w:r w:rsidR="000E2AD2" w:rsidRPr="00DD1036">
        <w:rPr>
          <w:rFonts w:ascii="Times New Roman" w:eastAsia="宋体" w:hAnsi="Times New Roman" w:cs="Times New Roman"/>
          <w:color w:val="auto"/>
          <w:kern w:val="2"/>
          <w:sz w:val="18"/>
          <w:szCs w:val="18"/>
        </w:rPr>
        <w:t>Future :</w:t>
      </w:r>
      <w:proofErr w:type="gramEnd"/>
      <w:r w:rsidR="000E2AD2" w:rsidRPr="00DD1036">
        <w:rPr>
          <w:rFonts w:ascii="Times New Roman" w:eastAsia="宋体" w:hAnsi="Times New Roman" w:cs="Times New Roman"/>
          <w:color w:val="auto"/>
          <w:kern w:val="2"/>
          <w:sz w:val="18"/>
          <w:szCs w:val="18"/>
        </w:rPr>
        <w:t xml:space="preserve"> a speech at the 2017 Herbert Stein Memorial Lecture, National Economists Club, Washington</w:t>
      </w:r>
      <w:r w:rsidR="000E2AD2" w:rsidRPr="00DD1036">
        <w:rPr>
          <w:rFonts w:ascii="Times New Roman" w:eastAsia="宋体" w:hAnsi="Times New Roman" w:cs="Times New Roman" w:hint="eastAsia"/>
          <w:color w:val="auto"/>
          <w:kern w:val="2"/>
          <w:sz w:val="18"/>
          <w:szCs w:val="18"/>
        </w:rPr>
        <w:t xml:space="preserve">, </w:t>
      </w:r>
      <w:r w:rsidR="000E2AD2" w:rsidRPr="00DD1036">
        <w:rPr>
          <w:rFonts w:ascii="Times New Roman" w:eastAsia="宋体" w:hAnsi="Times New Roman" w:cs="Times New Roman"/>
          <w:color w:val="auto"/>
          <w:kern w:val="2"/>
          <w:sz w:val="18"/>
          <w:szCs w:val="18"/>
        </w:rPr>
        <w:t xml:space="preserve">D.C. October 20, 2017[J]. </w:t>
      </w:r>
      <w:proofErr w:type="gramStart"/>
      <w:r w:rsidR="000E2AD2" w:rsidRPr="00DD1036">
        <w:rPr>
          <w:rFonts w:ascii="Times New Roman" w:eastAsia="宋体" w:hAnsi="Times New Roman" w:cs="Times New Roman"/>
          <w:color w:val="auto"/>
          <w:kern w:val="2"/>
          <w:sz w:val="18"/>
          <w:szCs w:val="18"/>
        </w:rPr>
        <w:t>Speech</w:t>
      </w:r>
      <w:r w:rsidR="000E2AD2" w:rsidRPr="00DD1036">
        <w:rPr>
          <w:rFonts w:ascii="Times New Roman" w:eastAsia="宋体" w:hAnsi="Times New Roman" w:cs="Times New Roman" w:hint="eastAsia"/>
          <w:color w:val="auto"/>
          <w:kern w:val="2"/>
          <w:sz w:val="18"/>
          <w:szCs w:val="18"/>
        </w:rPr>
        <w:t xml:space="preserve">, </w:t>
      </w:r>
      <w:r w:rsidR="000E2AD2" w:rsidRPr="00DD1036">
        <w:rPr>
          <w:rFonts w:ascii="Times New Roman" w:eastAsia="宋体" w:hAnsi="Times New Roman" w:cs="Times New Roman"/>
          <w:color w:val="auto"/>
          <w:kern w:val="2"/>
          <w:sz w:val="18"/>
          <w:szCs w:val="18"/>
        </w:rPr>
        <w:t>2017.</w:t>
      </w:r>
      <w:proofErr w:type="gramEnd"/>
      <w:r w:rsidR="007C3477" w:rsidRPr="00B45B60">
        <w:rPr>
          <w:rFonts w:ascii="Times New Roman" w:hAnsi="Times New Roman" w:cs="Times New Roman"/>
          <w:szCs w:val="21"/>
        </w:rPr>
        <w:t xml:space="preserve"> </w:t>
      </w:r>
    </w:p>
    <w:p w:rsidR="00BF60B5" w:rsidRDefault="005F66B4" w:rsidP="00A25D83">
      <w:pPr>
        <w:pStyle w:val="a8"/>
        <w:spacing w:line="360" w:lineRule="auto"/>
        <w:jc w:val="center"/>
        <w:rPr>
          <w:rFonts w:ascii="Times New Roman" w:eastAsiaTheme="minorEastAsia" w:hAnsi="Times New Roman" w:cs="Times New Roman"/>
          <w:sz w:val="21"/>
          <w:szCs w:val="21"/>
        </w:rPr>
      </w:pPr>
      <w:r w:rsidRPr="005F66B4">
        <w:rPr>
          <w:rFonts w:ascii="Times New Roman" w:eastAsiaTheme="minorEastAsia" w:hAnsi="Times New Roman" w:cs="Times New Roman"/>
          <w:sz w:val="21"/>
          <w:szCs w:val="21"/>
        </w:rPr>
        <w:lastRenderedPageBreak/>
        <w:t>Table 7 Spillover Effects of the Fed's QE on China's Financial Market Price Index (Robustness Test)</w:t>
      </w:r>
    </w:p>
    <w:tbl>
      <w:tblPr>
        <w:tblW w:w="5000" w:type="pct"/>
        <w:jc w:val="center"/>
        <w:tblBorders>
          <w:top w:val="single" w:sz="12" w:space="0" w:color="000000"/>
          <w:bottom w:val="single" w:sz="12" w:space="0" w:color="000000"/>
        </w:tblBorders>
        <w:tblLook w:val="00A0" w:firstRow="1" w:lastRow="0" w:firstColumn="1" w:lastColumn="0" w:noHBand="0" w:noVBand="0"/>
      </w:tblPr>
      <w:tblGrid>
        <w:gridCol w:w="1647"/>
        <w:gridCol w:w="1028"/>
        <w:gridCol w:w="1086"/>
        <w:gridCol w:w="1029"/>
        <w:gridCol w:w="1091"/>
        <w:gridCol w:w="1029"/>
        <w:gridCol w:w="1029"/>
        <w:gridCol w:w="1029"/>
        <w:gridCol w:w="1089"/>
        <w:gridCol w:w="1032"/>
        <w:gridCol w:w="1032"/>
        <w:gridCol w:w="1032"/>
        <w:gridCol w:w="1021"/>
      </w:tblGrid>
      <w:tr w:rsidR="00287F38" w:rsidRPr="00FC4BD9" w:rsidTr="00C63390">
        <w:trPr>
          <w:jc w:val="center"/>
        </w:trPr>
        <w:tc>
          <w:tcPr>
            <w:tcW w:w="581" w:type="pct"/>
            <w:vMerge w:val="restart"/>
            <w:tcBorders>
              <w:top w:val="single" w:sz="12" w:space="0" w:color="000000"/>
            </w:tcBorders>
            <w:shd w:val="clear" w:color="auto" w:fill="auto"/>
          </w:tcPr>
          <w:p w:rsidR="00287F38" w:rsidRPr="00C4077F"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Y(t)</w:t>
            </w:r>
          </w:p>
        </w:tc>
        <w:tc>
          <w:tcPr>
            <w:tcW w:w="1494" w:type="pct"/>
            <w:gridSpan w:val="4"/>
            <w:tcBorders>
              <w:top w:val="single" w:sz="12" w:space="0" w:color="000000"/>
              <w:bottom w:val="single" w:sz="4" w:space="0" w:color="000000"/>
            </w:tcBorders>
            <w:shd w:val="clear" w:color="auto" w:fill="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future(t)</w:t>
            </w:r>
          </w:p>
        </w:tc>
        <w:tc>
          <w:tcPr>
            <w:tcW w:w="1473" w:type="pct"/>
            <w:gridSpan w:val="4"/>
            <w:tcBorders>
              <w:top w:val="single" w:sz="12" w:space="0" w:color="000000"/>
              <w:bottom w:val="single" w:sz="4" w:space="0" w:color="000000"/>
            </w:tcBorders>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Stock(t)</w:t>
            </w:r>
          </w:p>
        </w:tc>
        <w:tc>
          <w:tcPr>
            <w:tcW w:w="1452" w:type="pct"/>
            <w:gridSpan w:val="4"/>
            <w:tcBorders>
              <w:top w:val="single" w:sz="12" w:space="0" w:color="000000"/>
              <w:bottom w:val="single" w:sz="4" w:space="0" w:color="000000"/>
            </w:tcBorders>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Bond(t)</w:t>
            </w:r>
          </w:p>
        </w:tc>
      </w:tr>
      <w:tr w:rsidR="00287F38" w:rsidRPr="00FC4BD9" w:rsidTr="009838DC">
        <w:trPr>
          <w:jc w:val="center"/>
        </w:trPr>
        <w:tc>
          <w:tcPr>
            <w:tcW w:w="581" w:type="pct"/>
            <w:vMerge/>
            <w:tcBorders>
              <w:bottom w:val="single" w:sz="12" w:space="0" w:color="000000"/>
            </w:tcBorders>
            <w:shd w:val="clear" w:color="auto" w:fill="auto"/>
          </w:tcPr>
          <w:p w:rsidR="00287F38" w:rsidRPr="00287F38" w:rsidRDefault="00287F38" w:rsidP="00C30569">
            <w:pPr>
              <w:pStyle w:val="a8"/>
              <w:jc w:val="center"/>
              <w:rPr>
                <w:rFonts w:ascii="Times New Roman" w:eastAsiaTheme="minorEastAsia" w:hAnsi="Times New Roman" w:cs="Times New Roman"/>
                <w:sz w:val="18"/>
                <w:szCs w:val="18"/>
              </w:rPr>
            </w:pPr>
          </w:p>
        </w:tc>
        <w:tc>
          <w:tcPr>
            <w:tcW w:w="363" w:type="pct"/>
            <w:tcBorders>
              <w:top w:val="single" w:sz="4" w:space="0" w:color="000000"/>
              <w:bottom w:val="single" w:sz="12" w:space="0" w:color="000000"/>
            </w:tcBorders>
            <w:shd w:val="clear" w:color="auto" w:fill="auto"/>
          </w:tcPr>
          <w:p w:rsidR="00287F38" w:rsidRPr="00287F38" w:rsidRDefault="00287F38" w:rsidP="00287F38">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OLS</w:t>
            </w:r>
          </w:p>
        </w:tc>
        <w:tc>
          <w:tcPr>
            <w:tcW w:w="383" w:type="pct"/>
            <w:tcBorders>
              <w:top w:val="single" w:sz="4" w:space="0" w:color="000000"/>
              <w:bottom w:val="single" w:sz="12" w:space="0" w:color="000000"/>
            </w:tcBorders>
            <w:shd w:val="clear" w:color="auto" w:fill="auto"/>
          </w:tcPr>
          <w:p w:rsidR="00287F38" w:rsidRPr="00287F38" w:rsidRDefault="00287F38" w:rsidP="00287F38">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GARCH</w:t>
            </w:r>
          </w:p>
        </w:tc>
        <w:tc>
          <w:tcPr>
            <w:tcW w:w="363" w:type="pct"/>
            <w:tcBorders>
              <w:top w:val="single" w:sz="4" w:space="0" w:color="000000"/>
              <w:bottom w:val="single" w:sz="12" w:space="0" w:color="000000"/>
            </w:tcBorders>
            <w:shd w:val="clear" w:color="auto" w:fill="auto"/>
          </w:tcPr>
          <w:p w:rsidR="00287F38" w:rsidRPr="00287F38" w:rsidRDefault="00287F38" w:rsidP="00287F38">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TSLS</w:t>
            </w:r>
          </w:p>
        </w:tc>
        <w:tc>
          <w:tcPr>
            <w:tcW w:w="385" w:type="pct"/>
            <w:tcBorders>
              <w:top w:val="single" w:sz="4" w:space="0" w:color="000000"/>
              <w:bottom w:val="single" w:sz="12" w:space="0" w:color="000000"/>
            </w:tcBorders>
          </w:tcPr>
          <w:p w:rsidR="00287F38" w:rsidRPr="00287F38" w:rsidRDefault="00287F38" w:rsidP="00287F38">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UR</w:t>
            </w:r>
          </w:p>
        </w:tc>
        <w:tc>
          <w:tcPr>
            <w:tcW w:w="363" w:type="pct"/>
            <w:tcBorders>
              <w:top w:val="single" w:sz="4" w:space="0" w:color="000000"/>
              <w:bottom w:val="single" w:sz="12" w:space="0" w:color="000000"/>
            </w:tcBorders>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OLS</w:t>
            </w:r>
          </w:p>
        </w:tc>
        <w:tc>
          <w:tcPr>
            <w:tcW w:w="363" w:type="pct"/>
            <w:tcBorders>
              <w:top w:val="single" w:sz="4" w:space="0" w:color="000000"/>
              <w:bottom w:val="single" w:sz="12" w:space="0" w:color="000000"/>
            </w:tcBorders>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GARCH</w:t>
            </w:r>
          </w:p>
        </w:tc>
        <w:tc>
          <w:tcPr>
            <w:tcW w:w="363" w:type="pct"/>
            <w:tcBorders>
              <w:top w:val="single" w:sz="4" w:space="0" w:color="000000"/>
              <w:bottom w:val="single" w:sz="12" w:space="0" w:color="000000"/>
            </w:tcBorders>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TSLS</w:t>
            </w:r>
          </w:p>
        </w:tc>
        <w:tc>
          <w:tcPr>
            <w:tcW w:w="384" w:type="pct"/>
            <w:tcBorders>
              <w:top w:val="single" w:sz="4" w:space="0" w:color="000000"/>
              <w:bottom w:val="single" w:sz="12" w:space="0" w:color="000000"/>
            </w:tcBorders>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UR</w:t>
            </w:r>
          </w:p>
        </w:tc>
        <w:tc>
          <w:tcPr>
            <w:tcW w:w="364" w:type="pct"/>
            <w:tcBorders>
              <w:top w:val="single" w:sz="4" w:space="0" w:color="000000"/>
              <w:bottom w:val="single" w:sz="12" w:space="0" w:color="000000"/>
            </w:tcBorders>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OLS</w:t>
            </w:r>
          </w:p>
        </w:tc>
        <w:tc>
          <w:tcPr>
            <w:tcW w:w="364" w:type="pct"/>
            <w:tcBorders>
              <w:top w:val="single" w:sz="4" w:space="0" w:color="000000"/>
              <w:bottom w:val="single" w:sz="12" w:space="0" w:color="000000"/>
            </w:tcBorders>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GARCH</w:t>
            </w:r>
          </w:p>
        </w:tc>
        <w:tc>
          <w:tcPr>
            <w:tcW w:w="364" w:type="pct"/>
            <w:tcBorders>
              <w:top w:val="single" w:sz="4" w:space="0" w:color="000000"/>
              <w:bottom w:val="single" w:sz="12" w:space="0" w:color="000000"/>
            </w:tcBorders>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TSLS</w:t>
            </w:r>
          </w:p>
        </w:tc>
        <w:tc>
          <w:tcPr>
            <w:tcW w:w="360" w:type="pct"/>
            <w:tcBorders>
              <w:top w:val="single" w:sz="4" w:space="0" w:color="000000"/>
              <w:bottom w:val="single" w:sz="12" w:space="0" w:color="000000"/>
            </w:tcBorders>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UR</w:t>
            </w:r>
          </w:p>
        </w:tc>
      </w:tr>
      <w:tr w:rsidR="00287F38" w:rsidRPr="00FC4BD9" w:rsidTr="009838DC">
        <w:trPr>
          <w:jc w:val="center"/>
        </w:trPr>
        <w:tc>
          <w:tcPr>
            <w:tcW w:w="581" w:type="pct"/>
            <w:tcBorders>
              <w:top w:val="single" w:sz="12" w:space="0" w:color="000000"/>
            </w:tcBorders>
            <w:shd w:val="clear" w:color="auto" w:fill="auto"/>
            <w:vAlign w:val="center"/>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2008.11.26LSAP01</w:t>
            </w:r>
          </w:p>
        </w:tc>
        <w:tc>
          <w:tcPr>
            <w:tcW w:w="363" w:type="pct"/>
            <w:tcBorders>
              <w:top w:val="single" w:sz="12" w:space="0" w:color="000000"/>
            </w:tcBorders>
            <w:shd w:val="clear" w:color="auto" w:fill="auto"/>
            <w:vAlign w:val="bottom"/>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0.60***</w:t>
            </w:r>
          </w:p>
        </w:tc>
        <w:tc>
          <w:tcPr>
            <w:tcW w:w="383" w:type="pct"/>
            <w:tcBorders>
              <w:top w:val="single" w:sz="12" w:space="0" w:color="000000"/>
            </w:tcBorders>
            <w:shd w:val="clear" w:color="auto" w:fill="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0.83**</w:t>
            </w:r>
          </w:p>
        </w:tc>
        <w:tc>
          <w:tcPr>
            <w:tcW w:w="363" w:type="pct"/>
            <w:tcBorders>
              <w:top w:val="single" w:sz="12" w:space="0" w:color="000000"/>
            </w:tcBorders>
            <w:shd w:val="clear" w:color="auto" w:fill="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0.39***</w:t>
            </w:r>
          </w:p>
        </w:tc>
        <w:tc>
          <w:tcPr>
            <w:tcW w:w="385" w:type="pct"/>
            <w:tcBorders>
              <w:top w:val="single" w:sz="12" w:space="0" w:color="000000"/>
            </w:tcBorders>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0.37***</w:t>
            </w:r>
          </w:p>
        </w:tc>
        <w:tc>
          <w:tcPr>
            <w:tcW w:w="363" w:type="pct"/>
            <w:tcBorders>
              <w:top w:val="single" w:sz="12" w:space="0" w:color="000000"/>
            </w:tcBorders>
            <w:vAlign w:val="bottom"/>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2.06</w:t>
            </w:r>
          </w:p>
        </w:tc>
        <w:tc>
          <w:tcPr>
            <w:tcW w:w="363" w:type="pct"/>
            <w:tcBorders>
              <w:top w:val="single" w:sz="12" w:space="0" w:color="000000"/>
            </w:tcBorders>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-3.34</w:t>
            </w:r>
          </w:p>
        </w:tc>
        <w:tc>
          <w:tcPr>
            <w:tcW w:w="363" w:type="pct"/>
            <w:tcBorders>
              <w:top w:val="single" w:sz="12" w:space="0" w:color="000000"/>
            </w:tcBorders>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3.22</w:t>
            </w:r>
          </w:p>
        </w:tc>
        <w:tc>
          <w:tcPr>
            <w:tcW w:w="384" w:type="pct"/>
            <w:tcBorders>
              <w:top w:val="single" w:sz="12" w:space="0" w:color="000000"/>
            </w:tcBorders>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-7.01</w:t>
            </w:r>
          </w:p>
        </w:tc>
        <w:tc>
          <w:tcPr>
            <w:tcW w:w="364" w:type="pct"/>
            <w:tcBorders>
              <w:top w:val="single" w:sz="12" w:space="0" w:color="000000"/>
            </w:tcBorders>
            <w:vAlign w:val="bottom"/>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3.77</w:t>
            </w:r>
          </w:p>
        </w:tc>
        <w:tc>
          <w:tcPr>
            <w:tcW w:w="364" w:type="pct"/>
            <w:tcBorders>
              <w:top w:val="single" w:sz="12" w:space="0" w:color="000000"/>
            </w:tcBorders>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1.64</w:t>
            </w:r>
          </w:p>
        </w:tc>
        <w:tc>
          <w:tcPr>
            <w:tcW w:w="364" w:type="pct"/>
            <w:tcBorders>
              <w:top w:val="single" w:sz="12" w:space="0" w:color="000000"/>
            </w:tcBorders>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4.05</w:t>
            </w:r>
          </w:p>
        </w:tc>
        <w:tc>
          <w:tcPr>
            <w:tcW w:w="360" w:type="pct"/>
            <w:tcBorders>
              <w:top w:val="single" w:sz="12" w:space="0" w:color="000000"/>
            </w:tcBorders>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3.11</w:t>
            </w:r>
          </w:p>
        </w:tc>
      </w:tr>
      <w:tr w:rsidR="00287F38" w:rsidRPr="00FC4BD9" w:rsidTr="009838DC">
        <w:trPr>
          <w:jc w:val="center"/>
        </w:trPr>
        <w:tc>
          <w:tcPr>
            <w:tcW w:w="581" w:type="pct"/>
            <w:shd w:val="clear" w:color="auto" w:fill="auto"/>
            <w:vAlign w:val="center"/>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2008.12.2 LSAP02</w:t>
            </w:r>
          </w:p>
        </w:tc>
        <w:tc>
          <w:tcPr>
            <w:tcW w:w="363" w:type="pct"/>
            <w:shd w:val="clear" w:color="auto" w:fill="auto"/>
            <w:vAlign w:val="bottom"/>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0.27**</w:t>
            </w:r>
          </w:p>
        </w:tc>
        <w:tc>
          <w:tcPr>
            <w:tcW w:w="383" w:type="pct"/>
            <w:shd w:val="clear" w:color="auto" w:fill="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0.18</w:t>
            </w:r>
          </w:p>
        </w:tc>
        <w:tc>
          <w:tcPr>
            <w:tcW w:w="363" w:type="pct"/>
            <w:shd w:val="clear" w:color="auto" w:fill="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0.14</w:t>
            </w:r>
          </w:p>
        </w:tc>
        <w:tc>
          <w:tcPr>
            <w:tcW w:w="385" w:type="pct"/>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0.14</w:t>
            </w:r>
          </w:p>
        </w:tc>
        <w:tc>
          <w:tcPr>
            <w:tcW w:w="363" w:type="pct"/>
            <w:vAlign w:val="bottom"/>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-4.59</w:t>
            </w:r>
          </w:p>
        </w:tc>
        <w:tc>
          <w:tcPr>
            <w:tcW w:w="363" w:type="pct"/>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-2.37</w:t>
            </w:r>
          </w:p>
        </w:tc>
        <w:tc>
          <w:tcPr>
            <w:tcW w:w="363" w:type="pct"/>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-3.26</w:t>
            </w:r>
          </w:p>
        </w:tc>
        <w:tc>
          <w:tcPr>
            <w:tcW w:w="384" w:type="pct"/>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-8.38</w:t>
            </w:r>
          </w:p>
        </w:tc>
        <w:tc>
          <w:tcPr>
            <w:tcW w:w="364" w:type="pct"/>
            <w:vAlign w:val="bottom"/>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-24.18*</w:t>
            </w:r>
          </w:p>
        </w:tc>
        <w:tc>
          <w:tcPr>
            <w:tcW w:w="364" w:type="pct"/>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-24.88</w:t>
            </w:r>
          </w:p>
        </w:tc>
        <w:tc>
          <w:tcPr>
            <w:tcW w:w="364" w:type="pct"/>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-22.68*</w:t>
            </w:r>
          </w:p>
        </w:tc>
        <w:tc>
          <w:tcPr>
            <w:tcW w:w="360" w:type="pct"/>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-24.13**</w:t>
            </w:r>
          </w:p>
        </w:tc>
      </w:tr>
      <w:tr w:rsidR="00287F38" w:rsidRPr="00FC4BD9" w:rsidTr="009838DC">
        <w:trPr>
          <w:jc w:val="center"/>
        </w:trPr>
        <w:tc>
          <w:tcPr>
            <w:tcW w:w="581" w:type="pct"/>
            <w:shd w:val="clear" w:color="auto" w:fill="auto"/>
            <w:vAlign w:val="center"/>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2008.12.17LSAP03</w:t>
            </w:r>
          </w:p>
        </w:tc>
        <w:tc>
          <w:tcPr>
            <w:tcW w:w="363" w:type="pct"/>
            <w:shd w:val="clear" w:color="auto" w:fill="auto"/>
            <w:vAlign w:val="bottom"/>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0.73***</w:t>
            </w:r>
          </w:p>
        </w:tc>
        <w:tc>
          <w:tcPr>
            <w:tcW w:w="383" w:type="pct"/>
            <w:shd w:val="clear" w:color="auto" w:fill="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0.62**</w:t>
            </w:r>
          </w:p>
        </w:tc>
        <w:tc>
          <w:tcPr>
            <w:tcW w:w="363" w:type="pct"/>
            <w:shd w:val="clear" w:color="auto" w:fill="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0.77***</w:t>
            </w:r>
          </w:p>
        </w:tc>
        <w:tc>
          <w:tcPr>
            <w:tcW w:w="385" w:type="pct"/>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0.79***</w:t>
            </w:r>
          </w:p>
        </w:tc>
        <w:tc>
          <w:tcPr>
            <w:tcW w:w="363" w:type="pct"/>
            <w:vAlign w:val="bottom"/>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-9.57</w:t>
            </w:r>
          </w:p>
        </w:tc>
        <w:tc>
          <w:tcPr>
            <w:tcW w:w="363" w:type="pct"/>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-6.12</w:t>
            </w:r>
          </w:p>
        </w:tc>
        <w:tc>
          <w:tcPr>
            <w:tcW w:w="363" w:type="pct"/>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-8.14</w:t>
            </w:r>
          </w:p>
        </w:tc>
        <w:tc>
          <w:tcPr>
            <w:tcW w:w="384" w:type="pct"/>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-6.13</w:t>
            </w:r>
          </w:p>
        </w:tc>
        <w:tc>
          <w:tcPr>
            <w:tcW w:w="364" w:type="pct"/>
            <w:vAlign w:val="bottom"/>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2.17</w:t>
            </w:r>
          </w:p>
        </w:tc>
        <w:tc>
          <w:tcPr>
            <w:tcW w:w="364" w:type="pct"/>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1.88</w:t>
            </w:r>
          </w:p>
        </w:tc>
        <w:tc>
          <w:tcPr>
            <w:tcW w:w="364" w:type="pct"/>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3.77</w:t>
            </w:r>
          </w:p>
        </w:tc>
        <w:tc>
          <w:tcPr>
            <w:tcW w:w="360" w:type="pct"/>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2.86</w:t>
            </w:r>
          </w:p>
        </w:tc>
      </w:tr>
      <w:tr w:rsidR="00287F38" w:rsidRPr="00FC4BD9" w:rsidTr="009838DC">
        <w:trPr>
          <w:jc w:val="center"/>
        </w:trPr>
        <w:tc>
          <w:tcPr>
            <w:tcW w:w="581" w:type="pct"/>
            <w:shd w:val="clear" w:color="auto" w:fill="auto"/>
            <w:vAlign w:val="center"/>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2009.3.19 LSAP05</w:t>
            </w:r>
          </w:p>
        </w:tc>
        <w:tc>
          <w:tcPr>
            <w:tcW w:w="363" w:type="pct"/>
            <w:shd w:val="clear" w:color="auto" w:fill="auto"/>
            <w:vAlign w:val="bottom"/>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0.06</w:t>
            </w:r>
          </w:p>
        </w:tc>
        <w:tc>
          <w:tcPr>
            <w:tcW w:w="383" w:type="pct"/>
            <w:shd w:val="clear" w:color="auto" w:fill="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0.06</w:t>
            </w:r>
          </w:p>
        </w:tc>
        <w:tc>
          <w:tcPr>
            <w:tcW w:w="363" w:type="pct"/>
            <w:shd w:val="clear" w:color="auto" w:fill="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0.05</w:t>
            </w:r>
          </w:p>
        </w:tc>
        <w:tc>
          <w:tcPr>
            <w:tcW w:w="385" w:type="pct"/>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0.06</w:t>
            </w:r>
          </w:p>
        </w:tc>
        <w:tc>
          <w:tcPr>
            <w:tcW w:w="363" w:type="pct"/>
            <w:vAlign w:val="bottom"/>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44.68</w:t>
            </w:r>
          </w:p>
        </w:tc>
        <w:tc>
          <w:tcPr>
            <w:tcW w:w="363" w:type="pct"/>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45.74</w:t>
            </w:r>
          </w:p>
        </w:tc>
        <w:tc>
          <w:tcPr>
            <w:tcW w:w="363" w:type="pct"/>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44.21</w:t>
            </w:r>
          </w:p>
        </w:tc>
        <w:tc>
          <w:tcPr>
            <w:tcW w:w="384" w:type="pct"/>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44.93</w:t>
            </w:r>
          </w:p>
        </w:tc>
        <w:tc>
          <w:tcPr>
            <w:tcW w:w="364" w:type="pct"/>
            <w:vAlign w:val="bottom"/>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11.78</w:t>
            </w:r>
          </w:p>
        </w:tc>
        <w:tc>
          <w:tcPr>
            <w:tcW w:w="364" w:type="pct"/>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11.03</w:t>
            </w:r>
          </w:p>
        </w:tc>
        <w:tc>
          <w:tcPr>
            <w:tcW w:w="364" w:type="pct"/>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13.96</w:t>
            </w:r>
          </w:p>
        </w:tc>
        <w:tc>
          <w:tcPr>
            <w:tcW w:w="360" w:type="pct"/>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11.82</w:t>
            </w:r>
          </w:p>
        </w:tc>
      </w:tr>
      <w:tr w:rsidR="00287F38" w:rsidRPr="00FC4BD9" w:rsidTr="009838DC">
        <w:trPr>
          <w:jc w:val="center"/>
        </w:trPr>
        <w:tc>
          <w:tcPr>
            <w:tcW w:w="581" w:type="pct"/>
            <w:shd w:val="clear" w:color="auto" w:fill="auto"/>
            <w:vAlign w:val="center"/>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2010.8.11 LSAP06</w:t>
            </w:r>
          </w:p>
        </w:tc>
        <w:tc>
          <w:tcPr>
            <w:tcW w:w="363" w:type="pct"/>
            <w:shd w:val="clear" w:color="auto" w:fill="auto"/>
            <w:vAlign w:val="bottom"/>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0.04</w:t>
            </w:r>
          </w:p>
        </w:tc>
        <w:tc>
          <w:tcPr>
            <w:tcW w:w="383" w:type="pct"/>
            <w:shd w:val="clear" w:color="auto" w:fill="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0.07</w:t>
            </w:r>
          </w:p>
        </w:tc>
        <w:tc>
          <w:tcPr>
            <w:tcW w:w="363" w:type="pct"/>
            <w:shd w:val="clear" w:color="auto" w:fill="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0.03</w:t>
            </w:r>
          </w:p>
        </w:tc>
        <w:tc>
          <w:tcPr>
            <w:tcW w:w="385" w:type="pct"/>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0.06</w:t>
            </w:r>
          </w:p>
        </w:tc>
        <w:tc>
          <w:tcPr>
            <w:tcW w:w="363" w:type="pct"/>
            <w:vAlign w:val="bottom"/>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17.02</w:t>
            </w:r>
          </w:p>
        </w:tc>
        <w:tc>
          <w:tcPr>
            <w:tcW w:w="363" w:type="pct"/>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16.13</w:t>
            </w:r>
          </w:p>
        </w:tc>
        <w:tc>
          <w:tcPr>
            <w:tcW w:w="363" w:type="pct"/>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15.63</w:t>
            </w:r>
          </w:p>
        </w:tc>
        <w:tc>
          <w:tcPr>
            <w:tcW w:w="384" w:type="pct"/>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17.83</w:t>
            </w:r>
          </w:p>
        </w:tc>
        <w:tc>
          <w:tcPr>
            <w:tcW w:w="364" w:type="pct"/>
            <w:vAlign w:val="bottom"/>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-7.09</w:t>
            </w:r>
          </w:p>
        </w:tc>
        <w:tc>
          <w:tcPr>
            <w:tcW w:w="364" w:type="pct"/>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-6.67</w:t>
            </w:r>
          </w:p>
        </w:tc>
        <w:tc>
          <w:tcPr>
            <w:tcW w:w="364" w:type="pct"/>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-7.80</w:t>
            </w:r>
          </w:p>
        </w:tc>
        <w:tc>
          <w:tcPr>
            <w:tcW w:w="360" w:type="pct"/>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-5.32</w:t>
            </w:r>
          </w:p>
        </w:tc>
      </w:tr>
      <w:tr w:rsidR="00287F38" w:rsidRPr="00FC4BD9" w:rsidTr="009838DC">
        <w:trPr>
          <w:jc w:val="center"/>
        </w:trPr>
        <w:tc>
          <w:tcPr>
            <w:tcW w:w="581" w:type="pct"/>
            <w:shd w:val="clear" w:color="auto" w:fill="auto"/>
            <w:vAlign w:val="center"/>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2010.8.27 LSAP07</w:t>
            </w:r>
          </w:p>
        </w:tc>
        <w:tc>
          <w:tcPr>
            <w:tcW w:w="363" w:type="pct"/>
            <w:shd w:val="clear" w:color="auto" w:fill="auto"/>
            <w:vAlign w:val="bottom"/>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0.02</w:t>
            </w:r>
          </w:p>
        </w:tc>
        <w:tc>
          <w:tcPr>
            <w:tcW w:w="383" w:type="pct"/>
            <w:shd w:val="clear" w:color="auto" w:fill="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0.07*</w:t>
            </w:r>
          </w:p>
        </w:tc>
        <w:tc>
          <w:tcPr>
            <w:tcW w:w="363" w:type="pct"/>
            <w:shd w:val="clear" w:color="auto" w:fill="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0.003</w:t>
            </w:r>
          </w:p>
        </w:tc>
        <w:tc>
          <w:tcPr>
            <w:tcW w:w="385" w:type="pct"/>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0.01</w:t>
            </w:r>
          </w:p>
        </w:tc>
        <w:tc>
          <w:tcPr>
            <w:tcW w:w="363" w:type="pct"/>
            <w:vAlign w:val="bottom"/>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11.68</w:t>
            </w:r>
          </w:p>
        </w:tc>
        <w:tc>
          <w:tcPr>
            <w:tcW w:w="363" w:type="pct"/>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11.34</w:t>
            </w:r>
          </w:p>
        </w:tc>
        <w:tc>
          <w:tcPr>
            <w:tcW w:w="363" w:type="pct"/>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11.32</w:t>
            </w:r>
          </w:p>
        </w:tc>
        <w:tc>
          <w:tcPr>
            <w:tcW w:w="384" w:type="pct"/>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12.77</w:t>
            </w:r>
          </w:p>
        </w:tc>
        <w:tc>
          <w:tcPr>
            <w:tcW w:w="364" w:type="pct"/>
            <w:vAlign w:val="bottom"/>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7.13</w:t>
            </w:r>
          </w:p>
        </w:tc>
        <w:tc>
          <w:tcPr>
            <w:tcW w:w="364" w:type="pct"/>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6.10</w:t>
            </w:r>
          </w:p>
        </w:tc>
        <w:tc>
          <w:tcPr>
            <w:tcW w:w="364" w:type="pct"/>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5.63</w:t>
            </w:r>
          </w:p>
        </w:tc>
        <w:tc>
          <w:tcPr>
            <w:tcW w:w="360" w:type="pct"/>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7.59</w:t>
            </w:r>
          </w:p>
        </w:tc>
      </w:tr>
      <w:tr w:rsidR="00287F38" w:rsidRPr="00FC4BD9" w:rsidTr="009838DC">
        <w:trPr>
          <w:jc w:val="center"/>
        </w:trPr>
        <w:tc>
          <w:tcPr>
            <w:tcW w:w="581" w:type="pct"/>
            <w:shd w:val="clear" w:color="auto" w:fill="auto"/>
            <w:vAlign w:val="center"/>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2010.10.15LSAP09</w:t>
            </w:r>
          </w:p>
        </w:tc>
        <w:tc>
          <w:tcPr>
            <w:tcW w:w="363" w:type="pct"/>
            <w:shd w:val="clear" w:color="auto" w:fill="auto"/>
            <w:vAlign w:val="bottom"/>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0.01</w:t>
            </w:r>
          </w:p>
        </w:tc>
        <w:tc>
          <w:tcPr>
            <w:tcW w:w="383" w:type="pct"/>
            <w:shd w:val="clear" w:color="auto" w:fill="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-0.45***</w:t>
            </w:r>
          </w:p>
        </w:tc>
        <w:tc>
          <w:tcPr>
            <w:tcW w:w="363" w:type="pct"/>
            <w:shd w:val="clear" w:color="auto" w:fill="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0.01</w:t>
            </w:r>
          </w:p>
        </w:tc>
        <w:tc>
          <w:tcPr>
            <w:tcW w:w="385" w:type="pct"/>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0.01</w:t>
            </w:r>
          </w:p>
        </w:tc>
        <w:tc>
          <w:tcPr>
            <w:tcW w:w="363" w:type="pct"/>
            <w:vAlign w:val="bottom"/>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110.30**</w:t>
            </w:r>
          </w:p>
        </w:tc>
        <w:tc>
          <w:tcPr>
            <w:tcW w:w="363" w:type="pct"/>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110.24</w:t>
            </w:r>
          </w:p>
        </w:tc>
        <w:tc>
          <w:tcPr>
            <w:tcW w:w="363" w:type="pct"/>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109.92**</w:t>
            </w:r>
          </w:p>
        </w:tc>
        <w:tc>
          <w:tcPr>
            <w:tcW w:w="384" w:type="pct"/>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113.92**</w:t>
            </w:r>
          </w:p>
        </w:tc>
        <w:tc>
          <w:tcPr>
            <w:tcW w:w="364" w:type="pct"/>
            <w:vAlign w:val="bottom"/>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6.92</w:t>
            </w:r>
          </w:p>
        </w:tc>
        <w:tc>
          <w:tcPr>
            <w:tcW w:w="364" w:type="pct"/>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6.83</w:t>
            </w:r>
          </w:p>
        </w:tc>
        <w:tc>
          <w:tcPr>
            <w:tcW w:w="364" w:type="pct"/>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4.52</w:t>
            </w:r>
          </w:p>
        </w:tc>
        <w:tc>
          <w:tcPr>
            <w:tcW w:w="360" w:type="pct"/>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6.36</w:t>
            </w:r>
          </w:p>
        </w:tc>
      </w:tr>
      <w:tr w:rsidR="00287F38" w:rsidRPr="00FC4BD9" w:rsidTr="009838DC">
        <w:trPr>
          <w:jc w:val="center"/>
        </w:trPr>
        <w:tc>
          <w:tcPr>
            <w:tcW w:w="581" w:type="pct"/>
            <w:shd w:val="clear" w:color="auto" w:fill="auto"/>
            <w:vAlign w:val="center"/>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2010.11.4 LSAP10</w:t>
            </w:r>
          </w:p>
        </w:tc>
        <w:tc>
          <w:tcPr>
            <w:tcW w:w="363" w:type="pct"/>
            <w:shd w:val="clear" w:color="auto" w:fill="auto"/>
            <w:vAlign w:val="bottom"/>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-0.10</w:t>
            </w:r>
          </w:p>
        </w:tc>
        <w:tc>
          <w:tcPr>
            <w:tcW w:w="383" w:type="pct"/>
            <w:shd w:val="clear" w:color="auto" w:fill="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-0.24</w:t>
            </w:r>
          </w:p>
        </w:tc>
        <w:tc>
          <w:tcPr>
            <w:tcW w:w="363" w:type="pct"/>
            <w:shd w:val="clear" w:color="auto" w:fill="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-0.20</w:t>
            </w:r>
          </w:p>
        </w:tc>
        <w:tc>
          <w:tcPr>
            <w:tcW w:w="385" w:type="pct"/>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-0.21</w:t>
            </w:r>
          </w:p>
        </w:tc>
        <w:tc>
          <w:tcPr>
            <w:tcW w:w="363" w:type="pct"/>
            <w:vAlign w:val="bottom"/>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71.77</w:t>
            </w:r>
          </w:p>
        </w:tc>
        <w:tc>
          <w:tcPr>
            <w:tcW w:w="363" w:type="pct"/>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69.15</w:t>
            </w:r>
          </w:p>
        </w:tc>
        <w:tc>
          <w:tcPr>
            <w:tcW w:w="363" w:type="pct"/>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69.84</w:t>
            </w:r>
          </w:p>
        </w:tc>
        <w:tc>
          <w:tcPr>
            <w:tcW w:w="384" w:type="pct"/>
            <w:vAlign w:val="bottom"/>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65.56</w:t>
            </w:r>
          </w:p>
        </w:tc>
        <w:tc>
          <w:tcPr>
            <w:tcW w:w="364" w:type="pct"/>
            <w:vAlign w:val="bottom"/>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26.71**</w:t>
            </w:r>
          </w:p>
        </w:tc>
        <w:tc>
          <w:tcPr>
            <w:tcW w:w="364" w:type="pct"/>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27.14</w:t>
            </w:r>
          </w:p>
        </w:tc>
        <w:tc>
          <w:tcPr>
            <w:tcW w:w="364" w:type="pct"/>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24.94**</w:t>
            </w:r>
          </w:p>
        </w:tc>
        <w:tc>
          <w:tcPr>
            <w:tcW w:w="360" w:type="pct"/>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26.30**</w:t>
            </w:r>
          </w:p>
        </w:tc>
      </w:tr>
      <w:tr w:rsidR="00287F38" w:rsidRPr="00FC4BD9" w:rsidTr="009838DC">
        <w:trPr>
          <w:jc w:val="center"/>
        </w:trPr>
        <w:tc>
          <w:tcPr>
            <w:tcW w:w="581" w:type="pct"/>
            <w:shd w:val="clear" w:color="auto" w:fill="auto"/>
            <w:vAlign w:val="center"/>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2011.8.26 LSAP11</w:t>
            </w:r>
          </w:p>
        </w:tc>
        <w:tc>
          <w:tcPr>
            <w:tcW w:w="363" w:type="pct"/>
            <w:shd w:val="clear" w:color="auto" w:fill="auto"/>
            <w:vAlign w:val="bottom"/>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-0.01</w:t>
            </w:r>
          </w:p>
        </w:tc>
        <w:tc>
          <w:tcPr>
            <w:tcW w:w="383" w:type="pct"/>
            <w:shd w:val="clear" w:color="auto" w:fill="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-0.75</w:t>
            </w:r>
          </w:p>
        </w:tc>
        <w:tc>
          <w:tcPr>
            <w:tcW w:w="363" w:type="pct"/>
            <w:shd w:val="clear" w:color="auto" w:fill="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-0.03</w:t>
            </w:r>
          </w:p>
        </w:tc>
        <w:tc>
          <w:tcPr>
            <w:tcW w:w="385" w:type="pct"/>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-0.01</w:t>
            </w:r>
          </w:p>
        </w:tc>
        <w:tc>
          <w:tcPr>
            <w:tcW w:w="363" w:type="pct"/>
            <w:vAlign w:val="bottom"/>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-3.63</w:t>
            </w:r>
          </w:p>
        </w:tc>
        <w:tc>
          <w:tcPr>
            <w:tcW w:w="363" w:type="pct"/>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-48.92</w:t>
            </w:r>
          </w:p>
        </w:tc>
        <w:tc>
          <w:tcPr>
            <w:tcW w:w="363" w:type="pct"/>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-1.16</w:t>
            </w:r>
          </w:p>
        </w:tc>
        <w:tc>
          <w:tcPr>
            <w:tcW w:w="384" w:type="pct"/>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-5.59</w:t>
            </w:r>
          </w:p>
        </w:tc>
        <w:tc>
          <w:tcPr>
            <w:tcW w:w="364" w:type="pct"/>
            <w:vAlign w:val="bottom"/>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2.57</w:t>
            </w:r>
          </w:p>
        </w:tc>
        <w:tc>
          <w:tcPr>
            <w:tcW w:w="364" w:type="pct"/>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9.53</w:t>
            </w:r>
          </w:p>
        </w:tc>
        <w:tc>
          <w:tcPr>
            <w:tcW w:w="364" w:type="pct"/>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2.89</w:t>
            </w:r>
          </w:p>
        </w:tc>
        <w:tc>
          <w:tcPr>
            <w:tcW w:w="360" w:type="pct"/>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2.73</w:t>
            </w:r>
          </w:p>
        </w:tc>
      </w:tr>
      <w:tr w:rsidR="00287F38" w:rsidRPr="00FC4BD9" w:rsidTr="009838DC">
        <w:trPr>
          <w:jc w:val="center"/>
        </w:trPr>
        <w:tc>
          <w:tcPr>
            <w:tcW w:w="581" w:type="pct"/>
            <w:shd w:val="clear" w:color="auto" w:fill="auto"/>
            <w:vAlign w:val="center"/>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2011.9.22 LSAP12</w:t>
            </w:r>
          </w:p>
        </w:tc>
        <w:tc>
          <w:tcPr>
            <w:tcW w:w="363" w:type="pct"/>
            <w:shd w:val="clear" w:color="auto" w:fill="auto"/>
            <w:vAlign w:val="bottom"/>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0.12</w:t>
            </w:r>
          </w:p>
        </w:tc>
        <w:tc>
          <w:tcPr>
            <w:tcW w:w="383" w:type="pct"/>
            <w:shd w:val="clear" w:color="auto" w:fill="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-0.08*</w:t>
            </w:r>
          </w:p>
        </w:tc>
        <w:tc>
          <w:tcPr>
            <w:tcW w:w="363" w:type="pct"/>
            <w:shd w:val="clear" w:color="auto" w:fill="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0.13</w:t>
            </w:r>
          </w:p>
        </w:tc>
        <w:tc>
          <w:tcPr>
            <w:tcW w:w="385" w:type="pct"/>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0.10</w:t>
            </w:r>
          </w:p>
        </w:tc>
        <w:tc>
          <w:tcPr>
            <w:tcW w:w="363" w:type="pct"/>
            <w:vAlign w:val="bottom"/>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-85.03*</w:t>
            </w:r>
          </w:p>
        </w:tc>
        <w:tc>
          <w:tcPr>
            <w:tcW w:w="363" w:type="pct"/>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-85.34</w:t>
            </w:r>
          </w:p>
        </w:tc>
        <w:tc>
          <w:tcPr>
            <w:tcW w:w="363" w:type="pct"/>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-82.42*</w:t>
            </w:r>
          </w:p>
        </w:tc>
        <w:tc>
          <w:tcPr>
            <w:tcW w:w="384" w:type="pct"/>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-84.69*</w:t>
            </w:r>
          </w:p>
        </w:tc>
        <w:tc>
          <w:tcPr>
            <w:tcW w:w="364" w:type="pct"/>
            <w:vAlign w:val="bottom"/>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-35.06***</w:t>
            </w:r>
          </w:p>
        </w:tc>
        <w:tc>
          <w:tcPr>
            <w:tcW w:w="364" w:type="pct"/>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-35.21</w:t>
            </w:r>
          </w:p>
        </w:tc>
        <w:tc>
          <w:tcPr>
            <w:tcW w:w="364" w:type="pct"/>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-35.30***</w:t>
            </w:r>
          </w:p>
        </w:tc>
        <w:tc>
          <w:tcPr>
            <w:tcW w:w="360" w:type="pct"/>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-36.31***</w:t>
            </w:r>
          </w:p>
        </w:tc>
      </w:tr>
    </w:tbl>
    <w:p w:rsidR="009838DC" w:rsidRPr="00C4077F" w:rsidRDefault="009838DC" w:rsidP="009838DC">
      <w:pPr>
        <w:widowControl/>
        <w:ind w:firstLineChars="100" w:firstLine="210"/>
        <w:rPr>
          <w:rFonts w:ascii="Times New Roman" w:eastAsia="宋体" w:hAnsi="Times New Roman" w:cs="Times New Roman"/>
          <w:kern w:val="0"/>
          <w:szCs w:val="21"/>
        </w:rPr>
      </w:pPr>
      <w:r w:rsidRPr="009838DC">
        <w:rPr>
          <w:rFonts w:ascii="Times New Roman" w:eastAsia="宋体" w:hAnsi="Times New Roman" w:cs="Times New Roman"/>
          <w:kern w:val="0"/>
          <w:szCs w:val="21"/>
        </w:rPr>
        <w:t xml:space="preserve">Note: The t-test values </w:t>
      </w:r>
      <w:r>
        <w:rPr>
          <w:rFonts w:ascii="Times New Roman" w:eastAsia="宋体" w:hAnsi="Times New Roman" w:cs="Times New Roman" w:hint="eastAsia"/>
          <w:kern w:val="0"/>
          <w:szCs w:val="21"/>
        </w:rPr>
        <w:t xml:space="preserve">is </w:t>
      </w:r>
      <w:r w:rsidRPr="009838DC">
        <w:rPr>
          <w:rFonts w:ascii="Times New Roman" w:eastAsia="宋体" w:hAnsi="Times New Roman" w:cs="Times New Roman"/>
          <w:kern w:val="0"/>
          <w:szCs w:val="21"/>
        </w:rPr>
        <w:t>in parentheses, ***, **, and * represent significant levels at 5</w:t>
      </w:r>
      <w:r w:rsidRPr="00C63390">
        <w:rPr>
          <w:rFonts w:ascii="Times New Roman" w:hAnsi="Times New Roman" w:cs="Times New Roman" w:hint="eastAsia"/>
          <w:szCs w:val="21"/>
        </w:rPr>
        <w:t>‰</w:t>
      </w:r>
      <w:r>
        <w:rPr>
          <w:rFonts w:ascii="Times New Roman" w:eastAsia="宋体" w:hAnsi="Times New Roman" w:cs="Times New Roman"/>
          <w:kern w:val="0"/>
          <w:szCs w:val="21"/>
        </w:rPr>
        <w:t>, 5%, and 10%</w:t>
      </w:r>
      <w:r>
        <w:rPr>
          <w:rFonts w:ascii="Times New Roman" w:eastAsia="宋体" w:hAnsi="Times New Roman" w:cs="Times New Roman" w:hint="eastAsia"/>
          <w:kern w:val="0"/>
          <w:szCs w:val="21"/>
        </w:rPr>
        <w:t xml:space="preserve"> </w:t>
      </w:r>
      <w:r w:rsidRPr="009838DC">
        <w:rPr>
          <w:rFonts w:ascii="Times New Roman" w:eastAsia="宋体" w:hAnsi="Times New Roman" w:cs="Times New Roman"/>
          <w:kern w:val="0"/>
          <w:szCs w:val="21"/>
        </w:rPr>
        <w:t>respectively.</w:t>
      </w:r>
    </w:p>
    <w:p w:rsidR="00937CA1" w:rsidRPr="009838DC" w:rsidRDefault="00937CA1" w:rsidP="00287F38">
      <w:pPr>
        <w:pStyle w:val="a8"/>
        <w:spacing w:line="360" w:lineRule="auto"/>
        <w:jc w:val="left"/>
        <w:rPr>
          <w:rFonts w:ascii="Times New Roman" w:eastAsiaTheme="minorEastAsia" w:hAnsi="Times New Roman" w:cs="Times New Roman"/>
          <w:sz w:val="21"/>
          <w:szCs w:val="21"/>
        </w:rPr>
        <w:sectPr w:rsidR="00937CA1" w:rsidRPr="009838DC" w:rsidSect="00E27A0B">
          <w:footnotePr>
            <w:numFmt w:val="decimalEnclosedCircleChinese"/>
            <w:numRestart w:val="eachPage"/>
          </w:footnotePr>
          <w:pgSz w:w="16838" w:h="11906" w:orient="landscape"/>
          <w:pgMar w:top="1800" w:right="1440" w:bottom="1800" w:left="1440" w:header="851" w:footer="992" w:gutter="0"/>
          <w:cols w:space="425"/>
          <w:docGrid w:type="lines" w:linePitch="312"/>
        </w:sectPr>
      </w:pPr>
    </w:p>
    <w:p w:rsidR="00287F38" w:rsidRPr="00287F38" w:rsidRDefault="005F66B4" w:rsidP="00287F38">
      <w:pPr>
        <w:pStyle w:val="a8"/>
        <w:spacing w:line="360" w:lineRule="auto"/>
        <w:jc w:val="center"/>
        <w:rPr>
          <w:rFonts w:ascii="Times New Roman" w:eastAsiaTheme="minorEastAsia" w:hAnsi="Times New Roman" w:cs="Times New Roman"/>
          <w:sz w:val="21"/>
          <w:szCs w:val="21"/>
        </w:rPr>
      </w:pPr>
      <w:r w:rsidRPr="005F66B4">
        <w:rPr>
          <w:rFonts w:ascii="Times New Roman" w:eastAsiaTheme="minorEastAsia" w:hAnsi="Times New Roman" w:cs="Times New Roman"/>
          <w:sz w:val="21"/>
          <w:szCs w:val="21"/>
        </w:rPr>
        <w:lastRenderedPageBreak/>
        <w:t xml:space="preserve">Table 8: The Transmission Mechanism of the Fed's QE China's Financial Price Index </w:t>
      </w:r>
      <w:r>
        <w:rPr>
          <w:rFonts w:ascii="Times New Roman" w:eastAsiaTheme="minorEastAsia" w:hAnsi="Times New Roman" w:cs="Times New Roman"/>
          <w:sz w:val="21"/>
          <w:szCs w:val="21"/>
        </w:rPr>
        <w:t>(Robustness Test</w:t>
      </w:r>
      <w:r w:rsidR="00D7203A">
        <w:rPr>
          <w:rFonts w:ascii="Times New Roman" w:eastAsiaTheme="minorEastAsia" w:hAnsi="Times New Roman" w:cs="Times New Roman"/>
          <w:sz w:val="21"/>
          <w:szCs w:val="21"/>
        </w:rPr>
        <w:t>)</w:t>
      </w:r>
    </w:p>
    <w:tbl>
      <w:tblPr>
        <w:tblW w:w="0" w:type="auto"/>
        <w:jc w:val="center"/>
        <w:tblBorders>
          <w:top w:val="single" w:sz="12" w:space="0" w:color="000000"/>
          <w:bottom w:val="single" w:sz="12" w:space="0" w:color="000000"/>
        </w:tblBorders>
        <w:tblLook w:val="00A0" w:firstRow="1" w:lastRow="0" w:firstColumn="1" w:lastColumn="0" w:noHBand="0" w:noVBand="0"/>
      </w:tblPr>
      <w:tblGrid>
        <w:gridCol w:w="1251"/>
        <w:gridCol w:w="891"/>
        <w:gridCol w:w="1131"/>
        <w:gridCol w:w="981"/>
        <w:gridCol w:w="1131"/>
        <w:gridCol w:w="831"/>
        <w:gridCol w:w="1041"/>
        <w:gridCol w:w="831"/>
        <w:gridCol w:w="1131"/>
        <w:gridCol w:w="975"/>
        <w:gridCol w:w="975"/>
        <w:gridCol w:w="975"/>
        <w:gridCol w:w="975"/>
      </w:tblGrid>
      <w:tr w:rsidR="00287F38" w:rsidRPr="00FC4BD9" w:rsidTr="0025196D">
        <w:trPr>
          <w:jc w:val="center"/>
        </w:trPr>
        <w:tc>
          <w:tcPr>
            <w:tcW w:w="0" w:type="auto"/>
            <w:vMerge w:val="restart"/>
            <w:tcBorders>
              <w:top w:val="single" w:sz="12" w:space="0" w:color="000000"/>
            </w:tcBorders>
            <w:shd w:val="clear" w:color="auto" w:fill="auto"/>
          </w:tcPr>
          <w:p w:rsidR="00287F38" w:rsidRPr="00C4077F"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Y(t)</w:t>
            </w:r>
          </w:p>
        </w:tc>
        <w:tc>
          <w:tcPr>
            <w:tcW w:w="0" w:type="auto"/>
            <w:gridSpan w:val="4"/>
            <w:tcBorders>
              <w:top w:val="single" w:sz="12" w:space="0" w:color="000000"/>
              <w:bottom w:val="single" w:sz="4" w:space="0" w:color="000000"/>
            </w:tcBorders>
            <w:shd w:val="clear" w:color="auto" w:fill="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future(t)</w:t>
            </w:r>
          </w:p>
        </w:tc>
        <w:tc>
          <w:tcPr>
            <w:tcW w:w="0" w:type="auto"/>
            <w:gridSpan w:val="4"/>
            <w:tcBorders>
              <w:top w:val="single" w:sz="12" w:space="0" w:color="000000"/>
              <w:bottom w:val="single" w:sz="4" w:space="0" w:color="000000"/>
            </w:tcBorders>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Stock(t)</w:t>
            </w:r>
          </w:p>
        </w:tc>
        <w:tc>
          <w:tcPr>
            <w:tcW w:w="0" w:type="auto"/>
            <w:gridSpan w:val="4"/>
            <w:tcBorders>
              <w:top w:val="single" w:sz="12" w:space="0" w:color="000000"/>
              <w:bottom w:val="single" w:sz="4" w:space="0" w:color="000000"/>
            </w:tcBorders>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Bond(t)</w:t>
            </w:r>
          </w:p>
        </w:tc>
      </w:tr>
      <w:tr w:rsidR="00287F38" w:rsidRPr="00FC4BD9" w:rsidTr="0025196D">
        <w:trPr>
          <w:jc w:val="center"/>
        </w:trPr>
        <w:tc>
          <w:tcPr>
            <w:tcW w:w="0" w:type="auto"/>
            <w:vMerge/>
            <w:tcBorders>
              <w:bottom w:val="single" w:sz="12" w:space="0" w:color="000000"/>
            </w:tcBorders>
            <w:shd w:val="clear" w:color="auto" w:fill="auto"/>
          </w:tcPr>
          <w:p w:rsidR="00287F38" w:rsidRPr="00287F38" w:rsidRDefault="00287F38" w:rsidP="00C30569">
            <w:pPr>
              <w:pStyle w:val="a8"/>
              <w:jc w:val="center"/>
              <w:rPr>
                <w:rFonts w:ascii="Times New Roman" w:eastAsiaTheme="minorEastAsia" w:hAnsi="Times New Roman" w:cs="Times New Roman"/>
                <w:sz w:val="18"/>
                <w:szCs w:val="18"/>
              </w:rPr>
            </w:pPr>
          </w:p>
        </w:tc>
        <w:tc>
          <w:tcPr>
            <w:tcW w:w="0" w:type="auto"/>
            <w:tcBorders>
              <w:top w:val="single" w:sz="4" w:space="0" w:color="000000"/>
              <w:bottom w:val="single" w:sz="12" w:space="0" w:color="000000"/>
            </w:tcBorders>
            <w:shd w:val="clear" w:color="auto" w:fill="auto"/>
          </w:tcPr>
          <w:p w:rsidR="00287F38" w:rsidRPr="00287F38" w:rsidRDefault="00287F38" w:rsidP="00287F38">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(2)</w:t>
            </w:r>
          </w:p>
        </w:tc>
        <w:tc>
          <w:tcPr>
            <w:tcW w:w="0" w:type="auto"/>
            <w:tcBorders>
              <w:top w:val="single" w:sz="4" w:space="0" w:color="000000"/>
              <w:bottom w:val="single" w:sz="12" w:space="0" w:color="000000"/>
            </w:tcBorders>
            <w:shd w:val="clear" w:color="auto" w:fill="auto"/>
          </w:tcPr>
          <w:p w:rsidR="00287F38" w:rsidRPr="00287F38" w:rsidRDefault="00287F38" w:rsidP="00287F38">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(3)</w:t>
            </w:r>
          </w:p>
        </w:tc>
        <w:tc>
          <w:tcPr>
            <w:tcW w:w="0" w:type="auto"/>
            <w:tcBorders>
              <w:top w:val="single" w:sz="4" w:space="0" w:color="000000"/>
              <w:bottom w:val="single" w:sz="12" w:space="0" w:color="000000"/>
            </w:tcBorders>
            <w:shd w:val="clear" w:color="auto" w:fill="auto"/>
          </w:tcPr>
          <w:p w:rsidR="00287F38" w:rsidRPr="00287F38" w:rsidRDefault="00287F38" w:rsidP="00287F38">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(4)</w:t>
            </w:r>
          </w:p>
        </w:tc>
        <w:tc>
          <w:tcPr>
            <w:tcW w:w="0" w:type="auto"/>
            <w:tcBorders>
              <w:top w:val="single" w:sz="4" w:space="0" w:color="000000"/>
              <w:bottom w:val="single" w:sz="12" w:space="0" w:color="000000"/>
            </w:tcBorders>
          </w:tcPr>
          <w:p w:rsidR="00287F38" w:rsidRPr="00287F38" w:rsidRDefault="00287F38" w:rsidP="00287F38">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(8)</w:t>
            </w:r>
          </w:p>
        </w:tc>
        <w:tc>
          <w:tcPr>
            <w:tcW w:w="0" w:type="auto"/>
            <w:tcBorders>
              <w:top w:val="single" w:sz="4" w:space="0" w:color="000000"/>
              <w:bottom w:val="single" w:sz="12" w:space="0" w:color="000000"/>
            </w:tcBorders>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(2)</w:t>
            </w:r>
          </w:p>
        </w:tc>
        <w:tc>
          <w:tcPr>
            <w:tcW w:w="0" w:type="auto"/>
            <w:tcBorders>
              <w:top w:val="single" w:sz="4" w:space="0" w:color="000000"/>
              <w:bottom w:val="single" w:sz="12" w:space="0" w:color="000000"/>
            </w:tcBorders>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(3)</w:t>
            </w:r>
          </w:p>
        </w:tc>
        <w:tc>
          <w:tcPr>
            <w:tcW w:w="0" w:type="auto"/>
            <w:tcBorders>
              <w:top w:val="single" w:sz="4" w:space="0" w:color="000000"/>
              <w:bottom w:val="single" w:sz="12" w:space="0" w:color="000000"/>
            </w:tcBorders>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(4)</w:t>
            </w:r>
          </w:p>
        </w:tc>
        <w:tc>
          <w:tcPr>
            <w:tcW w:w="0" w:type="auto"/>
            <w:tcBorders>
              <w:top w:val="single" w:sz="4" w:space="0" w:color="000000"/>
              <w:bottom w:val="single" w:sz="12" w:space="0" w:color="000000"/>
            </w:tcBorders>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(8)</w:t>
            </w:r>
          </w:p>
        </w:tc>
        <w:tc>
          <w:tcPr>
            <w:tcW w:w="0" w:type="auto"/>
            <w:tcBorders>
              <w:top w:val="single" w:sz="4" w:space="0" w:color="000000"/>
              <w:bottom w:val="single" w:sz="12" w:space="0" w:color="000000"/>
            </w:tcBorders>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(2)</w:t>
            </w:r>
          </w:p>
        </w:tc>
        <w:tc>
          <w:tcPr>
            <w:tcW w:w="0" w:type="auto"/>
            <w:tcBorders>
              <w:top w:val="single" w:sz="4" w:space="0" w:color="000000"/>
              <w:bottom w:val="single" w:sz="12" w:space="0" w:color="000000"/>
            </w:tcBorders>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(3)</w:t>
            </w:r>
          </w:p>
        </w:tc>
        <w:tc>
          <w:tcPr>
            <w:tcW w:w="0" w:type="auto"/>
            <w:tcBorders>
              <w:top w:val="single" w:sz="4" w:space="0" w:color="000000"/>
              <w:bottom w:val="single" w:sz="12" w:space="0" w:color="000000"/>
            </w:tcBorders>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(4)</w:t>
            </w:r>
          </w:p>
        </w:tc>
        <w:tc>
          <w:tcPr>
            <w:tcW w:w="0" w:type="auto"/>
            <w:tcBorders>
              <w:top w:val="single" w:sz="4" w:space="0" w:color="000000"/>
              <w:bottom w:val="single" w:sz="12" w:space="0" w:color="000000"/>
            </w:tcBorders>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(8)</w:t>
            </w:r>
          </w:p>
        </w:tc>
      </w:tr>
      <w:tr w:rsidR="00287F38" w:rsidRPr="00FC4BD9" w:rsidTr="0025196D">
        <w:trPr>
          <w:jc w:val="center"/>
        </w:trPr>
        <w:tc>
          <w:tcPr>
            <w:tcW w:w="0" w:type="auto"/>
            <w:tcBorders>
              <w:top w:val="single" w:sz="12" w:space="0" w:color="000000"/>
            </w:tcBorders>
            <w:shd w:val="clear" w:color="auto" w:fill="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C</w:t>
            </w:r>
          </w:p>
        </w:tc>
        <w:tc>
          <w:tcPr>
            <w:tcW w:w="0" w:type="auto"/>
            <w:tcBorders>
              <w:top w:val="single" w:sz="12" w:space="0" w:color="000000"/>
            </w:tcBorders>
            <w:shd w:val="clear" w:color="auto" w:fill="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2.54</w:t>
            </w:r>
          </w:p>
          <w:p w:rsidR="00287F38"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87F38" w:rsidRPr="00287F38">
              <w:rPr>
                <w:rFonts w:ascii="Times New Roman" w:eastAsiaTheme="minorEastAsia" w:hAnsi="Times New Roman" w:cs="Times New Roman"/>
                <w:sz w:val="18"/>
                <w:szCs w:val="18"/>
              </w:rPr>
              <w:t>0.75</w:t>
            </w:r>
            <w:r>
              <w:rPr>
                <w:rFonts w:ascii="Times New Roman" w:eastAsiaTheme="minorEastAsia" w:hAnsi="Times New Roman" w:cs="Times New Roman"/>
                <w:sz w:val="18"/>
                <w:szCs w:val="18"/>
              </w:rPr>
              <w:t>)</w:t>
            </w:r>
          </w:p>
        </w:tc>
        <w:tc>
          <w:tcPr>
            <w:tcW w:w="0" w:type="auto"/>
            <w:tcBorders>
              <w:top w:val="single" w:sz="12" w:space="0" w:color="000000"/>
            </w:tcBorders>
            <w:shd w:val="clear" w:color="auto" w:fill="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2.85</w:t>
            </w:r>
          </w:p>
          <w:p w:rsidR="00287F38"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87F38" w:rsidRPr="00287F38">
              <w:rPr>
                <w:rFonts w:ascii="Times New Roman" w:eastAsiaTheme="minorEastAsia" w:hAnsi="Times New Roman" w:cs="Times New Roman"/>
                <w:sz w:val="18"/>
                <w:szCs w:val="18"/>
              </w:rPr>
              <w:t>0.84</w:t>
            </w:r>
            <w:r>
              <w:rPr>
                <w:rFonts w:ascii="Times New Roman" w:eastAsiaTheme="minorEastAsia" w:hAnsi="Times New Roman" w:cs="Times New Roman"/>
                <w:sz w:val="18"/>
                <w:szCs w:val="18"/>
              </w:rPr>
              <w:t>)</w:t>
            </w:r>
          </w:p>
        </w:tc>
        <w:tc>
          <w:tcPr>
            <w:tcW w:w="0" w:type="auto"/>
            <w:tcBorders>
              <w:top w:val="single" w:sz="12" w:space="0" w:color="000000"/>
            </w:tcBorders>
            <w:shd w:val="clear" w:color="auto" w:fill="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4.55</w:t>
            </w:r>
          </w:p>
          <w:p w:rsidR="00287F38"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87F38" w:rsidRPr="00287F38">
              <w:rPr>
                <w:rFonts w:ascii="Times New Roman" w:eastAsiaTheme="minorEastAsia" w:hAnsi="Times New Roman" w:cs="Times New Roman"/>
                <w:sz w:val="18"/>
                <w:szCs w:val="18"/>
              </w:rPr>
              <w:t>1.22</w:t>
            </w:r>
            <w:r>
              <w:rPr>
                <w:rFonts w:ascii="Times New Roman" w:eastAsiaTheme="minorEastAsia" w:hAnsi="Times New Roman" w:cs="Times New Roman"/>
                <w:sz w:val="18"/>
                <w:szCs w:val="18"/>
              </w:rPr>
              <w:t>)</w:t>
            </w:r>
          </w:p>
        </w:tc>
        <w:tc>
          <w:tcPr>
            <w:tcW w:w="0" w:type="auto"/>
            <w:tcBorders>
              <w:top w:val="single" w:sz="12" w:space="0" w:color="000000"/>
            </w:tcBorders>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5.11</w:t>
            </w:r>
          </w:p>
          <w:p w:rsidR="00287F38"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87F38" w:rsidRPr="00287F38">
              <w:rPr>
                <w:rFonts w:ascii="Times New Roman" w:eastAsiaTheme="minorEastAsia" w:hAnsi="Times New Roman" w:cs="Times New Roman"/>
                <w:sz w:val="18"/>
                <w:szCs w:val="18"/>
              </w:rPr>
              <w:t>1.37</w:t>
            </w:r>
            <w:r>
              <w:rPr>
                <w:rFonts w:ascii="Times New Roman" w:eastAsiaTheme="minorEastAsia" w:hAnsi="Times New Roman" w:cs="Times New Roman"/>
                <w:sz w:val="18"/>
                <w:szCs w:val="18"/>
              </w:rPr>
              <w:t>)</w:t>
            </w:r>
          </w:p>
        </w:tc>
        <w:tc>
          <w:tcPr>
            <w:tcW w:w="0" w:type="auto"/>
            <w:tcBorders>
              <w:top w:val="single" w:sz="12" w:space="0" w:color="000000"/>
            </w:tcBorders>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21.22**</w:t>
            </w:r>
          </w:p>
          <w:p w:rsidR="00287F38"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87F38" w:rsidRPr="00287F38">
              <w:rPr>
                <w:rFonts w:ascii="Times New Roman" w:eastAsiaTheme="minorEastAsia" w:hAnsi="Times New Roman" w:cs="Times New Roman"/>
                <w:sz w:val="18"/>
                <w:szCs w:val="18"/>
              </w:rPr>
              <w:t>2.08</w:t>
            </w:r>
            <w:r>
              <w:rPr>
                <w:rFonts w:ascii="Times New Roman" w:eastAsiaTheme="minorEastAsia" w:hAnsi="Times New Roman" w:cs="Times New Roman"/>
                <w:sz w:val="18"/>
                <w:szCs w:val="18"/>
              </w:rPr>
              <w:t>)</w:t>
            </w:r>
          </w:p>
        </w:tc>
        <w:tc>
          <w:tcPr>
            <w:tcW w:w="0" w:type="auto"/>
            <w:tcBorders>
              <w:top w:val="single" w:sz="12" w:space="0" w:color="000000"/>
            </w:tcBorders>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21.45**</w:t>
            </w:r>
          </w:p>
          <w:p w:rsidR="00287F38"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87F38" w:rsidRPr="00287F38">
              <w:rPr>
                <w:rFonts w:ascii="Times New Roman" w:eastAsiaTheme="minorEastAsia" w:hAnsi="Times New Roman" w:cs="Times New Roman"/>
                <w:sz w:val="18"/>
                <w:szCs w:val="18"/>
              </w:rPr>
              <w:t>2.11</w:t>
            </w:r>
            <w:r>
              <w:rPr>
                <w:rFonts w:ascii="Times New Roman" w:eastAsiaTheme="minorEastAsia" w:hAnsi="Times New Roman" w:cs="Times New Roman"/>
                <w:sz w:val="18"/>
                <w:szCs w:val="18"/>
              </w:rPr>
              <w:t>)</w:t>
            </w:r>
          </w:p>
        </w:tc>
        <w:tc>
          <w:tcPr>
            <w:tcW w:w="0" w:type="auto"/>
            <w:tcBorders>
              <w:top w:val="single" w:sz="12" w:space="0" w:color="000000"/>
            </w:tcBorders>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22.89**</w:t>
            </w:r>
          </w:p>
          <w:p w:rsidR="00287F38"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87F38" w:rsidRPr="00287F38">
              <w:rPr>
                <w:rFonts w:ascii="Times New Roman" w:eastAsiaTheme="minorEastAsia" w:hAnsi="Times New Roman" w:cs="Times New Roman"/>
                <w:sz w:val="18"/>
                <w:szCs w:val="18"/>
              </w:rPr>
              <w:t>2.11</w:t>
            </w:r>
            <w:r>
              <w:rPr>
                <w:rFonts w:ascii="Times New Roman" w:eastAsiaTheme="minorEastAsia" w:hAnsi="Times New Roman" w:cs="Times New Roman"/>
                <w:sz w:val="18"/>
                <w:szCs w:val="18"/>
              </w:rPr>
              <w:t>)</w:t>
            </w:r>
          </w:p>
        </w:tc>
        <w:tc>
          <w:tcPr>
            <w:tcW w:w="0" w:type="auto"/>
            <w:tcBorders>
              <w:top w:val="single" w:sz="12" w:space="0" w:color="000000"/>
            </w:tcBorders>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23.72***</w:t>
            </w:r>
          </w:p>
          <w:p w:rsidR="00287F38"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87F38" w:rsidRPr="00287F38">
              <w:rPr>
                <w:rFonts w:ascii="Times New Roman" w:eastAsiaTheme="minorEastAsia" w:hAnsi="Times New Roman" w:cs="Times New Roman"/>
                <w:sz w:val="18"/>
                <w:szCs w:val="18"/>
              </w:rPr>
              <w:t>2.20</w:t>
            </w:r>
            <w:r>
              <w:rPr>
                <w:rFonts w:ascii="Times New Roman" w:eastAsiaTheme="minorEastAsia" w:hAnsi="Times New Roman" w:cs="Times New Roman"/>
                <w:sz w:val="18"/>
                <w:szCs w:val="18"/>
              </w:rPr>
              <w:t>)</w:t>
            </w:r>
          </w:p>
        </w:tc>
        <w:tc>
          <w:tcPr>
            <w:tcW w:w="0" w:type="auto"/>
            <w:tcBorders>
              <w:top w:val="single" w:sz="12" w:space="0" w:color="000000"/>
            </w:tcBorders>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119.38***</w:t>
            </w:r>
          </w:p>
          <w:p w:rsidR="00287F38"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87F38" w:rsidRPr="00287F38">
              <w:rPr>
                <w:rFonts w:ascii="Times New Roman" w:eastAsiaTheme="minorEastAsia" w:hAnsi="Times New Roman" w:cs="Times New Roman"/>
                <w:sz w:val="18"/>
                <w:szCs w:val="18"/>
              </w:rPr>
              <w:t>883.78</w:t>
            </w:r>
            <w:r>
              <w:rPr>
                <w:rFonts w:ascii="Times New Roman" w:eastAsiaTheme="minorEastAsia" w:hAnsi="Times New Roman" w:cs="Times New Roman"/>
                <w:sz w:val="18"/>
                <w:szCs w:val="18"/>
              </w:rPr>
              <w:t>)</w:t>
            </w:r>
          </w:p>
        </w:tc>
        <w:tc>
          <w:tcPr>
            <w:tcW w:w="0" w:type="auto"/>
            <w:tcBorders>
              <w:top w:val="single" w:sz="12" w:space="0" w:color="000000"/>
            </w:tcBorders>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119.38***</w:t>
            </w:r>
          </w:p>
          <w:p w:rsidR="00287F38"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87F38" w:rsidRPr="00287F38">
              <w:rPr>
                <w:rFonts w:ascii="Times New Roman" w:eastAsiaTheme="minorEastAsia" w:hAnsi="Times New Roman" w:cs="Times New Roman"/>
                <w:sz w:val="18"/>
                <w:szCs w:val="18"/>
              </w:rPr>
              <w:t>882.70</w:t>
            </w:r>
            <w:r>
              <w:rPr>
                <w:rFonts w:ascii="Times New Roman" w:eastAsiaTheme="minorEastAsia" w:hAnsi="Times New Roman" w:cs="Times New Roman"/>
                <w:sz w:val="18"/>
                <w:szCs w:val="18"/>
              </w:rPr>
              <w:t>)</w:t>
            </w:r>
          </w:p>
        </w:tc>
        <w:tc>
          <w:tcPr>
            <w:tcW w:w="0" w:type="auto"/>
            <w:tcBorders>
              <w:top w:val="single" w:sz="12" w:space="0" w:color="000000"/>
            </w:tcBorders>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119.48***</w:t>
            </w:r>
          </w:p>
          <w:p w:rsidR="00287F38"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87F38" w:rsidRPr="00287F38">
              <w:rPr>
                <w:rFonts w:ascii="Times New Roman" w:eastAsiaTheme="minorEastAsia" w:hAnsi="Times New Roman" w:cs="Times New Roman"/>
                <w:sz w:val="18"/>
                <w:szCs w:val="18"/>
              </w:rPr>
              <w:t>893.18</w:t>
            </w:r>
            <w:r>
              <w:rPr>
                <w:rFonts w:ascii="Times New Roman" w:eastAsiaTheme="minorEastAsia" w:hAnsi="Times New Roman" w:cs="Times New Roman"/>
                <w:sz w:val="18"/>
                <w:szCs w:val="18"/>
              </w:rPr>
              <w:t>)</w:t>
            </w:r>
          </w:p>
        </w:tc>
        <w:tc>
          <w:tcPr>
            <w:tcW w:w="0" w:type="auto"/>
            <w:tcBorders>
              <w:top w:val="single" w:sz="12" w:space="0" w:color="000000"/>
            </w:tcBorders>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119.47***</w:t>
            </w:r>
          </w:p>
          <w:p w:rsidR="00287F38"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87F38" w:rsidRPr="00287F38">
              <w:rPr>
                <w:rFonts w:ascii="Times New Roman" w:eastAsiaTheme="minorEastAsia" w:hAnsi="Times New Roman" w:cs="Times New Roman"/>
                <w:sz w:val="18"/>
                <w:szCs w:val="18"/>
              </w:rPr>
              <w:t>893.15</w:t>
            </w:r>
            <w:r>
              <w:rPr>
                <w:rFonts w:ascii="Times New Roman" w:eastAsiaTheme="minorEastAsia" w:hAnsi="Times New Roman" w:cs="Times New Roman"/>
                <w:sz w:val="18"/>
                <w:szCs w:val="18"/>
              </w:rPr>
              <w:t>)</w:t>
            </w:r>
          </w:p>
        </w:tc>
      </w:tr>
      <w:tr w:rsidR="00287F38" w:rsidRPr="00FC4BD9" w:rsidTr="0025196D">
        <w:trPr>
          <w:jc w:val="center"/>
        </w:trPr>
        <w:tc>
          <w:tcPr>
            <w:tcW w:w="0" w:type="auto"/>
            <w:shd w:val="clear" w:color="auto" w:fill="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Y(t-1)</w:t>
            </w:r>
          </w:p>
        </w:tc>
        <w:tc>
          <w:tcPr>
            <w:tcW w:w="0" w:type="auto"/>
            <w:shd w:val="clear" w:color="auto" w:fill="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0.99***</w:t>
            </w:r>
          </w:p>
          <w:p w:rsidR="00287F38"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87F38" w:rsidRPr="00287F38">
              <w:rPr>
                <w:rFonts w:ascii="Times New Roman" w:eastAsiaTheme="minorEastAsia" w:hAnsi="Times New Roman" w:cs="Times New Roman"/>
                <w:sz w:val="18"/>
                <w:szCs w:val="18"/>
              </w:rPr>
              <w:t>303.96</w:t>
            </w:r>
            <w:r>
              <w:rPr>
                <w:rFonts w:ascii="Times New Roman" w:eastAsiaTheme="minorEastAsia" w:hAnsi="Times New Roman" w:cs="Times New Roman"/>
                <w:sz w:val="18"/>
                <w:szCs w:val="18"/>
              </w:rPr>
              <w:t>)</w:t>
            </w:r>
          </w:p>
        </w:tc>
        <w:tc>
          <w:tcPr>
            <w:tcW w:w="0" w:type="auto"/>
            <w:shd w:val="clear" w:color="auto" w:fill="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0.99***</w:t>
            </w:r>
          </w:p>
          <w:p w:rsidR="00287F38"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87F38" w:rsidRPr="00287F38">
              <w:rPr>
                <w:rFonts w:ascii="Times New Roman" w:eastAsiaTheme="minorEastAsia" w:hAnsi="Times New Roman" w:cs="Times New Roman"/>
                <w:sz w:val="18"/>
                <w:szCs w:val="18"/>
              </w:rPr>
              <w:t>305.45</w:t>
            </w:r>
            <w:r>
              <w:rPr>
                <w:rFonts w:ascii="Times New Roman" w:eastAsiaTheme="minorEastAsia" w:hAnsi="Times New Roman" w:cs="Times New Roman"/>
                <w:sz w:val="18"/>
                <w:szCs w:val="18"/>
              </w:rPr>
              <w:t>)</w:t>
            </w:r>
          </w:p>
        </w:tc>
        <w:tc>
          <w:tcPr>
            <w:tcW w:w="0" w:type="auto"/>
            <w:shd w:val="clear" w:color="auto" w:fill="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0.99***</w:t>
            </w:r>
          </w:p>
          <w:p w:rsidR="00287F38"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87F38" w:rsidRPr="00287F38">
              <w:rPr>
                <w:rFonts w:ascii="Times New Roman" w:eastAsiaTheme="minorEastAsia" w:hAnsi="Times New Roman" w:cs="Times New Roman"/>
                <w:sz w:val="18"/>
                <w:szCs w:val="18"/>
              </w:rPr>
              <w:t>292.26</w:t>
            </w:r>
            <w:r>
              <w:rPr>
                <w:rFonts w:ascii="Times New Roman" w:eastAsiaTheme="minorEastAsia" w:hAnsi="Times New Roman" w:cs="Times New Roman"/>
                <w:sz w:val="18"/>
                <w:szCs w:val="18"/>
              </w:rPr>
              <w:t>)</w:t>
            </w: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0.99***</w:t>
            </w:r>
          </w:p>
          <w:p w:rsidR="00287F38"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87F38" w:rsidRPr="00287F38">
              <w:rPr>
                <w:rFonts w:ascii="Times New Roman" w:eastAsiaTheme="minorEastAsia" w:hAnsi="Times New Roman" w:cs="Times New Roman"/>
                <w:sz w:val="18"/>
                <w:szCs w:val="18"/>
              </w:rPr>
              <w:t>293.45</w:t>
            </w:r>
            <w:r>
              <w:rPr>
                <w:rFonts w:ascii="Times New Roman" w:eastAsiaTheme="minorEastAsia" w:hAnsi="Times New Roman" w:cs="Times New Roman"/>
                <w:sz w:val="18"/>
                <w:szCs w:val="18"/>
              </w:rPr>
              <w:t>)</w:t>
            </w: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0.99***</w:t>
            </w:r>
          </w:p>
          <w:p w:rsidR="00287F38"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87F38" w:rsidRPr="00287F38">
              <w:rPr>
                <w:rFonts w:ascii="Times New Roman" w:eastAsiaTheme="minorEastAsia" w:hAnsi="Times New Roman" w:cs="Times New Roman"/>
                <w:sz w:val="18"/>
                <w:szCs w:val="18"/>
              </w:rPr>
              <w:t>329.12</w:t>
            </w:r>
            <w:r>
              <w:rPr>
                <w:rFonts w:ascii="Times New Roman" w:eastAsiaTheme="minorEastAsia" w:hAnsi="Times New Roman" w:cs="Times New Roman"/>
                <w:sz w:val="18"/>
                <w:szCs w:val="18"/>
              </w:rPr>
              <w:t>)</w:t>
            </w: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0.99***</w:t>
            </w:r>
          </w:p>
          <w:p w:rsidR="00287F38"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87F38" w:rsidRPr="00287F38">
              <w:rPr>
                <w:rFonts w:ascii="Times New Roman" w:eastAsiaTheme="minorEastAsia" w:hAnsi="Times New Roman" w:cs="Times New Roman"/>
                <w:sz w:val="18"/>
                <w:szCs w:val="18"/>
              </w:rPr>
              <w:t>329.98</w:t>
            </w:r>
            <w:r>
              <w:rPr>
                <w:rFonts w:ascii="Times New Roman" w:eastAsiaTheme="minorEastAsia" w:hAnsi="Times New Roman" w:cs="Times New Roman"/>
                <w:sz w:val="18"/>
                <w:szCs w:val="18"/>
              </w:rPr>
              <w:t>)</w:t>
            </w: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0.99***</w:t>
            </w:r>
          </w:p>
          <w:p w:rsidR="00287F38"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87F38" w:rsidRPr="00287F38">
              <w:rPr>
                <w:rFonts w:ascii="Times New Roman" w:eastAsiaTheme="minorEastAsia" w:hAnsi="Times New Roman" w:cs="Times New Roman"/>
                <w:sz w:val="18"/>
                <w:szCs w:val="18"/>
              </w:rPr>
              <w:t>301.80</w:t>
            </w:r>
            <w:r>
              <w:rPr>
                <w:rFonts w:ascii="Times New Roman" w:eastAsiaTheme="minorEastAsia" w:hAnsi="Times New Roman" w:cs="Times New Roman"/>
                <w:sz w:val="18"/>
                <w:szCs w:val="18"/>
              </w:rPr>
              <w:t>)</w:t>
            </w: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0.99***</w:t>
            </w:r>
          </w:p>
          <w:p w:rsidR="00287F38"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87F38" w:rsidRPr="00287F38">
              <w:rPr>
                <w:rFonts w:ascii="Times New Roman" w:eastAsiaTheme="minorEastAsia" w:hAnsi="Times New Roman" w:cs="Times New Roman"/>
                <w:sz w:val="18"/>
                <w:szCs w:val="18"/>
              </w:rPr>
              <w:t>302.60</w:t>
            </w:r>
            <w:r>
              <w:rPr>
                <w:rFonts w:ascii="Times New Roman" w:eastAsiaTheme="minorEastAsia" w:hAnsi="Times New Roman" w:cs="Times New Roman"/>
                <w:sz w:val="18"/>
                <w:szCs w:val="18"/>
              </w:rPr>
              <w:t>)</w:t>
            </w: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p>
        </w:tc>
      </w:tr>
      <w:tr w:rsidR="00287F38" w:rsidRPr="00FC4BD9" w:rsidTr="0025196D">
        <w:trPr>
          <w:jc w:val="center"/>
        </w:trPr>
        <w:tc>
          <w:tcPr>
            <w:tcW w:w="0" w:type="auto"/>
            <w:shd w:val="clear" w:color="auto" w:fill="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Yhv5(t-1)</w:t>
            </w:r>
          </w:p>
        </w:tc>
        <w:tc>
          <w:tcPr>
            <w:tcW w:w="0" w:type="auto"/>
            <w:shd w:val="clear" w:color="auto" w:fill="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-1.19</w:t>
            </w:r>
          </w:p>
          <w:p w:rsidR="00287F38"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87F38" w:rsidRPr="00287F38">
              <w:rPr>
                <w:rFonts w:ascii="Times New Roman" w:eastAsiaTheme="minorEastAsia" w:hAnsi="Times New Roman" w:cs="Times New Roman"/>
                <w:sz w:val="18"/>
                <w:szCs w:val="18"/>
              </w:rPr>
              <w:t>-0.23</w:t>
            </w:r>
            <w:r>
              <w:rPr>
                <w:rFonts w:ascii="Times New Roman" w:eastAsiaTheme="minorEastAsia" w:hAnsi="Times New Roman" w:cs="Times New Roman"/>
                <w:sz w:val="18"/>
                <w:szCs w:val="18"/>
              </w:rPr>
              <w:t>)</w:t>
            </w:r>
          </w:p>
        </w:tc>
        <w:tc>
          <w:tcPr>
            <w:tcW w:w="0" w:type="auto"/>
            <w:shd w:val="clear" w:color="auto" w:fill="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-2.36</w:t>
            </w:r>
          </w:p>
          <w:p w:rsidR="00287F38"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87F38" w:rsidRPr="00287F38">
              <w:rPr>
                <w:rFonts w:ascii="Times New Roman" w:eastAsiaTheme="minorEastAsia" w:hAnsi="Times New Roman" w:cs="Times New Roman"/>
                <w:sz w:val="18"/>
                <w:szCs w:val="18"/>
              </w:rPr>
              <w:t>-0.46</w:t>
            </w:r>
            <w:r>
              <w:rPr>
                <w:rFonts w:ascii="Times New Roman" w:eastAsiaTheme="minorEastAsia" w:hAnsi="Times New Roman" w:cs="Times New Roman"/>
                <w:sz w:val="18"/>
                <w:szCs w:val="18"/>
              </w:rPr>
              <w:t>)</w:t>
            </w:r>
          </w:p>
        </w:tc>
        <w:tc>
          <w:tcPr>
            <w:tcW w:w="0" w:type="auto"/>
            <w:shd w:val="clear" w:color="auto" w:fill="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2.30</w:t>
            </w:r>
          </w:p>
          <w:p w:rsidR="00287F38"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87F38" w:rsidRPr="00287F38">
              <w:rPr>
                <w:rFonts w:ascii="Times New Roman" w:eastAsiaTheme="minorEastAsia" w:hAnsi="Times New Roman" w:cs="Times New Roman"/>
                <w:sz w:val="18"/>
                <w:szCs w:val="18"/>
              </w:rPr>
              <w:t>0.41</w:t>
            </w:r>
            <w:r>
              <w:rPr>
                <w:rFonts w:ascii="Times New Roman" w:eastAsiaTheme="minorEastAsia" w:hAnsi="Times New Roman" w:cs="Times New Roman"/>
                <w:sz w:val="18"/>
                <w:szCs w:val="18"/>
              </w:rPr>
              <w:t>)</w:t>
            </w: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1.55</w:t>
            </w:r>
          </w:p>
          <w:p w:rsidR="00287F38"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87F38" w:rsidRPr="00287F38">
              <w:rPr>
                <w:rFonts w:ascii="Times New Roman" w:eastAsiaTheme="minorEastAsia" w:hAnsi="Times New Roman" w:cs="Times New Roman"/>
                <w:sz w:val="18"/>
                <w:szCs w:val="18"/>
              </w:rPr>
              <w:t>0.28</w:t>
            </w:r>
            <w:r>
              <w:rPr>
                <w:rFonts w:ascii="Times New Roman" w:eastAsiaTheme="minorEastAsia" w:hAnsi="Times New Roman" w:cs="Times New Roman"/>
                <w:sz w:val="18"/>
                <w:szCs w:val="18"/>
              </w:rPr>
              <w:t>)</w:t>
            </w: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20.19*</w:t>
            </w:r>
          </w:p>
          <w:p w:rsidR="00287F38"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87F38" w:rsidRPr="00287F38">
              <w:rPr>
                <w:rFonts w:ascii="Times New Roman" w:eastAsiaTheme="minorEastAsia" w:hAnsi="Times New Roman" w:cs="Times New Roman"/>
                <w:sz w:val="18"/>
                <w:szCs w:val="18"/>
              </w:rPr>
              <w:t>1.85</w:t>
            </w:r>
            <w:r>
              <w:rPr>
                <w:rFonts w:ascii="Times New Roman" w:eastAsiaTheme="minorEastAsia" w:hAnsi="Times New Roman" w:cs="Times New Roman"/>
                <w:sz w:val="18"/>
                <w:szCs w:val="18"/>
              </w:rPr>
              <w:t>)</w:t>
            </w: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19.48*</w:t>
            </w:r>
          </w:p>
          <w:p w:rsidR="00287F38"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87F38" w:rsidRPr="00287F38">
              <w:rPr>
                <w:rFonts w:ascii="Times New Roman" w:eastAsiaTheme="minorEastAsia" w:hAnsi="Times New Roman" w:cs="Times New Roman"/>
                <w:sz w:val="18"/>
                <w:szCs w:val="18"/>
              </w:rPr>
              <w:t>1.79</w:t>
            </w:r>
            <w:r>
              <w:rPr>
                <w:rFonts w:ascii="Times New Roman" w:eastAsiaTheme="minorEastAsia" w:hAnsi="Times New Roman" w:cs="Times New Roman"/>
                <w:sz w:val="18"/>
                <w:szCs w:val="18"/>
              </w:rPr>
              <w:t>)</w:t>
            </w: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25.79**</w:t>
            </w:r>
          </w:p>
          <w:p w:rsidR="00287F38"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87F38" w:rsidRPr="00287F38">
              <w:rPr>
                <w:rFonts w:ascii="Times New Roman" w:eastAsiaTheme="minorEastAsia" w:hAnsi="Times New Roman" w:cs="Times New Roman"/>
                <w:sz w:val="18"/>
                <w:szCs w:val="18"/>
              </w:rPr>
              <w:t>2.14</w:t>
            </w:r>
            <w:r>
              <w:rPr>
                <w:rFonts w:ascii="Times New Roman" w:eastAsiaTheme="minorEastAsia" w:hAnsi="Times New Roman" w:cs="Times New Roman"/>
                <w:sz w:val="18"/>
                <w:szCs w:val="18"/>
              </w:rPr>
              <w:t>)</w:t>
            </w: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25.53***</w:t>
            </w:r>
          </w:p>
          <w:p w:rsidR="00287F38"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87F38" w:rsidRPr="00287F38">
              <w:rPr>
                <w:rFonts w:ascii="Times New Roman" w:eastAsiaTheme="minorEastAsia" w:hAnsi="Times New Roman" w:cs="Times New Roman"/>
                <w:sz w:val="18"/>
                <w:szCs w:val="18"/>
              </w:rPr>
              <w:t>2.12</w:t>
            </w:r>
            <w:r>
              <w:rPr>
                <w:rFonts w:ascii="Times New Roman" w:eastAsiaTheme="minorEastAsia" w:hAnsi="Times New Roman" w:cs="Times New Roman"/>
                <w:sz w:val="18"/>
                <w:szCs w:val="18"/>
              </w:rPr>
              <w:t>)</w:t>
            </w: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-2.03</w:t>
            </w:r>
          </w:p>
          <w:p w:rsidR="00287F38"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87F38" w:rsidRPr="00287F38">
              <w:rPr>
                <w:rFonts w:ascii="Times New Roman" w:eastAsiaTheme="minorEastAsia" w:hAnsi="Times New Roman" w:cs="Times New Roman"/>
                <w:sz w:val="18"/>
                <w:szCs w:val="18"/>
              </w:rPr>
              <w:t>-0.41</w:t>
            </w:r>
            <w:r>
              <w:rPr>
                <w:rFonts w:ascii="Times New Roman" w:eastAsiaTheme="minorEastAsia" w:hAnsi="Times New Roman" w:cs="Times New Roman"/>
                <w:sz w:val="18"/>
                <w:szCs w:val="18"/>
              </w:rPr>
              <w:t>)</w:t>
            </w: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-2.38</w:t>
            </w:r>
          </w:p>
          <w:p w:rsidR="00287F38"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87F38" w:rsidRPr="00287F38">
              <w:rPr>
                <w:rFonts w:ascii="Times New Roman" w:eastAsiaTheme="minorEastAsia" w:hAnsi="Times New Roman" w:cs="Times New Roman"/>
                <w:sz w:val="18"/>
                <w:szCs w:val="18"/>
              </w:rPr>
              <w:t>-0.48</w:t>
            </w:r>
            <w:r>
              <w:rPr>
                <w:rFonts w:ascii="Times New Roman" w:eastAsiaTheme="minorEastAsia" w:hAnsi="Times New Roman" w:cs="Times New Roman"/>
                <w:sz w:val="18"/>
                <w:szCs w:val="18"/>
              </w:rPr>
              <w:t>)</w:t>
            </w: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-24.42***</w:t>
            </w:r>
          </w:p>
          <w:p w:rsidR="00287F38"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87F38" w:rsidRPr="00287F38">
              <w:rPr>
                <w:rFonts w:ascii="Times New Roman" w:eastAsiaTheme="minorEastAsia" w:hAnsi="Times New Roman" w:cs="Times New Roman"/>
                <w:sz w:val="18"/>
                <w:szCs w:val="18"/>
              </w:rPr>
              <w:t>-4.47</w:t>
            </w:r>
            <w:r>
              <w:rPr>
                <w:rFonts w:ascii="Times New Roman" w:eastAsiaTheme="minorEastAsia" w:hAnsi="Times New Roman" w:cs="Times New Roman"/>
                <w:sz w:val="18"/>
                <w:szCs w:val="18"/>
              </w:rPr>
              <w:t>)</w:t>
            </w: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-24.36***</w:t>
            </w:r>
          </w:p>
          <w:p w:rsidR="00287F38"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87F38" w:rsidRPr="00287F38">
              <w:rPr>
                <w:rFonts w:ascii="Times New Roman" w:eastAsiaTheme="minorEastAsia" w:hAnsi="Times New Roman" w:cs="Times New Roman"/>
                <w:sz w:val="18"/>
                <w:szCs w:val="18"/>
              </w:rPr>
              <w:t>-4.46</w:t>
            </w:r>
            <w:r>
              <w:rPr>
                <w:rFonts w:ascii="Times New Roman" w:eastAsiaTheme="minorEastAsia" w:hAnsi="Times New Roman" w:cs="Times New Roman"/>
                <w:sz w:val="18"/>
                <w:szCs w:val="18"/>
              </w:rPr>
              <w:t>)</w:t>
            </w:r>
          </w:p>
        </w:tc>
      </w:tr>
      <w:tr w:rsidR="00287F38" w:rsidRPr="00FC4BD9" w:rsidTr="0025196D">
        <w:trPr>
          <w:jc w:val="center"/>
        </w:trPr>
        <w:tc>
          <w:tcPr>
            <w:tcW w:w="0" w:type="auto"/>
            <w:shd w:val="clear" w:color="auto" w:fill="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Stock(t)</w:t>
            </w:r>
          </w:p>
        </w:tc>
        <w:tc>
          <w:tcPr>
            <w:tcW w:w="0" w:type="auto"/>
            <w:shd w:val="clear" w:color="auto" w:fill="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0.005***</w:t>
            </w:r>
          </w:p>
          <w:p w:rsidR="00287F38"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87F38" w:rsidRPr="00287F38">
              <w:rPr>
                <w:rFonts w:ascii="Times New Roman" w:eastAsiaTheme="minorEastAsia" w:hAnsi="Times New Roman" w:cs="Times New Roman"/>
                <w:sz w:val="18"/>
                <w:szCs w:val="18"/>
              </w:rPr>
              <w:t>3.98</w:t>
            </w:r>
            <w:r>
              <w:rPr>
                <w:rFonts w:ascii="Times New Roman" w:eastAsiaTheme="minorEastAsia" w:hAnsi="Times New Roman" w:cs="Times New Roman"/>
                <w:sz w:val="18"/>
                <w:szCs w:val="18"/>
              </w:rPr>
              <w:t>)</w:t>
            </w:r>
          </w:p>
        </w:tc>
        <w:tc>
          <w:tcPr>
            <w:tcW w:w="0" w:type="auto"/>
            <w:shd w:val="clear" w:color="auto" w:fill="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0.005***</w:t>
            </w:r>
          </w:p>
          <w:p w:rsidR="00287F38"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87F38" w:rsidRPr="00287F38">
              <w:rPr>
                <w:rFonts w:ascii="Times New Roman" w:eastAsiaTheme="minorEastAsia" w:hAnsi="Times New Roman" w:cs="Times New Roman"/>
                <w:sz w:val="18"/>
                <w:szCs w:val="18"/>
              </w:rPr>
              <w:t>3.95</w:t>
            </w:r>
            <w:r>
              <w:rPr>
                <w:rFonts w:ascii="Times New Roman" w:eastAsiaTheme="minorEastAsia" w:hAnsi="Times New Roman" w:cs="Times New Roman"/>
                <w:sz w:val="18"/>
                <w:szCs w:val="18"/>
              </w:rPr>
              <w:t>)</w:t>
            </w:r>
          </w:p>
        </w:tc>
        <w:tc>
          <w:tcPr>
            <w:tcW w:w="0" w:type="auto"/>
            <w:shd w:val="clear" w:color="auto" w:fill="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0.004***</w:t>
            </w:r>
          </w:p>
          <w:p w:rsidR="00287F38"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87F38" w:rsidRPr="00287F38">
              <w:rPr>
                <w:rFonts w:ascii="Times New Roman" w:eastAsiaTheme="minorEastAsia" w:hAnsi="Times New Roman" w:cs="Times New Roman"/>
                <w:sz w:val="18"/>
                <w:szCs w:val="18"/>
              </w:rPr>
              <w:t>3.35</w:t>
            </w:r>
            <w:r>
              <w:rPr>
                <w:rFonts w:ascii="Times New Roman" w:eastAsiaTheme="minorEastAsia" w:hAnsi="Times New Roman" w:cs="Times New Roman"/>
                <w:sz w:val="18"/>
                <w:szCs w:val="18"/>
              </w:rPr>
              <w:t>)</w:t>
            </w: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0.004***</w:t>
            </w:r>
          </w:p>
          <w:p w:rsidR="00287F38"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87F38" w:rsidRPr="00287F38">
              <w:rPr>
                <w:rFonts w:ascii="Times New Roman" w:eastAsiaTheme="minorEastAsia" w:hAnsi="Times New Roman" w:cs="Times New Roman"/>
                <w:sz w:val="18"/>
                <w:szCs w:val="18"/>
              </w:rPr>
              <w:t>3.29</w:t>
            </w:r>
            <w:r>
              <w:rPr>
                <w:rFonts w:ascii="Times New Roman" w:eastAsiaTheme="minorEastAsia" w:hAnsi="Times New Roman" w:cs="Times New Roman"/>
                <w:sz w:val="18"/>
                <w:szCs w:val="18"/>
              </w:rPr>
              <w:t>)</w:t>
            </w: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p>
        </w:tc>
      </w:tr>
      <w:tr w:rsidR="00287F38" w:rsidRPr="00FC4BD9" w:rsidTr="0025196D">
        <w:trPr>
          <w:jc w:val="center"/>
        </w:trPr>
        <w:tc>
          <w:tcPr>
            <w:tcW w:w="0" w:type="auto"/>
            <w:shd w:val="clear" w:color="auto" w:fill="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Shibor1day(t)</w:t>
            </w:r>
          </w:p>
        </w:tc>
        <w:tc>
          <w:tcPr>
            <w:tcW w:w="0" w:type="auto"/>
            <w:shd w:val="clear" w:color="auto" w:fill="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0.67*</w:t>
            </w:r>
          </w:p>
          <w:p w:rsidR="00287F38"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87F38" w:rsidRPr="00287F38">
              <w:rPr>
                <w:rFonts w:ascii="Times New Roman" w:eastAsiaTheme="minorEastAsia" w:hAnsi="Times New Roman" w:cs="Times New Roman"/>
                <w:sz w:val="18"/>
                <w:szCs w:val="18"/>
              </w:rPr>
              <w:t>1.90</w:t>
            </w:r>
            <w:r>
              <w:rPr>
                <w:rFonts w:ascii="Times New Roman" w:eastAsiaTheme="minorEastAsia" w:hAnsi="Times New Roman" w:cs="Times New Roman"/>
                <w:sz w:val="18"/>
                <w:szCs w:val="18"/>
              </w:rPr>
              <w:t>)</w:t>
            </w:r>
          </w:p>
        </w:tc>
        <w:tc>
          <w:tcPr>
            <w:tcW w:w="0" w:type="auto"/>
            <w:shd w:val="clear" w:color="auto" w:fill="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0.68*</w:t>
            </w:r>
          </w:p>
          <w:p w:rsidR="00287F38"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87F38" w:rsidRPr="00287F38">
              <w:rPr>
                <w:rFonts w:ascii="Times New Roman" w:eastAsiaTheme="minorEastAsia" w:hAnsi="Times New Roman" w:cs="Times New Roman"/>
                <w:sz w:val="18"/>
                <w:szCs w:val="18"/>
              </w:rPr>
              <w:t>1.95</w:t>
            </w:r>
            <w:r>
              <w:rPr>
                <w:rFonts w:ascii="Times New Roman" w:eastAsiaTheme="minorEastAsia" w:hAnsi="Times New Roman" w:cs="Times New Roman"/>
                <w:sz w:val="18"/>
                <w:szCs w:val="18"/>
              </w:rPr>
              <w:t>)</w:t>
            </w:r>
          </w:p>
        </w:tc>
        <w:tc>
          <w:tcPr>
            <w:tcW w:w="0" w:type="auto"/>
            <w:shd w:val="clear" w:color="auto" w:fill="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0.70**</w:t>
            </w:r>
          </w:p>
          <w:p w:rsidR="00287F38"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87F38" w:rsidRPr="00287F38">
              <w:rPr>
                <w:rFonts w:ascii="Times New Roman" w:eastAsiaTheme="minorEastAsia" w:hAnsi="Times New Roman" w:cs="Times New Roman"/>
                <w:sz w:val="18"/>
                <w:szCs w:val="18"/>
              </w:rPr>
              <w:t>1.99</w:t>
            </w:r>
            <w:r>
              <w:rPr>
                <w:rFonts w:ascii="Times New Roman" w:eastAsiaTheme="minorEastAsia" w:hAnsi="Times New Roman" w:cs="Times New Roman"/>
                <w:sz w:val="18"/>
                <w:szCs w:val="18"/>
              </w:rPr>
              <w:t>)</w:t>
            </w: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0.73**</w:t>
            </w:r>
          </w:p>
          <w:p w:rsidR="00287F38"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87F38" w:rsidRPr="00287F38">
              <w:rPr>
                <w:rFonts w:ascii="Times New Roman" w:eastAsiaTheme="minorEastAsia" w:hAnsi="Times New Roman" w:cs="Times New Roman"/>
                <w:sz w:val="18"/>
                <w:szCs w:val="18"/>
              </w:rPr>
              <w:t>2.07</w:t>
            </w:r>
            <w:r>
              <w:rPr>
                <w:rFonts w:ascii="Times New Roman" w:eastAsiaTheme="minorEastAsia" w:hAnsi="Times New Roman" w:cs="Times New Roman"/>
                <w:sz w:val="18"/>
                <w:szCs w:val="18"/>
              </w:rPr>
              <w:t>)</w:t>
            </w: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-1.52</w:t>
            </w:r>
          </w:p>
          <w:p w:rsidR="00287F38"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87F38" w:rsidRPr="00287F38">
              <w:rPr>
                <w:rFonts w:ascii="Times New Roman" w:eastAsiaTheme="minorEastAsia" w:hAnsi="Times New Roman" w:cs="Times New Roman"/>
                <w:sz w:val="18"/>
                <w:szCs w:val="18"/>
              </w:rPr>
              <w:t>-1.46</w:t>
            </w:r>
            <w:r>
              <w:rPr>
                <w:rFonts w:ascii="Times New Roman" w:eastAsiaTheme="minorEastAsia" w:hAnsi="Times New Roman" w:cs="Times New Roman"/>
                <w:sz w:val="18"/>
                <w:szCs w:val="18"/>
              </w:rPr>
              <w:t>)</w:t>
            </w: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-1.43</w:t>
            </w:r>
          </w:p>
          <w:p w:rsidR="00287F38"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87F38" w:rsidRPr="00287F38">
              <w:rPr>
                <w:rFonts w:ascii="Times New Roman" w:eastAsiaTheme="minorEastAsia" w:hAnsi="Times New Roman" w:cs="Times New Roman"/>
                <w:sz w:val="18"/>
                <w:szCs w:val="18"/>
              </w:rPr>
              <w:t>-1.38</w:t>
            </w:r>
            <w:r>
              <w:rPr>
                <w:rFonts w:ascii="Times New Roman" w:eastAsiaTheme="minorEastAsia" w:hAnsi="Times New Roman" w:cs="Times New Roman"/>
                <w:sz w:val="18"/>
                <w:szCs w:val="18"/>
              </w:rPr>
              <w:t>)</w:t>
            </w: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-1.48</w:t>
            </w:r>
          </w:p>
          <w:p w:rsidR="00287F38"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87F38" w:rsidRPr="00287F38">
              <w:rPr>
                <w:rFonts w:ascii="Times New Roman" w:eastAsiaTheme="minorEastAsia" w:hAnsi="Times New Roman" w:cs="Times New Roman"/>
                <w:sz w:val="18"/>
                <w:szCs w:val="18"/>
              </w:rPr>
              <w:t>-1.39</w:t>
            </w:r>
            <w:r>
              <w:rPr>
                <w:rFonts w:ascii="Times New Roman" w:eastAsiaTheme="minorEastAsia" w:hAnsi="Times New Roman" w:cs="Times New Roman"/>
                <w:sz w:val="18"/>
                <w:szCs w:val="18"/>
              </w:rPr>
              <w:t>)</w:t>
            </w: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-1.39</w:t>
            </w:r>
          </w:p>
          <w:p w:rsidR="00287F38"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87F38" w:rsidRPr="00287F38">
              <w:rPr>
                <w:rFonts w:ascii="Times New Roman" w:eastAsiaTheme="minorEastAsia" w:hAnsi="Times New Roman" w:cs="Times New Roman"/>
                <w:sz w:val="18"/>
                <w:szCs w:val="18"/>
              </w:rPr>
              <w:t>-1.31</w:t>
            </w:r>
            <w:r>
              <w:rPr>
                <w:rFonts w:ascii="Times New Roman" w:eastAsiaTheme="minorEastAsia" w:hAnsi="Times New Roman" w:cs="Times New Roman"/>
                <w:sz w:val="18"/>
                <w:szCs w:val="18"/>
              </w:rPr>
              <w:t>)</w:t>
            </w: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-0.61***</w:t>
            </w:r>
          </w:p>
          <w:p w:rsidR="00287F38"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87F38" w:rsidRPr="00287F38">
              <w:rPr>
                <w:rFonts w:ascii="Times New Roman" w:eastAsiaTheme="minorEastAsia" w:hAnsi="Times New Roman" w:cs="Times New Roman"/>
                <w:sz w:val="18"/>
                <w:szCs w:val="18"/>
              </w:rPr>
              <w:t>-15.04</w:t>
            </w:r>
            <w:r>
              <w:rPr>
                <w:rFonts w:ascii="Times New Roman" w:eastAsiaTheme="minorEastAsia" w:hAnsi="Times New Roman" w:cs="Times New Roman"/>
                <w:sz w:val="18"/>
                <w:szCs w:val="18"/>
              </w:rPr>
              <w:t>)</w:t>
            </w: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-0.61***</w:t>
            </w:r>
          </w:p>
          <w:p w:rsidR="00287F38"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87F38" w:rsidRPr="00287F38">
              <w:rPr>
                <w:rFonts w:ascii="Times New Roman" w:eastAsiaTheme="minorEastAsia" w:hAnsi="Times New Roman" w:cs="Times New Roman"/>
                <w:sz w:val="18"/>
                <w:szCs w:val="18"/>
              </w:rPr>
              <w:t>-14.95</w:t>
            </w:r>
            <w:r>
              <w:rPr>
                <w:rFonts w:ascii="Times New Roman" w:eastAsiaTheme="minorEastAsia" w:hAnsi="Times New Roman" w:cs="Times New Roman"/>
                <w:sz w:val="18"/>
                <w:szCs w:val="18"/>
              </w:rPr>
              <w:t>)</w:t>
            </w: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-0.56***</w:t>
            </w:r>
          </w:p>
          <w:p w:rsidR="00287F38"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87F38" w:rsidRPr="00287F38">
              <w:rPr>
                <w:rFonts w:ascii="Times New Roman" w:eastAsiaTheme="minorEastAsia" w:hAnsi="Times New Roman" w:cs="Times New Roman"/>
                <w:sz w:val="18"/>
                <w:szCs w:val="18"/>
              </w:rPr>
              <w:t>-14.07</w:t>
            </w:r>
            <w:r>
              <w:rPr>
                <w:rFonts w:ascii="Times New Roman" w:eastAsiaTheme="minorEastAsia" w:hAnsi="Times New Roman" w:cs="Times New Roman"/>
                <w:sz w:val="18"/>
                <w:szCs w:val="18"/>
              </w:rPr>
              <w:t>)</w:t>
            </w: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-0.56***</w:t>
            </w:r>
          </w:p>
          <w:p w:rsidR="00287F38"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87F38" w:rsidRPr="00287F38">
              <w:rPr>
                <w:rFonts w:ascii="Times New Roman" w:eastAsiaTheme="minorEastAsia" w:hAnsi="Times New Roman" w:cs="Times New Roman"/>
                <w:sz w:val="18"/>
                <w:szCs w:val="18"/>
              </w:rPr>
              <w:t>-14.08</w:t>
            </w:r>
            <w:r>
              <w:rPr>
                <w:rFonts w:ascii="Times New Roman" w:eastAsiaTheme="minorEastAsia" w:hAnsi="Times New Roman" w:cs="Times New Roman"/>
                <w:sz w:val="18"/>
                <w:szCs w:val="18"/>
              </w:rPr>
              <w:t>)</w:t>
            </w:r>
          </w:p>
        </w:tc>
      </w:tr>
      <w:tr w:rsidR="00287F38" w:rsidRPr="00FC4BD9" w:rsidTr="0025196D">
        <w:trPr>
          <w:jc w:val="center"/>
        </w:trPr>
        <w:tc>
          <w:tcPr>
            <w:tcW w:w="0" w:type="auto"/>
            <w:shd w:val="clear" w:color="auto" w:fill="auto"/>
          </w:tcPr>
          <w:p w:rsidR="00287F38" w:rsidRPr="00287F38" w:rsidRDefault="00287F38" w:rsidP="00C30569">
            <w:pPr>
              <w:pStyle w:val="a8"/>
              <w:jc w:val="center"/>
              <w:rPr>
                <w:rFonts w:ascii="Times New Roman" w:eastAsiaTheme="minorEastAsia" w:hAnsi="Times New Roman" w:cs="Times New Roman"/>
                <w:sz w:val="18"/>
                <w:szCs w:val="18"/>
              </w:rPr>
            </w:pPr>
            <w:proofErr w:type="spellStart"/>
            <w:r w:rsidRPr="00287F38">
              <w:rPr>
                <w:rFonts w:ascii="Times New Roman" w:eastAsiaTheme="minorEastAsia" w:hAnsi="Times New Roman" w:cs="Times New Roman"/>
                <w:sz w:val="18"/>
                <w:szCs w:val="18"/>
              </w:rPr>
              <w:t>Drf</w:t>
            </w:r>
            <w:r w:rsidR="0025196D" w:rsidRPr="0025196D">
              <w:rPr>
                <w:rFonts w:ascii="Times New Roman" w:eastAsiaTheme="minorEastAsia" w:hAnsi="Times New Roman" w:cs="Times New Roman"/>
                <w:sz w:val="18"/>
                <w:szCs w:val="18"/>
              </w:rPr>
              <w:t>surprise</w:t>
            </w:r>
            <w:proofErr w:type="spellEnd"/>
            <w:r w:rsidR="0025196D" w:rsidRPr="00287F38">
              <w:rPr>
                <w:rFonts w:ascii="Times New Roman" w:eastAsiaTheme="minorEastAsia" w:hAnsi="Times New Roman" w:cs="Times New Roman"/>
                <w:sz w:val="18"/>
                <w:szCs w:val="18"/>
              </w:rPr>
              <w:t xml:space="preserve"> </w:t>
            </w:r>
            <w:r w:rsidRPr="00287F38">
              <w:rPr>
                <w:rFonts w:ascii="Times New Roman" w:eastAsiaTheme="minorEastAsia" w:hAnsi="Times New Roman" w:cs="Times New Roman"/>
                <w:sz w:val="18"/>
                <w:szCs w:val="18"/>
              </w:rPr>
              <w:t>(t)</w:t>
            </w:r>
          </w:p>
        </w:tc>
        <w:tc>
          <w:tcPr>
            <w:tcW w:w="0" w:type="auto"/>
            <w:shd w:val="clear" w:color="auto" w:fill="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-3.76</w:t>
            </w:r>
          </w:p>
          <w:p w:rsidR="00287F38"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87F38" w:rsidRPr="00287F38">
              <w:rPr>
                <w:rFonts w:ascii="Times New Roman" w:eastAsiaTheme="minorEastAsia" w:hAnsi="Times New Roman" w:cs="Times New Roman"/>
                <w:sz w:val="18"/>
                <w:szCs w:val="18"/>
              </w:rPr>
              <w:t>-0.15</w:t>
            </w:r>
            <w:r>
              <w:rPr>
                <w:rFonts w:ascii="Times New Roman" w:eastAsiaTheme="minorEastAsia" w:hAnsi="Times New Roman" w:cs="Times New Roman"/>
                <w:sz w:val="18"/>
                <w:szCs w:val="18"/>
              </w:rPr>
              <w:t>)</w:t>
            </w:r>
          </w:p>
        </w:tc>
        <w:tc>
          <w:tcPr>
            <w:tcW w:w="0" w:type="auto"/>
            <w:shd w:val="clear" w:color="auto" w:fill="auto"/>
          </w:tcPr>
          <w:p w:rsidR="00287F38" w:rsidRPr="00287F38" w:rsidRDefault="00287F38" w:rsidP="00C30569">
            <w:pPr>
              <w:pStyle w:val="a8"/>
              <w:jc w:val="center"/>
              <w:rPr>
                <w:rFonts w:ascii="Times New Roman" w:eastAsiaTheme="minorEastAsia" w:hAnsi="Times New Roman" w:cs="Times New Roman"/>
                <w:sz w:val="18"/>
                <w:szCs w:val="18"/>
              </w:rPr>
            </w:pPr>
          </w:p>
        </w:tc>
        <w:tc>
          <w:tcPr>
            <w:tcW w:w="0" w:type="auto"/>
            <w:shd w:val="clear" w:color="auto" w:fill="auto"/>
          </w:tcPr>
          <w:p w:rsidR="00287F38" w:rsidRPr="00287F38" w:rsidRDefault="00287F38" w:rsidP="00C30569">
            <w:pPr>
              <w:pStyle w:val="a8"/>
              <w:jc w:val="center"/>
              <w:rPr>
                <w:rFonts w:ascii="Times New Roman" w:eastAsiaTheme="minorEastAsia" w:hAnsi="Times New Roman" w:cs="Times New Roman"/>
                <w:sz w:val="18"/>
                <w:szCs w:val="18"/>
              </w:rPr>
            </w:pP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-22.79</w:t>
            </w:r>
          </w:p>
          <w:p w:rsidR="00287F38"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87F38" w:rsidRPr="00287F38">
              <w:rPr>
                <w:rFonts w:ascii="Times New Roman" w:eastAsiaTheme="minorEastAsia" w:hAnsi="Times New Roman" w:cs="Times New Roman"/>
                <w:sz w:val="18"/>
                <w:szCs w:val="18"/>
              </w:rPr>
              <w:t>-0.85</w:t>
            </w:r>
            <w:r>
              <w:rPr>
                <w:rFonts w:ascii="Times New Roman" w:eastAsiaTheme="minorEastAsia" w:hAnsi="Times New Roman" w:cs="Times New Roman"/>
                <w:sz w:val="18"/>
                <w:szCs w:val="18"/>
              </w:rPr>
              <w:t>)</w:t>
            </w: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-47.27</w:t>
            </w:r>
          </w:p>
          <w:p w:rsidR="00287F38"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87F38" w:rsidRPr="00287F38">
              <w:rPr>
                <w:rFonts w:ascii="Times New Roman" w:eastAsiaTheme="minorEastAsia" w:hAnsi="Times New Roman" w:cs="Times New Roman"/>
                <w:sz w:val="18"/>
                <w:szCs w:val="18"/>
              </w:rPr>
              <w:t>-0.54</w:t>
            </w:r>
            <w:r>
              <w:rPr>
                <w:rFonts w:ascii="Times New Roman" w:eastAsiaTheme="minorEastAsia" w:hAnsi="Times New Roman" w:cs="Times New Roman"/>
                <w:sz w:val="18"/>
                <w:szCs w:val="18"/>
              </w:rPr>
              <w:t>)</w:t>
            </w: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-60.72</w:t>
            </w:r>
          </w:p>
          <w:p w:rsidR="00287F38"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87F38" w:rsidRPr="00287F38">
              <w:rPr>
                <w:rFonts w:ascii="Times New Roman" w:eastAsiaTheme="minorEastAsia" w:hAnsi="Times New Roman" w:cs="Times New Roman"/>
                <w:sz w:val="18"/>
                <w:szCs w:val="18"/>
              </w:rPr>
              <w:t>-0.63</w:t>
            </w:r>
            <w:r>
              <w:rPr>
                <w:rFonts w:ascii="Times New Roman" w:eastAsiaTheme="minorEastAsia" w:hAnsi="Times New Roman" w:cs="Times New Roman"/>
                <w:sz w:val="18"/>
                <w:szCs w:val="18"/>
              </w:rPr>
              <w:t>)</w:t>
            </w: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5.97*</w:t>
            </w:r>
          </w:p>
          <w:p w:rsidR="00287F38"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87F38" w:rsidRPr="00287F38">
              <w:rPr>
                <w:rFonts w:ascii="Times New Roman" w:eastAsiaTheme="minorEastAsia" w:hAnsi="Times New Roman" w:cs="Times New Roman"/>
                <w:sz w:val="18"/>
                <w:szCs w:val="18"/>
              </w:rPr>
              <w:t>1.67</w:t>
            </w:r>
            <w:r>
              <w:rPr>
                <w:rFonts w:ascii="Times New Roman" w:eastAsiaTheme="minorEastAsia" w:hAnsi="Times New Roman" w:cs="Times New Roman"/>
                <w:sz w:val="18"/>
                <w:szCs w:val="18"/>
              </w:rPr>
              <w:t>)</w:t>
            </w: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6.48*</w:t>
            </w:r>
          </w:p>
          <w:p w:rsidR="00287F38"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87F38" w:rsidRPr="00287F38">
              <w:rPr>
                <w:rFonts w:ascii="Times New Roman" w:eastAsiaTheme="minorEastAsia" w:hAnsi="Times New Roman" w:cs="Times New Roman"/>
                <w:sz w:val="18"/>
                <w:szCs w:val="18"/>
              </w:rPr>
              <w:t>1.69</w:t>
            </w:r>
            <w:r>
              <w:rPr>
                <w:rFonts w:ascii="Times New Roman" w:eastAsiaTheme="minorEastAsia" w:hAnsi="Times New Roman" w:cs="Times New Roman"/>
                <w:sz w:val="18"/>
                <w:szCs w:val="18"/>
              </w:rPr>
              <w:t>)</w:t>
            </w:r>
          </w:p>
        </w:tc>
      </w:tr>
      <w:tr w:rsidR="00287F38" w:rsidRPr="00FC4BD9" w:rsidTr="0025196D">
        <w:trPr>
          <w:jc w:val="center"/>
        </w:trPr>
        <w:tc>
          <w:tcPr>
            <w:tcW w:w="0" w:type="auto"/>
            <w:shd w:val="clear" w:color="auto" w:fill="auto"/>
          </w:tcPr>
          <w:p w:rsidR="00287F38" w:rsidRPr="00287F38" w:rsidRDefault="00287F38" w:rsidP="00C30569">
            <w:pPr>
              <w:pStyle w:val="a8"/>
              <w:jc w:val="center"/>
              <w:rPr>
                <w:rFonts w:ascii="Times New Roman" w:eastAsiaTheme="minorEastAsia" w:hAnsi="Times New Roman" w:cs="Times New Roman"/>
                <w:sz w:val="18"/>
                <w:szCs w:val="18"/>
              </w:rPr>
            </w:pPr>
            <w:proofErr w:type="spellStart"/>
            <w:r w:rsidRPr="00287F38">
              <w:rPr>
                <w:rFonts w:ascii="Times New Roman" w:eastAsiaTheme="minorEastAsia" w:hAnsi="Times New Roman" w:cs="Times New Roman"/>
                <w:sz w:val="18"/>
                <w:szCs w:val="18"/>
              </w:rPr>
              <w:t>Ex</w:t>
            </w:r>
            <w:r w:rsidR="0025196D" w:rsidRPr="0025196D">
              <w:rPr>
                <w:rFonts w:ascii="Times New Roman" w:eastAsiaTheme="minorEastAsia" w:hAnsi="Times New Roman" w:cs="Times New Roman"/>
                <w:sz w:val="18"/>
                <w:szCs w:val="18"/>
              </w:rPr>
              <w:t>surprise</w:t>
            </w:r>
            <w:proofErr w:type="spellEnd"/>
            <w:r w:rsidR="0025196D" w:rsidRPr="00287F38">
              <w:rPr>
                <w:rFonts w:ascii="Times New Roman" w:eastAsiaTheme="minorEastAsia" w:hAnsi="Times New Roman" w:cs="Times New Roman"/>
                <w:sz w:val="18"/>
                <w:szCs w:val="18"/>
              </w:rPr>
              <w:t xml:space="preserve"> </w:t>
            </w:r>
            <w:r w:rsidRPr="00287F38">
              <w:rPr>
                <w:rFonts w:ascii="Times New Roman" w:eastAsiaTheme="minorEastAsia" w:hAnsi="Times New Roman" w:cs="Times New Roman"/>
                <w:sz w:val="18"/>
                <w:szCs w:val="18"/>
              </w:rPr>
              <w:t>(t)</w:t>
            </w:r>
          </w:p>
        </w:tc>
        <w:tc>
          <w:tcPr>
            <w:tcW w:w="0" w:type="auto"/>
            <w:shd w:val="clear" w:color="auto" w:fill="auto"/>
          </w:tcPr>
          <w:p w:rsidR="00287F38" w:rsidRPr="00287F38" w:rsidRDefault="00287F38" w:rsidP="00C30569">
            <w:pPr>
              <w:pStyle w:val="a8"/>
              <w:jc w:val="center"/>
              <w:rPr>
                <w:rFonts w:ascii="Times New Roman" w:eastAsiaTheme="minorEastAsia" w:hAnsi="Times New Roman" w:cs="Times New Roman"/>
                <w:sz w:val="18"/>
                <w:szCs w:val="18"/>
              </w:rPr>
            </w:pPr>
          </w:p>
        </w:tc>
        <w:tc>
          <w:tcPr>
            <w:tcW w:w="0" w:type="auto"/>
            <w:shd w:val="clear" w:color="auto" w:fill="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-2437.08***</w:t>
            </w:r>
          </w:p>
          <w:p w:rsidR="00287F38"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87F38" w:rsidRPr="00287F38">
              <w:rPr>
                <w:rFonts w:ascii="Times New Roman" w:eastAsiaTheme="minorEastAsia" w:hAnsi="Times New Roman" w:cs="Times New Roman"/>
                <w:sz w:val="18"/>
                <w:szCs w:val="18"/>
              </w:rPr>
              <w:t>-3.44</w:t>
            </w:r>
            <w:r>
              <w:rPr>
                <w:rFonts w:ascii="Times New Roman" w:eastAsiaTheme="minorEastAsia" w:hAnsi="Times New Roman" w:cs="Times New Roman"/>
                <w:sz w:val="18"/>
                <w:szCs w:val="18"/>
              </w:rPr>
              <w:t>)</w:t>
            </w:r>
          </w:p>
        </w:tc>
        <w:tc>
          <w:tcPr>
            <w:tcW w:w="0" w:type="auto"/>
            <w:shd w:val="clear" w:color="auto" w:fill="auto"/>
          </w:tcPr>
          <w:p w:rsidR="00287F38" w:rsidRPr="00287F38" w:rsidRDefault="00287F38" w:rsidP="00C30569">
            <w:pPr>
              <w:pStyle w:val="a8"/>
              <w:jc w:val="center"/>
              <w:rPr>
                <w:rFonts w:ascii="Times New Roman" w:eastAsiaTheme="minorEastAsia" w:hAnsi="Times New Roman" w:cs="Times New Roman"/>
                <w:sz w:val="18"/>
                <w:szCs w:val="18"/>
              </w:rPr>
            </w:pP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-2608.53***</w:t>
            </w:r>
          </w:p>
          <w:p w:rsidR="00287F38"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87F38" w:rsidRPr="00287F38">
              <w:rPr>
                <w:rFonts w:ascii="Times New Roman" w:eastAsiaTheme="minorEastAsia" w:hAnsi="Times New Roman" w:cs="Times New Roman"/>
                <w:sz w:val="18"/>
                <w:szCs w:val="18"/>
              </w:rPr>
              <w:t>-3.26</w:t>
            </w:r>
            <w:r>
              <w:rPr>
                <w:rFonts w:ascii="Times New Roman" w:eastAsiaTheme="minorEastAsia" w:hAnsi="Times New Roman" w:cs="Times New Roman"/>
                <w:sz w:val="18"/>
                <w:szCs w:val="18"/>
              </w:rPr>
              <w:t>)</w:t>
            </w: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-6800.85**</w:t>
            </w:r>
          </w:p>
          <w:p w:rsidR="00287F38"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87F38" w:rsidRPr="00287F38">
              <w:rPr>
                <w:rFonts w:ascii="Times New Roman" w:eastAsiaTheme="minorEastAsia" w:hAnsi="Times New Roman" w:cs="Times New Roman"/>
                <w:sz w:val="18"/>
                <w:szCs w:val="18"/>
              </w:rPr>
              <w:t>-2.71</w:t>
            </w:r>
            <w:r>
              <w:rPr>
                <w:rFonts w:ascii="Times New Roman" w:eastAsiaTheme="minorEastAsia" w:hAnsi="Times New Roman" w:cs="Times New Roman"/>
                <w:sz w:val="18"/>
                <w:szCs w:val="18"/>
              </w:rPr>
              <w:t>)</w:t>
            </w: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-8751.12***</w:t>
            </w:r>
          </w:p>
          <w:p w:rsidR="00287F38"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87F38" w:rsidRPr="00287F38">
              <w:rPr>
                <w:rFonts w:ascii="Times New Roman" w:eastAsiaTheme="minorEastAsia" w:hAnsi="Times New Roman" w:cs="Times New Roman"/>
                <w:sz w:val="18"/>
                <w:szCs w:val="18"/>
              </w:rPr>
              <w:t>-3.09</w:t>
            </w:r>
            <w:r>
              <w:rPr>
                <w:rFonts w:ascii="Times New Roman" w:eastAsiaTheme="minorEastAsia" w:hAnsi="Times New Roman" w:cs="Times New Roman"/>
                <w:sz w:val="18"/>
                <w:szCs w:val="18"/>
              </w:rPr>
              <w:t>)</w:t>
            </w: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-97.02</w:t>
            </w:r>
          </w:p>
          <w:p w:rsidR="00287F38"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87F38" w:rsidRPr="00287F38">
              <w:rPr>
                <w:rFonts w:ascii="Times New Roman" w:eastAsiaTheme="minorEastAsia" w:hAnsi="Times New Roman" w:cs="Times New Roman"/>
                <w:sz w:val="18"/>
                <w:szCs w:val="18"/>
              </w:rPr>
              <w:t>-0.94</w:t>
            </w:r>
            <w:r>
              <w:rPr>
                <w:rFonts w:ascii="Times New Roman" w:eastAsiaTheme="minorEastAsia" w:hAnsi="Times New Roman" w:cs="Times New Roman"/>
                <w:sz w:val="18"/>
                <w:szCs w:val="18"/>
              </w:rPr>
              <w:t>)</w:t>
            </w: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-63.96</w:t>
            </w:r>
          </w:p>
          <w:p w:rsidR="00287F38"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87F38" w:rsidRPr="00287F38">
              <w:rPr>
                <w:rFonts w:ascii="Times New Roman" w:eastAsiaTheme="minorEastAsia" w:hAnsi="Times New Roman" w:cs="Times New Roman"/>
                <w:sz w:val="18"/>
                <w:szCs w:val="18"/>
              </w:rPr>
              <w:t>-0.56</w:t>
            </w:r>
            <w:r>
              <w:rPr>
                <w:rFonts w:ascii="Times New Roman" w:eastAsiaTheme="minorEastAsia" w:hAnsi="Times New Roman" w:cs="Times New Roman"/>
                <w:sz w:val="18"/>
                <w:szCs w:val="18"/>
              </w:rPr>
              <w:t>)</w:t>
            </w:r>
          </w:p>
        </w:tc>
      </w:tr>
      <w:tr w:rsidR="00287F38" w:rsidRPr="00FC4BD9" w:rsidTr="0025196D">
        <w:trPr>
          <w:jc w:val="center"/>
        </w:trPr>
        <w:tc>
          <w:tcPr>
            <w:tcW w:w="0" w:type="auto"/>
            <w:shd w:val="clear" w:color="auto" w:fill="auto"/>
          </w:tcPr>
          <w:p w:rsidR="0025196D"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Expect</w:t>
            </w:r>
            <w:r w:rsidR="0025196D">
              <w:rPr>
                <w:rFonts w:ascii="Times New Roman" w:eastAsiaTheme="minorEastAsia" w:hAnsi="Times New Roman" w:cs="Times New Roman" w:hint="eastAsia"/>
                <w:sz w:val="18"/>
                <w:szCs w:val="18"/>
              </w:rPr>
              <w:t>-</w:t>
            </w:r>
          </w:p>
          <w:p w:rsidR="00287F38" w:rsidRPr="00287F38" w:rsidRDefault="0025196D" w:rsidP="00C30569">
            <w:pPr>
              <w:pStyle w:val="a8"/>
              <w:jc w:val="center"/>
              <w:rPr>
                <w:rFonts w:ascii="Times New Roman" w:eastAsiaTheme="minorEastAsia" w:hAnsi="Times New Roman" w:cs="Times New Roman"/>
                <w:sz w:val="18"/>
                <w:szCs w:val="18"/>
              </w:rPr>
            </w:pPr>
            <w:r w:rsidRPr="0025196D">
              <w:rPr>
                <w:rFonts w:ascii="Times New Roman" w:eastAsiaTheme="minorEastAsia" w:hAnsi="Times New Roman" w:cs="Times New Roman"/>
                <w:sz w:val="18"/>
                <w:szCs w:val="18"/>
              </w:rPr>
              <w:t>surprise</w:t>
            </w:r>
            <w:r w:rsidR="00287F38" w:rsidRPr="00287F38">
              <w:rPr>
                <w:rFonts w:ascii="Times New Roman" w:eastAsiaTheme="minorEastAsia" w:hAnsi="Times New Roman" w:cs="Times New Roman"/>
                <w:sz w:val="18"/>
                <w:szCs w:val="18"/>
              </w:rPr>
              <w:t>(t)</w:t>
            </w:r>
          </w:p>
        </w:tc>
        <w:tc>
          <w:tcPr>
            <w:tcW w:w="0" w:type="auto"/>
            <w:shd w:val="clear" w:color="auto" w:fill="auto"/>
          </w:tcPr>
          <w:p w:rsidR="00287F38" w:rsidRPr="00287F38" w:rsidRDefault="00287F38" w:rsidP="00C30569">
            <w:pPr>
              <w:pStyle w:val="a8"/>
              <w:jc w:val="center"/>
              <w:rPr>
                <w:rFonts w:ascii="Times New Roman" w:eastAsiaTheme="minorEastAsia" w:hAnsi="Times New Roman" w:cs="Times New Roman"/>
                <w:sz w:val="18"/>
                <w:szCs w:val="18"/>
              </w:rPr>
            </w:pPr>
          </w:p>
        </w:tc>
        <w:tc>
          <w:tcPr>
            <w:tcW w:w="0" w:type="auto"/>
            <w:shd w:val="clear" w:color="auto" w:fill="auto"/>
          </w:tcPr>
          <w:p w:rsidR="00287F38" w:rsidRPr="00287F38" w:rsidRDefault="00287F38" w:rsidP="00C30569">
            <w:pPr>
              <w:pStyle w:val="a8"/>
              <w:jc w:val="center"/>
              <w:rPr>
                <w:rFonts w:ascii="Times New Roman" w:eastAsiaTheme="minorEastAsia" w:hAnsi="Times New Roman" w:cs="Times New Roman"/>
                <w:sz w:val="18"/>
                <w:szCs w:val="18"/>
              </w:rPr>
            </w:pPr>
          </w:p>
        </w:tc>
        <w:tc>
          <w:tcPr>
            <w:tcW w:w="0" w:type="auto"/>
            <w:shd w:val="clear" w:color="auto" w:fill="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1651.12**</w:t>
            </w:r>
          </w:p>
          <w:p w:rsidR="00287F38"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87F38" w:rsidRPr="00287F38">
              <w:rPr>
                <w:rFonts w:ascii="Times New Roman" w:eastAsiaTheme="minorEastAsia" w:hAnsi="Times New Roman" w:cs="Times New Roman"/>
                <w:sz w:val="18"/>
                <w:szCs w:val="18"/>
              </w:rPr>
              <w:t>2.56</w:t>
            </w:r>
            <w:r>
              <w:rPr>
                <w:rFonts w:ascii="Times New Roman" w:eastAsiaTheme="minorEastAsia" w:hAnsi="Times New Roman" w:cs="Times New Roman"/>
                <w:sz w:val="18"/>
                <w:szCs w:val="18"/>
              </w:rPr>
              <w:t>)</w:t>
            </w: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1864.03**</w:t>
            </w:r>
          </w:p>
          <w:p w:rsidR="00287F38"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87F38" w:rsidRPr="00287F38">
              <w:rPr>
                <w:rFonts w:ascii="Times New Roman" w:eastAsiaTheme="minorEastAsia" w:hAnsi="Times New Roman" w:cs="Times New Roman"/>
                <w:sz w:val="18"/>
                <w:szCs w:val="18"/>
              </w:rPr>
              <w:t>2.69</w:t>
            </w:r>
            <w:r>
              <w:rPr>
                <w:rFonts w:ascii="Times New Roman" w:eastAsiaTheme="minorEastAsia" w:hAnsi="Times New Roman" w:cs="Times New Roman"/>
                <w:sz w:val="18"/>
                <w:szCs w:val="18"/>
              </w:rPr>
              <w:t>)</w:t>
            </w: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2222.96</w:t>
            </w:r>
          </w:p>
          <w:p w:rsidR="00287F38"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87F38" w:rsidRPr="00287F38">
              <w:rPr>
                <w:rFonts w:ascii="Times New Roman" w:eastAsiaTheme="minorEastAsia" w:hAnsi="Times New Roman" w:cs="Times New Roman"/>
                <w:sz w:val="18"/>
                <w:szCs w:val="18"/>
              </w:rPr>
              <w:t>0.98</w:t>
            </w:r>
            <w:r>
              <w:rPr>
                <w:rFonts w:ascii="Times New Roman" w:eastAsiaTheme="minorEastAsia" w:hAnsi="Times New Roman" w:cs="Times New Roman"/>
                <w:sz w:val="18"/>
                <w:szCs w:val="18"/>
              </w:rPr>
              <w:t>)</w:t>
            </w: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2800.39</w:t>
            </w:r>
          </w:p>
          <w:p w:rsidR="00287F38"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87F38" w:rsidRPr="00287F38">
              <w:rPr>
                <w:rFonts w:ascii="Times New Roman" w:eastAsiaTheme="minorEastAsia" w:hAnsi="Times New Roman" w:cs="Times New Roman"/>
                <w:sz w:val="18"/>
                <w:szCs w:val="18"/>
              </w:rPr>
              <w:t>1.14</w:t>
            </w:r>
            <w:r>
              <w:rPr>
                <w:rFonts w:ascii="Times New Roman" w:eastAsiaTheme="minorEastAsia" w:hAnsi="Times New Roman" w:cs="Times New Roman"/>
                <w:sz w:val="18"/>
                <w:szCs w:val="18"/>
              </w:rPr>
              <w:t>)</w:t>
            </w: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153.93*</w:t>
            </w:r>
          </w:p>
          <w:p w:rsidR="00287F38"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87F38" w:rsidRPr="00287F38">
              <w:rPr>
                <w:rFonts w:ascii="Times New Roman" w:eastAsiaTheme="minorEastAsia" w:hAnsi="Times New Roman" w:cs="Times New Roman"/>
                <w:sz w:val="18"/>
                <w:szCs w:val="18"/>
              </w:rPr>
              <w:t>1.69</w:t>
            </w:r>
            <w:r>
              <w:rPr>
                <w:rFonts w:ascii="Times New Roman" w:eastAsiaTheme="minorEastAsia" w:hAnsi="Times New Roman" w:cs="Times New Roman"/>
                <w:sz w:val="18"/>
                <w:szCs w:val="18"/>
              </w:rPr>
              <w:t>)</w:t>
            </w: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91.16</w:t>
            </w:r>
          </w:p>
          <w:p w:rsidR="00287F38" w:rsidRPr="00287F38" w:rsidRDefault="00D7203A" w:rsidP="00C30569">
            <w:pPr>
              <w:pStyle w:val="a8"/>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r w:rsidR="00287F38" w:rsidRPr="00287F38">
              <w:rPr>
                <w:rFonts w:ascii="Times New Roman" w:eastAsiaTheme="minorEastAsia" w:hAnsi="Times New Roman" w:cs="Times New Roman"/>
                <w:sz w:val="18"/>
                <w:szCs w:val="18"/>
              </w:rPr>
              <w:t>0.93</w:t>
            </w:r>
            <w:r>
              <w:rPr>
                <w:rFonts w:ascii="Times New Roman" w:eastAsiaTheme="minorEastAsia" w:hAnsi="Times New Roman" w:cs="Times New Roman"/>
                <w:sz w:val="18"/>
                <w:szCs w:val="18"/>
              </w:rPr>
              <w:t>)</w:t>
            </w:r>
          </w:p>
        </w:tc>
      </w:tr>
      <w:tr w:rsidR="00287F38" w:rsidRPr="00FC4BD9" w:rsidTr="0025196D">
        <w:trPr>
          <w:jc w:val="center"/>
        </w:trPr>
        <w:tc>
          <w:tcPr>
            <w:tcW w:w="0" w:type="auto"/>
            <w:shd w:val="clear" w:color="auto" w:fill="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R-</w:t>
            </w:r>
            <w:proofErr w:type="spellStart"/>
            <w:r w:rsidRPr="00287F38">
              <w:rPr>
                <w:rFonts w:ascii="Times New Roman" w:eastAsiaTheme="minorEastAsia" w:hAnsi="Times New Roman" w:cs="Times New Roman"/>
                <w:sz w:val="18"/>
                <w:szCs w:val="18"/>
              </w:rPr>
              <w:t>sqr</w:t>
            </w:r>
            <w:proofErr w:type="spellEnd"/>
          </w:p>
        </w:tc>
        <w:tc>
          <w:tcPr>
            <w:tcW w:w="0" w:type="auto"/>
            <w:shd w:val="clear" w:color="auto" w:fill="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0.99</w:t>
            </w:r>
          </w:p>
        </w:tc>
        <w:tc>
          <w:tcPr>
            <w:tcW w:w="0" w:type="auto"/>
            <w:shd w:val="clear" w:color="auto" w:fill="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0.99</w:t>
            </w:r>
          </w:p>
        </w:tc>
        <w:tc>
          <w:tcPr>
            <w:tcW w:w="0" w:type="auto"/>
            <w:shd w:val="clear" w:color="auto" w:fill="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0.99</w:t>
            </w: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0.99</w:t>
            </w: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0.99</w:t>
            </w: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0.99</w:t>
            </w: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0.99</w:t>
            </w: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0.99</w:t>
            </w: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0.16</w:t>
            </w: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0.16</w:t>
            </w: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0.16</w:t>
            </w: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0.16</w:t>
            </w:r>
          </w:p>
        </w:tc>
      </w:tr>
      <w:tr w:rsidR="00287F38" w:rsidRPr="00FC4BD9" w:rsidTr="0025196D">
        <w:trPr>
          <w:jc w:val="center"/>
        </w:trPr>
        <w:tc>
          <w:tcPr>
            <w:tcW w:w="0" w:type="auto"/>
            <w:shd w:val="clear" w:color="auto" w:fill="auto"/>
          </w:tcPr>
          <w:p w:rsidR="00287F38" w:rsidRPr="00287F38" w:rsidRDefault="00287F38" w:rsidP="00C30569">
            <w:pPr>
              <w:pStyle w:val="a8"/>
              <w:jc w:val="center"/>
              <w:rPr>
                <w:rFonts w:ascii="Times New Roman" w:eastAsiaTheme="minorEastAsia" w:hAnsi="Times New Roman" w:cs="Times New Roman"/>
                <w:sz w:val="18"/>
                <w:szCs w:val="18"/>
              </w:rPr>
            </w:pPr>
            <w:proofErr w:type="spellStart"/>
            <w:r w:rsidRPr="00287F38">
              <w:rPr>
                <w:rFonts w:ascii="Times New Roman" w:eastAsiaTheme="minorEastAsia" w:hAnsi="Times New Roman" w:cs="Times New Roman"/>
                <w:sz w:val="18"/>
                <w:szCs w:val="18"/>
              </w:rPr>
              <w:t>Adj</w:t>
            </w:r>
            <w:proofErr w:type="spellEnd"/>
            <w:r w:rsidRPr="00287F38">
              <w:rPr>
                <w:rFonts w:ascii="Times New Roman" w:eastAsiaTheme="minorEastAsia" w:hAnsi="Times New Roman" w:cs="Times New Roman"/>
                <w:sz w:val="18"/>
                <w:szCs w:val="18"/>
              </w:rPr>
              <w:t>-R-</w:t>
            </w:r>
            <w:proofErr w:type="spellStart"/>
            <w:r w:rsidRPr="00287F38">
              <w:rPr>
                <w:rFonts w:ascii="Times New Roman" w:eastAsiaTheme="minorEastAsia" w:hAnsi="Times New Roman" w:cs="Times New Roman"/>
                <w:sz w:val="18"/>
                <w:szCs w:val="18"/>
              </w:rPr>
              <w:t>sqr</w:t>
            </w:r>
            <w:proofErr w:type="spellEnd"/>
          </w:p>
        </w:tc>
        <w:tc>
          <w:tcPr>
            <w:tcW w:w="0" w:type="auto"/>
            <w:shd w:val="clear" w:color="auto" w:fill="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0.99</w:t>
            </w:r>
          </w:p>
        </w:tc>
        <w:tc>
          <w:tcPr>
            <w:tcW w:w="0" w:type="auto"/>
            <w:shd w:val="clear" w:color="auto" w:fill="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0.99</w:t>
            </w:r>
          </w:p>
        </w:tc>
        <w:tc>
          <w:tcPr>
            <w:tcW w:w="0" w:type="auto"/>
            <w:shd w:val="clear" w:color="auto" w:fill="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0.99</w:t>
            </w: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0.99</w:t>
            </w: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0.99</w:t>
            </w: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0.99</w:t>
            </w: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0.99</w:t>
            </w: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0.99</w:t>
            </w: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0.16</w:t>
            </w: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0.16</w:t>
            </w: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0.16</w:t>
            </w:r>
          </w:p>
        </w:tc>
        <w:tc>
          <w:tcPr>
            <w:tcW w:w="0" w:type="auto"/>
          </w:tcPr>
          <w:p w:rsidR="00287F38" w:rsidRPr="00287F38" w:rsidRDefault="00287F38" w:rsidP="00C30569">
            <w:pPr>
              <w:pStyle w:val="a8"/>
              <w:jc w:val="center"/>
              <w:rPr>
                <w:rFonts w:ascii="Times New Roman" w:eastAsiaTheme="minorEastAsia" w:hAnsi="Times New Roman" w:cs="Times New Roman"/>
                <w:sz w:val="18"/>
                <w:szCs w:val="18"/>
              </w:rPr>
            </w:pPr>
            <w:r w:rsidRPr="00287F38">
              <w:rPr>
                <w:rFonts w:ascii="Times New Roman" w:eastAsiaTheme="minorEastAsia" w:hAnsi="Times New Roman" w:cs="Times New Roman"/>
                <w:sz w:val="18"/>
                <w:szCs w:val="18"/>
              </w:rPr>
              <w:t>0.16</w:t>
            </w:r>
          </w:p>
        </w:tc>
      </w:tr>
    </w:tbl>
    <w:p w:rsidR="009838DC" w:rsidRPr="00C4077F" w:rsidRDefault="009838DC" w:rsidP="009838DC">
      <w:pPr>
        <w:widowControl/>
        <w:ind w:firstLineChars="100" w:firstLine="210"/>
        <w:rPr>
          <w:rFonts w:ascii="Times New Roman" w:eastAsia="宋体" w:hAnsi="Times New Roman" w:cs="Times New Roman"/>
          <w:kern w:val="0"/>
          <w:szCs w:val="21"/>
        </w:rPr>
      </w:pPr>
      <w:r w:rsidRPr="009838DC">
        <w:rPr>
          <w:rFonts w:ascii="Times New Roman" w:eastAsia="宋体" w:hAnsi="Times New Roman" w:cs="Times New Roman"/>
          <w:kern w:val="0"/>
          <w:szCs w:val="21"/>
        </w:rPr>
        <w:t xml:space="preserve">Note: The t-test values </w:t>
      </w:r>
      <w:r>
        <w:rPr>
          <w:rFonts w:ascii="Times New Roman" w:eastAsia="宋体" w:hAnsi="Times New Roman" w:cs="Times New Roman" w:hint="eastAsia"/>
          <w:kern w:val="0"/>
          <w:szCs w:val="21"/>
        </w:rPr>
        <w:t xml:space="preserve">is </w:t>
      </w:r>
      <w:r w:rsidRPr="009838DC">
        <w:rPr>
          <w:rFonts w:ascii="Times New Roman" w:eastAsia="宋体" w:hAnsi="Times New Roman" w:cs="Times New Roman"/>
          <w:kern w:val="0"/>
          <w:szCs w:val="21"/>
        </w:rPr>
        <w:t>in parentheses, ***, **, and * represent significant levels at 5</w:t>
      </w:r>
      <w:r w:rsidRPr="00C63390">
        <w:rPr>
          <w:rFonts w:ascii="Times New Roman" w:hAnsi="Times New Roman" w:cs="Times New Roman" w:hint="eastAsia"/>
          <w:szCs w:val="21"/>
        </w:rPr>
        <w:t>‰</w:t>
      </w:r>
      <w:r>
        <w:rPr>
          <w:rFonts w:ascii="Times New Roman" w:eastAsia="宋体" w:hAnsi="Times New Roman" w:cs="Times New Roman"/>
          <w:kern w:val="0"/>
          <w:szCs w:val="21"/>
        </w:rPr>
        <w:t>, 5%, and 10%</w:t>
      </w:r>
      <w:r>
        <w:rPr>
          <w:rFonts w:ascii="Times New Roman" w:eastAsia="宋体" w:hAnsi="Times New Roman" w:cs="Times New Roman" w:hint="eastAsia"/>
          <w:kern w:val="0"/>
          <w:szCs w:val="21"/>
        </w:rPr>
        <w:t xml:space="preserve"> </w:t>
      </w:r>
      <w:r w:rsidRPr="009838DC">
        <w:rPr>
          <w:rFonts w:ascii="Times New Roman" w:eastAsia="宋体" w:hAnsi="Times New Roman" w:cs="Times New Roman"/>
          <w:kern w:val="0"/>
          <w:szCs w:val="21"/>
        </w:rPr>
        <w:t>respectively.</w:t>
      </w:r>
    </w:p>
    <w:p w:rsidR="00A650EF" w:rsidRPr="009838DC" w:rsidRDefault="00A650EF" w:rsidP="000E2AD2">
      <w:pPr>
        <w:pStyle w:val="a8"/>
        <w:spacing w:line="360" w:lineRule="auto"/>
        <w:jc w:val="left"/>
        <w:rPr>
          <w:rFonts w:ascii="Times New Roman" w:hAnsi="Times New Roman" w:cs="Times New Roman"/>
          <w:sz w:val="21"/>
          <w:szCs w:val="21"/>
        </w:rPr>
      </w:pPr>
    </w:p>
    <w:sectPr w:rsidR="00A650EF" w:rsidRPr="009838DC" w:rsidSect="000E2AD2">
      <w:footnotePr>
        <w:numFmt w:val="decimalEnclosedCircleChinese"/>
        <w:numRestart w:val="eachPage"/>
      </w:footnotePr>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CAC" w:rsidRDefault="00E74CAC" w:rsidP="00666A2B">
      <w:r>
        <w:separator/>
      </w:r>
    </w:p>
  </w:endnote>
  <w:endnote w:type="continuationSeparator" w:id="0">
    <w:p w:rsidR="00E74CAC" w:rsidRDefault="00E74CAC" w:rsidP="00666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8A9" w:rsidRPr="00C711C7" w:rsidRDefault="00FF58A9" w:rsidP="00B45B60">
    <w:pPr>
      <w:pStyle w:val="a7"/>
      <w:jc w:val="center"/>
      <w:rPr>
        <w:sz w:val="21"/>
      </w:rPr>
    </w:pPr>
    <w:r w:rsidRPr="00C711C7">
      <w:rPr>
        <w:sz w:val="21"/>
      </w:rPr>
      <w:fldChar w:fldCharType="begin"/>
    </w:r>
    <w:r w:rsidRPr="00C711C7">
      <w:rPr>
        <w:sz w:val="21"/>
      </w:rPr>
      <w:instrText>PAGE   \* MERGEFORMAT</w:instrText>
    </w:r>
    <w:r w:rsidRPr="00C711C7">
      <w:rPr>
        <w:sz w:val="21"/>
      </w:rPr>
      <w:fldChar w:fldCharType="separate"/>
    </w:r>
    <w:r w:rsidR="003D0813" w:rsidRPr="003D0813">
      <w:rPr>
        <w:noProof/>
        <w:sz w:val="21"/>
        <w:lang w:val="zh-CN"/>
      </w:rPr>
      <w:t>16</w:t>
    </w:r>
    <w:r w:rsidRPr="00C711C7">
      <w:rPr>
        <w:sz w:val="21"/>
      </w:rPr>
      <w:fldChar w:fldCharType="end"/>
    </w:r>
  </w:p>
  <w:p w:rsidR="00FF58A9" w:rsidRDefault="00FF58A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CAC" w:rsidRDefault="00E74CAC" w:rsidP="00666A2B">
      <w:r>
        <w:separator/>
      </w:r>
    </w:p>
  </w:footnote>
  <w:footnote w:type="continuationSeparator" w:id="0">
    <w:p w:rsidR="00E74CAC" w:rsidRDefault="00E74CAC" w:rsidP="00666A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F7468"/>
    <w:multiLevelType w:val="hybridMultilevel"/>
    <w:tmpl w:val="122A5218"/>
    <w:lvl w:ilvl="0" w:tplc="2F80A6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42C58CA"/>
    <w:multiLevelType w:val="hybridMultilevel"/>
    <w:tmpl w:val="0D92DA02"/>
    <w:lvl w:ilvl="0" w:tplc="AC748ADA">
      <w:start w:val="1"/>
      <w:numFmt w:val="upperRoman"/>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3AE4FAB"/>
    <w:multiLevelType w:val="hybridMultilevel"/>
    <w:tmpl w:val="BE184BD6"/>
    <w:lvl w:ilvl="0" w:tplc="9E6C2DA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CF3"/>
    <w:rsid w:val="00001ACA"/>
    <w:rsid w:val="0000261D"/>
    <w:rsid w:val="0000344E"/>
    <w:rsid w:val="000072B6"/>
    <w:rsid w:val="00016D67"/>
    <w:rsid w:val="00016DC3"/>
    <w:rsid w:val="0002160A"/>
    <w:rsid w:val="000226FE"/>
    <w:rsid w:val="00022C0D"/>
    <w:rsid w:val="00023412"/>
    <w:rsid w:val="00023783"/>
    <w:rsid w:val="00025FE3"/>
    <w:rsid w:val="000332D6"/>
    <w:rsid w:val="00036ED8"/>
    <w:rsid w:val="0003772A"/>
    <w:rsid w:val="00037FFE"/>
    <w:rsid w:val="00042347"/>
    <w:rsid w:val="00042830"/>
    <w:rsid w:val="00045023"/>
    <w:rsid w:val="00054685"/>
    <w:rsid w:val="00055C79"/>
    <w:rsid w:val="0005688C"/>
    <w:rsid w:val="000604AC"/>
    <w:rsid w:val="00063A68"/>
    <w:rsid w:val="00064883"/>
    <w:rsid w:val="00065824"/>
    <w:rsid w:val="0006618C"/>
    <w:rsid w:val="00067D8C"/>
    <w:rsid w:val="00067F30"/>
    <w:rsid w:val="00073C8D"/>
    <w:rsid w:val="000834D4"/>
    <w:rsid w:val="00084457"/>
    <w:rsid w:val="00084FD5"/>
    <w:rsid w:val="00087068"/>
    <w:rsid w:val="0009358B"/>
    <w:rsid w:val="000A10DA"/>
    <w:rsid w:val="000A1F31"/>
    <w:rsid w:val="000A2A55"/>
    <w:rsid w:val="000A2C51"/>
    <w:rsid w:val="000A5D72"/>
    <w:rsid w:val="000B6940"/>
    <w:rsid w:val="000B6CD5"/>
    <w:rsid w:val="000B741A"/>
    <w:rsid w:val="000C0ECD"/>
    <w:rsid w:val="000C371C"/>
    <w:rsid w:val="000C4E81"/>
    <w:rsid w:val="000C4FE5"/>
    <w:rsid w:val="000D1D46"/>
    <w:rsid w:val="000E2AD2"/>
    <w:rsid w:val="000E566C"/>
    <w:rsid w:val="000E77E8"/>
    <w:rsid w:val="000E79FA"/>
    <w:rsid w:val="000F040C"/>
    <w:rsid w:val="000F2E1F"/>
    <w:rsid w:val="000F386F"/>
    <w:rsid w:val="000F45C0"/>
    <w:rsid w:val="00103E2E"/>
    <w:rsid w:val="00106ABB"/>
    <w:rsid w:val="00106BA1"/>
    <w:rsid w:val="00106DA1"/>
    <w:rsid w:val="00107668"/>
    <w:rsid w:val="001151CA"/>
    <w:rsid w:val="00116171"/>
    <w:rsid w:val="00127434"/>
    <w:rsid w:val="001277BD"/>
    <w:rsid w:val="00130E46"/>
    <w:rsid w:val="00131586"/>
    <w:rsid w:val="0013398A"/>
    <w:rsid w:val="00141F7D"/>
    <w:rsid w:val="0014587A"/>
    <w:rsid w:val="00153250"/>
    <w:rsid w:val="00155458"/>
    <w:rsid w:val="00156AC7"/>
    <w:rsid w:val="00157349"/>
    <w:rsid w:val="0016564D"/>
    <w:rsid w:val="00166B8D"/>
    <w:rsid w:val="00166F2F"/>
    <w:rsid w:val="0017461A"/>
    <w:rsid w:val="00177678"/>
    <w:rsid w:val="00183B72"/>
    <w:rsid w:val="00183BA8"/>
    <w:rsid w:val="001862A5"/>
    <w:rsid w:val="00186A1A"/>
    <w:rsid w:val="00186EA8"/>
    <w:rsid w:val="00187140"/>
    <w:rsid w:val="00196FFE"/>
    <w:rsid w:val="001975F7"/>
    <w:rsid w:val="001A047D"/>
    <w:rsid w:val="001A74CA"/>
    <w:rsid w:val="001B0FB3"/>
    <w:rsid w:val="001B128E"/>
    <w:rsid w:val="001B4001"/>
    <w:rsid w:val="001C6AEA"/>
    <w:rsid w:val="001D1E93"/>
    <w:rsid w:val="001D5591"/>
    <w:rsid w:val="001D66F1"/>
    <w:rsid w:val="001E2985"/>
    <w:rsid w:val="001E4025"/>
    <w:rsid w:val="001F076A"/>
    <w:rsid w:val="001F1AE3"/>
    <w:rsid w:val="001F38C4"/>
    <w:rsid w:val="001F4DA2"/>
    <w:rsid w:val="00201D2E"/>
    <w:rsid w:val="00202EC2"/>
    <w:rsid w:val="0020386B"/>
    <w:rsid w:val="0020524C"/>
    <w:rsid w:val="00213C54"/>
    <w:rsid w:val="00216D4C"/>
    <w:rsid w:val="002210A9"/>
    <w:rsid w:val="00227197"/>
    <w:rsid w:val="00227DC6"/>
    <w:rsid w:val="002352B8"/>
    <w:rsid w:val="002414B3"/>
    <w:rsid w:val="00242832"/>
    <w:rsid w:val="00243D88"/>
    <w:rsid w:val="0024671A"/>
    <w:rsid w:val="00247354"/>
    <w:rsid w:val="00247FDE"/>
    <w:rsid w:val="002517BA"/>
    <w:rsid w:val="0025196D"/>
    <w:rsid w:val="002528D3"/>
    <w:rsid w:val="00253F06"/>
    <w:rsid w:val="002548AD"/>
    <w:rsid w:val="002573AA"/>
    <w:rsid w:val="002604AF"/>
    <w:rsid w:val="00261DD4"/>
    <w:rsid w:val="00261F74"/>
    <w:rsid w:val="002641AE"/>
    <w:rsid w:val="002646F7"/>
    <w:rsid w:val="00266931"/>
    <w:rsid w:val="00273B75"/>
    <w:rsid w:val="00274170"/>
    <w:rsid w:val="0027611F"/>
    <w:rsid w:val="00276C43"/>
    <w:rsid w:val="00280355"/>
    <w:rsid w:val="0028065F"/>
    <w:rsid w:val="002812E1"/>
    <w:rsid w:val="00285683"/>
    <w:rsid w:val="002867C2"/>
    <w:rsid w:val="00287F38"/>
    <w:rsid w:val="00290494"/>
    <w:rsid w:val="002951AF"/>
    <w:rsid w:val="0029539A"/>
    <w:rsid w:val="002963BD"/>
    <w:rsid w:val="0029700E"/>
    <w:rsid w:val="002A4B33"/>
    <w:rsid w:val="002B0734"/>
    <w:rsid w:val="002B3124"/>
    <w:rsid w:val="002B4866"/>
    <w:rsid w:val="002C47C4"/>
    <w:rsid w:val="002C4ADB"/>
    <w:rsid w:val="002C72B6"/>
    <w:rsid w:val="002D35FB"/>
    <w:rsid w:val="002D52AA"/>
    <w:rsid w:val="002D7205"/>
    <w:rsid w:val="002E047E"/>
    <w:rsid w:val="002E054B"/>
    <w:rsid w:val="002E162F"/>
    <w:rsid w:val="002E2375"/>
    <w:rsid w:val="002E3D15"/>
    <w:rsid w:val="002E657E"/>
    <w:rsid w:val="002F39DB"/>
    <w:rsid w:val="002F3EFB"/>
    <w:rsid w:val="002F78C9"/>
    <w:rsid w:val="003022D1"/>
    <w:rsid w:val="003031C1"/>
    <w:rsid w:val="00304D7A"/>
    <w:rsid w:val="00305350"/>
    <w:rsid w:val="003061D2"/>
    <w:rsid w:val="003069CD"/>
    <w:rsid w:val="00311015"/>
    <w:rsid w:val="00311419"/>
    <w:rsid w:val="00311F3C"/>
    <w:rsid w:val="00317A1B"/>
    <w:rsid w:val="00320105"/>
    <w:rsid w:val="003230B7"/>
    <w:rsid w:val="00327E32"/>
    <w:rsid w:val="00330090"/>
    <w:rsid w:val="00330121"/>
    <w:rsid w:val="003320F5"/>
    <w:rsid w:val="003326F5"/>
    <w:rsid w:val="003403F9"/>
    <w:rsid w:val="0034195E"/>
    <w:rsid w:val="003425B0"/>
    <w:rsid w:val="00343842"/>
    <w:rsid w:val="00343D98"/>
    <w:rsid w:val="0034444E"/>
    <w:rsid w:val="00350828"/>
    <w:rsid w:val="00351BE8"/>
    <w:rsid w:val="00351C13"/>
    <w:rsid w:val="00355133"/>
    <w:rsid w:val="0036113D"/>
    <w:rsid w:val="00361F72"/>
    <w:rsid w:val="00365256"/>
    <w:rsid w:val="00365AAB"/>
    <w:rsid w:val="00366459"/>
    <w:rsid w:val="003668E2"/>
    <w:rsid w:val="00370385"/>
    <w:rsid w:val="00370742"/>
    <w:rsid w:val="003721CA"/>
    <w:rsid w:val="00372497"/>
    <w:rsid w:val="0038011B"/>
    <w:rsid w:val="003818B4"/>
    <w:rsid w:val="0038279D"/>
    <w:rsid w:val="003827D3"/>
    <w:rsid w:val="00382906"/>
    <w:rsid w:val="00385CD8"/>
    <w:rsid w:val="00390FB8"/>
    <w:rsid w:val="003946B7"/>
    <w:rsid w:val="003978E7"/>
    <w:rsid w:val="003A0BAB"/>
    <w:rsid w:val="003A2639"/>
    <w:rsid w:val="003A390A"/>
    <w:rsid w:val="003B0C70"/>
    <w:rsid w:val="003B0C75"/>
    <w:rsid w:val="003B3B31"/>
    <w:rsid w:val="003B7AF1"/>
    <w:rsid w:val="003C079A"/>
    <w:rsid w:val="003C1327"/>
    <w:rsid w:val="003C2449"/>
    <w:rsid w:val="003C49B3"/>
    <w:rsid w:val="003C52AD"/>
    <w:rsid w:val="003C5D4D"/>
    <w:rsid w:val="003C62C2"/>
    <w:rsid w:val="003C7664"/>
    <w:rsid w:val="003D014B"/>
    <w:rsid w:val="003D0813"/>
    <w:rsid w:val="003D782F"/>
    <w:rsid w:val="003E27DD"/>
    <w:rsid w:val="003E3EB9"/>
    <w:rsid w:val="003F0ECF"/>
    <w:rsid w:val="003F789E"/>
    <w:rsid w:val="00404CC2"/>
    <w:rsid w:val="004067E3"/>
    <w:rsid w:val="00406B22"/>
    <w:rsid w:val="004137B5"/>
    <w:rsid w:val="0041501F"/>
    <w:rsid w:val="004172EB"/>
    <w:rsid w:val="004210BF"/>
    <w:rsid w:val="00421ACC"/>
    <w:rsid w:val="00425A00"/>
    <w:rsid w:val="004260FA"/>
    <w:rsid w:val="004274FC"/>
    <w:rsid w:val="0043002F"/>
    <w:rsid w:val="00431EDB"/>
    <w:rsid w:val="00432F3F"/>
    <w:rsid w:val="00433124"/>
    <w:rsid w:val="0043417F"/>
    <w:rsid w:val="004411D2"/>
    <w:rsid w:val="00445D9B"/>
    <w:rsid w:val="0045279C"/>
    <w:rsid w:val="00452C17"/>
    <w:rsid w:val="0045364E"/>
    <w:rsid w:val="004551CA"/>
    <w:rsid w:val="00457666"/>
    <w:rsid w:val="00457703"/>
    <w:rsid w:val="0046074B"/>
    <w:rsid w:val="00461770"/>
    <w:rsid w:val="0046332A"/>
    <w:rsid w:val="00463CB1"/>
    <w:rsid w:val="00464E59"/>
    <w:rsid w:val="00466F24"/>
    <w:rsid w:val="00466F57"/>
    <w:rsid w:val="00476D87"/>
    <w:rsid w:val="00483AE4"/>
    <w:rsid w:val="004907B2"/>
    <w:rsid w:val="00490B00"/>
    <w:rsid w:val="00491C2D"/>
    <w:rsid w:val="00496FE0"/>
    <w:rsid w:val="00497980"/>
    <w:rsid w:val="004A7A33"/>
    <w:rsid w:val="004B481D"/>
    <w:rsid w:val="004B73E9"/>
    <w:rsid w:val="004C316F"/>
    <w:rsid w:val="004C336F"/>
    <w:rsid w:val="004C44EA"/>
    <w:rsid w:val="004C615A"/>
    <w:rsid w:val="004C64AA"/>
    <w:rsid w:val="004C679E"/>
    <w:rsid w:val="004D04D3"/>
    <w:rsid w:val="004D14AC"/>
    <w:rsid w:val="004D1E90"/>
    <w:rsid w:val="004D2CFE"/>
    <w:rsid w:val="004D4B1E"/>
    <w:rsid w:val="004D5883"/>
    <w:rsid w:val="004D5FB9"/>
    <w:rsid w:val="004D65D0"/>
    <w:rsid w:val="004E0297"/>
    <w:rsid w:val="004F0DCC"/>
    <w:rsid w:val="004F4E7C"/>
    <w:rsid w:val="00501A0C"/>
    <w:rsid w:val="00504FCC"/>
    <w:rsid w:val="005108C6"/>
    <w:rsid w:val="0051295B"/>
    <w:rsid w:val="005129EC"/>
    <w:rsid w:val="00513200"/>
    <w:rsid w:val="00524037"/>
    <w:rsid w:val="00524C54"/>
    <w:rsid w:val="00527AF5"/>
    <w:rsid w:val="00531688"/>
    <w:rsid w:val="00533280"/>
    <w:rsid w:val="005349AF"/>
    <w:rsid w:val="00534E65"/>
    <w:rsid w:val="0053506B"/>
    <w:rsid w:val="005414C1"/>
    <w:rsid w:val="00546546"/>
    <w:rsid w:val="00551166"/>
    <w:rsid w:val="00551598"/>
    <w:rsid w:val="005518AE"/>
    <w:rsid w:val="00552258"/>
    <w:rsid w:val="00552A52"/>
    <w:rsid w:val="00553AD7"/>
    <w:rsid w:val="0056141D"/>
    <w:rsid w:val="0056733F"/>
    <w:rsid w:val="0057040F"/>
    <w:rsid w:val="005756DE"/>
    <w:rsid w:val="005771F9"/>
    <w:rsid w:val="0058143A"/>
    <w:rsid w:val="00581598"/>
    <w:rsid w:val="00583015"/>
    <w:rsid w:val="00585323"/>
    <w:rsid w:val="00586D95"/>
    <w:rsid w:val="0059156B"/>
    <w:rsid w:val="00596B03"/>
    <w:rsid w:val="005A13A1"/>
    <w:rsid w:val="005A2B97"/>
    <w:rsid w:val="005A398F"/>
    <w:rsid w:val="005A5A82"/>
    <w:rsid w:val="005A6CDC"/>
    <w:rsid w:val="005A6F62"/>
    <w:rsid w:val="005A75AF"/>
    <w:rsid w:val="005B1901"/>
    <w:rsid w:val="005B4AFC"/>
    <w:rsid w:val="005B5ACA"/>
    <w:rsid w:val="005C0EC7"/>
    <w:rsid w:val="005C4B72"/>
    <w:rsid w:val="005C53A1"/>
    <w:rsid w:val="005C725E"/>
    <w:rsid w:val="005E03D2"/>
    <w:rsid w:val="005E380C"/>
    <w:rsid w:val="005F0E73"/>
    <w:rsid w:val="005F27F0"/>
    <w:rsid w:val="005F553F"/>
    <w:rsid w:val="005F66B4"/>
    <w:rsid w:val="005F6FC4"/>
    <w:rsid w:val="00602C10"/>
    <w:rsid w:val="0060534C"/>
    <w:rsid w:val="00605EA8"/>
    <w:rsid w:val="00605EE9"/>
    <w:rsid w:val="00606491"/>
    <w:rsid w:val="0061089E"/>
    <w:rsid w:val="00612BCE"/>
    <w:rsid w:val="00612C76"/>
    <w:rsid w:val="00621167"/>
    <w:rsid w:val="006212A2"/>
    <w:rsid w:val="00621CB8"/>
    <w:rsid w:val="00621D2A"/>
    <w:rsid w:val="00625042"/>
    <w:rsid w:val="00625EAF"/>
    <w:rsid w:val="00627D40"/>
    <w:rsid w:val="00636B7D"/>
    <w:rsid w:val="00640B2F"/>
    <w:rsid w:val="00643161"/>
    <w:rsid w:val="006470E5"/>
    <w:rsid w:val="006473FF"/>
    <w:rsid w:val="00651B4E"/>
    <w:rsid w:val="0065268A"/>
    <w:rsid w:val="006535CC"/>
    <w:rsid w:val="006550B2"/>
    <w:rsid w:val="00664FB0"/>
    <w:rsid w:val="00666A2B"/>
    <w:rsid w:val="00671341"/>
    <w:rsid w:val="00673574"/>
    <w:rsid w:val="00675380"/>
    <w:rsid w:val="0068011F"/>
    <w:rsid w:val="00680902"/>
    <w:rsid w:val="00680CDA"/>
    <w:rsid w:val="00684E2A"/>
    <w:rsid w:val="006851DD"/>
    <w:rsid w:val="00692826"/>
    <w:rsid w:val="00692E53"/>
    <w:rsid w:val="006931BF"/>
    <w:rsid w:val="00693AE9"/>
    <w:rsid w:val="006A322C"/>
    <w:rsid w:val="006A3F8C"/>
    <w:rsid w:val="006B0006"/>
    <w:rsid w:val="006B0BF0"/>
    <w:rsid w:val="006B1BF2"/>
    <w:rsid w:val="006B5501"/>
    <w:rsid w:val="006B606C"/>
    <w:rsid w:val="006B72DA"/>
    <w:rsid w:val="006C1742"/>
    <w:rsid w:val="006C23F7"/>
    <w:rsid w:val="006C2489"/>
    <w:rsid w:val="006C7693"/>
    <w:rsid w:val="006D1AC7"/>
    <w:rsid w:val="006D3429"/>
    <w:rsid w:val="006D64E8"/>
    <w:rsid w:val="006E107B"/>
    <w:rsid w:val="006E2C3A"/>
    <w:rsid w:val="006E2DFA"/>
    <w:rsid w:val="006E3BB8"/>
    <w:rsid w:val="006E44DF"/>
    <w:rsid w:val="006E7493"/>
    <w:rsid w:val="006F1380"/>
    <w:rsid w:val="006F1EB8"/>
    <w:rsid w:val="006F5EE1"/>
    <w:rsid w:val="006F600B"/>
    <w:rsid w:val="006F60C3"/>
    <w:rsid w:val="006F764E"/>
    <w:rsid w:val="006F7BC0"/>
    <w:rsid w:val="00701953"/>
    <w:rsid w:val="00702A5B"/>
    <w:rsid w:val="00705850"/>
    <w:rsid w:val="00705A10"/>
    <w:rsid w:val="00707D4C"/>
    <w:rsid w:val="0071273C"/>
    <w:rsid w:val="007133FB"/>
    <w:rsid w:val="00714C77"/>
    <w:rsid w:val="0071501D"/>
    <w:rsid w:val="007174BE"/>
    <w:rsid w:val="00717974"/>
    <w:rsid w:val="00717FF4"/>
    <w:rsid w:val="0072050F"/>
    <w:rsid w:val="007222F9"/>
    <w:rsid w:val="00722C18"/>
    <w:rsid w:val="00722E9A"/>
    <w:rsid w:val="00726006"/>
    <w:rsid w:val="00727E2B"/>
    <w:rsid w:val="00734118"/>
    <w:rsid w:val="00734F75"/>
    <w:rsid w:val="00736122"/>
    <w:rsid w:val="007409B2"/>
    <w:rsid w:val="00741E79"/>
    <w:rsid w:val="00743F3C"/>
    <w:rsid w:val="00746104"/>
    <w:rsid w:val="00750CE8"/>
    <w:rsid w:val="00750D22"/>
    <w:rsid w:val="00753B9E"/>
    <w:rsid w:val="00754285"/>
    <w:rsid w:val="00754A2D"/>
    <w:rsid w:val="00754D5E"/>
    <w:rsid w:val="00756FBB"/>
    <w:rsid w:val="0076238C"/>
    <w:rsid w:val="00762F85"/>
    <w:rsid w:val="00763E9A"/>
    <w:rsid w:val="00764A0D"/>
    <w:rsid w:val="00766999"/>
    <w:rsid w:val="00766BA9"/>
    <w:rsid w:val="00772A79"/>
    <w:rsid w:val="00773DEB"/>
    <w:rsid w:val="00774013"/>
    <w:rsid w:val="0077555B"/>
    <w:rsid w:val="0078070B"/>
    <w:rsid w:val="00780F90"/>
    <w:rsid w:val="0078390B"/>
    <w:rsid w:val="007851FF"/>
    <w:rsid w:val="0078597C"/>
    <w:rsid w:val="00790BF8"/>
    <w:rsid w:val="00796478"/>
    <w:rsid w:val="007A49E1"/>
    <w:rsid w:val="007A733B"/>
    <w:rsid w:val="007A7781"/>
    <w:rsid w:val="007A7B1E"/>
    <w:rsid w:val="007B12C2"/>
    <w:rsid w:val="007B1459"/>
    <w:rsid w:val="007B299D"/>
    <w:rsid w:val="007B30B8"/>
    <w:rsid w:val="007B4489"/>
    <w:rsid w:val="007B664A"/>
    <w:rsid w:val="007B7E89"/>
    <w:rsid w:val="007C0A56"/>
    <w:rsid w:val="007C32F4"/>
    <w:rsid w:val="007C3477"/>
    <w:rsid w:val="007C538E"/>
    <w:rsid w:val="007D51E3"/>
    <w:rsid w:val="007D592F"/>
    <w:rsid w:val="007D5B30"/>
    <w:rsid w:val="007E1141"/>
    <w:rsid w:val="007E3160"/>
    <w:rsid w:val="007E3BAF"/>
    <w:rsid w:val="007E563F"/>
    <w:rsid w:val="007E5945"/>
    <w:rsid w:val="007E6DC1"/>
    <w:rsid w:val="007F6518"/>
    <w:rsid w:val="007F7422"/>
    <w:rsid w:val="0080376E"/>
    <w:rsid w:val="00803C72"/>
    <w:rsid w:val="008044DC"/>
    <w:rsid w:val="0080492E"/>
    <w:rsid w:val="00804B1B"/>
    <w:rsid w:val="00805D65"/>
    <w:rsid w:val="00806813"/>
    <w:rsid w:val="00807D1F"/>
    <w:rsid w:val="0081350B"/>
    <w:rsid w:val="00820759"/>
    <w:rsid w:val="00822F3F"/>
    <w:rsid w:val="0082564E"/>
    <w:rsid w:val="0082723F"/>
    <w:rsid w:val="00830899"/>
    <w:rsid w:val="00832248"/>
    <w:rsid w:val="00836391"/>
    <w:rsid w:val="00841BAC"/>
    <w:rsid w:val="00842495"/>
    <w:rsid w:val="00851D89"/>
    <w:rsid w:val="00856F71"/>
    <w:rsid w:val="00857754"/>
    <w:rsid w:val="008604DD"/>
    <w:rsid w:val="00862E93"/>
    <w:rsid w:val="0086762E"/>
    <w:rsid w:val="008743A7"/>
    <w:rsid w:val="008856DD"/>
    <w:rsid w:val="00885C78"/>
    <w:rsid w:val="00887627"/>
    <w:rsid w:val="00897A42"/>
    <w:rsid w:val="008A255D"/>
    <w:rsid w:val="008A264E"/>
    <w:rsid w:val="008A28F2"/>
    <w:rsid w:val="008A747E"/>
    <w:rsid w:val="008B2DA1"/>
    <w:rsid w:val="008B393D"/>
    <w:rsid w:val="008B43F9"/>
    <w:rsid w:val="008B6318"/>
    <w:rsid w:val="008B7D8D"/>
    <w:rsid w:val="008C2F50"/>
    <w:rsid w:val="008C4ABA"/>
    <w:rsid w:val="008C56D5"/>
    <w:rsid w:val="008D1E23"/>
    <w:rsid w:val="008D55AE"/>
    <w:rsid w:val="008D56E8"/>
    <w:rsid w:val="008E12C2"/>
    <w:rsid w:val="008E34EA"/>
    <w:rsid w:val="008E376B"/>
    <w:rsid w:val="008F1696"/>
    <w:rsid w:val="008F5CE4"/>
    <w:rsid w:val="008F707B"/>
    <w:rsid w:val="00901D67"/>
    <w:rsid w:val="00902207"/>
    <w:rsid w:val="00910530"/>
    <w:rsid w:val="00910A17"/>
    <w:rsid w:val="009165EF"/>
    <w:rsid w:val="00916764"/>
    <w:rsid w:val="00920591"/>
    <w:rsid w:val="00920B93"/>
    <w:rsid w:val="00922976"/>
    <w:rsid w:val="009259AC"/>
    <w:rsid w:val="0093064D"/>
    <w:rsid w:val="00931F4C"/>
    <w:rsid w:val="00933DC0"/>
    <w:rsid w:val="00933FDE"/>
    <w:rsid w:val="00937CA1"/>
    <w:rsid w:val="00937FAB"/>
    <w:rsid w:val="0094584D"/>
    <w:rsid w:val="0094692A"/>
    <w:rsid w:val="00947E42"/>
    <w:rsid w:val="00952290"/>
    <w:rsid w:val="009525DF"/>
    <w:rsid w:val="00962282"/>
    <w:rsid w:val="0096298C"/>
    <w:rsid w:val="00966546"/>
    <w:rsid w:val="00967B34"/>
    <w:rsid w:val="009719A7"/>
    <w:rsid w:val="00972064"/>
    <w:rsid w:val="00975BD3"/>
    <w:rsid w:val="0097775A"/>
    <w:rsid w:val="00981F9A"/>
    <w:rsid w:val="009838DC"/>
    <w:rsid w:val="0098464F"/>
    <w:rsid w:val="00987BE7"/>
    <w:rsid w:val="00992504"/>
    <w:rsid w:val="0099424D"/>
    <w:rsid w:val="00996A57"/>
    <w:rsid w:val="00996AE9"/>
    <w:rsid w:val="009A176C"/>
    <w:rsid w:val="009A3BAA"/>
    <w:rsid w:val="009A3D2E"/>
    <w:rsid w:val="009A47C0"/>
    <w:rsid w:val="009A550F"/>
    <w:rsid w:val="009A75C3"/>
    <w:rsid w:val="009B2097"/>
    <w:rsid w:val="009B37B3"/>
    <w:rsid w:val="009B5DAB"/>
    <w:rsid w:val="009B7A24"/>
    <w:rsid w:val="009C0F76"/>
    <w:rsid w:val="009C17B2"/>
    <w:rsid w:val="009D1264"/>
    <w:rsid w:val="009D2F12"/>
    <w:rsid w:val="009E3039"/>
    <w:rsid w:val="009E335A"/>
    <w:rsid w:val="009F0F80"/>
    <w:rsid w:val="009F3179"/>
    <w:rsid w:val="009F600A"/>
    <w:rsid w:val="009F6B38"/>
    <w:rsid w:val="009F7FA3"/>
    <w:rsid w:val="00A01C2D"/>
    <w:rsid w:val="00A02A6F"/>
    <w:rsid w:val="00A0632B"/>
    <w:rsid w:val="00A06349"/>
    <w:rsid w:val="00A07D44"/>
    <w:rsid w:val="00A14519"/>
    <w:rsid w:val="00A1733E"/>
    <w:rsid w:val="00A2263A"/>
    <w:rsid w:val="00A22BD4"/>
    <w:rsid w:val="00A23941"/>
    <w:rsid w:val="00A24FC1"/>
    <w:rsid w:val="00A255FC"/>
    <w:rsid w:val="00A25D83"/>
    <w:rsid w:val="00A309F8"/>
    <w:rsid w:val="00A31C00"/>
    <w:rsid w:val="00A34D77"/>
    <w:rsid w:val="00A34FE9"/>
    <w:rsid w:val="00A36233"/>
    <w:rsid w:val="00A368C5"/>
    <w:rsid w:val="00A42612"/>
    <w:rsid w:val="00A42EE9"/>
    <w:rsid w:val="00A4358C"/>
    <w:rsid w:val="00A45DEB"/>
    <w:rsid w:val="00A47186"/>
    <w:rsid w:val="00A47440"/>
    <w:rsid w:val="00A52385"/>
    <w:rsid w:val="00A52452"/>
    <w:rsid w:val="00A6334C"/>
    <w:rsid w:val="00A63415"/>
    <w:rsid w:val="00A644CD"/>
    <w:rsid w:val="00A650EF"/>
    <w:rsid w:val="00A65894"/>
    <w:rsid w:val="00A6706A"/>
    <w:rsid w:val="00A67E13"/>
    <w:rsid w:val="00A73657"/>
    <w:rsid w:val="00A814F9"/>
    <w:rsid w:val="00A86268"/>
    <w:rsid w:val="00A947AE"/>
    <w:rsid w:val="00A949BF"/>
    <w:rsid w:val="00A9660C"/>
    <w:rsid w:val="00AA1CC6"/>
    <w:rsid w:val="00AA223B"/>
    <w:rsid w:val="00AA4143"/>
    <w:rsid w:val="00AC1198"/>
    <w:rsid w:val="00AC40EB"/>
    <w:rsid w:val="00AC4C76"/>
    <w:rsid w:val="00AD0406"/>
    <w:rsid w:val="00AD1238"/>
    <w:rsid w:val="00AD21AD"/>
    <w:rsid w:val="00AD3EDA"/>
    <w:rsid w:val="00AD6E41"/>
    <w:rsid w:val="00AD6F8E"/>
    <w:rsid w:val="00AE0CCF"/>
    <w:rsid w:val="00AE1DF1"/>
    <w:rsid w:val="00AE3C1A"/>
    <w:rsid w:val="00AF0520"/>
    <w:rsid w:val="00AF1828"/>
    <w:rsid w:val="00AF2F38"/>
    <w:rsid w:val="00AF5177"/>
    <w:rsid w:val="00AF5618"/>
    <w:rsid w:val="00AF64C3"/>
    <w:rsid w:val="00AF6834"/>
    <w:rsid w:val="00AF7DE3"/>
    <w:rsid w:val="00B02876"/>
    <w:rsid w:val="00B03FD1"/>
    <w:rsid w:val="00B06409"/>
    <w:rsid w:val="00B10A97"/>
    <w:rsid w:val="00B11AB5"/>
    <w:rsid w:val="00B13D71"/>
    <w:rsid w:val="00B16FF8"/>
    <w:rsid w:val="00B230CB"/>
    <w:rsid w:val="00B24479"/>
    <w:rsid w:val="00B24BA4"/>
    <w:rsid w:val="00B24BC6"/>
    <w:rsid w:val="00B2784C"/>
    <w:rsid w:val="00B27AD4"/>
    <w:rsid w:val="00B34BE8"/>
    <w:rsid w:val="00B37488"/>
    <w:rsid w:val="00B42AF7"/>
    <w:rsid w:val="00B4500A"/>
    <w:rsid w:val="00B45AD9"/>
    <w:rsid w:val="00B45B60"/>
    <w:rsid w:val="00B467DD"/>
    <w:rsid w:val="00B516FA"/>
    <w:rsid w:val="00B541BD"/>
    <w:rsid w:val="00B563AC"/>
    <w:rsid w:val="00B57494"/>
    <w:rsid w:val="00B6142E"/>
    <w:rsid w:val="00B63FD1"/>
    <w:rsid w:val="00B64950"/>
    <w:rsid w:val="00B64E08"/>
    <w:rsid w:val="00B66679"/>
    <w:rsid w:val="00B71007"/>
    <w:rsid w:val="00B77802"/>
    <w:rsid w:val="00B83C41"/>
    <w:rsid w:val="00B8410C"/>
    <w:rsid w:val="00B8634C"/>
    <w:rsid w:val="00B93911"/>
    <w:rsid w:val="00B94483"/>
    <w:rsid w:val="00B94D3D"/>
    <w:rsid w:val="00B96167"/>
    <w:rsid w:val="00B96D0F"/>
    <w:rsid w:val="00B97401"/>
    <w:rsid w:val="00B97E18"/>
    <w:rsid w:val="00BA256A"/>
    <w:rsid w:val="00BA4C91"/>
    <w:rsid w:val="00BA4FF4"/>
    <w:rsid w:val="00BA5298"/>
    <w:rsid w:val="00BA55E0"/>
    <w:rsid w:val="00BA6207"/>
    <w:rsid w:val="00BA7B26"/>
    <w:rsid w:val="00BA7C63"/>
    <w:rsid w:val="00BB08FE"/>
    <w:rsid w:val="00BB1A6F"/>
    <w:rsid w:val="00BB3DC7"/>
    <w:rsid w:val="00BB5F69"/>
    <w:rsid w:val="00BB65D6"/>
    <w:rsid w:val="00BC2D18"/>
    <w:rsid w:val="00BC34CE"/>
    <w:rsid w:val="00BC57DC"/>
    <w:rsid w:val="00BD03B7"/>
    <w:rsid w:val="00BD514B"/>
    <w:rsid w:val="00BE1ADE"/>
    <w:rsid w:val="00BE36DE"/>
    <w:rsid w:val="00BE66D3"/>
    <w:rsid w:val="00BF2784"/>
    <w:rsid w:val="00BF27F2"/>
    <w:rsid w:val="00BF47AE"/>
    <w:rsid w:val="00BF60B5"/>
    <w:rsid w:val="00BF620B"/>
    <w:rsid w:val="00BF7DA7"/>
    <w:rsid w:val="00C01571"/>
    <w:rsid w:val="00C07AA7"/>
    <w:rsid w:val="00C07E08"/>
    <w:rsid w:val="00C137E1"/>
    <w:rsid w:val="00C16638"/>
    <w:rsid w:val="00C20C05"/>
    <w:rsid w:val="00C21032"/>
    <w:rsid w:val="00C21CA2"/>
    <w:rsid w:val="00C24A70"/>
    <w:rsid w:val="00C25CF0"/>
    <w:rsid w:val="00C25E86"/>
    <w:rsid w:val="00C27155"/>
    <w:rsid w:val="00C30569"/>
    <w:rsid w:val="00C3168C"/>
    <w:rsid w:val="00C31E98"/>
    <w:rsid w:val="00C4077F"/>
    <w:rsid w:val="00C41AAF"/>
    <w:rsid w:val="00C45D2A"/>
    <w:rsid w:val="00C4774C"/>
    <w:rsid w:val="00C55A12"/>
    <w:rsid w:val="00C60D3C"/>
    <w:rsid w:val="00C62F2C"/>
    <w:rsid w:val="00C63390"/>
    <w:rsid w:val="00C67FDF"/>
    <w:rsid w:val="00C73DE4"/>
    <w:rsid w:val="00C74DA5"/>
    <w:rsid w:val="00C7773B"/>
    <w:rsid w:val="00C84108"/>
    <w:rsid w:val="00C8645D"/>
    <w:rsid w:val="00C877E0"/>
    <w:rsid w:val="00C913DC"/>
    <w:rsid w:val="00C9184D"/>
    <w:rsid w:val="00C921D9"/>
    <w:rsid w:val="00C9381F"/>
    <w:rsid w:val="00C96015"/>
    <w:rsid w:val="00CA0424"/>
    <w:rsid w:val="00CA20E4"/>
    <w:rsid w:val="00CA337C"/>
    <w:rsid w:val="00CA71B1"/>
    <w:rsid w:val="00CA7B25"/>
    <w:rsid w:val="00CB0A25"/>
    <w:rsid w:val="00CB1F82"/>
    <w:rsid w:val="00CB2ABC"/>
    <w:rsid w:val="00CB5871"/>
    <w:rsid w:val="00CC015B"/>
    <w:rsid w:val="00CC238E"/>
    <w:rsid w:val="00CC4649"/>
    <w:rsid w:val="00CC7546"/>
    <w:rsid w:val="00CC765B"/>
    <w:rsid w:val="00CC7FAC"/>
    <w:rsid w:val="00CD1964"/>
    <w:rsid w:val="00CD4083"/>
    <w:rsid w:val="00CD56DD"/>
    <w:rsid w:val="00CE322E"/>
    <w:rsid w:val="00CE3332"/>
    <w:rsid w:val="00CF1A93"/>
    <w:rsid w:val="00D005C5"/>
    <w:rsid w:val="00D04D07"/>
    <w:rsid w:val="00D05742"/>
    <w:rsid w:val="00D067FF"/>
    <w:rsid w:val="00D12868"/>
    <w:rsid w:val="00D15769"/>
    <w:rsid w:val="00D16306"/>
    <w:rsid w:val="00D1671F"/>
    <w:rsid w:val="00D16F4C"/>
    <w:rsid w:val="00D2720D"/>
    <w:rsid w:val="00D33FCA"/>
    <w:rsid w:val="00D35B69"/>
    <w:rsid w:val="00D40DD7"/>
    <w:rsid w:val="00D40EF4"/>
    <w:rsid w:val="00D41BD1"/>
    <w:rsid w:val="00D50915"/>
    <w:rsid w:val="00D5341D"/>
    <w:rsid w:val="00D5472E"/>
    <w:rsid w:val="00D57FEE"/>
    <w:rsid w:val="00D603C6"/>
    <w:rsid w:val="00D60EAD"/>
    <w:rsid w:val="00D60FB4"/>
    <w:rsid w:val="00D60FFE"/>
    <w:rsid w:val="00D615EE"/>
    <w:rsid w:val="00D62E19"/>
    <w:rsid w:val="00D665BD"/>
    <w:rsid w:val="00D7078C"/>
    <w:rsid w:val="00D71963"/>
    <w:rsid w:val="00D71DC5"/>
    <w:rsid w:val="00D7203A"/>
    <w:rsid w:val="00D86390"/>
    <w:rsid w:val="00D915D4"/>
    <w:rsid w:val="00D941B5"/>
    <w:rsid w:val="00D97890"/>
    <w:rsid w:val="00D97B35"/>
    <w:rsid w:val="00DB03F5"/>
    <w:rsid w:val="00DB138D"/>
    <w:rsid w:val="00DB3B67"/>
    <w:rsid w:val="00DB53FF"/>
    <w:rsid w:val="00DB55DA"/>
    <w:rsid w:val="00DC2E96"/>
    <w:rsid w:val="00DC4831"/>
    <w:rsid w:val="00DC79C2"/>
    <w:rsid w:val="00DD1036"/>
    <w:rsid w:val="00DD4661"/>
    <w:rsid w:val="00DD6B20"/>
    <w:rsid w:val="00DD70F0"/>
    <w:rsid w:val="00DF21FF"/>
    <w:rsid w:val="00DF34C5"/>
    <w:rsid w:val="00DF6AF4"/>
    <w:rsid w:val="00DF736D"/>
    <w:rsid w:val="00E01614"/>
    <w:rsid w:val="00E01DA9"/>
    <w:rsid w:val="00E04511"/>
    <w:rsid w:val="00E04B1C"/>
    <w:rsid w:val="00E0529B"/>
    <w:rsid w:val="00E14AE8"/>
    <w:rsid w:val="00E175EF"/>
    <w:rsid w:val="00E21D68"/>
    <w:rsid w:val="00E23A3A"/>
    <w:rsid w:val="00E240A3"/>
    <w:rsid w:val="00E24850"/>
    <w:rsid w:val="00E26301"/>
    <w:rsid w:val="00E26915"/>
    <w:rsid w:val="00E27A0B"/>
    <w:rsid w:val="00E342AC"/>
    <w:rsid w:val="00E3455C"/>
    <w:rsid w:val="00E35AA2"/>
    <w:rsid w:val="00E37958"/>
    <w:rsid w:val="00E402C3"/>
    <w:rsid w:val="00E41444"/>
    <w:rsid w:val="00E42E73"/>
    <w:rsid w:val="00E44CE2"/>
    <w:rsid w:val="00E46CA5"/>
    <w:rsid w:val="00E5038F"/>
    <w:rsid w:val="00E516B8"/>
    <w:rsid w:val="00E52582"/>
    <w:rsid w:val="00E52726"/>
    <w:rsid w:val="00E557FA"/>
    <w:rsid w:val="00E5655A"/>
    <w:rsid w:val="00E622A0"/>
    <w:rsid w:val="00E6544D"/>
    <w:rsid w:val="00E711A4"/>
    <w:rsid w:val="00E741E7"/>
    <w:rsid w:val="00E74CAC"/>
    <w:rsid w:val="00E74F4F"/>
    <w:rsid w:val="00E7709B"/>
    <w:rsid w:val="00E83961"/>
    <w:rsid w:val="00E83C1D"/>
    <w:rsid w:val="00E8486D"/>
    <w:rsid w:val="00E854FB"/>
    <w:rsid w:val="00E87E49"/>
    <w:rsid w:val="00E92203"/>
    <w:rsid w:val="00E9541B"/>
    <w:rsid w:val="00EA347F"/>
    <w:rsid w:val="00EA3571"/>
    <w:rsid w:val="00EA372E"/>
    <w:rsid w:val="00EA5159"/>
    <w:rsid w:val="00EA5E83"/>
    <w:rsid w:val="00EA6C14"/>
    <w:rsid w:val="00EA7900"/>
    <w:rsid w:val="00EB2473"/>
    <w:rsid w:val="00EC0B3B"/>
    <w:rsid w:val="00EC2A78"/>
    <w:rsid w:val="00EC35CC"/>
    <w:rsid w:val="00EC35D8"/>
    <w:rsid w:val="00ED221B"/>
    <w:rsid w:val="00ED36E5"/>
    <w:rsid w:val="00ED5BB6"/>
    <w:rsid w:val="00ED6828"/>
    <w:rsid w:val="00EE2440"/>
    <w:rsid w:val="00EE2F4A"/>
    <w:rsid w:val="00EF24C2"/>
    <w:rsid w:val="00F00313"/>
    <w:rsid w:val="00F021ED"/>
    <w:rsid w:val="00F0370E"/>
    <w:rsid w:val="00F0667D"/>
    <w:rsid w:val="00F14F06"/>
    <w:rsid w:val="00F1508C"/>
    <w:rsid w:val="00F17894"/>
    <w:rsid w:val="00F21431"/>
    <w:rsid w:val="00F24CDA"/>
    <w:rsid w:val="00F2747F"/>
    <w:rsid w:val="00F27B57"/>
    <w:rsid w:val="00F30102"/>
    <w:rsid w:val="00F30A13"/>
    <w:rsid w:val="00F37602"/>
    <w:rsid w:val="00F3778E"/>
    <w:rsid w:val="00F43510"/>
    <w:rsid w:val="00F4554A"/>
    <w:rsid w:val="00F54C57"/>
    <w:rsid w:val="00F63F49"/>
    <w:rsid w:val="00F70C1F"/>
    <w:rsid w:val="00F71F8F"/>
    <w:rsid w:val="00F731D0"/>
    <w:rsid w:val="00F74292"/>
    <w:rsid w:val="00F74FEC"/>
    <w:rsid w:val="00F75C1E"/>
    <w:rsid w:val="00F91D44"/>
    <w:rsid w:val="00F9366D"/>
    <w:rsid w:val="00F94AFB"/>
    <w:rsid w:val="00F97D9A"/>
    <w:rsid w:val="00FA3B24"/>
    <w:rsid w:val="00FB0A03"/>
    <w:rsid w:val="00FB14D7"/>
    <w:rsid w:val="00FB3346"/>
    <w:rsid w:val="00FB3505"/>
    <w:rsid w:val="00FB4419"/>
    <w:rsid w:val="00FB5422"/>
    <w:rsid w:val="00FC621E"/>
    <w:rsid w:val="00FD1CF3"/>
    <w:rsid w:val="00FD3334"/>
    <w:rsid w:val="00FD3A9A"/>
    <w:rsid w:val="00FD4D28"/>
    <w:rsid w:val="00FD4DB8"/>
    <w:rsid w:val="00FD6360"/>
    <w:rsid w:val="00FE2A47"/>
    <w:rsid w:val="00FF2802"/>
    <w:rsid w:val="00FF36F0"/>
    <w:rsid w:val="00FF3A52"/>
    <w:rsid w:val="00FF58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3783"/>
    <w:pPr>
      <w:ind w:firstLineChars="200" w:firstLine="420"/>
    </w:pPr>
  </w:style>
  <w:style w:type="paragraph" w:styleId="a4">
    <w:name w:val="Normal (Web)"/>
    <w:basedOn w:val="a"/>
    <w:uiPriority w:val="99"/>
    <w:unhideWhenUsed/>
    <w:rsid w:val="002E2375"/>
    <w:pPr>
      <w:widowControl/>
      <w:spacing w:before="100" w:beforeAutospacing="1" w:after="100" w:afterAutospacing="1"/>
      <w:jc w:val="left"/>
    </w:pPr>
    <w:rPr>
      <w:rFonts w:ascii="宋体" w:eastAsia="宋体" w:hAnsi="宋体" w:cs="宋体"/>
      <w:kern w:val="0"/>
      <w:sz w:val="24"/>
      <w:szCs w:val="24"/>
    </w:rPr>
  </w:style>
  <w:style w:type="table" w:styleId="a5">
    <w:name w:val="Table Grid"/>
    <w:basedOn w:val="a1"/>
    <w:uiPriority w:val="59"/>
    <w:rsid w:val="002E2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666A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666A2B"/>
    <w:rPr>
      <w:sz w:val="18"/>
      <w:szCs w:val="18"/>
    </w:rPr>
  </w:style>
  <w:style w:type="paragraph" w:styleId="a7">
    <w:name w:val="footer"/>
    <w:basedOn w:val="a"/>
    <w:link w:val="Char0"/>
    <w:uiPriority w:val="99"/>
    <w:unhideWhenUsed/>
    <w:rsid w:val="00666A2B"/>
    <w:pPr>
      <w:tabs>
        <w:tab w:val="center" w:pos="4153"/>
        <w:tab w:val="right" w:pos="8306"/>
      </w:tabs>
      <w:snapToGrid w:val="0"/>
      <w:jc w:val="left"/>
    </w:pPr>
    <w:rPr>
      <w:sz w:val="18"/>
      <w:szCs w:val="18"/>
    </w:rPr>
  </w:style>
  <w:style w:type="character" w:customStyle="1" w:styleId="Char0">
    <w:name w:val="页脚 Char"/>
    <w:basedOn w:val="a0"/>
    <w:link w:val="a7"/>
    <w:uiPriority w:val="99"/>
    <w:rsid w:val="00666A2B"/>
    <w:rPr>
      <w:sz w:val="18"/>
      <w:szCs w:val="18"/>
    </w:rPr>
  </w:style>
  <w:style w:type="paragraph" w:customStyle="1" w:styleId="Default">
    <w:name w:val="Default"/>
    <w:rsid w:val="007B299D"/>
    <w:pPr>
      <w:widowControl w:val="0"/>
      <w:autoSpaceDE w:val="0"/>
      <w:autoSpaceDN w:val="0"/>
      <w:adjustRightInd w:val="0"/>
    </w:pPr>
    <w:rPr>
      <w:rFonts w:ascii="黑体" w:hAnsi="黑体" w:cs="黑体"/>
      <w:color w:val="000000"/>
      <w:kern w:val="0"/>
      <w:sz w:val="24"/>
      <w:szCs w:val="24"/>
    </w:rPr>
  </w:style>
  <w:style w:type="paragraph" w:styleId="a8">
    <w:name w:val="caption"/>
    <w:basedOn w:val="a"/>
    <w:next w:val="a"/>
    <w:uiPriority w:val="35"/>
    <w:unhideWhenUsed/>
    <w:qFormat/>
    <w:rsid w:val="00A25D83"/>
    <w:rPr>
      <w:rFonts w:asciiTheme="majorHAnsi" w:eastAsia="黑体" w:hAnsiTheme="majorHAnsi" w:cstheme="majorBidi"/>
      <w:sz w:val="20"/>
      <w:szCs w:val="20"/>
    </w:rPr>
  </w:style>
  <w:style w:type="character" w:styleId="a9">
    <w:name w:val="Hyperlink"/>
    <w:basedOn w:val="a0"/>
    <w:uiPriority w:val="99"/>
    <w:unhideWhenUsed/>
    <w:rsid w:val="00BB65D6"/>
    <w:rPr>
      <w:color w:val="0000FF" w:themeColor="hyperlink"/>
      <w:u w:val="single"/>
    </w:rPr>
  </w:style>
  <w:style w:type="paragraph" w:styleId="aa">
    <w:name w:val="footnote text"/>
    <w:basedOn w:val="a"/>
    <w:link w:val="Char1"/>
    <w:semiHidden/>
    <w:rsid w:val="00BB65D6"/>
    <w:pPr>
      <w:adjustRightInd w:val="0"/>
      <w:snapToGrid w:val="0"/>
      <w:spacing w:line="420" w:lineRule="atLeast"/>
      <w:ind w:firstLine="522"/>
      <w:jc w:val="left"/>
      <w:textAlignment w:val="baseline"/>
    </w:pPr>
    <w:rPr>
      <w:rFonts w:ascii="Times New Roman" w:eastAsia="宋体" w:hAnsi="Times New Roman" w:cs="Times New Roman"/>
      <w:color w:val="000000"/>
      <w:spacing w:val="10"/>
      <w:kern w:val="0"/>
      <w:sz w:val="18"/>
      <w:szCs w:val="18"/>
    </w:rPr>
  </w:style>
  <w:style w:type="character" w:customStyle="1" w:styleId="Char1">
    <w:name w:val="脚注文本 Char"/>
    <w:basedOn w:val="a0"/>
    <w:link w:val="aa"/>
    <w:semiHidden/>
    <w:rsid w:val="00BB65D6"/>
    <w:rPr>
      <w:rFonts w:ascii="Times New Roman" w:eastAsia="宋体" w:hAnsi="Times New Roman" w:cs="Times New Roman"/>
      <w:color w:val="000000"/>
      <w:spacing w:val="10"/>
      <w:kern w:val="0"/>
      <w:sz w:val="18"/>
      <w:szCs w:val="18"/>
    </w:rPr>
  </w:style>
  <w:style w:type="character" w:styleId="ab">
    <w:name w:val="footnote reference"/>
    <w:semiHidden/>
    <w:rsid w:val="00BB65D6"/>
    <w:rPr>
      <w:vertAlign w:val="superscript"/>
    </w:rPr>
  </w:style>
  <w:style w:type="character" w:styleId="ac">
    <w:name w:val="FollowedHyperlink"/>
    <w:basedOn w:val="a0"/>
    <w:uiPriority w:val="99"/>
    <w:semiHidden/>
    <w:unhideWhenUsed/>
    <w:rsid w:val="001277BD"/>
    <w:rPr>
      <w:color w:val="800080" w:themeColor="followedHyperlink"/>
      <w:u w:val="single"/>
    </w:rPr>
  </w:style>
  <w:style w:type="paragraph" w:customStyle="1" w:styleId="ad">
    <w:name w:val="段落"/>
    <w:basedOn w:val="a"/>
    <w:rsid w:val="00621CB8"/>
    <w:pPr>
      <w:widowControl/>
      <w:adjustRightInd w:val="0"/>
      <w:spacing w:line="420" w:lineRule="exact"/>
      <w:ind w:firstLineChars="200" w:firstLine="520"/>
      <w:jc w:val="left"/>
      <w:textAlignment w:val="baseline"/>
    </w:pPr>
    <w:rPr>
      <w:rFonts w:ascii="Times New Roman" w:eastAsia="宋体" w:hAnsi="Times New Roman" w:cs="Times New Roman"/>
      <w:color w:val="000000"/>
      <w:spacing w:val="10"/>
      <w:kern w:val="0"/>
      <w:sz w:val="24"/>
      <w:szCs w:val="20"/>
    </w:rPr>
  </w:style>
  <w:style w:type="paragraph" w:styleId="ae">
    <w:name w:val="Balloon Text"/>
    <w:basedOn w:val="a"/>
    <w:link w:val="Char2"/>
    <w:uiPriority w:val="99"/>
    <w:semiHidden/>
    <w:unhideWhenUsed/>
    <w:rsid w:val="006D3429"/>
    <w:rPr>
      <w:sz w:val="18"/>
      <w:szCs w:val="18"/>
    </w:rPr>
  </w:style>
  <w:style w:type="character" w:customStyle="1" w:styleId="Char2">
    <w:name w:val="批注框文本 Char"/>
    <w:basedOn w:val="a0"/>
    <w:link w:val="ae"/>
    <w:uiPriority w:val="99"/>
    <w:semiHidden/>
    <w:rsid w:val="006D342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3783"/>
    <w:pPr>
      <w:ind w:firstLineChars="200" w:firstLine="420"/>
    </w:pPr>
  </w:style>
  <w:style w:type="paragraph" w:styleId="a4">
    <w:name w:val="Normal (Web)"/>
    <w:basedOn w:val="a"/>
    <w:uiPriority w:val="99"/>
    <w:unhideWhenUsed/>
    <w:rsid w:val="002E2375"/>
    <w:pPr>
      <w:widowControl/>
      <w:spacing w:before="100" w:beforeAutospacing="1" w:after="100" w:afterAutospacing="1"/>
      <w:jc w:val="left"/>
    </w:pPr>
    <w:rPr>
      <w:rFonts w:ascii="宋体" w:eastAsia="宋体" w:hAnsi="宋体" w:cs="宋体"/>
      <w:kern w:val="0"/>
      <w:sz w:val="24"/>
      <w:szCs w:val="24"/>
    </w:rPr>
  </w:style>
  <w:style w:type="table" w:styleId="a5">
    <w:name w:val="Table Grid"/>
    <w:basedOn w:val="a1"/>
    <w:uiPriority w:val="59"/>
    <w:rsid w:val="002E2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666A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666A2B"/>
    <w:rPr>
      <w:sz w:val="18"/>
      <w:szCs w:val="18"/>
    </w:rPr>
  </w:style>
  <w:style w:type="paragraph" w:styleId="a7">
    <w:name w:val="footer"/>
    <w:basedOn w:val="a"/>
    <w:link w:val="Char0"/>
    <w:uiPriority w:val="99"/>
    <w:unhideWhenUsed/>
    <w:rsid w:val="00666A2B"/>
    <w:pPr>
      <w:tabs>
        <w:tab w:val="center" w:pos="4153"/>
        <w:tab w:val="right" w:pos="8306"/>
      </w:tabs>
      <w:snapToGrid w:val="0"/>
      <w:jc w:val="left"/>
    </w:pPr>
    <w:rPr>
      <w:sz w:val="18"/>
      <w:szCs w:val="18"/>
    </w:rPr>
  </w:style>
  <w:style w:type="character" w:customStyle="1" w:styleId="Char0">
    <w:name w:val="页脚 Char"/>
    <w:basedOn w:val="a0"/>
    <w:link w:val="a7"/>
    <w:uiPriority w:val="99"/>
    <w:rsid w:val="00666A2B"/>
    <w:rPr>
      <w:sz w:val="18"/>
      <w:szCs w:val="18"/>
    </w:rPr>
  </w:style>
  <w:style w:type="paragraph" w:customStyle="1" w:styleId="Default">
    <w:name w:val="Default"/>
    <w:rsid w:val="007B299D"/>
    <w:pPr>
      <w:widowControl w:val="0"/>
      <w:autoSpaceDE w:val="0"/>
      <w:autoSpaceDN w:val="0"/>
      <w:adjustRightInd w:val="0"/>
    </w:pPr>
    <w:rPr>
      <w:rFonts w:ascii="黑体" w:hAnsi="黑体" w:cs="黑体"/>
      <w:color w:val="000000"/>
      <w:kern w:val="0"/>
      <w:sz w:val="24"/>
      <w:szCs w:val="24"/>
    </w:rPr>
  </w:style>
  <w:style w:type="paragraph" w:styleId="a8">
    <w:name w:val="caption"/>
    <w:basedOn w:val="a"/>
    <w:next w:val="a"/>
    <w:uiPriority w:val="35"/>
    <w:unhideWhenUsed/>
    <w:qFormat/>
    <w:rsid w:val="00A25D83"/>
    <w:rPr>
      <w:rFonts w:asciiTheme="majorHAnsi" w:eastAsia="黑体" w:hAnsiTheme="majorHAnsi" w:cstheme="majorBidi"/>
      <w:sz w:val="20"/>
      <w:szCs w:val="20"/>
    </w:rPr>
  </w:style>
  <w:style w:type="character" w:styleId="a9">
    <w:name w:val="Hyperlink"/>
    <w:basedOn w:val="a0"/>
    <w:uiPriority w:val="99"/>
    <w:unhideWhenUsed/>
    <w:rsid w:val="00BB65D6"/>
    <w:rPr>
      <w:color w:val="0000FF" w:themeColor="hyperlink"/>
      <w:u w:val="single"/>
    </w:rPr>
  </w:style>
  <w:style w:type="paragraph" w:styleId="aa">
    <w:name w:val="footnote text"/>
    <w:basedOn w:val="a"/>
    <w:link w:val="Char1"/>
    <w:semiHidden/>
    <w:rsid w:val="00BB65D6"/>
    <w:pPr>
      <w:adjustRightInd w:val="0"/>
      <w:snapToGrid w:val="0"/>
      <w:spacing w:line="420" w:lineRule="atLeast"/>
      <w:ind w:firstLine="522"/>
      <w:jc w:val="left"/>
      <w:textAlignment w:val="baseline"/>
    </w:pPr>
    <w:rPr>
      <w:rFonts w:ascii="Times New Roman" w:eastAsia="宋体" w:hAnsi="Times New Roman" w:cs="Times New Roman"/>
      <w:color w:val="000000"/>
      <w:spacing w:val="10"/>
      <w:kern w:val="0"/>
      <w:sz w:val="18"/>
      <w:szCs w:val="18"/>
    </w:rPr>
  </w:style>
  <w:style w:type="character" w:customStyle="1" w:styleId="Char1">
    <w:name w:val="脚注文本 Char"/>
    <w:basedOn w:val="a0"/>
    <w:link w:val="aa"/>
    <w:semiHidden/>
    <w:rsid w:val="00BB65D6"/>
    <w:rPr>
      <w:rFonts w:ascii="Times New Roman" w:eastAsia="宋体" w:hAnsi="Times New Roman" w:cs="Times New Roman"/>
      <w:color w:val="000000"/>
      <w:spacing w:val="10"/>
      <w:kern w:val="0"/>
      <w:sz w:val="18"/>
      <w:szCs w:val="18"/>
    </w:rPr>
  </w:style>
  <w:style w:type="character" w:styleId="ab">
    <w:name w:val="footnote reference"/>
    <w:semiHidden/>
    <w:rsid w:val="00BB65D6"/>
    <w:rPr>
      <w:vertAlign w:val="superscript"/>
    </w:rPr>
  </w:style>
  <w:style w:type="character" w:styleId="ac">
    <w:name w:val="FollowedHyperlink"/>
    <w:basedOn w:val="a0"/>
    <w:uiPriority w:val="99"/>
    <w:semiHidden/>
    <w:unhideWhenUsed/>
    <w:rsid w:val="001277BD"/>
    <w:rPr>
      <w:color w:val="800080" w:themeColor="followedHyperlink"/>
      <w:u w:val="single"/>
    </w:rPr>
  </w:style>
  <w:style w:type="paragraph" w:customStyle="1" w:styleId="ad">
    <w:name w:val="段落"/>
    <w:basedOn w:val="a"/>
    <w:rsid w:val="00621CB8"/>
    <w:pPr>
      <w:widowControl/>
      <w:adjustRightInd w:val="0"/>
      <w:spacing w:line="420" w:lineRule="exact"/>
      <w:ind w:firstLineChars="200" w:firstLine="520"/>
      <w:jc w:val="left"/>
      <w:textAlignment w:val="baseline"/>
    </w:pPr>
    <w:rPr>
      <w:rFonts w:ascii="Times New Roman" w:eastAsia="宋体" w:hAnsi="Times New Roman" w:cs="Times New Roman"/>
      <w:color w:val="000000"/>
      <w:spacing w:val="10"/>
      <w:kern w:val="0"/>
      <w:sz w:val="24"/>
      <w:szCs w:val="20"/>
    </w:rPr>
  </w:style>
  <w:style w:type="paragraph" w:styleId="ae">
    <w:name w:val="Balloon Text"/>
    <w:basedOn w:val="a"/>
    <w:link w:val="Char2"/>
    <w:uiPriority w:val="99"/>
    <w:semiHidden/>
    <w:unhideWhenUsed/>
    <w:rsid w:val="006D3429"/>
    <w:rPr>
      <w:sz w:val="18"/>
      <w:szCs w:val="18"/>
    </w:rPr>
  </w:style>
  <w:style w:type="character" w:customStyle="1" w:styleId="Char2">
    <w:name w:val="批注框文本 Char"/>
    <w:basedOn w:val="a0"/>
    <w:link w:val="ae"/>
    <w:uiPriority w:val="99"/>
    <w:semiHidden/>
    <w:rsid w:val="006D34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51127">
      <w:bodyDiv w:val="1"/>
      <w:marLeft w:val="0"/>
      <w:marRight w:val="0"/>
      <w:marTop w:val="0"/>
      <w:marBottom w:val="0"/>
      <w:divBdr>
        <w:top w:val="none" w:sz="0" w:space="0" w:color="auto"/>
        <w:left w:val="none" w:sz="0" w:space="0" w:color="auto"/>
        <w:bottom w:val="none" w:sz="0" w:space="0" w:color="auto"/>
        <w:right w:val="none" w:sz="0" w:space="0" w:color="auto"/>
      </w:divBdr>
    </w:div>
    <w:div w:id="333648769">
      <w:bodyDiv w:val="1"/>
      <w:marLeft w:val="0"/>
      <w:marRight w:val="0"/>
      <w:marTop w:val="0"/>
      <w:marBottom w:val="0"/>
      <w:divBdr>
        <w:top w:val="none" w:sz="0" w:space="0" w:color="auto"/>
        <w:left w:val="none" w:sz="0" w:space="0" w:color="auto"/>
        <w:bottom w:val="none" w:sz="0" w:space="0" w:color="auto"/>
        <w:right w:val="none" w:sz="0" w:space="0" w:color="auto"/>
      </w:divBdr>
    </w:div>
    <w:div w:id="422336456">
      <w:bodyDiv w:val="1"/>
      <w:marLeft w:val="0"/>
      <w:marRight w:val="0"/>
      <w:marTop w:val="0"/>
      <w:marBottom w:val="0"/>
      <w:divBdr>
        <w:top w:val="none" w:sz="0" w:space="0" w:color="auto"/>
        <w:left w:val="none" w:sz="0" w:space="0" w:color="auto"/>
        <w:bottom w:val="none" w:sz="0" w:space="0" w:color="auto"/>
        <w:right w:val="none" w:sz="0" w:space="0" w:color="auto"/>
      </w:divBdr>
    </w:div>
    <w:div w:id="697005297">
      <w:bodyDiv w:val="1"/>
      <w:marLeft w:val="0"/>
      <w:marRight w:val="0"/>
      <w:marTop w:val="0"/>
      <w:marBottom w:val="0"/>
      <w:divBdr>
        <w:top w:val="none" w:sz="0" w:space="0" w:color="auto"/>
        <w:left w:val="none" w:sz="0" w:space="0" w:color="auto"/>
        <w:bottom w:val="none" w:sz="0" w:space="0" w:color="auto"/>
        <w:right w:val="none" w:sz="0" w:space="0" w:color="auto"/>
      </w:divBdr>
    </w:div>
    <w:div w:id="1297178020">
      <w:bodyDiv w:val="1"/>
      <w:marLeft w:val="0"/>
      <w:marRight w:val="0"/>
      <w:marTop w:val="0"/>
      <w:marBottom w:val="0"/>
      <w:divBdr>
        <w:top w:val="none" w:sz="0" w:space="0" w:color="auto"/>
        <w:left w:val="none" w:sz="0" w:space="0" w:color="auto"/>
        <w:bottom w:val="none" w:sz="0" w:space="0" w:color="auto"/>
        <w:right w:val="none" w:sz="0" w:space="0" w:color="auto"/>
      </w:divBdr>
    </w:div>
    <w:div w:id="1453280269">
      <w:bodyDiv w:val="1"/>
      <w:marLeft w:val="0"/>
      <w:marRight w:val="0"/>
      <w:marTop w:val="0"/>
      <w:marBottom w:val="0"/>
      <w:divBdr>
        <w:top w:val="none" w:sz="0" w:space="0" w:color="auto"/>
        <w:left w:val="none" w:sz="0" w:space="0" w:color="auto"/>
        <w:bottom w:val="none" w:sz="0" w:space="0" w:color="auto"/>
        <w:right w:val="none" w:sz="0" w:space="0" w:color="auto"/>
      </w:divBdr>
    </w:div>
    <w:div w:id="1497573130">
      <w:bodyDiv w:val="1"/>
      <w:marLeft w:val="0"/>
      <w:marRight w:val="0"/>
      <w:marTop w:val="0"/>
      <w:marBottom w:val="0"/>
      <w:divBdr>
        <w:top w:val="none" w:sz="0" w:space="0" w:color="auto"/>
        <w:left w:val="none" w:sz="0" w:space="0" w:color="auto"/>
        <w:bottom w:val="none" w:sz="0" w:space="0" w:color="auto"/>
        <w:right w:val="none" w:sz="0" w:space="0" w:color="auto"/>
      </w:divBdr>
    </w:div>
    <w:div w:id="1631587568">
      <w:bodyDiv w:val="1"/>
      <w:marLeft w:val="0"/>
      <w:marRight w:val="0"/>
      <w:marTop w:val="0"/>
      <w:marBottom w:val="0"/>
      <w:divBdr>
        <w:top w:val="none" w:sz="0" w:space="0" w:color="auto"/>
        <w:left w:val="none" w:sz="0" w:space="0" w:color="auto"/>
        <w:bottom w:val="none" w:sz="0" w:space="0" w:color="auto"/>
        <w:right w:val="none" w:sz="0" w:space="0" w:color="auto"/>
      </w:divBdr>
    </w:div>
    <w:div w:id="1727336307">
      <w:bodyDiv w:val="1"/>
      <w:marLeft w:val="0"/>
      <w:marRight w:val="0"/>
      <w:marTop w:val="0"/>
      <w:marBottom w:val="0"/>
      <w:divBdr>
        <w:top w:val="none" w:sz="0" w:space="0" w:color="auto"/>
        <w:left w:val="none" w:sz="0" w:space="0" w:color="auto"/>
        <w:bottom w:val="none" w:sz="0" w:space="0" w:color="auto"/>
        <w:right w:val="none" w:sz="0" w:space="0" w:color="auto"/>
      </w:divBdr>
      <w:divsChild>
        <w:div w:id="616178398">
          <w:marLeft w:val="0"/>
          <w:marRight w:val="0"/>
          <w:marTop w:val="0"/>
          <w:marBottom w:val="0"/>
          <w:divBdr>
            <w:top w:val="none" w:sz="0" w:space="0" w:color="auto"/>
            <w:left w:val="none" w:sz="0" w:space="0" w:color="auto"/>
            <w:bottom w:val="none" w:sz="0" w:space="0" w:color="auto"/>
            <w:right w:val="none" w:sz="0" w:space="0" w:color="auto"/>
          </w:divBdr>
          <w:divsChild>
            <w:div w:id="283124165">
              <w:marLeft w:val="0"/>
              <w:marRight w:val="0"/>
              <w:marTop w:val="0"/>
              <w:marBottom w:val="0"/>
              <w:divBdr>
                <w:top w:val="none" w:sz="0" w:space="0" w:color="auto"/>
                <w:left w:val="none" w:sz="0" w:space="0" w:color="auto"/>
                <w:bottom w:val="none" w:sz="0" w:space="0" w:color="auto"/>
                <w:right w:val="none" w:sz="0" w:space="0" w:color="auto"/>
              </w:divBdr>
              <w:divsChild>
                <w:div w:id="240216368">
                  <w:marLeft w:val="0"/>
                  <w:marRight w:val="0"/>
                  <w:marTop w:val="0"/>
                  <w:marBottom w:val="0"/>
                  <w:divBdr>
                    <w:top w:val="none" w:sz="0" w:space="0" w:color="auto"/>
                    <w:left w:val="none" w:sz="0" w:space="0" w:color="auto"/>
                    <w:bottom w:val="none" w:sz="0" w:space="0" w:color="auto"/>
                    <w:right w:val="none" w:sz="0" w:space="0" w:color="auto"/>
                  </w:divBdr>
                  <w:divsChild>
                    <w:div w:id="1607613908">
                      <w:marLeft w:val="0"/>
                      <w:marRight w:val="0"/>
                      <w:marTop w:val="0"/>
                      <w:marBottom w:val="0"/>
                      <w:divBdr>
                        <w:top w:val="none" w:sz="0" w:space="0" w:color="auto"/>
                        <w:left w:val="none" w:sz="0" w:space="0" w:color="auto"/>
                        <w:bottom w:val="none" w:sz="0" w:space="0" w:color="auto"/>
                        <w:right w:val="none" w:sz="0" w:space="0" w:color="auto"/>
                      </w:divBdr>
                      <w:divsChild>
                        <w:div w:id="1207983470">
                          <w:marLeft w:val="0"/>
                          <w:marRight w:val="0"/>
                          <w:marTop w:val="0"/>
                          <w:marBottom w:val="0"/>
                          <w:divBdr>
                            <w:top w:val="none" w:sz="0" w:space="0" w:color="auto"/>
                            <w:left w:val="none" w:sz="0" w:space="0" w:color="auto"/>
                            <w:bottom w:val="none" w:sz="0" w:space="0" w:color="auto"/>
                            <w:right w:val="none" w:sz="0" w:space="0" w:color="auto"/>
                          </w:divBdr>
                          <w:divsChild>
                            <w:div w:id="1316571079">
                              <w:marLeft w:val="0"/>
                              <w:marRight w:val="0"/>
                              <w:marTop w:val="0"/>
                              <w:marBottom w:val="0"/>
                              <w:divBdr>
                                <w:top w:val="none" w:sz="0" w:space="0" w:color="auto"/>
                                <w:left w:val="none" w:sz="0" w:space="0" w:color="auto"/>
                                <w:bottom w:val="none" w:sz="0" w:space="0" w:color="auto"/>
                                <w:right w:val="none" w:sz="0" w:space="0" w:color="auto"/>
                              </w:divBdr>
                            </w:div>
                          </w:divsChild>
                        </w:div>
                        <w:div w:id="615989428">
                          <w:marLeft w:val="0"/>
                          <w:marRight w:val="0"/>
                          <w:marTop w:val="0"/>
                          <w:marBottom w:val="0"/>
                          <w:divBdr>
                            <w:top w:val="none" w:sz="0" w:space="0" w:color="auto"/>
                            <w:left w:val="none" w:sz="0" w:space="0" w:color="auto"/>
                            <w:bottom w:val="none" w:sz="0" w:space="0" w:color="auto"/>
                            <w:right w:val="none" w:sz="0" w:space="0" w:color="auto"/>
                          </w:divBdr>
                          <w:divsChild>
                            <w:div w:id="1919249687">
                              <w:marLeft w:val="0"/>
                              <w:marRight w:val="300"/>
                              <w:marTop w:val="180"/>
                              <w:marBottom w:val="0"/>
                              <w:divBdr>
                                <w:top w:val="none" w:sz="0" w:space="0" w:color="auto"/>
                                <w:left w:val="none" w:sz="0" w:space="0" w:color="auto"/>
                                <w:bottom w:val="none" w:sz="0" w:space="0" w:color="auto"/>
                                <w:right w:val="none" w:sz="0" w:space="0" w:color="auto"/>
                              </w:divBdr>
                              <w:divsChild>
                                <w:div w:id="194013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463070">
          <w:marLeft w:val="0"/>
          <w:marRight w:val="0"/>
          <w:marTop w:val="0"/>
          <w:marBottom w:val="0"/>
          <w:divBdr>
            <w:top w:val="none" w:sz="0" w:space="0" w:color="auto"/>
            <w:left w:val="none" w:sz="0" w:space="0" w:color="auto"/>
            <w:bottom w:val="none" w:sz="0" w:space="0" w:color="auto"/>
            <w:right w:val="none" w:sz="0" w:space="0" w:color="auto"/>
          </w:divBdr>
          <w:divsChild>
            <w:div w:id="1541941786">
              <w:marLeft w:val="0"/>
              <w:marRight w:val="0"/>
              <w:marTop w:val="0"/>
              <w:marBottom w:val="0"/>
              <w:divBdr>
                <w:top w:val="none" w:sz="0" w:space="0" w:color="auto"/>
                <w:left w:val="none" w:sz="0" w:space="0" w:color="auto"/>
                <w:bottom w:val="none" w:sz="0" w:space="0" w:color="auto"/>
                <w:right w:val="none" w:sz="0" w:space="0" w:color="auto"/>
              </w:divBdr>
              <w:divsChild>
                <w:div w:id="1246570741">
                  <w:marLeft w:val="0"/>
                  <w:marRight w:val="0"/>
                  <w:marTop w:val="0"/>
                  <w:marBottom w:val="0"/>
                  <w:divBdr>
                    <w:top w:val="none" w:sz="0" w:space="0" w:color="auto"/>
                    <w:left w:val="none" w:sz="0" w:space="0" w:color="auto"/>
                    <w:bottom w:val="none" w:sz="0" w:space="0" w:color="auto"/>
                    <w:right w:val="none" w:sz="0" w:space="0" w:color="auto"/>
                  </w:divBdr>
                  <w:divsChild>
                    <w:div w:id="1537961123">
                      <w:marLeft w:val="0"/>
                      <w:marRight w:val="0"/>
                      <w:marTop w:val="0"/>
                      <w:marBottom w:val="0"/>
                      <w:divBdr>
                        <w:top w:val="none" w:sz="0" w:space="0" w:color="auto"/>
                        <w:left w:val="none" w:sz="0" w:space="0" w:color="auto"/>
                        <w:bottom w:val="none" w:sz="0" w:space="0" w:color="auto"/>
                        <w:right w:val="none" w:sz="0" w:space="0" w:color="auto"/>
                      </w:divBdr>
                      <w:divsChild>
                        <w:div w:id="81711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40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6EC36-596B-4A80-99F4-17778B078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7250</Words>
  <Characters>41328</Characters>
  <Application>Microsoft Office Word</Application>
  <DocSecurity>0</DocSecurity>
  <Lines>344</Lines>
  <Paragraphs>96</Paragraphs>
  <ScaleCrop>false</ScaleCrop>
  <Company/>
  <LinksUpToDate>false</LinksUpToDate>
  <CharactersWithSpaces>48482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cp:lastPrinted>2019-03-28T08:51:00Z</cp:lastPrinted>
  <dcterms:created xsi:type="dcterms:W3CDTF">2019-03-28T08:47:00Z</dcterms:created>
  <dcterms:modified xsi:type="dcterms:W3CDTF">2019-03-28T08:51:00Z</dcterms:modified>
</cp:coreProperties>
</file>