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264C8" w14:textId="1F2C76E5" w:rsidR="00B71DB5" w:rsidRPr="00975775" w:rsidRDefault="00B71DB5">
      <w:pPr>
        <w:pStyle w:val="Kop1"/>
        <w:rPr>
          <w:rFonts w:ascii="Verdana" w:hAnsi="Verdana" w:cs="Verdana"/>
          <w:i/>
          <w:iCs/>
          <w:sz w:val="28"/>
          <w:szCs w:val="28"/>
          <w:lang w:val="en-GB"/>
        </w:rPr>
      </w:pPr>
      <w:r w:rsidRPr="00975775">
        <w:rPr>
          <w:rFonts w:ascii="Verdana" w:hAnsi="Verdana" w:cs="Verdana"/>
          <w:i/>
          <w:iCs/>
          <w:sz w:val="28"/>
          <w:szCs w:val="28"/>
          <w:lang w:val="en-GB"/>
        </w:rPr>
        <w:t xml:space="preserve">Implementing </w:t>
      </w:r>
      <w:proofErr w:type="spellStart"/>
      <w:r w:rsidRPr="00975775">
        <w:rPr>
          <w:rFonts w:ascii="Verdana" w:hAnsi="Verdana" w:cs="Verdana"/>
          <w:i/>
          <w:iCs/>
          <w:sz w:val="28"/>
          <w:szCs w:val="28"/>
          <w:lang w:val="en-GB"/>
        </w:rPr>
        <w:t>omnichannel</w:t>
      </w:r>
      <w:proofErr w:type="spellEnd"/>
      <w:r w:rsidRPr="00975775">
        <w:rPr>
          <w:rFonts w:ascii="Verdana" w:hAnsi="Verdana" w:cs="Verdana"/>
          <w:i/>
          <w:iCs/>
          <w:sz w:val="28"/>
          <w:szCs w:val="28"/>
          <w:lang w:val="en-GB"/>
        </w:rPr>
        <w:t xml:space="preserve"> strategies:</w:t>
      </w:r>
      <w:r w:rsidRPr="00975775">
        <w:rPr>
          <w:rFonts w:ascii="Verdana" w:hAnsi="Verdana" w:cs="Verdana"/>
          <w:i/>
          <w:iCs/>
          <w:sz w:val="28"/>
          <w:szCs w:val="28"/>
          <w:lang w:val="en-GB"/>
        </w:rPr>
        <w:br/>
      </w:r>
      <w:r w:rsidR="00F15B9E">
        <w:rPr>
          <w:rFonts w:ascii="Verdana" w:hAnsi="Verdana" w:cs="Verdana"/>
          <w:i/>
          <w:iCs/>
          <w:sz w:val="28"/>
          <w:szCs w:val="28"/>
          <w:lang w:val="en-GB"/>
        </w:rPr>
        <w:t xml:space="preserve">the </w:t>
      </w:r>
      <w:r w:rsidR="00B52676">
        <w:rPr>
          <w:rFonts w:ascii="Verdana" w:hAnsi="Verdana" w:cs="Verdana"/>
          <w:i/>
          <w:iCs/>
          <w:sz w:val="28"/>
          <w:szCs w:val="28"/>
          <w:lang w:val="en-GB"/>
        </w:rPr>
        <w:t>success</w:t>
      </w:r>
      <w:r w:rsidR="00F15B9E">
        <w:rPr>
          <w:rFonts w:ascii="Verdana" w:hAnsi="Verdana" w:cs="Verdana"/>
          <w:i/>
          <w:iCs/>
          <w:sz w:val="28"/>
          <w:szCs w:val="28"/>
          <w:lang w:val="en-GB"/>
        </w:rPr>
        <w:t xml:space="preserve"> factor of agile processes</w:t>
      </w:r>
    </w:p>
    <w:p w14:paraId="5EB13ED8" w14:textId="77777777" w:rsidR="00B71DB5" w:rsidRPr="00975775" w:rsidRDefault="00B71DB5">
      <w:pPr>
        <w:rPr>
          <w:rFonts w:ascii="Verdana" w:hAnsi="Verdana" w:cs="Verdana"/>
          <w:sz w:val="20"/>
          <w:szCs w:val="20"/>
          <w:lang w:val="en-GB"/>
        </w:rPr>
      </w:pPr>
    </w:p>
    <w:p w14:paraId="50C4DDC7" w14:textId="77777777" w:rsidR="00B71DB5" w:rsidRPr="00975775" w:rsidRDefault="00B71DB5">
      <w:pPr>
        <w:rPr>
          <w:rFonts w:ascii="Verdana" w:hAnsi="Verdana" w:cs="Verdana"/>
          <w:sz w:val="20"/>
          <w:szCs w:val="20"/>
          <w:lang w:val="en-GB"/>
        </w:rPr>
      </w:pPr>
    </w:p>
    <w:p w14:paraId="2B7CF80E" w14:textId="77777777" w:rsidR="00B71DB5" w:rsidRPr="00975775" w:rsidRDefault="00B71DB5">
      <w:pPr>
        <w:rPr>
          <w:rFonts w:ascii="Verdana" w:hAnsi="Verdana" w:cs="Verdana"/>
          <w:sz w:val="20"/>
          <w:szCs w:val="20"/>
          <w:lang w:val="en-GB"/>
        </w:rPr>
      </w:pPr>
      <w:r w:rsidRPr="00975775">
        <w:rPr>
          <w:rFonts w:ascii="Verdana" w:hAnsi="Verdana" w:cs="Verdana"/>
          <w:sz w:val="20"/>
          <w:szCs w:val="20"/>
          <w:lang w:val="en-GB"/>
        </w:rPr>
        <w:t xml:space="preserve">Mike </w:t>
      </w:r>
      <w:proofErr w:type="spellStart"/>
      <w:r w:rsidRPr="00975775">
        <w:rPr>
          <w:rFonts w:ascii="Verdana" w:hAnsi="Verdana" w:cs="Verdana"/>
          <w:sz w:val="20"/>
          <w:szCs w:val="20"/>
          <w:lang w:val="en-GB"/>
        </w:rPr>
        <w:t>Hoogveld</w:t>
      </w:r>
      <w:proofErr w:type="spellEnd"/>
      <w:r w:rsidRPr="00975775">
        <w:rPr>
          <w:rFonts w:ascii="Verdana" w:hAnsi="Verdana" w:cs="Verdana"/>
          <w:sz w:val="20"/>
          <w:szCs w:val="20"/>
          <w:lang w:val="en-GB"/>
        </w:rPr>
        <w:t xml:space="preserve">* and John M.D. </w:t>
      </w:r>
      <w:proofErr w:type="spellStart"/>
      <w:r w:rsidRPr="00975775">
        <w:rPr>
          <w:rFonts w:ascii="Verdana" w:hAnsi="Verdana" w:cs="Verdana"/>
          <w:sz w:val="20"/>
          <w:szCs w:val="20"/>
          <w:lang w:val="en-GB"/>
        </w:rPr>
        <w:t>Koster</w:t>
      </w:r>
      <w:proofErr w:type="spellEnd"/>
      <w:r w:rsidRPr="00975775">
        <w:rPr>
          <w:rFonts w:ascii="Verdana" w:hAnsi="Verdana" w:cs="Verdana"/>
          <w:sz w:val="20"/>
          <w:szCs w:val="20"/>
          <w:lang w:val="en-GB"/>
        </w:rPr>
        <w:t>**</w:t>
      </w:r>
    </w:p>
    <w:p w14:paraId="744505FA" w14:textId="77777777" w:rsidR="00B71DB5" w:rsidRPr="00975775" w:rsidRDefault="00B71DB5">
      <w:pPr>
        <w:rPr>
          <w:rFonts w:ascii="Verdana" w:hAnsi="Verdana" w:cs="Verdana"/>
          <w:i/>
          <w:iCs/>
          <w:sz w:val="16"/>
          <w:szCs w:val="20"/>
          <w:lang w:val="en-GB"/>
        </w:rPr>
      </w:pPr>
      <w:r w:rsidRPr="00975775">
        <w:rPr>
          <w:rFonts w:ascii="Verdana" w:hAnsi="Verdana" w:cs="Verdana"/>
          <w:i/>
          <w:iCs/>
          <w:sz w:val="16"/>
          <w:szCs w:val="20"/>
          <w:lang w:val="en-GB"/>
        </w:rPr>
        <w:t xml:space="preserve">* PhD candidate at </w:t>
      </w:r>
      <w:proofErr w:type="spellStart"/>
      <w:r w:rsidRPr="00975775">
        <w:rPr>
          <w:rFonts w:ascii="Verdana" w:hAnsi="Verdana" w:cs="Verdana"/>
          <w:i/>
          <w:iCs/>
          <w:sz w:val="16"/>
          <w:szCs w:val="20"/>
          <w:lang w:val="en-GB"/>
        </w:rPr>
        <w:t>Nyenrode</w:t>
      </w:r>
      <w:proofErr w:type="spellEnd"/>
      <w:r w:rsidRPr="00975775">
        <w:rPr>
          <w:rFonts w:ascii="Verdana" w:hAnsi="Verdana" w:cs="Verdana"/>
          <w:i/>
          <w:iCs/>
          <w:sz w:val="16"/>
          <w:szCs w:val="20"/>
          <w:lang w:val="en-GB"/>
        </w:rPr>
        <w:t xml:space="preserve"> Business University, the Netherlands</w:t>
      </w:r>
      <w:r w:rsidRPr="00975775">
        <w:rPr>
          <w:rFonts w:ascii="Verdana" w:hAnsi="Verdana" w:cs="Verdana"/>
          <w:i/>
          <w:iCs/>
          <w:sz w:val="16"/>
          <w:szCs w:val="20"/>
          <w:lang w:val="en-GB"/>
        </w:rPr>
        <w:br/>
        <w:t xml:space="preserve">** Professor of Marketing Implementation and Organisation, </w:t>
      </w:r>
      <w:proofErr w:type="spellStart"/>
      <w:r w:rsidRPr="00975775">
        <w:rPr>
          <w:rFonts w:ascii="Verdana" w:hAnsi="Verdana" w:cs="Verdana"/>
          <w:i/>
          <w:iCs/>
          <w:sz w:val="16"/>
          <w:szCs w:val="20"/>
          <w:lang w:val="en-GB"/>
        </w:rPr>
        <w:t>Nyenrode</w:t>
      </w:r>
      <w:proofErr w:type="spellEnd"/>
      <w:r w:rsidRPr="00975775">
        <w:rPr>
          <w:rFonts w:ascii="Verdana" w:hAnsi="Verdana" w:cs="Verdana"/>
          <w:i/>
          <w:iCs/>
          <w:sz w:val="16"/>
          <w:szCs w:val="20"/>
          <w:lang w:val="en-GB"/>
        </w:rPr>
        <w:t xml:space="preserve"> Business University, the Netherlands</w:t>
      </w:r>
    </w:p>
    <w:p w14:paraId="1703404F" w14:textId="77777777" w:rsidR="002C5D42" w:rsidRPr="00975775" w:rsidRDefault="002C5D42">
      <w:pPr>
        <w:rPr>
          <w:rFonts w:ascii="Verdana" w:hAnsi="Verdana" w:cs="Verdana"/>
          <w:sz w:val="20"/>
          <w:szCs w:val="20"/>
          <w:lang w:val="en-GB"/>
        </w:rPr>
      </w:pPr>
    </w:p>
    <w:p w14:paraId="72C6CD2B" w14:textId="2BE3002B" w:rsidR="00B71DB5" w:rsidRPr="00975775" w:rsidRDefault="002C5D42">
      <w:pPr>
        <w:rPr>
          <w:rFonts w:ascii="Verdana" w:hAnsi="Verdana" w:cs="Verdana"/>
          <w:i/>
          <w:sz w:val="20"/>
          <w:szCs w:val="20"/>
          <w:lang w:val="en-GB"/>
        </w:rPr>
      </w:pPr>
      <w:r w:rsidRPr="00975775">
        <w:rPr>
          <w:rFonts w:ascii="Verdana" w:hAnsi="Verdana" w:cs="Verdana"/>
          <w:i/>
          <w:sz w:val="20"/>
          <w:szCs w:val="20"/>
          <w:lang w:val="en-GB"/>
        </w:rPr>
        <w:t>As an increasing number of customer</w:t>
      </w:r>
      <w:r w:rsidR="00984D70" w:rsidRPr="00975775">
        <w:rPr>
          <w:rFonts w:ascii="Verdana" w:hAnsi="Verdana" w:cs="Verdana"/>
          <w:i/>
          <w:sz w:val="20"/>
          <w:szCs w:val="20"/>
          <w:lang w:val="en-GB"/>
        </w:rPr>
        <w:t>s</w:t>
      </w:r>
      <w:r w:rsidRPr="00975775">
        <w:rPr>
          <w:rFonts w:ascii="Verdana" w:hAnsi="Verdana" w:cs="Verdana"/>
          <w:i/>
          <w:sz w:val="20"/>
          <w:szCs w:val="20"/>
          <w:lang w:val="en-GB"/>
        </w:rPr>
        <w:t xml:space="preserve"> </w:t>
      </w:r>
      <w:proofErr w:type="gramStart"/>
      <w:r w:rsidR="00984D70" w:rsidRPr="00975775">
        <w:rPr>
          <w:rFonts w:ascii="Verdana" w:hAnsi="Verdana" w:cs="Verdana"/>
          <w:i/>
          <w:sz w:val="20"/>
          <w:szCs w:val="20"/>
          <w:lang w:val="en-GB"/>
        </w:rPr>
        <w:t>is</w:t>
      </w:r>
      <w:proofErr w:type="gramEnd"/>
      <w:r w:rsidRPr="00975775">
        <w:rPr>
          <w:rFonts w:ascii="Verdana" w:hAnsi="Verdana" w:cs="Verdana"/>
          <w:i/>
          <w:sz w:val="20"/>
          <w:szCs w:val="20"/>
          <w:lang w:val="en-GB"/>
        </w:rPr>
        <w:t xml:space="preserve"> using multiple channels, organizations face complex challenges to offer these customer the seamless journey experience they demand. </w:t>
      </w:r>
      <w:r w:rsidR="00F4593B">
        <w:rPr>
          <w:rFonts w:ascii="Verdana" w:hAnsi="Verdana" w:cs="Verdana"/>
          <w:i/>
          <w:sz w:val="20"/>
          <w:szCs w:val="20"/>
          <w:lang w:val="en-GB"/>
        </w:rPr>
        <w:t>An</w:t>
      </w:r>
      <w:r w:rsidRPr="00975775">
        <w:rPr>
          <w:rFonts w:ascii="Verdana" w:hAnsi="Verdana" w:cs="Verdana"/>
          <w:i/>
          <w:sz w:val="20"/>
          <w:szCs w:val="20"/>
          <w:lang w:val="en-GB"/>
        </w:rPr>
        <w:t xml:space="preserve"> extensive literature research </w:t>
      </w:r>
      <w:r w:rsidR="00F4593B">
        <w:rPr>
          <w:rFonts w:ascii="Verdana" w:hAnsi="Verdana" w:cs="Verdana"/>
          <w:i/>
          <w:sz w:val="20"/>
          <w:szCs w:val="20"/>
          <w:lang w:val="en-GB"/>
        </w:rPr>
        <w:t>resulted in the identification of</w:t>
      </w:r>
      <w:r w:rsidR="00631CFC">
        <w:rPr>
          <w:rFonts w:ascii="Verdana" w:hAnsi="Verdana" w:cs="Verdana"/>
          <w:i/>
          <w:sz w:val="20"/>
          <w:szCs w:val="20"/>
          <w:lang w:val="en-GB"/>
        </w:rPr>
        <w:t xml:space="preserve"> agile processes as the</w:t>
      </w:r>
      <w:r w:rsidR="00AC21D4">
        <w:rPr>
          <w:rFonts w:ascii="Verdana" w:hAnsi="Verdana" w:cs="Verdana"/>
          <w:i/>
          <w:sz w:val="20"/>
          <w:szCs w:val="20"/>
          <w:lang w:val="en-GB"/>
        </w:rPr>
        <w:t xml:space="preserve"> </w:t>
      </w:r>
      <w:proofErr w:type="gramStart"/>
      <w:r w:rsidR="00AC21D4">
        <w:rPr>
          <w:rFonts w:ascii="Verdana" w:hAnsi="Verdana" w:cs="Verdana"/>
          <w:i/>
          <w:sz w:val="20"/>
          <w:szCs w:val="20"/>
          <w:lang w:val="en-GB"/>
        </w:rPr>
        <w:t>key</w:t>
      </w:r>
      <w:r w:rsidR="00B52676">
        <w:rPr>
          <w:rFonts w:ascii="Verdana" w:hAnsi="Verdana" w:cs="Verdana"/>
          <w:i/>
          <w:sz w:val="20"/>
          <w:szCs w:val="20"/>
          <w:lang w:val="en-GB"/>
        </w:rPr>
        <w:t xml:space="preserve"> facilitating</w:t>
      </w:r>
      <w:proofErr w:type="gramEnd"/>
      <w:r w:rsidR="00B52676">
        <w:rPr>
          <w:rFonts w:ascii="Verdana" w:hAnsi="Verdana" w:cs="Verdana"/>
          <w:i/>
          <w:sz w:val="20"/>
          <w:szCs w:val="20"/>
          <w:lang w:val="en-GB"/>
        </w:rPr>
        <w:t xml:space="preserve"> factor</w:t>
      </w:r>
      <w:r w:rsidR="00A37437">
        <w:rPr>
          <w:rFonts w:ascii="Verdana" w:hAnsi="Verdana" w:cs="Verdana"/>
          <w:i/>
          <w:sz w:val="20"/>
          <w:szCs w:val="20"/>
          <w:lang w:val="en-GB"/>
        </w:rPr>
        <w:t xml:space="preserve"> </w:t>
      </w:r>
      <w:r w:rsidRPr="00975775">
        <w:rPr>
          <w:rFonts w:ascii="Verdana" w:hAnsi="Verdana" w:cs="Verdana"/>
          <w:i/>
          <w:sz w:val="20"/>
          <w:szCs w:val="20"/>
          <w:lang w:val="en-GB"/>
        </w:rPr>
        <w:t>for continuously improving the cu</w:t>
      </w:r>
      <w:r w:rsidR="00AC21D4">
        <w:rPr>
          <w:rFonts w:ascii="Verdana" w:hAnsi="Verdana" w:cs="Verdana"/>
          <w:i/>
          <w:sz w:val="20"/>
          <w:szCs w:val="20"/>
          <w:lang w:val="en-GB"/>
        </w:rPr>
        <w:t xml:space="preserve">stomer performance within an </w:t>
      </w:r>
      <w:proofErr w:type="spellStart"/>
      <w:r w:rsidR="00AC21D4">
        <w:rPr>
          <w:rFonts w:ascii="Verdana" w:hAnsi="Verdana" w:cs="Verdana"/>
          <w:i/>
          <w:sz w:val="20"/>
          <w:szCs w:val="20"/>
          <w:lang w:val="en-GB"/>
        </w:rPr>
        <w:t>omni</w:t>
      </w:r>
      <w:r w:rsidRPr="00975775">
        <w:rPr>
          <w:rFonts w:ascii="Verdana" w:hAnsi="Verdana" w:cs="Verdana"/>
          <w:i/>
          <w:sz w:val="20"/>
          <w:szCs w:val="20"/>
          <w:lang w:val="en-GB"/>
        </w:rPr>
        <w:t>channel</w:t>
      </w:r>
      <w:proofErr w:type="spellEnd"/>
      <w:r w:rsidRPr="00975775">
        <w:rPr>
          <w:rFonts w:ascii="Verdana" w:hAnsi="Verdana" w:cs="Verdana"/>
          <w:i/>
          <w:sz w:val="20"/>
          <w:szCs w:val="20"/>
          <w:lang w:val="en-GB"/>
        </w:rPr>
        <w:t xml:space="preserve"> strategy.</w:t>
      </w:r>
      <w:r w:rsidR="00631CFC">
        <w:rPr>
          <w:rFonts w:ascii="Verdana" w:hAnsi="Verdana" w:cs="Verdana"/>
          <w:i/>
          <w:sz w:val="20"/>
          <w:szCs w:val="20"/>
          <w:lang w:val="en-GB"/>
        </w:rPr>
        <w:t xml:space="preserve"> Besides agile processes other facilitating factors have been identified. These are the </w:t>
      </w:r>
      <w:proofErr w:type="spellStart"/>
      <w:r w:rsidR="00631CFC">
        <w:rPr>
          <w:rFonts w:ascii="Verdana" w:hAnsi="Verdana" w:cs="Verdana"/>
          <w:i/>
          <w:sz w:val="20"/>
          <w:szCs w:val="20"/>
          <w:lang w:val="en-GB"/>
        </w:rPr>
        <w:t>omnichannel</w:t>
      </w:r>
      <w:proofErr w:type="spellEnd"/>
      <w:r w:rsidR="00631CFC">
        <w:rPr>
          <w:rFonts w:ascii="Verdana" w:hAnsi="Verdana" w:cs="Verdana"/>
          <w:i/>
          <w:sz w:val="20"/>
          <w:szCs w:val="20"/>
          <w:lang w:val="en-GB"/>
        </w:rPr>
        <w:t xml:space="preserve"> strategy, people, organizational structure, and information systems. </w:t>
      </w:r>
      <w:r w:rsidR="00A37437">
        <w:rPr>
          <w:rFonts w:ascii="Verdana" w:hAnsi="Verdana" w:cs="Verdana"/>
          <w:i/>
          <w:sz w:val="20"/>
          <w:szCs w:val="20"/>
          <w:lang w:val="en-GB"/>
        </w:rPr>
        <w:t>As</w:t>
      </w:r>
      <w:r w:rsidR="00F15B9E">
        <w:rPr>
          <w:rFonts w:ascii="Verdana" w:hAnsi="Verdana" w:cs="Verdana"/>
          <w:i/>
          <w:sz w:val="20"/>
          <w:szCs w:val="20"/>
          <w:lang w:val="en-GB"/>
        </w:rPr>
        <w:t xml:space="preserve"> little empirical evidence is available</w:t>
      </w:r>
      <w:r w:rsidR="00A37437">
        <w:rPr>
          <w:rFonts w:ascii="Verdana" w:hAnsi="Verdana" w:cs="Verdana"/>
          <w:i/>
          <w:sz w:val="20"/>
          <w:szCs w:val="20"/>
          <w:lang w:val="en-GB"/>
        </w:rPr>
        <w:t xml:space="preserve"> </w:t>
      </w:r>
      <w:r w:rsidR="00F15B9E">
        <w:rPr>
          <w:rFonts w:ascii="Verdana" w:hAnsi="Verdana" w:cs="Verdana"/>
          <w:i/>
          <w:sz w:val="20"/>
          <w:szCs w:val="20"/>
          <w:lang w:val="en-GB"/>
        </w:rPr>
        <w:t>a</w:t>
      </w:r>
      <w:r w:rsidR="00F4593B">
        <w:rPr>
          <w:rFonts w:ascii="Verdana" w:hAnsi="Verdana" w:cs="Verdana"/>
          <w:i/>
          <w:sz w:val="20"/>
          <w:szCs w:val="20"/>
          <w:lang w:val="en-GB"/>
        </w:rPr>
        <w:t xml:space="preserve"> conceptual model</w:t>
      </w:r>
      <w:r w:rsidR="000119BC">
        <w:rPr>
          <w:rFonts w:ascii="Verdana" w:hAnsi="Verdana" w:cs="Verdana"/>
          <w:i/>
          <w:sz w:val="20"/>
          <w:szCs w:val="20"/>
          <w:lang w:val="en-GB"/>
        </w:rPr>
        <w:t xml:space="preserve"> has been developed to test four</w:t>
      </w:r>
      <w:r w:rsidR="00A37437">
        <w:rPr>
          <w:rFonts w:ascii="Verdana" w:hAnsi="Verdana" w:cs="Verdana"/>
          <w:i/>
          <w:sz w:val="20"/>
          <w:szCs w:val="20"/>
          <w:lang w:val="en-GB"/>
        </w:rPr>
        <w:t xml:space="preserve"> hypotheses</w:t>
      </w:r>
      <w:r w:rsidR="00F4593B">
        <w:rPr>
          <w:rFonts w:ascii="Verdana" w:hAnsi="Verdana" w:cs="Verdana"/>
          <w:i/>
          <w:sz w:val="20"/>
          <w:szCs w:val="20"/>
          <w:lang w:val="en-GB"/>
        </w:rPr>
        <w:t>.</w:t>
      </w:r>
      <w:r w:rsidR="00631CFC">
        <w:rPr>
          <w:rFonts w:ascii="Verdana" w:hAnsi="Verdana" w:cs="Verdana"/>
          <w:i/>
          <w:sz w:val="20"/>
          <w:szCs w:val="20"/>
          <w:lang w:val="en-GB"/>
        </w:rPr>
        <w:t xml:space="preserve"> The next step is to design and validate a measurement tool based on the conceptual model: the Agile Marketing Maturity Model (AM</w:t>
      </w:r>
      <w:r w:rsidR="00631CFC" w:rsidRPr="00631CFC">
        <w:rPr>
          <w:rFonts w:ascii="Verdana" w:hAnsi="Verdana" w:cs="Verdana"/>
          <w:i/>
          <w:sz w:val="20"/>
          <w:szCs w:val="20"/>
          <w:vertAlign w:val="superscript"/>
          <w:lang w:val="en-GB"/>
        </w:rPr>
        <w:t>3</w:t>
      </w:r>
      <w:r w:rsidR="00631CFC">
        <w:rPr>
          <w:rFonts w:ascii="Verdana" w:hAnsi="Verdana" w:cs="Verdana"/>
          <w:i/>
          <w:sz w:val="20"/>
          <w:szCs w:val="20"/>
          <w:lang w:val="en-GB"/>
        </w:rPr>
        <w:t>).</w:t>
      </w:r>
    </w:p>
    <w:p w14:paraId="4FB9ECD9" w14:textId="77777777" w:rsidR="00B71DB5" w:rsidRPr="00975775" w:rsidRDefault="00B71DB5">
      <w:pPr>
        <w:rPr>
          <w:rFonts w:ascii="Verdana" w:hAnsi="Verdana" w:cs="Verdana"/>
          <w:sz w:val="20"/>
          <w:szCs w:val="20"/>
          <w:lang w:val="en-GB"/>
        </w:rPr>
      </w:pPr>
    </w:p>
    <w:p w14:paraId="2AC00EFC" w14:textId="77777777" w:rsidR="00B71DB5" w:rsidRPr="00975775" w:rsidRDefault="00B71DB5">
      <w:pPr>
        <w:pStyle w:val="Kop1"/>
        <w:rPr>
          <w:rFonts w:ascii="Verdana" w:hAnsi="Verdana" w:cs="Verdana"/>
          <w:sz w:val="20"/>
          <w:szCs w:val="20"/>
          <w:lang w:val="en-GB"/>
        </w:rPr>
      </w:pPr>
      <w:r w:rsidRPr="00975775">
        <w:rPr>
          <w:rFonts w:ascii="Verdana" w:hAnsi="Verdana" w:cs="Verdana"/>
          <w:sz w:val="20"/>
          <w:szCs w:val="20"/>
          <w:lang w:val="en-GB"/>
        </w:rPr>
        <w:t>1. Introduction</w:t>
      </w:r>
    </w:p>
    <w:p w14:paraId="250B9E55" w14:textId="762DD60C" w:rsidR="00B71DB5" w:rsidRPr="00975775" w:rsidRDefault="00B71DB5">
      <w:pPr>
        <w:rPr>
          <w:rFonts w:ascii="Verdana" w:hAnsi="Verdana" w:cs="Verdana"/>
          <w:noProof/>
          <w:sz w:val="20"/>
          <w:szCs w:val="20"/>
          <w:lang w:val="en-GB"/>
        </w:rPr>
      </w:pPr>
      <w:r w:rsidRPr="00975775">
        <w:rPr>
          <w:rFonts w:ascii="Verdana" w:hAnsi="Verdana" w:cs="Verdana"/>
          <w:sz w:val="20"/>
          <w:szCs w:val="20"/>
          <w:lang w:val="en-GB"/>
        </w:rPr>
        <w:br/>
        <w:t xml:space="preserve">Challenges for companies using more than one distribution channel as part of their marketing strategy have become increasingly complex. Up from 72% in 2011, now 83% of customers demand a seamless journey: i.e. an integrated shopping experience for the different channels they can use when buying from one supplier </w:t>
      </w:r>
      <w:r w:rsidR="00294D0D">
        <w:rPr>
          <w:rFonts w:ascii="Verdana" w:hAnsi="Verdana" w:cs="Verdana"/>
          <w:sz w:val="20"/>
          <w:szCs w:val="20"/>
          <w:lang w:val="en-GB"/>
        </w:rPr>
        <w:t>[1]</w:t>
      </w:r>
      <w:r w:rsidRPr="00975775">
        <w:rPr>
          <w:rFonts w:ascii="Verdana" w:hAnsi="Verdana" w:cs="Verdana"/>
          <w:sz w:val="20"/>
          <w:szCs w:val="20"/>
          <w:lang w:val="en-GB"/>
        </w:rPr>
        <w:t xml:space="preserve">. Many buyers have become accustomed to using various distribution channels at different stages of their decision-and-shopping cycles </w:t>
      </w:r>
      <w:r w:rsidR="00294D0D">
        <w:rPr>
          <w:rFonts w:ascii="Verdana" w:hAnsi="Verdana" w:cs="Verdana"/>
          <w:sz w:val="20"/>
          <w:szCs w:val="20"/>
          <w:lang w:val="en-GB"/>
        </w:rPr>
        <w:t>[2]</w:t>
      </w:r>
      <w:r w:rsidRPr="00975775">
        <w:rPr>
          <w:rFonts w:ascii="Verdana" w:hAnsi="Verdana" w:cs="Verdana"/>
          <w:sz w:val="20"/>
          <w:szCs w:val="20"/>
          <w:lang w:val="en-GB"/>
        </w:rPr>
        <w:t>. Nowadays, a majority of the customers are multichannel shoppers. Research so far has shown that mu</w:t>
      </w:r>
      <w:r w:rsidR="00D81D45" w:rsidRPr="00975775">
        <w:rPr>
          <w:rFonts w:ascii="Verdana" w:hAnsi="Verdana" w:cs="Verdana"/>
          <w:sz w:val="20"/>
          <w:szCs w:val="20"/>
          <w:lang w:val="en-GB"/>
        </w:rPr>
        <w:t>l</w:t>
      </w:r>
      <w:r w:rsidRPr="00975775">
        <w:rPr>
          <w:rFonts w:ascii="Verdana" w:hAnsi="Verdana" w:cs="Verdana"/>
          <w:sz w:val="20"/>
          <w:szCs w:val="20"/>
          <w:lang w:val="en-GB"/>
        </w:rPr>
        <w:t>tichannel shoppers, as opposed to single channel shoppers, spend significantly more money, buy more products and are more loyal</w:t>
      </w:r>
      <w:r w:rsidR="00294D0D">
        <w:rPr>
          <w:rFonts w:ascii="Verdana" w:hAnsi="Verdana" w:cs="Verdana"/>
          <w:sz w:val="20"/>
          <w:szCs w:val="20"/>
          <w:lang w:val="en-GB"/>
        </w:rPr>
        <w:t xml:space="preserve"> [3][4][5]</w:t>
      </w:r>
      <w:r w:rsidR="001643DC">
        <w:rPr>
          <w:rFonts w:ascii="Verdana" w:hAnsi="Verdana" w:cs="Verdana"/>
          <w:sz w:val="20"/>
          <w:szCs w:val="20"/>
          <w:lang w:val="en-GB"/>
        </w:rPr>
        <w:t xml:space="preserve">. </w:t>
      </w:r>
      <w:r w:rsidRPr="00975775">
        <w:rPr>
          <w:rFonts w:ascii="Verdana" w:hAnsi="Verdana" w:cs="Verdana"/>
          <w:sz w:val="20"/>
          <w:szCs w:val="20"/>
          <w:lang w:val="en-GB"/>
        </w:rPr>
        <w:t xml:space="preserve">Given these results, it is critical that organizations adopt a multichannel </w:t>
      </w:r>
      <w:proofErr w:type="spellStart"/>
      <w:r w:rsidRPr="00975775">
        <w:rPr>
          <w:rFonts w:ascii="Verdana" w:hAnsi="Verdana" w:cs="Verdana"/>
          <w:sz w:val="20"/>
          <w:szCs w:val="20"/>
          <w:lang w:val="en-GB"/>
        </w:rPr>
        <w:t>mindset</w:t>
      </w:r>
      <w:proofErr w:type="spellEnd"/>
      <w:r w:rsidRPr="00975775">
        <w:rPr>
          <w:rFonts w:ascii="Verdana" w:hAnsi="Verdana" w:cs="Verdana"/>
          <w:sz w:val="20"/>
          <w:szCs w:val="20"/>
          <w:lang w:val="en-GB"/>
        </w:rPr>
        <w:t xml:space="preserve"> and effectively employ a multichannel marketing program, as these can enhance profitability, customer experience, and customer satisfaction</w:t>
      </w:r>
      <w:r w:rsidR="00294D0D">
        <w:rPr>
          <w:rFonts w:ascii="Verdana" w:hAnsi="Verdana" w:cs="Verdana"/>
          <w:sz w:val="20"/>
          <w:szCs w:val="20"/>
          <w:lang w:val="en-GB"/>
        </w:rPr>
        <w:t xml:space="preserve"> [4][6]</w:t>
      </w:r>
      <w:r w:rsidR="007861FC" w:rsidRPr="00975775">
        <w:rPr>
          <w:rFonts w:ascii="Verdana" w:hAnsi="Verdana" w:cs="Verdana"/>
          <w:sz w:val="20"/>
          <w:szCs w:val="20"/>
          <w:lang w:val="en-GB"/>
        </w:rPr>
        <w:t>. In their studies</w:t>
      </w:r>
      <w:r w:rsidR="00922459">
        <w:rPr>
          <w:rFonts w:ascii="Verdana" w:hAnsi="Verdana" w:cs="Verdana"/>
          <w:sz w:val="20"/>
          <w:szCs w:val="20"/>
          <w:lang w:val="en-GB"/>
        </w:rPr>
        <w:t xml:space="preserve"> </w:t>
      </w:r>
      <w:r w:rsidR="00294D0D">
        <w:rPr>
          <w:rFonts w:ascii="Verdana" w:hAnsi="Verdana" w:cs="Verdana"/>
          <w:sz w:val="20"/>
          <w:szCs w:val="20"/>
          <w:lang w:val="en-GB"/>
        </w:rPr>
        <w:t>[7]</w:t>
      </w:r>
      <w:r w:rsidRPr="00975775">
        <w:rPr>
          <w:rFonts w:ascii="Verdana" w:hAnsi="Verdana" w:cs="Verdana"/>
          <w:sz w:val="20"/>
          <w:szCs w:val="20"/>
          <w:lang w:val="en-GB"/>
        </w:rPr>
        <w:t xml:space="preserve"> </w:t>
      </w:r>
      <w:r w:rsidR="00922459">
        <w:rPr>
          <w:rFonts w:ascii="Verdana" w:hAnsi="Verdana" w:cs="Verdana"/>
          <w:sz w:val="20"/>
          <w:szCs w:val="20"/>
          <w:lang w:val="en-GB"/>
        </w:rPr>
        <w:t xml:space="preserve">Booz </w:t>
      </w:r>
      <w:r w:rsidR="006D56A8">
        <w:rPr>
          <w:rFonts w:ascii="Verdana" w:hAnsi="Verdana" w:cs="Verdana"/>
          <w:sz w:val="20"/>
          <w:szCs w:val="20"/>
          <w:lang w:val="en-GB"/>
        </w:rPr>
        <w:t xml:space="preserve">Allen Hamilton </w:t>
      </w:r>
      <w:r w:rsidR="007861FC" w:rsidRPr="00975775">
        <w:rPr>
          <w:rFonts w:ascii="Verdana" w:hAnsi="Verdana" w:cs="Verdana"/>
          <w:sz w:val="20"/>
          <w:szCs w:val="20"/>
          <w:lang w:val="en-GB"/>
        </w:rPr>
        <w:t>conclude</w:t>
      </w:r>
      <w:r w:rsidR="00922459">
        <w:rPr>
          <w:rFonts w:ascii="Verdana" w:hAnsi="Verdana" w:cs="Verdana"/>
          <w:sz w:val="20"/>
          <w:szCs w:val="20"/>
          <w:lang w:val="en-GB"/>
        </w:rPr>
        <w:t>s</w:t>
      </w:r>
      <w:r w:rsidR="007861FC" w:rsidRPr="00975775">
        <w:rPr>
          <w:rFonts w:ascii="Verdana" w:hAnsi="Verdana" w:cs="Verdana"/>
          <w:sz w:val="20"/>
          <w:szCs w:val="20"/>
          <w:lang w:val="en-GB"/>
        </w:rPr>
        <w:t xml:space="preserve"> </w:t>
      </w:r>
      <w:r w:rsidRPr="00975775">
        <w:rPr>
          <w:rFonts w:ascii="Verdana" w:hAnsi="Verdana" w:cs="Verdana"/>
          <w:sz w:val="20"/>
          <w:szCs w:val="20"/>
          <w:lang w:val="en-GB"/>
        </w:rPr>
        <w:t>that up to 40% of customers are not being served effectively, because companies cannot target specific customer needs with their existing channel set-ups. This suggests a substantial portion of marketing an</w:t>
      </w:r>
      <w:r w:rsidR="007861FC" w:rsidRPr="00975775">
        <w:rPr>
          <w:rFonts w:ascii="Verdana" w:hAnsi="Verdana" w:cs="Verdana"/>
          <w:sz w:val="20"/>
          <w:szCs w:val="20"/>
          <w:lang w:val="en-GB"/>
        </w:rPr>
        <w:t>d sales budgets is being wasted</w:t>
      </w:r>
      <w:r w:rsidRPr="00975775">
        <w:rPr>
          <w:rFonts w:ascii="Verdana" w:hAnsi="Verdana" w:cs="Verdana"/>
          <w:sz w:val="20"/>
          <w:szCs w:val="20"/>
          <w:lang w:val="en-GB"/>
        </w:rPr>
        <w:t>.</w:t>
      </w:r>
      <w:r w:rsidR="007861FC" w:rsidRPr="00975775">
        <w:rPr>
          <w:rFonts w:ascii="Verdana" w:hAnsi="Verdana" w:cs="Verdana"/>
          <w:sz w:val="20"/>
          <w:szCs w:val="20"/>
          <w:lang w:val="en-GB"/>
        </w:rPr>
        <w:t xml:space="preserve"> Other studies confirm that </w:t>
      </w:r>
      <w:r w:rsidR="00153E41" w:rsidRPr="00975775">
        <w:rPr>
          <w:rFonts w:ascii="Verdana" w:hAnsi="Verdana" w:cs="Verdana"/>
          <w:sz w:val="20"/>
          <w:szCs w:val="20"/>
          <w:lang w:val="en-GB"/>
        </w:rPr>
        <w:t xml:space="preserve">the majority of companies </w:t>
      </w:r>
      <w:proofErr w:type="gramStart"/>
      <w:r w:rsidR="00153E41" w:rsidRPr="00975775">
        <w:rPr>
          <w:rFonts w:ascii="Verdana" w:hAnsi="Verdana" w:cs="Verdana"/>
          <w:sz w:val="20"/>
          <w:szCs w:val="20"/>
          <w:lang w:val="en-GB"/>
        </w:rPr>
        <w:t>has</w:t>
      </w:r>
      <w:proofErr w:type="gramEnd"/>
      <w:r w:rsidR="00153E41" w:rsidRPr="00975775">
        <w:rPr>
          <w:rFonts w:ascii="Verdana" w:hAnsi="Verdana" w:cs="Verdana"/>
          <w:sz w:val="20"/>
          <w:szCs w:val="20"/>
          <w:lang w:val="en-GB"/>
        </w:rPr>
        <w:t xml:space="preserve"> not achieved </w:t>
      </w:r>
      <w:r w:rsidR="007861FC" w:rsidRPr="00975775">
        <w:rPr>
          <w:rFonts w:ascii="Verdana" w:hAnsi="Verdana" w:cs="Verdana"/>
          <w:sz w:val="20"/>
          <w:szCs w:val="20"/>
          <w:lang w:val="en-GB"/>
        </w:rPr>
        <w:t>channel integration</w:t>
      </w:r>
      <w:r w:rsidR="00294D0D">
        <w:rPr>
          <w:rFonts w:ascii="Verdana" w:hAnsi="Verdana" w:cs="Verdana"/>
          <w:sz w:val="20"/>
          <w:szCs w:val="20"/>
          <w:lang w:val="en-GB"/>
        </w:rPr>
        <w:t xml:space="preserve"> [8][9]</w:t>
      </w:r>
      <w:r w:rsidR="007861FC" w:rsidRPr="00975775">
        <w:rPr>
          <w:rFonts w:ascii="Verdana" w:hAnsi="Verdana" w:cs="Verdana"/>
          <w:sz w:val="20"/>
          <w:szCs w:val="20"/>
          <w:lang w:val="en-GB"/>
        </w:rPr>
        <w:t>.</w:t>
      </w:r>
    </w:p>
    <w:p w14:paraId="49C5F2FA" w14:textId="7CC714FE" w:rsidR="00B71DB5" w:rsidRPr="002D1EF6" w:rsidRDefault="00B71DB5">
      <w:pPr>
        <w:rPr>
          <w:rFonts w:ascii="Verdana" w:hAnsi="Verdana" w:cs="Verdana"/>
          <w:color w:val="000000" w:themeColor="text1"/>
          <w:sz w:val="20"/>
          <w:szCs w:val="20"/>
          <w:lang w:val="en-GB"/>
        </w:rPr>
      </w:pPr>
      <w:r w:rsidRPr="00975775">
        <w:rPr>
          <w:rFonts w:ascii="Verdana" w:hAnsi="Verdana" w:cs="Verdana"/>
          <w:color w:val="000000"/>
          <w:sz w:val="20"/>
          <w:szCs w:val="20"/>
          <w:lang w:val="en-GB"/>
        </w:rPr>
        <w:t>Executives in sales, marketing and service are struggling to offer their customers a seamless journey experience</w:t>
      </w:r>
      <w:r w:rsidR="001000E9">
        <w:rPr>
          <w:rFonts w:ascii="Verdana" w:hAnsi="Verdana" w:cs="Verdana"/>
          <w:color w:val="000000"/>
          <w:sz w:val="20"/>
          <w:szCs w:val="20"/>
          <w:lang w:val="en-GB"/>
        </w:rPr>
        <w:t xml:space="preserve"> [10]</w:t>
      </w:r>
      <w:r w:rsidR="00513834">
        <w:rPr>
          <w:rFonts w:ascii="Verdana" w:hAnsi="Verdana" w:cs="Verdana"/>
          <w:color w:val="000000"/>
          <w:sz w:val="20"/>
          <w:szCs w:val="20"/>
          <w:lang w:val="en-GB"/>
        </w:rPr>
        <w:t xml:space="preserve">. </w:t>
      </w:r>
      <w:r w:rsidR="00D15BF7" w:rsidRPr="00975775">
        <w:rPr>
          <w:rFonts w:ascii="Verdana" w:hAnsi="Verdana" w:cs="Verdana"/>
          <w:color w:val="000000"/>
          <w:sz w:val="20"/>
          <w:szCs w:val="20"/>
          <w:lang w:val="en-GB"/>
        </w:rPr>
        <w:t xml:space="preserve">Based on 12 interviews with sales executives </w:t>
      </w:r>
      <w:r w:rsidR="00D15BF7">
        <w:rPr>
          <w:rFonts w:ascii="Verdana" w:hAnsi="Verdana" w:cs="Verdana"/>
          <w:color w:val="000000"/>
          <w:sz w:val="20"/>
          <w:szCs w:val="20"/>
          <w:lang w:val="en-GB"/>
        </w:rPr>
        <w:fldChar w:fldCharType="begin" w:fldLock="1"/>
      </w:r>
      <w:r w:rsidR="00D15BF7">
        <w:rPr>
          <w:rFonts w:ascii="Verdana" w:hAnsi="Verdana" w:cs="Verdana"/>
          <w:color w:val="000000"/>
          <w:sz w:val="20"/>
          <w:szCs w:val="20"/>
          <w:lang w:val="en-GB"/>
        </w:rPr>
        <w:instrText>ADDIN CSL_CITATION { "citationItems" : [ { "id" : "ITEM-1", "itemData" : { "author" : [ { "dropping-particle" : "", "family" : "Baumgartner", "given" : "T.", "non-dropping-particle" : "", "parse-names" : false, "suffix" : "" }, { "dropping-particle" : "", "family" : "Hatami", "given" : "H.", "non-dropping-particle" : "", "parse-names" : false, "suffix" : "" }, { "dropping-particle" : "", "family" : "VanderArk", "given" : "J.", "non-dropping-particle" : "", "parse-names" : false, "suffix" : "" } ], "id" : "ITEM-1", "issued" : { "date-parts" : [ [ "2012" ] ] }, "publisher" : "John Wiley &amp; Sons, Inc.", "title" : "Sales growth: five proven sales strategies from the world\u2019s sales leaders.", "type" : "book" }, "uris" : [ "http://www.mendeley.com/documents/?uuid=d50e4abb-9625-4028-bdb7-66aeffcbfae3" ] } ], "mendeley" : { "formattedCitation" : "(Baumgartner, Hatami, &amp; VanderArk, 2012)", "manualFormatting" : "Baumgartner, Hatami and VanderArk (2012)", "plainTextFormattedCitation" : "(Baumgartner, Hatami, &amp; VanderArk, 2012)", "previouslyFormattedCitation" : "(Baumgartner, Hatami, &amp; VanderArk, 2012)" }, "properties" : { "noteIndex" : 0 }, "schema" : "https://github.com/citation-style-language/schema/raw/master/csl-citation.json" }</w:instrText>
      </w:r>
      <w:r w:rsidR="00D15BF7">
        <w:rPr>
          <w:rFonts w:ascii="Verdana" w:hAnsi="Verdana" w:cs="Verdana"/>
          <w:color w:val="000000"/>
          <w:sz w:val="20"/>
          <w:szCs w:val="20"/>
          <w:lang w:val="en-GB"/>
        </w:rPr>
        <w:fldChar w:fldCharType="separate"/>
      </w:r>
      <w:r w:rsidR="00D15BF7" w:rsidRPr="00D15BF7">
        <w:rPr>
          <w:rFonts w:ascii="Verdana" w:hAnsi="Verdana" w:cs="Verdana"/>
          <w:noProof/>
          <w:color w:val="000000"/>
          <w:sz w:val="20"/>
          <w:szCs w:val="20"/>
          <w:lang w:val="en-GB"/>
        </w:rPr>
        <w:t>B</w:t>
      </w:r>
      <w:r w:rsidR="00D15BF7">
        <w:rPr>
          <w:rFonts w:ascii="Verdana" w:hAnsi="Verdana" w:cs="Verdana"/>
          <w:noProof/>
          <w:color w:val="000000"/>
          <w:sz w:val="20"/>
          <w:szCs w:val="20"/>
          <w:lang w:val="en-GB"/>
        </w:rPr>
        <w:t>aumgartner, Hatami and VanderArk</w:t>
      </w:r>
      <w:r w:rsidR="00D15BF7" w:rsidRPr="00D15BF7">
        <w:rPr>
          <w:rFonts w:ascii="Verdana" w:hAnsi="Verdana" w:cs="Verdana"/>
          <w:noProof/>
          <w:color w:val="000000"/>
          <w:sz w:val="20"/>
          <w:szCs w:val="20"/>
          <w:lang w:val="en-GB"/>
        </w:rPr>
        <w:t xml:space="preserve"> </w:t>
      </w:r>
      <w:r w:rsidR="00D15BF7">
        <w:rPr>
          <w:rFonts w:ascii="Verdana" w:hAnsi="Verdana" w:cs="Verdana"/>
          <w:color w:val="000000"/>
          <w:sz w:val="20"/>
          <w:szCs w:val="20"/>
          <w:lang w:val="en-GB"/>
        </w:rPr>
        <w:fldChar w:fldCharType="end"/>
      </w:r>
      <w:r w:rsidR="001000E9">
        <w:rPr>
          <w:rFonts w:ascii="Verdana" w:hAnsi="Verdana" w:cs="Verdana"/>
          <w:color w:val="000000"/>
          <w:sz w:val="20"/>
          <w:szCs w:val="20"/>
          <w:lang w:val="en-GB"/>
        </w:rPr>
        <w:t xml:space="preserve">[11] </w:t>
      </w:r>
      <w:r w:rsidR="00D15BF7" w:rsidRPr="00975775">
        <w:rPr>
          <w:rFonts w:ascii="Verdana" w:hAnsi="Verdana" w:cs="Verdana"/>
          <w:sz w:val="20"/>
          <w:szCs w:val="20"/>
          <w:lang w:val="en-GB" w:eastAsia="nl-NL"/>
        </w:rPr>
        <w:t xml:space="preserve">conclude that one of the major themes for </w:t>
      </w:r>
      <w:proofErr w:type="spellStart"/>
      <w:r w:rsidR="00D15BF7" w:rsidRPr="00975775">
        <w:rPr>
          <w:rFonts w:ascii="Verdana" w:hAnsi="Verdana" w:cs="Verdana"/>
          <w:sz w:val="20"/>
          <w:szCs w:val="20"/>
          <w:lang w:val="en-GB" w:eastAsia="nl-NL"/>
        </w:rPr>
        <w:t>marketeers</w:t>
      </w:r>
      <w:proofErr w:type="spellEnd"/>
      <w:r w:rsidR="00D15BF7" w:rsidRPr="00975775">
        <w:rPr>
          <w:rFonts w:ascii="Verdana" w:hAnsi="Verdana" w:cs="Verdana"/>
          <w:sz w:val="20"/>
          <w:szCs w:val="20"/>
          <w:lang w:val="en-GB" w:eastAsia="nl-NL"/>
        </w:rPr>
        <w:t xml:space="preserve"> is the necessity to master multichannel sales.</w:t>
      </w:r>
      <w:r w:rsidR="00441685">
        <w:rPr>
          <w:rFonts w:ascii="Verdana" w:hAnsi="Verdana" w:cs="Verdana"/>
          <w:color w:val="000000"/>
          <w:sz w:val="20"/>
          <w:szCs w:val="20"/>
          <w:lang w:val="en-GB"/>
        </w:rPr>
        <w:t xml:space="preserve"> </w:t>
      </w:r>
      <w:proofErr w:type="spellStart"/>
      <w:r w:rsidR="00B42F47">
        <w:rPr>
          <w:rFonts w:ascii="Verdana" w:hAnsi="Verdana" w:cs="Verdana"/>
          <w:sz w:val="20"/>
          <w:szCs w:val="20"/>
          <w:lang w:val="en-GB" w:eastAsia="nl-NL"/>
        </w:rPr>
        <w:t>TiasNimbas</w:t>
      </w:r>
      <w:proofErr w:type="spellEnd"/>
      <w:r w:rsidRPr="00975775">
        <w:rPr>
          <w:rFonts w:ascii="Verdana" w:hAnsi="Verdana" w:cs="Verdana"/>
          <w:sz w:val="20"/>
          <w:szCs w:val="20"/>
          <w:lang w:val="en-GB" w:eastAsia="nl-NL"/>
        </w:rPr>
        <w:t xml:space="preserve"> </w:t>
      </w:r>
      <w:r w:rsidR="001000E9">
        <w:rPr>
          <w:rFonts w:ascii="Verdana" w:hAnsi="Verdana" w:cs="Verdana"/>
          <w:sz w:val="20"/>
          <w:szCs w:val="20"/>
          <w:lang w:val="en-GB" w:eastAsia="nl-NL"/>
        </w:rPr>
        <w:t>[12]</w:t>
      </w:r>
      <w:r w:rsidR="00D15BF7">
        <w:rPr>
          <w:rFonts w:ascii="Verdana" w:hAnsi="Verdana" w:cs="Verdana"/>
          <w:sz w:val="20"/>
          <w:szCs w:val="20"/>
          <w:lang w:val="en-GB" w:eastAsia="nl-NL"/>
        </w:rPr>
        <w:t xml:space="preserve"> </w:t>
      </w:r>
      <w:r w:rsidRPr="00975775">
        <w:rPr>
          <w:rFonts w:ascii="Verdana" w:hAnsi="Verdana" w:cs="Verdana"/>
          <w:sz w:val="20"/>
          <w:szCs w:val="20"/>
          <w:lang w:val="en-GB" w:eastAsia="nl-NL"/>
        </w:rPr>
        <w:t xml:space="preserve">held in-depth interviews with 46 sales directors from different </w:t>
      </w:r>
      <w:r w:rsidRPr="00975775">
        <w:rPr>
          <w:rFonts w:ascii="Verdana" w:hAnsi="Verdana" w:cs="Verdana"/>
          <w:sz w:val="20"/>
          <w:szCs w:val="20"/>
          <w:lang w:val="en-GB" w:eastAsia="nl-NL"/>
        </w:rPr>
        <w:lastRenderedPageBreak/>
        <w:t xml:space="preserve">industries on their vision and expectations of the sales profession. His main conclusion is that sales, marketing and service have to cooperate more as buyers are using more different </w:t>
      </w:r>
      <w:r w:rsidRPr="002D1EF6">
        <w:rPr>
          <w:rFonts w:ascii="Verdana" w:hAnsi="Verdana" w:cs="Verdana"/>
          <w:color w:val="000000" w:themeColor="text1"/>
          <w:sz w:val="20"/>
          <w:szCs w:val="20"/>
          <w:lang w:val="en-GB" w:eastAsia="nl-NL"/>
        </w:rPr>
        <w:t>channels.</w:t>
      </w:r>
      <w:r w:rsidR="00387555">
        <w:rPr>
          <w:rFonts w:ascii="Verdana" w:hAnsi="Verdana" w:cs="Verdana"/>
          <w:color w:val="000000" w:themeColor="text1"/>
          <w:sz w:val="20"/>
          <w:szCs w:val="20"/>
          <w:lang w:val="en-GB" w:eastAsia="nl-NL"/>
        </w:rPr>
        <w:t xml:space="preserve"> </w:t>
      </w:r>
      <w:proofErr w:type="spellStart"/>
      <w:r w:rsidR="00387555">
        <w:rPr>
          <w:rFonts w:ascii="Verdana" w:hAnsi="Verdana" w:cs="Verdana"/>
          <w:color w:val="000000" w:themeColor="text1"/>
          <w:sz w:val="20"/>
          <w:szCs w:val="20"/>
          <w:lang w:val="en-GB" w:eastAsia="nl-NL"/>
        </w:rPr>
        <w:t>Econsultancy</w:t>
      </w:r>
      <w:proofErr w:type="spellEnd"/>
      <w:r w:rsidRPr="002D1EF6">
        <w:rPr>
          <w:rFonts w:ascii="Verdana" w:hAnsi="Verdana" w:cs="Verdana"/>
          <w:color w:val="000000" w:themeColor="text1"/>
          <w:sz w:val="20"/>
          <w:szCs w:val="20"/>
          <w:lang w:val="en-GB"/>
        </w:rPr>
        <w:t xml:space="preserve"> </w:t>
      </w:r>
      <w:r w:rsidR="001000E9">
        <w:rPr>
          <w:rFonts w:ascii="Verdana" w:hAnsi="Verdana" w:cs="Verdana"/>
          <w:color w:val="000000" w:themeColor="text1"/>
          <w:sz w:val="20"/>
          <w:szCs w:val="20"/>
          <w:lang w:val="en-GB"/>
        </w:rPr>
        <w:t xml:space="preserve">[13] </w:t>
      </w:r>
      <w:r w:rsidRPr="002D1EF6">
        <w:rPr>
          <w:rFonts w:ascii="Verdana" w:hAnsi="Verdana" w:cs="Verdana"/>
          <w:color w:val="000000" w:themeColor="text1"/>
          <w:sz w:val="20"/>
          <w:szCs w:val="20"/>
          <w:lang w:val="en-GB" w:eastAsia="nl-NL"/>
        </w:rPr>
        <w:t>surveyed more than 650 marketers and conclude</w:t>
      </w:r>
      <w:r w:rsidR="001000E9">
        <w:rPr>
          <w:rFonts w:ascii="Verdana" w:hAnsi="Verdana" w:cs="Verdana"/>
          <w:color w:val="000000" w:themeColor="text1"/>
          <w:sz w:val="20"/>
          <w:szCs w:val="20"/>
          <w:lang w:val="en-GB" w:eastAsia="nl-NL"/>
        </w:rPr>
        <w:t>s</w:t>
      </w:r>
      <w:r w:rsidRPr="002D1EF6">
        <w:rPr>
          <w:rFonts w:ascii="Verdana" w:hAnsi="Verdana" w:cs="Verdana"/>
          <w:color w:val="000000" w:themeColor="text1"/>
          <w:sz w:val="20"/>
          <w:szCs w:val="20"/>
          <w:lang w:val="en-GB" w:eastAsia="nl-NL"/>
        </w:rPr>
        <w:t xml:space="preserve"> that only 32% of the companies rate themselves as ‘good’ or ‘excellent’ in coordinating integrated campaigns a</w:t>
      </w:r>
      <w:r w:rsidR="00542056" w:rsidRPr="002D1EF6">
        <w:rPr>
          <w:rFonts w:ascii="Verdana" w:hAnsi="Verdana" w:cs="Verdana"/>
          <w:color w:val="000000" w:themeColor="text1"/>
          <w:sz w:val="20"/>
          <w:szCs w:val="20"/>
          <w:lang w:val="en-GB" w:eastAsia="nl-NL"/>
        </w:rPr>
        <w:t xml:space="preserve">cross different channels, the main </w:t>
      </w:r>
      <w:r w:rsidR="002D1EF6" w:rsidRPr="002D1EF6">
        <w:rPr>
          <w:rFonts w:ascii="Verdana" w:hAnsi="Verdana" w:cs="Verdana"/>
          <w:color w:val="000000" w:themeColor="text1"/>
          <w:sz w:val="20"/>
          <w:szCs w:val="20"/>
          <w:lang w:val="en-GB" w:eastAsia="nl-NL"/>
        </w:rPr>
        <w:t>fa</w:t>
      </w:r>
      <w:r w:rsidR="00886985">
        <w:rPr>
          <w:rFonts w:ascii="Verdana" w:hAnsi="Verdana" w:cs="Verdana"/>
          <w:color w:val="000000" w:themeColor="text1"/>
          <w:sz w:val="20"/>
          <w:szCs w:val="20"/>
          <w:lang w:val="en-GB" w:eastAsia="nl-NL"/>
        </w:rPr>
        <w:t>ctors preventing effective execution in practice</w:t>
      </w:r>
      <w:r w:rsidR="002D1EF6" w:rsidRPr="002D1EF6">
        <w:rPr>
          <w:rFonts w:ascii="Verdana" w:hAnsi="Verdana" w:cs="Verdana"/>
          <w:color w:val="000000" w:themeColor="text1"/>
          <w:sz w:val="20"/>
          <w:szCs w:val="20"/>
          <w:lang w:val="en-GB" w:eastAsia="nl-NL"/>
        </w:rPr>
        <w:t xml:space="preserve"> being lack of a clearly defined strategy, fragmentation of departments and/or poor organizational structure, disparate technology and systems, and ownership and accountability.</w:t>
      </w:r>
      <w:r w:rsidRPr="002D1EF6">
        <w:rPr>
          <w:rFonts w:ascii="Verdana" w:hAnsi="Verdana" w:cs="Verdana"/>
          <w:color w:val="000000" w:themeColor="text1"/>
          <w:sz w:val="20"/>
          <w:szCs w:val="20"/>
          <w:lang w:val="en-GB" w:eastAsia="nl-NL"/>
        </w:rPr>
        <w:t xml:space="preserve"> </w:t>
      </w:r>
      <w:r w:rsidRPr="002D1EF6">
        <w:rPr>
          <w:rFonts w:ascii="Verdana" w:hAnsi="Verdana" w:cs="Verdana"/>
          <w:color w:val="000000" w:themeColor="text1"/>
          <w:sz w:val="20"/>
          <w:szCs w:val="20"/>
          <w:lang w:val="en-GB"/>
        </w:rPr>
        <w:t xml:space="preserve">Based on interviews with 31 executives </w:t>
      </w:r>
      <w:proofErr w:type="spellStart"/>
      <w:r w:rsidRPr="002D1EF6">
        <w:rPr>
          <w:rFonts w:ascii="Verdana" w:hAnsi="Verdana" w:cs="Verdana"/>
          <w:color w:val="000000" w:themeColor="text1"/>
          <w:sz w:val="20"/>
          <w:szCs w:val="20"/>
          <w:lang w:val="en-GB"/>
        </w:rPr>
        <w:t>Valos</w:t>
      </w:r>
      <w:proofErr w:type="spellEnd"/>
      <w:r w:rsidRPr="002D1EF6">
        <w:rPr>
          <w:rFonts w:ascii="Verdana" w:hAnsi="Verdana" w:cs="Verdana"/>
          <w:color w:val="000000" w:themeColor="text1"/>
          <w:sz w:val="20"/>
          <w:szCs w:val="20"/>
          <w:lang w:val="en-GB"/>
        </w:rPr>
        <w:t xml:space="preserve"> concludes that more research is needed to provide multichannel guidelines and insights for marketers to reduce multichannel marketing implementation problems</w:t>
      </w:r>
      <w:r w:rsidR="00542056" w:rsidRPr="002D1EF6">
        <w:rPr>
          <w:rFonts w:ascii="Verdana" w:hAnsi="Verdana" w:cs="Verdana"/>
          <w:color w:val="000000" w:themeColor="text1"/>
          <w:sz w:val="20"/>
          <w:szCs w:val="20"/>
          <w:lang w:val="en-GB"/>
        </w:rPr>
        <w:t xml:space="preserve"> as these practitioners meet vast internal challenges in areas such as organizational structure, processes, data and people</w:t>
      </w:r>
      <w:r w:rsidR="001000E9">
        <w:rPr>
          <w:rFonts w:ascii="Verdana" w:hAnsi="Verdana" w:cs="Verdana"/>
          <w:color w:val="000000" w:themeColor="text1"/>
          <w:sz w:val="20"/>
          <w:szCs w:val="20"/>
          <w:lang w:val="en-GB"/>
        </w:rPr>
        <w:t xml:space="preserve"> [14][15][16]</w:t>
      </w:r>
      <w:r w:rsidR="002C70C6">
        <w:rPr>
          <w:rFonts w:ascii="Verdana" w:hAnsi="Verdana" w:cs="Verdana"/>
          <w:color w:val="000000" w:themeColor="text1"/>
          <w:sz w:val="20"/>
          <w:szCs w:val="20"/>
          <w:lang w:val="en-GB"/>
        </w:rPr>
        <w:t>.</w:t>
      </w:r>
    </w:p>
    <w:p w14:paraId="4A074154" w14:textId="77777777" w:rsidR="00B71DB5" w:rsidRPr="00975775" w:rsidRDefault="00B71DB5">
      <w:pPr>
        <w:pStyle w:val="Kop1"/>
        <w:rPr>
          <w:rFonts w:ascii="Verdana" w:hAnsi="Verdana" w:cs="Verdana"/>
          <w:sz w:val="20"/>
          <w:szCs w:val="20"/>
          <w:lang w:val="en-GB"/>
        </w:rPr>
      </w:pPr>
      <w:r w:rsidRPr="00975775">
        <w:rPr>
          <w:rFonts w:ascii="Verdana" w:hAnsi="Verdana" w:cs="Verdana"/>
          <w:sz w:val="20"/>
          <w:szCs w:val="20"/>
          <w:lang w:val="en-GB"/>
        </w:rPr>
        <w:t xml:space="preserve">2. Literature overview </w:t>
      </w:r>
    </w:p>
    <w:p w14:paraId="13620B8F" w14:textId="77777777" w:rsidR="00B71DB5" w:rsidRPr="00975775" w:rsidRDefault="00B71DB5">
      <w:pPr>
        <w:rPr>
          <w:rFonts w:ascii="Verdana" w:hAnsi="Verdana" w:cs="Verdana"/>
          <w:sz w:val="20"/>
          <w:szCs w:val="20"/>
          <w:lang w:val="en-GB"/>
        </w:rPr>
      </w:pPr>
    </w:p>
    <w:p w14:paraId="336230D6" w14:textId="77777777" w:rsidR="00B71DB5" w:rsidRPr="00975775" w:rsidRDefault="00F343C1" w:rsidP="00C363E7">
      <w:pPr>
        <w:pStyle w:val="Kop1"/>
        <w:rPr>
          <w:rFonts w:ascii="Verdana" w:hAnsi="Verdana"/>
          <w:b w:val="0"/>
          <w:sz w:val="20"/>
          <w:lang w:val="en-GB"/>
        </w:rPr>
      </w:pPr>
      <w:r w:rsidRPr="00975775">
        <w:rPr>
          <w:rFonts w:ascii="Verdana" w:hAnsi="Verdana"/>
          <w:b w:val="0"/>
          <w:sz w:val="20"/>
          <w:lang w:val="en-GB"/>
        </w:rPr>
        <w:t>F</w:t>
      </w:r>
      <w:r w:rsidR="00850578" w:rsidRPr="00975775">
        <w:rPr>
          <w:rFonts w:ascii="Verdana" w:hAnsi="Verdana"/>
          <w:b w:val="0"/>
          <w:sz w:val="20"/>
          <w:lang w:val="en-GB"/>
        </w:rPr>
        <w:t>acilitating organizational factors</w:t>
      </w:r>
    </w:p>
    <w:p w14:paraId="58F84AF2" w14:textId="0BDF3F0B" w:rsidR="00B71DB5" w:rsidRPr="00E85E9C" w:rsidRDefault="00B71DB5">
      <w:pPr>
        <w:rPr>
          <w:rFonts w:ascii="Verdana" w:hAnsi="Verdana" w:cs="Verdana"/>
          <w:color w:val="000000" w:themeColor="text1"/>
          <w:sz w:val="20"/>
          <w:szCs w:val="20"/>
          <w:lang w:val="en-GB"/>
        </w:rPr>
      </w:pPr>
      <w:r w:rsidRPr="00975775">
        <w:rPr>
          <w:rFonts w:ascii="Verdana" w:hAnsi="Verdana" w:cs="Verdana"/>
          <w:sz w:val="20"/>
          <w:szCs w:val="20"/>
          <w:lang w:val="en-GB"/>
        </w:rPr>
        <w:br/>
      </w:r>
      <w:r w:rsidR="00886985" w:rsidRPr="00E85E9C">
        <w:rPr>
          <w:rFonts w:ascii="Verdana" w:hAnsi="Verdana" w:cs="Verdana"/>
          <w:color w:val="000000" w:themeColor="text1"/>
          <w:sz w:val="20"/>
          <w:szCs w:val="20"/>
          <w:lang w:val="en-GB"/>
        </w:rPr>
        <w:t>Our literature research indicates that l</w:t>
      </w:r>
      <w:r w:rsidRPr="00E85E9C">
        <w:rPr>
          <w:rFonts w:ascii="Verdana" w:hAnsi="Verdana" w:cs="Verdana"/>
          <w:color w:val="000000" w:themeColor="text1"/>
          <w:sz w:val="20"/>
          <w:szCs w:val="20"/>
          <w:lang w:val="en-GB"/>
        </w:rPr>
        <w:t xml:space="preserve">ittle empirical evidence is available on </w:t>
      </w:r>
      <w:r w:rsidR="00850578" w:rsidRPr="00E85E9C">
        <w:rPr>
          <w:rFonts w:ascii="Verdana" w:hAnsi="Verdana" w:cs="Verdana"/>
          <w:color w:val="000000" w:themeColor="text1"/>
          <w:sz w:val="20"/>
          <w:szCs w:val="20"/>
          <w:lang w:val="en-GB"/>
        </w:rPr>
        <w:t xml:space="preserve">the </w:t>
      </w:r>
      <w:r w:rsidR="00886985" w:rsidRPr="00E85E9C">
        <w:rPr>
          <w:rFonts w:ascii="Verdana" w:hAnsi="Verdana" w:cs="Verdana"/>
          <w:color w:val="000000" w:themeColor="text1"/>
          <w:sz w:val="20"/>
          <w:szCs w:val="20"/>
          <w:lang w:val="en-GB"/>
        </w:rPr>
        <w:t>facilitating organizational factors</w:t>
      </w:r>
      <w:r w:rsidR="00850578" w:rsidRPr="00E85E9C">
        <w:rPr>
          <w:rFonts w:ascii="Verdana" w:hAnsi="Verdana" w:cs="Verdana"/>
          <w:color w:val="000000" w:themeColor="text1"/>
          <w:sz w:val="20"/>
          <w:szCs w:val="20"/>
          <w:lang w:val="en-GB"/>
        </w:rPr>
        <w:t xml:space="preserve"> for</w:t>
      </w:r>
      <w:r w:rsidRPr="00E85E9C">
        <w:rPr>
          <w:rFonts w:ascii="Verdana" w:hAnsi="Verdana" w:cs="Verdana"/>
          <w:color w:val="000000" w:themeColor="text1"/>
          <w:sz w:val="20"/>
          <w:szCs w:val="20"/>
          <w:lang w:val="en-GB"/>
        </w:rPr>
        <w:t xml:space="preserve"> </w:t>
      </w:r>
      <w:proofErr w:type="spellStart"/>
      <w:r w:rsidRPr="00E85E9C">
        <w:rPr>
          <w:rFonts w:ascii="Verdana" w:hAnsi="Verdana" w:cs="Verdana"/>
          <w:color w:val="000000" w:themeColor="text1"/>
          <w:sz w:val="20"/>
          <w:szCs w:val="20"/>
          <w:lang w:val="en-GB"/>
        </w:rPr>
        <w:t>o</w:t>
      </w:r>
      <w:r w:rsidR="00E85E9C" w:rsidRPr="00E85E9C">
        <w:rPr>
          <w:rFonts w:ascii="Verdana" w:hAnsi="Verdana" w:cs="Verdana"/>
          <w:color w:val="000000" w:themeColor="text1"/>
          <w:sz w:val="20"/>
          <w:szCs w:val="20"/>
          <w:lang w:val="en-GB"/>
        </w:rPr>
        <w:t>mnichannel</w:t>
      </w:r>
      <w:proofErr w:type="spellEnd"/>
      <w:r w:rsidR="00E85E9C" w:rsidRPr="00E85E9C">
        <w:rPr>
          <w:rFonts w:ascii="Verdana" w:hAnsi="Verdana" w:cs="Verdana"/>
          <w:color w:val="000000" w:themeColor="text1"/>
          <w:sz w:val="20"/>
          <w:szCs w:val="20"/>
          <w:lang w:val="en-GB"/>
        </w:rPr>
        <w:t xml:space="preserve"> management success. H</w:t>
      </w:r>
      <w:r w:rsidRPr="00E85E9C">
        <w:rPr>
          <w:rFonts w:ascii="Verdana" w:hAnsi="Verdana" w:cs="Verdana"/>
          <w:color w:val="000000" w:themeColor="text1"/>
          <w:sz w:val="20"/>
          <w:szCs w:val="20"/>
          <w:lang w:val="en-GB"/>
        </w:rPr>
        <w:t>owever</w:t>
      </w:r>
      <w:r w:rsidR="00E85E9C" w:rsidRPr="00E85E9C">
        <w:rPr>
          <w:rFonts w:ascii="Verdana" w:hAnsi="Verdana" w:cs="Verdana"/>
          <w:color w:val="000000" w:themeColor="text1"/>
          <w:sz w:val="20"/>
          <w:szCs w:val="20"/>
          <w:lang w:val="en-GB"/>
        </w:rPr>
        <w:t>,</w:t>
      </w:r>
      <w:r w:rsidRPr="00E85E9C">
        <w:rPr>
          <w:rFonts w:ascii="Verdana" w:hAnsi="Verdana" w:cs="Verdana"/>
          <w:color w:val="000000" w:themeColor="text1"/>
          <w:sz w:val="20"/>
          <w:szCs w:val="20"/>
          <w:lang w:val="en-GB"/>
        </w:rPr>
        <w:t xml:space="preserve"> a multitude of academic articles focuses on this issue in a conceptual way. These articles identify </w:t>
      </w:r>
      <w:r w:rsidR="00F343C1" w:rsidRPr="00E85E9C">
        <w:rPr>
          <w:rFonts w:ascii="Verdana" w:hAnsi="Verdana" w:cs="Verdana"/>
          <w:color w:val="000000" w:themeColor="text1"/>
          <w:sz w:val="20"/>
          <w:szCs w:val="20"/>
          <w:lang w:val="en-GB"/>
        </w:rPr>
        <w:t>in total five</w:t>
      </w:r>
      <w:r w:rsidR="0037649A" w:rsidRPr="00E85E9C">
        <w:rPr>
          <w:rFonts w:ascii="Verdana" w:hAnsi="Verdana" w:cs="Verdana"/>
          <w:color w:val="000000" w:themeColor="text1"/>
          <w:sz w:val="20"/>
          <w:szCs w:val="20"/>
          <w:lang w:val="en-GB"/>
        </w:rPr>
        <w:t xml:space="preserve"> different facilitating organizational factor</w:t>
      </w:r>
      <w:r w:rsidR="00886985" w:rsidRPr="00E85E9C">
        <w:rPr>
          <w:rFonts w:ascii="Verdana" w:hAnsi="Verdana" w:cs="Verdana"/>
          <w:color w:val="000000" w:themeColor="text1"/>
          <w:sz w:val="20"/>
          <w:szCs w:val="20"/>
          <w:lang w:val="en-GB"/>
        </w:rPr>
        <w:t>s</w:t>
      </w:r>
      <w:r w:rsidR="0037649A" w:rsidRPr="00E85E9C">
        <w:rPr>
          <w:rFonts w:ascii="Verdana" w:hAnsi="Verdana" w:cs="Verdana"/>
          <w:color w:val="000000" w:themeColor="text1"/>
          <w:sz w:val="20"/>
          <w:szCs w:val="20"/>
          <w:lang w:val="en-GB"/>
        </w:rPr>
        <w:t xml:space="preserve"> for </w:t>
      </w:r>
      <w:proofErr w:type="spellStart"/>
      <w:r w:rsidR="0037649A" w:rsidRPr="00E85E9C">
        <w:rPr>
          <w:rFonts w:ascii="Verdana" w:hAnsi="Verdana" w:cs="Verdana"/>
          <w:color w:val="000000" w:themeColor="text1"/>
          <w:sz w:val="20"/>
          <w:szCs w:val="20"/>
          <w:lang w:val="en-GB"/>
        </w:rPr>
        <w:t>omnichannel</w:t>
      </w:r>
      <w:proofErr w:type="spellEnd"/>
      <w:r w:rsidR="0037649A" w:rsidRPr="00E85E9C">
        <w:rPr>
          <w:rFonts w:ascii="Verdana" w:hAnsi="Verdana" w:cs="Verdana"/>
          <w:color w:val="000000" w:themeColor="text1"/>
          <w:sz w:val="20"/>
          <w:szCs w:val="20"/>
          <w:lang w:val="en-GB"/>
        </w:rPr>
        <w:t xml:space="preserve"> management success. These factors are: </w:t>
      </w:r>
      <w:r w:rsidRPr="00E85E9C">
        <w:rPr>
          <w:rFonts w:ascii="Verdana" w:hAnsi="Verdana" w:cs="Verdana"/>
          <w:color w:val="000000" w:themeColor="text1"/>
          <w:sz w:val="20"/>
          <w:szCs w:val="20"/>
          <w:lang w:val="en-GB"/>
        </w:rPr>
        <w:t xml:space="preserve">strategy, </w:t>
      </w:r>
      <w:r w:rsidR="00F343C1" w:rsidRPr="00E85E9C">
        <w:rPr>
          <w:rFonts w:ascii="Verdana" w:hAnsi="Verdana" w:cs="Verdana"/>
          <w:color w:val="000000" w:themeColor="text1"/>
          <w:sz w:val="20"/>
          <w:szCs w:val="20"/>
          <w:lang w:val="en-GB"/>
        </w:rPr>
        <w:t xml:space="preserve">organizational structure, systems, </w:t>
      </w:r>
      <w:r w:rsidR="0037649A" w:rsidRPr="00E85E9C">
        <w:rPr>
          <w:rFonts w:ascii="Verdana" w:hAnsi="Verdana" w:cs="Verdana"/>
          <w:color w:val="000000" w:themeColor="text1"/>
          <w:sz w:val="20"/>
          <w:szCs w:val="20"/>
          <w:lang w:val="en-GB"/>
        </w:rPr>
        <w:t>processes</w:t>
      </w:r>
      <w:r w:rsidR="004D57D1" w:rsidRPr="00E85E9C">
        <w:rPr>
          <w:rFonts w:ascii="Verdana" w:hAnsi="Verdana" w:cs="Verdana"/>
          <w:color w:val="000000" w:themeColor="text1"/>
          <w:sz w:val="20"/>
          <w:szCs w:val="20"/>
          <w:lang w:val="en-GB"/>
        </w:rPr>
        <w:t xml:space="preserve"> and people</w:t>
      </w:r>
      <w:r w:rsidR="0037649A" w:rsidRPr="00E85E9C">
        <w:rPr>
          <w:rFonts w:ascii="Verdana" w:hAnsi="Verdana" w:cs="Verdana"/>
          <w:color w:val="000000" w:themeColor="text1"/>
          <w:sz w:val="20"/>
          <w:szCs w:val="20"/>
          <w:lang w:val="en-GB"/>
        </w:rPr>
        <w:t xml:space="preserve">. </w:t>
      </w:r>
      <w:r w:rsidRPr="00E85E9C">
        <w:rPr>
          <w:rFonts w:ascii="Verdana" w:hAnsi="Verdana" w:cs="Verdana"/>
          <w:color w:val="000000" w:themeColor="text1"/>
          <w:sz w:val="20"/>
          <w:szCs w:val="20"/>
          <w:lang w:val="en-GB"/>
        </w:rPr>
        <w:t>Table 1 presents an overview of this literature.</w:t>
      </w:r>
      <w:r w:rsidRPr="00E85E9C">
        <w:rPr>
          <w:rFonts w:ascii="Verdana" w:hAnsi="Verdana" w:cs="Verdana"/>
          <w:color w:val="000000" w:themeColor="text1"/>
          <w:sz w:val="20"/>
          <w:szCs w:val="20"/>
          <w:lang w:val="en-GB"/>
        </w:rPr>
        <w:br/>
      </w:r>
    </w:p>
    <w:p w14:paraId="48601183" w14:textId="297C5FCE" w:rsidR="00B71DB5" w:rsidRPr="00975775" w:rsidRDefault="00B71DB5">
      <w:pPr>
        <w:spacing w:after="0" w:line="280" w:lineRule="atLeast"/>
        <w:rPr>
          <w:rFonts w:ascii="Verdana" w:hAnsi="Verdana" w:cs="Verdana"/>
          <w:i/>
          <w:iCs/>
          <w:sz w:val="20"/>
          <w:szCs w:val="20"/>
          <w:lang w:val="en-GB" w:eastAsia="nl-NL"/>
        </w:rPr>
      </w:pPr>
      <w:r w:rsidRPr="00975775">
        <w:rPr>
          <w:rFonts w:ascii="Verdana" w:hAnsi="Verdana" w:cs="Verdana"/>
          <w:i/>
          <w:iCs/>
          <w:sz w:val="20"/>
          <w:szCs w:val="20"/>
          <w:lang w:val="en-GB" w:eastAsia="nl-NL"/>
        </w:rPr>
        <w:t>Table 1</w:t>
      </w:r>
      <w:r w:rsidR="00850578" w:rsidRPr="00975775">
        <w:rPr>
          <w:rFonts w:ascii="Verdana" w:hAnsi="Verdana" w:cs="Verdana"/>
          <w:i/>
          <w:iCs/>
          <w:sz w:val="20"/>
          <w:szCs w:val="20"/>
          <w:lang w:val="en-GB" w:eastAsia="nl-NL"/>
        </w:rPr>
        <w:t xml:space="preserve">: </w:t>
      </w:r>
      <w:r w:rsidR="00886985">
        <w:rPr>
          <w:rFonts w:ascii="Verdana" w:hAnsi="Verdana" w:cs="Verdana"/>
          <w:i/>
          <w:iCs/>
          <w:sz w:val="20"/>
          <w:szCs w:val="20"/>
          <w:lang w:val="en-GB" w:eastAsia="nl-NL"/>
        </w:rPr>
        <w:t>facilitating organizational factors</w:t>
      </w:r>
      <w:r w:rsidRPr="00975775">
        <w:rPr>
          <w:rFonts w:ascii="Verdana" w:hAnsi="Verdana" w:cs="Verdana"/>
          <w:i/>
          <w:iCs/>
          <w:sz w:val="20"/>
          <w:szCs w:val="20"/>
          <w:lang w:val="en-GB"/>
        </w:rPr>
        <w:t xml:space="preserve"> for</w:t>
      </w:r>
      <w:r w:rsidRPr="00975775">
        <w:rPr>
          <w:rFonts w:ascii="Verdana" w:hAnsi="Verdana" w:cs="Verdana"/>
          <w:i/>
          <w:iCs/>
          <w:sz w:val="20"/>
          <w:szCs w:val="20"/>
          <w:lang w:val="en-GB" w:eastAsia="nl-NL"/>
        </w:rPr>
        <w:t xml:space="preserve"> </w:t>
      </w:r>
      <w:proofErr w:type="spellStart"/>
      <w:r w:rsidRPr="00975775">
        <w:rPr>
          <w:rFonts w:ascii="Verdana" w:hAnsi="Verdana" w:cs="Verdana"/>
          <w:i/>
          <w:iCs/>
          <w:sz w:val="20"/>
          <w:szCs w:val="20"/>
          <w:lang w:val="en-GB" w:eastAsia="nl-NL"/>
        </w:rPr>
        <w:t>omnichannel</w:t>
      </w:r>
      <w:proofErr w:type="spellEnd"/>
      <w:r w:rsidRPr="00975775">
        <w:rPr>
          <w:rFonts w:ascii="Verdana" w:hAnsi="Verdana" w:cs="Verdana"/>
          <w:i/>
          <w:iCs/>
          <w:sz w:val="20"/>
          <w:szCs w:val="20"/>
          <w:lang w:val="en-GB" w:eastAsia="nl-NL"/>
        </w:rPr>
        <w:t xml:space="preserve"> management</w:t>
      </w:r>
      <w:r w:rsidRPr="00975775">
        <w:rPr>
          <w:rFonts w:ascii="Verdana" w:hAnsi="Verdana" w:cs="Verdana"/>
          <w:i/>
          <w:iCs/>
          <w:sz w:val="20"/>
          <w:szCs w:val="20"/>
          <w:lang w:val="en-GB" w:eastAsia="nl-NL"/>
        </w:rPr>
        <w:br/>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2"/>
        <w:gridCol w:w="7866"/>
      </w:tblGrid>
      <w:tr w:rsidR="0032366A" w:rsidRPr="00975775" w14:paraId="2595426D" w14:textId="77777777" w:rsidTr="00347A24">
        <w:trPr>
          <w:trHeight w:hRule="exact" w:val="284"/>
        </w:trPr>
        <w:tc>
          <w:tcPr>
            <w:tcW w:w="1632" w:type="dxa"/>
            <w:tcBorders>
              <w:top w:val="single" w:sz="4" w:space="0" w:color="auto"/>
              <w:left w:val="single" w:sz="4" w:space="0" w:color="auto"/>
              <w:bottom w:val="single" w:sz="4" w:space="0" w:color="auto"/>
              <w:right w:val="single" w:sz="4" w:space="0" w:color="auto"/>
            </w:tcBorders>
            <w:shd w:val="solid" w:color="F2F2F2" w:fill="auto"/>
          </w:tcPr>
          <w:p w14:paraId="288CA223" w14:textId="77777777" w:rsidR="0032366A" w:rsidRPr="00975775" w:rsidRDefault="0032366A">
            <w:pPr>
              <w:spacing w:line="280" w:lineRule="atLeast"/>
              <w:rPr>
                <w:rFonts w:ascii="Verdana" w:hAnsi="Verdana" w:cs="Verdana"/>
                <w:b/>
                <w:bCs/>
                <w:sz w:val="20"/>
                <w:szCs w:val="20"/>
                <w:lang w:val="en-GB" w:eastAsia="nl-NL"/>
              </w:rPr>
            </w:pPr>
            <w:r w:rsidRPr="00975775">
              <w:rPr>
                <w:rFonts w:ascii="Verdana" w:hAnsi="Verdana" w:cs="Verdana"/>
                <w:b/>
                <w:bCs/>
                <w:sz w:val="20"/>
                <w:szCs w:val="20"/>
                <w:lang w:val="en-GB" w:eastAsia="nl-NL"/>
              </w:rPr>
              <w:t>Publication</w:t>
            </w:r>
          </w:p>
        </w:tc>
        <w:tc>
          <w:tcPr>
            <w:tcW w:w="7866" w:type="dxa"/>
            <w:tcBorders>
              <w:top w:val="single" w:sz="4" w:space="0" w:color="auto"/>
              <w:left w:val="single" w:sz="4" w:space="0" w:color="auto"/>
              <w:bottom w:val="single" w:sz="4" w:space="0" w:color="auto"/>
              <w:right w:val="single" w:sz="4" w:space="0" w:color="auto"/>
            </w:tcBorders>
            <w:shd w:val="solid" w:color="F2F2F2" w:fill="auto"/>
          </w:tcPr>
          <w:p w14:paraId="3634E07F" w14:textId="477D358E" w:rsidR="0032366A" w:rsidRPr="00975775" w:rsidRDefault="0032366A" w:rsidP="00850578">
            <w:pPr>
              <w:spacing w:line="280" w:lineRule="atLeast"/>
              <w:rPr>
                <w:rFonts w:ascii="Verdana" w:hAnsi="Verdana" w:cs="Verdana"/>
                <w:b/>
                <w:bCs/>
                <w:sz w:val="20"/>
                <w:szCs w:val="20"/>
                <w:lang w:val="en-GB" w:eastAsia="nl-NL"/>
              </w:rPr>
            </w:pPr>
            <w:r w:rsidRPr="00975775">
              <w:rPr>
                <w:rFonts w:ascii="Verdana" w:hAnsi="Verdana" w:cs="Verdana"/>
                <w:b/>
                <w:bCs/>
                <w:sz w:val="20"/>
                <w:szCs w:val="20"/>
                <w:lang w:val="en-GB" w:eastAsia="nl-NL"/>
              </w:rPr>
              <w:t xml:space="preserve">Identified </w:t>
            </w:r>
            <w:r w:rsidR="00886985">
              <w:rPr>
                <w:rFonts w:ascii="Verdana" w:hAnsi="Verdana" w:cs="Verdana"/>
                <w:b/>
                <w:bCs/>
                <w:sz w:val="20"/>
                <w:szCs w:val="20"/>
                <w:lang w:val="en-GB" w:eastAsia="nl-NL"/>
              </w:rPr>
              <w:t>facilitating organizational factors</w:t>
            </w:r>
          </w:p>
        </w:tc>
      </w:tr>
      <w:tr w:rsidR="0032366A" w:rsidRPr="00975775" w14:paraId="5A7AB6B3" w14:textId="77777777" w:rsidTr="00347A24">
        <w:trPr>
          <w:trHeight w:hRule="exact" w:val="795"/>
        </w:trPr>
        <w:tc>
          <w:tcPr>
            <w:tcW w:w="1632" w:type="dxa"/>
          </w:tcPr>
          <w:p w14:paraId="6A2224B7" w14:textId="3491DF4E"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[14][15]</w:t>
            </w:r>
          </w:p>
        </w:tc>
        <w:tc>
          <w:tcPr>
            <w:tcW w:w="7866" w:type="dxa"/>
          </w:tcPr>
          <w:p w14:paraId="3AE76782"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Channel strategy; organizational structure and leadership; systems integration; culture; performance measurement; reward systems</w:t>
            </w:r>
          </w:p>
        </w:tc>
      </w:tr>
      <w:tr w:rsidR="0032366A" w:rsidRPr="00975775" w14:paraId="7E601A95" w14:textId="77777777" w:rsidTr="00347A24">
        <w:tc>
          <w:tcPr>
            <w:tcW w:w="1632" w:type="dxa"/>
          </w:tcPr>
          <w:p w14:paraId="30BFCE04" w14:textId="707F6AB3"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[17]</w:t>
            </w:r>
          </w:p>
        </w:tc>
        <w:tc>
          <w:tcPr>
            <w:tcW w:w="7866" w:type="dxa"/>
          </w:tcPr>
          <w:p w14:paraId="494F32E3"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structure; systems integration; metrics and evaluation</w:t>
            </w:r>
          </w:p>
        </w:tc>
      </w:tr>
      <w:tr w:rsidR="0032366A" w:rsidRPr="00975775" w14:paraId="79968656" w14:textId="77777777" w:rsidTr="00347A24">
        <w:tc>
          <w:tcPr>
            <w:tcW w:w="1632" w:type="dxa"/>
          </w:tcPr>
          <w:p w14:paraId="47E8CA74" w14:textId="59A212D8"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[18]</w:t>
            </w:r>
          </w:p>
        </w:tc>
        <w:tc>
          <w:tcPr>
            <w:tcW w:w="7866" w:type="dxa"/>
          </w:tcPr>
          <w:p w14:paraId="48AB9596"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structure; rewarding; information sharing; deployment of resources</w:t>
            </w:r>
          </w:p>
        </w:tc>
      </w:tr>
      <w:tr w:rsidR="0032366A" w:rsidRPr="00975775" w14:paraId="5F84EC28" w14:textId="77777777" w:rsidTr="00347A24">
        <w:tc>
          <w:tcPr>
            <w:tcW w:w="1632" w:type="dxa"/>
          </w:tcPr>
          <w:p w14:paraId="1EAC9232" w14:textId="25604DE2"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[4]</w:t>
            </w:r>
          </w:p>
        </w:tc>
        <w:tc>
          <w:tcPr>
            <w:tcW w:w="7866" w:type="dxa"/>
          </w:tcPr>
          <w:p w14:paraId="5D7152DE"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structure; systems integration; cross-channel interaction of employees; cross-channel metrics rewarding</w:t>
            </w:r>
          </w:p>
        </w:tc>
      </w:tr>
      <w:tr w:rsidR="0032366A" w:rsidRPr="00975775" w14:paraId="2609C7FB" w14:textId="77777777" w:rsidTr="00347A24">
        <w:trPr>
          <w:trHeight w:hRule="exact" w:val="624"/>
        </w:trPr>
        <w:tc>
          <w:tcPr>
            <w:tcW w:w="1632" w:type="dxa"/>
          </w:tcPr>
          <w:p w14:paraId="0964AEC0" w14:textId="4C30DD19"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[19]</w:t>
            </w:r>
          </w:p>
        </w:tc>
        <w:tc>
          <w:tcPr>
            <w:tcW w:w="7866" w:type="dxa"/>
          </w:tcPr>
          <w:p w14:paraId="7690A4A8"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structure; systems integration</w:t>
            </w:r>
          </w:p>
        </w:tc>
      </w:tr>
      <w:tr w:rsidR="0032366A" w:rsidRPr="00975775" w14:paraId="5EE37DE9" w14:textId="77777777" w:rsidTr="00347A24">
        <w:trPr>
          <w:trHeight w:hRule="exact" w:val="584"/>
        </w:trPr>
        <w:tc>
          <w:tcPr>
            <w:tcW w:w="1632" w:type="dxa"/>
          </w:tcPr>
          <w:p w14:paraId="6049A0E7" w14:textId="2E2E7957"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[20]</w:t>
            </w:r>
          </w:p>
        </w:tc>
        <w:tc>
          <w:tcPr>
            <w:tcW w:w="7866" w:type="dxa"/>
          </w:tcPr>
          <w:p w14:paraId="03AEAB04"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Systems integration; measurement; channel strategy</w:t>
            </w:r>
          </w:p>
        </w:tc>
      </w:tr>
      <w:tr w:rsidR="0032366A" w:rsidRPr="00975775" w14:paraId="11A577EA" w14:textId="77777777" w:rsidTr="00347A24">
        <w:trPr>
          <w:trHeight w:hRule="exact" w:val="714"/>
        </w:trPr>
        <w:tc>
          <w:tcPr>
            <w:tcW w:w="1632" w:type="dxa"/>
          </w:tcPr>
          <w:p w14:paraId="58623C18" w14:textId="227CB0EF" w:rsidR="0032366A" w:rsidRPr="00975775" w:rsidRDefault="00A17189" w:rsidP="001A7CE9">
            <w:pPr>
              <w:spacing w:line="280" w:lineRule="atLeast"/>
              <w:rPr>
                <w:rFonts w:ascii="Verdana" w:hAnsi="Verdana" w:cs="Verdana"/>
                <w:sz w:val="20"/>
                <w:szCs w:val="20"/>
                <w:lang w:val="en-GB" w:eastAsia="nl-NL"/>
              </w:rPr>
            </w:pPr>
            <w:r>
              <w:rPr>
                <w:rFonts w:ascii="Verdana" w:hAnsi="Verdana" w:cs="Verdana"/>
                <w:sz w:val="20"/>
                <w:szCs w:val="20"/>
                <w:lang w:val="en-GB" w:eastAsia="nl-NL"/>
              </w:rPr>
              <w:t>[21]</w:t>
            </w:r>
          </w:p>
        </w:tc>
        <w:tc>
          <w:tcPr>
            <w:tcW w:w="7866" w:type="dxa"/>
          </w:tcPr>
          <w:p w14:paraId="4BA84680"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Data integration; coordination; channel strategy; channel evaluation; resource allocation</w:t>
            </w:r>
          </w:p>
        </w:tc>
      </w:tr>
      <w:tr w:rsidR="0032366A" w:rsidRPr="00975775" w14:paraId="55D4178E" w14:textId="77777777" w:rsidTr="00347A24">
        <w:trPr>
          <w:trHeight w:hRule="exact" w:val="714"/>
        </w:trPr>
        <w:tc>
          <w:tcPr>
            <w:tcW w:w="1632" w:type="dxa"/>
          </w:tcPr>
          <w:p w14:paraId="13F61691" w14:textId="25D249D9"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lastRenderedPageBreak/>
              <w:t>[22]</w:t>
            </w:r>
          </w:p>
        </w:tc>
        <w:tc>
          <w:tcPr>
            <w:tcW w:w="7866" w:type="dxa"/>
          </w:tcPr>
          <w:p w14:paraId="62CC61E2" w14:textId="77777777" w:rsidR="0032366A" w:rsidRPr="00975775" w:rsidRDefault="0032366A">
            <w:pPr>
              <w:spacing w:line="280" w:lineRule="atLeast"/>
              <w:rPr>
                <w:rFonts w:ascii="Verdana" w:hAnsi="Verdana" w:cs="Verdana"/>
                <w:sz w:val="20"/>
                <w:szCs w:val="20"/>
                <w:lang w:val="en-GB" w:eastAsia="nl-NL"/>
              </w:rPr>
            </w:pPr>
            <w:r w:rsidRPr="00975775">
              <w:rPr>
                <w:rFonts w:ascii="Verdana" w:hAnsi="Verdana" w:cs="Verdana"/>
                <w:sz w:val="20"/>
                <w:szCs w:val="20"/>
                <w:lang w:val="en-GB" w:eastAsia="nl-NL"/>
              </w:rPr>
              <w:t>Multichannel strategy choices</w:t>
            </w:r>
          </w:p>
        </w:tc>
      </w:tr>
      <w:tr w:rsidR="0032366A" w:rsidRPr="00975775" w14:paraId="3D0909FC" w14:textId="77777777" w:rsidTr="00347A24">
        <w:tc>
          <w:tcPr>
            <w:tcW w:w="1632" w:type="dxa"/>
          </w:tcPr>
          <w:p w14:paraId="44989779" w14:textId="1B90FD75"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[23]</w:t>
            </w:r>
          </w:p>
        </w:tc>
        <w:tc>
          <w:tcPr>
            <w:tcW w:w="7866" w:type="dxa"/>
          </w:tcPr>
          <w:p w14:paraId="2CF7E496"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coordination; single view of the customer; multichannel strategy</w:t>
            </w:r>
          </w:p>
        </w:tc>
      </w:tr>
      <w:tr w:rsidR="0032366A" w:rsidRPr="00975775" w14:paraId="31318B24" w14:textId="77777777" w:rsidTr="00347A24">
        <w:trPr>
          <w:trHeight w:hRule="exact" w:val="454"/>
        </w:trPr>
        <w:tc>
          <w:tcPr>
            <w:tcW w:w="1632" w:type="dxa"/>
          </w:tcPr>
          <w:p w14:paraId="1ED0EAEE" w14:textId="671EE55E" w:rsidR="0032366A" w:rsidRPr="00975775" w:rsidRDefault="00A17189">
            <w:pPr>
              <w:rPr>
                <w:rFonts w:ascii="Verdana" w:hAnsi="Verdana" w:cs="Verdana"/>
                <w:sz w:val="20"/>
                <w:szCs w:val="20"/>
                <w:lang w:val="en-GB" w:eastAsia="nl-NL"/>
              </w:rPr>
            </w:pPr>
            <w:r>
              <w:rPr>
                <w:rFonts w:ascii="Verdana" w:hAnsi="Verdana" w:cs="Verdana"/>
                <w:sz w:val="20"/>
                <w:szCs w:val="20"/>
                <w:lang w:val="en-GB" w:eastAsia="nl-NL"/>
              </w:rPr>
              <w:t>[24]</w:t>
            </w:r>
          </w:p>
        </w:tc>
        <w:tc>
          <w:tcPr>
            <w:tcW w:w="7866" w:type="dxa"/>
          </w:tcPr>
          <w:p w14:paraId="4FD172E5"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Processes; data integration</w:t>
            </w:r>
          </w:p>
        </w:tc>
      </w:tr>
      <w:tr w:rsidR="0032366A" w:rsidRPr="00975775" w14:paraId="0AD209FF" w14:textId="77777777" w:rsidTr="00347A24">
        <w:trPr>
          <w:trHeight w:hRule="exact" w:val="613"/>
        </w:trPr>
        <w:tc>
          <w:tcPr>
            <w:tcW w:w="1632" w:type="dxa"/>
          </w:tcPr>
          <w:p w14:paraId="54B3B6A6" w14:textId="17A27ABC" w:rsidR="0032366A" w:rsidRPr="00975775" w:rsidRDefault="00A17189">
            <w:pPr>
              <w:rPr>
                <w:rFonts w:ascii="Verdana" w:hAnsi="Verdana" w:cs="Verdana"/>
                <w:sz w:val="20"/>
                <w:szCs w:val="20"/>
                <w:lang w:val="en-GB" w:eastAsia="nl-NL"/>
              </w:rPr>
            </w:pPr>
            <w:r>
              <w:rPr>
                <w:rFonts w:ascii="Verdana" w:hAnsi="Verdana" w:cs="Verdana"/>
                <w:sz w:val="20"/>
                <w:szCs w:val="20"/>
                <w:lang w:val="en-GB" w:eastAsia="nl-NL"/>
              </w:rPr>
              <w:t>[25]</w:t>
            </w:r>
          </w:p>
        </w:tc>
        <w:tc>
          <w:tcPr>
            <w:tcW w:w="7866" w:type="dxa"/>
          </w:tcPr>
          <w:p w14:paraId="0D72DE97"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People; processes; data integration; integrated customer contact strategy</w:t>
            </w:r>
          </w:p>
        </w:tc>
      </w:tr>
      <w:tr w:rsidR="0032366A" w:rsidRPr="00975775" w14:paraId="193601A4" w14:textId="77777777" w:rsidTr="00347A24">
        <w:tc>
          <w:tcPr>
            <w:tcW w:w="1632" w:type="dxa"/>
          </w:tcPr>
          <w:p w14:paraId="36D62586" w14:textId="16CC1C0C"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[26]</w:t>
            </w:r>
          </w:p>
        </w:tc>
        <w:tc>
          <w:tcPr>
            <w:tcW w:w="7866" w:type="dxa"/>
          </w:tcPr>
          <w:p w14:paraId="506A4DC3"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Channel leadership</w:t>
            </w:r>
          </w:p>
        </w:tc>
      </w:tr>
      <w:tr w:rsidR="0032366A" w:rsidRPr="00975775" w14:paraId="1BD36AD5" w14:textId="77777777" w:rsidTr="00347A24">
        <w:trPr>
          <w:trHeight w:hRule="exact" w:val="454"/>
        </w:trPr>
        <w:tc>
          <w:tcPr>
            <w:tcW w:w="1632" w:type="dxa"/>
          </w:tcPr>
          <w:p w14:paraId="47E9B536" w14:textId="130AAD77" w:rsidR="0032366A" w:rsidRPr="00975775" w:rsidRDefault="00A17189">
            <w:pPr>
              <w:rPr>
                <w:rFonts w:ascii="Verdana" w:hAnsi="Verdana" w:cs="Verdana"/>
                <w:sz w:val="20"/>
                <w:szCs w:val="20"/>
                <w:lang w:val="en-GB" w:eastAsia="nl-NL"/>
              </w:rPr>
            </w:pPr>
            <w:r>
              <w:rPr>
                <w:rFonts w:ascii="Verdana" w:hAnsi="Verdana" w:cs="Verdana"/>
                <w:sz w:val="20"/>
                <w:szCs w:val="20"/>
                <w:lang w:val="en-GB" w:eastAsia="nl-NL"/>
              </w:rPr>
              <w:t>[27]</w:t>
            </w:r>
          </w:p>
        </w:tc>
        <w:tc>
          <w:tcPr>
            <w:tcW w:w="7866" w:type="dxa"/>
          </w:tcPr>
          <w:p w14:paraId="6BD9C124"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Integration of information systems</w:t>
            </w:r>
          </w:p>
        </w:tc>
      </w:tr>
      <w:tr w:rsidR="0032366A" w:rsidRPr="00975775" w14:paraId="34ADCB53" w14:textId="77777777" w:rsidTr="00347A24">
        <w:trPr>
          <w:trHeight w:hRule="exact" w:val="402"/>
        </w:trPr>
        <w:tc>
          <w:tcPr>
            <w:tcW w:w="1632" w:type="dxa"/>
          </w:tcPr>
          <w:p w14:paraId="18B61E76" w14:textId="68E887A0" w:rsidR="0032366A" w:rsidRPr="00975775" w:rsidRDefault="00A17189">
            <w:pPr>
              <w:rPr>
                <w:rFonts w:ascii="Verdana" w:hAnsi="Verdana" w:cs="Verdana"/>
                <w:sz w:val="20"/>
                <w:szCs w:val="20"/>
                <w:lang w:val="en-GB" w:eastAsia="nl-NL"/>
              </w:rPr>
            </w:pPr>
            <w:r>
              <w:rPr>
                <w:rFonts w:ascii="Verdana" w:hAnsi="Verdana" w:cs="Verdana"/>
                <w:sz w:val="20"/>
                <w:szCs w:val="20"/>
                <w:lang w:val="en-GB" w:eastAsia="nl-NL"/>
              </w:rPr>
              <w:t>[28]</w:t>
            </w:r>
          </w:p>
        </w:tc>
        <w:tc>
          <w:tcPr>
            <w:tcW w:w="7866" w:type="dxa"/>
          </w:tcPr>
          <w:p w14:paraId="1DBB475F"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Customer data integration</w:t>
            </w:r>
          </w:p>
        </w:tc>
      </w:tr>
      <w:tr w:rsidR="0032366A" w:rsidRPr="00975775" w14:paraId="612AD6BE" w14:textId="77777777" w:rsidTr="00347A24">
        <w:trPr>
          <w:trHeight w:hRule="exact" w:val="429"/>
        </w:trPr>
        <w:tc>
          <w:tcPr>
            <w:tcW w:w="1632" w:type="dxa"/>
          </w:tcPr>
          <w:p w14:paraId="0A5DF164" w14:textId="368288F7" w:rsidR="0032366A" w:rsidRPr="00975775" w:rsidRDefault="00A17189" w:rsidP="00FB6D96">
            <w:pPr>
              <w:rPr>
                <w:rFonts w:ascii="Verdana" w:hAnsi="Verdana" w:cs="Verdana"/>
                <w:sz w:val="20"/>
                <w:szCs w:val="20"/>
                <w:lang w:val="en-GB" w:eastAsia="nl-NL"/>
              </w:rPr>
            </w:pPr>
            <w:r>
              <w:rPr>
                <w:rFonts w:ascii="Verdana" w:hAnsi="Verdana" w:cs="Verdana"/>
                <w:sz w:val="20"/>
                <w:szCs w:val="20"/>
                <w:lang w:val="en-GB" w:eastAsia="nl-NL"/>
              </w:rPr>
              <w:t>[29][30][31]</w:t>
            </w:r>
          </w:p>
        </w:tc>
        <w:tc>
          <w:tcPr>
            <w:tcW w:w="7866" w:type="dxa"/>
          </w:tcPr>
          <w:p w14:paraId="510252AF"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Data integration</w:t>
            </w:r>
          </w:p>
        </w:tc>
      </w:tr>
      <w:tr w:rsidR="0032366A" w:rsidRPr="00975775" w14:paraId="09D47CA1" w14:textId="77777777" w:rsidTr="00347A24">
        <w:tc>
          <w:tcPr>
            <w:tcW w:w="1632" w:type="dxa"/>
          </w:tcPr>
          <w:p w14:paraId="437D28B1" w14:textId="067CBD82" w:rsidR="0032366A" w:rsidRPr="00975775" w:rsidRDefault="00A17189">
            <w:pPr>
              <w:rPr>
                <w:rFonts w:ascii="Verdana" w:hAnsi="Verdana" w:cs="Verdana"/>
                <w:sz w:val="20"/>
                <w:szCs w:val="20"/>
                <w:lang w:val="en-GB" w:eastAsia="nl-NL"/>
              </w:rPr>
            </w:pPr>
            <w:r>
              <w:rPr>
                <w:rFonts w:ascii="Verdana" w:hAnsi="Verdana" w:cs="Verdana"/>
                <w:sz w:val="20"/>
                <w:szCs w:val="20"/>
                <w:lang w:val="en-GB" w:eastAsia="nl-NL"/>
              </w:rPr>
              <w:t>[32]</w:t>
            </w:r>
          </w:p>
        </w:tc>
        <w:tc>
          <w:tcPr>
            <w:tcW w:w="7866" w:type="dxa"/>
          </w:tcPr>
          <w:p w14:paraId="338ED6D5"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Channel integration strategy; cross channel databases</w:t>
            </w:r>
          </w:p>
        </w:tc>
      </w:tr>
      <w:tr w:rsidR="0032366A" w:rsidRPr="00975775" w14:paraId="32C3F9DA" w14:textId="77777777" w:rsidTr="00347A24">
        <w:trPr>
          <w:trHeight w:hRule="exact" w:val="500"/>
        </w:trPr>
        <w:tc>
          <w:tcPr>
            <w:tcW w:w="1632" w:type="dxa"/>
          </w:tcPr>
          <w:p w14:paraId="37BDD866" w14:textId="6E2EB12F" w:rsidR="0032366A" w:rsidRPr="00975775" w:rsidRDefault="00A17189">
            <w:pPr>
              <w:rPr>
                <w:rFonts w:ascii="Verdana" w:hAnsi="Verdana" w:cs="Verdana"/>
                <w:sz w:val="20"/>
                <w:szCs w:val="20"/>
                <w:lang w:val="en-GB" w:eastAsia="nl-NL"/>
              </w:rPr>
            </w:pPr>
            <w:r>
              <w:rPr>
                <w:rFonts w:ascii="Verdana" w:hAnsi="Verdana" w:cs="Verdana"/>
                <w:sz w:val="20"/>
                <w:szCs w:val="20"/>
                <w:lang w:val="en-GB" w:eastAsia="nl-NL"/>
              </w:rPr>
              <w:t>[33]</w:t>
            </w:r>
          </w:p>
        </w:tc>
        <w:tc>
          <w:tcPr>
            <w:tcW w:w="7866" w:type="dxa"/>
          </w:tcPr>
          <w:p w14:paraId="09238578"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Channel alignment strategy; rewarding</w:t>
            </w:r>
          </w:p>
        </w:tc>
      </w:tr>
      <w:tr w:rsidR="0032366A" w:rsidRPr="00975775" w14:paraId="49274B1F" w14:textId="77777777" w:rsidTr="00347A24">
        <w:tc>
          <w:tcPr>
            <w:tcW w:w="1632" w:type="dxa"/>
          </w:tcPr>
          <w:p w14:paraId="2354EEF2" w14:textId="70E520C0"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[34]</w:t>
            </w:r>
          </w:p>
        </w:tc>
        <w:tc>
          <w:tcPr>
            <w:tcW w:w="7866" w:type="dxa"/>
          </w:tcPr>
          <w:p w14:paraId="0C5F9016"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Superordinate goals; internal coordination</w:t>
            </w:r>
          </w:p>
        </w:tc>
      </w:tr>
      <w:tr w:rsidR="0032366A" w:rsidRPr="00975775" w14:paraId="5AA55D2F" w14:textId="77777777" w:rsidTr="00347A24">
        <w:trPr>
          <w:trHeight w:hRule="exact" w:val="453"/>
        </w:trPr>
        <w:tc>
          <w:tcPr>
            <w:tcW w:w="1632" w:type="dxa"/>
          </w:tcPr>
          <w:p w14:paraId="0379C7C5" w14:textId="5775C6BB" w:rsidR="0032366A" w:rsidRPr="00975775" w:rsidRDefault="00A17189">
            <w:pPr>
              <w:spacing w:line="280" w:lineRule="atLeast"/>
              <w:rPr>
                <w:rFonts w:ascii="Verdana" w:hAnsi="Verdana" w:cs="Verdana"/>
                <w:sz w:val="20"/>
                <w:szCs w:val="20"/>
                <w:lang w:val="en-GB" w:eastAsia="nl-NL"/>
              </w:rPr>
            </w:pPr>
            <w:r>
              <w:rPr>
                <w:rFonts w:ascii="Verdana" w:hAnsi="Verdana" w:cs="Verdana"/>
                <w:sz w:val="20"/>
                <w:szCs w:val="20"/>
                <w:lang w:val="en-GB" w:eastAsia="nl-NL"/>
              </w:rPr>
              <w:t>[10]</w:t>
            </w:r>
          </w:p>
        </w:tc>
        <w:tc>
          <w:tcPr>
            <w:tcW w:w="7866" w:type="dxa"/>
          </w:tcPr>
          <w:p w14:paraId="71F18C6E"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Strategy; coordination; data integration</w:t>
            </w:r>
          </w:p>
        </w:tc>
      </w:tr>
      <w:tr w:rsidR="0032366A" w:rsidRPr="00975775" w14:paraId="246C95CA" w14:textId="77777777" w:rsidTr="00347A24">
        <w:tc>
          <w:tcPr>
            <w:tcW w:w="1632" w:type="dxa"/>
          </w:tcPr>
          <w:p w14:paraId="14F4AC6B" w14:textId="3F96B130" w:rsidR="0032366A" w:rsidRPr="00975775" w:rsidRDefault="002D6A5B">
            <w:pPr>
              <w:spacing w:line="280" w:lineRule="atLeast"/>
              <w:rPr>
                <w:rFonts w:ascii="Verdana" w:hAnsi="Verdana" w:cs="Verdana"/>
                <w:sz w:val="20"/>
                <w:szCs w:val="20"/>
                <w:lang w:val="en-GB" w:eastAsia="nl-NL"/>
              </w:rPr>
            </w:pPr>
            <w:r>
              <w:rPr>
                <w:rFonts w:ascii="Verdana" w:hAnsi="Verdana" w:cs="Verdana"/>
                <w:sz w:val="20"/>
                <w:szCs w:val="20"/>
                <w:lang w:val="en-GB" w:eastAsia="nl-NL"/>
              </w:rPr>
              <w:t>[35]</w:t>
            </w:r>
          </w:p>
        </w:tc>
        <w:tc>
          <w:tcPr>
            <w:tcW w:w="7866" w:type="dxa"/>
          </w:tcPr>
          <w:p w14:paraId="09873E45"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Channel strategy</w:t>
            </w:r>
          </w:p>
        </w:tc>
      </w:tr>
      <w:tr w:rsidR="0032366A" w:rsidRPr="00975775" w14:paraId="6AA79495" w14:textId="77777777" w:rsidTr="00347A24">
        <w:tc>
          <w:tcPr>
            <w:tcW w:w="1632" w:type="dxa"/>
          </w:tcPr>
          <w:p w14:paraId="74BB2D1D" w14:textId="28B1A573" w:rsidR="0032366A" w:rsidRPr="00975775" w:rsidRDefault="002D6A5B">
            <w:pPr>
              <w:spacing w:line="280" w:lineRule="atLeast"/>
              <w:rPr>
                <w:rFonts w:ascii="Verdana" w:hAnsi="Verdana" w:cs="Verdana"/>
                <w:sz w:val="20"/>
                <w:szCs w:val="20"/>
                <w:lang w:val="en-GB" w:eastAsia="nl-NL"/>
              </w:rPr>
            </w:pPr>
            <w:r>
              <w:rPr>
                <w:rFonts w:ascii="Verdana" w:hAnsi="Verdana" w:cs="Verdana"/>
                <w:sz w:val="20"/>
                <w:szCs w:val="20"/>
                <w:lang w:val="en-GB" w:eastAsia="nl-NL"/>
              </w:rPr>
              <w:t>[36]</w:t>
            </w:r>
          </w:p>
        </w:tc>
        <w:tc>
          <w:tcPr>
            <w:tcW w:w="7866" w:type="dxa"/>
          </w:tcPr>
          <w:p w14:paraId="4BBE9D5B"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Integrated marketing and sales activities; processes and systems; organizational structures; culture</w:t>
            </w:r>
          </w:p>
        </w:tc>
      </w:tr>
      <w:tr w:rsidR="0032366A" w:rsidRPr="00975775" w14:paraId="770DF0D5" w14:textId="77777777" w:rsidTr="00347A24">
        <w:tc>
          <w:tcPr>
            <w:tcW w:w="1632" w:type="dxa"/>
          </w:tcPr>
          <w:p w14:paraId="39FC00E1" w14:textId="1D9ED990" w:rsidR="0032366A" w:rsidRPr="00975775" w:rsidRDefault="002D6A5B">
            <w:pPr>
              <w:spacing w:line="280" w:lineRule="atLeast"/>
              <w:rPr>
                <w:rFonts w:ascii="Verdana" w:hAnsi="Verdana" w:cs="Verdana"/>
                <w:sz w:val="20"/>
                <w:szCs w:val="20"/>
                <w:lang w:val="en-GB" w:eastAsia="nl-NL"/>
              </w:rPr>
            </w:pPr>
            <w:r>
              <w:rPr>
                <w:rFonts w:ascii="Verdana" w:hAnsi="Verdana" w:cs="Verdana"/>
                <w:sz w:val="20"/>
                <w:szCs w:val="20"/>
                <w:lang w:val="en-GB" w:eastAsia="nl-NL"/>
              </w:rPr>
              <w:t>[37]</w:t>
            </w:r>
          </w:p>
        </w:tc>
        <w:tc>
          <w:tcPr>
            <w:tcW w:w="7866" w:type="dxa"/>
          </w:tcPr>
          <w:p w14:paraId="13BA8F08" w14:textId="01B3D0ED"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structure; processes and systems; culture; people (attitudes and behavio</w:t>
            </w:r>
            <w:r w:rsidR="00A36B88">
              <w:rPr>
                <w:rFonts w:ascii="Verdana" w:hAnsi="Verdana" w:cs="Verdana"/>
                <w:sz w:val="20"/>
                <w:szCs w:val="20"/>
                <w:lang w:val="en-GB" w:eastAsia="nl-NL"/>
              </w:rPr>
              <w:t>u</w:t>
            </w:r>
            <w:r w:rsidRPr="00975775">
              <w:rPr>
                <w:rFonts w:ascii="Verdana" w:hAnsi="Verdana" w:cs="Verdana"/>
                <w:sz w:val="20"/>
                <w:szCs w:val="20"/>
                <w:lang w:val="en-GB" w:eastAsia="nl-NL"/>
              </w:rPr>
              <w:t>r)</w:t>
            </w:r>
          </w:p>
        </w:tc>
      </w:tr>
      <w:tr w:rsidR="0032366A" w:rsidRPr="00975775" w14:paraId="475DF9ED" w14:textId="77777777" w:rsidTr="00347A24">
        <w:tc>
          <w:tcPr>
            <w:tcW w:w="1632" w:type="dxa"/>
          </w:tcPr>
          <w:p w14:paraId="6CDD0DCB" w14:textId="7BC006EE" w:rsidR="0032366A" w:rsidRPr="00975775" w:rsidRDefault="002D6A5B">
            <w:pPr>
              <w:spacing w:line="280" w:lineRule="atLeast"/>
              <w:rPr>
                <w:rFonts w:ascii="Verdana" w:hAnsi="Verdana" w:cs="Verdana"/>
                <w:sz w:val="20"/>
                <w:szCs w:val="20"/>
                <w:lang w:val="en-GB" w:eastAsia="nl-NL"/>
              </w:rPr>
            </w:pPr>
            <w:r>
              <w:rPr>
                <w:rFonts w:ascii="Verdana" w:hAnsi="Verdana" w:cs="Verdana"/>
                <w:sz w:val="20"/>
                <w:szCs w:val="20"/>
                <w:lang w:val="en-GB" w:eastAsia="nl-NL"/>
              </w:rPr>
              <w:t>[38]</w:t>
            </w:r>
          </w:p>
        </w:tc>
        <w:tc>
          <w:tcPr>
            <w:tcW w:w="7866" w:type="dxa"/>
          </w:tcPr>
          <w:p w14:paraId="77670CAB"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structure; systems and processes; culture (leadership); metrics</w:t>
            </w:r>
          </w:p>
        </w:tc>
      </w:tr>
      <w:tr w:rsidR="0032366A" w:rsidRPr="00975775" w14:paraId="094964C7" w14:textId="77777777" w:rsidTr="00347A24">
        <w:tc>
          <w:tcPr>
            <w:tcW w:w="1632" w:type="dxa"/>
          </w:tcPr>
          <w:p w14:paraId="7B49D209" w14:textId="1E79358A" w:rsidR="0032366A" w:rsidRPr="00975775" w:rsidRDefault="002D6A5B">
            <w:pPr>
              <w:spacing w:line="280" w:lineRule="atLeast"/>
              <w:rPr>
                <w:rFonts w:ascii="Verdana" w:hAnsi="Verdana" w:cs="Verdana"/>
                <w:sz w:val="20"/>
                <w:szCs w:val="20"/>
                <w:lang w:val="en-GB" w:eastAsia="nl-NL"/>
              </w:rPr>
            </w:pPr>
            <w:r>
              <w:rPr>
                <w:rFonts w:ascii="Verdana" w:hAnsi="Verdana" w:cs="Verdana"/>
                <w:sz w:val="20"/>
                <w:szCs w:val="20"/>
                <w:lang w:val="en-GB" w:eastAsia="nl-NL"/>
              </w:rPr>
              <w:t>[39]</w:t>
            </w:r>
          </w:p>
        </w:tc>
        <w:tc>
          <w:tcPr>
            <w:tcW w:w="7866" w:type="dxa"/>
          </w:tcPr>
          <w:p w14:paraId="5A0B9469"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structure; processes</w:t>
            </w:r>
          </w:p>
        </w:tc>
      </w:tr>
      <w:tr w:rsidR="0032366A" w:rsidRPr="00975775" w14:paraId="2889FAB9" w14:textId="77777777" w:rsidTr="00347A24">
        <w:tc>
          <w:tcPr>
            <w:tcW w:w="1632" w:type="dxa"/>
          </w:tcPr>
          <w:p w14:paraId="5FABD798" w14:textId="623A86B5" w:rsidR="0032366A" w:rsidRPr="00975775" w:rsidRDefault="002D6A5B">
            <w:pPr>
              <w:spacing w:line="280" w:lineRule="atLeast"/>
              <w:rPr>
                <w:rFonts w:ascii="Verdana" w:hAnsi="Verdana" w:cs="Verdana"/>
                <w:sz w:val="20"/>
                <w:szCs w:val="20"/>
                <w:lang w:val="en-GB" w:eastAsia="nl-NL"/>
              </w:rPr>
            </w:pPr>
            <w:r>
              <w:rPr>
                <w:rFonts w:ascii="Verdana" w:hAnsi="Verdana" w:cs="Verdana"/>
                <w:sz w:val="20"/>
                <w:szCs w:val="20"/>
                <w:lang w:val="en-GB" w:eastAsia="nl-NL"/>
              </w:rPr>
              <w:t>[40]</w:t>
            </w:r>
          </w:p>
        </w:tc>
        <w:tc>
          <w:tcPr>
            <w:tcW w:w="7866" w:type="dxa"/>
          </w:tcPr>
          <w:p w14:paraId="5E7ACFFD"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structure; coordination; systems; mutual appreciation</w:t>
            </w:r>
          </w:p>
        </w:tc>
      </w:tr>
      <w:tr w:rsidR="0032366A" w:rsidRPr="00975775" w14:paraId="78B1A818" w14:textId="77777777" w:rsidTr="00347A24">
        <w:tc>
          <w:tcPr>
            <w:tcW w:w="1632" w:type="dxa"/>
          </w:tcPr>
          <w:p w14:paraId="50644E91" w14:textId="3AB073A7" w:rsidR="0032366A" w:rsidRPr="00975775" w:rsidRDefault="002D6A5B">
            <w:pPr>
              <w:spacing w:line="280" w:lineRule="atLeast"/>
              <w:rPr>
                <w:rFonts w:ascii="Verdana" w:hAnsi="Verdana" w:cs="Verdana"/>
                <w:sz w:val="20"/>
                <w:szCs w:val="20"/>
                <w:lang w:val="en-GB" w:eastAsia="nl-NL"/>
              </w:rPr>
            </w:pPr>
            <w:r>
              <w:rPr>
                <w:rFonts w:ascii="Verdana" w:hAnsi="Verdana" w:cs="Verdana"/>
                <w:sz w:val="20"/>
                <w:szCs w:val="20"/>
                <w:lang w:val="en-GB" w:eastAsia="nl-NL"/>
              </w:rPr>
              <w:t>[41]</w:t>
            </w:r>
          </w:p>
        </w:tc>
        <w:tc>
          <w:tcPr>
            <w:tcW w:w="7866" w:type="dxa"/>
          </w:tcPr>
          <w:p w14:paraId="3326F5D5"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Alignment of organizational structures</w:t>
            </w:r>
          </w:p>
        </w:tc>
      </w:tr>
      <w:tr w:rsidR="0032366A" w:rsidRPr="00975775" w14:paraId="66D3E92E" w14:textId="77777777" w:rsidTr="00347A24">
        <w:tc>
          <w:tcPr>
            <w:tcW w:w="1632" w:type="dxa"/>
          </w:tcPr>
          <w:p w14:paraId="528A9801" w14:textId="3D20FD12" w:rsidR="0032366A" w:rsidRPr="00975775" w:rsidRDefault="002D6A5B">
            <w:pPr>
              <w:spacing w:line="280" w:lineRule="atLeast"/>
              <w:rPr>
                <w:rFonts w:ascii="Verdana" w:hAnsi="Verdana" w:cs="Verdana"/>
                <w:sz w:val="20"/>
                <w:szCs w:val="20"/>
                <w:lang w:val="en-GB" w:eastAsia="nl-NL"/>
              </w:rPr>
            </w:pPr>
            <w:r>
              <w:rPr>
                <w:rFonts w:ascii="Verdana" w:hAnsi="Verdana" w:cs="Verdana"/>
                <w:sz w:val="20"/>
                <w:szCs w:val="20"/>
                <w:lang w:val="en-GB" w:eastAsia="nl-NL"/>
              </w:rPr>
              <w:t>[42]</w:t>
            </w:r>
          </w:p>
        </w:tc>
        <w:tc>
          <w:tcPr>
            <w:tcW w:w="7866" w:type="dxa"/>
          </w:tcPr>
          <w:p w14:paraId="29F63ECC" w14:textId="6A62D5F5"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Cross-functional dissemination of information; culture (attitudes and behavio</w:t>
            </w:r>
            <w:r w:rsidR="00A36B88">
              <w:rPr>
                <w:rFonts w:ascii="Verdana" w:hAnsi="Verdana" w:cs="Verdana"/>
                <w:sz w:val="20"/>
                <w:szCs w:val="20"/>
                <w:lang w:val="en-GB" w:eastAsia="nl-NL"/>
              </w:rPr>
              <w:t>u</w:t>
            </w:r>
            <w:r w:rsidRPr="00975775">
              <w:rPr>
                <w:rFonts w:ascii="Verdana" w:hAnsi="Verdana" w:cs="Verdana"/>
                <w:sz w:val="20"/>
                <w:szCs w:val="20"/>
                <w:lang w:val="en-GB" w:eastAsia="nl-NL"/>
              </w:rPr>
              <w:t>r)</w:t>
            </w:r>
          </w:p>
        </w:tc>
      </w:tr>
      <w:tr w:rsidR="0032366A" w:rsidRPr="00975775" w14:paraId="3ABF25A0" w14:textId="77777777" w:rsidTr="00347A24">
        <w:tc>
          <w:tcPr>
            <w:tcW w:w="1632" w:type="dxa"/>
          </w:tcPr>
          <w:p w14:paraId="6AA57814" w14:textId="5CDC8907" w:rsidR="0032366A" w:rsidRPr="00975775" w:rsidRDefault="002D6A5B">
            <w:pPr>
              <w:spacing w:line="280" w:lineRule="atLeast"/>
              <w:rPr>
                <w:rFonts w:ascii="Verdana" w:hAnsi="Verdana" w:cs="Verdana"/>
                <w:sz w:val="20"/>
                <w:szCs w:val="20"/>
                <w:lang w:val="en-GB" w:eastAsia="nl-NL"/>
              </w:rPr>
            </w:pPr>
            <w:r>
              <w:rPr>
                <w:rFonts w:ascii="Verdana" w:hAnsi="Verdana" w:cs="Verdana"/>
                <w:sz w:val="20"/>
                <w:szCs w:val="20"/>
                <w:lang w:val="en-GB" w:eastAsia="nl-NL"/>
              </w:rPr>
              <w:t>[43][44]</w:t>
            </w:r>
          </w:p>
        </w:tc>
        <w:tc>
          <w:tcPr>
            <w:tcW w:w="7866" w:type="dxa"/>
          </w:tcPr>
          <w:p w14:paraId="68FC8675" w14:textId="77777777" w:rsidR="0032366A" w:rsidRPr="00975775" w:rsidRDefault="0032366A">
            <w:pPr>
              <w:spacing w:after="0" w:line="280" w:lineRule="atLeast"/>
              <w:rPr>
                <w:rFonts w:ascii="Verdana" w:hAnsi="Verdana" w:cs="Verdana"/>
                <w:sz w:val="20"/>
                <w:szCs w:val="20"/>
                <w:lang w:val="en-GB" w:eastAsia="nl-NL"/>
              </w:rPr>
            </w:pPr>
            <w:r w:rsidRPr="00975775">
              <w:rPr>
                <w:rFonts w:ascii="Verdana" w:hAnsi="Verdana" w:cs="Verdana"/>
                <w:sz w:val="20"/>
                <w:szCs w:val="20"/>
                <w:lang w:val="en-GB" w:eastAsia="nl-NL"/>
              </w:rPr>
              <w:t>Organizational learning; sharing intelligence; sharing resources; culture (management attitudes; team spirit; shared goals)</w:t>
            </w:r>
          </w:p>
        </w:tc>
      </w:tr>
    </w:tbl>
    <w:p w14:paraId="52132CE9" w14:textId="77777777" w:rsidR="00B71DB5" w:rsidRPr="00975775" w:rsidRDefault="00B71DB5">
      <w:pPr>
        <w:rPr>
          <w:rFonts w:ascii="Verdana" w:hAnsi="Verdana" w:cs="Verdana"/>
          <w:sz w:val="20"/>
          <w:szCs w:val="20"/>
          <w:lang w:val="en-GB"/>
        </w:rPr>
      </w:pPr>
    </w:p>
    <w:p w14:paraId="44AED2EA" w14:textId="2E19149C" w:rsidR="00B71DB5" w:rsidRPr="00975775" w:rsidRDefault="00B71DB5">
      <w:pPr>
        <w:rPr>
          <w:rFonts w:ascii="Verdana" w:hAnsi="Verdana" w:cs="Verdana"/>
          <w:color w:val="FF0000"/>
          <w:sz w:val="20"/>
          <w:szCs w:val="20"/>
          <w:lang w:val="en-GB" w:eastAsia="nl-NL"/>
        </w:rPr>
      </w:pPr>
    </w:p>
    <w:p w14:paraId="01DE46E9" w14:textId="3EF410A1" w:rsidR="00B71DB5" w:rsidRPr="00975775" w:rsidRDefault="00605876">
      <w:pPr>
        <w:pStyle w:val="Kop1"/>
        <w:rPr>
          <w:rFonts w:ascii="Verdana" w:hAnsi="Verdana" w:cs="Verdana"/>
          <w:b w:val="0"/>
          <w:bCs w:val="0"/>
          <w:sz w:val="20"/>
          <w:szCs w:val="20"/>
          <w:lang w:val="en-GB"/>
        </w:rPr>
      </w:pPr>
      <w:r w:rsidRPr="00975775">
        <w:rPr>
          <w:rFonts w:ascii="Verdana" w:hAnsi="Verdana"/>
          <w:b w:val="0"/>
          <w:sz w:val="20"/>
          <w:szCs w:val="20"/>
          <w:lang w:val="en-GB"/>
        </w:rPr>
        <w:lastRenderedPageBreak/>
        <w:t xml:space="preserve">Facilitating factor 1 - </w:t>
      </w:r>
      <w:r w:rsidR="00B71DB5" w:rsidRPr="00975775">
        <w:rPr>
          <w:rFonts w:ascii="Verdana" w:hAnsi="Verdana" w:cs="Verdana"/>
          <w:b w:val="0"/>
          <w:bCs w:val="0"/>
          <w:sz w:val="20"/>
          <w:szCs w:val="20"/>
          <w:lang w:val="en-GB"/>
        </w:rPr>
        <w:t>Multichannel strategy: linking with business strategy</w:t>
      </w:r>
      <w:r w:rsidR="00B71DB5" w:rsidRPr="00975775">
        <w:rPr>
          <w:rFonts w:ascii="Verdana" w:hAnsi="Verdana" w:cs="Verdana"/>
          <w:b w:val="0"/>
          <w:bCs w:val="0"/>
          <w:sz w:val="20"/>
          <w:szCs w:val="20"/>
          <w:lang w:val="en-GB"/>
        </w:rPr>
        <w:br/>
      </w:r>
    </w:p>
    <w:p w14:paraId="4752FB56" w14:textId="1176C608" w:rsidR="00B71DB5" w:rsidRPr="00975775" w:rsidRDefault="00B71DB5">
      <w:pPr>
        <w:rPr>
          <w:rFonts w:ascii="Times New Roman" w:hAnsi="Times New Roman" w:cs="Times New Roman"/>
          <w:lang w:val="en-GB"/>
        </w:rPr>
      </w:pPr>
      <w:r w:rsidRPr="00975775">
        <w:rPr>
          <w:rFonts w:ascii="Verdana" w:hAnsi="Verdana" w:cs="Verdana"/>
          <w:sz w:val="20"/>
          <w:szCs w:val="20"/>
          <w:lang w:val="en-GB" w:eastAsia="nl-NL"/>
        </w:rPr>
        <w:t xml:space="preserve">In literature the common conclusion is that organizations need to develop new competitive strategies in an era of multichannel marketing, with the </w:t>
      </w:r>
      <w:r w:rsidRPr="00975775">
        <w:rPr>
          <w:rFonts w:ascii="Verdana" w:hAnsi="Verdana" w:cs="Verdana"/>
          <w:sz w:val="20"/>
          <w:szCs w:val="20"/>
          <w:lang w:val="en-GB"/>
        </w:rPr>
        <w:t xml:space="preserve">prerequisite that the multichannel strategy is </w:t>
      </w:r>
      <w:r w:rsidR="00605876" w:rsidRPr="00975775">
        <w:rPr>
          <w:rFonts w:ascii="Verdana" w:hAnsi="Verdana" w:cs="Verdana"/>
          <w:sz w:val="20"/>
          <w:szCs w:val="20"/>
          <w:lang w:val="en-GB"/>
        </w:rPr>
        <w:t>aligned with</w:t>
      </w:r>
      <w:r w:rsidRPr="00975775">
        <w:rPr>
          <w:rFonts w:ascii="Verdana" w:hAnsi="Verdana" w:cs="Verdana"/>
          <w:sz w:val="20"/>
          <w:szCs w:val="20"/>
          <w:lang w:val="en-GB"/>
        </w:rPr>
        <w:t xml:space="preserve"> the overall business strategy.</w:t>
      </w:r>
      <w:r w:rsidRPr="00975775">
        <w:rPr>
          <w:lang w:val="en-GB"/>
        </w:rPr>
        <w:t xml:space="preserve"> </w:t>
      </w:r>
      <w:r w:rsidR="00286C4E" w:rsidRPr="00975775">
        <w:rPr>
          <w:rFonts w:ascii="Verdana" w:hAnsi="Verdana" w:cs="Verdana"/>
          <w:sz w:val="20"/>
          <w:szCs w:val="20"/>
          <w:lang w:val="en-GB"/>
        </w:rPr>
        <w:fldChar w:fldCharType="begin" w:fldLock="1"/>
      </w:r>
      <w:r w:rsidR="001A7CE9">
        <w:rPr>
          <w:rFonts w:ascii="Verdana" w:hAnsi="Verdana" w:cs="Verdana"/>
          <w:sz w:val="20"/>
          <w:szCs w:val="20"/>
          <w:lang w:val="en-GB"/>
        </w:rPr>
        <w:instrText>ADDIN CSL_CITATION { "citationItems" : [ { "id" : "ITEM-1", "itemData" : { "DOI" : "10.1057/dbm.2008.22", "ISSN" : "1741-2439", "author" : [ { "dropping-particle" : "", "family" : "Valos", "given" : "Michael J", "non-dropping-particle" : "", "parse-names" : false, "suffix" : "" } ], "container-title" : "Journal of Database Marketing &amp; Customer Strategy Management", "id" : "ITEM-1", "issue" : "4", "issued" : { "date-parts" : [ [ "2008", "12" ] ] }, "page" : "239-248", "title" : "A qualitative study of multi-channel marketing performance measurement issues", "type" : "article-journal", "volume" : "15" }, "uris" : [ "http://www.mendeley.com/documents/?uuid=987e8ab7-4f92-455c-b261-090d06e3453d" ] } ], "mendeley" : { "formattedCitation" : "(Michael J Valos, 2008)", "manualFormatting" : "Valos (2008)", "plainTextFormattedCitation" : "(Michael J Valos, 2008)", "previouslyFormattedCitation" : "(Michael J Valos, 2008)" }, "properties" : { "noteIndex" : 0 }, "schema" : "https://github.com/citation-style-language/schema/raw/master/csl-citation.json" }</w:instrText>
      </w:r>
      <w:r w:rsidR="00286C4E" w:rsidRPr="00975775">
        <w:rPr>
          <w:rFonts w:ascii="Verdana" w:hAnsi="Verdana" w:cs="Verdana"/>
          <w:sz w:val="20"/>
          <w:szCs w:val="20"/>
          <w:lang w:val="en-GB"/>
        </w:rPr>
        <w:fldChar w:fldCharType="separate"/>
      </w:r>
      <w:r w:rsidRPr="00975775">
        <w:rPr>
          <w:rFonts w:ascii="Verdana" w:hAnsi="Verdana" w:cs="Verdana"/>
          <w:noProof/>
          <w:sz w:val="20"/>
          <w:szCs w:val="20"/>
          <w:lang w:val="en-GB"/>
        </w:rPr>
        <w:t>Valos (2008)</w:t>
      </w:r>
      <w:r w:rsidR="00286C4E" w:rsidRPr="00975775">
        <w:rPr>
          <w:rFonts w:ascii="Verdana" w:hAnsi="Verdana" w:cs="Verdana"/>
          <w:sz w:val="20"/>
          <w:szCs w:val="20"/>
          <w:lang w:val="en-GB"/>
        </w:rPr>
        <w:fldChar w:fldCharType="end"/>
      </w:r>
      <w:r w:rsidRPr="00975775">
        <w:rPr>
          <w:rFonts w:ascii="Verdana" w:hAnsi="Verdana" w:cs="Verdana"/>
          <w:sz w:val="20"/>
          <w:szCs w:val="20"/>
          <w:lang w:val="en-GB"/>
        </w:rPr>
        <w:t xml:space="preserve"> states that if multichannel strategy addresses both competitor strategy and customer needs, strengthening competitive advantage and increasing customer satisfaction can both be achieved. This is confirmed by </w:t>
      </w:r>
      <w:r w:rsidR="00286C4E" w:rsidRPr="00975775">
        <w:rPr>
          <w:rFonts w:ascii="Verdana" w:hAnsi="Verdana" w:cs="Verdana"/>
          <w:sz w:val="20"/>
          <w:szCs w:val="20"/>
          <w:lang w:val="en-GB"/>
        </w:rPr>
        <w:fldChar w:fldCharType="begin" w:fldLock="1"/>
      </w:r>
      <w:r w:rsidR="001643DC">
        <w:rPr>
          <w:rFonts w:ascii="Verdana" w:hAnsi="Verdana" w:cs="Verdana"/>
          <w:sz w:val="20"/>
          <w:szCs w:val="20"/>
          <w:lang w:val="en-GB"/>
        </w:rPr>
        <w:instrText>ADDIN CSL_CITATION { "citationItems" : [ { "id" : "ITEM-1", "itemData" : { "DOI" : "10.1016/j.bushor.2007.04.002", "ISSN" : "00076813", "author" : [ { "dropping-particle" : "", "family" : "Weinberg", "given" : "Bruce D.", "non-dropping-particle" : "", "parse-names" : false, "suffix" : "" }, { "dropping-particle" : "", "family" : "Parise", "given" : "Salvatore", "non-dropping-particle" : "", "parse-names" : false, "suffix" : "" }, { "dropping-particle" : "", "family" : "Guinan", "given" : "Patricia J.", "non-dropping-particle" : "", "parse-names" : false, "suffix" : "" } ], "container-title" : "Business Horizons", "id" : "ITEM-1", "issue" : "5", "issued" : { "date-parts" : [ [ "2007", "9" ] ] }, "page" : "385-394", "title" : "Multichannel marketing: Mindset and program development", "type" : "article-journal", "volume" : "50" }, "uris" : [ "http://www.mendeley.com/documents/?uuid=66b76fc7-d4c4-4876-a2d8-f39f6afe2bb5" ] } ], "mendeley" : { "formattedCitation" : "(Weinberg et al., 2007)", "manualFormatting" : "Weinberg et al. (2007)", "plainTextFormattedCitation" : "(Weinberg et al., 2007)", "previouslyFormattedCitation" : "(Weinberg et al., 2007)" }, "properties" : { "noteIndex" : 0 }, "schema" : "https://github.com/citation-style-language/schema/raw/master/csl-citation.json" }</w:instrText>
      </w:r>
      <w:r w:rsidR="00286C4E" w:rsidRPr="00975775">
        <w:rPr>
          <w:rFonts w:ascii="Verdana" w:hAnsi="Verdana" w:cs="Verdana"/>
          <w:sz w:val="20"/>
          <w:szCs w:val="20"/>
          <w:lang w:val="en-GB"/>
        </w:rPr>
        <w:fldChar w:fldCharType="separate"/>
      </w:r>
      <w:r w:rsidRPr="00975775">
        <w:rPr>
          <w:rFonts w:ascii="Verdana" w:hAnsi="Verdana" w:cs="Verdana"/>
          <w:noProof/>
          <w:sz w:val="20"/>
          <w:szCs w:val="20"/>
          <w:lang w:val="en-GB"/>
        </w:rPr>
        <w:t xml:space="preserve">Weinberg et al. </w:t>
      </w:r>
      <w:r w:rsidR="00286C4E" w:rsidRPr="00975775">
        <w:rPr>
          <w:rFonts w:ascii="Verdana" w:hAnsi="Verdana" w:cs="Verdana"/>
          <w:sz w:val="20"/>
          <w:szCs w:val="20"/>
          <w:lang w:val="en-GB"/>
        </w:rPr>
        <w:fldChar w:fldCharType="end"/>
      </w:r>
      <w:r w:rsidR="002D6A5B">
        <w:rPr>
          <w:rFonts w:ascii="Verdana" w:hAnsi="Verdana" w:cs="Verdana"/>
          <w:sz w:val="20"/>
          <w:szCs w:val="20"/>
          <w:lang w:val="en-GB"/>
        </w:rPr>
        <w:t>[4]</w:t>
      </w:r>
      <w:r w:rsidRPr="00975775">
        <w:rPr>
          <w:rFonts w:ascii="Verdana" w:hAnsi="Verdana" w:cs="Verdana"/>
          <w:sz w:val="20"/>
          <w:szCs w:val="20"/>
          <w:lang w:val="en-GB"/>
        </w:rPr>
        <w:t xml:space="preserve"> who propose that ‘</w:t>
      </w:r>
      <w:r w:rsidRPr="00975775">
        <w:rPr>
          <w:rFonts w:ascii="Verdana" w:hAnsi="Verdana" w:cs="Verdana"/>
          <w:sz w:val="20"/>
          <w:szCs w:val="20"/>
          <w:lang w:val="en-GB" w:eastAsia="nl-NL"/>
        </w:rPr>
        <w:t xml:space="preserve">designing a holistic strategy constitutes a critical first step towards developing an effective multichannel marketing program.’ </w:t>
      </w:r>
      <w:r w:rsidR="00286C4E"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"DOI" : "10.1108/03090560610637347", "ISSN" : "0309-0566", "author" : [ { "dropping-particle" : "", "family" : "Hughes", "given" : "Tim", "non-dropping-particle" : "", "parse-names" : false, "suffix" : "" } ], "container-title" : "European Journal of Marketing", "id" : "ITEM-1", "issue" : "1/2", "issued" : { "date-parts" : [ [ "2006" ] ] }, "page" : "113-129", "title" : "New channels/old channels: Customer management and multi-channels", "type" : "article-journal", "volume" : "40" }, "uris" : [ "http://www.mendeley.com/documents/?uuid=3ce6e22e-a36f-4986-927f-b8aa3c49b8f5" ] } ], "mendeley" : { "formattedCitation" : "(Hughes, 2006)", "manualFormatting" : "Hughes (2006)", "plainTextFormattedCitation" : "(Hughes, 2006)", "previouslyFormattedCitation" : "(Hughes, 2006)" }, "properties" : { "noteIndex" : 0 }, "schema" : "https://github.com/citation-style-language/schema/raw/master/csl-citation.json" }</w:instrText>
      </w:r>
      <w:r w:rsidR="00286C4E" w:rsidRPr="00975775">
        <w:rPr>
          <w:rFonts w:ascii="Verdana" w:hAnsi="Verdana" w:cs="Verdana"/>
          <w:sz w:val="20"/>
          <w:szCs w:val="20"/>
          <w:lang w:val="en-GB" w:eastAsia="nl-NL"/>
        </w:rPr>
        <w:fldChar w:fldCharType="separate"/>
      </w:r>
      <w:r w:rsidRPr="00975775">
        <w:rPr>
          <w:rFonts w:ascii="Verdana" w:hAnsi="Verdana" w:cs="Verdana"/>
          <w:noProof/>
          <w:sz w:val="20"/>
          <w:szCs w:val="20"/>
          <w:lang w:val="en-GB" w:eastAsia="nl-NL"/>
        </w:rPr>
        <w:t xml:space="preserve">Hughes </w:t>
      </w:r>
      <w:r w:rsidR="00286C4E" w:rsidRPr="00975775">
        <w:rPr>
          <w:rFonts w:ascii="Verdana" w:hAnsi="Verdana" w:cs="Verdana"/>
          <w:sz w:val="20"/>
          <w:szCs w:val="20"/>
          <w:lang w:val="en-GB" w:eastAsia="nl-NL"/>
        </w:rPr>
        <w:fldChar w:fldCharType="end"/>
      </w:r>
      <w:r w:rsidR="002D6A5B">
        <w:rPr>
          <w:rFonts w:ascii="Verdana" w:hAnsi="Verdana" w:cs="Verdana"/>
          <w:sz w:val="20"/>
          <w:szCs w:val="20"/>
          <w:lang w:val="en-GB" w:eastAsia="nl-NL"/>
        </w:rPr>
        <w:t>[25]</w:t>
      </w:r>
      <w:r w:rsidRPr="00975775">
        <w:rPr>
          <w:rFonts w:ascii="Verdana" w:hAnsi="Verdana" w:cs="Verdana"/>
          <w:sz w:val="20"/>
          <w:szCs w:val="20"/>
          <w:lang w:val="en-GB" w:eastAsia="nl-NL"/>
        </w:rPr>
        <w:t xml:space="preserve"> also sees a strong ‘need for integrated customer contact strategies‘ while </w:t>
      </w:r>
      <w:r w:rsidR="00286C4E"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"DOI" : "10.1080/10466690903188021", "ISSN" : "1046-669X", "author" : [ { "dropping-particle" : "", "family" : "Pentina", "given" : "Iryna", "non-dropping-particle" : "", "parse-names" : false, "suffix" : "" }, { "dropping-particle" : "", "family" : "Hasty", "given" : "Ronald W.", "non-dropping-particle" : "", "parse-names" : false, "suffix" : "" } ], "container-title" : "Journal of Marketing Channels", "id" : "ITEM-1", "issue" : "4", "issued" : { "date-parts" : [ [ "2009", "10", "21" ] ] }, "page" : "359-374", "title" : "Effects of Multichannel Coordination and E-Commerce Outsourcing on Online Retail Performance", "type" : "article-journal", "volume" : "16" }, "uris" : [ "http://www.mendeley.com/documents/?uuid=bc1dbe73-7866-40f2-98fb-a8bdee65d4d6" ] } ], "mendeley" : { "formattedCitation" : "(Pentina &amp; Hasty, 2009)", "manualFormatting" : "Pentina and Hasty (2009)", "plainTextFormattedCitation" : "(Pentina &amp; Hasty, 2009)", "previouslyFormattedCitation" : "(Pentina &amp; Hasty, 2009)" }, "properties" : { "noteIndex" : 0 }, "schema" : "https://github.com/citation-style-language/schema/raw/master/csl-citation.json" }</w:instrText>
      </w:r>
      <w:r w:rsidR="00286C4E" w:rsidRPr="00975775">
        <w:rPr>
          <w:rFonts w:ascii="Verdana" w:hAnsi="Verdana" w:cs="Verdana"/>
          <w:sz w:val="20"/>
          <w:szCs w:val="20"/>
          <w:lang w:val="en-GB" w:eastAsia="nl-NL"/>
        </w:rPr>
        <w:fldChar w:fldCharType="separate"/>
      </w:r>
      <w:r w:rsidRPr="00975775">
        <w:rPr>
          <w:rFonts w:ascii="Verdana" w:hAnsi="Verdana" w:cs="Verdana"/>
          <w:noProof/>
          <w:sz w:val="20"/>
          <w:szCs w:val="20"/>
          <w:lang w:val="en-GB" w:eastAsia="nl-NL"/>
        </w:rPr>
        <w:t xml:space="preserve">Pentina and Hasty </w:t>
      </w:r>
      <w:r w:rsidR="00286C4E" w:rsidRPr="00975775">
        <w:rPr>
          <w:rFonts w:ascii="Verdana" w:hAnsi="Verdana" w:cs="Verdana"/>
          <w:sz w:val="20"/>
          <w:szCs w:val="20"/>
          <w:lang w:val="en-GB" w:eastAsia="nl-NL"/>
        </w:rPr>
        <w:fldChar w:fldCharType="end"/>
      </w:r>
      <w:r w:rsidR="002D6A5B">
        <w:rPr>
          <w:rFonts w:ascii="Verdana" w:hAnsi="Verdana" w:cs="Verdana"/>
          <w:sz w:val="20"/>
          <w:szCs w:val="20"/>
          <w:lang w:val="en-GB" w:eastAsia="nl-NL"/>
        </w:rPr>
        <w:t>[32]</w:t>
      </w:r>
      <w:r w:rsidRPr="00975775">
        <w:rPr>
          <w:rFonts w:ascii="Verdana" w:hAnsi="Verdana" w:cs="Verdana"/>
          <w:sz w:val="20"/>
          <w:szCs w:val="20"/>
          <w:lang w:val="en-GB" w:eastAsia="nl-NL"/>
        </w:rPr>
        <w:t xml:space="preserve"> come to the same conclusion: ‘Firms that have adopted multichannel retailing, need to develop new competitive strategies’.</w:t>
      </w:r>
    </w:p>
    <w:p w14:paraId="5580EFE7" w14:textId="574396E8" w:rsidR="00B71DB5" w:rsidRPr="00975775" w:rsidRDefault="00286C4E">
      <w:pPr>
        <w:widowControl w:val="0"/>
        <w:autoSpaceDE w:val="0"/>
        <w:autoSpaceDN w:val="0"/>
        <w:adjustRightInd w:val="0"/>
        <w:spacing w:after="0"/>
        <w:rPr>
          <w:rFonts w:ascii="Verdana" w:hAnsi="Verdana" w:cs="Verdana"/>
          <w:sz w:val="20"/>
          <w:szCs w:val="20"/>
          <w:lang w:val="en-GB" w:eastAsia="nl-NL"/>
        </w:rPr>
      </w:pPr>
      <w:r w:rsidRPr="00975775">
        <w:rPr>
          <w:rFonts w:ascii="Verdana" w:hAnsi="Verdana" w:cs="Verdana"/>
          <w:sz w:val="20"/>
          <w:szCs w:val="20"/>
          <w:lang w:val="en-GB"/>
        </w:rPr>
        <w:fldChar w:fldCharType="begin" w:fldLock="1"/>
      </w:r>
      <w:r w:rsidR="001643DC">
        <w:rPr>
          <w:rFonts w:ascii="Verdana" w:hAnsi="Verdana" w:cs="Verdana"/>
          <w:sz w:val="20"/>
          <w:szCs w:val="20"/>
          <w:lang w:val="en-GB"/>
        </w:rPr>
        <w:instrText>ADDIN CSL_CITATION { "citationItems" : [ { "id" : "ITEM-1", "itemData" : { "DOI" : "10.1016/j.indmarman.2004.02.002", "ISSN" : "00198501", "author" : [ { "dropping-particle" : "", "family" : "Payne", "given" : "Adrian", "non-dropping-particle" : "", "parse-names" : false, "suffix" : "" }, { "dropping-particle" : "", "family" : "Frow", "given" : "Pennie", "non-dropping-particle" : "", "parse-names" : false, "suffix" : "" } ], "container-title" : "Industrial Marketing Management", "id" : "ITEM-1", "issue" : "6", "issued" : { "date-parts" : [ [ "2004", "8" ] ] }, "page" : "527-538", "title" : "The role of multichannel integration in customer relationship management", "type" : "article-journal", "volume" : "33" }, "uris" : [ "http://www.mendeley.com/documents/?uuid=f9a3a960-7a63-4f1f-b6d3-e875911330b6" ] } ], "mendeley" : { "formattedCitation" : "(Payne &amp; Frow, 2004)", "manualFormatting" : "Payne and Frow (2004", "plainTextFormattedCitation" : "(Payne &amp; Frow, 2004)", "previouslyFormattedCitation" : "(Payne &amp; Frow, 2004)" }, "properties" : { "noteIndex" : 0 }, "schema" : "https://github.com/citation-style-language/schema/raw/master/csl-citation.json" }</w:instrText>
      </w:r>
      <w:r w:rsidRPr="00975775">
        <w:rPr>
          <w:rFonts w:ascii="Verdana" w:hAnsi="Verdana" w:cs="Verdana"/>
          <w:sz w:val="20"/>
          <w:szCs w:val="20"/>
          <w:lang w:val="en-GB"/>
        </w:rPr>
        <w:fldChar w:fldCharType="separate"/>
      </w:r>
      <w:r w:rsidR="00B71DB5" w:rsidRPr="00975775">
        <w:rPr>
          <w:rFonts w:ascii="Verdana" w:hAnsi="Verdana" w:cs="Verdana"/>
          <w:noProof/>
          <w:sz w:val="20"/>
          <w:szCs w:val="20"/>
          <w:lang w:val="en-GB"/>
        </w:rPr>
        <w:t xml:space="preserve">Payne and Frow </w:t>
      </w:r>
      <w:r w:rsidRPr="00975775">
        <w:rPr>
          <w:rFonts w:ascii="Verdana" w:hAnsi="Verdana" w:cs="Verdana"/>
          <w:sz w:val="20"/>
          <w:szCs w:val="20"/>
          <w:lang w:val="en-GB"/>
        </w:rPr>
        <w:fldChar w:fldCharType="end"/>
      </w:r>
      <w:r w:rsidR="002D6A5B">
        <w:rPr>
          <w:rFonts w:ascii="Verdana" w:hAnsi="Verdana" w:cs="Verdana"/>
          <w:sz w:val="20"/>
          <w:szCs w:val="20"/>
          <w:lang w:val="en-GB"/>
        </w:rPr>
        <w:t>[20]</w:t>
      </w:r>
      <w:r w:rsidR="00B71DB5" w:rsidRPr="00975775">
        <w:rPr>
          <w:rFonts w:ascii="Verdana" w:hAnsi="Verdana" w:cs="Verdana"/>
          <w:sz w:val="20"/>
          <w:szCs w:val="20"/>
          <w:lang w:val="en-GB"/>
        </w:rPr>
        <w:t xml:space="preserve"> propose that multichannel strategy should be an integral part of the ‘customer relationship management strategy’ and that both should be a congruent translation of the overall business strategy. </w:t>
      </w:r>
      <w:r w:rsidRPr="00975775">
        <w:rPr>
          <w:rFonts w:ascii="Verdana" w:hAnsi="Verdana" w:cs="Verdana"/>
          <w:sz w:val="20"/>
          <w:szCs w:val="20"/>
          <w:lang w:val="en-GB"/>
        </w:rPr>
        <w:fldChar w:fldCharType="begin" w:fldLock="1"/>
      </w:r>
      <w:r w:rsidR="001643DC">
        <w:rPr>
          <w:rFonts w:ascii="Verdana" w:hAnsi="Verdana" w:cs="Verdana"/>
          <w:sz w:val="20"/>
          <w:szCs w:val="20"/>
          <w:lang w:val="en-GB"/>
        </w:rPr>
        <w:instrText>ADDIN CSL_CITATION { "citationItems" : [ { "id" : "ITEM-1", "itemData" : { "author" : [ { "dropping-particle" : "", "family" : "Kabadayi", "given" : "Sertan", "non-dropping-particle" : "", "parse-names" : false, "suffix" : "" }, { "dropping-particle" : "", "family" : "Eyuboglu", "given" : "Nermin", "non-dropping-particle" : "", "parse-names" : false, "suffix" : "" }, { "dropping-particle" : "", "family" : "Thomas", "given" : "Gloria P", "non-dropping-particle" : "", "parse-names" : false, "suffix" : "" } ], "id" : "ITEM-1", "issue" : "October", "issued" : { "date-parts" : [ [ "2007" ] ] }, "page" : "195-211", "title" : "The Performance Implications of Designing Multiple Channels to Fit", "type" : "article-journal", "volume" : "71" }, "uris" : [ "http://www.mendeley.com/documents/?uuid=29e4c841-e2b2-47bc-abef-3757f3b56446" ] } ], "mendeley" : { "formattedCitation" : "(Kabadayi et al., 2007)", "manualFormatting" : "Kabadayi et al. (2007)", "plainTextFormattedCitation" : "(Kabadayi et al., 2007)", "previouslyFormattedCitation" : "(Kabadayi et al., 2007)" }, "properties" : { "noteIndex" : 0 }, "schema" : "https://github.com/citation-style-language/schema/raw/master/csl-citation.json" }</w:instrText>
      </w:r>
      <w:r w:rsidRPr="00975775">
        <w:rPr>
          <w:rFonts w:ascii="Verdana" w:hAnsi="Verdana" w:cs="Verdana"/>
          <w:sz w:val="20"/>
          <w:szCs w:val="20"/>
          <w:lang w:val="en-GB"/>
        </w:rPr>
        <w:fldChar w:fldCharType="separate"/>
      </w:r>
      <w:r w:rsidR="00B71DB5" w:rsidRPr="00975775">
        <w:rPr>
          <w:rFonts w:ascii="Verdana" w:hAnsi="Verdana" w:cs="Verdana"/>
          <w:noProof/>
          <w:sz w:val="20"/>
          <w:szCs w:val="20"/>
          <w:lang w:val="en-GB"/>
        </w:rPr>
        <w:t xml:space="preserve">Kabadayi et al. </w:t>
      </w:r>
      <w:r w:rsidRPr="00975775">
        <w:rPr>
          <w:rFonts w:ascii="Verdana" w:hAnsi="Verdana" w:cs="Verdana"/>
          <w:sz w:val="20"/>
          <w:szCs w:val="20"/>
          <w:lang w:val="en-GB"/>
        </w:rPr>
        <w:fldChar w:fldCharType="end"/>
      </w:r>
      <w:r w:rsidR="002D6A5B">
        <w:rPr>
          <w:rFonts w:ascii="Verdana" w:hAnsi="Verdana" w:cs="Verdana"/>
          <w:sz w:val="20"/>
          <w:szCs w:val="20"/>
          <w:lang w:val="en-GB"/>
        </w:rPr>
        <w:t>[10]</w:t>
      </w:r>
      <w:r w:rsidR="00B71DB5" w:rsidRPr="00975775">
        <w:rPr>
          <w:rFonts w:ascii="Verdana" w:hAnsi="Verdana" w:cs="Verdana"/>
          <w:sz w:val="20"/>
          <w:szCs w:val="20"/>
          <w:lang w:val="en-GB"/>
        </w:rPr>
        <w:t xml:space="preserve"> argue that business strategy has been insufficiently linked to multichannel marketing, and they have found </w:t>
      </w:r>
      <w:r w:rsidR="00B71DB5" w:rsidRPr="00975775">
        <w:rPr>
          <w:rFonts w:ascii="Verdana" w:hAnsi="Verdana" w:cs="Verdana"/>
          <w:sz w:val="20"/>
          <w:szCs w:val="20"/>
          <w:lang w:val="en-GB" w:eastAsia="nl-NL"/>
        </w:rPr>
        <w:t xml:space="preserve">‘strong support for the contention that multichannel systems make the greatest contribution to firm performance when they are properly aligned with the firm’s business strategy’. For this purpose </w:t>
      </w:r>
      <w:r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"DOI" : "10.1016/j.intmar.2008.10.005", "ISSN" : "10949968", "author" : [ { "dropping-particle" : "", "family" : "Neslin", "given" : "Scott", "non-dropping-particle" : "", "parse-names" : false, "suffix" : "" }, { "dropping-particle" : "", "family" : "Shankar", "given" : "Venkatesh", "non-dropping-particle" : "", "parse-names" : false, "suffix" : "" } ], "container-title" : "Journal of Interactive Marketing", "id" : "ITEM-1", "issue" : "1", "issued" : { "date-parts" : [ [ "2009", "2" ] ] }, "page" : "70-81", "publisher" : "Direct Marketing Educational Foundation, Inc.", "title" : "Key Issues in Multichannel Customer Management: Current Knowledge and Future Directions", "type" : "article-journal", "volume" : "23" }, "uris" : [ "http://www.mendeley.com/documents/?uuid=ca61237a-e983-4215-be9a-a82d13fa1521" ] } ], "mendeley" : { "formattedCitation" : "(S. Neslin &amp; Shankar, 2009)", "manualFormatting" : "Neslin and Shankar (2009)", "plainTextFormattedCitation" : "(S. Neslin &amp; Shankar, 2009)", "previouslyFormattedCitation" : "(S. Neslin &amp; Shankar, 2009)" }, "properties" : { "noteIndex" : 0 }, "schema" : "https://github.com/citation-style-language/schema/raw/master/csl-citation.json" }</w:instrText>
      </w:r>
      <w:r w:rsidRPr="00975775">
        <w:rPr>
          <w:rFonts w:ascii="Verdana" w:hAnsi="Verdana" w:cs="Verdana"/>
          <w:sz w:val="20"/>
          <w:szCs w:val="20"/>
          <w:lang w:val="en-GB" w:eastAsia="nl-NL"/>
        </w:rPr>
        <w:fldChar w:fldCharType="separate"/>
      </w:r>
      <w:r w:rsidR="00B71DB5" w:rsidRPr="00975775">
        <w:rPr>
          <w:rFonts w:ascii="Verdana" w:hAnsi="Verdana" w:cs="Verdana"/>
          <w:noProof/>
          <w:sz w:val="20"/>
          <w:szCs w:val="20"/>
          <w:lang w:val="en-GB" w:eastAsia="nl-NL"/>
        </w:rPr>
        <w:t xml:space="preserve">Neslin and Shankar </w:t>
      </w:r>
      <w:r w:rsidRPr="00975775">
        <w:rPr>
          <w:rFonts w:ascii="Verdana" w:hAnsi="Verdana" w:cs="Verdana"/>
          <w:sz w:val="20"/>
          <w:szCs w:val="20"/>
          <w:lang w:val="en-GB" w:eastAsia="nl-NL"/>
        </w:rPr>
        <w:fldChar w:fldCharType="end"/>
      </w:r>
      <w:r w:rsidR="002D6A5B">
        <w:rPr>
          <w:rFonts w:ascii="Verdana" w:hAnsi="Verdana" w:cs="Verdana"/>
          <w:sz w:val="20"/>
          <w:szCs w:val="20"/>
          <w:lang w:val="en-GB" w:eastAsia="nl-NL"/>
        </w:rPr>
        <w:t>[23]</w:t>
      </w:r>
      <w:r w:rsidR="00B71DB5" w:rsidRPr="00975775">
        <w:rPr>
          <w:rFonts w:ascii="Verdana" w:hAnsi="Verdana" w:cs="Verdana"/>
          <w:sz w:val="20"/>
          <w:szCs w:val="20"/>
          <w:lang w:val="en-GB" w:eastAsia="nl-NL"/>
        </w:rPr>
        <w:t xml:space="preserve"> have proposed a ‘Multichannel Customer Management Decision framework’ as a structured roadmap to link multichannel strategy with overall strategy.</w:t>
      </w:r>
    </w:p>
    <w:p w14:paraId="4E8063B5" w14:textId="77777777" w:rsidR="00B71DB5" w:rsidRDefault="00B71DB5">
      <w:pPr>
        <w:widowControl w:val="0"/>
        <w:autoSpaceDE w:val="0"/>
        <w:autoSpaceDN w:val="0"/>
        <w:adjustRightInd w:val="0"/>
        <w:spacing w:after="0"/>
        <w:rPr>
          <w:rFonts w:ascii="Verdana" w:hAnsi="Verdana" w:cs="Verdana"/>
          <w:sz w:val="20"/>
          <w:szCs w:val="20"/>
          <w:lang w:val="en-GB" w:eastAsia="nl-NL"/>
        </w:rPr>
      </w:pPr>
    </w:p>
    <w:p w14:paraId="03079B23" w14:textId="47F6D6DC" w:rsidR="00AC21D4" w:rsidRPr="00975775" w:rsidRDefault="00AC21D4" w:rsidP="00AC21D4">
      <w:pPr>
        <w:pStyle w:val="Kop1"/>
        <w:rPr>
          <w:rFonts w:ascii="Verdana" w:hAnsi="Verdana" w:cs="Verdana"/>
          <w:b w:val="0"/>
          <w:bCs w:val="0"/>
          <w:sz w:val="20"/>
          <w:szCs w:val="20"/>
          <w:lang w:val="en-GB"/>
        </w:rPr>
      </w:pPr>
      <w:r>
        <w:rPr>
          <w:rFonts w:ascii="Verdana" w:hAnsi="Verdana"/>
          <w:b w:val="0"/>
          <w:sz w:val="20"/>
          <w:szCs w:val="20"/>
          <w:lang w:val="en-GB"/>
        </w:rPr>
        <w:t>Facilitating factor 2</w:t>
      </w:r>
      <w:r w:rsidRPr="00975775">
        <w:rPr>
          <w:rFonts w:ascii="Verdana" w:hAnsi="Verdana"/>
          <w:b w:val="0"/>
          <w:sz w:val="20"/>
          <w:szCs w:val="20"/>
          <w:lang w:val="en-GB"/>
        </w:rPr>
        <w:t xml:space="preserve"> - </w:t>
      </w:r>
      <w:r w:rsidRPr="00975775">
        <w:rPr>
          <w:rFonts w:ascii="Verdana" w:hAnsi="Verdana" w:cs="Verdana"/>
          <w:b w:val="0"/>
          <w:bCs w:val="0"/>
          <w:sz w:val="20"/>
          <w:szCs w:val="20"/>
          <w:lang w:val="en-GB"/>
        </w:rPr>
        <w:t>People: need for cross-functional collaboration</w:t>
      </w:r>
    </w:p>
    <w:p w14:paraId="55D73CFE" w14:textId="77777777" w:rsidR="00AC21D4" w:rsidRPr="00975775" w:rsidRDefault="00AC21D4" w:rsidP="00AC21D4">
      <w:pPr>
        <w:pStyle w:val="Geenafstand"/>
        <w:rPr>
          <w:rFonts w:ascii="Verdana" w:hAnsi="Verdana" w:cs="Verdana"/>
          <w:b/>
          <w:bCs/>
          <w:sz w:val="20"/>
          <w:szCs w:val="20"/>
          <w:lang w:val="en-GB"/>
        </w:rPr>
      </w:pPr>
    </w:p>
    <w:p w14:paraId="3D4BCDB8" w14:textId="718D49AA" w:rsidR="00AC21D4" w:rsidRPr="00975775" w:rsidRDefault="00AC21D4" w:rsidP="00AC21D4">
      <w:pPr>
        <w:widowControl w:val="0"/>
        <w:autoSpaceDE w:val="0"/>
        <w:autoSpaceDN w:val="0"/>
        <w:adjustRightInd w:val="0"/>
        <w:spacing w:after="0"/>
        <w:rPr>
          <w:rFonts w:ascii="Verdana" w:hAnsi="Verdana" w:cs="Verdana"/>
          <w:sz w:val="20"/>
          <w:szCs w:val="20"/>
          <w:lang w:val="en-GB" w:eastAsia="nl-NL"/>
        </w:rPr>
      </w:pPr>
      <w:r w:rsidRPr="00975775">
        <w:rPr>
          <w:rFonts w:ascii="Verdana" w:hAnsi="Verdana" w:cs="Verdana"/>
          <w:sz w:val="20"/>
          <w:szCs w:val="20"/>
          <w:lang w:val="en-GB" w:eastAsia="nl-NL"/>
        </w:rPr>
        <w:t xml:space="preserve">Several academics propose that internal collaboration is key for successful </w:t>
      </w:r>
      <w:proofErr w:type="spellStart"/>
      <w:r w:rsidRPr="00975775">
        <w:rPr>
          <w:rFonts w:ascii="Verdana" w:hAnsi="Verdana" w:cs="Verdana"/>
          <w:sz w:val="20"/>
          <w:szCs w:val="20"/>
          <w:lang w:val="en-GB" w:eastAsia="nl-NL"/>
        </w:rPr>
        <w:t>omnichannel</w:t>
      </w:r>
      <w:proofErr w:type="spellEnd"/>
      <w:r w:rsidRPr="00975775">
        <w:rPr>
          <w:rFonts w:ascii="Verdana" w:hAnsi="Verdana" w:cs="Verdana"/>
          <w:sz w:val="20"/>
          <w:szCs w:val="20"/>
          <w:lang w:val="en-GB" w:eastAsia="nl-NL"/>
        </w:rPr>
        <w:t xml:space="preserve"> management. </w:t>
      </w:r>
      <w:proofErr w:type="spellStart"/>
      <w:r w:rsidRPr="00975775">
        <w:rPr>
          <w:rFonts w:ascii="Verdana" w:hAnsi="Verdana" w:cs="Verdana"/>
          <w:sz w:val="20"/>
          <w:szCs w:val="20"/>
          <w:lang w:val="en-GB" w:eastAsia="nl-NL"/>
        </w:rPr>
        <w:t>Rouzies</w:t>
      </w:r>
      <w:proofErr w:type="spellEnd"/>
      <w:r w:rsidRPr="00975775">
        <w:rPr>
          <w:rFonts w:ascii="Verdana" w:hAnsi="Verdana" w:cs="Verdana"/>
          <w:sz w:val="20"/>
          <w:szCs w:val="20"/>
          <w:lang w:val="en-GB" w:eastAsia="nl-NL"/>
        </w:rPr>
        <w:t xml:space="preserve"> et al. </w:t>
      </w:r>
      <w:r w:rsidR="002D6A5B">
        <w:rPr>
          <w:rFonts w:ascii="Verdana" w:hAnsi="Verdana" w:cs="Verdana"/>
          <w:sz w:val="20"/>
          <w:szCs w:val="20"/>
          <w:lang w:val="en-GB" w:eastAsia="nl-NL"/>
        </w:rPr>
        <w:t>[37]</w:t>
      </w:r>
      <w:r w:rsidRPr="00975775">
        <w:rPr>
          <w:rFonts w:ascii="Verdana" w:hAnsi="Verdana" w:cs="Verdana"/>
          <w:sz w:val="20"/>
          <w:szCs w:val="20"/>
          <w:lang w:val="en-GB" w:eastAsia="nl-NL"/>
        </w:rPr>
        <w:t xml:space="preserve"> see a strong gap between marketing and sales, caused by what they call ‘different mind-sets’, and propose alignment as a performance succes</w:t>
      </w:r>
      <w:r>
        <w:rPr>
          <w:rFonts w:ascii="Verdana" w:hAnsi="Verdana" w:cs="Verdana"/>
          <w:sz w:val="20"/>
          <w:szCs w:val="20"/>
          <w:lang w:val="en-GB" w:eastAsia="nl-NL"/>
        </w:rPr>
        <w:t xml:space="preserve">s factor. </w:t>
      </w:r>
      <w:proofErr w:type="spellStart"/>
      <w:r>
        <w:rPr>
          <w:rFonts w:ascii="Verdana" w:hAnsi="Verdana" w:cs="Verdana"/>
          <w:sz w:val="20"/>
          <w:szCs w:val="20"/>
          <w:lang w:val="en-GB" w:eastAsia="nl-NL"/>
        </w:rPr>
        <w:t>Kotler</w:t>
      </w:r>
      <w:proofErr w:type="spellEnd"/>
      <w:r>
        <w:rPr>
          <w:rFonts w:ascii="Verdana" w:hAnsi="Verdana" w:cs="Verdana"/>
          <w:sz w:val="20"/>
          <w:szCs w:val="20"/>
          <w:lang w:val="en-GB" w:eastAsia="nl-NL"/>
        </w:rPr>
        <w:t xml:space="preserve"> et al. </w:t>
      </w:r>
      <w:r w:rsidR="002D6A5B">
        <w:rPr>
          <w:rFonts w:ascii="Verdana" w:hAnsi="Verdana" w:cs="Verdana"/>
          <w:sz w:val="20"/>
          <w:szCs w:val="20"/>
          <w:lang w:val="en-GB" w:eastAsia="nl-NL"/>
        </w:rPr>
        <w:t>[36]</w:t>
      </w:r>
      <w:r>
        <w:rPr>
          <w:rFonts w:ascii="Verdana" w:hAnsi="Verdana" w:cs="Verdana"/>
          <w:sz w:val="20"/>
          <w:szCs w:val="20"/>
          <w:lang w:val="en-GB" w:eastAsia="nl-NL"/>
        </w:rPr>
        <w:t xml:space="preserve"> </w:t>
      </w:r>
      <w:r w:rsidRPr="00975775">
        <w:rPr>
          <w:rFonts w:ascii="Verdana" w:hAnsi="Verdana" w:cs="Verdana"/>
          <w:sz w:val="20"/>
          <w:szCs w:val="20"/>
          <w:lang w:val="en-GB" w:eastAsia="nl-NL"/>
        </w:rPr>
        <w:t xml:space="preserve">conclude that strong cultural differences between marketing and sales exist, caused by the personality types of marketers and salespeople, and that aligning them is key to improving customer performance. Webb and </w:t>
      </w:r>
      <w:proofErr w:type="spellStart"/>
      <w:r w:rsidRPr="00975775">
        <w:rPr>
          <w:rFonts w:ascii="Verdana" w:hAnsi="Verdana" w:cs="Verdana"/>
          <w:sz w:val="20"/>
          <w:szCs w:val="20"/>
          <w:lang w:val="en-GB" w:eastAsia="nl-NL"/>
        </w:rPr>
        <w:t>Lambe</w:t>
      </w:r>
      <w:proofErr w:type="spellEnd"/>
      <w:r w:rsidRPr="00975775">
        <w:rPr>
          <w:rFonts w:ascii="Verdana" w:hAnsi="Verdana" w:cs="Verdana"/>
          <w:sz w:val="20"/>
          <w:szCs w:val="20"/>
          <w:lang w:val="en-GB" w:eastAsia="nl-NL"/>
        </w:rPr>
        <w:t xml:space="preserve"> </w:t>
      </w:r>
      <w:r w:rsidR="002D6A5B">
        <w:rPr>
          <w:rFonts w:ascii="Verdana" w:hAnsi="Verdana" w:cs="Verdana"/>
          <w:sz w:val="20"/>
          <w:szCs w:val="20"/>
          <w:lang w:val="en-GB" w:eastAsia="nl-NL"/>
        </w:rPr>
        <w:t>[34]</w:t>
      </w:r>
      <w:r w:rsidRPr="00975775">
        <w:rPr>
          <w:rFonts w:ascii="Verdana" w:hAnsi="Verdana" w:cs="Verdana"/>
          <w:sz w:val="20"/>
          <w:szCs w:val="20"/>
          <w:lang w:val="en-GB" w:eastAsia="nl-NL"/>
        </w:rPr>
        <w:t xml:space="preserve"> state that two key behavio</w:t>
      </w:r>
      <w:r>
        <w:rPr>
          <w:rFonts w:ascii="Verdana" w:hAnsi="Verdana" w:cs="Verdana"/>
          <w:sz w:val="20"/>
          <w:szCs w:val="20"/>
          <w:lang w:val="en-GB" w:eastAsia="nl-NL"/>
        </w:rPr>
        <w:t>u</w:t>
      </w:r>
      <w:r w:rsidRPr="00975775">
        <w:rPr>
          <w:rFonts w:ascii="Verdana" w:hAnsi="Verdana" w:cs="Verdana"/>
          <w:sz w:val="20"/>
          <w:szCs w:val="20"/>
          <w:lang w:val="en-GB" w:eastAsia="nl-NL"/>
        </w:rPr>
        <w:t>rs should be used by organizations to integrate multiple channels: the use of superordinate goals internally and effective internal communication about these goals. This proves to be a major challenge for leadership</w:t>
      </w:r>
    </w:p>
    <w:p w14:paraId="201FD679" w14:textId="77777777" w:rsidR="00AC21D4" w:rsidRPr="00975775" w:rsidRDefault="00AC21D4" w:rsidP="00AC21D4">
      <w:pPr>
        <w:widowControl w:val="0"/>
        <w:autoSpaceDE w:val="0"/>
        <w:autoSpaceDN w:val="0"/>
        <w:adjustRightInd w:val="0"/>
        <w:spacing w:after="0"/>
        <w:rPr>
          <w:rFonts w:ascii="Verdana" w:hAnsi="Verdana" w:cs="Verdana"/>
          <w:sz w:val="20"/>
          <w:szCs w:val="20"/>
          <w:lang w:val="en-GB" w:eastAsia="nl-NL"/>
        </w:rPr>
      </w:pPr>
    </w:p>
    <w:p w14:paraId="77729D40" w14:textId="6B6856C3" w:rsidR="00AC21D4" w:rsidRPr="00975775" w:rsidRDefault="00AC21D4" w:rsidP="00AC21D4">
      <w:pPr>
        <w:widowControl w:val="0"/>
        <w:autoSpaceDE w:val="0"/>
        <w:autoSpaceDN w:val="0"/>
        <w:adjustRightInd w:val="0"/>
        <w:spacing w:after="0"/>
        <w:rPr>
          <w:rFonts w:ascii="Verdana" w:hAnsi="Verdana" w:cs="Verdana"/>
          <w:sz w:val="20"/>
          <w:szCs w:val="20"/>
          <w:lang w:val="en-GB" w:eastAsia="nl-NL"/>
        </w:rPr>
      </w:pPr>
      <w:r w:rsidRPr="00975775">
        <w:rPr>
          <w:rFonts w:ascii="Verdana" w:hAnsi="Verdana" w:cs="Verdana"/>
          <w:sz w:val="20"/>
          <w:szCs w:val="20"/>
          <w:lang w:val="en-GB" w:eastAsia="nl-NL"/>
        </w:rPr>
        <w:t xml:space="preserve">Shah et al. </w:t>
      </w:r>
      <w:r w:rsidR="002D6A5B">
        <w:rPr>
          <w:rFonts w:ascii="Verdana" w:hAnsi="Verdana" w:cs="Verdana"/>
          <w:sz w:val="20"/>
          <w:szCs w:val="20"/>
          <w:lang w:val="en-GB" w:eastAsia="nl-NL"/>
        </w:rPr>
        <w:t>[38]</w:t>
      </w:r>
      <w:r w:rsidRPr="00975775">
        <w:rPr>
          <w:rFonts w:ascii="Verdana" w:hAnsi="Verdana" w:cs="Verdana"/>
          <w:sz w:val="20"/>
          <w:szCs w:val="20"/>
          <w:lang w:val="en-GB" w:eastAsia="nl-NL"/>
        </w:rPr>
        <w:t xml:space="preserve"> look at this issue from the customer centricity perspective. They propose that ‘change is achieved by altering behavio</w:t>
      </w:r>
      <w:r>
        <w:rPr>
          <w:rFonts w:ascii="Verdana" w:hAnsi="Verdana" w:cs="Verdana"/>
          <w:sz w:val="20"/>
          <w:szCs w:val="20"/>
          <w:lang w:val="en-GB" w:eastAsia="nl-NL"/>
        </w:rPr>
        <w:t>u</w:t>
      </w:r>
      <w:r w:rsidRPr="00975775">
        <w:rPr>
          <w:rFonts w:ascii="Verdana" w:hAnsi="Verdana" w:cs="Verdana"/>
          <w:sz w:val="20"/>
          <w:szCs w:val="20"/>
          <w:lang w:val="en-GB" w:eastAsia="nl-NL"/>
        </w:rPr>
        <w:t>r patterns and helping employees understand how the new behavio</w:t>
      </w:r>
      <w:r>
        <w:rPr>
          <w:rFonts w:ascii="Verdana" w:hAnsi="Verdana" w:cs="Verdana"/>
          <w:sz w:val="20"/>
          <w:szCs w:val="20"/>
          <w:lang w:val="en-GB" w:eastAsia="nl-NL"/>
        </w:rPr>
        <w:t>u</w:t>
      </w:r>
      <w:r w:rsidRPr="00975775">
        <w:rPr>
          <w:rFonts w:ascii="Verdana" w:hAnsi="Verdana" w:cs="Verdana"/>
          <w:sz w:val="20"/>
          <w:szCs w:val="20"/>
          <w:lang w:val="en-GB" w:eastAsia="nl-NL"/>
        </w:rPr>
        <w:t xml:space="preserve">rs benefit them and improve performance’. All employees should behave as customer advocates and share information with their counterparts in other channels. According to </w:t>
      </w:r>
      <w:proofErr w:type="spellStart"/>
      <w:r w:rsidRPr="00975775">
        <w:rPr>
          <w:rFonts w:ascii="Verdana" w:hAnsi="Verdana" w:cs="Verdana"/>
          <w:sz w:val="20"/>
          <w:szCs w:val="20"/>
          <w:lang w:val="en-GB" w:eastAsia="nl-NL"/>
        </w:rPr>
        <w:t>Guenzi</w:t>
      </w:r>
      <w:proofErr w:type="spellEnd"/>
      <w:r w:rsidRPr="00975775">
        <w:rPr>
          <w:rFonts w:ascii="Verdana" w:hAnsi="Verdana" w:cs="Verdana"/>
          <w:sz w:val="20"/>
          <w:szCs w:val="20"/>
          <w:lang w:val="en-GB" w:eastAsia="nl-NL"/>
        </w:rPr>
        <w:t xml:space="preserve"> and </w:t>
      </w:r>
      <w:proofErr w:type="spellStart"/>
      <w:r w:rsidRPr="00975775">
        <w:rPr>
          <w:rFonts w:ascii="Verdana" w:hAnsi="Verdana" w:cs="Verdana"/>
          <w:sz w:val="20"/>
          <w:szCs w:val="20"/>
          <w:lang w:val="en-GB" w:eastAsia="nl-NL"/>
        </w:rPr>
        <w:t>Troilo</w:t>
      </w:r>
      <w:proofErr w:type="spellEnd"/>
      <w:r w:rsidRPr="00975775">
        <w:rPr>
          <w:rFonts w:ascii="Verdana" w:hAnsi="Verdana" w:cs="Verdana"/>
          <w:sz w:val="20"/>
          <w:szCs w:val="20"/>
          <w:lang w:val="en-GB" w:eastAsia="nl-NL"/>
        </w:rPr>
        <w:t xml:space="preserve"> </w:t>
      </w:r>
      <w:r w:rsidR="002D6A5B">
        <w:rPr>
          <w:rFonts w:ascii="Verdana" w:hAnsi="Verdana" w:cs="Verdana"/>
          <w:sz w:val="20"/>
          <w:szCs w:val="20"/>
          <w:lang w:val="en-GB" w:eastAsia="nl-NL"/>
        </w:rPr>
        <w:t>[42]</w:t>
      </w:r>
      <w:r w:rsidRPr="00975775">
        <w:rPr>
          <w:rFonts w:ascii="Verdana" w:hAnsi="Verdana" w:cs="Verdana"/>
          <w:sz w:val="20"/>
          <w:szCs w:val="20"/>
          <w:lang w:val="en-GB" w:eastAsia="nl-NL"/>
        </w:rPr>
        <w:t xml:space="preserve"> ‘creating superior customer value requires changes in the company's culture, managerial systems as well as people's attitudes and behavio</w:t>
      </w:r>
      <w:r>
        <w:rPr>
          <w:rFonts w:ascii="Verdana" w:hAnsi="Verdana" w:cs="Verdana"/>
          <w:sz w:val="20"/>
          <w:szCs w:val="20"/>
          <w:lang w:val="en-GB" w:eastAsia="nl-NL"/>
        </w:rPr>
        <w:t>u</w:t>
      </w:r>
      <w:r w:rsidRPr="00975775">
        <w:rPr>
          <w:rFonts w:ascii="Verdana" w:hAnsi="Verdana" w:cs="Verdana"/>
          <w:sz w:val="20"/>
          <w:szCs w:val="20"/>
          <w:lang w:val="en-GB" w:eastAsia="nl-NL"/>
        </w:rPr>
        <w:t xml:space="preserve">rs’, which should be a matter for the entire company. </w:t>
      </w:r>
      <w:proofErr w:type="spellStart"/>
      <w:r w:rsidRPr="00975775">
        <w:rPr>
          <w:rFonts w:ascii="Verdana" w:hAnsi="Verdana" w:cs="Verdana"/>
          <w:sz w:val="20"/>
          <w:szCs w:val="20"/>
          <w:lang w:val="en-GB" w:eastAsia="nl-NL"/>
        </w:rPr>
        <w:t>Valos</w:t>
      </w:r>
      <w:proofErr w:type="spellEnd"/>
      <w:r w:rsidR="002D6A5B">
        <w:rPr>
          <w:rFonts w:ascii="Verdana" w:hAnsi="Verdana" w:cs="Verdana"/>
          <w:sz w:val="20"/>
          <w:szCs w:val="20"/>
          <w:lang w:val="en-GB" w:eastAsia="nl-NL"/>
        </w:rPr>
        <w:t xml:space="preserve"> [14]</w:t>
      </w:r>
      <w:r w:rsidRPr="00975775">
        <w:rPr>
          <w:rFonts w:ascii="Verdana" w:hAnsi="Verdana" w:cs="Verdana"/>
          <w:sz w:val="20"/>
          <w:szCs w:val="20"/>
          <w:lang w:val="en-GB" w:eastAsia="nl-NL"/>
        </w:rPr>
        <w:t xml:space="preserve"> confirms this by stating that ‘the complexity of implementing multichannel marketing requires internal structures, processes and organizational culture to be reconfigured.’ Le </w:t>
      </w:r>
      <w:proofErr w:type="spellStart"/>
      <w:r w:rsidRPr="00975775">
        <w:rPr>
          <w:rFonts w:ascii="Verdana" w:hAnsi="Verdana" w:cs="Verdana"/>
          <w:sz w:val="20"/>
          <w:szCs w:val="20"/>
          <w:lang w:val="en-GB" w:eastAsia="nl-NL"/>
        </w:rPr>
        <w:t>Meunier</w:t>
      </w:r>
      <w:proofErr w:type="spellEnd"/>
      <w:r w:rsidRPr="00975775">
        <w:rPr>
          <w:rFonts w:ascii="Verdana" w:hAnsi="Verdana" w:cs="Verdana"/>
          <w:sz w:val="20"/>
          <w:szCs w:val="20"/>
          <w:lang w:val="en-GB" w:eastAsia="nl-NL"/>
        </w:rPr>
        <w:t>-Fit</w:t>
      </w:r>
      <w:r w:rsidR="0021723B">
        <w:rPr>
          <w:rFonts w:ascii="Verdana" w:hAnsi="Verdana" w:cs="Verdana"/>
          <w:sz w:val="20"/>
          <w:szCs w:val="20"/>
          <w:lang w:val="en-GB" w:eastAsia="nl-NL"/>
        </w:rPr>
        <w:t>zhugh and Piercy [43][44]</w:t>
      </w:r>
      <w:r w:rsidRPr="00975775">
        <w:rPr>
          <w:rFonts w:ascii="Verdana" w:hAnsi="Verdana" w:cs="Verdana"/>
          <w:sz w:val="20"/>
          <w:szCs w:val="20"/>
          <w:lang w:val="en-GB" w:eastAsia="nl-NL"/>
        </w:rPr>
        <w:t xml:space="preserve"> add to this that ‘A positive management attitude towards coordination will help to develop a culture of sharing, will allow compatible goals to be set and joint planning to take place, as well as </w:t>
      </w:r>
      <w:r w:rsidRPr="00975775">
        <w:rPr>
          <w:rFonts w:ascii="Verdana" w:hAnsi="Verdana" w:cs="Verdana"/>
          <w:sz w:val="20"/>
          <w:szCs w:val="20"/>
          <w:lang w:val="en-GB" w:eastAsia="nl-NL"/>
        </w:rPr>
        <w:lastRenderedPageBreak/>
        <w:t>establishing an ‘esprit de corps’, and developing a common vision. These activities should have a direct impact on collaboration between sales and marketing.’ Again, leadership is the issue here.</w:t>
      </w:r>
    </w:p>
    <w:p w14:paraId="2E7DFB16" w14:textId="2D643A8A" w:rsidR="00B71DB5" w:rsidRPr="00975775" w:rsidRDefault="00AC21D4">
      <w:pPr>
        <w:pStyle w:val="Kop1"/>
        <w:rPr>
          <w:rFonts w:ascii="Verdana" w:hAnsi="Verdana" w:cs="Verdana"/>
          <w:b w:val="0"/>
          <w:bCs w:val="0"/>
          <w:sz w:val="20"/>
          <w:szCs w:val="20"/>
          <w:lang w:val="en-GB"/>
        </w:rPr>
      </w:pPr>
      <w:r>
        <w:rPr>
          <w:rFonts w:ascii="Verdana" w:hAnsi="Verdana"/>
          <w:b w:val="0"/>
          <w:sz w:val="20"/>
          <w:szCs w:val="20"/>
          <w:lang w:val="en-GB"/>
        </w:rPr>
        <w:br/>
        <w:t>Facilitating factor 3</w:t>
      </w:r>
      <w:r w:rsidR="00605876" w:rsidRPr="00975775">
        <w:rPr>
          <w:rFonts w:ascii="Verdana" w:hAnsi="Verdana"/>
          <w:b w:val="0"/>
          <w:sz w:val="20"/>
          <w:szCs w:val="20"/>
          <w:lang w:val="en-GB"/>
        </w:rPr>
        <w:t xml:space="preserve"> - </w:t>
      </w:r>
      <w:r w:rsidR="00605876" w:rsidRPr="00975775">
        <w:rPr>
          <w:rFonts w:ascii="Verdana" w:hAnsi="Verdana" w:cs="Verdana"/>
          <w:b w:val="0"/>
          <w:bCs w:val="0"/>
          <w:sz w:val="20"/>
          <w:szCs w:val="20"/>
          <w:lang w:val="en-GB"/>
        </w:rPr>
        <w:t>O</w:t>
      </w:r>
      <w:r w:rsidR="00FC4AB5" w:rsidRPr="00975775">
        <w:rPr>
          <w:rFonts w:ascii="Verdana" w:hAnsi="Verdana" w:cs="Verdana"/>
          <w:b w:val="0"/>
          <w:bCs w:val="0"/>
          <w:sz w:val="20"/>
          <w:szCs w:val="20"/>
          <w:lang w:val="en-GB"/>
        </w:rPr>
        <w:t>rganizational structure</w:t>
      </w:r>
      <w:r w:rsidR="00B71DB5" w:rsidRPr="00975775">
        <w:rPr>
          <w:rFonts w:ascii="Verdana" w:hAnsi="Verdana" w:cs="Verdana"/>
          <w:b w:val="0"/>
          <w:bCs w:val="0"/>
          <w:sz w:val="20"/>
          <w:szCs w:val="20"/>
          <w:lang w:val="en-GB"/>
        </w:rPr>
        <w:t>: aiming at customer centricity</w:t>
      </w:r>
    </w:p>
    <w:p w14:paraId="321636C9" w14:textId="77777777" w:rsidR="00B71DB5" w:rsidRPr="00975775" w:rsidRDefault="00B71DB5">
      <w:pPr>
        <w:widowControl w:val="0"/>
        <w:autoSpaceDE w:val="0"/>
        <w:autoSpaceDN w:val="0"/>
        <w:adjustRightInd w:val="0"/>
        <w:spacing w:after="0"/>
        <w:rPr>
          <w:rFonts w:ascii="Verdana" w:hAnsi="Verdana" w:cs="Verdana"/>
          <w:sz w:val="20"/>
          <w:szCs w:val="20"/>
          <w:lang w:val="en-GB"/>
        </w:rPr>
      </w:pPr>
    </w:p>
    <w:p w14:paraId="194094EA" w14:textId="2D92871B" w:rsidR="00B71DB5" w:rsidRPr="00975775" w:rsidRDefault="00B71DB5">
      <w:pPr>
        <w:widowControl w:val="0"/>
        <w:autoSpaceDE w:val="0"/>
        <w:autoSpaceDN w:val="0"/>
        <w:adjustRightInd w:val="0"/>
        <w:spacing w:after="0"/>
        <w:rPr>
          <w:rFonts w:ascii="Verdana" w:hAnsi="Verdana" w:cs="Verdana"/>
          <w:sz w:val="20"/>
          <w:szCs w:val="20"/>
          <w:lang w:val="en-GB"/>
        </w:rPr>
      </w:pPr>
      <w:r w:rsidRPr="00975775">
        <w:rPr>
          <w:rFonts w:ascii="Verdana" w:hAnsi="Verdana" w:cs="Verdana"/>
          <w:sz w:val="20"/>
          <w:szCs w:val="20"/>
          <w:lang w:val="en-GB" w:eastAsia="nl-NL"/>
        </w:rPr>
        <w:t xml:space="preserve">Many academic articles propose that successful </w:t>
      </w:r>
      <w:r w:rsidR="00BD6641" w:rsidRPr="00975775">
        <w:rPr>
          <w:rFonts w:ascii="Verdana" w:hAnsi="Verdana" w:cs="Verdana"/>
          <w:sz w:val="20"/>
          <w:szCs w:val="20"/>
          <w:lang w:val="en-GB" w:eastAsia="nl-NL"/>
        </w:rPr>
        <w:t>(channel)</w:t>
      </w:r>
      <w:r w:rsidR="00E80693" w:rsidRPr="00975775">
        <w:rPr>
          <w:rFonts w:ascii="Verdana" w:hAnsi="Verdana" w:cs="Verdana"/>
          <w:sz w:val="20"/>
          <w:szCs w:val="20"/>
          <w:lang w:val="en-GB" w:eastAsia="nl-NL"/>
        </w:rPr>
        <w:t xml:space="preserve"> </w:t>
      </w:r>
      <w:r w:rsidRPr="00975775">
        <w:rPr>
          <w:rFonts w:ascii="Verdana" w:hAnsi="Verdana" w:cs="Verdana"/>
          <w:sz w:val="20"/>
          <w:szCs w:val="20"/>
          <w:lang w:val="en-GB" w:eastAsia="nl-NL"/>
        </w:rPr>
        <w:t xml:space="preserve">leadership for </w:t>
      </w:r>
      <w:r w:rsidRPr="00975775">
        <w:rPr>
          <w:rFonts w:ascii="Verdana" w:hAnsi="Verdana" w:cs="Verdana"/>
          <w:sz w:val="20"/>
          <w:szCs w:val="20"/>
          <w:lang w:val="en-GB"/>
        </w:rPr>
        <w:t xml:space="preserve">multichannel marketing requires organizational structures to be reconfigured, with the optimal solution being dependent on the specific situation of the organization. </w:t>
      </w:r>
      <w:r w:rsidR="00286C4E"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"DOI" : "10.1002/dir.20037", "ISSN" : "10949968", "author" : [ { "dropping-particle" : "", "family" : "Rangaswamy", "given" : "Arvind", "non-dropping-particle" : "", "parse-names" : false, "suffix" : "" }, { "dropping-particle" : "", "family" : "Bruggen", "given" : "Gerrit H.", "non-dropping-particle" : "Van", "parse-names" : false, "suffix" : "" } ], "container-title" : "Journal of Interactive Marketing", "id" : "ITEM-1", "issue" : "2", "issued" : { "date-parts" : [ [ "2005", "1" ] ] }, "page" : "5-11", "publisher" : "Elsevier", "title" : "Opportunities and challenges in multichannel marketing: An introduction to the special issue", "type" : "article-journal", "volume" : "19" }, "uris" : [ "http://www.mendeley.com/documents/?uuid=6b9597e2-f08d-4c2d-945a-38e47519a0f3" ] } ], "mendeley" : { "formattedCitation" : "(Rangaswamy &amp; Van Bruggen, 2005)", "manualFormatting" : "Rangaswamy and Van Bruggen (2005)", "plainTextFormattedCitation" : "(Rangaswamy &amp; Van Bruggen, 2005)", "previouslyFormattedCitation" : "(Rangaswamy &amp; Van Bruggen, 2005)" }, "properties" : { "noteIndex" : 0 }, "schema" : "https://github.com/citation-style-language/schema/raw/master/csl-citation.json" }</w:instrText>
      </w:r>
      <w:r w:rsidR="00286C4E" w:rsidRPr="00975775">
        <w:rPr>
          <w:rFonts w:ascii="Verdana" w:hAnsi="Verdana" w:cs="Verdana"/>
          <w:sz w:val="20"/>
          <w:szCs w:val="20"/>
          <w:lang w:val="en-GB" w:eastAsia="nl-NL"/>
        </w:rPr>
        <w:fldChar w:fldCharType="separate"/>
      </w:r>
      <w:r w:rsidR="0021723B">
        <w:rPr>
          <w:rFonts w:ascii="Verdana" w:hAnsi="Verdana" w:cs="Verdana"/>
          <w:noProof/>
          <w:sz w:val="20"/>
          <w:szCs w:val="20"/>
          <w:lang w:val="en-GB" w:eastAsia="nl-NL"/>
        </w:rPr>
        <w:t>Rangaswamy and Van Bruggen [18]</w:t>
      </w:r>
      <w:r w:rsidR="00286C4E" w:rsidRPr="00975775">
        <w:rPr>
          <w:rFonts w:ascii="Verdana" w:hAnsi="Verdana" w:cs="Verdana"/>
          <w:sz w:val="20"/>
          <w:szCs w:val="20"/>
          <w:lang w:val="en-GB" w:eastAsia="nl-NL"/>
        </w:rPr>
        <w:fldChar w:fldCharType="end"/>
      </w:r>
      <w:r w:rsidRPr="00975775">
        <w:rPr>
          <w:rFonts w:ascii="Verdana" w:hAnsi="Verdana" w:cs="Verdana"/>
          <w:sz w:val="20"/>
          <w:szCs w:val="20"/>
          <w:lang w:val="en-GB" w:eastAsia="nl-NL"/>
        </w:rPr>
        <w:t xml:space="preserve"> state </w:t>
      </w:r>
      <w:r w:rsidRPr="00975775">
        <w:rPr>
          <w:rFonts w:ascii="Verdana" w:hAnsi="Verdana" w:cs="Verdana"/>
          <w:color w:val="231F20"/>
          <w:sz w:val="20"/>
          <w:szCs w:val="20"/>
          <w:lang w:val="en-GB" w:eastAsia="nl-NL"/>
        </w:rPr>
        <w:t xml:space="preserve">that most organizations are not </w:t>
      </w:r>
      <w:r w:rsidR="00BD6641" w:rsidRPr="00975775">
        <w:rPr>
          <w:rFonts w:ascii="Verdana" w:hAnsi="Verdana" w:cs="Verdana"/>
          <w:color w:val="231F20"/>
          <w:sz w:val="20"/>
          <w:szCs w:val="20"/>
          <w:lang w:val="en-GB" w:eastAsia="nl-NL"/>
        </w:rPr>
        <w:t xml:space="preserve">well </w:t>
      </w:r>
      <w:r w:rsidRPr="00975775">
        <w:rPr>
          <w:rFonts w:ascii="Verdana" w:hAnsi="Verdana" w:cs="Verdana"/>
          <w:color w:val="231F20"/>
          <w:sz w:val="20"/>
          <w:szCs w:val="20"/>
          <w:lang w:val="en-GB" w:eastAsia="nl-NL"/>
        </w:rPr>
        <w:t xml:space="preserve">structured for providing their customers with an integrated brand experience across channels. ‘For example, in many companies, separate divisions or marketing groups are responsible for different channels. Often, no one is specifically responsible for ensuring the uniformity of customer experiences across channels.’ </w:t>
      </w:r>
      <w:r w:rsidR="00286C4E" w:rsidRPr="00975775">
        <w:rPr>
          <w:rFonts w:ascii="Verdana" w:hAnsi="Verdana" w:cs="Verdana"/>
          <w:color w:val="231F20"/>
          <w:sz w:val="20"/>
          <w:szCs w:val="20"/>
          <w:lang w:val="en-GB" w:eastAsia="nl-NL"/>
        </w:rPr>
        <w:fldChar w:fldCharType="begin" w:fldLock="1"/>
      </w:r>
      <w:r w:rsidR="001643DC">
        <w:rPr>
          <w:rFonts w:ascii="Verdana" w:hAnsi="Verdana" w:cs="Verdana"/>
          <w:color w:val="231F20"/>
          <w:sz w:val="20"/>
          <w:szCs w:val="20"/>
          <w:lang w:val="en-GB" w:eastAsia="nl-NL"/>
        </w:rPr>
        <w:instrText>ADDIN CSL_CITATION { "citationItems" : [ { "id" : "ITEM-1", "itemData" : { "DOI" : "10.1016/j.bushor.2007.04.002", "ISSN" : "00076813", "author" : [ { "dropping-particle" : "", "family" : "Weinberg", "given" : "Bruce D.", "non-dropping-particle" : "", "parse-names" : false, "suffix" : "" }, { "dropping-particle" : "", "family" : "Parise", "given" : "Salvatore", "non-dropping-particle" : "", "parse-names" : false, "suffix" : "" }, { "dropping-particle" : "", "family" : "Guinan", "given" : "Patricia J.", "non-dropping-particle" : "", "parse-names" : false, "suffix" : "" } ], "container-title" : "Business Horizons", "id" : "ITEM-1", "issue" : "5", "issued" : { "date-parts" : [ [ "2007", "9" ] ] }, "page" : "385-394", "title" : "Multichannel marketing: Mindset and program development", "type" : "article-journal", "volume" : "50" }, "uris" : [ "http://www.mendeley.com/documents/?uuid=66b76fc7-d4c4-4876-a2d8-f39f6afe2bb5" ] } ], "mendeley" : { "formattedCitation" : "(Weinberg et al., 2007)", "manualFormatting" : "Weinberg et al. (2007)", "plainTextFormattedCitation" : "(Weinberg et al., 2007)", "previouslyFormattedCitation" : "(Weinberg et al., 2007)" }, "properties" : { "noteIndex" : 0 }, "schema" : "https://github.com/citation-style-language/schema/raw/master/csl-citation.json" }</w:instrText>
      </w:r>
      <w:r w:rsidR="00286C4E" w:rsidRPr="00975775">
        <w:rPr>
          <w:rFonts w:ascii="Verdana" w:hAnsi="Verdana" w:cs="Verdana"/>
          <w:color w:val="231F20"/>
          <w:sz w:val="20"/>
          <w:szCs w:val="20"/>
          <w:lang w:val="en-GB" w:eastAsia="nl-NL"/>
        </w:rPr>
        <w:fldChar w:fldCharType="separate"/>
      </w:r>
      <w:r w:rsidRPr="00975775">
        <w:rPr>
          <w:rFonts w:ascii="Verdana" w:hAnsi="Verdana" w:cs="Verdana"/>
          <w:noProof/>
          <w:color w:val="231F20"/>
          <w:sz w:val="20"/>
          <w:szCs w:val="20"/>
          <w:lang w:val="en-GB" w:eastAsia="nl-NL"/>
        </w:rPr>
        <w:t xml:space="preserve">Weinberg et al. </w:t>
      </w:r>
      <w:r w:rsidR="0021723B">
        <w:rPr>
          <w:rFonts w:ascii="Verdana" w:hAnsi="Verdana" w:cs="Verdana"/>
          <w:noProof/>
          <w:color w:val="231F20"/>
          <w:sz w:val="20"/>
          <w:szCs w:val="20"/>
          <w:lang w:val="en-GB" w:eastAsia="nl-NL"/>
        </w:rPr>
        <w:t>[4]</w:t>
      </w:r>
      <w:r w:rsidR="00286C4E" w:rsidRPr="00975775">
        <w:rPr>
          <w:rFonts w:ascii="Verdana" w:hAnsi="Verdana" w:cs="Verdana"/>
          <w:color w:val="231F20"/>
          <w:sz w:val="20"/>
          <w:szCs w:val="20"/>
          <w:lang w:val="en-GB" w:eastAsia="nl-NL"/>
        </w:rPr>
        <w:fldChar w:fldCharType="end"/>
      </w:r>
      <w:r w:rsidR="00FC4AB5" w:rsidRPr="00975775">
        <w:rPr>
          <w:rFonts w:ascii="Verdana" w:hAnsi="Verdana" w:cs="Verdana"/>
          <w:color w:val="231F20"/>
          <w:sz w:val="20"/>
          <w:szCs w:val="20"/>
          <w:lang w:val="en-GB" w:eastAsia="nl-NL"/>
        </w:rPr>
        <w:t xml:space="preserve"> </w:t>
      </w:r>
      <w:r w:rsidRPr="00975775">
        <w:rPr>
          <w:rFonts w:ascii="Verdana" w:hAnsi="Verdana" w:cs="Verdana"/>
          <w:color w:val="231F20"/>
          <w:sz w:val="20"/>
          <w:szCs w:val="20"/>
          <w:lang w:val="en-GB" w:eastAsia="nl-NL"/>
        </w:rPr>
        <w:t>concluded that ‘</w:t>
      </w:r>
      <w:r w:rsidRPr="00975775">
        <w:rPr>
          <w:rFonts w:ascii="Verdana" w:hAnsi="Verdana" w:cs="Verdana"/>
          <w:sz w:val="20"/>
          <w:szCs w:val="20"/>
          <w:lang w:val="en-GB" w:eastAsia="nl-NL"/>
        </w:rPr>
        <w:t>most companies have a difficult time with multichannel marketing because silos</w:t>
      </w:r>
      <w:r w:rsidRPr="00975775">
        <w:rPr>
          <w:rFonts w:ascii="Verdana" w:hAnsi="Verdana" w:cs="Verdana"/>
          <w:b/>
          <w:bCs/>
          <w:sz w:val="20"/>
          <w:szCs w:val="20"/>
          <w:lang w:val="en-GB" w:eastAsia="nl-NL"/>
        </w:rPr>
        <w:t xml:space="preserve"> </w:t>
      </w:r>
      <w:r w:rsidRPr="00975775">
        <w:rPr>
          <w:rFonts w:ascii="Verdana" w:hAnsi="Verdana" w:cs="Verdana"/>
          <w:sz w:val="20"/>
          <w:szCs w:val="20"/>
          <w:lang w:val="en-GB" w:eastAsia="nl-NL"/>
        </w:rPr>
        <w:t xml:space="preserve">exist within their </w:t>
      </w:r>
      <w:proofErr w:type="gramStart"/>
      <w:r w:rsidRPr="00975775">
        <w:rPr>
          <w:rFonts w:ascii="Verdana" w:hAnsi="Verdana" w:cs="Verdana"/>
          <w:sz w:val="20"/>
          <w:szCs w:val="20"/>
          <w:lang w:val="en-GB" w:eastAsia="nl-NL"/>
        </w:rPr>
        <w:t>organizations.’,</w:t>
      </w:r>
      <w:proofErr w:type="gramEnd"/>
      <w:r w:rsidRPr="00975775">
        <w:rPr>
          <w:rFonts w:ascii="Verdana" w:hAnsi="Verdana" w:cs="Verdana"/>
          <w:sz w:val="20"/>
          <w:szCs w:val="20"/>
          <w:lang w:val="en-GB" w:eastAsia="nl-NL"/>
        </w:rPr>
        <w:t xml:space="preserve"> which is  confirmed by </w:t>
      </w:r>
      <w:r w:rsidR="00286C4E"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"DOI" : "10.1177/1094670510375601", "ISBN" : "1094670510", "author" : [ { "dropping-particle" : "", "family" : "Bruggen", "given" : "Gerrit H", "non-dropping-particle" : "Van", "parse-names" : false, "suffix" : "" }, { "dropping-particle" : "", "family" : "Antia", "given" : "Kersi D", "non-dropping-particle" : "", "parse-names" : false, "suffix" : "" }, { "dropping-particle" : "", "family" : "Jap", "given" : "Sandy D", "non-dropping-particle" : "", "parse-names" : false, "suffix" : "" }, { "dropping-particle" : "", "family" : "Reinartz", "given" : "Werner J", "non-dropping-particle" : "", "parse-names" : false, "suffix" : "" }, { "dropping-particle" : "", "family" : "Pallas", "given" : "Florian", "non-dropping-particle" : "", "parse-names" : false, "suffix" : "" } ], "container-title" : "Journal of Service Research", "id" : "ITEM-1", "issue" : "3", "issued" : { "date-parts" : [ [ "2010" ] ] }, "page" : "331-340", "title" : "Managing Marketing Channel Multiplicity", "type" : "article-journal", "volume" : "13" }, "uris" : [ "http://www.mendeley.com/documents/?uuid=53174cc1-dadf-43a2-9452-a0e625f5c47f" ] } ], "mendeley" : { "formattedCitation" : "(Van Bruggen et al., 2010)", "manualFormatting" : "Van Bruggen et al. (2010)", "plainTextFormattedCitation" : "(Van Bruggen et al., 2010)", "previouslyFormattedCitation" : "(Van Bruggen et al., 2010)" }, "properties" : { "noteIndex" : 0 }, "schema" : "https://github.com/citation-style-language/schema/raw/master/csl-citation.json" }</w:instrText>
      </w:r>
      <w:r w:rsidR="00286C4E" w:rsidRPr="00975775">
        <w:rPr>
          <w:rFonts w:ascii="Verdana" w:hAnsi="Verdana" w:cs="Verdana"/>
          <w:sz w:val="20"/>
          <w:szCs w:val="20"/>
          <w:lang w:val="en-GB" w:eastAsia="nl-NL"/>
        </w:rPr>
        <w:fldChar w:fldCharType="separate"/>
      </w:r>
      <w:r w:rsidRPr="00975775">
        <w:rPr>
          <w:rFonts w:ascii="Verdana" w:hAnsi="Verdana" w:cs="Verdana"/>
          <w:noProof/>
          <w:sz w:val="20"/>
          <w:szCs w:val="20"/>
          <w:lang w:val="en-GB" w:eastAsia="nl-NL"/>
        </w:rPr>
        <w:t xml:space="preserve">Van Bruggen et al. </w:t>
      </w:r>
      <w:r w:rsidR="0021723B">
        <w:rPr>
          <w:rFonts w:ascii="Verdana" w:hAnsi="Verdana" w:cs="Verdana"/>
          <w:noProof/>
          <w:sz w:val="20"/>
          <w:szCs w:val="20"/>
          <w:lang w:val="en-GB" w:eastAsia="nl-NL"/>
        </w:rPr>
        <w:t>[26]</w:t>
      </w:r>
      <w:r w:rsidR="00286C4E" w:rsidRPr="00975775">
        <w:rPr>
          <w:rFonts w:ascii="Verdana" w:hAnsi="Verdana" w:cs="Verdana"/>
          <w:sz w:val="20"/>
          <w:szCs w:val="20"/>
          <w:lang w:val="en-GB" w:eastAsia="nl-NL"/>
        </w:rPr>
        <w:fldChar w:fldCharType="end"/>
      </w:r>
      <w:r w:rsidRPr="00975775">
        <w:rPr>
          <w:rFonts w:ascii="Verdana" w:hAnsi="Verdana" w:cs="Verdana"/>
          <w:sz w:val="20"/>
          <w:szCs w:val="20"/>
          <w:lang w:val="en-GB" w:eastAsia="nl-NL"/>
        </w:rPr>
        <w:t>: ‘Without channel leadership, the consumer’s experience cannot be seamless.’</w:t>
      </w:r>
    </w:p>
    <w:p w14:paraId="5D9D8AF4" w14:textId="77777777" w:rsidR="00B71DB5" w:rsidRPr="00975775" w:rsidRDefault="00B71DB5">
      <w:pPr>
        <w:widowControl w:val="0"/>
        <w:autoSpaceDE w:val="0"/>
        <w:autoSpaceDN w:val="0"/>
        <w:adjustRightInd w:val="0"/>
        <w:spacing w:after="0"/>
        <w:rPr>
          <w:rFonts w:ascii="Verdana" w:hAnsi="Verdana" w:cs="Verdana"/>
          <w:sz w:val="20"/>
          <w:szCs w:val="20"/>
          <w:lang w:val="en-GB"/>
        </w:rPr>
      </w:pPr>
    </w:p>
    <w:p w14:paraId="7FE8AA73" w14:textId="34498FB6" w:rsidR="00B71DB5" w:rsidRPr="00975775" w:rsidRDefault="00B71DB5">
      <w:pPr>
        <w:widowControl w:val="0"/>
        <w:autoSpaceDE w:val="0"/>
        <w:autoSpaceDN w:val="0"/>
        <w:adjustRightInd w:val="0"/>
        <w:spacing w:after="0"/>
        <w:rPr>
          <w:rFonts w:ascii="Verdana" w:hAnsi="Verdana" w:cs="Verdana"/>
          <w:sz w:val="20"/>
          <w:szCs w:val="20"/>
          <w:lang w:val="en-GB"/>
        </w:rPr>
      </w:pPr>
      <w:r w:rsidRPr="00975775">
        <w:rPr>
          <w:rFonts w:ascii="Verdana" w:hAnsi="Verdana" w:cs="Verdana"/>
          <w:sz w:val="20"/>
          <w:szCs w:val="20"/>
          <w:lang w:val="en-GB"/>
        </w:rPr>
        <w:t xml:space="preserve">According to </w:t>
      </w:r>
      <w:r w:rsidR="00286C4E" w:rsidRPr="00975775">
        <w:rPr>
          <w:rFonts w:ascii="Verdana" w:hAnsi="Verdana" w:cs="Verdana"/>
          <w:sz w:val="20"/>
          <w:szCs w:val="20"/>
          <w:lang w:val="en-GB"/>
        </w:rPr>
        <w:fldChar w:fldCharType="begin" w:fldLock="1"/>
      </w:r>
      <w:r w:rsidR="001A7CE9">
        <w:rPr>
          <w:rFonts w:ascii="Verdana" w:hAnsi="Verdana" w:cs="Verdana"/>
          <w:sz w:val="20"/>
          <w:szCs w:val="20"/>
          <w:lang w:val="en-GB"/>
        </w:rPr>
        <w:instrText>ADDIN CSL_CITATION { "citationItems" : [ { "id" : "ITEM-1", "itemData" : { "DOI" : "10.1057/dbm.2009.21", "ISSN" : "1741-2439", "author" : [ { "dropping-particle" : "", "family" : "Valos", "given" : "Michael J", "non-dropping-particle" : "", "parse-names" : false, "suffix" : "" } ], "container-title" : "Journal of Database Marketing &amp; Customer Strategy Management", "id" : "ITEM-1", "issue" : "3", "issued" : { "date-parts" : [ [ "2009", "9" ] ] }, "page" : "197-206", "title" : "Structure, people and process challenges of multichannel marketing: Insights from marketers", "type" : "article-journal", "volume" : "16" }, "uris" : [ "http://www.mendeley.com/documents/?uuid=8b9889e4-ef60-422b-a48b-adf0494f5223" ] } ], "mendeley" : { "formattedCitation" : "(Michael J Valos, 2009)", "manualFormatting" : "Valos (2009)", "plainTextFormattedCitation" : "(Michael J Valos, 2009)", "previouslyFormattedCitation" : "(Michael J Valos, 2009)" }, "properties" : { "noteIndex" : 0 }, "schema" : "https://github.com/citation-style-language/schema/raw/master/csl-citation.json" }</w:instrText>
      </w:r>
      <w:r w:rsidR="00286C4E" w:rsidRPr="00975775">
        <w:rPr>
          <w:rFonts w:ascii="Verdana" w:hAnsi="Verdana" w:cs="Verdana"/>
          <w:sz w:val="20"/>
          <w:szCs w:val="20"/>
          <w:lang w:val="en-GB"/>
        </w:rPr>
        <w:fldChar w:fldCharType="separate"/>
      </w:r>
      <w:r w:rsidRPr="00975775">
        <w:rPr>
          <w:rFonts w:ascii="Verdana" w:hAnsi="Verdana" w:cs="Verdana"/>
          <w:noProof/>
          <w:sz w:val="20"/>
          <w:szCs w:val="20"/>
          <w:lang w:val="en-GB"/>
        </w:rPr>
        <w:t xml:space="preserve">Valos </w:t>
      </w:r>
      <w:r w:rsidR="0021723B">
        <w:rPr>
          <w:rFonts w:ascii="Verdana" w:hAnsi="Verdana" w:cs="Verdana"/>
          <w:noProof/>
          <w:sz w:val="20"/>
          <w:szCs w:val="20"/>
          <w:lang w:val="en-GB"/>
        </w:rPr>
        <w:t>[15]</w:t>
      </w:r>
      <w:r w:rsidR="00286C4E" w:rsidRPr="00975775">
        <w:rPr>
          <w:rFonts w:ascii="Verdana" w:hAnsi="Verdana" w:cs="Verdana"/>
          <w:sz w:val="20"/>
          <w:szCs w:val="20"/>
          <w:lang w:val="en-GB"/>
        </w:rPr>
        <w:fldChar w:fldCharType="end"/>
      </w:r>
      <w:r w:rsidRPr="00975775">
        <w:rPr>
          <w:rFonts w:ascii="Verdana" w:hAnsi="Verdana" w:cs="Verdana"/>
          <w:sz w:val="20"/>
          <w:szCs w:val="20"/>
          <w:lang w:val="en-GB"/>
        </w:rPr>
        <w:t xml:space="preserve"> ‘the complexity of implementing multichannel marketing requires internal structures and processes to be reconfigured’, which</w:t>
      </w:r>
      <w:r w:rsidRPr="00975775">
        <w:rPr>
          <w:rFonts w:ascii="Verdana" w:hAnsi="Verdana" w:cs="Verdana"/>
          <w:color w:val="231F20"/>
          <w:sz w:val="20"/>
          <w:szCs w:val="20"/>
          <w:lang w:val="en-GB" w:eastAsia="nl-NL"/>
        </w:rPr>
        <w:t xml:space="preserve"> is confirmed by </w:t>
      </w:r>
      <w:r w:rsidR="00286C4E" w:rsidRPr="00975775">
        <w:rPr>
          <w:rFonts w:ascii="Verdana" w:hAnsi="Verdana" w:cs="Verdana"/>
          <w:color w:val="231F20"/>
          <w:sz w:val="20"/>
          <w:szCs w:val="20"/>
          <w:lang w:val="en-GB" w:eastAsia="nl-NL"/>
        </w:rPr>
        <w:fldChar w:fldCharType="begin" w:fldLock="1"/>
      </w:r>
      <w:r w:rsidR="001643DC">
        <w:rPr>
          <w:rFonts w:ascii="Verdana" w:hAnsi="Verdana" w:cs="Verdana"/>
          <w:color w:val="231F20"/>
          <w:sz w:val="20"/>
          <w:szCs w:val="20"/>
          <w:lang w:val="en-GB" w:eastAsia="nl-NL"/>
        </w:rPr>
        <w:instrText>ADDIN CSL_CITATION { "citationItems" : [ { "id" : "ITEM-1", "itemData" : { "DOI" : "10.1108/03090560610637347", "ISSN" : "0309-0566", "author" : [ { "dropping-particle" : "", "family" : "Hughes", "given" : "Tim", "non-dropping-particle" : "", "parse-names" : false, "suffix" : "" } ], "container-title" : "European Journal of Marketing", "id" : "ITEM-1", "issue" : "1/2", "issued" : { "date-parts" : [ [ "2006" ] ] }, "page" : "113-129", "title" : "New channels/old channels: Customer management and multi-channels", "type" : "article-journal", "volume" : "40" }, "uris" : [ "http://www.mendeley.com/documents/?uuid=3ce6e22e-a36f-4986-927f-b8aa3c49b8f5" ] } ], "mendeley" : { "formattedCitation" : "(Hughes, 2006)", "manualFormatting" : "Hughes ( 2006)", "plainTextFormattedCitation" : "(Hughes, 2006)", "previouslyFormattedCitation" : "(Hughes, 2006)" }, "properties" : { "noteIndex" : 0 }, "schema" : "https://github.com/citation-style-language/schema/raw/master/csl-citation.json" }</w:instrText>
      </w:r>
      <w:r w:rsidR="00286C4E" w:rsidRPr="00975775">
        <w:rPr>
          <w:rFonts w:ascii="Verdana" w:hAnsi="Verdana" w:cs="Verdana"/>
          <w:color w:val="231F20"/>
          <w:sz w:val="20"/>
          <w:szCs w:val="20"/>
          <w:lang w:val="en-GB" w:eastAsia="nl-NL"/>
        </w:rPr>
        <w:fldChar w:fldCharType="separate"/>
      </w:r>
      <w:r w:rsidRPr="00975775">
        <w:rPr>
          <w:rFonts w:ascii="Verdana" w:hAnsi="Verdana" w:cs="Verdana"/>
          <w:noProof/>
          <w:color w:val="231F20"/>
          <w:sz w:val="20"/>
          <w:szCs w:val="20"/>
          <w:lang w:val="en-GB" w:eastAsia="nl-NL"/>
        </w:rPr>
        <w:t xml:space="preserve">Hughes </w:t>
      </w:r>
      <w:r w:rsidR="0021723B">
        <w:rPr>
          <w:rFonts w:ascii="Verdana" w:hAnsi="Verdana" w:cs="Verdana"/>
          <w:noProof/>
          <w:color w:val="231F20"/>
          <w:sz w:val="20"/>
          <w:szCs w:val="20"/>
          <w:lang w:val="en-GB" w:eastAsia="nl-NL"/>
        </w:rPr>
        <w:t>[25]</w:t>
      </w:r>
      <w:r w:rsidR="00286C4E" w:rsidRPr="00975775">
        <w:rPr>
          <w:rFonts w:ascii="Verdana" w:hAnsi="Verdana" w:cs="Verdana"/>
          <w:color w:val="231F20"/>
          <w:sz w:val="20"/>
          <w:szCs w:val="20"/>
          <w:lang w:val="en-GB" w:eastAsia="nl-NL"/>
        </w:rPr>
        <w:fldChar w:fldCharType="end"/>
      </w:r>
      <w:r w:rsidRPr="00975775">
        <w:rPr>
          <w:rFonts w:ascii="Verdana" w:hAnsi="Verdana" w:cs="Verdana"/>
          <w:color w:val="231F20"/>
          <w:sz w:val="20"/>
          <w:szCs w:val="20"/>
          <w:lang w:val="en-GB" w:eastAsia="nl-NL"/>
        </w:rPr>
        <w:t xml:space="preserve"> who states that ‘</w:t>
      </w:r>
      <w:r w:rsidRPr="00975775">
        <w:rPr>
          <w:rFonts w:ascii="Verdana" w:hAnsi="Verdana" w:cs="Verdana"/>
          <w:sz w:val="20"/>
          <w:szCs w:val="20"/>
          <w:lang w:val="en-GB" w:eastAsia="nl-NL"/>
        </w:rPr>
        <w:t xml:space="preserve">channel integration is a strategic issue potentially requiring structural changes to the organization’. </w:t>
      </w:r>
      <w:r w:rsidR="00286C4E"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"DOI" : "10.1016/j.indmarman.2006.06.013", "ISSN" : "00198501", "author" : [ { "dropping-particle" : "", "family" : "Webb", "given" : "Kevin L.", "non-dropping-particle" : "", "parse-names" : false, "suffix" : "" }, { "dropping-particle" : "", "family" : "Lambe", "given" : "C. Jay", "non-dropping-particle" : "", "parse-names" : false, "suffix" : "" } ], "container-title" : "Industrial Marketing Management", "id" : "ITEM-1", "issue" : "1", "issued" : { "date-parts" : [ [ "2007", "1" ] ] }, "page" : "29-43", "title" : "Internal multi-channel conflict: An exploratory investigation and conceptual framework", "type" : "article-journal", "volume" : "36" }, "uris" : [ "http://www.mendeley.com/documents/?uuid=4ed23766-d4b9-4a9e-9da0-5a00e7bc7ca2" ] } ], "mendeley" : { "formattedCitation" : "(Webb &amp; Lambe, 2007)", "manualFormatting" : "Webb and Lambe (2007)", "plainTextFormattedCitation" : "(Webb &amp; Lambe, 2007)", "previouslyFormattedCitation" : "(Webb &amp; Lambe, 2007)" }, "properties" : { "noteIndex" : 0 }, "schema" : "https://github.com/citation-style-language/schema/raw/master/csl-citation.json" }</w:instrText>
      </w:r>
      <w:r w:rsidR="00286C4E" w:rsidRPr="00975775">
        <w:rPr>
          <w:rFonts w:ascii="Verdana" w:hAnsi="Verdana" w:cs="Verdana"/>
          <w:sz w:val="20"/>
          <w:szCs w:val="20"/>
          <w:lang w:val="en-GB" w:eastAsia="nl-NL"/>
        </w:rPr>
        <w:fldChar w:fldCharType="separate"/>
      </w:r>
      <w:r w:rsidRPr="00975775">
        <w:rPr>
          <w:rFonts w:ascii="Verdana" w:hAnsi="Verdana" w:cs="Verdana"/>
          <w:noProof/>
          <w:sz w:val="20"/>
          <w:szCs w:val="20"/>
          <w:lang w:val="en-GB" w:eastAsia="nl-NL"/>
        </w:rPr>
        <w:t xml:space="preserve">Webb and Lambe </w:t>
      </w:r>
      <w:r w:rsidR="0021723B">
        <w:rPr>
          <w:rFonts w:ascii="Verdana" w:hAnsi="Verdana" w:cs="Verdana"/>
          <w:noProof/>
          <w:sz w:val="20"/>
          <w:szCs w:val="20"/>
          <w:lang w:val="en-GB" w:eastAsia="nl-NL"/>
        </w:rPr>
        <w:t>[34]</w:t>
      </w:r>
      <w:r w:rsidR="00286C4E" w:rsidRPr="00975775">
        <w:rPr>
          <w:rFonts w:ascii="Verdana" w:hAnsi="Verdana" w:cs="Verdana"/>
          <w:sz w:val="20"/>
          <w:szCs w:val="20"/>
          <w:lang w:val="en-GB" w:eastAsia="nl-NL"/>
        </w:rPr>
        <w:fldChar w:fldCharType="end"/>
      </w:r>
      <w:r w:rsidRPr="00975775">
        <w:rPr>
          <w:rFonts w:ascii="Verdana" w:hAnsi="Verdana" w:cs="Verdana"/>
          <w:sz w:val="20"/>
          <w:szCs w:val="20"/>
          <w:lang w:val="en-GB" w:eastAsia="nl-NL"/>
        </w:rPr>
        <w:t xml:space="preserve"> support this view, calling it ‘internal coordination’, while </w:t>
      </w:r>
      <w:r w:rsidR="00286C4E"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"DOI" : "10.1080/10466690903188021", "ISSN" : "1046-669X", "author" : [ { "dropping-particle" : "", "family" : "Pentina", "given" : "Iryna", "non-dropping-particle" : "", "parse-names" : false, "suffix" : "" }, { "dropping-particle" : "", "family" : "Hasty", "given" : "Ronald W.", "non-dropping-particle" : "", "parse-names" : false, "suffix" : "" } ], "container-title" : "Journal of Marketing Channels", "id" : "ITEM-1", "issue" : "4", "issued" : { "date-parts" : [ [ "2009", "10", "21" ] ] }, "page" : "359-374", "title" : "Effects of Multichannel Coordination and E-Commerce Outsourcing on Online Retail Performance", "type" : "article-journal", "volume" : "16" }, "uris" : [ "http://www.mendeley.com/documents/?uuid=bc1dbe73-7866-40f2-98fb-a8bdee65d4d6" ] } ], "mendeley" : { "formattedCitation" : "(Pentina &amp; Hasty, 2009)", "manualFormatting" : "Pentina and Hasty (2009)", "plainTextFormattedCitation" : "(Pentina &amp; Hasty, 2009)", "previouslyFormattedCitation" : "(Pentina &amp; Hasty, 2009)" }, "properties" : { "noteIndex" : 0 }, "schema" : "https://github.com/citation-style-language/schema/raw/master/csl-citation.json" }</w:instrText>
      </w:r>
      <w:r w:rsidR="00286C4E" w:rsidRPr="00975775">
        <w:rPr>
          <w:rFonts w:ascii="Verdana" w:hAnsi="Verdana" w:cs="Verdana"/>
          <w:sz w:val="20"/>
          <w:szCs w:val="20"/>
          <w:lang w:val="en-GB" w:eastAsia="nl-NL"/>
        </w:rPr>
        <w:fldChar w:fldCharType="separate"/>
      </w:r>
      <w:r w:rsidRPr="00975775">
        <w:rPr>
          <w:rFonts w:ascii="Verdana" w:hAnsi="Verdana" w:cs="Verdana"/>
          <w:noProof/>
          <w:sz w:val="20"/>
          <w:szCs w:val="20"/>
          <w:lang w:val="en-GB" w:eastAsia="nl-NL"/>
        </w:rPr>
        <w:t xml:space="preserve">Pentina and Hasty </w:t>
      </w:r>
      <w:r w:rsidR="0021723B">
        <w:rPr>
          <w:rFonts w:ascii="Verdana" w:hAnsi="Verdana" w:cs="Verdana"/>
          <w:noProof/>
          <w:sz w:val="20"/>
          <w:szCs w:val="20"/>
          <w:lang w:val="en-GB" w:eastAsia="nl-NL"/>
        </w:rPr>
        <w:t>[32]</w:t>
      </w:r>
      <w:r w:rsidR="00286C4E" w:rsidRPr="00975775">
        <w:rPr>
          <w:rFonts w:ascii="Verdana" w:hAnsi="Verdana" w:cs="Verdana"/>
          <w:sz w:val="20"/>
          <w:szCs w:val="20"/>
          <w:lang w:val="en-GB" w:eastAsia="nl-NL"/>
        </w:rPr>
        <w:fldChar w:fldCharType="end"/>
      </w:r>
      <w:r w:rsidRPr="00975775">
        <w:rPr>
          <w:rFonts w:ascii="Verdana" w:hAnsi="Verdana" w:cs="Verdana"/>
          <w:sz w:val="20"/>
          <w:szCs w:val="20"/>
          <w:lang w:val="en-GB" w:eastAsia="nl-NL"/>
        </w:rPr>
        <w:t xml:space="preserve"> </w:t>
      </w:r>
      <w:r w:rsidRPr="00975775">
        <w:rPr>
          <w:rFonts w:ascii="Verdana" w:hAnsi="Verdana" w:cs="Verdana"/>
          <w:sz w:val="20"/>
          <w:szCs w:val="20"/>
          <w:lang w:val="en-GB"/>
        </w:rPr>
        <w:t>support</w:t>
      </w:r>
      <w:r w:rsidRPr="00975775">
        <w:rPr>
          <w:rFonts w:ascii="Verdana" w:hAnsi="Verdana" w:cs="Verdana"/>
          <w:sz w:val="20"/>
          <w:szCs w:val="20"/>
          <w:lang w:val="en-GB" w:eastAsia="nl-NL"/>
        </w:rPr>
        <w:t xml:space="preserve"> higher degrees of multichannel coordination and integration as this ‘can provide synergies that would mutually benefit all channels, at the same time positively affecting the bottom line.’</w:t>
      </w:r>
    </w:p>
    <w:p w14:paraId="1BDFE8A1" w14:textId="77777777" w:rsidR="00B71DB5" w:rsidRPr="00975775" w:rsidRDefault="00B71DB5">
      <w:pPr>
        <w:widowControl w:val="0"/>
        <w:autoSpaceDE w:val="0"/>
        <w:autoSpaceDN w:val="0"/>
        <w:adjustRightInd w:val="0"/>
        <w:spacing w:after="0"/>
        <w:rPr>
          <w:rFonts w:ascii="Verdana" w:hAnsi="Verdana" w:cs="Verdana"/>
          <w:sz w:val="20"/>
          <w:szCs w:val="20"/>
          <w:lang w:val="en-GB" w:eastAsia="nl-NL"/>
        </w:rPr>
      </w:pPr>
    </w:p>
    <w:p w14:paraId="77EC1CDC" w14:textId="5DFE02C1" w:rsidR="00B71DB5" w:rsidRPr="00975775" w:rsidRDefault="00286C4E">
      <w:pPr>
        <w:widowControl w:val="0"/>
        <w:autoSpaceDE w:val="0"/>
        <w:autoSpaceDN w:val="0"/>
        <w:adjustRightInd w:val="0"/>
        <w:spacing w:after="0"/>
        <w:rPr>
          <w:rFonts w:ascii="Verdana" w:hAnsi="Verdana" w:cs="Verdana"/>
          <w:sz w:val="20"/>
          <w:szCs w:val="20"/>
          <w:lang w:val="en-GB" w:eastAsia="nl-NL"/>
        </w:rPr>
      </w:pPr>
      <w:r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"author" : [ { "dropping-particle" : "", "family" : "Schijns", "given" : "Jos", "non-dropping-particle" : "", "parse-names" : false, "suffix" : "" }, { "dropping-particle" : "", "family" : "Groenewoud", "given" : "Cees", "non-dropping-particle" : "", "parse-names" : false, "suffix" : "" } ], "id" : "ITEM-1", "issued" : { "date-parts" : [ [ "2006" ] ] }, "number-of-pages" : "1-11", "title" : "Multi-channel Management : Getting it Right!", "type" : "report" }, "uris" : [ "http://www.mendeley.com/documents/?uuid=d5f19540-7cc5-41e4-a527-b727f23d3bee" ] } ], "mendeley" : { "formattedCitation" : "(Schijns &amp; Groenewoud, 2006)", "manualFormatting" : "Schijns and Groenewoud (2006)", "plainTextFormattedCitation" : "(Schijns &amp; Groenewoud, 2006)", "previouslyFormattedCitation" : "(Schijns &amp; Groenewoud, 2006)" }, "properties" : { "noteIndex" : 0 }, "schema" : "https://github.com/citation-style-language/schema/raw/master/csl-citation.json" }</w:instrText>
      </w:r>
      <w:r w:rsidRPr="00975775">
        <w:rPr>
          <w:rFonts w:ascii="Verdana" w:hAnsi="Verdana" w:cs="Verdana"/>
          <w:sz w:val="20"/>
          <w:szCs w:val="20"/>
          <w:lang w:val="en-GB" w:eastAsia="nl-NL"/>
        </w:rPr>
        <w:fldChar w:fldCharType="separate"/>
      </w:r>
      <w:r w:rsidR="00B71DB5" w:rsidRPr="00975775">
        <w:rPr>
          <w:rFonts w:ascii="Verdana" w:hAnsi="Verdana" w:cs="Verdana"/>
          <w:noProof/>
          <w:sz w:val="20"/>
          <w:szCs w:val="20"/>
          <w:lang w:val="en-GB" w:eastAsia="nl-NL"/>
        </w:rPr>
        <w:t xml:space="preserve">Schijns and Groenewoud </w:t>
      </w:r>
      <w:r w:rsidR="0021723B">
        <w:rPr>
          <w:rFonts w:ascii="Verdana" w:hAnsi="Verdana" w:cs="Verdana"/>
          <w:noProof/>
          <w:sz w:val="20"/>
          <w:szCs w:val="20"/>
          <w:lang w:val="en-GB" w:eastAsia="nl-NL"/>
        </w:rPr>
        <w:t>[19]</w:t>
      </w:r>
      <w:r w:rsidRPr="00975775">
        <w:rPr>
          <w:rFonts w:ascii="Verdana" w:hAnsi="Verdana" w:cs="Verdana"/>
          <w:sz w:val="20"/>
          <w:szCs w:val="20"/>
          <w:lang w:val="en-GB" w:eastAsia="nl-NL"/>
        </w:rPr>
        <w:fldChar w:fldCharType="end"/>
      </w:r>
      <w:r w:rsidR="00B71DB5" w:rsidRPr="00975775">
        <w:rPr>
          <w:rFonts w:ascii="Verdana" w:hAnsi="Verdana" w:cs="Verdana"/>
          <w:sz w:val="20"/>
          <w:szCs w:val="20"/>
          <w:lang w:val="en-GB" w:eastAsia="nl-NL"/>
        </w:rPr>
        <w:t xml:space="preserve"> acknowledge this by proposing that a coordinated, fully integrated multichannel approach is most efficient and effective. They also indicate that this necessitates human, organizational, operational, and technological adjustments. </w:t>
      </w:r>
      <w:r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"DOI" : "10.1177/1094670506293559", "ISSN" : "1094-6705", "author" : [ { "dropping-particle" : "", "family" : "Neslin", "given" : "S. A.", "non-dropping-particle" : "", "parse-names" : false, "suffix" : "" }, { "dropping-particle" : "", "family" : "Grewal", "given" : "D.", "non-dropping-particle" : "", "parse-names" : false, "suffix" : "" }, { "dropping-particle" : "", "family" : "Leghorn", "given" : "R.", "non-dropping-particle" : "", "parse-names" : false, "suffix" : "" }, { "dropping-particle" : "", "family" : "Shankar", "given" : "V.", "non-dropping-particle" : "", "parse-names" : false, "suffix" : "" }, { "dropping-particle" : "", "family" : "Teerling", "given" : "M. L.", "non-dropping-particle" : "", "parse-names" : false, "suffix" : "" }, { "dropping-particle" : "", "family" : "Thomas", "given" : "J. S.", "non-dropping-particle" : "", "parse-names" : false, "suffix" : "" }, { "dropping-particle" : "", "family" : "Verhoef", "given" : "P. C.", "non-dropping-particle" : "", "parse-names" : false, "suffix" : "" } ], "container-title" : "Journal of Service Research", "id" : "ITEM-1", "issue" : "2", "issued" : { "date-parts" : [ [ "2006", "11", "1" ] ] }, "page" : "95-112", "title" : "Challenges and Opportunities in Multichannel Customer Management", "type" : "article-journal", "volume" : "9" }, "uris" : [ "http://www.mendeley.com/documents/?uuid=c827ba27-a1f3-4941-a33a-6830eb2cc73a" ] } ], "mendeley" : { "formattedCitation" : "(S. A. Neslin et al., 2006)", "manualFormatting" : "Neslin et al. (2006 and 2009)", "plainTextFormattedCitation" : "(S. A. Neslin et al., 2006)", "previouslyFormattedCitation" : "(S. A. Neslin et al., 2006)" }, "properties" : { "noteIndex" : 0 }, "schema" : "https://github.com/citation-style-language/schema/raw/master/csl-citation.json" }</w:instrText>
      </w:r>
      <w:r w:rsidRPr="00975775">
        <w:rPr>
          <w:rFonts w:ascii="Verdana" w:hAnsi="Verdana" w:cs="Verdana"/>
          <w:sz w:val="20"/>
          <w:szCs w:val="20"/>
          <w:lang w:val="en-GB" w:eastAsia="nl-NL"/>
        </w:rPr>
        <w:fldChar w:fldCharType="separate"/>
      </w:r>
      <w:r w:rsidR="00B71DB5" w:rsidRPr="00975775">
        <w:rPr>
          <w:rFonts w:ascii="Verdana" w:hAnsi="Verdana" w:cs="Verdana"/>
          <w:noProof/>
          <w:sz w:val="20"/>
          <w:szCs w:val="20"/>
          <w:lang w:val="en-GB" w:eastAsia="nl-NL"/>
        </w:rPr>
        <w:t xml:space="preserve">Neslin et al. </w:t>
      </w:r>
      <w:r w:rsidR="0021723B">
        <w:rPr>
          <w:rFonts w:ascii="Verdana" w:hAnsi="Verdana" w:cs="Verdana"/>
          <w:noProof/>
          <w:sz w:val="20"/>
          <w:szCs w:val="20"/>
          <w:lang w:val="en-GB" w:eastAsia="nl-NL"/>
        </w:rPr>
        <w:t>[21][23]</w:t>
      </w:r>
      <w:r w:rsidRPr="00975775">
        <w:rPr>
          <w:rFonts w:ascii="Verdana" w:hAnsi="Verdana" w:cs="Verdana"/>
          <w:sz w:val="20"/>
          <w:szCs w:val="20"/>
          <w:lang w:val="en-GB" w:eastAsia="nl-NL"/>
        </w:rPr>
        <w:fldChar w:fldCharType="end"/>
      </w:r>
      <w:r w:rsidR="00B71DB5" w:rsidRPr="00975775">
        <w:rPr>
          <w:rFonts w:ascii="Verdana" w:hAnsi="Verdana" w:cs="Verdana"/>
          <w:sz w:val="20"/>
          <w:szCs w:val="20"/>
          <w:lang w:val="en-GB" w:eastAsia="nl-NL"/>
        </w:rPr>
        <w:t xml:space="preserve"> have </w:t>
      </w:r>
      <w:r w:rsidR="00B71DB5" w:rsidRPr="00975775">
        <w:rPr>
          <w:rFonts w:ascii="Verdana" w:hAnsi="Verdana" w:cs="Verdana"/>
          <w:sz w:val="20"/>
          <w:szCs w:val="20"/>
          <w:lang w:val="en-GB"/>
        </w:rPr>
        <w:t>proposed that the question needs to be researched whether the organizational structure with regard to channel management</w:t>
      </w:r>
      <w:r w:rsidR="00B71DB5" w:rsidRPr="00975775">
        <w:rPr>
          <w:rFonts w:ascii="Verdana" w:hAnsi="Verdana" w:cs="Verdana"/>
          <w:sz w:val="20"/>
          <w:szCs w:val="20"/>
          <w:lang w:val="en-GB" w:eastAsia="nl-NL"/>
        </w:rPr>
        <w:t xml:space="preserve"> should be independent or integrated</w:t>
      </w:r>
      <w:r w:rsidR="00B71DB5" w:rsidRPr="00975775">
        <w:rPr>
          <w:rFonts w:ascii="Verdana" w:hAnsi="Verdana" w:cs="Verdana"/>
          <w:sz w:val="20"/>
          <w:szCs w:val="20"/>
          <w:lang w:val="en-GB"/>
        </w:rPr>
        <w:t xml:space="preserve">. </w:t>
      </w:r>
      <w:r w:rsidR="00B71DB5" w:rsidRPr="00975775">
        <w:rPr>
          <w:rFonts w:ascii="Verdana" w:hAnsi="Verdana" w:cs="Verdana"/>
          <w:sz w:val="20"/>
          <w:szCs w:val="20"/>
          <w:lang w:val="en-GB" w:eastAsia="nl-NL"/>
        </w:rPr>
        <w:t xml:space="preserve">Based on their literature research in 2010 however, </w:t>
      </w:r>
      <w:r w:rsidRPr="00975775">
        <w:rPr>
          <w:rFonts w:ascii="Verdana" w:hAnsi="Verdana" w:cs="Verdana"/>
          <w:sz w:val="20"/>
          <w:szCs w:val="20"/>
          <w:lang w:val="en-GB" w:eastAsia="nl-NL"/>
        </w:rPr>
        <w:fldChar w:fldCharType="begin" w:fldLock="1"/>
      </w:r>
      <w:r w:rsidR="001643DC">
        <w:rPr>
          <w:rFonts w:ascii="Verdana" w:hAnsi="Verdana" w:cs="Verdana"/>
          <w:sz w:val="20"/>
          <w:szCs w:val="20"/>
          <w:lang w:val="en-GB" w:eastAsia="nl-NL"/>
        </w:rPr>
        <w:instrText>ADDIN CSL_CITATION { "citationItems" : [ { "id" : "ITEM-1", "itemData" : { "DOI" : "10.1016/j.intmar.2010.02.002", "ISSN" : "10949968", "author" : [ { "dropping-particle" : "", "family" : "Zhang", "given" : "Jie", "non-dropping-particle" : "", "parse-names" : false, "suffix" : "" }, { "dropping-particle" : "", "family" : "Farris", "given" : "Paul W.", "non-dropping-particle" : "", "parse-names" : false, "suffix" : "" }, { "dropping-particle" : "", "family" : "Irvin", "given" : "John W.", "non-dropping-particle" : "", "parse-names" : false, "suffix" : "" }, { "dropping-particle" : "", "family" : "Kushwaha", "given" : "Tarun", "non-dropping-particle" : "", "parse-names" : false, "suffix" : "" }, { "dropping-particle" : "", "family" : "Steenburgh", "given" : "Thomas J.", "non-dropping-particle" : "", "parse-names" : false, "suffix" : "" }, { "dropping-particle" : "", "family" : "Weitz", "given" : "Barton a.", "non-dropping-particle" : "", "parse-names" : false, "suffix" : "" } ], "container-title" : "Journal of Interactive Marketing", "id" : "ITEM-1", "issue" : "2", "issued" : { "date-parts" : [ [ "2010", "5" ] ] }, "page" : "168-180", "title" : "Crafting Integrated Multichannel Retailing Strategies", "type" : "article-journal", "volume" : "24" }, "uris" : [ "http://www.mendeley.com/documents/?uuid=56694404-0097-48a6-a13f-8ef1b33cbbdf" ] } ], "mendeley" : { "formattedCitation" : "(Zhang et al., 2010)", "manualFormatting" : "Zhang et al.", "plainTextFormattedCitation" : "(Zhang et al., 2010)", "previouslyFormattedCitation" : "(Zhang et al., 2010)" }, "properties" : { "noteIndex" : 0 }, "schema" : "https://github.com/citation-style-language/schema/raw/master/csl-citation.json" }</w:instrText>
      </w:r>
      <w:r w:rsidRPr="00975775">
        <w:rPr>
          <w:rFonts w:ascii="Verdana" w:hAnsi="Verdana" w:cs="Verdana"/>
          <w:sz w:val="20"/>
          <w:szCs w:val="20"/>
          <w:lang w:val="en-GB" w:eastAsia="nl-NL"/>
        </w:rPr>
        <w:fldChar w:fldCharType="separate"/>
      </w:r>
      <w:r w:rsidR="00B71DB5" w:rsidRPr="00975775">
        <w:rPr>
          <w:rFonts w:ascii="Verdana" w:hAnsi="Verdana" w:cs="Verdana"/>
          <w:noProof/>
          <w:sz w:val="20"/>
          <w:szCs w:val="20"/>
          <w:lang w:val="en-GB" w:eastAsia="nl-NL"/>
        </w:rPr>
        <w:t>Zhang et al.</w:t>
      </w:r>
      <w:r w:rsidRPr="00975775">
        <w:rPr>
          <w:rFonts w:ascii="Verdana" w:hAnsi="Verdana" w:cs="Verdana"/>
          <w:sz w:val="20"/>
          <w:szCs w:val="20"/>
          <w:lang w:val="en-GB" w:eastAsia="nl-NL"/>
        </w:rPr>
        <w:fldChar w:fldCharType="end"/>
      </w:r>
      <w:r w:rsidR="00B71DB5" w:rsidRPr="00975775">
        <w:rPr>
          <w:rFonts w:ascii="Verdana" w:hAnsi="Verdana" w:cs="Verdana"/>
          <w:sz w:val="20"/>
          <w:szCs w:val="20"/>
          <w:lang w:val="en-GB" w:eastAsia="nl-NL"/>
        </w:rPr>
        <w:t xml:space="preserve"> </w:t>
      </w:r>
      <w:r w:rsidR="0021723B">
        <w:rPr>
          <w:rFonts w:ascii="Verdana" w:hAnsi="Verdana" w:cs="Verdana"/>
          <w:sz w:val="20"/>
          <w:szCs w:val="20"/>
          <w:lang w:val="en-GB" w:eastAsia="nl-NL"/>
        </w:rPr>
        <w:t xml:space="preserve">[17] </w:t>
      </w:r>
      <w:r w:rsidR="00B71DB5" w:rsidRPr="00975775">
        <w:rPr>
          <w:rFonts w:ascii="Verdana" w:hAnsi="Verdana" w:cs="Verdana"/>
          <w:sz w:val="20"/>
          <w:szCs w:val="20"/>
          <w:lang w:val="en-GB" w:eastAsia="nl-NL"/>
        </w:rPr>
        <w:t>conclude that ‘c</w:t>
      </w:r>
      <w:r w:rsidR="00B71DB5" w:rsidRPr="00975775">
        <w:rPr>
          <w:rFonts w:ascii="Verdana" w:hAnsi="Verdana" w:cs="Verdana"/>
          <w:color w:val="231F20"/>
          <w:sz w:val="20"/>
          <w:szCs w:val="20"/>
          <w:lang w:val="en-GB" w:eastAsia="nl-NL"/>
        </w:rPr>
        <w:t>reating the appropriate organizational structure is arguably the greatest challenge facing all multichannel retailers’ while ‘there has been very little research in the marketing literature’ on this issue.</w:t>
      </w:r>
    </w:p>
    <w:p w14:paraId="381C22DA" w14:textId="77777777" w:rsidR="00B71DB5" w:rsidRPr="00975775" w:rsidRDefault="00B71DB5">
      <w:pPr>
        <w:widowControl w:val="0"/>
        <w:autoSpaceDE w:val="0"/>
        <w:autoSpaceDN w:val="0"/>
        <w:adjustRightInd w:val="0"/>
        <w:spacing w:after="0"/>
        <w:rPr>
          <w:rFonts w:ascii="Verdana" w:hAnsi="Verdana" w:cs="Verdana"/>
          <w:color w:val="231F20"/>
          <w:sz w:val="20"/>
          <w:szCs w:val="20"/>
          <w:lang w:val="en-GB" w:eastAsia="nl-NL"/>
        </w:rPr>
      </w:pPr>
    </w:p>
    <w:p w14:paraId="2A71D3A6" w14:textId="2CB575CD" w:rsidR="00B71DB5" w:rsidRPr="00975775" w:rsidRDefault="00AC21D4">
      <w:pPr>
        <w:pStyle w:val="Kop1"/>
        <w:rPr>
          <w:rFonts w:ascii="Verdana" w:hAnsi="Verdana" w:cs="Verdana"/>
          <w:b w:val="0"/>
          <w:bCs w:val="0"/>
          <w:sz w:val="20"/>
          <w:szCs w:val="20"/>
          <w:lang w:val="en-GB"/>
        </w:rPr>
      </w:pPr>
      <w:r>
        <w:rPr>
          <w:rFonts w:ascii="Verdana" w:hAnsi="Verdana"/>
          <w:b w:val="0"/>
          <w:sz w:val="20"/>
          <w:szCs w:val="20"/>
          <w:lang w:val="en-GB"/>
        </w:rPr>
        <w:t>Facilitating factor 4</w:t>
      </w:r>
      <w:r w:rsidR="00605876" w:rsidRPr="00975775">
        <w:rPr>
          <w:rFonts w:ascii="Verdana" w:hAnsi="Verdana"/>
          <w:b w:val="0"/>
          <w:sz w:val="20"/>
          <w:szCs w:val="20"/>
          <w:lang w:val="en-GB"/>
        </w:rPr>
        <w:t xml:space="preserve"> - </w:t>
      </w:r>
      <w:r w:rsidR="00B71DB5" w:rsidRPr="00975775">
        <w:rPr>
          <w:rFonts w:ascii="Verdana" w:hAnsi="Verdana" w:cs="Verdana"/>
          <w:b w:val="0"/>
          <w:bCs w:val="0"/>
          <w:sz w:val="20"/>
          <w:szCs w:val="20"/>
          <w:lang w:val="en-GB"/>
        </w:rPr>
        <w:t>Information systems: integrating customer data across channels</w:t>
      </w:r>
    </w:p>
    <w:p w14:paraId="6BD14199" w14:textId="77777777" w:rsidR="00B71DB5" w:rsidRPr="00975775" w:rsidRDefault="00B71DB5">
      <w:pPr>
        <w:widowControl w:val="0"/>
        <w:autoSpaceDE w:val="0"/>
        <w:autoSpaceDN w:val="0"/>
        <w:adjustRightInd w:val="0"/>
        <w:spacing w:after="0"/>
        <w:rPr>
          <w:rFonts w:ascii="Verdana" w:hAnsi="Verdana" w:cs="Verdana"/>
          <w:color w:val="231F20"/>
          <w:sz w:val="20"/>
          <w:szCs w:val="20"/>
          <w:lang w:val="en-GB" w:eastAsia="nl-NL"/>
        </w:rPr>
      </w:pPr>
    </w:p>
    <w:p w14:paraId="55CE708F" w14:textId="16567878" w:rsidR="00B71DB5" w:rsidRPr="00975775" w:rsidRDefault="00B71DB5">
      <w:pPr>
        <w:widowControl w:val="0"/>
        <w:autoSpaceDE w:val="0"/>
        <w:autoSpaceDN w:val="0"/>
        <w:adjustRightInd w:val="0"/>
        <w:spacing w:after="0"/>
        <w:rPr>
          <w:rFonts w:ascii="Verdana" w:hAnsi="Verdana" w:cs="Verdana"/>
          <w:color w:val="231F20"/>
          <w:sz w:val="20"/>
          <w:szCs w:val="20"/>
          <w:lang w:val="en-GB" w:eastAsia="nl-NL"/>
        </w:rPr>
      </w:pPr>
      <w:r w:rsidRPr="00975775">
        <w:rPr>
          <w:rFonts w:ascii="Verdana" w:hAnsi="Verdana" w:cs="Verdana"/>
          <w:color w:val="231F20"/>
          <w:sz w:val="20"/>
          <w:szCs w:val="20"/>
          <w:lang w:val="en-GB" w:eastAsia="nl-NL"/>
        </w:rPr>
        <w:t>There is much academic support for integrating systems and custom</w:t>
      </w:r>
      <w:r w:rsidR="00FD5BB7">
        <w:rPr>
          <w:rFonts w:ascii="Verdana" w:hAnsi="Verdana" w:cs="Verdana"/>
          <w:color w:val="231F20"/>
          <w:sz w:val="20"/>
          <w:szCs w:val="20"/>
          <w:lang w:val="en-GB" w:eastAsia="nl-NL"/>
        </w:rPr>
        <w:t xml:space="preserve">er data across channels. </w:t>
      </w:r>
      <w:proofErr w:type="spellStart"/>
      <w:r w:rsidRPr="00975775">
        <w:rPr>
          <w:rFonts w:ascii="Verdana" w:hAnsi="Verdana" w:cs="Verdana"/>
          <w:sz w:val="20"/>
          <w:szCs w:val="20"/>
          <w:lang w:val="en-GB" w:eastAsia="nl-NL"/>
        </w:rPr>
        <w:t>Schijns</w:t>
      </w:r>
      <w:proofErr w:type="spellEnd"/>
      <w:r w:rsidRPr="00975775">
        <w:rPr>
          <w:rFonts w:ascii="Verdana" w:hAnsi="Verdana" w:cs="Verdana"/>
          <w:sz w:val="20"/>
          <w:szCs w:val="20"/>
          <w:lang w:val="en-GB" w:eastAsia="nl-NL"/>
        </w:rPr>
        <w:t xml:space="preserve"> et al.</w:t>
      </w:r>
      <w:r w:rsidR="00FD5BB7">
        <w:rPr>
          <w:rFonts w:ascii="Verdana" w:hAnsi="Verdana" w:cs="Verdana"/>
          <w:sz w:val="20"/>
          <w:szCs w:val="20"/>
          <w:lang w:val="en-GB" w:eastAsia="nl-NL"/>
        </w:rPr>
        <w:t xml:space="preserve"> [19]</w:t>
      </w:r>
      <w:r w:rsidRPr="00975775">
        <w:rPr>
          <w:rFonts w:ascii="Verdana" w:hAnsi="Verdana" w:cs="Verdana"/>
          <w:sz w:val="20"/>
          <w:szCs w:val="20"/>
          <w:lang w:val="en-GB" w:eastAsia="nl-NL"/>
        </w:rPr>
        <w:t xml:space="preserve"> noted that ‘most organizations now have multiple systems loosely tied together to support their supply chain. Without proper integration, these systems can create organizational roadblocks to integrating the multiple selling channels, resulting in a lack of channel connectivity.’ Ganesh </w:t>
      </w:r>
      <w:r w:rsidR="00FD5BB7">
        <w:rPr>
          <w:rFonts w:ascii="Verdana" w:hAnsi="Verdana" w:cs="Verdana"/>
          <w:sz w:val="20"/>
          <w:szCs w:val="20"/>
          <w:lang w:val="en-GB" w:eastAsia="nl-NL"/>
        </w:rPr>
        <w:t>[29]</w:t>
      </w:r>
      <w:r w:rsidRPr="00975775">
        <w:rPr>
          <w:rFonts w:ascii="Verdana" w:hAnsi="Verdana" w:cs="Verdana"/>
          <w:sz w:val="20"/>
          <w:szCs w:val="20"/>
          <w:lang w:val="en-GB" w:eastAsia="nl-NL"/>
        </w:rPr>
        <w:t xml:space="preserve"> agree</w:t>
      </w:r>
      <w:r w:rsidR="0048449E" w:rsidRPr="00975775">
        <w:rPr>
          <w:rFonts w:ascii="Verdana" w:hAnsi="Verdana" w:cs="Verdana"/>
          <w:sz w:val="20"/>
          <w:szCs w:val="20"/>
          <w:lang w:val="en-GB" w:eastAsia="nl-NL"/>
        </w:rPr>
        <w:t>s</w:t>
      </w:r>
      <w:r w:rsidRPr="00975775">
        <w:rPr>
          <w:rFonts w:ascii="Verdana" w:hAnsi="Verdana" w:cs="Verdana"/>
          <w:sz w:val="20"/>
          <w:szCs w:val="20"/>
          <w:lang w:val="en-GB" w:eastAsia="nl-NL"/>
        </w:rPr>
        <w:t xml:space="preserve">: ‘Building and retaining a long-term association with customers requires that relationship management applications should be able to accommodate all the various channels. </w:t>
      </w:r>
      <w:proofErr w:type="spellStart"/>
      <w:r w:rsidRPr="00975775">
        <w:rPr>
          <w:rFonts w:ascii="Verdana" w:hAnsi="Verdana" w:cs="Verdana"/>
          <w:color w:val="231F20"/>
          <w:sz w:val="20"/>
          <w:szCs w:val="20"/>
          <w:lang w:val="en-GB" w:eastAsia="nl-NL"/>
        </w:rPr>
        <w:lastRenderedPageBreak/>
        <w:t>Rangaswamy</w:t>
      </w:r>
      <w:proofErr w:type="spellEnd"/>
      <w:r w:rsidRPr="00975775">
        <w:rPr>
          <w:rFonts w:ascii="Verdana" w:hAnsi="Verdana" w:cs="Verdana"/>
          <w:color w:val="231F20"/>
          <w:sz w:val="20"/>
          <w:szCs w:val="20"/>
          <w:lang w:val="en-GB" w:eastAsia="nl-NL"/>
        </w:rPr>
        <w:t xml:space="preserve"> et al. </w:t>
      </w:r>
      <w:r w:rsidR="00FD5BB7">
        <w:rPr>
          <w:rFonts w:ascii="Verdana" w:hAnsi="Verdana" w:cs="Verdana"/>
          <w:color w:val="231F20"/>
          <w:sz w:val="20"/>
          <w:szCs w:val="20"/>
          <w:lang w:val="en-GB" w:eastAsia="nl-NL"/>
        </w:rPr>
        <w:t>[18]</w:t>
      </w:r>
      <w:r w:rsidRPr="00975775">
        <w:rPr>
          <w:rFonts w:ascii="Verdana" w:hAnsi="Verdana" w:cs="Verdana"/>
          <w:color w:val="231F20"/>
          <w:sz w:val="20"/>
          <w:szCs w:val="20"/>
          <w:lang w:val="en-GB" w:eastAsia="nl-NL"/>
        </w:rPr>
        <w:t xml:space="preserve"> state that multichannel customers often complain about the inconsistency of information and responses across channels. </w:t>
      </w:r>
      <w:r w:rsidR="0048449E" w:rsidRPr="00975775">
        <w:rPr>
          <w:rFonts w:ascii="Verdana" w:hAnsi="Verdana" w:cs="Verdana"/>
          <w:sz w:val="20"/>
          <w:szCs w:val="20"/>
          <w:lang w:val="en-GB" w:eastAsia="nl-NL"/>
        </w:rPr>
        <w:t>C</w:t>
      </w:r>
      <w:r w:rsidRPr="00975775">
        <w:rPr>
          <w:rFonts w:ascii="Verdana" w:hAnsi="Verdana" w:cs="Verdana"/>
          <w:sz w:val="20"/>
          <w:szCs w:val="20"/>
          <w:lang w:val="en-GB" w:eastAsia="nl-NL"/>
        </w:rPr>
        <w:t xml:space="preserve">onsistency is considered key to customer satisfaction in multichannel settings </w:t>
      </w:r>
      <w:r w:rsidR="00FD5BB7">
        <w:rPr>
          <w:rFonts w:ascii="Verdana" w:hAnsi="Verdana" w:cs="Verdana"/>
          <w:sz w:val="20"/>
          <w:szCs w:val="20"/>
          <w:lang w:val="en-GB" w:eastAsia="nl-NL"/>
        </w:rPr>
        <w:t>[24]</w:t>
      </w:r>
      <w:r w:rsidRPr="00975775">
        <w:rPr>
          <w:rFonts w:ascii="Verdana" w:hAnsi="Verdana" w:cs="Verdana"/>
          <w:sz w:val="20"/>
          <w:szCs w:val="20"/>
          <w:lang w:val="en-GB" w:eastAsia="nl-NL"/>
        </w:rPr>
        <w:t>.</w:t>
      </w:r>
      <w:r w:rsidRPr="00975775">
        <w:rPr>
          <w:rFonts w:ascii="Verdana" w:hAnsi="Verdana" w:cs="Verdana"/>
          <w:color w:val="231F20"/>
          <w:sz w:val="20"/>
          <w:szCs w:val="20"/>
          <w:lang w:val="en-GB" w:eastAsia="nl-NL"/>
        </w:rPr>
        <w:t xml:space="preserve"> </w:t>
      </w:r>
      <w:proofErr w:type="spellStart"/>
      <w:r w:rsidRPr="00975775">
        <w:rPr>
          <w:rFonts w:ascii="Verdana" w:hAnsi="Verdana" w:cs="Verdana"/>
          <w:sz w:val="20"/>
          <w:szCs w:val="20"/>
          <w:lang w:val="en-GB"/>
        </w:rPr>
        <w:t>Pentina</w:t>
      </w:r>
      <w:proofErr w:type="spellEnd"/>
      <w:r w:rsidRPr="00975775">
        <w:rPr>
          <w:rFonts w:ascii="Verdana" w:hAnsi="Verdana" w:cs="Verdana"/>
          <w:sz w:val="20"/>
          <w:szCs w:val="20"/>
          <w:lang w:val="en-GB"/>
        </w:rPr>
        <w:t xml:space="preserve"> et al. </w:t>
      </w:r>
      <w:r w:rsidR="00FD5BB7">
        <w:rPr>
          <w:rFonts w:ascii="Verdana" w:hAnsi="Verdana" w:cs="Verdana"/>
          <w:sz w:val="20"/>
          <w:szCs w:val="20"/>
          <w:lang w:val="en-GB"/>
        </w:rPr>
        <w:t>[32]</w:t>
      </w:r>
      <w:r w:rsidRPr="00975775">
        <w:rPr>
          <w:rFonts w:ascii="Verdana" w:hAnsi="Verdana" w:cs="Verdana"/>
          <w:sz w:val="20"/>
          <w:szCs w:val="20"/>
          <w:lang w:val="en-GB"/>
        </w:rPr>
        <w:t xml:space="preserve"> acknowledge this: ‘</w:t>
      </w:r>
      <w:r w:rsidRPr="00975775">
        <w:rPr>
          <w:rFonts w:ascii="Verdana" w:hAnsi="Verdana" w:cs="Verdana"/>
          <w:sz w:val="20"/>
          <w:szCs w:val="20"/>
          <w:lang w:val="en-GB" w:eastAsia="nl-NL"/>
        </w:rPr>
        <w:t>Creating and maintaining cross-channel databases and understanding individual preferences for channel use can help firms create superior multichannel shopping experiences. This can be achieved by using Customer Relationship Management (CRM) systems.’</w:t>
      </w:r>
      <w:r w:rsidRPr="00975775">
        <w:rPr>
          <w:rFonts w:ascii="Verdana" w:hAnsi="Verdana" w:cs="Verdana"/>
          <w:color w:val="231F20"/>
          <w:sz w:val="20"/>
          <w:szCs w:val="20"/>
          <w:lang w:val="en-GB" w:eastAsia="nl-NL"/>
        </w:rPr>
        <w:t xml:space="preserve"> </w:t>
      </w:r>
    </w:p>
    <w:p w14:paraId="6BC10007" w14:textId="77777777" w:rsidR="00B71DB5" w:rsidRPr="00975775" w:rsidRDefault="00B71DB5">
      <w:pPr>
        <w:widowControl w:val="0"/>
        <w:autoSpaceDE w:val="0"/>
        <w:autoSpaceDN w:val="0"/>
        <w:adjustRightInd w:val="0"/>
        <w:spacing w:after="0"/>
        <w:rPr>
          <w:rFonts w:ascii="Verdana" w:hAnsi="Verdana" w:cs="Verdana"/>
          <w:color w:val="231F20"/>
          <w:sz w:val="20"/>
          <w:szCs w:val="20"/>
          <w:lang w:val="en-GB" w:eastAsia="nl-NL"/>
        </w:rPr>
      </w:pPr>
    </w:p>
    <w:p w14:paraId="662B03D4" w14:textId="4537484D" w:rsidR="00B71DB5" w:rsidRPr="00975775" w:rsidRDefault="00B71DB5">
      <w:pPr>
        <w:widowControl w:val="0"/>
        <w:autoSpaceDE w:val="0"/>
        <w:autoSpaceDN w:val="0"/>
        <w:adjustRightInd w:val="0"/>
        <w:spacing w:after="0"/>
        <w:rPr>
          <w:rFonts w:ascii="Verdana" w:hAnsi="Verdana" w:cs="Verdana"/>
          <w:sz w:val="20"/>
          <w:szCs w:val="20"/>
          <w:lang w:val="en-GB"/>
        </w:rPr>
      </w:pPr>
      <w:proofErr w:type="spellStart"/>
      <w:r w:rsidRPr="00975775">
        <w:rPr>
          <w:rFonts w:ascii="Verdana" w:hAnsi="Verdana" w:cs="Verdana"/>
          <w:color w:val="231F20"/>
          <w:sz w:val="20"/>
          <w:szCs w:val="20"/>
          <w:lang w:val="en-GB" w:eastAsia="nl-NL"/>
        </w:rPr>
        <w:t>Rangaswamy</w:t>
      </w:r>
      <w:proofErr w:type="spellEnd"/>
      <w:r w:rsidRPr="00975775">
        <w:rPr>
          <w:rFonts w:ascii="Verdana" w:hAnsi="Verdana" w:cs="Verdana"/>
          <w:color w:val="231F20"/>
          <w:sz w:val="20"/>
          <w:szCs w:val="20"/>
          <w:lang w:val="en-GB" w:eastAsia="nl-NL"/>
        </w:rPr>
        <w:t xml:space="preserve"> et al. </w:t>
      </w:r>
      <w:r w:rsidR="00FD5BB7">
        <w:rPr>
          <w:rFonts w:ascii="Verdana" w:hAnsi="Verdana" w:cs="Verdana"/>
          <w:color w:val="231F20"/>
          <w:sz w:val="20"/>
          <w:szCs w:val="20"/>
          <w:lang w:val="en-GB" w:eastAsia="nl-NL"/>
        </w:rPr>
        <w:t>[18]</w:t>
      </w:r>
      <w:r w:rsidRPr="00975775">
        <w:rPr>
          <w:rFonts w:ascii="Verdana" w:hAnsi="Verdana" w:cs="Verdana"/>
          <w:color w:val="231F20"/>
          <w:sz w:val="20"/>
          <w:szCs w:val="20"/>
          <w:lang w:val="en-GB" w:eastAsia="nl-NL"/>
        </w:rPr>
        <w:t xml:space="preserve"> therefore propose that organizations should develop methods for identifying and integrating data from various channels and </w:t>
      </w:r>
      <w:r w:rsidR="00A36B88" w:rsidRPr="00975775">
        <w:rPr>
          <w:rFonts w:ascii="Verdana" w:hAnsi="Verdana" w:cs="Verdana"/>
          <w:color w:val="231F20"/>
          <w:sz w:val="20"/>
          <w:szCs w:val="20"/>
          <w:lang w:val="en-GB" w:eastAsia="nl-NL"/>
        </w:rPr>
        <w:t>analysing</w:t>
      </w:r>
      <w:bookmarkStart w:id="0" w:name="_GoBack"/>
      <w:bookmarkEnd w:id="0"/>
      <w:r w:rsidRPr="00975775">
        <w:rPr>
          <w:rFonts w:ascii="Verdana" w:hAnsi="Verdana" w:cs="Verdana"/>
          <w:color w:val="231F20"/>
          <w:sz w:val="20"/>
          <w:szCs w:val="20"/>
          <w:lang w:val="en-GB" w:eastAsia="nl-NL"/>
        </w:rPr>
        <w:t xml:space="preserve"> cross-channel customer </w:t>
      </w:r>
      <w:proofErr w:type="spellStart"/>
      <w:r w:rsidRPr="00975775">
        <w:rPr>
          <w:rFonts w:ascii="Verdana" w:hAnsi="Verdana" w:cs="Verdana"/>
          <w:color w:val="231F20"/>
          <w:sz w:val="20"/>
          <w:szCs w:val="20"/>
          <w:lang w:val="en-GB" w:eastAsia="nl-NL"/>
        </w:rPr>
        <w:t>behavior</w:t>
      </w:r>
      <w:proofErr w:type="spellEnd"/>
      <w:r w:rsidRPr="00975775">
        <w:rPr>
          <w:rFonts w:ascii="Verdana" w:hAnsi="Verdana" w:cs="Verdana"/>
          <w:color w:val="231F20"/>
          <w:sz w:val="20"/>
          <w:szCs w:val="20"/>
          <w:lang w:val="en-GB" w:eastAsia="nl-NL"/>
        </w:rPr>
        <w:t xml:space="preserve"> to help firms make strategic and tactical choices. </w:t>
      </w:r>
      <w:r w:rsidRPr="00975775">
        <w:rPr>
          <w:rFonts w:ascii="Verdana" w:hAnsi="Verdana" w:cs="Verdana"/>
          <w:sz w:val="20"/>
          <w:szCs w:val="20"/>
          <w:lang w:val="en-GB"/>
        </w:rPr>
        <w:t xml:space="preserve">Payne and </w:t>
      </w:r>
      <w:proofErr w:type="spellStart"/>
      <w:r w:rsidRPr="00975775">
        <w:rPr>
          <w:rFonts w:ascii="Verdana" w:hAnsi="Verdana" w:cs="Verdana"/>
          <w:sz w:val="20"/>
          <w:szCs w:val="20"/>
          <w:lang w:val="en-GB"/>
        </w:rPr>
        <w:t>Frow</w:t>
      </w:r>
      <w:proofErr w:type="spellEnd"/>
      <w:r w:rsidRPr="00975775">
        <w:rPr>
          <w:rFonts w:ascii="Verdana" w:hAnsi="Verdana" w:cs="Verdana"/>
          <w:sz w:val="20"/>
          <w:szCs w:val="20"/>
          <w:lang w:val="en-GB"/>
        </w:rPr>
        <w:t xml:space="preserve"> </w:t>
      </w:r>
      <w:r w:rsidR="00FD5BB7">
        <w:rPr>
          <w:rFonts w:ascii="Verdana" w:hAnsi="Verdana" w:cs="Verdana"/>
          <w:sz w:val="20"/>
          <w:szCs w:val="20"/>
          <w:lang w:val="en-GB"/>
        </w:rPr>
        <w:t>[20]</w:t>
      </w:r>
      <w:r w:rsidRPr="00975775">
        <w:rPr>
          <w:rFonts w:ascii="Verdana" w:hAnsi="Verdana" w:cs="Verdana"/>
          <w:sz w:val="20"/>
          <w:szCs w:val="20"/>
          <w:lang w:val="en-GB"/>
        </w:rPr>
        <w:t xml:space="preserve"> stress that ‘a company’s ability to execute multichannel integration is heavily dependent on the organization’s ability to gather and deploy customer information from all channels and to integrate it with other relevant information’. Hughes </w:t>
      </w:r>
      <w:r w:rsidR="0023354D">
        <w:rPr>
          <w:rFonts w:ascii="Verdana" w:hAnsi="Verdana" w:cs="Verdana"/>
          <w:sz w:val="20"/>
          <w:szCs w:val="20"/>
          <w:lang w:val="en-GB"/>
        </w:rPr>
        <w:t>[25]</w:t>
      </w:r>
      <w:r w:rsidRPr="00975775">
        <w:rPr>
          <w:rFonts w:ascii="Verdana" w:hAnsi="Verdana" w:cs="Verdana"/>
          <w:sz w:val="20"/>
          <w:szCs w:val="20"/>
          <w:lang w:val="en-GB"/>
        </w:rPr>
        <w:t xml:space="preserve"> agrees: ‘Effective channel management requires that all channels share knowledge about a customer’s relationships with the company’, which is also confirmed by </w:t>
      </w:r>
      <w:r w:rsidRPr="00975775">
        <w:rPr>
          <w:rFonts w:ascii="Verdana" w:hAnsi="Verdana" w:cs="Verdana"/>
          <w:color w:val="231F20"/>
          <w:sz w:val="20"/>
          <w:szCs w:val="20"/>
          <w:lang w:val="en-GB" w:eastAsia="nl-NL"/>
        </w:rPr>
        <w:t xml:space="preserve">Weinberg et al. </w:t>
      </w:r>
      <w:r w:rsidR="0023354D">
        <w:rPr>
          <w:rFonts w:ascii="Verdana" w:hAnsi="Verdana" w:cs="Verdana"/>
          <w:color w:val="231F20"/>
          <w:sz w:val="20"/>
          <w:szCs w:val="20"/>
          <w:lang w:val="en-GB" w:eastAsia="nl-NL"/>
        </w:rPr>
        <w:t>[4]</w:t>
      </w:r>
      <w:r w:rsidR="0023354D">
        <w:rPr>
          <w:rFonts w:ascii="Verdana" w:hAnsi="Verdana" w:cs="Verdana"/>
          <w:sz w:val="20"/>
          <w:szCs w:val="20"/>
          <w:lang w:val="en-GB"/>
        </w:rPr>
        <w:t xml:space="preserve">. </w:t>
      </w:r>
      <w:proofErr w:type="spellStart"/>
      <w:r w:rsidR="0023354D">
        <w:rPr>
          <w:rFonts w:ascii="Verdana" w:hAnsi="Verdana" w:cs="Verdana"/>
          <w:sz w:val="20"/>
          <w:szCs w:val="20"/>
          <w:lang w:val="en-GB"/>
        </w:rPr>
        <w:t>Neslin</w:t>
      </w:r>
      <w:proofErr w:type="spellEnd"/>
      <w:r w:rsidR="0023354D">
        <w:rPr>
          <w:rFonts w:ascii="Verdana" w:hAnsi="Verdana" w:cs="Verdana"/>
          <w:sz w:val="20"/>
          <w:szCs w:val="20"/>
          <w:lang w:val="en-GB"/>
        </w:rPr>
        <w:t xml:space="preserve"> et al. [23]</w:t>
      </w:r>
      <w:r w:rsidRPr="00975775">
        <w:rPr>
          <w:rFonts w:ascii="Verdana" w:hAnsi="Verdana" w:cs="Verdana"/>
          <w:sz w:val="20"/>
          <w:szCs w:val="20"/>
          <w:lang w:val="en-GB"/>
        </w:rPr>
        <w:t xml:space="preserve"> </w:t>
      </w:r>
      <w:r w:rsidR="0048449E" w:rsidRPr="00975775">
        <w:rPr>
          <w:rFonts w:ascii="Verdana" w:hAnsi="Verdana" w:cs="Verdana"/>
          <w:sz w:val="20"/>
          <w:szCs w:val="20"/>
          <w:lang w:val="en-GB"/>
        </w:rPr>
        <w:t xml:space="preserve">state </w:t>
      </w:r>
      <w:r w:rsidRPr="00975775">
        <w:rPr>
          <w:rFonts w:ascii="Verdana" w:hAnsi="Verdana" w:cs="Verdana"/>
          <w:sz w:val="20"/>
          <w:szCs w:val="20"/>
          <w:lang w:val="en-GB"/>
        </w:rPr>
        <w:t>therefore that ‘</w:t>
      </w:r>
      <w:r w:rsidRPr="00975775">
        <w:rPr>
          <w:rFonts w:ascii="Verdana" w:hAnsi="Verdana" w:cs="Verdana"/>
          <w:sz w:val="20"/>
          <w:szCs w:val="20"/>
          <w:lang w:val="en-GB" w:eastAsia="nl-NL"/>
        </w:rPr>
        <w:t xml:space="preserve">the ideal position for a firm would be complete customer data integration (CDI), or an integrated, single view of the customer across channels.’ </w:t>
      </w:r>
    </w:p>
    <w:p w14:paraId="1B3EBC73" w14:textId="77777777" w:rsidR="00B71DB5" w:rsidRPr="00975775" w:rsidRDefault="00B71DB5">
      <w:pPr>
        <w:widowControl w:val="0"/>
        <w:autoSpaceDE w:val="0"/>
        <w:autoSpaceDN w:val="0"/>
        <w:adjustRightInd w:val="0"/>
        <w:spacing w:after="0"/>
        <w:rPr>
          <w:rFonts w:ascii="Verdana" w:hAnsi="Verdana" w:cs="Verdana"/>
          <w:sz w:val="20"/>
          <w:szCs w:val="20"/>
          <w:lang w:val="en-GB" w:eastAsia="nl-NL"/>
        </w:rPr>
      </w:pPr>
    </w:p>
    <w:p w14:paraId="263672B9" w14:textId="30269C32" w:rsidR="00B71DB5" w:rsidRPr="00AC21D4" w:rsidRDefault="00B71DB5">
      <w:pPr>
        <w:widowControl w:val="0"/>
        <w:autoSpaceDE w:val="0"/>
        <w:autoSpaceDN w:val="0"/>
        <w:adjustRightInd w:val="0"/>
        <w:spacing w:after="0"/>
        <w:rPr>
          <w:rFonts w:ascii="Verdana" w:hAnsi="Verdana" w:cs="Verdana"/>
          <w:color w:val="231F20"/>
          <w:sz w:val="20"/>
          <w:szCs w:val="20"/>
          <w:lang w:val="en-GB" w:eastAsia="nl-NL"/>
        </w:rPr>
      </w:pPr>
      <w:r w:rsidRPr="00975775">
        <w:rPr>
          <w:rFonts w:ascii="Verdana" w:hAnsi="Verdana" w:cs="Verdana"/>
          <w:sz w:val="20"/>
          <w:szCs w:val="20"/>
          <w:lang w:val="en-GB" w:eastAsia="nl-NL"/>
        </w:rPr>
        <w:t xml:space="preserve">In 2010 however, Zhang et al. </w:t>
      </w:r>
      <w:r w:rsidR="0023354D">
        <w:rPr>
          <w:rFonts w:ascii="Verdana" w:hAnsi="Verdana" w:cs="Verdana"/>
          <w:sz w:val="20"/>
          <w:szCs w:val="20"/>
          <w:lang w:val="en-GB" w:eastAsia="nl-NL"/>
        </w:rPr>
        <w:t>[17]</w:t>
      </w:r>
      <w:r w:rsidRPr="00975775">
        <w:rPr>
          <w:rFonts w:ascii="Verdana" w:hAnsi="Verdana" w:cs="Verdana"/>
          <w:sz w:val="20"/>
          <w:szCs w:val="20"/>
          <w:lang w:val="en-GB" w:eastAsia="nl-NL"/>
        </w:rPr>
        <w:t xml:space="preserve"> </w:t>
      </w:r>
      <w:r w:rsidRPr="00975775">
        <w:rPr>
          <w:rFonts w:ascii="Verdana" w:hAnsi="Verdana" w:cs="Verdana"/>
          <w:color w:val="231F20"/>
          <w:sz w:val="20"/>
          <w:szCs w:val="20"/>
          <w:lang w:val="en-GB" w:eastAsia="nl-NL"/>
        </w:rPr>
        <w:t xml:space="preserve">concluded that little had changed </w:t>
      </w:r>
      <w:r w:rsidR="0048449E" w:rsidRPr="00975775">
        <w:rPr>
          <w:rFonts w:ascii="Verdana" w:hAnsi="Verdana" w:cs="Verdana"/>
          <w:color w:val="231F20"/>
          <w:sz w:val="20"/>
          <w:szCs w:val="20"/>
          <w:lang w:val="en-GB" w:eastAsia="nl-NL"/>
        </w:rPr>
        <w:t>so far</w:t>
      </w:r>
      <w:r w:rsidRPr="00975775">
        <w:rPr>
          <w:rFonts w:ascii="Verdana" w:hAnsi="Verdana" w:cs="Verdana"/>
          <w:color w:val="231F20"/>
          <w:sz w:val="20"/>
          <w:szCs w:val="20"/>
          <w:lang w:val="en-GB" w:eastAsia="nl-NL"/>
        </w:rPr>
        <w:t xml:space="preserve">: ‘The traditional data collection and management approach is </w:t>
      </w:r>
      <w:r w:rsidR="002E0137" w:rsidRPr="00975775">
        <w:rPr>
          <w:rFonts w:ascii="Verdana" w:hAnsi="Verdana" w:cs="Verdana"/>
          <w:color w:val="231F20"/>
          <w:sz w:val="20"/>
          <w:szCs w:val="20"/>
          <w:lang w:val="en-GB" w:eastAsia="nl-NL"/>
        </w:rPr>
        <w:t>centred</w:t>
      </w:r>
      <w:r w:rsidRPr="00975775">
        <w:rPr>
          <w:rFonts w:ascii="Verdana" w:hAnsi="Verdana" w:cs="Verdana"/>
          <w:color w:val="231F20"/>
          <w:sz w:val="20"/>
          <w:szCs w:val="20"/>
          <w:lang w:val="en-GB" w:eastAsia="nl-NL"/>
        </w:rPr>
        <w:t xml:space="preserve"> around each channel, which means that many retailers do not have the ability to track transaction information across channels and have no way to measure the profitability of their multichannel customers. Multichannel strategies call for a customer-centricity approach to data integration.’ </w:t>
      </w:r>
    </w:p>
    <w:p w14:paraId="11DBEBF7" w14:textId="4D75C11D" w:rsidR="00B71DB5" w:rsidRPr="00975775" w:rsidRDefault="00AC21D4">
      <w:pPr>
        <w:pStyle w:val="Kop1"/>
        <w:rPr>
          <w:rFonts w:ascii="Verdana" w:hAnsi="Verdana" w:cs="Verdana"/>
          <w:b w:val="0"/>
          <w:bCs w:val="0"/>
          <w:sz w:val="20"/>
          <w:szCs w:val="20"/>
          <w:lang w:val="en-GB"/>
        </w:rPr>
      </w:pPr>
      <w:r>
        <w:rPr>
          <w:rFonts w:ascii="Verdana" w:hAnsi="Verdana"/>
          <w:b w:val="0"/>
          <w:sz w:val="20"/>
          <w:szCs w:val="20"/>
          <w:lang w:val="en-GB"/>
        </w:rPr>
        <w:t>Facilitating factor 5</w:t>
      </w:r>
      <w:r w:rsidR="00605876" w:rsidRPr="00975775">
        <w:rPr>
          <w:rFonts w:ascii="Verdana" w:hAnsi="Verdana"/>
          <w:b w:val="0"/>
          <w:sz w:val="20"/>
          <w:szCs w:val="20"/>
          <w:lang w:val="en-GB"/>
        </w:rPr>
        <w:t xml:space="preserve"> - </w:t>
      </w:r>
      <w:r w:rsidR="00B71DB5" w:rsidRPr="00975775">
        <w:rPr>
          <w:rFonts w:ascii="Verdana" w:hAnsi="Verdana" w:cs="Verdana"/>
          <w:b w:val="0"/>
          <w:bCs w:val="0"/>
          <w:sz w:val="20"/>
          <w:szCs w:val="20"/>
          <w:lang w:val="en-GB"/>
        </w:rPr>
        <w:t>Processes: continuous improvement</w:t>
      </w:r>
    </w:p>
    <w:p w14:paraId="3CF82485" w14:textId="2E4472E6" w:rsidR="00B71DB5" w:rsidRPr="00975775" w:rsidRDefault="00B71DB5">
      <w:pPr>
        <w:rPr>
          <w:rFonts w:ascii="Verdana" w:hAnsi="Verdana" w:cs="Verdana"/>
          <w:sz w:val="20"/>
          <w:szCs w:val="20"/>
          <w:lang w:val="en-GB"/>
        </w:rPr>
      </w:pPr>
      <w:r w:rsidRPr="00975775">
        <w:rPr>
          <w:rFonts w:ascii="Verdana" w:hAnsi="Verdana" w:cs="Verdana"/>
          <w:sz w:val="20"/>
          <w:szCs w:val="20"/>
          <w:lang w:val="en-GB"/>
        </w:rPr>
        <w:br/>
        <w:t xml:space="preserve">The common view in literature is that, within </w:t>
      </w:r>
      <w:proofErr w:type="spellStart"/>
      <w:r w:rsidRPr="00975775">
        <w:rPr>
          <w:rFonts w:ascii="Verdana" w:hAnsi="Verdana" w:cs="Verdana"/>
          <w:sz w:val="20"/>
          <w:szCs w:val="20"/>
          <w:lang w:val="en-GB"/>
        </w:rPr>
        <w:t>omnichannel</w:t>
      </w:r>
      <w:proofErr w:type="spellEnd"/>
      <w:r w:rsidRPr="00975775">
        <w:rPr>
          <w:rFonts w:ascii="Verdana" w:hAnsi="Verdana" w:cs="Verdana"/>
          <w:sz w:val="20"/>
          <w:szCs w:val="20"/>
          <w:lang w:val="en-GB"/>
        </w:rPr>
        <w:t xml:space="preserve"> operations, processes should serve as the basis for improving performance. Hughes </w:t>
      </w:r>
      <w:r w:rsidR="004969B7">
        <w:rPr>
          <w:rFonts w:ascii="Verdana" w:hAnsi="Verdana" w:cs="Verdana"/>
          <w:sz w:val="20"/>
          <w:szCs w:val="20"/>
          <w:lang w:val="en-GB"/>
        </w:rPr>
        <w:t>[25]</w:t>
      </w:r>
      <w:r w:rsidRPr="00975775">
        <w:rPr>
          <w:rFonts w:ascii="Verdana" w:hAnsi="Verdana" w:cs="Verdana"/>
          <w:sz w:val="20"/>
          <w:szCs w:val="20"/>
          <w:lang w:val="en-GB"/>
        </w:rPr>
        <w:t xml:space="preserve"> proposes that multichannel organizations need effective processes for collecting and responding to customer feedback. However, in his case study, he could not identify organizations using these in practice. To align the activities of marketing and sales </w:t>
      </w:r>
      <w:proofErr w:type="spellStart"/>
      <w:r w:rsidRPr="00975775">
        <w:rPr>
          <w:rFonts w:ascii="Verdana" w:hAnsi="Verdana" w:cs="Verdana"/>
          <w:sz w:val="20"/>
          <w:szCs w:val="20"/>
          <w:lang w:val="en-GB"/>
        </w:rPr>
        <w:t>Kotler</w:t>
      </w:r>
      <w:proofErr w:type="spellEnd"/>
      <w:r w:rsidRPr="00975775">
        <w:rPr>
          <w:rFonts w:ascii="Verdana" w:hAnsi="Verdana" w:cs="Verdana"/>
          <w:sz w:val="20"/>
          <w:szCs w:val="20"/>
          <w:lang w:val="en-GB"/>
        </w:rPr>
        <w:t xml:space="preserve"> et al. </w:t>
      </w:r>
      <w:r w:rsidR="004969B7">
        <w:rPr>
          <w:rFonts w:ascii="Verdana" w:hAnsi="Verdana" w:cs="Verdana"/>
          <w:sz w:val="20"/>
          <w:szCs w:val="20"/>
          <w:lang w:val="en-GB"/>
        </w:rPr>
        <w:t>[36]</w:t>
      </w:r>
      <w:r w:rsidRPr="00975775">
        <w:rPr>
          <w:rFonts w:ascii="Verdana" w:hAnsi="Verdana" w:cs="Verdana"/>
          <w:sz w:val="20"/>
          <w:szCs w:val="20"/>
          <w:lang w:val="en-GB"/>
        </w:rPr>
        <w:t xml:space="preserve"> sketch some fundamentals for a learning organization: implementing systems to track and manage the joint activities, establishing common metrics to evaluate the overall success of these activities, and mandating the teams to periodically meet to review and improve their cooperation. </w:t>
      </w:r>
      <w:proofErr w:type="spellStart"/>
      <w:r w:rsidRPr="00975775">
        <w:rPr>
          <w:rFonts w:ascii="Verdana" w:hAnsi="Verdana" w:cs="Verdana"/>
          <w:sz w:val="20"/>
          <w:szCs w:val="20"/>
          <w:lang w:val="en-GB"/>
        </w:rPr>
        <w:t>Rouzies</w:t>
      </w:r>
      <w:proofErr w:type="spellEnd"/>
      <w:r w:rsidRPr="00975775">
        <w:rPr>
          <w:rFonts w:ascii="Verdana" w:hAnsi="Verdana" w:cs="Verdana"/>
          <w:sz w:val="20"/>
          <w:szCs w:val="20"/>
          <w:lang w:val="en-GB"/>
        </w:rPr>
        <w:t xml:space="preserve"> et al. </w:t>
      </w:r>
      <w:r w:rsidR="00920112">
        <w:rPr>
          <w:rFonts w:ascii="Verdana" w:hAnsi="Verdana" w:cs="Verdana"/>
          <w:sz w:val="20"/>
          <w:szCs w:val="20"/>
          <w:lang w:val="en-GB"/>
        </w:rPr>
        <w:t>[37]</w:t>
      </w:r>
      <w:r w:rsidRPr="00975775">
        <w:rPr>
          <w:rFonts w:ascii="Verdana" w:hAnsi="Verdana" w:cs="Verdana"/>
          <w:sz w:val="20"/>
          <w:szCs w:val="20"/>
          <w:lang w:val="en-GB"/>
        </w:rPr>
        <w:t xml:space="preserve"> propose to create cross-functional teams that work on a common process with integrated goals and joint incentives. </w:t>
      </w:r>
      <w:proofErr w:type="spellStart"/>
      <w:r w:rsidRPr="00975775">
        <w:rPr>
          <w:rFonts w:ascii="Verdana" w:hAnsi="Verdana" w:cs="Verdana"/>
          <w:sz w:val="20"/>
          <w:szCs w:val="20"/>
          <w:lang w:val="en-GB"/>
        </w:rPr>
        <w:t>Biemans</w:t>
      </w:r>
      <w:proofErr w:type="spellEnd"/>
      <w:r w:rsidRPr="00975775">
        <w:rPr>
          <w:rFonts w:ascii="Verdana" w:hAnsi="Verdana" w:cs="Verdana"/>
          <w:sz w:val="20"/>
          <w:szCs w:val="20"/>
          <w:lang w:val="en-GB"/>
        </w:rPr>
        <w:t xml:space="preserve"> et al. </w:t>
      </w:r>
      <w:r w:rsidR="00920112">
        <w:rPr>
          <w:rFonts w:ascii="Verdana" w:hAnsi="Verdana" w:cs="Verdana"/>
          <w:sz w:val="20"/>
          <w:szCs w:val="20"/>
          <w:lang w:val="en-GB"/>
        </w:rPr>
        <w:t>[39]</w:t>
      </w:r>
      <w:r w:rsidRPr="00975775">
        <w:rPr>
          <w:rFonts w:ascii="Verdana" w:hAnsi="Verdana" w:cs="Verdana"/>
          <w:sz w:val="20"/>
          <w:szCs w:val="20"/>
          <w:lang w:val="en-GB"/>
        </w:rPr>
        <w:t xml:space="preserve"> add to this that sharing process information within the departments involved is necessary to improve performance.</w:t>
      </w:r>
    </w:p>
    <w:p w14:paraId="169DC83A" w14:textId="5925DA56" w:rsidR="00605876" w:rsidRPr="00DB45D6" w:rsidRDefault="00B71DB5">
      <w:pPr>
        <w:rPr>
          <w:rFonts w:ascii="Verdana" w:hAnsi="Verdana" w:cs="Verdana"/>
          <w:sz w:val="20"/>
          <w:szCs w:val="20"/>
          <w:lang w:val="en-GB"/>
        </w:rPr>
      </w:pPr>
      <w:r w:rsidRPr="00DB45D6">
        <w:rPr>
          <w:rFonts w:ascii="Verdana" w:hAnsi="Verdana" w:cs="Verdana"/>
          <w:sz w:val="20"/>
          <w:szCs w:val="20"/>
          <w:lang w:val="en-GB"/>
        </w:rPr>
        <w:t xml:space="preserve">Although there is a rich body of academic literature on continuous improvement, little has been published on this subject within the context of marketing. </w:t>
      </w:r>
      <w:r w:rsidR="00B847E4" w:rsidRPr="00DB45D6">
        <w:rPr>
          <w:rFonts w:ascii="Verdana" w:hAnsi="Verdana" w:cs="Verdana"/>
          <w:sz w:val="20"/>
          <w:szCs w:val="20"/>
          <w:lang w:val="en-GB"/>
        </w:rPr>
        <w:fldChar w:fldCharType="begin" w:fldLock="1"/>
      </w:r>
      <w:r w:rsidR="000B70BB" w:rsidRPr="00DB45D6">
        <w:rPr>
          <w:rFonts w:ascii="Verdana" w:hAnsi="Verdana" w:cs="Verdana"/>
          <w:sz w:val="20"/>
          <w:szCs w:val="20"/>
          <w:lang w:val="en-GB"/>
        </w:rPr>
        <w:instrText>ADDIN CSL_CITATION { "citationItems" : [ { "id" : "ITEM-1", "itemData" : { "DOI" : "10.1080/02642069600000036", "ISSN" : "0264-2069", "abstract" : "This paper examines the process of quality improvement in a service and marketing organisation. This commenced with a number of disparate quality initiatives before the strategic business planning process indicated the need for a more structured approach. This two stage approach and the difficulties it caused are described The company has faced a number of problems in the introduction of TQM, including a lack of senior management understanding of TQM and involvement, departments failing to follow through agreed actions and objectives, lack of support to teamwork and a failure to match up improvement projects to the skills and resources in the project teams. [ABSTRACT FROM AUTHOR]", "author" : [ { "dropping-particle" : "", "family" : "Wilshaw", "given" : "G.", "non-dropping-particle" : "", "parse-names" : false, "suffix" : "" }, { "dropping-particle" : "", "family" : "Dale", "given" : "B. G.", "non-dropping-particle" : "", "parse-names" : false, "suffix" : "" } ], "container-title" : "The Service Industries Journal", "id" : "ITEM-1", "issue" : "3", "issued" : { "date-parts" : [ [ "1996" ] ] }, "page" : "401-415", "title" : "Developing a Continuous Improvement Philosophy in a Marketing Organisation: An Examination of Key Events", "type" : "article-journal", "volume" : "16" }, "uris" : [ "http://www.mendeley.com/documents/?uuid=277260a7-a038-458f-89d2-d76c162e247b" ] } ], "mendeley" : { "formattedCitation" : "(Wilshaw &amp; Dale, 1996)", "manualFormatting" : "Wilshaw and Dale (1996)", "plainTextFormattedCitation" : "(Wilshaw &amp; Dale, 1996)", "previouslyFormattedCitation" : "(Wilshaw &amp; Dale, 1996)" }, "properties" : { "noteIndex" : 0 }, "schema" : "https://github.com/citation-style-language/schema/raw/master/csl-citation.json" }</w:instrText>
      </w:r>
      <w:r w:rsidR="00B847E4" w:rsidRPr="00DB45D6">
        <w:rPr>
          <w:rFonts w:ascii="Verdana" w:hAnsi="Verdana" w:cs="Verdana"/>
          <w:sz w:val="20"/>
          <w:szCs w:val="20"/>
          <w:lang w:val="en-GB"/>
        </w:rPr>
        <w:fldChar w:fldCharType="separate"/>
      </w:r>
      <w:r w:rsidR="00B847E4" w:rsidRPr="00DB45D6">
        <w:rPr>
          <w:rFonts w:ascii="Verdana" w:hAnsi="Verdana" w:cs="Verdana"/>
          <w:noProof/>
          <w:sz w:val="20"/>
          <w:szCs w:val="20"/>
          <w:lang w:val="en-GB"/>
        </w:rPr>
        <w:t xml:space="preserve">Wilshaw and Dale </w:t>
      </w:r>
      <w:r w:rsidR="00920112">
        <w:rPr>
          <w:rFonts w:ascii="Verdana" w:hAnsi="Verdana" w:cs="Verdana"/>
          <w:noProof/>
          <w:sz w:val="20"/>
          <w:szCs w:val="20"/>
          <w:lang w:val="en-GB"/>
        </w:rPr>
        <w:t>[45]</w:t>
      </w:r>
      <w:r w:rsidR="00B847E4" w:rsidRPr="00DB45D6">
        <w:rPr>
          <w:rFonts w:ascii="Verdana" w:hAnsi="Verdana" w:cs="Verdana"/>
          <w:sz w:val="20"/>
          <w:szCs w:val="20"/>
          <w:lang w:val="en-GB"/>
        </w:rPr>
        <w:fldChar w:fldCharType="end"/>
      </w:r>
      <w:r w:rsidR="00A37CEA" w:rsidRPr="00DB45D6">
        <w:rPr>
          <w:rFonts w:ascii="Verdana" w:hAnsi="Verdana" w:cs="Verdana"/>
          <w:sz w:val="20"/>
          <w:szCs w:val="20"/>
          <w:lang w:val="en-GB"/>
        </w:rPr>
        <w:t xml:space="preserve"> </w:t>
      </w:r>
      <w:r w:rsidRPr="00DB45D6">
        <w:rPr>
          <w:rFonts w:ascii="Verdana" w:hAnsi="Verdana" w:cs="Verdana"/>
          <w:sz w:val="20"/>
          <w:szCs w:val="20"/>
          <w:lang w:val="en-GB"/>
        </w:rPr>
        <w:t xml:space="preserve">concluded this </w:t>
      </w:r>
      <w:r w:rsidR="00B847E4" w:rsidRPr="00DB45D6">
        <w:rPr>
          <w:rFonts w:ascii="Verdana" w:hAnsi="Verdana" w:cs="Verdana"/>
          <w:sz w:val="20"/>
          <w:szCs w:val="20"/>
          <w:lang w:val="en-GB"/>
        </w:rPr>
        <w:t>in 1996</w:t>
      </w:r>
      <w:r w:rsidRPr="00DB45D6">
        <w:rPr>
          <w:rFonts w:ascii="Verdana" w:hAnsi="Verdana" w:cs="Verdana"/>
          <w:sz w:val="20"/>
          <w:szCs w:val="20"/>
          <w:lang w:val="en-GB"/>
        </w:rPr>
        <w:t xml:space="preserve">, and not much has changed since then. </w:t>
      </w:r>
      <w:r w:rsidR="00605876" w:rsidRPr="00DB45D6">
        <w:rPr>
          <w:rFonts w:ascii="Verdana" w:hAnsi="Verdana" w:cs="Verdana"/>
          <w:sz w:val="20"/>
          <w:szCs w:val="20"/>
          <w:lang w:val="en-GB"/>
        </w:rPr>
        <w:t>Publications on this topic</w:t>
      </w:r>
      <w:r w:rsidRPr="00DB45D6">
        <w:rPr>
          <w:rFonts w:ascii="Verdana" w:hAnsi="Verdana" w:cs="Verdana"/>
          <w:sz w:val="20"/>
          <w:szCs w:val="20"/>
          <w:lang w:val="en-GB"/>
        </w:rPr>
        <w:t xml:space="preserve"> are very specifically focused</w:t>
      </w:r>
      <w:r w:rsidR="009041B3" w:rsidRPr="00DB45D6">
        <w:rPr>
          <w:rFonts w:ascii="Verdana" w:hAnsi="Verdana" w:cs="Verdana"/>
          <w:sz w:val="20"/>
          <w:szCs w:val="20"/>
          <w:lang w:val="en-GB"/>
        </w:rPr>
        <w:t>, e.g.</w:t>
      </w:r>
      <w:r w:rsidRPr="00DB45D6">
        <w:rPr>
          <w:rFonts w:ascii="Verdana" w:hAnsi="Verdana" w:cs="Verdana"/>
          <w:sz w:val="20"/>
          <w:szCs w:val="20"/>
          <w:lang w:val="en-GB"/>
        </w:rPr>
        <w:t xml:space="preserve"> on the issues of external analysis</w:t>
      </w:r>
      <w:r w:rsidR="00920112">
        <w:rPr>
          <w:rFonts w:ascii="Verdana" w:hAnsi="Verdana" w:cs="Verdana"/>
          <w:sz w:val="20"/>
          <w:szCs w:val="20"/>
          <w:lang w:val="en-GB"/>
        </w:rPr>
        <w:t xml:space="preserve"> [46]</w:t>
      </w:r>
      <w:r w:rsidRPr="00DB45D6">
        <w:rPr>
          <w:rFonts w:ascii="Verdana" w:hAnsi="Verdana" w:cs="Verdana"/>
          <w:sz w:val="20"/>
          <w:szCs w:val="20"/>
          <w:lang w:val="en-GB"/>
        </w:rPr>
        <w:t xml:space="preserve">, campaign measurement </w:t>
      </w:r>
      <w:r w:rsidR="00920112">
        <w:rPr>
          <w:rFonts w:ascii="Verdana" w:hAnsi="Verdana" w:cs="Verdana"/>
          <w:sz w:val="20"/>
          <w:szCs w:val="20"/>
          <w:lang w:val="en-GB"/>
        </w:rPr>
        <w:t>[47]</w:t>
      </w:r>
      <w:r w:rsidR="000B70BB" w:rsidRPr="00DB45D6">
        <w:rPr>
          <w:rFonts w:ascii="Verdana" w:hAnsi="Verdana" w:cs="Verdana"/>
          <w:sz w:val="20"/>
          <w:szCs w:val="20"/>
          <w:lang w:val="en-GB"/>
        </w:rPr>
        <w:t xml:space="preserve"> </w:t>
      </w:r>
      <w:r w:rsidRPr="00DB45D6">
        <w:rPr>
          <w:rFonts w:ascii="Verdana" w:hAnsi="Verdana" w:cs="Verdana"/>
          <w:sz w:val="20"/>
          <w:szCs w:val="20"/>
          <w:lang w:val="en-GB"/>
        </w:rPr>
        <w:t>or product de</w:t>
      </w:r>
      <w:r w:rsidR="00605876" w:rsidRPr="00DB45D6">
        <w:rPr>
          <w:rFonts w:ascii="Verdana" w:hAnsi="Verdana" w:cs="Verdana"/>
          <w:sz w:val="20"/>
          <w:szCs w:val="20"/>
          <w:lang w:val="en-GB"/>
        </w:rPr>
        <w:t>velopment</w:t>
      </w:r>
      <w:r w:rsidR="00D74604" w:rsidRPr="00DB45D6">
        <w:rPr>
          <w:rFonts w:ascii="Verdana" w:hAnsi="Verdana" w:cs="Verdana"/>
          <w:sz w:val="20"/>
          <w:szCs w:val="20"/>
          <w:lang w:val="en-GB"/>
        </w:rPr>
        <w:t xml:space="preserve"> </w:t>
      </w:r>
      <w:r w:rsidR="00920112">
        <w:rPr>
          <w:rFonts w:ascii="Verdana" w:hAnsi="Verdana" w:cs="Verdana"/>
          <w:sz w:val="20"/>
          <w:szCs w:val="20"/>
          <w:lang w:val="en-GB"/>
        </w:rPr>
        <w:t>[48]</w:t>
      </w:r>
      <w:r w:rsidR="00605876" w:rsidRPr="00DB45D6">
        <w:rPr>
          <w:rFonts w:ascii="Verdana" w:hAnsi="Verdana" w:cs="Verdana"/>
          <w:sz w:val="20"/>
          <w:szCs w:val="20"/>
          <w:lang w:val="en-GB"/>
        </w:rPr>
        <w:t>.</w:t>
      </w:r>
    </w:p>
    <w:p w14:paraId="3E171E9B" w14:textId="4D32EDD6" w:rsidR="00B71DB5" w:rsidRPr="00123E9B" w:rsidRDefault="00B71DB5">
      <w:pPr>
        <w:rPr>
          <w:rFonts w:ascii="Verdana" w:hAnsi="Verdana" w:cs="Verdana"/>
          <w:sz w:val="20"/>
          <w:szCs w:val="20"/>
          <w:lang w:val="en-GB"/>
        </w:rPr>
      </w:pPr>
      <w:r w:rsidRPr="00123E9B">
        <w:rPr>
          <w:rFonts w:ascii="Verdana" w:hAnsi="Verdana" w:cs="Verdana"/>
          <w:sz w:val="20"/>
          <w:szCs w:val="20"/>
          <w:lang w:val="en-GB"/>
        </w:rPr>
        <w:lastRenderedPageBreak/>
        <w:t xml:space="preserve">The integration of continuous learning and improvement principles in processes stems from the work of Edward Deming and </w:t>
      </w:r>
      <w:proofErr w:type="spellStart"/>
      <w:r w:rsidRPr="00123E9B">
        <w:rPr>
          <w:rFonts w:ascii="Verdana" w:hAnsi="Verdana" w:cs="Verdana"/>
          <w:sz w:val="20"/>
          <w:szCs w:val="20"/>
          <w:lang w:val="en-GB"/>
        </w:rPr>
        <w:t>Taiichi</w:t>
      </w:r>
      <w:proofErr w:type="spellEnd"/>
      <w:r w:rsidRPr="00123E9B">
        <w:rPr>
          <w:rFonts w:ascii="Verdana" w:hAnsi="Verdana" w:cs="Verdana"/>
          <w:sz w:val="20"/>
          <w:szCs w:val="20"/>
          <w:lang w:val="en-GB"/>
        </w:rPr>
        <w:t xml:space="preserve"> </w:t>
      </w:r>
      <w:proofErr w:type="spellStart"/>
      <w:r w:rsidRPr="00123E9B">
        <w:rPr>
          <w:rFonts w:ascii="Verdana" w:hAnsi="Verdana" w:cs="Verdana"/>
          <w:sz w:val="20"/>
          <w:szCs w:val="20"/>
          <w:lang w:val="en-GB"/>
        </w:rPr>
        <w:t>Ohno</w:t>
      </w:r>
      <w:proofErr w:type="spellEnd"/>
      <w:r w:rsidRPr="00123E9B">
        <w:rPr>
          <w:rFonts w:ascii="Verdana" w:hAnsi="Verdana" w:cs="Verdana"/>
          <w:sz w:val="20"/>
          <w:szCs w:val="20"/>
          <w:lang w:val="en-GB"/>
        </w:rPr>
        <w:t xml:space="preserve"> </w:t>
      </w:r>
      <w:r w:rsidR="009E12A7">
        <w:rPr>
          <w:rFonts w:ascii="Verdana" w:hAnsi="Verdana" w:cs="Verdana"/>
          <w:sz w:val="20"/>
          <w:szCs w:val="20"/>
          <w:lang w:val="en-GB"/>
        </w:rPr>
        <w:t>[49]</w:t>
      </w:r>
      <w:r w:rsidRPr="00123E9B">
        <w:rPr>
          <w:rFonts w:ascii="Verdana" w:hAnsi="Verdana" w:cs="Verdana"/>
          <w:sz w:val="20"/>
          <w:szCs w:val="20"/>
          <w:lang w:val="en-GB"/>
        </w:rPr>
        <w:t xml:space="preserve">. Based on the early works of </w:t>
      </w:r>
      <w:proofErr w:type="spellStart"/>
      <w:r w:rsidRPr="00123E9B">
        <w:rPr>
          <w:rFonts w:ascii="Verdana" w:hAnsi="Verdana" w:cs="Verdana"/>
          <w:sz w:val="20"/>
          <w:szCs w:val="20"/>
          <w:lang w:val="en-GB"/>
        </w:rPr>
        <w:t>Shewhart</w:t>
      </w:r>
      <w:proofErr w:type="spellEnd"/>
      <w:r w:rsidRPr="00123E9B">
        <w:rPr>
          <w:rFonts w:ascii="Verdana" w:hAnsi="Verdana" w:cs="Verdana"/>
          <w:sz w:val="20"/>
          <w:szCs w:val="20"/>
          <w:lang w:val="en-GB"/>
        </w:rPr>
        <w:t xml:space="preserve">, Deming formalized continuous improvement in the still widely used plan/do/check act cycle </w:t>
      </w:r>
      <w:r w:rsidR="009E12A7">
        <w:rPr>
          <w:rFonts w:ascii="Verdana" w:hAnsi="Verdana" w:cs="Verdana"/>
          <w:sz w:val="20"/>
          <w:szCs w:val="20"/>
          <w:lang w:val="en-GB"/>
        </w:rPr>
        <w:t>[50]</w:t>
      </w:r>
      <w:r w:rsidRPr="00123E9B">
        <w:rPr>
          <w:rFonts w:ascii="Verdana" w:hAnsi="Verdana" w:cs="Verdana"/>
          <w:sz w:val="20"/>
          <w:szCs w:val="20"/>
          <w:lang w:val="en-GB"/>
        </w:rPr>
        <w:t xml:space="preserve">. </w:t>
      </w:r>
      <w:proofErr w:type="spellStart"/>
      <w:r w:rsidRPr="00123E9B">
        <w:rPr>
          <w:rFonts w:ascii="Verdana" w:hAnsi="Verdana" w:cs="Verdana"/>
          <w:sz w:val="20"/>
          <w:szCs w:val="20"/>
          <w:lang w:val="en-GB"/>
        </w:rPr>
        <w:t>Ohno</w:t>
      </w:r>
      <w:proofErr w:type="spellEnd"/>
      <w:r w:rsidRPr="00123E9B">
        <w:rPr>
          <w:rFonts w:ascii="Verdana" w:hAnsi="Verdana" w:cs="Verdana"/>
          <w:sz w:val="20"/>
          <w:szCs w:val="20"/>
          <w:lang w:val="en-GB"/>
        </w:rPr>
        <w:t xml:space="preserve"> used this cycle as the basis for continuous improvement (‘Kaizen’) processes as the core of the Toyota Production System, which ultimately resulted in the continuous improvement approaches used within Lean and in </w:t>
      </w:r>
      <w:proofErr w:type="gramStart"/>
      <w:r w:rsidRPr="00123E9B">
        <w:rPr>
          <w:rFonts w:ascii="Verdana" w:hAnsi="Verdana" w:cs="Verdana"/>
          <w:sz w:val="20"/>
          <w:szCs w:val="20"/>
          <w:lang w:val="en-GB"/>
        </w:rPr>
        <w:t>Agile</w:t>
      </w:r>
      <w:proofErr w:type="gramEnd"/>
      <w:r w:rsidRPr="00123E9B">
        <w:rPr>
          <w:rFonts w:ascii="Verdana" w:hAnsi="Verdana" w:cs="Verdana"/>
          <w:sz w:val="20"/>
          <w:szCs w:val="20"/>
          <w:lang w:val="en-GB"/>
        </w:rPr>
        <w:t xml:space="preserve"> methods such as Scrum and Lean </w:t>
      </w:r>
      <w:proofErr w:type="spellStart"/>
      <w:r w:rsidRPr="00123E9B">
        <w:rPr>
          <w:rFonts w:ascii="Verdana" w:hAnsi="Verdana" w:cs="Verdana"/>
          <w:sz w:val="20"/>
          <w:szCs w:val="20"/>
          <w:lang w:val="en-GB"/>
        </w:rPr>
        <w:t>Startup</w:t>
      </w:r>
      <w:proofErr w:type="spellEnd"/>
      <w:r w:rsidR="009E12A7">
        <w:rPr>
          <w:rFonts w:ascii="Verdana" w:hAnsi="Verdana" w:cs="Verdana"/>
          <w:sz w:val="20"/>
          <w:szCs w:val="20"/>
          <w:lang w:val="en-GB"/>
        </w:rPr>
        <w:t xml:space="preserve"> [51][52][53]</w:t>
      </w:r>
      <w:r w:rsidR="00185BBE" w:rsidRPr="00123E9B">
        <w:rPr>
          <w:rFonts w:ascii="Verdana" w:hAnsi="Verdana" w:cs="Verdana"/>
          <w:sz w:val="20"/>
          <w:szCs w:val="20"/>
          <w:lang w:val="en-GB"/>
        </w:rPr>
        <w:t>.</w:t>
      </w:r>
      <w:r w:rsidRPr="00123E9B">
        <w:rPr>
          <w:rFonts w:ascii="Verdana" w:hAnsi="Verdana" w:cs="Verdana"/>
          <w:sz w:val="20"/>
          <w:szCs w:val="20"/>
          <w:lang w:val="en-GB"/>
        </w:rPr>
        <w:t xml:space="preserve"> The same principles can be found in the ‘Internal Business Process’ and ‘Learning and Growth’ sections of the balanced scorecard approach</w:t>
      </w:r>
      <w:r w:rsidR="009E12A7">
        <w:rPr>
          <w:rFonts w:ascii="Verdana" w:hAnsi="Verdana" w:cs="Verdana"/>
          <w:sz w:val="20"/>
          <w:szCs w:val="20"/>
          <w:lang w:val="en-GB"/>
        </w:rPr>
        <w:t xml:space="preserve"> [54]</w:t>
      </w:r>
      <w:r w:rsidRPr="00123E9B">
        <w:rPr>
          <w:rFonts w:ascii="Verdana" w:hAnsi="Verdana" w:cs="Verdana"/>
          <w:sz w:val="20"/>
          <w:szCs w:val="20"/>
          <w:lang w:val="en-GB"/>
        </w:rPr>
        <w:t>.</w:t>
      </w:r>
    </w:p>
    <w:p w14:paraId="48FE6E3D" w14:textId="5860DD77" w:rsidR="001C40E9" w:rsidRPr="00975775" w:rsidRDefault="00B71DB5">
      <w:pPr>
        <w:rPr>
          <w:rFonts w:ascii="Verdana" w:hAnsi="Verdana" w:cs="Verdana"/>
          <w:sz w:val="20"/>
          <w:szCs w:val="20"/>
          <w:lang w:val="en-GB"/>
        </w:rPr>
      </w:pPr>
      <w:r w:rsidRPr="00975775">
        <w:rPr>
          <w:rFonts w:ascii="Verdana" w:hAnsi="Verdana" w:cs="Verdana"/>
          <w:sz w:val="20"/>
          <w:szCs w:val="20"/>
          <w:lang w:val="en-GB"/>
        </w:rPr>
        <w:t xml:space="preserve">As managing an </w:t>
      </w:r>
      <w:proofErr w:type="spellStart"/>
      <w:r w:rsidRPr="00975775">
        <w:rPr>
          <w:rFonts w:ascii="Verdana" w:hAnsi="Verdana" w:cs="Verdana"/>
          <w:sz w:val="20"/>
          <w:szCs w:val="20"/>
          <w:lang w:val="en-GB"/>
        </w:rPr>
        <w:t>omnichannel</w:t>
      </w:r>
      <w:proofErr w:type="spellEnd"/>
      <w:r w:rsidRPr="00975775">
        <w:rPr>
          <w:rFonts w:ascii="Verdana" w:hAnsi="Verdana" w:cs="Verdana"/>
          <w:sz w:val="20"/>
          <w:szCs w:val="20"/>
          <w:lang w:val="en-GB"/>
        </w:rPr>
        <w:t xml:space="preserve"> operation is dynamic and complex by nature, this is very well suited for deployment of continuous improvement processes. However, as mentioned earlier, no academic research is available on this yet.</w:t>
      </w:r>
      <w:r w:rsidR="00605876" w:rsidRPr="00975775">
        <w:rPr>
          <w:rFonts w:ascii="Verdana" w:hAnsi="Verdana" w:cs="Verdana"/>
          <w:sz w:val="20"/>
          <w:szCs w:val="20"/>
          <w:lang w:val="en-GB"/>
        </w:rPr>
        <w:br/>
      </w:r>
    </w:p>
    <w:p w14:paraId="423933FE" w14:textId="77777777" w:rsidR="00A371ED" w:rsidRPr="00975775" w:rsidRDefault="00B71DB5">
      <w:pPr>
        <w:rPr>
          <w:rFonts w:ascii="Verdana" w:hAnsi="Verdana" w:cs="Verdana"/>
          <w:sz w:val="20"/>
          <w:szCs w:val="20"/>
          <w:lang w:val="en-GB"/>
        </w:rPr>
      </w:pPr>
      <w:r w:rsidRPr="00975775">
        <w:rPr>
          <w:rFonts w:ascii="Verdana" w:hAnsi="Verdana" w:cs="Verdana"/>
          <w:sz w:val="20"/>
          <w:szCs w:val="20"/>
          <w:lang w:val="en-GB"/>
        </w:rPr>
        <w:br/>
      </w:r>
      <w:r w:rsidR="007737E1" w:rsidRPr="00975775">
        <w:rPr>
          <w:rFonts w:ascii="Verdana" w:hAnsi="Verdana" w:cs="Verdana"/>
          <w:b/>
          <w:bCs/>
          <w:sz w:val="20"/>
          <w:szCs w:val="20"/>
          <w:lang w:val="en-GB"/>
        </w:rPr>
        <w:t>3</w:t>
      </w:r>
      <w:r w:rsidRPr="00975775">
        <w:rPr>
          <w:rFonts w:ascii="Verdana" w:hAnsi="Verdana" w:cs="Verdana"/>
          <w:b/>
          <w:bCs/>
          <w:sz w:val="20"/>
          <w:szCs w:val="20"/>
          <w:lang w:val="en-GB"/>
        </w:rPr>
        <w:t>. Conceptual framework</w:t>
      </w:r>
    </w:p>
    <w:p w14:paraId="278C772F" w14:textId="0FCFF180" w:rsidR="00B71DB5" w:rsidRPr="00413C17" w:rsidRDefault="00B71DB5">
      <w:pPr>
        <w:rPr>
          <w:rFonts w:ascii="Verdana" w:hAnsi="Verdana" w:cs="Verdana"/>
          <w:sz w:val="20"/>
          <w:szCs w:val="20"/>
          <w:lang w:val="en-GB"/>
        </w:rPr>
      </w:pPr>
      <w:r w:rsidRPr="00413C17">
        <w:rPr>
          <w:rFonts w:ascii="Verdana" w:hAnsi="Verdana" w:cs="Verdana"/>
          <w:sz w:val="20"/>
          <w:szCs w:val="20"/>
          <w:lang w:val="en-GB"/>
        </w:rPr>
        <w:t>Currently, the deployme</w:t>
      </w:r>
      <w:r w:rsidR="00E351A8" w:rsidRPr="00413C17">
        <w:rPr>
          <w:rFonts w:ascii="Verdana" w:hAnsi="Verdana" w:cs="Verdana"/>
          <w:sz w:val="20"/>
          <w:szCs w:val="20"/>
          <w:lang w:val="en-GB"/>
        </w:rPr>
        <w:t>nt of l</w:t>
      </w:r>
      <w:r w:rsidR="00222672" w:rsidRPr="00413C17">
        <w:rPr>
          <w:rFonts w:ascii="Verdana" w:hAnsi="Verdana" w:cs="Verdana"/>
          <w:sz w:val="20"/>
          <w:szCs w:val="20"/>
          <w:lang w:val="en-GB"/>
        </w:rPr>
        <w:t xml:space="preserve">ean </w:t>
      </w:r>
      <w:r w:rsidR="00E351A8" w:rsidRPr="00413C17">
        <w:rPr>
          <w:rFonts w:ascii="Verdana" w:hAnsi="Verdana" w:cs="Verdana"/>
          <w:sz w:val="20"/>
          <w:szCs w:val="20"/>
          <w:lang w:val="en-GB"/>
        </w:rPr>
        <w:t xml:space="preserve">and agile </w:t>
      </w:r>
      <w:r w:rsidR="00222672" w:rsidRPr="00413C17">
        <w:rPr>
          <w:rFonts w:ascii="Verdana" w:hAnsi="Verdana" w:cs="Verdana"/>
          <w:sz w:val="20"/>
          <w:szCs w:val="20"/>
          <w:lang w:val="en-GB"/>
        </w:rPr>
        <w:t xml:space="preserve">is </w:t>
      </w:r>
      <w:r w:rsidRPr="00413C17">
        <w:rPr>
          <w:rFonts w:ascii="Verdana" w:hAnsi="Verdana" w:cs="Verdana"/>
          <w:sz w:val="20"/>
          <w:szCs w:val="20"/>
          <w:lang w:val="en-GB"/>
        </w:rPr>
        <w:t>gaining g</w:t>
      </w:r>
      <w:r w:rsidR="00222672" w:rsidRPr="00413C17">
        <w:rPr>
          <w:rFonts w:ascii="Verdana" w:hAnsi="Verdana" w:cs="Verdana"/>
          <w:sz w:val="20"/>
          <w:szCs w:val="20"/>
          <w:lang w:val="en-GB"/>
        </w:rPr>
        <w:t>round within marketing</w:t>
      </w:r>
      <w:r w:rsidRPr="00413C17">
        <w:rPr>
          <w:rFonts w:ascii="Verdana" w:hAnsi="Verdana" w:cs="Verdana"/>
          <w:sz w:val="20"/>
          <w:szCs w:val="20"/>
          <w:lang w:val="en-GB"/>
        </w:rPr>
        <w:t xml:space="preserve"> to create an adaptive operation</w:t>
      </w:r>
      <w:r w:rsidR="00222672" w:rsidRPr="00413C17">
        <w:rPr>
          <w:rFonts w:ascii="Verdana" w:hAnsi="Verdana" w:cs="Verdana"/>
          <w:sz w:val="20"/>
          <w:szCs w:val="20"/>
          <w:lang w:val="en-GB"/>
        </w:rPr>
        <w:t xml:space="preserve"> </w:t>
      </w:r>
      <w:r w:rsidR="00201719" w:rsidRPr="00413C17">
        <w:rPr>
          <w:rFonts w:ascii="Verdana" w:hAnsi="Verdana" w:cs="Verdana"/>
          <w:sz w:val="20"/>
          <w:szCs w:val="20"/>
          <w:lang w:val="en-GB"/>
        </w:rPr>
        <w:t xml:space="preserve">that incrementally develops its strategy by </w:t>
      </w:r>
      <w:r w:rsidR="00F7737B" w:rsidRPr="00413C17">
        <w:rPr>
          <w:rFonts w:ascii="Verdana" w:hAnsi="Verdana" w:cs="Verdana"/>
          <w:sz w:val="20"/>
          <w:szCs w:val="20"/>
          <w:lang w:val="en-GB"/>
        </w:rPr>
        <w:t>experiment</w:t>
      </w:r>
      <w:r w:rsidR="00201719" w:rsidRPr="00413C17">
        <w:rPr>
          <w:rFonts w:ascii="Verdana" w:hAnsi="Verdana" w:cs="Verdana"/>
          <w:sz w:val="20"/>
          <w:szCs w:val="20"/>
          <w:lang w:val="en-GB"/>
        </w:rPr>
        <w:t>ing</w:t>
      </w:r>
      <w:r w:rsidR="00E378DA" w:rsidRPr="00413C17">
        <w:rPr>
          <w:rFonts w:ascii="Verdana" w:hAnsi="Verdana" w:cs="Verdana"/>
          <w:sz w:val="20"/>
          <w:szCs w:val="20"/>
          <w:lang w:val="en-GB"/>
        </w:rPr>
        <w:t xml:space="preserve"> </w:t>
      </w:r>
      <w:r w:rsidR="003C2CCD">
        <w:rPr>
          <w:rFonts w:ascii="Verdana" w:hAnsi="Verdana" w:cs="Verdana"/>
          <w:sz w:val="20"/>
          <w:szCs w:val="20"/>
          <w:lang w:val="en-GB"/>
        </w:rPr>
        <w:t>[55]</w:t>
      </w:r>
      <w:r w:rsidRPr="00413C17">
        <w:rPr>
          <w:rFonts w:ascii="Verdana" w:hAnsi="Verdana" w:cs="Verdana"/>
          <w:sz w:val="20"/>
          <w:szCs w:val="20"/>
          <w:lang w:val="en-GB"/>
        </w:rPr>
        <w:t xml:space="preserve">, which is especially relevant for the dynamics and complexity of </w:t>
      </w:r>
      <w:proofErr w:type="spellStart"/>
      <w:r w:rsidRPr="00413C17">
        <w:rPr>
          <w:rFonts w:ascii="Verdana" w:hAnsi="Verdana" w:cs="Verdana"/>
          <w:sz w:val="20"/>
          <w:szCs w:val="20"/>
          <w:lang w:val="en-GB"/>
        </w:rPr>
        <w:t>omnichannel</w:t>
      </w:r>
      <w:proofErr w:type="spellEnd"/>
      <w:r w:rsidRPr="00413C17">
        <w:rPr>
          <w:rFonts w:ascii="Verdana" w:hAnsi="Verdana" w:cs="Verdana"/>
          <w:sz w:val="20"/>
          <w:szCs w:val="20"/>
          <w:lang w:val="en-GB"/>
        </w:rPr>
        <w:t xml:space="preserve"> operations. </w:t>
      </w:r>
      <w:r w:rsidR="006925F3" w:rsidRPr="00413C17">
        <w:rPr>
          <w:rFonts w:ascii="Verdana" w:hAnsi="Verdana" w:cs="Verdana"/>
          <w:sz w:val="20"/>
          <w:szCs w:val="20"/>
          <w:lang w:val="en-GB"/>
        </w:rPr>
        <w:fldChar w:fldCharType="begin" w:fldLock="1"/>
      </w:r>
      <w:r w:rsidR="00E839B6" w:rsidRPr="00413C17">
        <w:rPr>
          <w:rFonts w:ascii="Verdana" w:hAnsi="Verdana" w:cs="Verdana"/>
          <w:sz w:val="20"/>
          <w:szCs w:val="20"/>
          <w:lang w:val="en-GB"/>
        </w:rPr>
        <w:instrText>ADDIN CSL_CITATION { "citationItems" : [ { "id" : "ITEM-1", "itemData" : { "author" : [ { "dropping-particle" : "", "family" : "Blank", "given" : "Steve", "non-dropping-particle" : "", "parse-names" : false, "suffix" : "" } ], "container-title" : "Harvard business review", "id" : "ITEM-1", "issue" : "May", "issued" : { "date-parts" : [ [ "2013" ] ] }, "page" : "1-9", "title" : "Why the Lean Start-Up Changes Everything", "type" : "article-journal" }, "uris" : [ "http://www.mendeley.com/documents/?uuid=e966fa7f-6789-49dd-a6b8-c1019f8391fe" ] } ], "mendeley" : { "formattedCitation" : "(Blank, 2013)", "manualFormatting" : "Blank (2013)", "plainTextFormattedCitation" : "(Blank, 2013)", "previouslyFormattedCitation" : "(Blank, 2013)" }, "properties" : { "noteIndex" : 0 }, "schema" : "https://github.com/citation-style-language/schema/raw/master/csl-citation.json" }</w:instrText>
      </w:r>
      <w:r w:rsidR="006925F3" w:rsidRPr="00413C17">
        <w:rPr>
          <w:rFonts w:ascii="Verdana" w:hAnsi="Verdana" w:cs="Verdana"/>
          <w:sz w:val="20"/>
          <w:szCs w:val="20"/>
          <w:lang w:val="en-GB"/>
        </w:rPr>
        <w:fldChar w:fldCharType="separate"/>
      </w:r>
      <w:r w:rsidR="006925F3" w:rsidRPr="00413C17">
        <w:rPr>
          <w:rFonts w:ascii="Verdana" w:hAnsi="Verdana" w:cs="Verdana"/>
          <w:noProof/>
          <w:sz w:val="20"/>
          <w:szCs w:val="20"/>
          <w:lang w:val="en-GB"/>
        </w:rPr>
        <w:t xml:space="preserve">Blank </w:t>
      </w:r>
      <w:r w:rsidR="003C2CCD">
        <w:rPr>
          <w:rFonts w:ascii="Verdana" w:hAnsi="Verdana" w:cs="Verdana"/>
          <w:noProof/>
          <w:sz w:val="20"/>
          <w:szCs w:val="20"/>
          <w:lang w:val="en-GB"/>
        </w:rPr>
        <w:t>[56]</w:t>
      </w:r>
      <w:r w:rsidR="006925F3" w:rsidRPr="00413C17">
        <w:rPr>
          <w:rFonts w:ascii="Verdana" w:hAnsi="Verdana" w:cs="Verdana"/>
          <w:sz w:val="20"/>
          <w:szCs w:val="20"/>
          <w:lang w:val="en-GB"/>
        </w:rPr>
        <w:fldChar w:fldCharType="end"/>
      </w:r>
      <w:r w:rsidR="00CA4BDE" w:rsidRPr="00413C17">
        <w:rPr>
          <w:rFonts w:ascii="Verdana" w:hAnsi="Verdana" w:cs="Verdana"/>
          <w:sz w:val="20"/>
          <w:szCs w:val="20"/>
          <w:lang w:val="en-GB"/>
        </w:rPr>
        <w:t xml:space="preserve"> </w:t>
      </w:r>
      <w:r w:rsidR="00F7737B" w:rsidRPr="00413C17">
        <w:rPr>
          <w:rFonts w:ascii="Verdana" w:hAnsi="Verdana" w:cs="Verdana"/>
          <w:sz w:val="20"/>
          <w:szCs w:val="20"/>
          <w:lang w:val="en-GB"/>
        </w:rPr>
        <w:t>claims that using the</w:t>
      </w:r>
      <w:r w:rsidR="002D088A" w:rsidRPr="00413C17">
        <w:rPr>
          <w:rFonts w:ascii="Verdana" w:hAnsi="Verdana" w:cs="Verdana"/>
          <w:sz w:val="20"/>
          <w:szCs w:val="20"/>
          <w:lang w:val="en-GB"/>
        </w:rPr>
        <w:t xml:space="preserve"> </w:t>
      </w:r>
      <w:r w:rsidR="00F7737B" w:rsidRPr="00413C17">
        <w:rPr>
          <w:rFonts w:ascii="Verdana" w:hAnsi="Verdana" w:cs="Verdana"/>
          <w:sz w:val="20"/>
          <w:szCs w:val="20"/>
          <w:lang w:val="en-GB"/>
        </w:rPr>
        <w:t>‘</w:t>
      </w:r>
      <w:r w:rsidR="002D088A" w:rsidRPr="00413C17">
        <w:rPr>
          <w:rFonts w:ascii="Verdana" w:hAnsi="Verdana" w:cs="Verdana"/>
          <w:sz w:val="20"/>
          <w:szCs w:val="20"/>
          <w:lang w:val="en-GB"/>
        </w:rPr>
        <w:t>lean</w:t>
      </w:r>
      <w:r w:rsidR="00F7737B" w:rsidRPr="00413C17">
        <w:rPr>
          <w:rFonts w:ascii="Verdana" w:hAnsi="Verdana" w:cs="Verdana"/>
          <w:sz w:val="20"/>
          <w:szCs w:val="20"/>
          <w:lang w:val="en-GB"/>
        </w:rPr>
        <w:t xml:space="preserve"> </w:t>
      </w:r>
      <w:proofErr w:type="spellStart"/>
      <w:r w:rsidR="00F7737B" w:rsidRPr="00413C17">
        <w:rPr>
          <w:rFonts w:ascii="Verdana" w:hAnsi="Verdana" w:cs="Verdana"/>
          <w:sz w:val="20"/>
          <w:szCs w:val="20"/>
          <w:lang w:val="en-GB"/>
        </w:rPr>
        <w:t>startup</w:t>
      </w:r>
      <w:proofErr w:type="spellEnd"/>
      <w:r w:rsidR="00F7737B" w:rsidRPr="00413C17">
        <w:rPr>
          <w:rFonts w:ascii="Verdana" w:hAnsi="Verdana" w:cs="Verdana"/>
          <w:sz w:val="20"/>
          <w:szCs w:val="20"/>
          <w:lang w:val="en-GB"/>
        </w:rPr>
        <w:t>’</w:t>
      </w:r>
      <w:r w:rsidR="002D088A" w:rsidRPr="00413C17">
        <w:rPr>
          <w:rFonts w:ascii="Verdana" w:hAnsi="Verdana" w:cs="Verdana"/>
          <w:sz w:val="20"/>
          <w:szCs w:val="20"/>
          <w:lang w:val="en-GB"/>
        </w:rPr>
        <w:t xml:space="preserve"> method</w:t>
      </w:r>
      <w:r w:rsidR="00283426" w:rsidRPr="00413C17">
        <w:rPr>
          <w:rFonts w:ascii="Verdana" w:hAnsi="Verdana" w:cs="Verdana"/>
          <w:sz w:val="20"/>
          <w:szCs w:val="20"/>
          <w:lang w:val="en-GB"/>
        </w:rPr>
        <w:t>ology</w:t>
      </w:r>
      <w:r w:rsidR="00B17916" w:rsidRPr="00413C17">
        <w:rPr>
          <w:rFonts w:ascii="Verdana" w:hAnsi="Verdana" w:cs="Verdana"/>
          <w:sz w:val="20"/>
          <w:szCs w:val="20"/>
          <w:lang w:val="en-GB"/>
        </w:rPr>
        <w:t xml:space="preserve">, which combines elements of lean and agile, </w:t>
      </w:r>
      <w:r w:rsidR="002D088A" w:rsidRPr="00413C17">
        <w:rPr>
          <w:rFonts w:ascii="Verdana" w:hAnsi="Verdana" w:cs="Verdana"/>
          <w:sz w:val="20"/>
          <w:szCs w:val="20"/>
          <w:lang w:val="en-GB"/>
        </w:rPr>
        <w:t>results in fewer failure</w:t>
      </w:r>
      <w:r w:rsidR="00283426" w:rsidRPr="00413C17">
        <w:rPr>
          <w:rFonts w:ascii="Verdana" w:hAnsi="Verdana" w:cs="Verdana"/>
          <w:sz w:val="20"/>
          <w:szCs w:val="20"/>
          <w:lang w:val="en-GB"/>
        </w:rPr>
        <w:t>s than using traditional approaches</w:t>
      </w:r>
      <w:r w:rsidR="002D088A" w:rsidRPr="00413C17">
        <w:rPr>
          <w:rFonts w:ascii="Verdana" w:hAnsi="Verdana" w:cs="Verdana"/>
          <w:sz w:val="20"/>
          <w:szCs w:val="20"/>
          <w:lang w:val="en-GB"/>
        </w:rPr>
        <w:t>. R</w:t>
      </w:r>
      <w:r w:rsidR="003138B6" w:rsidRPr="00413C17">
        <w:rPr>
          <w:rFonts w:ascii="Verdana" w:hAnsi="Verdana" w:cs="Verdana"/>
          <w:sz w:val="20"/>
          <w:szCs w:val="20"/>
          <w:lang w:val="en-GB"/>
        </w:rPr>
        <w:t>eferring to the Agile Marketing Mani</w:t>
      </w:r>
      <w:r w:rsidR="00F90054" w:rsidRPr="00413C17">
        <w:rPr>
          <w:rFonts w:ascii="Verdana" w:hAnsi="Verdana" w:cs="Verdana"/>
          <w:sz w:val="20"/>
          <w:szCs w:val="20"/>
          <w:lang w:val="en-GB"/>
        </w:rPr>
        <w:t>festo principles</w:t>
      </w:r>
      <w:r w:rsidR="003138B6" w:rsidRPr="00413C17">
        <w:rPr>
          <w:rFonts w:ascii="Verdana" w:hAnsi="Verdana" w:cs="Verdana"/>
          <w:sz w:val="20"/>
          <w:szCs w:val="20"/>
          <w:lang w:val="en-GB"/>
        </w:rPr>
        <w:t xml:space="preserve">, </w:t>
      </w:r>
      <w:r w:rsidR="00283426" w:rsidRPr="00413C17">
        <w:rPr>
          <w:rFonts w:ascii="Verdana" w:hAnsi="Verdana" w:cs="Verdana"/>
          <w:sz w:val="20"/>
          <w:szCs w:val="20"/>
          <w:lang w:val="en-GB"/>
        </w:rPr>
        <w:t xml:space="preserve">he </w:t>
      </w:r>
      <w:r w:rsidR="002D088A" w:rsidRPr="00413C17">
        <w:rPr>
          <w:rFonts w:ascii="Verdana" w:hAnsi="Verdana" w:cs="Verdana"/>
          <w:sz w:val="20"/>
          <w:szCs w:val="20"/>
          <w:lang w:val="en-GB"/>
        </w:rPr>
        <w:t xml:space="preserve">describes </w:t>
      </w:r>
      <w:r w:rsidR="008A1D70" w:rsidRPr="00413C17">
        <w:rPr>
          <w:rFonts w:ascii="Verdana" w:hAnsi="Verdana" w:cs="Verdana"/>
          <w:sz w:val="20"/>
          <w:szCs w:val="20"/>
          <w:lang w:val="en-GB"/>
        </w:rPr>
        <w:t>these principles</w:t>
      </w:r>
      <w:r w:rsidR="00283426" w:rsidRPr="00413C17">
        <w:rPr>
          <w:rFonts w:ascii="Verdana" w:hAnsi="Verdana" w:cs="Verdana"/>
          <w:sz w:val="20"/>
          <w:szCs w:val="20"/>
          <w:lang w:val="en-GB"/>
        </w:rPr>
        <w:t xml:space="preserve"> as a </w:t>
      </w:r>
      <w:r w:rsidR="002D088A" w:rsidRPr="00413C17">
        <w:rPr>
          <w:rFonts w:ascii="Verdana" w:hAnsi="Verdana" w:cs="Verdana"/>
          <w:sz w:val="20"/>
          <w:szCs w:val="20"/>
          <w:lang w:val="en-GB"/>
        </w:rPr>
        <w:t>method</w:t>
      </w:r>
      <w:r w:rsidR="00283426" w:rsidRPr="00413C17">
        <w:rPr>
          <w:rFonts w:ascii="Verdana" w:hAnsi="Verdana" w:cs="Verdana"/>
          <w:sz w:val="20"/>
          <w:szCs w:val="20"/>
          <w:lang w:val="en-GB"/>
        </w:rPr>
        <w:t xml:space="preserve">ology that </w:t>
      </w:r>
      <w:r w:rsidR="00F7737B" w:rsidRPr="00413C17">
        <w:rPr>
          <w:rFonts w:ascii="Verdana" w:hAnsi="Verdana" w:cs="Verdana"/>
          <w:sz w:val="20"/>
          <w:szCs w:val="20"/>
          <w:lang w:val="en-GB"/>
        </w:rPr>
        <w:t>‘</w:t>
      </w:r>
      <w:r w:rsidR="00283426" w:rsidRPr="00413C17">
        <w:rPr>
          <w:rFonts w:ascii="Verdana" w:hAnsi="Verdana" w:cs="Verdana"/>
          <w:sz w:val="20"/>
          <w:szCs w:val="20"/>
          <w:lang w:val="en-GB"/>
        </w:rPr>
        <w:t>favours</w:t>
      </w:r>
      <w:r w:rsidR="003138B6" w:rsidRPr="00413C17">
        <w:rPr>
          <w:rFonts w:ascii="Verdana" w:hAnsi="Verdana" w:cs="Verdana"/>
          <w:sz w:val="20"/>
          <w:szCs w:val="20"/>
          <w:lang w:val="en-GB"/>
        </w:rPr>
        <w:t xml:space="preserve"> experimentation over elaborate planning, customer feedback over intuition, and iterative design over traditional big-design-upfront d</w:t>
      </w:r>
      <w:r w:rsidR="002D088A" w:rsidRPr="00413C17">
        <w:rPr>
          <w:rFonts w:ascii="Verdana" w:hAnsi="Verdana" w:cs="Verdana"/>
          <w:sz w:val="20"/>
          <w:szCs w:val="20"/>
          <w:lang w:val="en-GB"/>
        </w:rPr>
        <w:t>evelopment</w:t>
      </w:r>
      <w:r w:rsidR="00F7737B" w:rsidRPr="00413C17">
        <w:rPr>
          <w:rFonts w:ascii="Verdana" w:hAnsi="Verdana" w:cs="Verdana"/>
          <w:sz w:val="20"/>
          <w:szCs w:val="20"/>
          <w:lang w:val="en-GB"/>
        </w:rPr>
        <w:t>’</w:t>
      </w:r>
      <w:r w:rsidR="00283426" w:rsidRPr="00413C17">
        <w:rPr>
          <w:rFonts w:ascii="Verdana" w:hAnsi="Verdana" w:cs="Verdana"/>
          <w:sz w:val="20"/>
          <w:szCs w:val="20"/>
          <w:lang w:val="en-GB"/>
        </w:rPr>
        <w:t xml:space="preserve"> in focusing on continuous improvement processes to create value more effectively. Recently, he sees large companies </w:t>
      </w:r>
      <w:r w:rsidR="00A376CC" w:rsidRPr="00413C17">
        <w:rPr>
          <w:rFonts w:ascii="Verdana" w:hAnsi="Verdana" w:cs="Verdana"/>
          <w:sz w:val="20"/>
          <w:szCs w:val="20"/>
          <w:lang w:val="en-GB"/>
        </w:rPr>
        <w:t>beginning</w:t>
      </w:r>
      <w:r w:rsidR="00283426" w:rsidRPr="00413C17">
        <w:rPr>
          <w:rFonts w:ascii="Verdana" w:hAnsi="Verdana" w:cs="Verdana"/>
          <w:sz w:val="20"/>
          <w:szCs w:val="20"/>
          <w:lang w:val="en-GB"/>
        </w:rPr>
        <w:t xml:space="preserve"> to implement the lean </w:t>
      </w:r>
      <w:proofErr w:type="spellStart"/>
      <w:r w:rsidR="00283426" w:rsidRPr="00413C17">
        <w:rPr>
          <w:rFonts w:ascii="Verdana" w:hAnsi="Verdana" w:cs="Verdana"/>
          <w:sz w:val="20"/>
          <w:szCs w:val="20"/>
          <w:lang w:val="en-GB"/>
        </w:rPr>
        <w:t>s</w:t>
      </w:r>
      <w:r w:rsidR="00F90054" w:rsidRPr="00413C17">
        <w:rPr>
          <w:rFonts w:ascii="Verdana" w:hAnsi="Verdana" w:cs="Verdana"/>
          <w:sz w:val="20"/>
          <w:szCs w:val="20"/>
          <w:lang w:val="en-GB"/>
        </w:rPr>
        <w:t>tartup</w:t>
      </w:r>
      <w:proofErr w:type="spellEnd"/>
      <w:r w:rsidR="00F90054" w:rsidRPr="00413C17">
        <w:rPr>
          <w:rFonts w:ascii="Verdana" w:hAnsi="Verdana" w:cs="Verdana"/>
          <w:sz w:val="20"/>
          <w:szCs w:val="20"/>
          <w:lang w:val="en-GB"/>
        </w:rPr>
        <w:t xml:space="preserve"> methodology</w:t>
      </w:r>
      <w:r w:rsidR="00283426" w:rsidRPr="00413C17">
        <w:rPr>
          <w:rFonts w:ascii="Verdana" w:hAnsi="Verdana" w:cs="Verdana"/>
          <w:sz w:val="20"/>
          <w:szCs w:val="20"/>
          <w:lang w:val="en-GB"/>
        </w:rPr>
        <w:t>.</w:t>
      </w:r>
      <w:r w:rsidR="00A376CC" w:rsidRPr="00413C17">
        <w:rPr>
          <w:rFonts w:ascii="Verdana" w:hAnsi="Verdana" w:cs="Verdana"/>
          <w:sz w:val="20"/>
          <w:szCs w:val="20"/>
          <w:lang w:val="en-GB"/>
        </w:rPr>
        <w:t xml:space="preserve"> </w:t>
      </w:r>
      <w:r w:rsidRPr="00413C17">
        <w:rPr>
          <w:rFonts w:ascii="Verdana" w:hAnsi="Verdana" w:cs="Verdana"/>
          <w:sz w:val="20"/>
          <w:szCs w:val="20"/>
          <w:lang w:val="en-GB"/>
        </w:rPr>
        <w:t>However, so far not much has been writt</w:t>
      </w:r>
      <w:r w:rsidR="00B17916" w:rsidRPr="00413C17">
        <w:rPr>
          <w:rFonts w:ascii="Verdana" w:hAnsi="Verdana" w:cs="Verdana"/>
          <w:sz w:val="20"/>
          <w:szCs w:val="20"/>
          <w:lang w:val="en-GB"/>
        </w:rPr>
        <w:t>en about the implementation of agile and l</w:t>
      </w:r>
      <w:r w:rsidRPr="00413C17">
        <w:rPr>
          <w:rFonts w:ascii="Verdana" w:hAnsi="Verdana" w:cs="Verdana"/>
          <w:sz w:val="20"/>
          <w:szCs w:val="20"/>
          <w:lang w:val="en-GB"/>
        </w:rPr>
        <w:t>ean in marketing practice</w:t>
      </w:r>
      <w:r w:rsidR="003C2CCD">
        <w:rPr>
          <w:rFonts w:ascii="Verdana" w:hAnsi="Verdana" w:cs="Verdana"/>
          <w:sz w:val="20"/>
          <w:szCs w:val="20"/>
          <w:lang w:val="en-GB"/>
        </w:rPr>
        <w:t xml:space="preserve"> [57][58][59][60]</w:t>
      </w:r>
      <w:r w:rsidRPr="00413C17">
        <w:rPr>
          <w:rFonts w:ascii="Verdana" w:hAnsi="Verdana" w:cs="Verdana"/>
          <w:sz w:val="20"/>
          <w:szCs w:val="20"/>
          <w:lang w:val="en-GB"/>
        </w:rPr>
        <w:t xml:space="preserve">. </w:t>
      </w:r>
    </w:p>
    <w:p w14:paraId="6C8646C9" w14:textId="66821802" w:rsidR="00B71DB5" w:rsidRPr="00975775" w:rsidRDefault="00307914">
      <w:pPr>
        <w:rPr>
          <w:rFonts w:ascii="Verdana" w:hAnsi="Verdana" w:cs="Verdana"/>
          <w:sz w:val="20"/>
          <w:szCs w:val="20"/>
          <w:lang w:val="en-GB"/>
        </w:rPr>
      </w:pPr>
      <w:r w:rsidRPr="00975775">
        <w:rPr>
          <w:rFonts w:ascii="Verdana" w:hAnsi="Verdana" w:cs="Verdana"/>
          <w:sz w:val="20"/>
          <w:szCs w:val="20"/>
          <w:lang w:val="en-GB"/>
        </w:rPr>
        <w:t xml:space="preserve">Our literature study on </w:t>
      </w:r>
      <w:r w:rsidR="002C6CDA" w:rsidRPr="00975775">
        <w:rPr>
          <w:rFonts w:ascii="Verdana" w:hAnsi="Verdana" w:cs="Verdana"/>
          <w:sz w:val="20"/>
          <w:szCs w:val="20"/>
          <w:lang w:val="en-GB"/>
        </w:rPr>
        <w:t xml:space="preserve">the facilitating factors for </w:t>
      </w:r>
      <w:proofErr w:type="spellStart"/>
      <w:r w:rsidR="002C6CDA" w:rsidRPr="00975775">
        <w:rPr>
          <w:rFonts w:ascii="Verdana" w:hAnsi="Verdana" w:cs="Verdana"/>
          <w:sz w:val="20"/>
          <w:szCs w:val="20"/>
          <w:lang w:val="en-GB"/>
        </w:rPr>
        <w:t>omni</w:t>
      </w:r>
      <w:r w:rsidRPr="00975775">
        <w:rPr>
          <w:rFonts w:ascii="Verdana" w:hAnsi="Verdana" w:cs="Verdana"/>
          <w:sz w:val="20"/>
          <w:szCs w:val="20"/>
          <w:lang w:val="en-GB"/>
        </w:rPr>
        <w:t>channel</w:t>
      </w:r>
      <w:proofErr w:type="spellEnd"/>
      <w:r w:rsidRPr="00975775">
        <w:rPr>
          <w:rFonts w:ascii="Verdana" w:hAnsi="Verdana" w:cs="Verdana"/>
          <w:sz w:val="20"/>
          <w:szCs w:val="20"/>
          <w:lang w:val="en-GB"/>
        </w:rPr>
        <w:t xml:space="preserve"> management and th</w:t>
      </w:r>
      <w:r w:rsidR="00B17916" w:rsidRPr="00975775">
        <w:rPr>
          <w:rFonts w:ascii="Verdana" w:hAnsi="Verdana" w:cs="Verdana"/>
          <w:sz w:val="20"/>
          <w:szCs w:val="20"/>
          <w:lang w:val="en-GB"/>
        </w:rPr>
        <w:t xml:space="preserve">e application of </w:t>
      </w:r>
      <w:r w:rsidR="002C6CDA" w:rsidRPr="00975775">
        <w:rPr>
          <w:rFonts w:ascii="Verdana" w:hAnsi="Verdana" w:cs="Verdana"/>
          <w:sz w:val="20"/>
          <w:szCs w:val="20"/>
          <w:lang w:val="en-GB"/>
        </w:rPr>
        <w:t xml:space="preserve">the </w:t>
      </w:r>
      <w:r w:rsidR="00B17916" w:rsidRPr="00975775">
        <w:rPr>
          <w:rFonts w:ascii="Verdana" w:hAnsi="Verdana" w:cs="Verdana"/>
          <w:sz w:val="20"/>
          <w:szCs w:val="20"/>
          <w:lang w:val="en-GB"/>
        </w:rPr>
        <w:t xml:space="preserve">lean </w:t>
      </w:r>
      <w:proofErr w:type="spellStart"/>
      <w:r w:rsidR="002C6CDA" w:rsidRPr="00975775">
        <w:rPr>
          <w:rFonts w:ascii="Verdana" w:hAnsi="Verdana" w:cs="Verdana"/>
          <w:sz w:val="20"/>
          <w:szCs w:val="20"/>
          <w:lang w:val="en-GB"/>
        </w:rPr>
        <w:t>startup</w:t>
      </w:r>
      <w:proofErr w:type="spellEnd"/>
      <w:r w:rsidR="002C6CDA" w:rsidRPr="00975775">
        <w:rPr>
          <w:rFonts w:ascii="Verdana" w:hAnsi="Verdana" w:cs="Verdana"/>
          <w:sz w:val="20"/>
          <w:szCs w:val="20"/>
          <w:lang w:val="en-GB"/>
        </w:rPr>
        <w:t xml:space="preserve"> methodology</w:t>
      </w:r>
      <w:r w:rsidRPr="00975775">
        <w:rPr>
          <w:rFonts w:ascii="Verdana" w:hAnsi="Verdana" w:cs="Verdana"/>
          <w:sz w:val="20"/>
          <w:szCs w:val="20"/>
          <w:lang w:val="en-GB"/>
        </w:rPr>
        <w:t xml:space="preserve">, </w:t>
      </w:r>
      <w:r w:rsidR="00B17916" w:rsidRPr="00975775">
        <w:rPr>
          <w:rFonts w:ascii="Verdana" w:hAnsi="Verdana" w:cs="Verdana"/>
          <w:sz w:val="20"/>
          <w:szCs w:val="20"/>
          <w:lang w:val="en-GB"/>
        </w:rPr>
        <w:t>has lead us</w:t>
      </w:r>
      <w:r w:rsidR="00B71DB5" w:rsidRPr="00975775">
        <w:rPr>
          <w:rFonts w:ascii="Verdana" w:hAnsi="Verdana" w:cs="Verdana"/>
          <w:sz w:val="20"/>
          <w:szCs w:val="20"/>
          <w:lang w:val="en-GB"/>
        </w:rPr>
        <w:t xml:space="preserve"> to the following problem statement:</w:t>
      </w:r>
    </w:p>
    <w:p w14:paraId="6E837756" w14:textId="786876AD" w:rsidR="009F4A6F" w:rsidRPr="00347A24" w:rsidRDefault="00DF547D" w:rsidP="00347A24">
      <w:pPr>
        <w:ind w:left="708"/>
        <w:rPr>
          <w:rFonts w:ascii="Verdana" w:hAnsi="Verdana" w:cs="Verdana"/>
          <w:i/>
          <w:iCs/>
          <w:sz w:val="20"/>
          <w:szCs w:val="20"/>
          <w:lang w:val="en-GB"/>
        </w:rPr>
      </w:pPr>
      <w:r w:rsidRPr="00975775">
        <w:rPr>
          <w:rFonts w:ascii="Verdana" w:hAnsi="Verdana" w:cs="Verdana"/>
          <w:i/>
          <w:iCs/>
          <w:sz w:val="20"/>
          <w:szCs w:val="20"/>
          <w:lang w:val="en-GB"/>
        </w:rPr>
        <w:t xml:space="preserve">Within an </w:t>
      </w:r>
      <w:proofErr w:type="spellStart"/>
      <w:r w:rsidRPr="00975775">
        <w:rPr>
          <w:rFonts w:ascii="Verdana" w:hAnsi="Verdana" w:cs="Verdana"/>
          <w:i/>
          <w:iCs/>
          <w:sz w:val="20"/>
          <w:szCs w:val="20"/>
          <w:lang w:val="en-GB"/>
        </w:rPr>
        <w:t>omn</w:t>
      </w:r>
      <w:r w:rsidR="00B71DB5" w:rsidRPr="00975775">
        <w:rPr>
          <w:rFonts w:ascii="Verdana" w:hAnsi="Verdana" w:cs="Verdana"/>
          <w:i/>
          <w:iCs/>
          <w:sz w:val="20"/>
          <w:szCs w:val="20"/>
          <w:lang w:val="en-GB"/>
        </w:rPr>
        <w:t>ichannel</w:t>
      </w:r>
      <w:proofErr w:type="spellEnd"/>
      <w:r w:rsidR="00B71DB5" w:rsidRPr="00975775">
        <w:rPr>
          <w:rFonts w:ascii="Verdana" w:hAnsi="Verdana" w:cs="Verdana"/>
          <w:i/>
          <w:iCs/>
          <w:sz w:val="20"/>
          <w:szCs w:val="20"/>
          <w:lang w:val="en-GB"/>
        </w:rPr>
        <w:t xml:space="preserve"> strategy, what impact do </w:t>
      </w:r>
      <w:r w:rsidRPr="00975775">
        <w:rPr>
          <w:rFonts w:ascii="Verdana" w:hAnsi="Verdana" w:cs="Verdana"/>
          <w:i/>
          <w:iCs/>
          <w:sz w:val="20"/>
          <w:szCs w:val="20"/>
          <w:lang w:val="en-GB"/>
        </w:rPr>
        <w:t xml:space="preserve">facilitating organizational factors have </w:t>
      </w:r>
      <w:r w:rsidR="00B71DB5" w:rsidRPr="00975775">
        <w:rPr>
          <w:rFonts w:ascii="Verdana" w:hAnsi="Verdana" w:cs="Verdana"/>
          <w:i/>
          <w:iCs/>
          <w:sz w:val="20"/>
          <w:szCs w:val="20"/>
          <w:lang w:val="en-GB"/>
        </w:rPr>
        <w:t>on the quest to continually improve performance?</w:t>
      </w:r>
    </w:p>
    <w:p w14:paraId="44860438" w14:textId="63DFD80B" w:rsidR="00B71DB5" w:rsidRPr="00975775" w:rsidRDefault="00680B42">
      <w:pPr>
        <w:rPr>
          <w:rFonts w:ascii="Verdana" w:hAnsi="Verdana" w:cs="Verdana"/>
          <w:sz w:val="20"/>
          <w:szCs w:val="20"/>
          <w:lang w:val="en-GB"/>
        </w:rPr>
      </w:pPr>
      <w:r>
        <w:rPr>
          <w:rFonts w:ascii="Verdana" w:hAnsi="Verdana" w:cs="Verdana"/>
          <w:sz w:val="20"/>
          <w:szCs w:val="20"/>
          <w:lang w:val="en-GB"/>
        </w:rPr>
        <w:t>T</w:t>
      </w:r>
      <w:r w:rsidR="00DF547D" w:rsidRPr="00975775">
        <w:rPr>
          <w:rFonts w:ascii="Verdana" w:hAnsi="Verdana" w:cs="Verdana"/>
          <w:sz w:val="20"/>
          <w:szCs w:val="20"/>
          <w:lang w:val="en-GB"/>
        </w:rPr>
        <w:t>his problem statement</w:t>
      </w:r>
      <w:r w:rsidR="00B71DB5" w:rsidRPr="00975775">
        <w:rPr>
          <w:rFonts w:ascii="Verdana" w:hAnsi="Verdana" w:cs="Verdana"/>
          <w:sz w:val="20"/>
          <w:szCs w:val="20"/>
          <w:lang w:val="en-GB"/>
        </w:rPr>
        <w:t xml:space="preserve"> </w:t>
      </w:r>
      <w:r>
        <w:rPr>
          <w:rFonts w:ascii="Verdana" w:hAnsi="Verdana" w:cs="Verdana"/>
          <w:sz w:val="20"/>
          <w:szCs w:val="20"/>
          <w:lang w:val="en-GB"/>
        </w:rPr>
        <w:t xml:space="preserve">is elaborated </w:t>
      </w:r>
      <w:r w:rsidR="00B71DB5" w:rsidRPr="00975775">
        <w:rPr>
          <w:rFonts w:ascii="Verdana" w:hAnsi="Verdana" w:cs="Verdana"/>
          <w:sz w:val="20"/>
          <w:szCs w:val="20"/>
          <w:lang w:val="en-GB"/>
        </w:rPr>
        <w:t>in a conceptual model</w:t>
      </w:r>
      <w:r w:rsidR="00DF547D" w:rsidRPr="00975775">
        <w:rPr>
          <w:rFonts w:ascii="Verdana" w:hAnsi="Verdana" w:cs="Verdana"/>
          <w:sz w:val="20"/>
          <w:szCs w:val="20"/>
          <w:lang w:val="en-GB"/>
        </w:rPr>
        <w:t>,</w:t>
      </w:r>
      <w:r w:rsidR="00B71DB5" w:rsidRPr="00975775">
        <w:rPr>
          <w:rFonts w:ascii="Verdana" w:hAnsi="Verdana" w:cs="Verdana"/>
          <w:sz w:val="20"/>
          <w:szCs w:val="20"/>
          <w:lang w:val="en-GB"/>
        </w:rPr>
        <w:t xml:space="preserve"> containing the fo</w:t>
      </w:r>
      <w:r>
        <w:rPr>
          <w:rFonts w:ascii="Verdana" w:hAnsi="Verdana" w:cs="Verdana"/>
          <w:sz w:val="20"/>
          <w:szCs w:val="20"/>
          <w:lang w:val="en-GB"/>
        </w:rPr>
        <w:t>llowing hypotheses (see figure 1</w:t>
      </w:r>
      <w:r w:rsidR="00B71DB5" w:rsidRPr="00975775">
        <w:rPr>
          <w:rFonts w:ascii="Verdana" w:hAnsi="Verdana" w:cs="Verdana"/>
          <w:sz w:val="20"/>
          <w:szCs w:val="20"/>
          <w:lang w:val="en-GB"/>
        </w:rPr>
        <w:t>):</w:t>
      </w:r>
    </w:p>
    <w:p w14:paraId="727BD174" w14:textId="77777777" w:rsidR="00AE0994" w:rsidRPr="00975775" w:rsidRDefault="00AE0994">
      <w:pPr>
        <w:pStyle w:val="Lijstalinea"/>
        <w:numPr>
          <w:ilvl w:val="0"/>
          <w:numId w:val="30"/>
        </w:numPr>
        <w:ind w:hanging="284"/>
        <w:rPr>
          <w:rFonts w:ascii="Verdana" w:hAnsi="Verdana" w:cs="Verdana"/>
          <w:sz w:val="20"/>
          <w:szCs w:val="20"/>
          <w:lang w:val="en-GB"/>
        </w:rPr>
      </w:pPr>
      <w:r w:rsidRPr="00975775">
        <w:rPr>
          <w:rFonts w:ascii="Verdana" w:hAnsi="Verdana" w:cs="Verdana"/>
          <w:sz w:val="20"/>
          <w:szCs w:val="20"/>
          <w:lang w:val="en-GB"/>
        </w:rPr>
        <w:t xml:space="preserve">H1: Cooperation within the </w:t>
      </w:r>
      <w:proofErr w:type="spellStart"/>
      <w:r w:rsidRPr="00975775">
        <w:rPr>
          <w:rFonts w:ascii="Verdana" w:hAnsi="Verdana" w:cs="Verdana"/>
          <w:sz w:val="20"/>
          <w:szCs w:val="20"/>
          <w:lang w:val="en-GB"/>
        </w:rPr>
        <w:t>omnichannel</w:t>
      </w:r>
      <w:proofErr w:type="spellEnd"/>
      <w:r w:rsidRPr="00975775">
        <w:rPr>
          <w:rFonts w:ascii="Verdana" w:hAnsi="Verdana" w:cs="Verdana"/>
          <w:sz w:val="20"/>
          <w:szCs w:val="20"/>
          <w:lang w:val="en-GB"/>
        </w:rPr>
        <w:t xml:space="preserve"> operation between the people who are responsible for individual channels facilitates agile processes.</w:t>
      </w:r>
    </w:p>
    <w:p w14:paraId="645CBA6C" w14:textId="24449535" w:rsidR="00B71DB5" w:rsidRPr="00975775" w:rsidRDefault="00AE0994">
      <w:pPr>
        <w:pStyle w:val="Lijstalinea"/>
        <w:numPr>
          <w:ilvl w:val="0"/>
          <w:numId w:val="30"/>
        </w:numPr>
        <w:ind w:hanging="284"/>
        <w:rPr>
          <w:rFonts w:ascii="Verdana" w:hAnsi="Verdana" w:cs="Verdana"/>
          <w:sz w:val="20"/>
          <w:szCs w:val="20"/>
          <w:lang w:val="en-GB"/>
        </w:rPr>
      </w:pPr>
      <w:r w:rsidRPr="00975775">
        <w:rPr>
          <w:rFonts w:ascii="Verdana" w:hAnsi="Verdana" w:cs="Verdana"/>
          <w:sz w:val="20"/>
          <w:szCs w:val="20"/>
          <w:lang w:val="en-GB"/>
        </w:rPr>
        <w:t>H2</w:t>
      </w:r>
      <w:r w:rsidR="00B71DB5" w:rsidRPr="00975775">
        <w:rPr>
          <w:rFonts w:ascii="Verdana" w:hAnsi="Verdana" w:cs="Verdana"/>
          <w:sz w:val="20"/>
          <w:szCs w:val="20"/>
          <w:lang w:val="en-GB"/>
        </w:rPr>
        <w:t xml:space="preserve">: </w:t>
      </w:r>
      <w:r w:rsidR="002E3015" w:rsidRPr="00975775">
        <w:rPr>
          <w:rFonts w:ascii="Verdana" w:hAnsi="Verdana" w:cs="Verdana"/>
          <w:sz w:val="20"/>
          <w:szCs w:val="20"/>
          <w:lang w:val="en-GB"/>
        </w:rPr>
        <w:t xml:space="preserve">Central coordination of the </w:t>
      </w:r>
      <w:proofErr w:type="spellStart"/>
      <w:r w:rsidRPr="00975775">
        <w:rPr>
          <w:rFonts w:ascii="Verdana" w:hAnsi="Verdana" w:cs="Verdana"/>
          <w:sz w:val="20"/>
          <w:szCs w:val="20"/>
          <w:lang w:val="en-GB"/>
        </w:rPr>
        <w:t>omni</w:t>
      </w:r>
      <w:r w:rsidR="002E3015" w:rsidRPr="00975775">
        <w:rPr>
          <w:rFonts w:ascii="Verdana" w:hAnsi="Verdana" w:cs="Verdana"/>
          <w:sz w:val="20"/>
          <w:szCs w:val="20"/>
          <w:lang w:val="en-GB"/>
        </w:rPr>
        <w:t>channel</w:t>
      </w:r>
      <w:proofErr w:type="spellEnd"/>
      <w:r w:rsidR="002E3015" w:rsidRPr="00975775">
        <w:rPr>
          <w:rFonts w:ascii="Verdana" w:hAnsi="Verdana" w:cs="Verdana"/>
          <w:sz w:val="20"/>
          <w:szCs w:val="20"/>
          <w:lang w:val="en-GB"/>
        </w:rPr>
        <w:t xml:space="preserve"> operation </w:t>
      </w:r>
      <w:r w:rsidRPr="00975775">
        <w:rPr>
          <w:rFonts w:ascii="Verdana" w:hAnsi="Verdana" w:cs="Verdana"/>
          <w:sz w:val="20"/>
          <w:szCs w:val="20"/>
          <w:lang w:val="en-GB"/>
        </w:rPr>
        <w:t>facilitates agile processes</w:t>
      </w:r>
      <w:r w:rsidR="00B71DB5" w:rsidRPr="00975775">
        <w:rPr>
          <w:rFonts w:ascii="Verdana" w:hAnsi="Verdana" w:cs="Verdana"/>
          <w:sz w:val="20"/>
          <w:szCs w:val="20"/>
          <w:lang w:val="en-GB"/>
        </w:rPr>
        <w:t>.</w:t>
      </w:r>
    </w:p>
    <w:p w14:paraId="32B8E4D3" w14:textId="4F289534" w:rsidR="00B71DB5" w:rsidRPr="00975775" w:rsidRDefault="00AE0994">
      <w:pPr>
        <w:pStyle w:val="Lijstalinea"/>
        <w:numPr>
          <w:ilvl w:val="0"/>
          <w:numId w:val="30"/>
        </w:numPr>
        <w:ind w:hanging="284"/>
        <w:rPr>
          <w:rFonts w:ascii="Verdana" w:hAnsi="Verdana" w:cs="Verdana"/>
          <w:sz w:val="20"/>
          <w:szCs w:val="20"/>
          <w:lang w:val="en-GB"/>
        </w:rPr>
      </w:pPr>
      <w:r w:rsidRPr="00975775">
        <w:rPr>
          <w:rFonts w:ascii="Verdana" w:hAnsi="Verdana" w:cs="Verdana"/>
          <w:sz w:val="20"/>
          <w:szCs w:val="20"/>
          <w:lang w:val="en-GB"/>
        </w:rPr>
        <w:t>H3</w:t>
      </w:r>
      <w:r w:rsidR="00B71DB5" w:rsidRPr="00975775">
        <w:rPr>
          <w:rFonts w:ascii="Verdana" w:hAnsi="Verdana" w:cs="Verdana"/>
          <w:sz w:val="20"/>
          <w:szCs w:val="20"/>
          <w:lang w:val="en-GB"/>
        </w:rPr>
        <w:t xml:space="preserve">: Deployment of integrated </w:t>
      </w:r>
      <w:r w:rsidR="00245911" w:rsidRPr="00975775">
        <w:rPr>
          <w:rFonts w:ascii="Verdana" w:hAnsi="Verdana" w:cs="Verdana"/>
          <w:sz w:val="20"/>
          <w:szCs w:val="20"/>
          <w:lang w:val="en-GB"/>
        </w:rPr>
        <w:t xml:space="preserve">customer data from </w:t>
      </w:r>
      <w:r w:rsidR="00B71DB5" w:rsidRPr="00975775">
        <w:rPr>
          <w:rFonts w:ascii="Verdana" w:hAnsi="Verdana" w:cs="Verdana"/>
          <w:sz w:val="20"/>
          <w:szCs w:val="20"/>
          <w:lang w:val="en-GB"/>
        </w:rPr>
        <w:t xml:space="preserve">information systems across </w:t>
      </w:r>
      <w:proofErr w:type="gramStart"/>
      <w:r w:rsidRPr="00975775">
        <w:rPr>
          <w:rFonts w:ascii="Verdana" w:hAnsi="Verdana" w:cs="Verdana"/>
          <w:sz w:val="20"/>
          <w:szCs w:val="20"/>
          <w:lang w:val="en-GB"/>
        </w:rPr>
        <w:t xml:space="preserve">the </w:t>
      </w:r>
      <w:r w:rsidR="00245911" w:rsidRPr="00975775">
        <w:rPr>
          <w:rFonts w:ascii="Verdana" w:hAnsi="Verdana" w:cs="Verdana"/>
          <w:sz w:val="20"/>
          <w:szCs w:val="20"/>
          <w:lang w:val="en-GB"/>
        </w:rPr>
        <w:t xml:space="preserve"> </w:t>
      </w:r>
      <w:proofErr w:type="spellStart"/>
      <w:r w:rsidRPr="00975775">
        <w:rPr>
          <w:rFonts w:ascii="Verdana" w:hAnsi="Verdana" w:cs="Verdana"/>
          <w:sz w:val="20"/>
          <w:szCs w:val="20"/>
          <w:lang w:val="en-GB"/>
        </w:rPr>
        <w:t>omni</w:t>
      </w:r>
      <w:r w:rsidR="00245911" w:rsidRPr="00975775">
        <w:rPr>
          <w:rFonts w:ascii="Verdana" w:hAnsi="Verdana" w:cs="Verdana"/>
          <w:sz w:val="20"/>
          <w:szCs w:val="20"/>
          <w:lang w:val="en-GB"/>
        </w:rPr>
        <w:t>channel</w:t>
      </w:r>
      <w:proofErr w:type="spellEnd"/>
      <w:proofErr w:type="gramEnd"/>
      <w:r w:rsidR="00245911" w:rsidRPr="00975775">
        <w:rPr>
          <w:rFonts w:ascii="Verdana" w:hAnsi="Verdana" w:cs="Verdana"/>
          <w:sz w:val="20"/>
          <w:szCs w:val="20"/>
          <w:lang w:val="en-GB"/>
        </w:rPr>
        <w:t xml:space="preserve"> operation</w:t>
      </w:r>
      <w:r w:rsidR="00B71DB5" w:rsidRPr="00975775">
        <w:rPr>
          <w:rFonts w:ascii="Verdana" w:hAnsi="Verdana" w:cs="Verdana"/>
          <w:sz w:val="20"/>
          <w:szCs w:val="20"/>
          <w:lang w:val="en-GB"/>
        </w:rPr>
        <w:t xml:space="preserve"> facilitates </w:t>
      </w:r>
      <w:r w:rsidR="00C0380E" w:rsidRPr="00975775">
        <w:rPr>
          <w:rFonts w:ascii="Verdana" w:hAnsi="Verdana" w:cs="Verdana"/>
          <w:sz w:val="20"/>
          <w:szCs w:val="20"/>
          <w:lang w:val="en-GB"/>
        </w:rPr>
        <w:t>agile</w:t>
      </w:r>
      <w:r w:rsidR="00B71DB5" w:rsidRPr="00975775">
        <w:rPr>
          <w:rFonts w:ascii="Verdana" w:hAnsi="Verdana" w:cs="Verdana"/>
          <w:sz w:val="20"/>
          <w:szCs w:val="20"/>
          <w:lang w:val="en-GB"/>
        </w:rPr>
        <w:t xml:space="preserve"> processes.</w:t>
      </w:r>
    </w:p>
    <w:p w14:paraId="7A2F3AA8" w14:textId="76A048CC" w:rsidR="00B71DB5" w:rsidRPr="00975775" w:rsidRDefault="00AE0994">
      <w:pPr>
        <w:pStyle w:val="Lijstalinea"/>
        <w:numPr>
          <w:ilvl w:val="0"/>
          <w:numId w:val="30"/>
        </w:numPr>
        <w:ind w:hanging="284"/>
        <w:rPr>
          <w:rFonts w:ascii="Verdana" w:hAnsi="Verdana" w:cs="Verdana"/>
          <w:sz w:val="20"/>
          <w:szCs w:val="20"/>
          <w:lang w:val="en-GB"/>
        </w:rPr>
      </w:pPr>
      <w:r w:rsidRPr="00975775">
        <w:rPr>
          <w:rFonts w:ascii="Verdana" w:hAnsi="Verdana" w:cs="Verdana"/>
          <w:sz w:val="20"/>
          <w:szCs w:val="20"/>
          <w:lang w:val="en-GB"/>
        </w:rPr>
        <w:lastRenderedPageBreak/>
        <w:t>H4</w:t>
      </w:r>
      <w:r w:rsidR="00B71DB5" w:rsidRPr="00975775">
        <w:rPr>
          <w:rFonts w:ascii="Verdana" w:hAnsi="Verdana" w:cs="Verdana"/>
          <w:sz w:val="20"/>
          <w:szCs w:val="20"/>
          <w:lang w:val="en-GB"/>
        </w:rPr>
        <w:t xml:space="preserve">: Deployment of </w:t>
      </w:r>
      <w:r w:rsidRPr="00975775">
        <w:rPr>
          <w:rFonts w:ascii="Verdana" w:hAnsi="Verdana" w:cs="Verdana"/>
          <w:sz w:val="20"/>
          <w:szCs w:val="20"/>
          <w:lang w:val="en-GB"/>
        </w:rPr>
        <w:t>agile</w:t>
      </w:r>
      <w:r w:rsidR="00B71DB5" w:rsidRPr="00975775">
        <w:rPr>
          <w:rFonts w:ascii="Verdana" w:hAnsi="Verdana" w:cs="Verdana"/>
          <w:sz w:val="20"/>
          <w:szCs w:val="20"/>
          <w:lang w:val="en-GB"/>
        </w:rPr>
        <w:t xml:space="preserve"> processes </w:t>
      </w:r>
      <w:r w:rsidRPr="00975775">
        <w:rPr>
          <w:rFonts w:ascii="Verdana" w:hAnsi="Verdana" w:cs="Verdana"/>
          <w:sz w:val="20"/>
          <w:szCs w:val="20"/>
          <w:lang w:val="en-GB"/>
        </w:rPr>
        <w:t xml:space="preserve">within an </w:t>
      </w:r>
      <w:proofErr w:type="spellStart"/>
      <w:r w:rsidRPr="00975775">
        <w:rPr>
          <w:rFonts w:ascii="Verdana" w:hAnsi="Verdana" w:cs="Verdana"/>
          <w:sz w:val="20"/>
          <w:szCs w:val="20"/>
          <w:lang w:val="en-GB"/>
        </w:rPr>
        <w:t>omnichannel</w:t>
      </w:r>
      <w:proofErr w:type="spellEnd"/>
      <w:r w:rsidRPr="00975775">
        <w:rPr>
          <w:rFonts w:ascii="Verdana" w:hAnsi="Verdana" w:cs="Verdana"/>
          <w:sz w:val="20"/>
          <w:szCs w:val="20"/>
          <w:lang w:val="en-GB"/>
        </w:rPr>
        <w:t xml:space="preserve"> operation </w:t>
      </w:r>
      <w:r w:rsidR="00B71DB5" w:rsidRPr="00975775">
        <w:rPr>
          <w:rFonts w:ascii="Verdana" w:hAnsi="Verdana" w:cs="Verdana"/>
          <w:sz w:val="20"/>
          <w:szCs w:val="20"/>
          <w:lang w:val="en-GB"/>
        </w:rPr>
        <w:t xml:space="preserve">improves </w:t>
      </w:r>
      <w:r w:rsidR="00DB7DBB">
        <w:rPr>
          <w:rFonts w:ascii="Verdana" w:hAnsi="Verdana" w:cs="Verdana"/>
          <w:sz w:val="20"/>
          <w:szCs w:val="20"/>
          <w:lang w:val="en-GB"/>
        </w:rPr>
        <w:t>customer</w:t>
      </w:r>
      <w:r w:rsidRPr="00975775">
        <w:rPr>
          <w:rFonts w:ascii="Verdana" w:hAnsi="Verdana" w:cs="Verdana"/>
          <w:sz w:val="20"/>
          <w:szCs w:val="20"/>
          <w:lang w:val="en-GB"/>
        </w:rPr>
        <w:t xml:space="preserve"> results</w:t>
      </w:r>
      <w:r w:rsidR="00B71DB5" w:rsidRPr="00975775">
        <w:rPr>
          <w:rFonts w:ascii="Verdana" w:hAnsi="Verdana" w:cs="Verdana"/>
          <w:sz w:val="20"/>
          <w:szCs w:val="20"/>
          <w:lang w:val="en-GB"/>
        </w:rPr>
        <w:t>.</w:t>
      </w:r>
      <w:r w:rsidR="00413C17">
        <w:rPr>
          <w:rFonts w:ascii="Verdana" w:hAnsi="Verdana" w:cs="Verdana"/>
          <w:sz w:val="20"/>
          <w:szCs w:val="20"/>
          <w:lang w:val="en-GB"/>
        </w:rPr>
        <w:br/>
      </w:r>
    </w:p>
    <w:p w14:paraId="00EA2E3B" w14:textId="5B630077" w:rsidR="00B71DB5" w:rsidRPr="00975775" w:rsidRDefault="00DE6983" w:rsidP="00E6591A">
      <w:pPr>
        <w:rPr>
          <w:rFonts w:ascii="Verdana" w:hAnsi="Verdana" w:cs="Verdana"/>
          <w:sz w:val="20"/>
          <w:szCs w:val="20"/>
          <w:lang w:val="en-GB"/>
        </w:rPr>
      </w:pPr>
      <w:r w:rsidRPr="00DE6983">
        <w:rPr>
          <w:noProof/>
          <w:lang w:val="en-US" w:eastAsia="nl-NL"/>
        </w:rPr>
        <w:drawing>
          <wp:inline distT="0" distB="0" distL="0" distR="0" wp14:anchorId="7B24B1A6" wp14:editId="4E2E069C">
            <wp:extent cx="4346380" cy="2386227"/>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6959" cy="2386545"/>
                    </a:xfrm>
                    <a:prstGeom prst="rect">
                      <a:avLst/>
                    </a:prstGeom>
                    <a:noFill/>
                    <a:ln>
                      <a:noFill/>
                    </a:ln>
                  </pic:spPr>
                </pic:pic>
              </a:graphicData>
            </a:graphic>
          </wp:inline>
        </w:drawing>
      </w:r>
    </w:p>
    <w:p w14:paraId="73DE5B16" w14:textId="6EC25909" w:rsidR="00B71DB5" w:rsidRPr="00975775" w:rsidRDefault="00680B42">
      <w:pPr>
        <w:rPr>
          <w:rFonts w:ascii="Verdana" w:hAnsi="Verdana" w:cs="Verdana"/>
          <w:i/>
          <w:iCs/>
          <w:sz w:val="20"/>
          <w:szCs w:val="20"/>
          <w:lang w:val="en-GB"/>
        </w:rPr>
      </w:pPr>
      <w:r>
        <w:rPr>
          <w:rFonts w:ascii="Verdana" w:hAnsi="Verdana" w:cs="Verdana"/>
          <w:i/>
          <w:iCs/>
          <w:sz w:val="20"/>
          <w:szCs w:val="20"/>
          <w:lang w:val="en-GB"/>
        </w:rPr>
        <w:t>Figure 1</w:t>
      </w:r>
      <w:r w:rsidR="00B71DB5" w:rsidRPr="00975775">
        <w:rPr>
          <w:rFonts w:ascii="Verdana" w:hAnsi="Verdana" w:cs="Verdana"/>
          <w:i/>
          <w:iCs/>
          <w:sz w:val="20"/>
          <w:szCs w:val="20"/>
          <w:lang w:val="en-GB"/>
        </w:rPr>
        <w:t>: conceptual model</w:t>
      </w:r>
    </w:p>
    <w:p w14:paraId="34595115" w14:textId="2B56BEF2" w:rsidR="00B71DB5" w:rsidRPr="00975775" w:rsidRDefault="00B71DB5">
      <w:pPr>
        <w:rPr>
          <w:rFonts w:ascii="Verdana" w:hAnsi="Verdana" w:cs="Verdana"/>
          <w:sz w:val="20"/>
          <w:szCs w:val="20"/>
          <w:lang w:val="en-GB"/>
        </w:rPr>
      </w:pPr>
    </w:p>
    <w:p w14:paraId="7E5E4AED" w14:textId="299279A8" w:rsidR="00811DBB" w:rsidRPr="00975775" w:rsidRDefault="002F74DC">
      <w:pPr>
        <w:rPr>
          <w:rFonts w:ascii="Verdana" w:hAnsi="Verdana" w:cs="Verdana"/>
          <w:sz w:val="20"/>
          <w:szCs w:val="20"/>
          <w:lang w:val="en-GB"/>
        </w:rPr>
      </w:pPr>
      <w:r w:rsidRPr="00975775">
        <w:rPr>
          <w:rFonts w:ascii="Verdana" w:hAnsi="Verdana" w:cs="Verdana"/>
          <w:sz w:val="20"/>
          <w:szCs w:val="20"/>
          <w:lang w:val="en-GB"/>
        </w:rPr>
        <w:t>T</w:t>
      </w:r>
      <w:r w:rsidR="00811DBB" w:rsidRPr="00975775">
        <w:rPr>
          <w:rFonts w:ascii="Verdana" w:hAnsi="Verdana" w:cs="Verdana"/>
          <w:sz w:val="20"/>
          <w:szCs w:val="20"/>
          <w:lang w:val="en-GB"/>
        </w:rPr>
        <w:t xml:space="preserve">he </w:t>
      </w:r>
      <w:r w:rsidRPr="00975775">
        <w:rPr>
          <w:rFonts w:ascii="Verdana" w:hAnsi="Verdana" w:cs="Verdana"/>
          <w:sz w:val="20"/>
          <w:szCs w:val="20"/>
          <w:lang w:val="en-GB"/>
        </w:rPr>
        <w:t xml:space="preserve">definitions of the </w:t>
      </w:r>
      <w:r w:rsidR="00AC538D" w:rsidRPr="00975775">
        <w:rPr>
          <w:rFonts w:ascii="Verdana" w:hAnsi="Verdana" w:cs="Verdana"/>
          <w:sz w:val="20"/>
          <w:szCs w:val="20"/>
          <w:lang w:val="en-GB"/>
        </w:rPr>
        <w:t>variables in the conceptual model</w:t>
      </w:r>
      <w:r w:rsidR="00161F2F" w:rsidRPr="00975775">
        <w:rPr>
          <w:rFonts w:ascii="Verdana" w:hAnsi="Verdana" w:cs="Verdana"/>
          <w:sz w:val="20"/>
          <w:szCs w:val="20"/>
          <w:lang w:val="en-GB"/>
        </w:rPr>
        <w:t xml:space="preserve"> </w:t>
      </w:r>
      <w:r w:rsidRPr="00975775">
        <w:rPr>
          <w:rFonts w:ascii="Verdana" w:hAnsi="Verdana" w:cs="Verdana"/>
          <w:sz w:val="20"/>
          <w:szCs w:val="20"/>
          <w:lang w:val="en-GB"/>
        </w:rPr>
        <w:t xml:space="preserve">are based on the definitions </w:t>
      </w:r>
      <w:r w:rsidR="00A1723B">
        <w:rPr>
          <w:rFonts w:ascii="Verdana" w:hAnsi="Verdana" w:cs="Verdana"/>
          <w:sz w:val="20"/>
          <w:szCs w:val="20"/>
          <w:lang w:val="en-GB"/>
        </w:rPr>
        <w:t>as used by the European Foundation for Quality Management (EFQM)</w:t>
      </w:r>
      <w:r w:rsidR="00811DBB" w:rsidRPr="00975775">
        <w:rPr>
          <w:rFonts w:ascii="Verdana" w:hAnsi="Verdana" w:cs="Verdana"/>
          <w:sz w:val="20"/>
          <w:szCs w:val="20"/>
          <w:lang w:val="en-GB"/>
        </w:rPr>
        <w:t>:</w:t>
      </w:r>
    </w:p>
    <w:p w14:paraId="6E58055D" w14:textId="4AD2E2D3" w:rsidR="002F74DC" w:rsidRPr="00975775" w:rsidRDefault="007217C6" w:rsidP="005A775E">
      <w:pPr>
        <w:pStyle w:val="Lijstalinea"/>
        <w:numPr>
          <w:ilvl w:val="0"/>
          <w:numId w:val="32"/>
        </w:numPr>
        <w:rPr>
          <w:rFonts w:ascii="Verdana" w:hAnsi="Verdana" w:cs="Verdana"/>
          <w:sz w:val="20"/>
          <w:szCs w:val="20"/>
          <w:lang w:val="en-GB"/>
        </w:rPr>
      </w:pPr>
      <w:r w:rsidRPr="00975775">
        <w:rPr>
          <w:rFonts w:ascii="Verdana" w:hAnsi="Verdana" w:cs="Verdana"/>
          <w:sz w:val="20"/>
          <w:szCs w:val="20"/>
          <w:lang w:val="en-GB"/>
        </w:rPr>
        <w:t xml:space="preserve">People: </w:t>
      </w:r>
      <w:r w:rsidR="00033451" w:rsidRPr="00975775">
        <w:rPr>
          <w:rFonts w:ascii="Verdana" w:hAnsi="Verdana" w:cs="Verdana"/>
          <w:sz w:val="20"/>
          <w:szCs w:val="20"/>
          <w:lang w:val="en-GB"/>
        </w:rPr>
        <w:t>the way individuals within the organization</w:t>
      </w:r>
      <w:r w:rsidR="005A775E" w:rsidRPr="00975775">
        <w:rPr>
          <w:rFonts w:ascii="Verdana" w:hAnsi="Verdana" w:cs="Verdana"/>
          <w:sz w:val="20"/>
          <w:szCs w:val="20"/>
          <w:lang w:val="en-GB"/>
        </w:rPr>
        <w:t xml:space="preserve"> interact with each other and with stakeholders outside the organisation, based on</w:t>
      </w:r>
      <w:r w:rsidR="00033451" w:rsidRPr="00975775">
        <w:rPr>
          <w:rFonts w:ascii="Verdana" w:hAnsi="Verdana" w:cs="Verdana"/>
          <w:sz w:val="20"/>
          <w:szCs w:val="20"/>
          <w:lang w:val="en-GB"/>
        </w:rPr>
        <w:t xml:space="preserve"> </w:t>
      </w:r>
      <w:r w:rsidR="002F74DC" w:rsidRPr="00975775">
        <w:rPr>
          <w:rFonts w:ascii="Verdana" w:hAnsi="Verdana" w:cs="Verdana"/>
          <w:sz w:val="20"/>
          <w:szCs w:val="20"/>
          <w:lang w:val="en-GB"/>
        </w:rPr>
        <w:t xml:space="preserve">the specific collection of </w:t>
      </w:r>
      <w:r w:rsidR="00033451" w:rsidRPr="00975775">
        <w:rPr>
          <w:rFonts w:ascii="Verdana" w:hAnsi="Verdana" w:cs="Verdana"/>
          <w:sz w:val="20"/>
          <w:szCs w:val="20"/>
          <w:lang w:val="en-GB"/>
        </w:rPr>
        <w:t xml:space="preserve">values </w:t>
      </w:r>
      <w:r w:rsidR="005A775E" w:rsidRPr="00975775">
        <w:rPr>
          <w:rFonts w:ascii="Verdana" w:hAnsi="Verdana" w:cs="Verdana"/>
          <w:sz w:val="20"/>
          <w:szCs w:val="20"/>
          <w:lang w:val="en-GB"/>
        </w:rPr>
        <w:t>these individual</w:t>
      </w:r>
      <w:r w:rsidR="005B702C" w:rsidRPr="00975775">
        <w:rPr>
          <w:rFonts w:ascii="Verdana" w:hAnsi="Verdana" w:cs="Verdana"/>
          <w:sz w:val="20"/>
          <w:szCs w:val="20"/>
          <w:lang w:val="en-GB"/>
        </w:rPr>
        <w:t>s share</w:t>
      </w:r>
      <w:r w:rsidR="002F74DC" w:rsidRPr="00975775">
        <w:rPr>
          <w:rFonts w:ascii="Verdana" w:hAnsi="Verdana" w:cs="Verdana"/>
          <w:sz w:val="20"/>
          <w:szCs w:val="20"/>
          <w:lang w:val="en-GB"/>
        </w:rPr>
        <w:t xml:space="preserve"> </w:t>
      </w:r>
      <w:r w:rsidR="00D172D3">
        <w:rPr>
          <w:rFonts w:ascii="Verdana" w:hAnsi="Verdana" w:cs="Verdana"/>
          <w:sz w:val="20"/>
          <w:szCs w:val="20"/>
          <w:lang w:val="en-GB"/>
        </w:rPr>
        <w:t xml:space="preserve">and the way their </w:t>
      </w:r>
      <w:r w:rsidR="00033451" w:rsidRPr="00975775">
        <w:rPr>
          <w:rFonts w:ascii="Verdana" w:hAnsi="Verdana" w:cs="Verdana"/>
          <w:sz w:val="20"/>
          <w:szCs w:val="20"/>
          <w:lang w:val="en-GB"/>
        </w:rPr>
        <w:t>activities are coordinated</w:t>
      </w:r>
      <w:r w:rsidR="005B3356">
        <w:rPr>
          <w:rFonts w:ascii="Verdana" w:hAnsi="Verdana" w:cs="Verdana"/>
          <w:sz w:val="20"/>
          <w:szCs w:val="20"/>
          <w:lang w:val="en-GB"/>
        </w:rPr>
        <w:t>;</w:t>
      </w:r>
    </w:p>
    <w:p w14:paraId="2E58AF51" w14:textId="135C54A9" w:rsidR="002F74DC" w:rsidRDefault="002B06AC" w:rsidP="00033451">
      <w:pPr>
        <w:pStyle w:val="Lijstalinea"/>
        <w:numPr>
          <w:ilvl w:val="0"/>
          <w:numId w:val="32"/>
        </w:numPr>
        <w:rPr>
          <w:rFonts w:ascii="Verdana" w:hAnsi="Verdana" w:cs="Verdana"/>
          <w:sz w:val="20"/>
          <w:szCs w:val="20"/>
          <w:lang w:val="en-GB"/>
        </w:rPr>
      </w:pPr>
      <w:r w:rsidRPr="00975775">
        <w:rPr>
          <w:rFonts w:ascii="Verdana" w:hAnsi="Verdana" w:cs="Verdana"/>
          <w:sz w:val="20"/>
          <w:szCs w:val="20"/>
          <w:lang w:val="en-GB"/>
        </w:rPr>
        <w:t xml:space="preserve">Organizational structure: </w:t>
      </w:r>
      <w:r w:rsidR="00975775" w:rsidRPr="00975775">
        <w:rPr>
          <w:rFonts w:ascii="Verdana" w:hAnsi="Verdana" w:cs="Verdana"/>
          <w:sz w:val="20"/>
          <w:szCs w:val="20"/>
          <w:lang w:val="en-GB"/>
        </w:rPr>
        <w:t>the way</w:t>
      </w:r>
      <w:r w:rsidR="00D172D3">
        <w:rPr>
          <w:rFonts w:ascii="Verdana" w:hAnsi="Verdana" w:cs="Verdana"/>
          <w:sz w:val="20"/>
          <w:szCs w:val="20"/>
          <w:lang w:val="en-GB"/>
        </w:rPr>
        <w:t xml:space="preserve"> task allocation </w:t>
      </w:r>
      <w:r w:rsidR="00975775" w:rsidRPr="00975775">
        <w:rPr>
          <w:rFonts w:ascii="Verdana" w:hAnsi="Verdana" w:cs="Verdana"/>
          <w:sz w:val="20"/>
          <w:szCs w:val="20"/>
          <w:lang w:val="en-GB"/>
        </w:rPr>
        <w:t xml:space="preserve">and </w:t>
      </w:r>
      <w:r w:rsidR="00D172D3">
        <w:rPr>
          <w:rFonts w:ascii="Verdana" w:hAnsi="Verdana" w:cs="Verdana"/>
          <w:sz w:val="20"/>
          <w:szCs w:val="20"/>
          <w:lang w:val="en-GB"/>
        </w:rPr>
        <w:t>coordination</w:t>
      </w:r>
      <w:r w:rsidR="00975775" w:rsidRPr="00975775">
        <w:rPr>
          <w:rFonts w:ascii="Verdana" w:hAnsi="Verdana" w:cs="Verdana"/>
          <w:sz w:val="20"/>
          <w:szCs w:val="20"/>
          <w:lang w:val="en-GB"/>
        </w:rPr>
        <w:t xml:space="preserve"> are directed towards the achievement of organizational goals</w:t>
      </w:r>
      <w:r w:rsidR="005B3356">
        <w:rPr>
          <w:rFonts w:ascii="Verdana" w:hAnsi="Verdana" w:cs="Verdana"/>
          <w:sz w:val="20"/>
          <w:szCs w:val="20"/>
          <w:lang w:val="en-GB"/>
        </w:rPr>
        <w:t>;</w:t>
      </w:r>
    </w:p>
    <w:p w14:paraId="46FAC173" w14:textId="7FFB3B27" w:rsidR="00774484" w:rsidRPr="00975775" w:rsidRDefault="00774484" w:rsidP="00033451">
      <w:pPr>
        <w:pStyle w:val="Lijstalinea"/>
        <w:numPr>
          <w:ilvl w:val="0"/>
          <w:numId w:val="32"/>
        </w:numPr>
        <w:rPr>
          <w:rFonts w:ascii="Verdana" w:hAnsi="Verdana" w:cs="Verdana"/>
          <w:sz w:val="20"/>
          <w:szCs w:val="20"/>
          <w:lang w:val="en-GB"/>
        </w:rPr>
      </w:pPr>
      <w:r>
        <w:rPr>
          <w:rFonts w:ascii="Verdana" w:hAnsi="Verdana" w:cs="Verdana"/>
          <w:sz w:val="20"/>
          <w:szCs w:val="20"/>
          <w:lang w:val="en-GB"/>
        </w:rPr>
        <w:t xml:space="preserve">Information systems: </w:t>
      </w:r>
      <w:r w:rsidR="00575EA0">
        <w:rPr>
          <w:rFonts w:ascii="Verdana" w:hAnsi="Verdana" w:cs="Verdana"/>
          <w:sz w:val="20"/>
          <w:szCs w:val="20"/>
          <w:lang w:val="en-GB"/>
        </w:rPr>
        <w:t>the way information is managed to support decision making an</w:t>
      </w:r>
      <w:r w:rsidR="006F5BD9">
        <w:rPr>
          <w:rFonts w:ascii="Verdana" w:hAnsi="Verdana" w:cs="Verdana"/>
          <w:sz w:val="20"/>
          <w:szCs w:val="20"/>
          <w:lang w:val="en-GB"/>
        </w:rPr>
        <w:t>d build organizational capabilities;</w:t>
      </w:r>
    </w:p>
    <w:p w14:paraId="7ACC435B" w14:textId="03CC7D69" w:rsidR="00991924" w:rsidRPr="00975775" w:rsidRDefault="00991924" w:rsidP="00D817A7">
      <w:pPr>
        <w:pStyle w:val="Lijstalinea"/>
        <w:numPr>
          <w:ilvl w:val="0"/>
          <w:numId w:val="32"/>
        </w:numPr>
        <w:rPr>
          <w:rFonts w:ascii="Verdana" w:hAnsi="Verdana" w:cs="Verdana"/>
          <w:sz w:val="20"/>
          <w:szCs w:val="20"/>
          <w:lang w:val="en-GB"/>
        </w:rPr>
      </w:pPr>
      <w:r w:rsidRPr="00975775">
        <w:rPr>
          <w:rFonts w:ascii="Verdana" w:hAnsi="Verdana" w:cs="Verdana"/>
          <w:sz w:val="20"/>
          <w:szCs w:val="20"/>
          <w:lang w:val="en-GB"/>
        </w:rPr>
        <w:t>Agile processes: the set of activities that add value by transforming inpu</w:t>
      </w:r>
      <w:r w:rsidR="00AD4CBD">
        <w:rPr>
          <w:rFonts w:ascii="Verdana" w:hAnsi="Verdana" w:cs="Verdana"/>
          <w:sz w:val="20"/>
          <w:szCs w:val="20"/>
          <w:lang w:val="en-GB"/>
        </w:rPr>
        <w:t>ts into outputs</w:t>
      </w:r>
      <w:r w:rsidR="00D817A7" w:rsidRPr="00975775">
        <w:rPr>
          <w:rFonts w:ascii="Verdana" w:hAnsi="Verdana" w:cs="Verdana"/>
          <w:sz w:val="20"/>
          <w:szCs w:val="20"/>
          <w:lang w:val="en-GB"/>
        </w:rPr>
        <w:t>, enabling</w:t>
      </w:r>
      <w:r w:rsidRPr="00975775">
        <w:rPr>
          <w:rFonts w:ascii="Verdana" w:hAnsi="Verdana" w:cs="Verdana"/>
          <w:sz w:val="20"/>
          <w:szCs w:val="20"/>
          <w:lang w:val="en-GB"/>
        </w:rPr>
        <w:t xml:space="preserve"> the organisation to </w:t>
      </w:r>
      <w:r w:rsidR="002F74DC" w:rsidRPr="00975775">
        <w:rPr>
          <w:rFonts w:ascii="Verdana" w:hAnsi="Verdana" w:cs="Verdana"/>
          <w:sz w:val="20"/>
          <w:szCs w:val="20"/>
          <w:lang w:val="en-GB"/>
        </w:rPr>
        <w:t>adapt in a timely way</w:t>
      </w:r>
      <w:r w:rsidR="00D817A7" w:rsidRPr="00975775">
        <w:rPr>
          <w:rFonts w:ascii="Verdana" w:hAnsi="Verdana" w:cs="Verdana"/>
          <w:sz w:val="20"/>
          <w:szCs w:val="20"/>
          <w:lang w:val="en-GB"/>
        </w:rPr>
        <w:t xml:space="preserve"> and </w:t>
      </w:r>
      <w:r w:rsidRPr="00975775">
        <w:rPr>
          <w:rFonts w:ascii="Verdana" w:hAnsi="Verdana" w:cs="Verdana"/>
          <w:sz w:val="20"/>
          <w:szCs w:val="20"/>
          <w:lang w:val="en-GB"/>
        </w:rPr>
        <w:t>continually improve its performance through incremental change</w:t>
      </w:r>
      <w:r w:rsidR="005B3356">
        <w:rPr>
          <w:rFonts w:ascii="Verdana" w:hAnsi="Verdana" w:cs="Verdana"/>
          <w:sz w:val="20"/>
          <w:szCs w:val="20"/>
          <w:lang w:val="en-GB"/>
        </w:rPr>
        <w:t>;</w:t>
      </w:r>
    </w:p>
    <w:p w14:paraId="59F51871" w14:textId="49770831" w:rsidR="00D21748" w:rsidRPr="00975775" w:rsidRDefault="00774484" w:rsidP="007217C6">
      <w:pPr>
        <w:pStyle w:val="Lijstalinea"/>
        <w:numPr>
          <w:ilvl w:val="0"/>
          <w:numId w:val="32"/>
        </w:numPr>
        <w:rPr>
          <w:rFonts w:ascii="Verdana" w:hAnsi="Verdana" w:cs="Verdana"/>
          <w:sz w:val="20"/>
          <w:szCs w:val="20"/>
          <w:lang w:val="en-GB"/>
        </w:rPr>
      </w:pPr>
      <w:r>
        <w:rPr>
          <w:rFonts w:ascii="Verdana" w:hAnsi="Verdana" w:cs="Verdana"/>
          <w:sz w:val="20"/>
          <w:szCs w:val="20"/>
          <w:lang w:val="en-GB"/>
        </w:rPr>
        <w:t>Customer</w:t>
      </w:r>
      <w:r w:rsidR="00D21748" w:rsidRPr="00975775">
        <w:rPr>
          <w:rFonts w:ascii="Verdana" w:hAnsi="Verdana" w:cs="Verdana"/>
          <w:sz w:val="20"/>
          <w:szCs w:val="20"/>
          <w:lang w:val="en-GB"/>
        </w:rPr>
        <w:t xml:space="preserve"> results: the outcomes </w:t>
      </w:r>
      <w:r w:rsidR="00575EA0">
        <w:rPr>
          <w:rFonts w:ascii="Verdana" w:hAnsi="Verdana" w:cs="Verdana"/>
          <w:sz w:val="20"/>
          <w:szCs w:val="20"/>
          <w:lang w:val="en-GB"/>
        </w:rPr>
        <w:t>for customers</w:t>
      </w:r>
      <w:r w:rsidR="00575EA0" w:rsidRPr="00975775">
        <w:rPr>
          <w:rFonts w:ascii="Verdana" w:hAnsi="Verdana" w:cs="Verdana"/>
          <w:sz w:val="20"/>
          <w:szCs w:val="20"/>
          <w:lang w:val="en-GB"/>
        </w:rPr>
        <w:t xml:space="preserve"> </w:t>
      </w:r>
      <w:r w:rsidR="00C16799" w:rsidRPr="00975775">
        <w:rPr>
          <w:rFonts w:ascii="Verdana" w:hAnsi="Verdana" w:cs="Verdana"/>
          <w:sz w:val="20"/>
          <w:szCs w:val="20"/>
          <w:lang w:val="en-GB"/>
        </w:rPr>
        <w:t xml:space="preserve">that demonstrate the </w:t>
      </w:r>
      <w:r w:rsidR="00575EA0">
        <w:rPr>
          <w:rFonts w:ascii="Verdana" w:hAnsi="Verdana" w:cs="Verdana"/>
          <w:sz w:val="20"/>
          <w:szCs w:val="20"/>
          <w:lang w:val="en-GB"/>
        </w:rPr>
        <w:t xml:space="preserve">effectiveness </w:t>
      </w:r>
      <w:r w:rsidR="00C16799" w:rsidRPr="00975775">
        <w:rPr>
          <w:rFonts w:ascii="Verdana" w:hAnsi="Verdana" w:cs="Verdana"/>
          <w:sz w:val="20"/>
          <w:szCs w:val="20"/>
          <w:lang w:val="en-GB"/>
        </w:rPr>
        <w:t>of the organisation’s deployment of its strategy</w:t>
      </w:r>
      <w:r w:rsidR="00575EA0">
        <w:rPr>
          <w:rFonts w:ascii="Verdana" w:hAnsi="Verdana" w:cs="Verdana"/>
          <w:sz w:val="20"/>
          <w:szCs w:val="20"/>
          <w:lang w:val="en-GB"/>
        </w:rPr>
        <w:t xml:space="preserve"> and processes</w:t>
      </w:r>
      <w:r>
        <w:rPr>
          <w:rFonts w:ascii="Verdana" w:hAnsi="Verdana" w:cs="Verdana"/>
          <w:sz w:val="20"/>
          <w:szCs w:val="20"/>
          <w:lang w:val="en-GB"/>
        </w:rPr>
        <w:t>.</w:t>
      </w:r>
    </w:p>
    <w:p w14:paraId="7E159F8F" w14:textId="77777777" w:rsidR="00413C17" w:rsidRDefault="00413C17">
      <w:pPr>
        <w:rPr>
          <w:rFonts w:ascii="Verdana" w:hAnsi="Verdana" w:cs="Verdana"/>
          <w:sz w:val="20"/>
          <w:szCs w:val="20"/>
          <w:lang w:val="en-GB"/>
        </w:rPr>
      </w:pPr>
    </w:p>
    <w:p w14:paraId="1E972F0E" w14:textId="77777777" w:rsidR="00413C17" w:rsidRPr="00975775" w:rsidRDefault="00413C17">
      <w:pPr>
        <w:rPr>
          <w:rFonts w:ascii="Verdana" w:hAnsi="Verdana" w:cs="Verdana"/>
          <w:sz w:val="20"/>
          <w:szCs w:val="20"/>
          <w:lang w:val="en-GB"/>
        </w:rPr>
      </w:pPr>
    </w:p>
    <w:p w14:paraId="3742FA11" w14:textId="15564B3A" w:rsidR="00B71DB5" w:rsidRPr="00E57176" w:rsidRDefault="00E57176" w:rsidP="00E57176">
      <w:pPr>
        <w:spacing w:after="0" w:line="240" w:lineRule="auto"/>
        <w:rPr>
          <w:rFonts w:ascii="Verdana" w:hAnsi="Verdana" w:cs="Verdana"/>
          <w:b/>
          <w:bCs/>
          <w:color w:val="345A8A"/>
          <w:sz w:val="20"/>
          <w:szCs w:val="20"/>
          <w:lang w:val="en-GB"/>
        </w:rPr>
      </w:pPr>
      <w:r w:rsidRPr="00E57176">
        <w:rPr>
          <w:rFonts w:ascii="Verdana" w:hAnsi="Verdana" w:cs="Verdana"/>
          <w:b/>
          <w:sz w:val="20"/>
          <w:szCs w:val="20"/>
          <w:lang w:val="en-GB"/>
        </w:rPr>
        <w:t>4</w:t>
      </w:r>
      <w:r w:rsidR="00B71DB5" w:rsidRPr="00E57176">
        <w:rPr>
          <w:rFonts w:ascii="Verdana" w:hAnsi="Verdana" w:cs="Verdana"/>
          <w:b/>
          <w:sz w:val="20"/>
          <w:szCs w:val="20"/>
          <w:lang w:val="en-GB"/>
        </w:rPr>
        <w:t>. Discussion</w:t>
      </w:r>
      <w:r w:rsidR="00EB0E2A" w:rsidRPr="00E57176">
        <w:rPr>
          <w:rFonts w:ascii="Verdana" w:hAnsi="Verdana" w:cs="Verdana"/>
          <w:b/>
          <w:sz w:val="20"/>
          <w:szCs w:val="20"/>
          <w:lang w:val="en-GB"/>
        </w:rPr>
        <w:t>, conclusions and recommendations</w:t>
      </w:r>
    </w:p>
    <w:p w14:paraId="1F803BC3" w14:textId="77777777" w:rsidR="005962FB" w:rsidRPr="00975775" w:rsidRDefault="005962FB">
      <w:pPr>
        <w:rPr>
          <w:lang w:val="en-GB"/>
        </w:rPr>
      </w:pPr>
    </w:p>
    <w:p w14:paraId="7FAF1234" w14:textId="77777777" w:rsidR="00AC21D4" w:rsidRPr="00B52676" w:rsidRDefault="00F4593B" w:rsidP="00A858F8">
      <w:pPr>
        <w:pStyle w:val="Geenafstand"/>
        <w:rPr>
          <w:rFonts w:ascii="Verdana" w:hAnsi="Verdana" w:cs="Verdana"/>
          <w:sz w:val="20"/>
          <w:szCs w:val="20"/>
          <w:lang w:val="en-GB"/>
        </w:rPr>
      </w:pPr>
      <w:r w:rsidRPr="00B52676">
        <w:rPr>
          <w:rFonts w:ascii="Verdana" w:hAnsi="Verdana" w:cs="Verdana"/>
          <w:sz w:val="20"/>
          <w:szCs w:val="20"/>
          <w:lang w:val="en-GB"/>
        </w:rPr>
        <w:t xml:space="preserve">Many organizations face complex challenges to offer the seamless </w:t>
      </w:r>
      <w:proofErr w:type="spellStart"/>
      <w:r w:rsidRPr="00B52676">
        <w:rPr>
          <w:rFonts w:ascii="Verdana" w:hAnsi="Verdana" w:cs="Verdana"/>
          <w:sz w:val="20"/>
          <w:szCs w:val="20"/>
          <w:lang w:val="en-GB"/>
        </w:rPr>
        <w:t>omnichannel</w:t>
      </w:r>
      <w:proofErr w:type="spellEnd"/>
      <w:r w:rsidRPr="00B52676">
        <w:rPr>
          <w:rFonts w:ascii="Verdana" w:hAnsi="Verdana" w:cs="Verdana"/>
          <w:sz w:val="20"/>
          <w:szCs w:val="20"/>
          <w:lang w:val="en-GB"/>
        </w:rPr>
        <w:t xml:space="preserve"> journey experience their customers demand. </w:t>
      </w:r>
      <w:r w:rsidR="00E85E9C" w:rsidRPr="00B52676">
        <w:rPr>
          <w:rFonts w:ascii="Verdana" w:hAnsi="Verdana" w:cs="Verdana"/>
          <w:sz w:val="20"/>
          <w:szCs w:val="20"/>
          <w:lang w:val="en-GB"/>
        </w:rPr>
        <w:t>Based on the</w:t>
      </w:r>
      <w:r w:rsidR="005962FB" w:rsidRPr="00B52676">
        <w:rPr>
          <w:rFonts w:ascii="Verdana" w:hAnsi="Verdana" w:cs="Verdana"/>
          <w:sz w:val="20"/>
          <w:szCs w:val="20"/>
          <w:lang w:val="en-GB"/>
        </w:rPr>
        <w:t xml:space="preserve"> literature research </w:t>
      </w:r>
      <w:r w:rsidR="00E57176" w:rsidRPr="00B52676">
        <w:rPr>
          <w:rFonts w:ascii="Verdana" w:hAnsi="Verdana" w:cs="Verdana"/>
          <w:sz w:val="20"/>
          <w:szCs w:val="20"/>
          <w:lang w:val="en-GB"/>
        </w:rPr>
        <w:t xml:space="preserve">it can be concluded that </w:t>
      </w:r>
      <w:r w:rsidR="00340B4C" w:rsidRPr="00B52676">
        <w:rPr>
          <w:rFonts w:ascii="Verdana" w:hAnsi="Verdana" w:cs="Verdana"/>
          <w:sz w:val="20"/>
          <w:szCs w:val="20"/>
          <w:lang w:val="en-GB"/>
        </w:rPr>
        <w:t>little empirical evidence is available</w:t>
      </w:r>
      <w:r w:rsidR="00AD4CBD" w:rsidRPr="00B52676">
        <w:rPr>
          <w:rFonts w:ascii="Verdana" w:hAnsi="Verdana" w:cs="Verdana"/>
          <w:sz w:val="20"/>
          <w:szCs w:val="20"/>
          <w:lang w:val="en-GB"/>
        </w:rPr>
        <w:t xml:space="preserve"> on organizational factors facilitating</w:t>
      </w:r>
      <w:r w:rsidR="00340B4C" w:rsidRPr="00B52676">
        <w:rPr>
          <w:rFonts w:ascii="Verdana" w:hAnsi="Verdana" w:cs="Verdana"/>
          <w:sz w:val="20"/>
          <w:szCs w:val="20"/>
          <w:lang w:val="en-GB"/>
        </w:rPr>
        <w:t xml:space="preserve"> </w:t>
      </w:r>
      <w:proofErr w:type="spellStart"/>
      <w:r w:rsidR="00340B4C" w:rsidRPr="00B52676">
        <w:rPr>
          <w:rFonts w:ascii="Verdana" w:hAnsi="Verdana" w:cs="Verdana"/>
          <w:sz w:val="20"/>
          <w:szCs w:val="20"/>
          <w:lang w:val="en-GB"/>
        </w:rPr>
        <w:t>omnichannel</w:t>
      </w:r>
      <w:proofErr w:type="spellEnd"/>
      <w:r w:rsidR="00340B4C" w:rsidRPr="00B52676">
        <w:rPr>
          <w:rFonts w:ascii="Verdana" w:hAnsi="Verdana" w:cs="Verdana"/>
          <w:sz w:val="20"/>
          <w:szCs w:val="20"/>
          <w:lang w:val="en-GB"/>
        </w:rPr>
        <w:t xml:space="preserve"> management success. However, a multitude of academic articles focuses on this issue </w:t>
      </w:r>
      <w:r w:rsidR="00E57176" w:rsidRPr="00B52676">
        <w:rPr>
          <w:rFonts w:ascii="Verdana" w:hAnsi="Verdana" w:cs="Verdana"/>
          <w:sz w:val="20"/>
          <w:szCs w:val="20"/>
          <w:lang w:val="en-GB"/>
        </w:rPr>
        <w:t>in a conceptual way</w:t>
      </w:r>
      <w:r w:rsidR="00340B4C" w:rsidRPr="00B52676">
        <w:rPr>
          <w:rFonts w:ascii="Verdana" w:hAnsi="Verdana" w:cs="Verdana"/>
          <w:sz w:val="20"/>
          <w:szCs w:val="20"/>
          <w:lang w:val="en-GB"/>
        </w:rPr>
        <w:t xml:space="preserve">. This enabled </w:t>
      </w:r>
      <w:r w:rsidR="00CD37DA" w:rsidRPr="00B52676">
        <w:rPr>
          <w:rFonts w:ascii="Verdana" w:hAnsi="Verdana" w:cs="Verdana"/>
          <w:sz w:val="20"/>
          <w:szCs w:val="20"/>
          <w:lang w:val="en-GB"/>
        </w:rPr>
        <w:t>the identification of</w:t>
      </w:r>
      <w:r w:rsidR="00340B4C" w:rsidRPr="00B52676">
        <w:rPr>
          <w:rFonts w:ascii="Verdana" w:hAnsi="Verdana" w:cs="Verdana"/>
          <w:sz w:val="20"/>
          <w:szCs w:val="20"/>
          <w:lang w:val="en-GB"/>
        </w:rPr>
        <w:t xml:space="preserve"> five facilitating organizational factors for improving business results within a multichannel strategy. These factors are strategy, organizational structure, systems, processes and people.</w:t>
      </w:r>
    </w:p>
    <w:p w14:paraId="734EF031" w14:textId="77777777" w:rsidR="00AC21D4" w:rsidRPr="00B52676" w:rsidRDefault="00AC21D4" w:rsidP="00A858F8">
      <w:pPr>
        <w:pStyle w:val="Geenafstand"/>
        <w:rPr>
          <w:rFonts w:ascii="Verdana" w:hAnsi="Verdana" w:cs="Verdana"/>
          <w:sz w:val="20"/>
          <w:szCs w:val="20"/>
          <w:lang w:val="en-GB"/>
        </w:rPr>
      </w:pPr>
    </w:p>
    <w:p w14:paraId="6773C33D" w14:textId="38D3E4F6" w:rsidR="00D524F9" w:rsidRPr="00B52676" w:rsidRDefault="00E76722" w:rsidP="00A858F8">
      <w:pPr>
        <w:pStyle w:val="Geenafstand"/>
        <w:rPr>
          <w:rFonts w:ascii="Verdana" w:hAnsi="Verdana" w:cs="Verdana"/>
          <w:sz w:val="20"/>
          <w:szCs w:val="20"/>
          <w:lang w:val="en-GB"/>
        </w:rPr>
      </w:pPr>
      <w:r w:rsidRPr="00B52676">
        <w:rPr>
          <w:rFonts w:ascii="Verdana" w:hAnsi="Verdana" w:cs="Verdana"/>
          <w:sz w:val="20"/>
          <w:szCs w:val="20"/>
          <w:lang w:val="en-GB"/>
        </w:rPr>
        <w:t xml:space="preserve">The most important conclusion </w:t>
      </w:r>
      <w:r w:rsidR="00D524F9" w:rsidRPr="00B52676">
        <w:rPr>
          <w:rFonts w:ascii="Verdana" w:hAnsi="Verdana" w:cs="Verdana"/>
          <w:sz w:val="20"/>
          <w:szCs w:val="20"/>
          <w:lang w:val="en-GB"/>
        </w:rPr>
        <w:t xml:space="preserve">is that the deployment of lean and agile processes are very relevant for the dynamics and complexity </w:t>
      </w:r>
      <w:proofErr w:type="spellStart"/>
      <w:r w:rsidR="00D524F9" w:rsidRPr="00B52676">
        <w:rPr>
          <w:rFonts w:ascii="Verdana" w:hAnsi="Verdana" w:cs="Verdana"/>
          <w:sz w:val="20"/>
          <w:szCs w:val="20"/>
          <w:lang w:val="en-GB"/>
        </w:rPr>
        <w:t>omnichannel</w:t>
      </w:r>
      <w:proofErr w:type="spellEnd"/>
      <w:r w:rsidR="00D524F9" w:rsidRPr="00B52676">
        <w:rPr>
          <w:rFonts w:ascii="Verdana" w:hAnsi="Verdana" w:cs="Verdana"/>
          <w:sz w:val="20"/>
          <w:szCs w:val="20"/>
          <w:lang w:val="en-GB"/>
        </w:rPr>
        <w:t xml:space="preserve"> operations, but that not much has been published about the implementation of lean and agile in m</w:t>
      </w:r>
      <w:r w:rsidR="00B53952" w:rsidRPr="00B52676">
        <w:rPr>
          <w:rFonts w:ascii="Verdana" w:hAnsi="Verdana" w:cs="Verdana"/>
          <w:sz w:val="20"/>
          <w:szCs w:val="20"/>
          <w:lang w:val="en-GB"/>
        </w:rPr>
        <w:t>arketing practice.</w:t>
      </w:r>
    </w:p>
    <w:p w14:paraId="5F15FBA9" w14:textId="77777777" w:rsidR="00D524F9" w:rsidRPr="00B52676" w:rsidRDefault="00D524F9" w:rsidP="00A858F8">
      <w:pPr>
        <w:pStyle w:val="Geenafstand"/>
        <w:rPr>
          <w:rFonts w:ascii="Verdana" w:hAnsi="Verdana" w:cs="Verdana"/>
          <w:sz w:val="20"/>
          <w:szCs w:val="20"/>
          <w:lang w:val="en-GB"/>
        </w:rPr>
      </w:pPr>
    </w:p>
    <w:p w14:paraId="425A3129" w14:textId="1FEB1848" w:rsidR="00B71DB5" w:rsidRPr="00B52676" w:rsidRDefault="00CD37DA" w:rsidP="00E83DE7">
      <w:pPr>
        <w:rPr>
          <w:rFonts w:ascii="Verdana" w:hAnsi="Verdana" w:cs="Verdana"/>
          <w:iCs/>
          <w:sz w:val="20"/>
          <w:szCs w:val="20"/>
          <w:lang w:val="en-GB"/>
        </w:rPr>
      </w:pPr>
      <w:r w:rsidRPr="00B52676">
        <w:rPr>
          <w:rFonts w:ascii="Verdana" w:hAnsi="Verdana" w:cs="Verdana"/>
          <w:sz w:val="20"/>
          <w:szCs w:val="20"/>
          <w:lang w:val="en-GB"/>
        </w:rPr>
        <w:t xml:space="preserve">The </w:t>
      </w:r>
      <w:r w:rsidR="00E76722" w:rsidRPr="00B52676">
        <w:rPr>
          <w:rFonts w:ascii="Verdana" w:hAnsi="Verdana" w:cs="Verdana"/>
          <w:sz w:val="20"/>
          <w:szCs w:val="20"/>
          <w:lang w:val="en-GB"/>
        </w:rPr>
        <w:t>identification of the facilitating factors</w:t>
      </w:r>
      <w:r w:rsidRPr="00B52676">
        <w:rPr>
          <w:rFonts w:ascii="Verdana" w:hAnsi="Verdana" w:cs="Verdana"/>
          <w:sz w:val="20"/>
          <w:szCs w:val="20"/>
          <w:lang w:val="en-GB"/>
        </w:rPr>
        <w:t xml:space="preserve"> resulted in the</w:t>
      </w:r>
      <w:r w:rsidR="00D1413D" w:rsidRPr="00B52676">
        <w:rPr>
          <w:rFonts w:ascii="Verdana" w:hAnsi="Verdana" w:cs="Verdana"/>
          <w:sz w:val="20"/>
          <w:szCs w:val="20"/>
          <w:lang w:val="en-GB"/>
        </w:rPr>
        <w:t xml:space="preserve"> </w:t>
      </w:r>
      <w:r w:rsidRPr="00B52676">
        <w:rPr>
          <w:rFonts w:ascii="Verdana" w:hAnsi="Verdana" w:cs="Verdana"/>
          <w:sz w:val="20"/>
          <w:szCs w:val="20"/>
          <w:lang w:val="en-GB"/>
        </w:rPr>
        <w:t>definition of</w:t>
      </w:r>
      <w:r w:rsidR="00B623CB" w:rsidRPr="00B52676">
        <w:rPr>
          <w:rFonts w:ascii="Verdana" w:hAnsi="Verdana" w:cs="Verdana"/>
          <w:sz w:val="20"/>
          <w:szCs w:val="20"/>
          <w:lang w:val="en-GB"/>
        </w:rPr>
        <w:t xml:space="preserve"> a</w:t>
      </w:r>
      <w:r w:rsidR="00E57176" w:rsidRPr="00B52676">
        <w:rPr>
          <w:rFonts w:ascii="Verdana" w:hAnsi="Verdana" w:cs="Verdana"/>
          <w:sz w:val="20"/>
          <w:szCs w:val="20"/>
          <w:lang w:val="en-GB"/>
        </w:rPr>
        <w:t xml:space="preserve"> conceptual model and </w:t>
      </w:r>
      <w:r w:rsidR="00B623CB" w:rsidRPr="00B52676">
        <w:rPr>
          <w:rFonts w:ascii="Verdana" w:hAnsi="Verdana" w:cs="Verdana"/>
          <w:sz w:val="20"/>
          <w:szCs w:val="20"/>
          <w:lang w:val="en-GB"/>
        </w:rPr>
        <w:t xml:space="preserve">four </w:t>
      </w:r>
      <w:r w:rsidR="00340B4C" w:rsidRPr="00B52676">
        <w:rPr>
          <w:rFonts w:ascii="Verdana" w:hAnsi="Verdana" w:cs="Verdana"/>
          <w:sz w:val="20"/>
          <w:szCs w:val="20"/>
          <w:lang w:val="en-GB"/>
        </w:rPr>
        <w:t xml:space="preserve">hypotheses. </w:t>
      </w:r>
      <w:r w:rsidR="00DC17D4" w:rsidRPr="00B52676">
        <w:rPr>
          <w:rFonts w:ascii="Verdana" w:hAnsi="Verdana" w:cs="Verdana"/>
          <w:sz w:val="20"/>
          <w:szCs w:val="20"/>
          <w:lang w:val="en-GB"/>
        </w:rPr>
        <w:t xml:space="preserve">The </w:t>
      </w:r>
      <w:r w:rsidR="00B623CB" w:rsidRPr="00B52676">
        <w:rPr>
          <w:rFonts w:ascii="Verdana" w:hAnsi="Verdana" w:cs="Verdana"/>
          <w:sz w:val="20"/>
          <w:szCs w:val="20"/>
          <w:lang w:val="en-GB"/>
        </w:rPr>
        <w:t>conceptual model and hypo</w:t>
      </w:r>
      <w:r w:rsidR="00E6453F" w:rsidRPr="00B52676">
        <w:rPr>
          <w:rFonts w:ascii="Verdana" w:hAnsi="Verdana" w:cs="Verdana"/>
          <w:sz w:val="20"/>
          <w:szCs w:val="20"/>
          <w:lang w:val="en-GB"/>
        </w:rPr>
        <w:t>theses will serve as a basis to</w:t>
      </w:r>
      <w:r w:rsidR="00B623CB" w:rsidRPr="00B52676">
        <w:rPr>
          <w:rFonts w:ascii="Verdana" w:hAnsi="Verdana" w:cs="Verdana"/>
          <w:sz w:val="20"/>
          <w:szCs w:val="20"/>
          <w:lang w:val="en-GB"/>
        </w:rPr>
        <w:t xml:space="preserve"> empirical</w:t>
      </w:r>
      <w:r w:rsidR="00E6453F" w:rsidRPr="00B52676">
        <w:rPr>
          <w:rFonts w:ascii="Verdana" w:hAnsi="Verdana" w:cs="Verdana"/>
          <w:sz w:val="20"/>
          <w:szCs w:val="20"/>
          <w:lang w:val="en-GB"/>
        </w:rPr>
        <w:t>ly</w:t>
      </w:r>
      <w:r w:rsidR="00B623CB" w:rsidRPr="00B52676">
        <w:rPr>
          <w:rFonts w:ascii="Verdana" w:hAnsi="Verdana" w:cs="Verdana"/>
          <w:sz w:val="20"/>
          <w:szCs w:val="20"/>
          <w:lang w:val="en-GB"/>
        </w:rPr>
        <w:t xml:space="preserve"> </w:t>
      </w:r>
      <w:r w:rsidR="00E6453F" w:rsidRPr="00B52676">
        <w:rPr>
          <w:rFonts w:ascii="Verdana" w:hAnsi="Verdana" w:cs="Verdana"/>
          <w:sz w:val="20"/>
          <w:szCs w:val="20"/>
          <w:lang w:val="en-GB"/>
        </w:rPr>
        <w:t xml:space="preserve">determine </w:t>
      </w:r>
      <w:r w:rsidR="00E6453F" w:rsidRPr="00B52676">
        <w:rPr>
          <w:rFonts w:ascii="Verdana" w:hAnsi="Verdana" w:cs="Verdana"/>
          <w:iCs/>
          <w:sz w:val="20"/>
          <w:szCs w:val="20"/>
          <w:lang w:val="en-GB"/>
        </w:rPr>
        <w:t xml:space="preserve">what </w:t>
      </w:r>
      <w:proofErr w:type="gramStart"/>
      <w:r w:rsidR="00E6453F" w:rsidRPr="00B52676">
        <w:rPr>
          <w:rFonts w:ascii="Verdana" w:hAnsi="Verdana" w:cs="Verdana"/>
          <w:iCs/>
          <w:sz w:val="20"/>
          <w:szCs w:val="20"/>
          <w:lang w:val="en-GB"/>
        </w:rPr>
        <w:t>impact facilitating organizational factors have</w:t>
      </w:r>
      <w:proofErr w:type="gramEnd"/>
      <w:r w:rsidR="00E6453F" w:rsidRPr="00B52676">
        <w:rPr>
          <w:rFonts w:ascii="Verdana" w:hAnsi="Verdana" w:cs="Verdana"/>
          <w:iCs/>
          <w:sz w:val="20"/>
          <w:szCs w:val="20"/>
          <w:lang w:val="en-GB"/>
        </w:rPr>
        <w:t xml:space="preserve"> on the quest to continually improve performance within an </w:t>
      </w:r>
      <w:proofErr w:type="spellStart"/>
      <w:r w:rsidR="00E6453F" w:rsidRPr="00B52676">
        <w:rPr>
          <w:rFonts w:ascii="Verdana" w:hAnsi="Verdana" w:cs="Verdana"/>
          <w:iCs/>
          <w:sz w:val="20"/>
          <w:szCs w:val="20"/>
          <w:lang w:val="en-GB"/>
        </w:rPr>
        <w:t>omnichannel</w:t>
      </w:r>
      <w:proofErr w:type="spellEnd"/>
      <w:r w:rsidR="00E6453F" w:rsidRPr="00B52676">
        <w:rPr>
          <w:rFonts w:ascii="Verdana" w:hAnsi="Verdana" w:cs="Verdana"/>
          <w:iCs/>
          <w:sz w:val="20"/>
          <w:szCs w:val="20"/>
          <w:lang w:val="en-GB"/>
        </w:rPr>
        <w:t xml:space="preserve"> strategy.</w:t>
      </w:r>
    </w:p>
    <w:p w14:paraId="6A0508D0" w14:textId="2AC964F5" w:rsidR="00CD37DA" w:rsidRDefault="00CD37DA" w:rsidP="00E83DE7">
      <w:pPr>
        <w:rPr>
          <w:rFonts w:ascii="Verdana" w:hAnsi="Verdana" w:cs="Verdana"/>
          <w:iCs/>
          <w:color w:val="FF0000"/>
          <w:sz w:val="20"/>
          <w:szCs w:val="20"/>
          <w:lang w:val="en-GB"/>
        </w:rPr>
      </w:pPr>
      <w:r w:rsidRPr="00B52676">
        <w:rPr>
          <w:rFonts w:ascii="Verdana" w:hAnsi="Verdana" w:cs="Verdana"/>
          <w:iCs/>
          <w:sz w:val="20"/>
          <w:szCs w:val="20"/>
          <w:lang w:val="en-GB"/>
        </w:rPr>
        <w:t xml:space="preserve">The next step is to </w:t>
      </w:r>
      <w:r w:rsidR="003B3066" w:rsidRPr="00B52676">
        <w:rPr>
          <w:rFonts w:ascii="Verdana" w:hAnsi="Verdana" w:cs="Verdana"/>
          <w:iCs/>
          <w:sz w:val="20"/>
          <w:szCs w:val="20"/>
          <w:lang w:val="en-GB"/>
        </w:rPr>
        <w:t>design and validate a measurement too</w:t>
      </w:r>
      <w:r w:rsidR="00646C0B" w:rsidRPr="00B52676">
        <w:rPr>
          <w:rFonts w:ascii="Verdana" w:hAnsi="Verdana" w:cs="Verdana"/>
          <w:iCs/>
          <w:sz w:val="20"/>
          <w:szCs w:val="20"/>
          <w:lang w:val="en-GB"/>
        </w:rPr>
        <w:t>l based on the conceptual model:</w:t>
      </w:r>
      <w:r w:rsidR="003B3066" w:rsidRPr="00B52676">
        <w:rPr>
          <w:rFonts w:ascii="Verdana" w:hAnsi="Verdana" w:cs="Verdana"/>
          <w:iCs/>
          <w:sz w:val="20"/>
          <w:szCs w:val="20"/>
          <w:lang w:val="en-GB"/>
        </w:rPr>
        <w:t xml:space="preserve"> the Agile Marketing Maturity Model</w:t>
      </w:r>
      <w:r w:rsidR="00646C0B" w:rsidRPr="00B52676">
        <w:rPr>
          <w:rFonts w:ascii="Verdana" w:hAnsi="Verdana" w:cs="Verdana"/>
          <w:iCs/>
          <w:sz w:val="20"/>
          <w:szCs w:val="20"/>
          <w:lang w:val="en-GB"/>
        </w:rPr>
        <w:t xml:space="preserve"> (AM</w:t>
      </w:r>
      <w:r w:rsidR="00646C0B" w:rsidRPr="00B52676">
        <w:rPr>
          <w:rFonts w:ascii="Verdana" w:hAnsi="Verdana" w:cs="Verdana"/>
          <w:iCs/>
          <w:sz w:val="20"/>
          <w:szCs w:val="20"/>
          <w:vertAlign w:val="superscript"/>
          <w:lang w:val="en-GB"/>
        </w:rPr>
        <w:t>3</w:t>
      </w:r>
      <w:r w:rsidR="00646C0B" w:rsidRPr="00B52676">
        <w:rPr>
          <w:rFonts w:ascii="Verdana" w:hAnsi="Verdana" w:cs="Verdana"/>
          <w:iCs/>
          <w:sz w:val="20"/>
          <w:szCs w:val="20"/>
          <w:lang w:val="en-GB"/>
        </w:rPr>
        <w:t>)</w:t>
      </w:r>
      <w:r w:rsidR="003B3066" w:rsidRPr="00B52676">
        <w:rPr>
          <w:rFonts w:ascii="Verdana" w:hAnsi="Verdana" w:cs="Verdana"/>
          <w:iCs/>
          <w:sz w:val="20"/>
          <w:szCs w:val="20"/>
          <w:lang w:val="en-GB"/>
        </w:rPr>
        <w:t xml:space="preserve">. </w:t>
      </w:r>
      <w:r w:rsidR="00DE26AA" w:rsidRPr="00B52676">
        <w:rPr>
          <w:rFonts w:ascii="Verdana" w:hAnsi="Verdana" w:cs="Verdana"/>
          <w:iCs/>
          <w:sz w:val="20"/>
          <w:szCs w:val="20"/>
          <w:lang w:val="en-GB"/>
        </w:rPr>
        <w:t xml:space="preserve">Besides this, </w:t>
      </w:r>
      <w:r w:rsidR="003B3066" w:rsidRPr="00B52676">
        <w:rPr>
          <w:rFonts w:ascii="Verdana" w:hAnsi="Verdana" w:cs="Verdana"/>
          <w:iCs/>
          <w:sz w:val="20"/>
          <w:szCs w:val="20"/>
          <w:lang w:val="en-GB"/>
        </w:rPr>
        <w:t>it would be us</w:t>
      </w:r>
      <w:r w:rsidR="00DE26AA" w:rsidRPr="00B52676">
        <w:rPr>
          <w:rFonts w:ascii="Verdana" w:hAnsi="Verdana" w:cs="Verdana"/>
          <w:iCs/>
          <w:sz w:val="20"/>
          <w:szCs w:val="20"/>
          <w:lang w:val="en-GB"/>
        </w:rPr>
        <w:t>eful if more academic research would be performed on deployment of agile processes in the marketing, sales and service practice.</w:t>
      </w:r>
    </w:p>
    <w:p w14:paraId="191CD627" w14:textId="77777777" w:rsidR="00B71DB5" w:rsidRPr="00975775" w:rsidRDefault="00B71DB5">
      <w:pPr>
        <w:pStyle w:val="Geenafstand"/>
        <w:rPr>
          <w:rFonts w:ascii="Verdana" w:hAnsi="Verdana" w:cs="Verdana"/>
          <w:sz w:val="20"/>
          <w:szCs w:val="20"/>
          <w:lang w:val="en-GB"/>
        </w:rPr>
      </w:pPr>
    </w:p>
    <w:p w14:paraId="02504AFF" w14:textId="77777777" w:rsidR="00B71DB5" w:rsidRPr="00975775" w:rsidRDefault="00B71DB5">
      <w:pPr>
        <w:pStyle w:val="Geenafstand"/>
        <w:rPr>
          <w:rFonts w:ascii="Verdana" w:hAnsi="Verdana" w:cs="Verdana"/>
          <w:sz w:val="20"/>
          <w:szCs w:val="20"/>
          <w:lang w:val="en-GB"/>
        </w:rPr>
      </w:pPr>
    </w:p>
    <w:p w14:paraId="5D59CE49" w14:textId="77777777" w:rsidR="00B71DB5" w:rsidRPr="00975775" w:rsidRDefault="00B71DB5">
      <w:pPr>
        <w:pStyle w:val="Geenafstand"/>
        <w:rPr>
          <w:rFonts w:ascii="Verdana" w:hAnsi="Verdana" w:cs="Verdana"/>
          <w:sz w:val="20"/>
          <w:szCs w:val="20"/>
          <w:lang w:val="en-GB"/>
        </w:rPr>
      </w:pPr>
    </w:p>
    <w:p w14:paraId="594BA275" w14:textId="77777777" w:rsidR="00B71DB5" w:rsidRPr="009368A3" w:rsidRDefault="00B71DB5" w:rsidP="009368A3">
      <w:pPr>
        <w:spacing w:after="0" w:line="240" w:lineRule="auto"/>
        <w:rPr>
          <w:rFonts w:ascii="Verdana" w:hAnsi="Verdana" w:cs="Verdana"/>
          <w:b/>
          <w:sz w:val="20"/>
          <w:szCs w:val="20"/>
          <w:lang w:val="en-GB"/>
        </w:rPr>
      </w:pPr>
      <w:r w:rsidRPr="00975775">
        <w:rPr>
          <w:rFonts w:ascii="Verdana" w:hAnsi="Verdana" w:cs="Verdana"/>
          <w:sz w:val="20"/>
          <w:szCs w:val="20"/>
          <w:lang w:val="en-GB"/>
        </w:rPr>
        <w:br w:type="page"/>
      </w:r>
      <w:r w:rsidRPr="009368A3">
        <w:rPr>
          <w:rFonts w:ascii="Verdana" w:hAnsi="Verdana" w:cs="Verdana"/>
          <w:b/>
          <w:sz w:val="20"/>
          <w:szCs w:val="20"/>
          <w:lang w:val="en-GB"/>
        </w:rPr>
        <w:lastRenderedPageBreak/>
        <w:t>Appendix A: Reference list</w:t>
      </w:r>
    </w:p>
    <w:p w14:paraId="45A44E7A" w14:textId="77777777" w:rsidR="00B71DB5" w:rsidRPr="00975775" w:rsidRDefault="00B71DB5">
      <w:pPr>
        <w:pStyle w:val="Geenafstand"/>
        <w:rPr>
          <w:rFonts w:ascii="Verdana" w:hAnsi="Verdana" w:cs="Verdana"/>
          <w:sz w:val="20"/>
          <w:szCs w:val="20"/>
          <w:lang w:val="en-GB"/>
        </w:rPr>
      </w:pPr>
    </w:p>
    <w:p w14:paraId="016F2B92"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[1]E-tailing Group, “</w:t>
      </w:r>
      <w:r w:rsidRPr="00FA6709">
        <w:rPr>
          <w:rFonts w:ascii="Verdana" w:hAnsi="Verdana"/>
          <w:iCs/>
          <w:noProof/>
          <w:lang w:val="en-US"/>
        </w:rPr>
        <w:t>Personalization Comes of Age</w:t>
      </w:r>
      <w:r w:rsidRPr="00FA6709">
        <w:rPr>
          <w:rFonts w:ascii="Verdana" w:hAnsi="Verdana" w:cs="Times New Roman"/>
          <w:iCs/>
          <w:noProof/>
          <w:lang w:val="en-US"/>
        </w:rPr>
        <w:t> </w:t>
      </w:r>
      <w:r w:rsidRPr="00FA6709">
        <w:rPr>
          <w:rFonts w:ascii="Verdana" w:hAnsi="Verdana"/>
          <w:iCs/>
          <w:noProof/>
          <w:lang w:val="en-US"/>
        </w:rPr>
        <w:t>: 2014 Retail and Consumer Insights,</w:t>
      </w:r>
      <w:r w:rsidRPr="00FA6709">
        <w:rPr>
          <w:rFonts w:ascii="Verdana" w:hAnsi="Verdana"/>
          <w:noProof/>
          <w:lang w:val="en-US"/>
        </w:rPr>
        <w:t>” 2014.</w:t>
      </w:r>
    </w:p>
    <w:p w14:paraId="20E72714"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[2]E. Pantano and M. Viassone, M, “Engaging consumers on new integrated multichannel retail settings: challenges for retailers,” </w:t>
      </w:r>
      <w:r w:rsidRPr="00FA6709">
        <w:rPr>
          <w:rFonts w:ascii="Verdana" w:hAnsi="Verdana"/>
          <w:iCs/>
          <w:noProof/>
          <w:lang w:val="en-US"/>
        </w:rPr>
        <w:t>Journal of Retailing and Consumer Services</w:t>
      </w:r>
      <w:r w:rsidRPr="00FA6709">
        <w:rPr>
          <w:rFonts w:ascii="Verdana" w:hAnsi="Verdana"/>
          <w:noProof/>
          <w:lang w:val="en-US"/>
        </w:rPr>
        <w:t xml:space="preserve">, vol. </w:t>
      </w:r>
      <w:r w:rsidRPr="00FA6709">
        <w:rPr>
          <w:rFonts w:ascii="Verdana" w:hAnsi="Verdana"/>
          <w:iCs/>
          <w:noProof/>
          <w:lang w:val="en-US"/>
        </w:rPr>
        <w:t>25</w:t>
      </w:r>
      <w:r w:rsidRPr="00FA6709">
        <w:rPr>
          <w:rFonts w:ascii="Verdana" w:hAnsi="Verdana"/>
          <w:noProof/>
          <w:lang w:val="en-US"/>
        </w:rPr>
        <w:t>, 2015, pp. 106–114.</w:t>
      </w:r>
    </w:p>
    <w:p w14:paraId="5ED2F618"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[3]V. Kumar and R. Venkatesan, “Who are the multichannel shoppers and how do they perform? Correlates of multichannel shopping behavior,” </w:t>
      </w:r>
      <w:r w:rsidRPr="00FA6709">
        <w:rPr>
          <w:rFonts w:ascii="Verdana" w:hAnsi="Verdana"/>
          <w:iCs/>
          <w:noProof/>
          <w:lang w:val="en-US"/>
        </w:rPr>
        <w:t>Journal of Interactive Marketing</w:t>
      </w:r>
      <w:r w:rsidRPr="00FA6709">
        <w:rPr>
          <w:rFonts w:ascii="Verdana" w:hAnsi="Verdana"/>
          <w:noProof/>
          <w:lang w:val="en-US"/>
        </w:rPr>
        <w:t xml:space="preserve">, vol. </w:t>
      </w:r>
      <w:r w:rsidRPr="00FA6709">
        <w:rPr>
          <w:rFonts w:ascii="Verdana" w:hAnsi="Verdana"/>
          <w:iCs/>
          <w:noProof/>
          <w:lang w:val="en-US"/>
        </w:rPr>
        <w:t xml:space="preserve">19, no. </w:t>
      </w:r>
      <w:r w:rsidRPr="00FA6709">
        <w:rPr>
          <w:rFonts w:ascii="Verdana" w:hAnsi="Verdana"/>
          <w:noProof/>
          <w:lang w:val="en-US"/>
        </w:rPr>
        <w:t>2, 2005, pp. 44–62.</w:t>
      </w:r>
    </w:p>
    <w:p w14:paraId="5E37D52A"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[4]B.D. Weinberg, S. Parise and P.J. Guinan, “Multichannel marketing: Mindset and program development,” </w:t>
      </w:r>
      <w:r w:rsidRPr="00FA6709">
        <w:rPr>
          <w:rFonts w:ascii="Verdana" w:hAnsi="Verdana"/>
          <w:iCs/>
          <w:noProof/>
          <w:lang w:val="en-US"/>
        </w:rPr>
        <w:t>Business Horizons</w:t>
      </w:r>
      <w:r w:rsidRPr="00FA6709">
        <w:rPr>
          <w:rFonts w:ascii="Verdana" w:hAnsi="Verdana"/>
          <w:noProof/>
          <w:lang w:val="en-US"/>
        </w:rPr>
        <w:t xml:space="preserve">, vol. </w:t>
      </w:r>
      <w:r w:rsidRPr="00FA6709">
        <w:rPr>
          <w:rFonts w:ascii="Verdana" w:hAnsi="Verdana"/>
          <w:iCs/>
          <w:noProof/>
          <w:lang w:val="en-US"/>
        </w:rPr>
        <w:t xml:space="preserve">50, no. </w:t>
      </w:r>
      <w:r w:rsidRPr="00FA6709">
        <w:rPr>
          <w:rFonts w:ascii="Verdana" w:hAnsi="Verdana"/>
          <w:noProof/>
          <w:lang w:val="en-US"/>
        </w:rPr>
        <w:t>5, 2015, pp. 385–394</w:t>
      </w:r>
    </w:p>
    <w:p w14:paraId="1EF997B5"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[5]J. Li, U. Konuş, K. Pauwels and F. Langerak, “The Hare and the Tortoise: Do Earlier Adopters of Online Channels Purchase More?,” </w:t>
      </w:r>
      <w:r w:rsidRPr="00FA6709">
        <w:rPr>
          <w:rFonts w:ascii="Verdana" w:hAnsi="Verdana"/>
          <w:iCs/>
          <w:noProof/>
          <w:lang w:val="en-US"/>
        </w:rPr>
        <w:t>Journal of Retailing</w:t>
      </w:r>
      <w:r w:rsidRPr="00FA6709">
        <w:rPr>
          <w:rFonts w:ascii="Verdana" w:hAnsi="Verdana"/>
          <w:noProof/>
          <w:lang w:val="en-US"/>
        </w:rPr>
        <w:t xml:space="preserve">, vol. </w:t>
      </w:r>
      <w:r w:rsidRPr="00FA6709">
        <w:rPr>
          <w:rFonts w:ascii="Verdana" w:hAnsi="Verdana"/>
          <w:iCs/>
          <w:noProof/>
          <w:lang w:val="en-US"/>
        </w:rPr>
        <w:t>91</w:t>
      </w:r>
      <w:r w:rsidRPr="00FA6709">
        <w:rPr>
          <w:rFonts w:ascii="Verdana" w:hAnsi="Verdana"/>
          <w:noProof/>
          <w:lang w:val="en-US"/>
        </w:rPr>
        <w:t>, 2015, pp. 289–308.</w:t>
      </w:r>
    </w:p>
    <w:p w14:paraId="683DC05C"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[6]D. Herhausen, J. Binder, M. Schoegel and A. Herrmann, “Integrating Bricks with Clicks: Retailer-Level and Channel-Level Outcomes of Online–Offline Channel Integration,” </w:t>
      </w:r>
      <w:r w:rsidRPr="00FA6709">
        <w:rPr>
          <w:rFonts w:ascii="Verdana" w:hAnsi="Verdana"/>
          <w:iCs/>
          <w:noProof/>
          <w:lang w:val="en-US"/>
        </w:rPr>
        <w:t>Journal of Retailing</w:t>
      </w:r>
      <w:r w:rsidRPr="00FA6709">
        <w:rPr>
          <w:rFonts w:ascii="Verdana" w:hAnsi="Verdana"/>
          <w:noProof/>
          <w:lang w:val="en-US"/>
        </w:rPr>
        <w:t xml:space="preserve">, vol. </w:t>
      </w:r>
      <w:r w:rsidRPr="00FA6709">
        <w:rPr>
          <w:rFonts w:ascii="Verdana" w:hAnsi="Verdana"/>
          <w:iCs/>
          <w:noProof/>
          <w:lang w:val="en-US"/>
        </w:rPr>
        <w:t xml:space="preserve">91, no. </w:t>
      </w:r>
      <w:r w:rsidRPr="00FA6709">
        <w:rPr>
          <w:rFonts w:ascii="Verdana" w:hAnsi="Verdana"/>
          <w:noProof/>
          <w:lang w:val="en-US"/>
        </w:rPr>
        <w:t>2, 2015, pp. 309–325.</w:t>
      </w:r>
    </w:p>
    <w:p w14:paraId="24097FD0"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[7]Booz Allen Hamilton, “Winning the Multi-Channel Challenge,” 2007.</w:t>
      </w:r>
    </w:p>
    <w:p w14:paraId="1B7901BE"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[8]Aberdeen Group, “The State of Multi-Channel Retail Marketing”, 2011.</w:t>
      </w:r>
    </w:p>
    <w:p w14:paraId="0C448BD3"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[9]Accenture, “Seamless Retail - Customize. Connect. Converge. Collaborate.,” 2013</w:t>
      </w:r>
    </w:p>
    <w:p w14:paraId="3CB4E12A"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[10]S. Kabadayi, N. Eyuboglu and G.P. Thomas, “The Performance Implications of Designing Multiple Channels to Fit,” vol. </w:t>
      </w:r>
      <w:r w:rsidRPr="00FA6709">
        <w:rPr>
          <w:rFonts w:ascii="Verdana" w:hAnsi="Verdana"/>
          <w:iCs/>
          <w:noProof/>
          <w:lang w:val="en-US"/>
        </w:rPr>
        <w:t xml:space="preserve">71, no. </w:t>
      </w:r>
      <w:r w:rsidRPr="00FA6709">
        <w:rPr>
          <w:rFonts w:ascii="Verdana" w:hAnsi="Verdana"/>
          <w:noProof/>
          <w:lang w:val="en-US"/>
        </w:rPr>
        <w:t>October, 2007, pp. 195–211.</w:t>
      </w:r>
    </w:p>
    <w:p w14:paraId="022ED4FD"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[11]T. Baumgartner, H. Hatami and J. VanderArk, “</w:t>
      </w:r>
      <w:r w:rsidRPr="00FA6709">
        <w:rPr>
          <w:rFonts w:ascii="Verdana" w:hAnsi="Verdana"/>
          <w:iCs/>
          <w:noProof/>
          <w:lang w:val="en-US"/>
        </w:rPr>
        <w:t>Sales growth: five proven sales strategies from the world’s sales leaders,”</w:t>
      </w:r>
      <w:r w:rsidRPr="00FA6709">
        <w:rPr>
          <w:rFonts w:ascii="Verdana" w:hAnsi="Verdana"/>
          <w:noProof/>
          <w:lang w:val="en-US"/>
        </w:rPr>
        <w:t xml:space="preserve"> John Wiley &amp; Sons, Inc., 2012.</w:t>
      </w:r>
    </w:p>
    <w:p w14:paraId="59ADA162"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[12]TiasNimbas, “</w:t>
      </w:r>
      <w:r w:rsidRPr="00FA6709">
        <w:rPr>
          <w:rFonts w:ascii="Verdana" w:hAnsi="Verdana"/>
          <w:iCs/>
          <w:noProof/>
          <w:lang w:val="en-US"/>
        </w:rPr>
        <w:t>Sales Management 2020</w:t>
      </w:r>
      <w:r w:rsidRPr="00FA6709">
        <w:rPr>
          <w:rFonts w:ascii="Verdana" w:hAnsi="Verdana"/>
          <w:noProof/>
          <w:lang w:val="en-US"/>
        </w:rPr>
        <w:t>,” 2011.</w:t>
      </w:r>
    </w:p>
    <w:p w14:paraId="751524A3"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[13]Econsultancy, “Cross Channel Marketing Report 2012,” 2012.</w:t>
      </w:r>
    </w:p>
    <w:p w14:paraId="472B719B"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[14]M.J. Valos, “A qualitative study of multi-channel marketing performance measurement issues. </w:t>
      </w:r>
      <w:r w:rsidRPr="00FA6709">
        <w:rPr>
          <w:rFonts w:ascii="Verdana" w:hAnsi="Verdana"/>
          <w:iCs/>
          <w:noProof/>
          <w:lang w:val="en-US"/>
        </w:rPr>
        <w:t>Journal of Database Marketing &amp; Customer Strategy Management</w:t>
      </w:r>
      <w:r w:rsidRPr="00FA6709">
        <w:rPr>
          <w:rFonts w:ascii="Verdana" w:hAnsi="Verdana"/>
          <w:noProof/>
          <w:lang w:val="en-US"/>
        </w:rPr>
        <w:t xml:space="preserve">,” vol. </w:t>
      </w:r>
      <w:r w:rsidRPr="00FA6709">
        <w:rPr>
          <w:rFonts w:ascii="Verdana" w:hAnsi="Verdana"/>
          <w:iCs/>
          <w:noProof/>
          <w:lang w:val="en-US"/>
        </w:rPr>
        <w:t>15</w:t>
      </w:r>
      <w:r w:rsidRPr="00FA6709">
        <w:rPr>
          <w:rFonts w:ascii="Verdana" w:hAnsi="Verdana"/>
          <w:noProof/>
          <w:lang w:val="en-US"/>
        </w:rPr>
        <w:t>, no. 4, 2008, pp. 239–248.</w:t>
      </w:r>
    </w:p>
    <w:p w14:paraId="68B232D4"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[15]M.J. Valos, “Structure, people and process challenges of multichannel marketing: Insights from marketers,” </w:t>
      </w:r>
      <w:r w:rsidRPr="00FA6709">
        <w:rPr>
          <w:rFonts w:ascii="Verdana" w:hAnsi="Verdana"/>
          <w:iCs/>
          <w:noProof/>
          <w:lang w:val="en-US"/>
        </w:rPr>
        <w:t>Journal of Database Marketing &amp; Customer Strategy Management</w:t>
      </w:r>
      <w:r w:rsidRPr="00FA6709">
        <w:rPr>
          <w:rFonts w:ascii="Verdana" w:hAnsi="Verdana"/>
          <w:noProof/>
          <w:lang w:val="en-US"/>
        </w:rPr>
        <w:t xml:space="preserve">, vol. </w:t>
      </w:r>
      <w:r w:rsidRPr="00FA6709">
        <w:rPr>
          <w:rFonts w:ascii="Verdana" w:hAnsi="Verdana"/>
          <w:iCs/>
          <w:noProof/>
          <w:lang w:val="en-US"/>
        </w:rPr>
        <w:t>16</w:t>
      </w:r>
      <w:r w:rsidRPr="00FA6709">
        <w:rPr>
          <w:rFonts w:ascii="Verdana" w:hAnsi="Verdana"/>
          <w:noProof/>
          <w:lang w:val="en-US"/>
        </w:rPr>
        <w:t>, no. 3, 2009, pp. 197–206.</w:t>
      </w:r>
    </w:p>
    <w:p w14:paraId="1754E1F5"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[16]M.J. Valos, M. Polonsky, G. Geursen and A. Zutshi, “Marketers’ perceptions of the implementation difficulties of multichannel marketing,” </w:t>
      </w:r>
      <w:r w:rsidRPr="00FA6709">
        <w:rPr>
          <w:rFonts w:ascii="Verdana" w:hAnsi="Verdana"/>
          <w:iCs/>
          <w:noProof/>
          <w:lang w:val="en-US"/>
        </w:rPr>
        <w:t>Journal of Strategic Marketing</w:t>
      </w:r>
      <w:r w:rsidRPr="00FA6709">
        <w:rPr>
          <w:rFonts w:ascii="Verdana" w:hAnsi="Verdana"/>
          <w:noProof/>
          <w:lang w:val="en-US"/>
        </w:rPr>
        <w:t xml:space="preserve">, vol. </w:t>
      </w:r>
      <w:r w:rsidRPr="00FA6709">
        <w:rPr>
          <w:rFonts w:ascii="Verdana" w:hAnsi="Verdana"/>
          <w:iCs/>
          <w:noProof/>
          <w:lang w:val="en-US"/>
        </w:rPr>
        <w:t>18</w:t>
      </w:r>
      <w:r w:rsidRPr="00FA6709">
        <w:rPr>
          <w:rFonts w:ascii="Verdana" w:hAnsi="Verdana"/>
          <w:noProof/>
          <w:lang w:val="en-US"/>
        </w:rPr>
        <w:t>, no. 5, 2010, pp. 417–434.</w:t>
      </w:r>
    </w:p>
    <w:p w14:paraId="2E6D3FE8"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[17]J. Zhang, P.W. Farris, J.W. Irvin, T. Kushwaha, T.J. Steenburgh B.A. Weitz, “Crafting Integrated Multichannel Retailing Strategies,” </w:t>
      </w:r>
      <w:r w:rsidRPr="00FA6709">
        <w:rPr>
          <w:rFonts w:ascii="Verdana" w:hAnsi="Verdana"/>
          <w:iCs/>
          <w:noProof/>
          <w:lang w:val="en-US"/>
        </w:rPr>
        <w:t>Journal of Interactive Marketing</w:t>
      </w:r>
      <w:r w:rsidRPr="00FA6709">
        <w:rPr>
          <w:rFonts w:ascii="Verdana" w:hAnsi="Verdana"/>
          <w:noProof/>
          <w:lang w:val="en-US"/>
        </w:rPr>
        <w:t xml:space="preserve">, vol. </w:t>
      </w:r>
      <w:r w:rsidRPr="00FA6709">
        <w:rPr>
          <w:rFonts w:ascii="Verdana" w:hAnsi="Verdana"/>
          <w:iCs/>
          <w:noProof/>
          <w:lang w:val="en-US"/>
        </w:rPr>
        <w:t>24</w:t>
      </w:r>
      <w:r w:rsidRPr="00FA6709">
        <w:rPr>
          <w:rFonts w:ascii="Verdana" w:hAnsi="Verdana"/>
          <w:noProof/>
          <w:lang w:val="en-US"/>
        </w:rPr>
        <w:t>, no. 2, 2010, pp. 168–180.</w:t>
      </w:r>
    </w:p>
    <w:p w14:paraId="30398132"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[18]A. Rangaswamy and G.H. Van Bruggen, “Opportunities and challenges in multichannel marketing: An introduction to the special issue,” </w:t>
      </w:r>
      <w:r w:rsidRPr="00FA6709">
        <w:rPr>
          <w:rFonts w:ascii="Verdana" w:hAnsi="Verdana"/>
          <w:iCs/>
          <w:noProof/>
          <w:lang w:val="en-US"/>
        </w:rPr>
        <w:t>Journal of Interactive Marketing</w:t>
      </w:r>
      <w:r w:rsidRPr="00FA6709">
        <w:rPr>
          <w:rFonts w:ascii="Verdana" w:hAnsi="Verdana"/>
          <w:noProof/>
          <w:lang w:val="en-US"/>
        </w:rPr>
        <w:t xml:space="preserve">, vol. </w:t>
      </w:r>
      <w:r w:rsidRPr="00FA6709">
        <w:rPr>
          <w:rFonts w:ascii="Verdana" w:hAnsi="Verdana"/>
          <w:iCs/>
          <w:noProof/>
          <w:lang w:val="en-US"/>
        </w:rPr>
        <w:t>19</w:t>
      </w:r>
      <w:r w:rsidRPr="00FA6709">
        <w:rPr>
          <w:rFonts w:ascii="Verdana" w:hAnsi="Verdana"/>
          <w:noProof/>
          <w:lang w:val="en-US"/>
        </w:rPr>
        <w:t>, no. 2, 2005, pp. 5–11.</w:t>
      </w:r>
    </w:p>
    <w:p w14:paraId="291E33CE" w14:textId="77777777" w:rsidR="00294D0D" w:rsidRPr="00FA6709" w:rsidRDefault="00294D0D" w:rsidP="00294D0D">
      <w:pPr>
        <w:pStyle w:val="Normaalweb"/>
        <w:spacing w:before="2" w:after="2"/>
        <w:rPr>
          <w:rFonts w:ascii="Verdana" w:hAnsi="Verdana"/>
          <w:iCs/>
          <w:noProof/>
          <w:lang w:val="en-US"/>
        </w:rPr>
      </w:pPr>
      <w:r w:rsidRPr="00FA6709">
        <w:rPr>
          <w:rFonts w:ascii="Verdana" w:hAnsi="Verdana"/>
          <w:noProof/>
          <w:lang w:val="en-US"/>
        </w:rPr>
        <w:t>[19]J. Schijns and C. Groenewoud, ”</w:t>
      </w:r>
      <w:r w:rsidRPr="00FA6709">
        <w:rPr>
          <w:rFonts w:ascii="Verdana" w:hAnsi="Verdana"/>
          <w:iCs/>
          <w:noProof/>
          <w:lang w:val="en-US"/>
        </w:rPr>
        <w:t>Multi-channel Management</w:t>
      </w:r>
      <w:r w:rsidRPr="00FA6709">
        <w:rPr>
          <w:rFonts w:ascii="Verdana" w:hAnsi="Verdana" w:cs="Times New Roman"/>
          <w:iCs/>
          <w:noProof/>
          <w:lang w:val="en-US"/>
        </w:rPr>
        <w:t> </w:t>
      </w:r>
      <w:r w:rsidRPr="00FA6709">
        <w:rPr>
          <w:rFonts w:ascii="Verdana" w:hAnsi="Verdana"/>
          <w:iCs/>
          <w:noProof/>
          <w:lang w:val="en-US"/>
        </w:rPr>
        <w:t>: Getting it Right!”, working paper, 2006.</w:t>
      </w:r>
    </w:p>
    <w:p w14:paraId="06B63B1C"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[20]A. Payne and P. Frow, “The role of multichannel integration in customer relationship management,” </w:t>
      </w:r>
      <w:r w:rsidRPr="00FA6709">
        <w:rPr>
          <w:rFonts w:ascii="Verdana" w:hAnsi="Verdana"/>
          <w:iCs/>
          <w:noProof/>
          <w:lang w:val="en-US"/>
        </w:rPr>
        <w:t>Industrial Marketing Management</w:t>
      </w:r>
      <w:r w:rsidRPr="00FA6709">
        <w:rPr>
          <w:rFonts w:ascii="Verdana" w:hAnsi="Verdana"/>
          <w:noProof/>
          <w:lang w:val="en-US"/>
        </w:rPr>
        <w:t xml:space="preserve">, vol. </w:t>
      </w:r>
      <w:r w:rsidRPr="00FA6709">
        <w:rPr>
          <w:rFonts w:ascii="Verdana" w:hAnsi="Verdana"/>
          <w:iCs/>
          <w:noProof/>
          <w:lang w:val="en-US"/>
        </w:rPr>
        <w:t>33</w:t>
      </w:r>
      <w:r w:rsidRPr="00FA6709">
        <w:rPr>
          <w:rFonts w:ascii="Verdana" w:hAnsi="Verdana"/>
          <w:noProof/>
          <w:lang w:val="en-US"/>
        </w:rPr>
        <w:t>, no. 6, 2004, pp. 527–538.</w:t>
      </w:r>
    </w:p>
    <w:p w14:paraId="18064969"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[21]S. Neslin, D. Grewal, R. Leghorn, V. Shankar, M.L. Teerling, J.S. Thomas and P.C. Verhoef, “Challenges and Opportunities in Multichannel Customer Management,” </w:t>
      </w:r>
      <w:r w:rsidRPr="00FA6709">
        <w:rPr>
          <w:rFonts w:ascii="Verdana" w:hAnsi="Verdana"/>
          <w:iCs/>
          <w:noProof/>
          <w:lang w:val="en-US"/>
        </w:rPr>
        <w:t>Journal of Service Research</w:t>
      </w:r>
      <w:r w:rsidRPr="00FA6709">
        <w:rPr>
          <w:rFonts w:ascii="Verdana" w:hAnsi="Verdana"/>
          <w:noProof/>
          <w:lang w:val="en-US"/>
        </w:rPr>
        <w:t xml:space="preserve">, vol. </w:t>
      </w:r>
      <w:r w:rsidRPr="00FA6709">
        <w:rPr>
          <w:rFonts w:ascii="Verdana" w:hAnsi="Verdana"/>
          <w:iCs/>
          <w:noProof/>
          <w:lang w:val="en-US"/>
        </w:rPr>
        <w:t>9</w:t>
      </w:r>
      <w:r w:rsidRPr="00FA6709">
        <w:rPr>
          <w:rFonts w:ascii="Verdana" w:hAnsi="Verdana"/>
          <w:noProof/>
          <w:lang w:val="en-US"/>
        </w:rPr>
        <w:t>, no. 2, 2006, pp. 95–112.</w:t>
      </w:r>
    </w:p>
    <w:p w14:paraId="443B0960"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[22]C. Müller-Lankenau, K. Wehmeyer and S. Klein, ”Multi-Channel Strategies</w:t>
      </w:r>
      <w:r w:rsidRPr="00FA6709">
        <w:rPr>
          <w:rFonts w:ascii="Verdana" w:hAnsi="Verdana" w:cs="Times New Roman"/>
          <w:noProof/>
          <w:lang w:val="en-US"/>
        </w:rPr>
        <w:t> </w:t>
      </w:r>
      <w:r w:rsidRPr="00FA6709">
        <w:rPr>
          <w:rFonts w:ascii="Verdana" w:hAnsi="Verdana"/>
          <w:noProof/>
          <w:lang w:val="en-US"/>
        </w:rPr>
        <w:t>: Capturing and Exploring Diversity in the European Retail Grocery Industry”</w:t>
      </w:r>
      <w:r w:rsidRPr="00FA6709">
        <w:rPr>
          <w:rFonts w:ascii="Verdana" w:hAnsi="Verdana" w:cs="Times New Roman"/>
          <w:noProof/>
          <w:lang w:val="en-US"/>
        </w:rPr>
        <w:t>,</w:t>
      </w:r>
      <w:r w:rsidRPr="00FA6709">
        <w:rPr>
          <w:rFonts w:ascii="Verdana" w:hAnsi="Verdana"/>
          <w:noProof/>
          <w:lang w:val="en-US"/>
        </w:rPr>
        <w:t xml:space="preserve"> International Journal of Electronic Commerce, vol. </w:t>
      </w:r>
      <w:r w:rsidRPr="00FA6709">
        <w:rPr>
          <w:rFonts w:ascii="Verdana" w:hAnsi="Verdana"/>
          <w:iCs/>
          <w:noProof/>
          <w:lang w:val="en-US"/>
        </w:rPr>
        <w:t>10</w:t>
      </w:r>
      <w:r w:rsidRPr="00FA6709">
        <w:rPr>
          <w:rFonts w:ascii="Verdana" w:hAnsi="Verdana"/>
          <w:noProof/>
          <w:lang w:val="en-US"/>
        </w:rPr>
        <w:t>, no. 1, 2006, pp. 85–122.</w:t>
      </w:r>
    </w:p>
    <w:p w14:paraId="27E3859D"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[23]S. Neslin and V. Shankar, “Key Issues in Multichannel Customer Management: Current Knowledge and Future Directions,” </w:t>
      </w:r>
      <w:r w:rsidRPr="00FA6709">
        <w:rPr>
          <w:rFonts w:ascii="Verdana" w:hAnsi="Verdana"/>
          <w:iCs/>
          <w:noProof/>
          <w:lang w:val="en-US"/>
        </w:rPr>
        <w:t>Journal of Interactive Marketing</w:t>
      </w:r>
      <w:r w:rsidRPr="00FA6709">
        <w:rPr>
          <w:rFonts w:ascii="Verdana" w:hAnsi="Verdana"/>
          <w:noProof/>
          <w:lang w:val="en-US"/>
        </w:rPr>
        <w:t xml:space="preserve">, vol. </w:t>
      </w:r>
      <w:r w:rsidRPr="00FA6709">
        <w:rPr>
          <w:rFonts w:ascii="Verdana" w:hAnsi="Verdana"/>
          <w:iCs/>
          <w:noProof/>
          <w:lang w:val="en-US"/>
        </w:rPr>
        <w:t xml:space="preserve">23, no. </w:t>
      </w:r>
      <w:r w:rsidRPr="00FA6709">
        <w:rPr>
          <w:rFonts w:ascii="Verdana" w:hAnsi="Verdana"/>
          <w:noProof/>
          <w:lang w:val="en-US"/>
        </w:rPr>
        <w:t>1, 2009, pp. 70–81.</w:t>
      </w:r>
    </w:p>
    <w:p w14:paraId="5E89946D"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[24]R. Sousa and C. Voss, “Service Quality in Multichannel Services Employing Virtual Channels,” </w:t>
      </w:r>
      <w:r w:rsidRPr="00FA6709">
        <w:rPr>
          <w:rFonts w:ascii="Verdana" w:hAnsi="Verdana"/>
          <w:iCs/>
          <w:noProof/>
          <w:lang w:val="en-US"/>
        </w:rPr>
        <w:t>Journal of Service Research</w:t>
      </w:r>
      <w:r w:rsidRPr="00FA6709">
        <w:rPr>
          <w:rFonts w:ascii="Verdana" w:hAnsi="Verdana"/>
          <w:noProof/>
          <w:lang w:val="en-US"/>
        </w:rPr>
        <w:t xml:space="preserve">, vol. </w:t>
      </w:r>
      <w:r w:rsidRPr="00FA6709">
        <w:rPr>
          <w:rFonts w:ascii="Verdana" w:hAnsi="Verdana"/>
          <w:iCs/>
          <w:noProof/>
          <w:lang w:val="en-US"/>
        </w:rPr>
        <w:t>8</w:t>
      </w:r>
      <w:r w:rsidRPr="00FA6709">
        <w:rPr>
          <w:rFonts w:ascii="Verdana" w:hAnsi="Verdana"/>
          <w:noProof/>
          <w:lang w:val="en-US"/>
        </w:rPr>
        <w:t>, no. 4, 2006, pp. 356–371.</w:t>
      </w:r>
    </w:p>
    <w:p w14:paraId="5F1002DF"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[25]T. Hughes, “New channels/old channels: Customer management and multi-channels,” </w:t>
      </w:r>
      <w:r w:rsidRPr="00FA6709">
        <w:rPr>
          <w:rFonts w:ascii="Verdana" w:hAnsi="Verdana"/>
          <w:iCs/>
          <w:noProof/>
          <w:lang w:val="en-US"/>
        </w:rPr>
        <w:t>European Journal of Marketing</w:t>
      </w:r>
      <w:r w:rsidRPr="00FA6709">
        <w:rPr>
          <w:rFonts w:ascii="Verdana" w:hAnsi="Verdana"/>
          <w:noProof/>
          <w:lang w:val="en-US"/>
        </w:rPr>
        <w:t xml:space="preserve">, vol. </w:t>
      </w:r>
      <w:r w:rsidRPr="00FA6709">
        <w:rPr>
          <w:rFonts w:ascii="Verdana" w:hAnsi="Verdana"/>
          <w:iCs/>
          <w:noProof/>
          <w:lang w:val="en-US"/>
        </w:rPr>
        <w:t xml:space="preserve">40, no. </w:t>
      </w:r>
      <w:r w:rsidRPr="00FA6709">
        <w:rPr>
          <w:rFonts w:ascii="Verdana" w:hAnsi="Verdana"/>
          <w:noProof/>
          <w:lang w:val="en-US"/>
        </w:rPr>
        <w:t>1/2, 2006, pp. 113–129.</w:t>
      </w:r>
    </w:p>
    <w:p w14:paraId="044B06B9"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[26]G.H. Van Bruggen, K.D. Antia, S.D. Jap, W.J. Reinartz and F. Pallas, “Managing Marketing Channel Multiplicity,” </w:t>
      </w:r>
      <w:r w:rsidRPr="00FA6709">
        <w:rPr>
          <w:rFonts w:ascii="Verdana" w:hAnsi="Verdana"/>
          <w:iCs/>
          <w:noProof/>
          <w:lang w:val="en-US"/>
        </w:rPr>
        <w:t>Journal of Service Research</w:t>
      </w:r>
      <w:r w:rsidRPr="00FA6709">
        <w:rPr>
          <w:rFonts w:ascii="Verdana" w:hAnsi="Verdana"/>
          <w:noProof/>
          <w:lang w:val="en-US"/>
        </w:rPr>
        <w:t xml:space="preserve">, vol. </w:t>
      </w:r>
      <w:r w:rsidRPr="00FA6709">
        <w:rPr>
          <w:rFonts w:ascii="Verdana" w:hAnsi="Verdana"/>
          <w:iCs/>
          <w:noProof/>
          <w:lang w:val="en-US"/>
        </w:rPr>
        <w:t>13</w:t>
      </w:r>
      <w:r w:rsidRPr="00FA6709">
        <w:rPr>
          <w:rFonts w:ascii="Verdana" w:hAnsi="Verdana"/>
          <w:noProof/>
          <w:lang w:val="en-US"/>
        </w:rPr>
        <w:t>, no. 3, 2010, pp. 331–340.</w:t>
      </w:r>
    </w:p>
    <w:p w14:paraId="4D4D954A"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[27]B. Berman and S. Thelen, “A guide to developing and managing a well-integrated multi-channel retail strategy,” </w:t>
      </w:r>
      <w:r w:rsidRPr="00FA6709">
        <w:rPr>
          <w:rFonts w:ascii="Verdana" w:hAnsi="Verdana"/>
          <w:iCs/>
          <w:noProof/>
          <w:lang w:val="en-US"/>
        </w:rPr>
        <w:t>International Journal of Retail &amp; Distribution Management</w:t>
      </w:r>
      <w:r w:rsidRPr="00FA6709">
        <w:rPr>
          <w:rFonts w:ascii="Verdana" w:hAnsi="Verdana"/>
          <w:noProof/>
          <w:lang w:val="en-US"/>
        </w:rPr>
        <w:t xml:space="preserve">, vol. </w:t>
      </w:r>
      <w:r w:rsidRPr="00FA6709">
        <w:rPr>
          <w:rFonts w:ascii="Verdana" w:hAnsi="Verdana"/>
          <w:iCs/>
          <w:noProof/>
          <w:lang w:val="en-US"/>
        </w:rPr>
        <w:t>32</w:t>
      </w:r>
      <w:r w:rsidRPr="00FA6709">
        <w:rPr>
          <w:rFonts w:ascii="Verdana" w:hAnsi="Verdana"/>
          <w:noProof/>
          <w:lang w:val="en-US"/>
        </w:rPr>
        <w:t>, no. 3, 2004, pp. 147–156.</w:t>
      </w:r>
    </w:p>
    <w:p w14:paraId="3465068F"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[28]D. Barker, “Customer data integration: Reaching more consumers with certainty,” </w:t>
      </w:r>
      <w:r w:rsidRPr="00FA6709">
        <w:rPr>
          <w:rFonts w:ascii="Verdana" w:hAnsi="Verdana"/>
          <w:iCs/>
          <w:noProof/>
          <w:lang w:val="en-US"/>
        </w:rPr>
        <w:t>Journal of Database Marketing &amp; Customer Strategy Management</w:t>
      </w:r>
      <w:r w:rsidRPr="00FA6709">
        <w:rPr>
          <w:rFonts w:ascii="Verdana" w:hAnsi="Verdana"/>
          <w:noProof/>
          <w:lang w:val="en-US"/>
        </w:rPr>
        <w:t xml:space="preserve">, vol. </w:t>
      </w:r>
      <w:r w:rsidRPr="00FA6709">
        <w:rPr>
          <w:rFonts w:ascii="Verdana" w:hAnsi="Verdana"/>
          <w:iCs/>
          <w:noProof/>
          <w:lang w:val="en-US"/>
        </w:rPr>
        <w:t>18</w:t>
      </w:r>
      <w:r w:rsidRPr="00FA6709">
        <w:rPr>
          <w:rFonts w:ascii="Verdana" w:hAnsi="Verdana"/>
          <w:noProof/>
          <w:lang w:val="en-US"/>
        </w:rPr>
        <w:t>, no. 3, 2011, pp. 214–219.</w:t>
      </w:r>
    </w:p>
    <w:p w14:paraId="22B96B27"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[29]J. Ganesh, “Managing customer preferences in a multi-channel environment using Web services,” </w:t>
      </w:r>
      <w:r w:rsidRPr="00FA6709">
        <w:rPr>
          <w:rFonts w:ascii="Verdana" w:hAnsi="Verdana"/>
          <w:iCs/>
          <w:noProof/>
          <w:lang w:val="en-US"/>
        </w:rPr>
        <w:t>International Journal of Retail &amp; Distribution Management</w:t>
      </w:r>
      <w:r w:rsidRPr="00FA6709">
        <w:rPr>
          <w:rFonts w:ascii="Verdana" w:hAnsi="Verdana"/>
          <w:noProof/>
          <w:lang w:val="en-US"/>
        </w:rPr>
        <w:t xml:space="preserve">, vol. </w:t>
      </w:r>
      <w:r w:rsidRPr="00FA6709">
        <w:rPr>
          <w:rFonts w:ascii="Verdana" w:hAnsi="Verdana"/>
          <w:iCs/>
          <w:noProof/>
          <w:lang w:val="en-US"/>
        </w:rPr>
        <w:t>32</w:t>
      </w:r>
      <w:r w:rsidRPr="00FA6709">
        <w:rPr>
          <w:rFonts w:ascii="Verdana" w:hAnsi="Verdana"/>
          <w:noProof/>
          <w:lang w:val="en-US"/>
        </w:rPr>
        <w:t>, no. 3, 2004, pp. 140–146.</w:t>
      </w:r>
    </w:p>
    <w:p w14:paraId="3E506A6B"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[30]J.Lewis, P. Whysall and C. Foster, “Drivers and Technology-Related Obstacles in Moving to Multichannel Retailing,” International Journal of Electronic Commerce, vol. 18, no. 4, 2014, pp. 43-68.</w:t>
      </w:r>
    </w:p>
    <w:p w14:paraId="2E0F6E01"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[31]L.B. Oh, H.H. Teo and V. Sambamurthy, “The effects of retail channel integration through the use of information technologies on firm performance,” </w:t>
      </w:r>
      <w:r w:rsidRPr="00FA6709">
        <w:rPr>
          <w:rFonts w:ascii="Verdana" w:hAnsi="Verdana"/>
          <w:iCs/>
          <w:noProof/>
          <w:lang w:val="en-US"/>
        </w:rPr>
        <w:t>Journal of Operations Management</w:t>
      </w:r>
      <w:r w:rsidRPr="00FA6709">
        <w:rPr>
          <w:rFonts w:ascii="Verdana" w:hAnsi="Verdana"/>
          <w:noProof/>
          <w:lang w:val="en-US"/>
        </w:rPr>
        <w:t xml:space="preserve">, vol. </w:t>
      </w:r>
      <w:r w:rsidRPr="00FA6709">
        <w:rPr>
          <w:rFonts w:ascii="Verdana" w:hAnsi="Verdana"/>
          <w:iCs/>
          <w:noProof/>
          <w:lang w:val="en-US"/>
        </w:rPr>
        <w:t>30</w:t>
      </w:r>
      <w:r w:rsidRPr="00FA6709">
        <w:rPr>
          <w:rFonts w:ascii="Verdana" w:hAnsi="Verdana"/>
          <w:noProof/>
          <w:lang w:val="en-US"/>
        </w:rPr>
        <w:t>, no. 5, 2012, pp. 368–381.</w:t>
      </w:r>
    </w:p>
    <w:p w14:paraId="20FBDBC1"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[32]I. Pentina and R.W. Hasty, “Effects of Multichannel Coordination and E-Commerce Outsourcing on Online Retail Performance,” </w:t>
      </w:r>
      <w:r w:rsidRPr="00FA6709">
        <w:rPr>
          <w:rFonts w:ascii="Verdana" w:hAnsi="Verdana"/>
          <w:iCs/>
          <w:noProof/>
          <w:lang w:val="en-US"/>
        </w:rPr>
        <w:t>Journal of Marketing Channels</w:t>
      </w:r>
      <w:r w:rsidRPr="00FA6709">
        <w:rPr>
          <w:rFonts w:ascii="Verdana" w:hAnsi="Verdana"/>
          <w:noProof/>
          <w:lang w:val="en-US"/>
        </w:rPr>
        <w:t xml:space="preserve">, vol. </w:t>
      </w:r>
      <w:r w:rsidRPr="00FA6709">
        <w:rPr>
          <w:rFonts w:ascii="Verdana" w:hAnsi="Verdana"/>
          <w:iCs/>
          <w:noProof/>
          <w:lang w:val="en-US"/>
        </w:rPr>
        <w:t>16</w:t>
      </w:r>
      <w:r w:rsidRPr="00FA6709">
        <w:rPr>
          <w:rFonts w:ascii="Verdana" w:hAnsi="Verdana"/>
          <w:noProof/>
          <w:lang w:val="en-US"/>
        </w:rPr>
        <w:t>, no. 4, 2009, pp. 359–374.</w:t>
      </w:r>
    </w:p>
    <w:p w14:paraId="792A4836"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[33]D.W. Wallace, J.L. Johnson and U.N. Umesh, “Multichannels Strategy Implementation: The Role of Channel Alignment Capabilities,” </w:t>
      </w:r>
      <w:r w:rsidRPr="00FA6709">
        <w:rPr>
          <w:rFonts w:ascii="Verdana" w:hAnsi="Verdana"/>
          <w:iCs/>
          <w:noProof/>
          <w:lang w:val="en-US"/>
        </w:rPr>
        <w:t>Decision Sciences</w:t>
      </w:r>
      <w:r w:rsidRPr="00FA6709">
        <w:rPr>
          <w:rFonts w:ascii="Verdana" w:hAnsi="Verdana"/>
          <w:noProof/>
          <w:lang w:val="en-US"/>
        </w:rPr>
        <w:t xml:space="preserve">, vol. </w:t>
      </w:r>
      <w:r w:rsidRPr="00FA6709">
        <w:rPr>
          <w:rFonts w:ascii="Verdana" w:hAnsi="Verdana"/>
          <w:iCs/>
          <w:noProof/>
          <w:lang w:val="en-US"/>
        </w:rPr>
        <w:t>40</w:t>
      </w:r>
      <w:r w:rsidRPr="00FA6709">
        <w:rPr>
          <w:rFonts w:ascii="Verdana" w:hAnsi="Verdana"/>
          <w:noProof/>
          <w:lang w:val="en-US"/>
        </w:rPr>
        <w:t>, no. 4, 2009, pp. 869–900.</w:t>
      </w:r>
    </w:p>
    <w:p w14:paraId="66213C4C"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[34]K.L. Webb and C.J. Lambe, “Internal multi-channel conflict: An exploratory investigation and conceptual framework,” </w:t>
      </w:r>
      <w:r w:rsidRPr="00FA6709">
        <w:rPr>
          <w:rFonts w:ascii="Verdana" w:hAnsi="Verdana"/>
          <w:iCs/>
          <w:noProof/>
          <w:lang w:val="en-US"/>
        </w:rPr>
        <w:t>Industrial Marketing Management</w:t>
      </w:r>
      <w:r w:rsidRPr="00FA6709">
        <w:rPr>
          <w:rFonts w:ascii="Verdana" w:hAnsi="Verdana"/>
          <w:noProof/>
          <w:lang w:val="en-US"/>
        </w:rPr>
        <w:t xml:space="preserve">, vol. </w:t>
      </w:r>
      <w:r w:rsidRPr="00FA6709">
        <w:rPr>
          <w:rFonts w:ascii="Verdana" w:hAnsi="Verdana"/>
          <w:iCs/>
          <w:noProof/>
          <w:lang w:val="en-US"/>
        </w:rPr>
        <w:t>36</w:t>
      </w:r>
      <w:r w:rsidRPr="00FA6709">
        <w:rPr>
          <w:rFonts w:ascii="Verdana" w:hAnsi="Verdana"/>
          <w:noProof/>
          <w:lang w:val="en-US"/>
        </w:rPr>
        <w:t>, no. 1, 2007, pp. 29–43.</w:t>
      </w:r>
    </w:p>
    <w:p w14:paraId="2413130B"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[35]A. Sa Vinhas, S. Chatterjee, S. Dutta, A. Fein, J. Lajos, S. Neslin, L. Scheer, W. Ross,  Q. Wang, “Channel design, coordination, and performance: Future research directions,” </w:t>
      </w:r>
      <w:r w:rsidRPr="00FA6709">
        <w:rPr>
          <w:rFonts w:ascii="Verdana" w:hAnsi="Verdana"/>
          <w:iCs/>
          <w:noProof/>
          <w:lang w:val="en-US"/>
        </w:rPr>
        <w:t>Marketing Letters</w:t>
      </w:r>
      <w:r w:rsidRPr="00FA6709">
        <w:rPr>
          <w:rFonts w:ascii="Verdana" w:hAnsi="Verdana"/>
          <w:noProof/>
          <w:lang w:val="en-US"/>
        </w:rPr>
        <w:t xml:space="preserve">, vol. </w:t>
      </w:r>
      <w:r w:rsidRPr="00FA6709">
        <w:rPr>
          <w:rFonts w:ascii="Verdana" w:hAnsi="Verdana"/>
          <w:iCs/>
          <w:noProof/>
          <w:lang w:val="en-US"/>
        </w:rPr>
        <w:t>21</w:t>
      </w:r>
      <w:r w:rsidRPr="00FA6709">
        <w:rPr>
          <w:rFonts w:ascii="Verdana" w:hAnsi="Verdana"/>
          <w:noProof/>
          <w:lang w:val="en-US"/>
        </w:rPr>
        <w:t>, no. 3, 2010, pp. 223–237.</w:t>
      </w:r>
    </w:p>
    <w:p w14:paraId="0ACE41E6" w14:textId="77777777" w:rsidR="00294D0D" w:rsidRPr="00FA6709" w:rsidRDefault="00294D0D" w:rsidP="00294D0D">
      <w:pPr>
        <w:pStyle w:val="Normaalweb"/>
        <w:spacing w:before="2" w:after="2"/>
        <w:rPr>
          <w:rFonts w:ascii="Verdana" w:hAnsi="Verdana"/>
          <w:noProof/>
          <w:lang w:val="en-US"/>
        </w:rPr>
      </w:pPr>
      <w:r w:rsidRPr="00FA6709">
        <w:rPr>
          <w:rFonts w:ascii="Verdana" w:hAnsi="Verdana"/>
          <w:noProof/>
          <w:lang w:val="en-US"/>
        </w:rPr>
        <w:t xml:space="preserve">[36]P. Kotler, N. Rackham and S. Krishnaswamy, “Ending the war between sales and marketing,” </w:t>
      </w:r>
      <w:r w:rsidRPr="00FA6709">
        <w:rPr>
          <w:rFonts w:ascii="Verdana" w:hAnsi="Verdana"/>
          <w:iCs/>
          <w:noProof/>
          <w:lang w:val="en-US"/>
        </w:rPr>
        <w:t>Harvard Business Review</w:t>
      </w:r>
      <w:r w:rsidRPr="00FA6709">
        <w:rPr>
          <w:rFonts w:ascii="Verdana" w:hAnsi="Verdana"/>
          <w:noProof/>
          <w:lang w:val="en-US"/>
        </w:rPr>
        <w:t xml:space="preserve">, </w:t>
      </w:r>
      <w:r w:rsidRPr="00FA6709">
        <w:rPr>
          <w:rFonts w:ascii="Verdana" w:hAnsi="Verdana"/>
          <w:iCs/>
          <w:noProof/>
          <w:lang w:val="en-US"/>
        </w:rPr>
        <w:t>july-august</w:t>
      </w:r>
      <w:r w:rsidRPr="00FA6709">
        <w:rPr>
          <w:rFonts w:ascii="Verdana" w:hAnsi="Verdana"/>
          <w:noProof/>
          <w:lang w:val="en-US"/>
        </w:rPr>
        <w:t>, 2006, pp. 68–78.</w:t>
      </w:r>
    </w:p>
    <w:p w14:paraId="25C2D12C" w14:textId="77777777" w:rsidR="00294D0D" w:rsidRDefault="00294D0D" w:rsidP="00294D0D">
      <w:pPr>
        <w:pStyle w:val="Normaalweb"/>
        <w:spacing w:before="2" w:after="2"/>
        <w:rPr>
          <w:rFonts w:ascii="Verdana" w:hAnsi="Verdana"/>
          <w:noProof/>
          <w:lang w:val="en-US"/>
        </w:rPr>
      </w:pPr>
      <w:r w:rsidRPr="00FA6709">
        <w:rPr>
          <w:rFonts w:ascii="Verdana" w:hAnsi="Verdana"/>
          <w:noProof/>
          <w:lang w:val="en-US"/>
        </w:rPr>
        <w:t xml:space="preserve">[37]D. Rouziès, E. Anderson, A.K. Kohli, R.E. Michaels, B.A. Weitz and A.A. Zoltners, “Sales and marketing integration: a proposed framework,” Journal of Personal Selling and Sales Management, vol. </w:t>
      </w:r>
      <w:r w:rsidRPr="00FA6709">
        <w:rPr>
          <w:rFonts w:ascii="Verdana" w:hAnsi="Verdana"/>
          <w:iCs/>
          <w:noProof/>
          <w:lang w:val="en-US"/>
        </w:rPr>
        <w:t>XXV</w:t>
      </w:r>
      <w:r w:rsidRPr="00FA6709">
        <w:rPr>
          <w:rFonts w:ascii="Verdana" w:hAnsi="Verdana"/>
          <w:noProof/>
          <w:lang w:val="en-US"/>
        </w:rPr>
        <w:t>, no. 2, 2005, pp. 113–122.</w:t>
      </w:r>
    </w:p>
    <w:p w14:paraId="3DDF5CCD" w14:textId="77777777" w:rsidR="00294D0D" w:rsidRPr="00FA6709" w:rsidRDefault="00294D0D" w:rsidP="00294D0D">
      <w:pPr>
        <w:pStyle w:val="Normaalweb"/>
        <w:spacing w:before="2" w:after="2"/>
        <w:rPr>
          <w:rFonts w:ascii="Verdana" w:hAnsi="Verdana"/>
          <w:noProof/>
          <w:lang w:val="en-US"/>
        </w:rPr>
      </w:pPr>
      <w:r>
        <w:rPr>
          <w:rFonts w:ascii="Verdana" w:hAnsi="Verdana"/>
          <w:noProof/>
          <w:lang w:val="en-US"/>
        </w:rPr>
        <w:t xml:space="preserve">[38]D. </w:t>
      </w:r>
      <w:r w:rsidRPr="00FA6709">
        <w:rPr>
          <w:rFonts w:ascii="Verdana" w:hAnsi="Verdana"/>
          <w:noProof/>
          <w:lang w:val="en-US"/>
        </w:rPr>
        <w:t xml:space="preserve">Shah, </w:t>
      </w:r>
      <w:r>
        <w:rPr>
          <w:rFonts w:ascii="Verdana" w:hAnsi="Verdana"/>
          <w:noProof/>
          <w:lang w:val="en-US"/>
        </w:rPr>
        <w:t>R.T.</w:t>
      </w:r>
      <w:r w:rsidRPr="00FA6709">
        <w:rPr>
          <w:rFonts w:ascii="Verdana" w:hAnsi="Verdana"/>
          <w:noProof/>
          <w:lang w:val="en-US"/>
        </w:rPr>
        <w:t xml:space="preserve"> Rust, </w:t>
      </w:r>
      <w:r>
        <w:rPr>
          <w:rFonts w:ascii="Verdana" w:hAnsi="Verdana"/>
          <w:noProof/>
          <w:lang w:val="en-US"/>
        </w:rPr>
        <w:t xml:space="preserve">A. Parasuraman, R. </w:t>
      </w:r>
      <w:r w:rsidRPr="00FA6709">
        <w:rPr>
          <w:rFonts w:ascii="Verdana" w:hAnsi="Verdana"/>
          <w:noProof/>
          <w:lang w:val="en-US"/>
        </w:rPr>
        <w:t>Staelin</w:t>
      </w:r>
      <w:r>
        <w:rPr>
          <w:rFonts w:ascii="Verdana" w:hAnsi="Verdana"/>
          <w:noProof/>
          <w:lang w:val="en-US"/>
        </w:rPr>
        <w:t xml:space="preserve"> and G.S.</w:t>
      </w:r>
      <w:r w:rsidRPr="00FA6709">
        <w:rPr>
          <w:rFonts w:ascii="Verdana" w:hAnsi="Verdana"/>
          <w:noProof/>
          <w:lang w:val="en-US"/>
        </w:rPr>
        <w:t xml:space="preserve"> Day</w:t>
      </w:r>
      <w:r>
        <w:rPr>
          <w:rFonts w:ascii="Verdana" w:hAnsi="Verdana"/>
          <w:noProof/>
          <w:lang w:val="en-US"/>
        </w:rPr>
        <w:t>, “The Path to Customer Centricity,”</w:t>
      </w:r>
      <w:r w:rsidRPr="00FA6709">
        <w:rPr>
          <w:rFonts w:ascii="Verdana" w:hAnsi="Verdana"/>
          <w:noProof/>
          <w:lang w:val="en-US"/>
        </w:rPr>
        <w:t xml:space="preserve"> </w:t>
      </w:r>
      <w:r w:rsidRPr="00FA6709">
        <w:rPr>
          <w:rFonts w:ascii="Verdana" w:hAnsi="Verdana"/>
          <w:iCs/>
          <w:noProof/>
          <w:lang w:val="en-US"/>
        </w:rPr>
        <w:t>Journal of Service Research</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9</w:t>
      </w:r>
      <w:r>
        <w:rPr>
          <w:rFonts w:ascii="Verdana" w:hAnsi="Verdana"/>
          <w:noProof/>
          <w:lang w:val="en-US"/>
        </w:rPr>
        <w:t>, no. 2</w:t>
      </w:r>
      <w:r w:rsidRPr="00FA6709">
        <w:rPr>
          <w:rFonts w:ascii="Verdana" w:hAnsi="Verdana"/>
          <w:noProof/>
          <w:lang w:val="en-US"/>
        </w:rPr>
        <w:t xml:space="preserve">, </w:t>
      </w:r>
      <w:r>
        <w:rPr>
          <w:rFonts w:ascii="Verdana" w:hAnsi="Verdana"/>
          <w:noProof/>
          <w:lang w:val="en-US"/>
        </w:rPr>
        <w:t xml:space="preserve">2006, pp. </w:t>
      </w:r>
      <w:r w:rsidRPr="00FA6709">
        <w:rPr>
          <w:rFonts w:ascii="Verdana" w:hAnsi="Verdana"/>
          <w:noProof/>
          <w:lang w:val="en-US"/>
        </w:rPr>
        <w:t>113–124.</w:t>
      </w:r>
    </w:p>
    <w:p w14:paraId="3CF7F9D1"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[39]W.G. </w:t>
      </w:r>
      <w:r w:rsidRPr="00FA6709">
        <w:rPr>
          <w:rFonts w:ascii="Verdana" w:hAnsi="Verdana"/>
          <w:noProof/>
          <w:lang w:val="en-US"/>
        </w:rPr>
        <w:t xml:space="preserve">Biemans, </w:t>
      </w:r>
      <w:r>
        <w:rPr>
          <w:rFonts w:ascii="Verdana" w:hAnsi="Verdana"/>
          <w:noProof/>
          <w:lang w:val="en-US"/>
        </w:rPr>
        <w:t>M.</w:t>
      </w:r>
      <w:r w:rsidRPr="00FA6709">
        <w:rPr>
          <w:rFonts w:ascii="Verdana" w:hAnsi="Verdana"/>
          <w:noProof/>
          <w:lang w:val="en-US"/>
        </w:rPr>
        <w:t xml:space="preserve"> Makovec Brenčič, </w:t>
      </w:r>
      <w:r>
        <w:rPr>
          <w:rFonts w:ascii="Verdana" w:hAnsi="Verdana"/>
          <w:noProof/>
          <w:lang w:val="en-US"/>
        </w:rPr>
        <w:t>and A.</w:t>
      </w:r>
      <w:r w:rsidRPr="00FA6709">
        <w:rPr>
          <w:rFonts w:ascii="Verdana" w:hAnsi="Verdana"/>
          <w:noProof/>
          <w:lang w:val="en-US"/>
        </w:rPr>
        <w:t xml:space="preserve"> Malshe, </w:t>
      </w:r>
      <w:r>
        <w:rPr>
          <w:rFonts w:ascii="Verdana" w:hAnsi="Verdana"/>
          <w:noProof/>
          <w:lang w:val="en-US"/>
        </w:rPr>
        <w:t>“</w:t>
      </w:r>
      <w:r w:rsidRPr="00FA6709">
        <w:rPr>
          <w:rFonts w:ascii="Verdana" w:hAnsi="Verdana"/>
          <w:noProof/>
          <w:lang w:val="en-US"/>
        </w:rPr>
        <w:t>Marketing–sales interf</w:t>
      </w:r>
      <w:r>
        <w:rPr>
          <w:rFonts w:ascii="Verdana" w:hAnsi="Verdana"/>
          <w:noProof/>
          <w:lang w:val="en-US"/>
        </w:rPr>
        <w:t>ace configurations in B2B firms,”</w:t>
      </w:r>
      <w:r w:rsidRPr="00FA6709">
        <w:rPr>
          <w:rFonts w:ascii="Verdana" w:hAnsi="Verdana"/>
          <w:noProof/>
          <w:lang w:val="en-US"/>
        </w:rPr>
        <w:t xml:space="preserve"> </w:t>
      </w:r>
      <w:r w:rsidRPr="00FA6709">
        <w:rPr>
          <w:rFonts w:ascii="Verdana" w:hAnsi="Verdana"/>
          <w:iCs/>
          <w:noProof/>
          <w:lang w:val="en-US"/>
        </w:rPr>
        <w:t>Industrial Marketing Management</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39</w:t>
      </w:r>
      <w:r>
        <w:rPr>
          <w:rFonts w:ascii="Verdana" w:hAnsi="Verdana"/>
          <w:noProof/>
          <w:lang w:val="en-US"/>
        </w:rPr>
        <w:t>, no. 2</w:t>
      </w:r>
      <w:r w:rsidRPr="00FA6709">
        <w:rPr>
          <w:rFonts w:ascii="Verdana" w:hAnsi="Verdana"/>
          <w:noProof/>
          <w:lang w:val="en-US"/>
        </w:rPr>
        <w:t xml:space="preserve">, </w:t>
      </w:r>
      <w:r>
        <w:rPr>
          <w:rFonts w:ascii="Verdana" w:hAnsi="Verdana"/>
          <w:noProof/>
          <w:lang w:val="en-US"/>
        </w:rPr>
        <w:t>2010, pp. 183–194.</w:t>
      </w:r>
    </w:p>
    <w:p w14:paraId="10379C7F"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[40]P. Matthyssens and W.J. </w:t>
      </w:r>
      <w:r w:rsidRPr="00FA6709">
        <w:rPr>
          <w:rFonts w:ascii="Verdana" w:hAnsi="Verdana"/>
          <w:noProof/>
          <w:lang w:val="en-US"/>
        </w:rPr>
        <w:t xml:space="preserve">Johnston, </w:t>
      </w:r>
      <w:r>
        <w:rPr>
          <w:rFonts w:ascii="Verdana" w:hAnsi="Verdana"/>
          <w:noProof/>
          <w:lang w:val="en-US"/>
        </w:rPr>
        <w:t>“</w:t>
      </w:r>
      <w:r w:rsidRPr="00FA6709">
        <w:rPr>
          <w:rFonts w:ascii="Verdana" w:hAnsi="Verdana"/>
          <w:noProof/>
          <w:lang w:val="en-US"/>
        </w:rPr>
        <w:t>Marketing and sales: optimizat</w:t>
      </w:r>
      <w:r>
        <w:rPr>
          <w:rFonts w:ascii="Verdana" w:hAnsi="Verdana"/>
          <w:noProof/>
          <w:lang w:val="en-US"/>
        </w:rPr>
        <w:t>ion of a neglected relationship,”</w:t>
      </w:r>
      <w:r w:rsidRPr="00FA6709">
        <w:rPr>
          <w:rFonts w:ascii="Verdana" w:hAnsi="Verdana"/>
          <w:noProof/>
          <w:lang w:val="en-US"/>
        </w:rPr>
        <w:t xml:space="preserve"> </w:t>
      </w:r>
      <w:r w:rsidRPr="00FA6709">
        <w:rPr>
          <w:rFonts w:ascii="Verdana" w:hAnsi="Verdana"/>
          <w:iCs/>
          <w:noProof/>
          <w:lang w:val="en-US"/>
        </w:rPr>
        <w:t>Journal of Business &amp; Industrial Marketing</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21</w:t>
      </w:r>
      <w:r>
        <w:rPr>
          <w:rFonts w:ascii="Verdana" w:hAnsi="Verdana"/>
          <w:noProof/>
          <w:lang w:val="en-US"/>
        </w:rPr>
        <w:t>, no. 6</w:t>
      </w:r>
      <w:r w:rsidRPr="00FA6709">
        <w:rPr>
          <w:rFonts w:ascii="Verdana" w:hAnsi="Verdana"/>
          <w:noProof/>
          <w:lang w:val="en-US"/>
        </w:rPr>
        <w:t xml:space="preserve">, </w:t>
      </w:r>
      <w:r>
        <w:rPr>
          <w:rFonts w:ascii="Verdana" w:hAnsi="Verdana"/>
          <w:noProof/>
          <w:lang w:val="en-US"/>
        </w:rPr>
        <w:t xml:space="preserve">2006, pp. </w:t>
      </w:r>
      <w:r w:rsidRPr="00FA6709">
        <w:rPr>
          <w:rFonts w:ascii="Verdana" w:hAnsi="Verdana"/>
          <w:noProof/>
          <w:lang w:val="en-US"/>
        </w:rPr>
        <w:t>338–345.</w:t>
      </w:r>
    </w:p>
    <w:p w14:paraId="407B783F"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[41]J. </w:t>
      </w:r>
      <w:r w:rsidRPr="00FA6709">
        <w:rPr>
          <w:rFonts w:ascii="Verdana" w:hAnsi="Verdana"/>
          <w:noProof/>
          <w:lang w:val="en-US"/>
        </w:rPr>
        <w:t xml:space="preserve">Lee, </w:t>
      </w:r>
      <w:r>
        <w:rPr>
          <w:rFonts w:ascii="Verdana" w:hAnsi="Verdana"/>
          <w:noProof/>
          <w:lang w:val="en-US"/>
        </w:rPr>
        <w:t>S.</w:t>
      </w:r>
      <w:r w:rsidRPr="00FA6709">
        <w:rPr>
          <w:rFonts w:ascii="Verdana" w:hAnsi="Verdana"/>
          <w:noProof/>
          <w:lang w:val="en-US"/>
        </w:rPr>
        <w:t xml:space="preserve"> Sridhar, </w:t>
      </w:r>
      <w:r>
        <w:rPr>
          <w:rFonts w:ascii="Verdana" w:hAnsi="Verdana"/>
          <w:noProof/>
          <w:lang w:val="en-US"/>
        </w:rPr>
        <w:t>C.M.</w:t>
      </w:r>
      <w:r w:rsidRPr="00FA6709">
        <w:rPr>
          <w:rFonts w:ascii="Verdana" w:hAnsi="Verdana"/>
          <w:noProof/>
          <w:lang w:val="en-US"/>
        </w:rPr>
        <w:t xml:space="preserve"> Henderson</w:t>
      </w:r>
      <w:r>
        <w:rPr>
          <w:rFonts w:ascii="Verdana" w:hAnsi="Verdana"/>
          <w:noProof/>
          <w:lang w:val="en-US"/>
        </w:rPr>
        <w:t xml:space="preserve"> and W.</w:t>
      </w:r>
      <w:r w:rsidRPr="00FA6709">
        <w:rPr>
          <w:rFonts w:ascii="Verdana" w:hAnsi="Verdana"/>
          <w:noProof/>
          <w:lang w:val="en-US"/>
        </w:rPr>
        <w:t xml:space="preserve"> Robert, </w:t>
      </w:r>
      <w:r>
        <w:rPr>
          <w:rFonts w:ascii="Verdana" w:hAnsi="Verdana"/>
          <w:noProof/>
          <w:lang w:val="en-US"/>
        </w:rPr>
        <w:t>“</w:t>
      </w:r>
      <w:r w:rsidRPr="00FA6709">
        <w:rPr>
          <w:rFonts w:ascii="Verdana" w:hAnsi="Verdana"/>
          <w:noProof/>
          <w:lang w:val="en-US"/>
        </w:rPr>
        <w:t>Effect of Customer-Centric Structure on Firm Performance,</w:t>
      </w:r>
      <w:r>
        <w:rPr>
          <w:rFonts w:ascii="Verdana" w:hAnsi="Verdana"/>
          <w:noProof/>
          <w:lang w:val="en-US"/>
        </w:rPr>
        <w:t>” Marketing Science Institute working paper series 2012, report no. 12-111, 2012</w:t>
      </w:r>
    </w:p>
    <w:p w14:paraId="5BC0E6FF" w14:textId="77777777" w:rsidR="00294D0D" w:rsidRPr="00FA6709" w:rsidRDefault="00294D0D" w:rsidP="00294D0D">
      <w:pPr>
        <w:pStyle w:val="Normaalweb"/>
        <w:spacing w:before="2" w:after="2"/>
        <w:rPr>
          <w:rFonts w:ascii="Verdana" w:hAnsi="Verdana"/>
          <w:noProof/>
          <w:lang w:val="en-US"/>
        </w:rPr>
      </w:pPr>
      <w:r>
        <w:rPr>
          <w:rFonts w:ascii="Verdana" w:hAnsi="Verdana"/>
          <w:noProof/>
          <w:lang w:val="en-US"/>
        </w:rPr>
        <w:t xml:space="preserve">[42]P. </w:t>
      </w:r>
      <w:r w:rsidRPr="00FA6709">
        <w:rPr>
          <w:rFonts w:ascii="Verdana" w:hAnsi="Verdana"/>
          <w:noProof/>
          <w:lang w:val="en-US"/>
        </w:rPr>
        <w:t>Guenzi</w:t>
      </w:r>
      <w:r>
        <w:rPr>
          <w:rFonts w:ascii="Verdana" w:hAnsi="Verdana"/>
          <w:noProof/>
          <w:lang w:val="en-US"/>
        </w:rPr>
        <w:t xml:space="preserve"> and G.</w:t>
      </w:r>
      <w:r w:rsidRPr="00FA6709">
        <w:rPr>
          <w:rFonts w:ascii="Verdana" w:hAnsi="Verdana"/>
          <w:noProof/>
          <w:lang w:val="en-US"/>
        </w:rPr>
        <w:t xml:space="preserve"> Troilo, </w:t>
      </w:r>
      <w:r>
        <w:rPr>
          <w:rFonts w:ascii="Verdana" w:hAnsi="Verdana"/>
          <w:noProof/>
          <w:lang w:val="en-US"/>
        </w:rPr>
        <w:t>“</w:t>
      </w:r>
      <w:r w:rsidRPr="00FA6709">
        <w:rPr>
          <w:rFonts w:ascii="Verdana" w:hAnsi="Verdana"/>
          <w:noProof/>
          <w:lang w:val="en-US"/>
        </w:rPr>
        <w:t>The joint contribution of marketing and sales to the crea</w:t>
      </w:r>
      <w:r>
        <w:rPr>
          <w:rFonts w:ascii="Verdana" w:hAnsi="Verdana"/>
          <w:noProof/>
          <w:lang w:val="en-US"/>
        </w:rPr>
        <w:t>tion of superior customer value,”</w:t>
      </w:r>
      <w:r w:rsidRPr="00FA6709">
        <w:rPr>
          <w:rFonts w:ascii="Verdana" w:hAnsi="Verdana"/>
          <w:noProof/>
          <w:lang w:val="en-US"/>
        </w:rPr>
        <w:t xml:space="preserve"> </w:t>
      </w:r>
      <w:r w:rsidRPr="00FA6709">
        <w:rPr>
          <w:rFonts w:ascii="Verdana" w:hAnsi="Verdana"/>
          <w:iCs/>
          <w:noProof/>
          <w:lang w:val="en-US"/>
        </w:rPr>
        <w:t>Journal of Business Research</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60</w:t>
      </w:r>
      <w:r>
        <w:rPr>
          <w:rFonts w:ascii="Verdana" w:hAnsi="Verdana"/>
          <w:noProof/>
          <w:lang w:val="en-US"/>
        </w:rPr>
        <w:t>, no. 2</w:t>
      </w:r>
      <w:r w:rsidRPr="00FA6709">
        <w:rPr>
          <w:rFonts w:ascii="Verdana" w:hAnsi="Verdana"/>
          <w:noProof/>
          <w:lang w:val="en-US"/>
        </w:rPr>
        <w:t xml:space="preserve">, </w:t>
      </w:r>
      <w:r>
        <w:rPr>
          <w:rFonts w:ascii="Verdana" w:hAnsi="Verdana"/>
          <w:noProof/>
          <w:lang w:val="en-US"/>
        </w:rPr>
        <w:t>2007, pp. 98–107.</w:t>
      </w:r>
    </w:p>
    <w:p w14:paraId="126AA3E0"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[43]K. Le </w:t>
      </w:r>
      <w:r w:rsidRPr="00FA6709">
        <w:rPr>
          <w:rFonts w:ascii="Verdana" w:hAnsi="Verdana"/>
          <w:noProof/>
          <w:lang w:val="en-US"/>
        </w:rPr>
        <w:t>Meunier-FitzHugh</w:t>
      </w:r>
      <w:r>
        <w:rPr>
          <w:rFonts w:ascii="Verdana" w:hAnsi="Verdana"/>
          <w:noProof/>
          <w:lang w:val="en-US"/>
        </w:rPr>
        <w:t xml:space="preserve"> and N.F.</w:t>
      </w:r>
      <w:r w:rsidRPr="00FA6709">
        <w:rPr>
          <w:rFonts w:ascii="Verdana" w:hAnsi="Verdana"/>
          <w:noProof/>
          <w:lang w:val="en-US"/>
        </w:rPr>
        <w:t xml:space="preserve"> Piercy, </w:t>
      </w:r>
      <w:r>
        <w:rPr>
          <w:rFonts w:ascii="Verdana" w:hAnsi="Verdana"/>
          <w:noProof/>
          <w:lang w:val="en-US"/>
        </w:rPr>
        <w:t>“</w:t>
      </w:r>
      <w:r w:rsidRPr="00FA6709">
        <w:rPr>
          <w:rFonts w:ascii="Verdana" w:hAnsi="Verdana"/>
          <w:noProof/>
          <w:lang w:val="en-US"/>
        </w:rPr>
        <w:t xml:space="preserve">Exploring collaboration </w:t>
      </w:r>
      <w:r>
        <w:rPr>
          <w:rFonts w:ascii="Verdana" w:hAnsi="Verdana"/>
          <w:noProof/>
          <w:lang w:val="en-US"/>
        </w:rPr>
        <w:t>between sales and marketing,”</w:t>
      </w:r>
      <w:r w:rsidRPr="00FA6709">
        <w:rPr>
          <w:rFonts w:ascii="Verdana" w:hAnsi="Verdana"/>
          <w:noProof/>
          <w:lang w:val="en-US"/>
        </w:rPr>
        <w:t xml:space="preserve"> </w:t>
      </w:r>
      <w:r w:rsidRPr="00FA6709">
        <w:rPr>
          <w:rFonts w:ascii="Verdana" w:hAnsi="Verdana"/>
          <w:iCs/>
          <w:noProof/>
          <w:lang w:val="en-US"/>
        </w:rPr>
        <w:t>European Journal of Marketing</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41</w:t>
      </w:r>
      <w:r>
        <w:rPr>
          <w:rFonts w:ascii="Verdana" w:hAnsi="Verdana"/>
          <w:noProof/>
          <w:lang w:val="en-US"/>
        </w:rPr>
        <w:t>, no. 7/8</w:t>
      </w:r>
      <w:r w:rsidRPr="00FA6709">
        <w:rPr>
          <w:rFonts w:ascii="Verdana" w:hAnsi="Verdana"/>
          <w:noProof/>
          <w:lang w:val="en-US"/>
        </w:rPr>
        <w:t xml:space="preserve">, </w:t>
      </w:r>
      <w:r>
        <w:rPr>
          <w:rFonts w:ascii="Verdana" w:hAnsi="Verdana"/>
          <w:noProof/>
          <w:lang w:val="en-US"/>
        </w:rPr>
        <w:t xml:space="preserve">2007, pp. </w:t>
      </w:r>
      <w:r w:rsidRPr="00FA6709">
        <w:rPr>
          <w:rFonts w:ascii="Verdana" w:hAnsi="Verdana"/>
          <w:noProof/>
          <w:lang w:val="en-US"/>
        </w:rPr>
        <w:t>939–955.</w:t>
      </w:r>
    </w:p>
    <w:p w14:paraId="201D76AF"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[44]K. Le </w:t>
      </w:r>
      <w:r w:rsidRPr="00FA6709">
        <w:rPr>
          <w:rFonts w:ascii="Verdana" w:hAnsi="Verdana"/>
          <w:noProof/>
          <w:lang w:val="en-US"/>
        </w:rPr>
        <w:t>Meunier-FitzHugh</w:t>
      </w:r>
      <w:r>
        <w:rPr>
          <w:rFonts w:ascii="Verdana" w:hAnsi="Verdana"/>
          <w:noProof/>
          <w:lang w:val="en-US"/>
        </w:rPr>
        <w:t xml:space="preserve"> and N.F.</w:t>
      </w:r>
      <w:r w:rsidRPr="00FA6709">
        <w:rPr>
          <w:rFonts w:ascii="Verdana" w:hAnsi="Verdana"/>
          <w:noProof/>
          <w:lang w:val="en-US"/>
        </w:rPr>
        <w:t xml:space="preserve"> Piercy, </w:t>
      </w:r>
      <w:r>
        <w:rPr>
          <w:rFonts w:ascii="Verdana" w:hAnsi="Verdana"/>
          <w:noProof/>
          <w:lang w:val="en-US"/>
        </w:rPr>
        <w:t>“</w:t>
      </w:r>
      <w:r w:rsidRPr="0032764F">
        <w:rPr>
          <w:rFonts w:ascii="Verdana" w:hAnsi="Verdana"/>
          <w:noProof/>
          <w:lang w:val="en-US"/>
        </w:rPr>
        <w:t xml:space="preserve">Exploring the Relationship between Market Orientation and Sales and Marketing Collaboration,” </w:t>
      </w:r>
      <w:r w:rsidRPr="00FA6709">
        <w:rPr>
          <w:rFonts w:ascii="Verdana" w:hAnsi="Verdana"/>
          <w:noProof/>
          <w:lang w:val="en-US"/>
        </w:rPr>
        <w:t xml:space="preserve">Journal of Personal Selling and Sales Management, vol. </w:t>
      </w:r>
      <w:r w:rsidRPr="0032764F">
        <w:rPr>
          <w:rFonts w:ascii="Verdana" w:hAnsi="Verdana"/>
          <w:noProof/>
          <w:lang w:val="en-US"/>
        </w:rPr>
        <w:t>XXX1</w:t>
      </w:r>
      <w:r>
        <w:rPr>
          <w:rFonts w:ascii="Verdana" w:hAnsi="Verdana"/>
          <w:noProof/>
          <w:lang w:val="en-US"/>
        </w:rPr>
        <w:t>, no. 3, 2011</w:t>
      </w:r>
      <w:r w:rsidRPr="00FA6709">
        <w:rPr>
          <w:rFonts w:ascii="Verdana" w:hAnsi="Verdana"/>
          <w:noProof/>
          <w:lang w:val="en-US"/>
        </w:rPr>
        <w:t xml:space="preserve">, pp. </w:t>
      </w:r>
      <w:r>
        <w:rPr>
          <w:rFonts w:ascii="Verdana" w:hAnsi="Verdana"/>
          <w:noProof/>
          <w:lang w:val="en-US"/>
        </w:rPr>
        <w:t>287-296</w:t>
      </w:r>
      <w:r w:rsidRPr="00FA6709">
        <w:rPr>
          <w:rFonts w:ascii="Verdana" w:hAnsi="Verdana"/>
          <w:noProof/>
          <w:lang w:val="en-US"/>
        </w:rPr>
        <w:t>.</w:t>
      </w:r>
    </w:p>
    <w:p w14:paraId="255ED4CB"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[45]G. </w:t>
      </w:r>
      <w:r w:rsidRPr="00FA6709">
        <w:rPr>
          <w:rFonts w:ascii="Verdana" w:hAnsi="Verdana"/>
          <w:noProof/>
          <w:lang w:val="en-US"/>
        </w:rPr>
        <w:t>Wilshaw</w:t>
      </w:r>
      <w:r>
        <w:rPr>
          <w:rFonts w:ascii="Verdana" w:hAnsi="Verdana"/>
          <w:noProof/>
          <w:lang w:val="en-US"/>
        </w:rPr>
        <w:t xml:space="preserve"> B.G.</w:t>
      </w:r>
      <w:r w:rsidRPr="00FA6709">
        <w:rPr>
          <w:rFonts w:ascii="Verdana" w:hAnsi="Verdana"/>
          <w:noProof/>
          <w:lang w:val="en-US"/>
        </w:rPr>
        <w:t xml:space="preserve"> Dale, </w:t>
      </w:r>
      <w:r>
        <w:rPr>
          <w:rFonts w:ascii="Verdana" w:hAnsi="Verdana"/>
          <w:noProof/>
          <w:lang w:val="en-US"/>
        </w:rPr>
        <w:t>“</w:t>
      </w:r>
      <w:r w:rsidRPr="00FA6709">
        <w:rPr>
          <w:rFonts w:ascii="Verdana" w:hAnsi="Verdana"/>
          <w:noProof/>
          <w:lang w:val="en-US"/>
        </w:rPr>
        <w:t>Developing a Continuous Improvement Philosophy in a Marketing Organisatio</w:t>
      </w:r>
      <w:r>
        <w:rPr>
          <w:rFonts w:ascii="Verdana" w:hAnsi="Verdana"/>
          <w:noProof/>
          <w:lang w:val="en-US"/>
        </w:rPr>
        <w:t>n: An Examination of Key Events,”</w:t>
      </w:r>
      <w:r w:rsidRPr="00FA6709">
        <w:rPr>
          <w:rFonts w:ascii="Verdana" w:hAnsi="Verdana"/>
          <w:noProof/>
          <w:lang w:val="en-US"/>
        </w:rPr>
        <w:t xml:space="preserve"> </w:t>
      </w:r>
      <w:r w:rsidRPr="00FA6709">
        <w:rPr>
          <w:rFonts w:ascii="Verdana" w:hAnsi="Verdana"/>
          <w:iCs/>
          <w:noProof/>
          <w:lang w:val="en-US"/>
        </w:rPr>
        <w:t>The Service Industries Journal</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16</w:t>
      </w:r>
      <w:r>
        <w:rPr>
          <w:rFonts w:ascii="Verdana" w:hAnsi="Verdana"/>
          <w:noProof/>
          <w:lang w:val="en-US"/>
        </w:rPr>
        <w:t>, no. 3, 1996, pp. 401–415.</w:t>
      </w:r>
    </w:p>
    <w:p w14:paraId="42163295"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[46]G. </w:t>
      </w:r>
      <w:r w:rsidRPr="00FA6709">
        <w:rPr>
          <w:rFonts w:ascii="Verdana" w:hAnsi="Verdana"/>
          <w:noProof/>
          <w:lang w:val="en-US"/>
        </w:rPr>
        <w:t>Sližienė</w:t>
      </w:r>
      <w:r>
        <w:rPr>
          <w:rFonts w:ascii="Verdana" w:hAnsi="Verdana"/>
          <w:noProof/>
          <w:lang w:val="en-US"/>
        </w:rPr>
        <w:t xml:space="preserve"> and R.</w:t>
      </w:r>
      <w:r w:rsidRPr="00FA6709">
        <w:rPr>
          <w:rFonts w:ascii="Verdana" w:hAnsi="Verdana"/>
          <w:noProof/>
          <w:lang w:val="en-US"/>
        </w:rPr>
        <w:t xml:space="preserve"> Vaitkienė, </w:t>
      </w:r>
      <w:r>
        <w:rPr>
          <w:rFonts w:ascii="Verdana" w:hAnsi="Verdana"/>
          <w:noProof/>
          <w:lang w:val="en-US"/>
        </w:rPr>
        <w:t>“</w:t>
      </w:r>
      <w:r w:rsidRPr="00FA6709">
        <w:rPr>
          <w:rFonts w:ascii="Verdana" w:hAnsi="Verdana"/>
          <w:noProof/>
          <w:lang w:val="en-US"/>
        </w:rPr>
        <w:t>Informational Maintenance of Quality Seeking Management in Organizat</w:t>
      </w:r>
      <w:r>
        <w:rPr>
          <w:rFonts w:ascii="Verdana" w:hAnsi="Verdana"/>
          <w:noProof/>
          <w:lang w:val="en-US"/>
        </w:rPr>
        <w:t>ion Using Marketing Controlling,”</w:t>
      </w:r>
      <w:r w:rsidRPr="00FA6709">
        <w:rPr>
          <w:rFonts w:ascii="Verdana" w:hAnsi="Verdana"/>
          <w:noProof/>
          <w:lang w:val="en-US"/>
        </w:rPr>
        <w:t xml:space="preserve"> </w:t>
      </w:r>
      <w:r w:rsidRPr="00FA6709">
        <w:rPr>
          <w:rFonts w:ascii="Verdana" w:hAnsi="Verdana"/>
          <w:iCs/>
          <w:noProof/>
          <w:lang w:val="en-US"/>
        </w:rPr>
        <w:t>Management of Organizations: Systematic Research</w:t>
      </w:r>
      <w:r>
        <w:rPr>
          <w:rFonts w:ascii="Verdana" w:hAnsi="Verdana"/>
          <w:noProof/>
          <w:lang w:val="en-US"/>
        </w:rPr>
        <w:t>, no. 28, 2003, pp. 137-148.</w:t>
      </w:r>
    </w:p>
    <w:p w14:paraId="689F58DD"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[47]S.I. </w:t>
      </w:r>
      <w:r w:rsidRPr="00FA6709">
        <w:rPr>
          <w:rFonts w:ascii="Verdana" w:hAnsi="Verdana"/>
          <w:noProof/>
          <w:lang w:val="en-US"/>
        </w:rPr>
        <w:t>Wu</w:t>
      </w:r>
      <w:r>
        <w:rPr>
          <w:rFonts w:ascii="Verdana" w:hAnsi="Verdana"/>
          <w:noProof/>
          <w:lang w:val="en-US"/>
        </w:rPr>
        <w:t xml:space="preserve"> and J.M.</w:t>
      </w:r>
      <w:r w:rsidRPr="00FA6709">
        <w:rPr>
          <w:rFonts w:ascii="Verdana" w:hAnsi="Verdana"/>
          <w:noProof/>
          <w:lang w:val="en-US"/>
        </w:rPr>
        <w:t xml:space="preserve"> Hung, </w:t>
      </w:r>
      <w:r>
        <w:rPr>
          <w:rFonts w:ascii="Verdana" w:hAnsi="Verdana"/>
          <w:noProof/>
          <w:lang w:val="en-US"/>
        </w:rPr>
        <w:t>“</w:t>
      </w:r>
      <w:r w:rsidRPr="00FA6709">
        <w:rPr>
          <w:rFonts w:ascii="Verdana" w:hAnsi="Verdana"/>
          <w:noProof/>
          <w:lang w:val="en-US"/>
        </w:rPr>
        <w:t>The Performance Measurement of Cause-Related</w:t>
      </w:r>
      <w:r>
        <w:rPr>
          <w:rFonts w:ascii="Verdana" w:hAnsi="Verdana"/>
          <w:noProof/>
          <w:lang w:val="en-US"/>
        </w:rPr>
        <w:t xml:space="preserve"> Marketing by Balance Scorecard,”</w:t>
      </w:r>
      <w:r w:rsidRPr="00FA6709">
        <w:rPr>
          <w:rFonts w:ascii="Verdana" w:hAnsi="Verdana"/>
          <w:noProof/>
          <w:lang w:val="en-US"/>
        </w:rPr>
        <w:t xml:space="preserve"> </w:t>
      </w:r>
      <w:r w:rsidRPr="00FA6709">
        <w:rPr>
          <w:rFonts w:ascii="Verdana" w:hAnsi="Verdana"/>
          <w:iCs/>
          <w:noProof/>
          <w:lang w:val="en-US"/>
        </w:rPr>
        <w:t>Total Quality Management &amp; Business Excellence</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18</w:t>
      </w:r>
      <w:r>
        <w:rPr>
          <w:rFonts w:ascii="Verdana" w:hAnsi="Verdana"/>
          <w:noProof/>
          <w:lang w:val="en-US"/>
        </w:rPr>
        <w:t>, no. 7</w:t>
      </w:r>
      <w:r w:rsidRPr="00FA6709">
        <w:rPr>
          <w:rFonts w:ascii="Verdana" w:hAnsi="Verdana"/>
          <w:noProof/>
          <w:lang w:val="en-US"/>
        </w:rPr>
        <w:t xml:space="preserve">, </w:t>
      </w:r>
      <w:r>
        <w:rPr>
          <w:rFonts w:ascii="Verdana" w:hAnsi="Verdana"/>
          <w:noProof/>
          <w:lang w:val="en-US"/>
        </w:rPr>
        <w:t>2007, pp. 771–791.</w:t>
      </w:r>
    </w:p>
    <w:p w14:paraId="44211537" w14:textId="77777777" w:rsidR="00294D0D" w:rsidRPr="008525A4" w:rsidRDefault="00294D0D" w:rsidP="00294D0D">
      <w:pPr>
        <w:pStyle w:val="Normaalweb"/>
        <w:spacing w:before="2" w:after="2"/>
        <w:rPr>
          <w:rFonts w:ascii="Verdana" w:hAnsi="Verdana"/>
          <w:noProof/>
          <w:lang w:val="en-US"/>
        </w:rPr>
      </w:pPr>
      <w:r>
        <w:rPr>
          <w:rFonts w:ascii="Verdana" w:hAnsi="Verdana"/>
          <w:noProof/>
          <w:lang w:val="en-US"/>
        </w:rPr>
        <w:t xml:space="preserve">[48]I. </w:t>
      </w:r>
      <w:r w:rsidRPr="00FA6709">
        <w:rPr>
          <w:rFonts w:ascii="Verdana" w:hAnsi="Verdana"/>
          <w:noProof/>
          <w:lang w:val="en-US"/>
        </w:rPr>
        <w:t xml:space="preserve">Mohr-Jackson, </w:t>
      </w:r>
      <w:r>
        <w:rPr>
          <w:rFonts w:ascii="Verdana" w:hAnsi="Verdana"/>
          <w:noProof/>
          <w:lang w:val="en-US"/>
        </w:rPr>
        <w:t>“</w:t>
      </w:r>
      <w:r w:rsidRPr="00FA6709">
        <w:rPr>
          <w:rFonts w:ascii="Verdana" w:hAnsi="Verdana"/>
          <w:noProof/>
          <w:lang w:val="en-US"/>
        </w:rPr>
        <w:t>Quality fuction deploy</w:t>
      </w:r>
      <w:r>
        <w:rPr>
          <w:rFonts w:ascii="Verdana" w:hAnsi="Verdana"/>
          <w:noProof/>
          <w:lang w:val="en-US"/>
        </w:rPr>
        <w:t>ment: a valuable marketing tool,”</w:t>
      </w:r>
      <w:r w:rsidRPr="00FA6709">
        <w:rPr>
          <w:rFonts w:ascii="Verdana" w:hAnsi="Verdana"/>
          <w:noProof/>
          <w:lang w:val="en-US"/>
        </w:rPr>
        <w:t xml:space="preserve"> </w:t>
      </w:r>
      <w:r w:rsidRPr="00FA6709">
        <w:rPr>
          <w:rFonts w:ascii="Verdana" w:hAnsi="Verdana"/>
          <w:iCs/>
          <w:noProof/>
          <w:lang w:val="en-US"/>
        </w:rPr>
        <w:t>Journal of Marketing Theory and Practice</w:t>
      </w:r>
      <w:r w:rsidRPr="00FA6709">
        <w:rPr>
          <w:rFonts w:ascii="Verdana" w:hAnsi="Verdana"/>
          <w:noProof/>
          <w:lang w:val="en-US"/>
        </w:rPr>
        <w:t xml:space="preserve">, </w:t>
      </w:r>
      <w:r w:rsidRPr="00FA6709">
        <w:rPr>
          <w:rFonts w:ascii="Verdana" w:hAnsi="Verdana"/>
          <w:iCs/>
          <w:noProof/>
          <w:lang w:val="en-US"/>
        </w:rPr>
        <w:t>summer</w:t>
      </w:r>
      <w:r w:rsidRPr="00FA6709">
        <w:rPr>
          <w:rFonts w:ascii="Verdana" w:hAnsi="Verdana"/>
          <w:noProof/>
          <w:lang w:val="en-US"/>
        </w:rPr>
        <w:t xml:space="preserve">, </w:t>
      </w:r>
      <w:r>
        <w:rPr>
          <w:rFonts w:ascii="Verdana" w:hAnsi="Verdana"/>
          <w:noProof/>
          <w:lang w:val="en-US"/>
        </w:rPr>
        <w:t xml:space="preserve">1996, pp. </w:t>
      </w:r>
      <w:r w:rsidRPr="00FA6709">
        <w:rPr>
          <w:rFonts w:ascii="Verdana" w:hAnsi="Verdana"/>
          <w:noProof/>
          <w:lang w:val="en-US"/>
        </w:rPr>
        <w:t>60–67.</w:t>
      </w:r>
    </w:p>
    <w:p w14:paraId="4437AD48" w14:textId="77777777" w:rsidR="00294D0D" w:rsidRPr="00FA6709" w:rsidRDefault="00294D0D" w:rsidP="00294D0D">
      <w:pPr>
        <w:pStyle w:val="Normaalweb"/>
        <w:spacing w:before="2" w:after="2"/>
        <w:rPr>
          <w:rFonts w:ascii="Verdana" w:hAnsi="Verdana"/>
          <w:noProof/>
          <w:lang w:val="en-US"/>
        </w:rPr>
      </w:pPr>
      <w:r>
        <w:rPr>
          <w:rFonts w:ascii="Verdana" w:hAnsi="Verdana"/>
          <w:noProof/>
          <w:lang w:val="en-US"/>
        </w:rPr>
        <w:t xml:space="preserve">[49]J.K. </w:t>
      </w:r>
      <w:r w:rsidRPr="00FA6709">
        <w:rPr>
          <w:rFonts w:ascii="Verdana" w:hAnsi="Verdana"/>
          <w:noProof/>
          <w:lang w:val="en-US"/>
        </w:rPr>
        <w:t xml:space="preserve">Liker, </w:t>
      </w:r>
      <w:r>
        <w:rPr>
          <w:rFonts w:ascii="Verdana" w:hAnsi="Verdana"/>
          <w:noProof/>
          <w:lang w:val="en-US"/>
        </w:rPr>
        <w:t>“</w:t>
      </w:r>
      <w:r w:rsidRPr="00FA6709">
        <w:rPr>
          <w:rFonts w:ascii="Verdana" w:hAnsi="Verdana"/>
          <w:iCs/>
          <w:noProof/>
          <w:lang w:val="en-US"/>
        </w:rPr>
        <w:t>The Toyota way</w:t>
      </w:r>
      <w:r>
        <w:rPr>
          <w:rFonts w:ascii="Verdana" w:hAnsi="Verdana"/>
          <w:noProof/>
          <w:lang w:val="en-US"/>
        </w:rPr>
        <w:t>,” McGraw-Hill, 2004.</w:t>
      </w:r>
    </w:p>
    <w:p w14:paraId="26FF75E1" w14:textId="77777777" w:rsidR="00294D0D" w:rsidRPr="0032764F" w:rsidRDefault="00294D0D" w:rsidP="00294D0D">
      <w:pPr>
        <w:pStyle w:val="Normaalweb"/>
        <w:spacing w:before="2" w:after="2"/>
        <w:rPr>
          <w:rFonts w:ascii="Verdana" w:hAnsi="Verdana"/>
          <w:noProof/>
          <w:lang w:val="en-US"/>
        </w:rPr>
      </w:pPr>
      <w:r>
        <w:rPr>
          <w:rFonts w:ascii="Verdana" w:hAnsi="Verdana"/>
          <w:noProof/>
          <w:lang w:val="en-US"/>
        </w:rPr>
        <w:t>[50]R. Moen</w:t>
      </w:r>
      <w:r w:rsidRPr="00FA6709">
        <w:rPr>
          <w:rFonts w:ascii="Verdana" w:hAnsi="Verdana"/>
          <w:noProof/>
          <w:lang w:val="en-US"/>
        </w:rPr>
        <w:t xml:space="preserve"> </w:t>
      </w:r>
      <w:r>
        <w:rPr>
          <w:rFonts w:ascii="Verdana" w:hAnsi="Verdana"/>
          <w:noProof/>
          <w:lang w:val="en-US"/>
        </w:rPr>
        <w:t>and C.</w:t>
      </w:r>
      <w:r w:rsidRPr="00FA6709">
        <w:rPr>
          <w:rFonts w:ascii="Verdana" w:hAnsi="Verdana"/>
          <w:noProof/>
          <w:lang w:val="en-US"/>
        </w:rPr>
        <w:t xml:space="preserve"> Norman, </w:t>
      </w:r>
      <w:r>
        <w:rPr>
          <w:rFonts w:ascii="Verdana" w:hAnsi="Verdana"/>
          <w:noProof/>
          <w:lang w:val="en-US"/>
        </w:rPr>
        <w:t>“</w:t>
      </w:r>
      <w:r w:rsidRPr="00FA6709">
        <w:rPr>
          <w:rFonts w:ascii="Verdana" w:hAnsi="Verdana"/>
          <w:iCs/>
          <w:noProof/>
          <w:lang w:val="en-US"/>
        </w:rPr>
        <w:t>Evolution of the PDCA Cycle</w:t>
      </w:r>
      <w:r>
        <w:rPr>
          <w:rFonts w:ascii="Verdana" w:hAnsi="Verdana"/>
          <w:noProof/>
          <w:lang w:val="en-US"/>
        </w:rPr>
        <w:t>,” working paper, 1990.</w:t>
      </w:r>
    </w:p>
    <w:p w14:paraId="315A0099" w14:textId="77777777" w:rsidR="00294D0D" w:rsidRPr="00FA6709" w:rsidRDefault="00294D0D" w:rsidP="00294D0D">
      <w:pPr>
        <w:pStyle w:val="Normaalweb"/>
        <w:spacing w:before="2" w:after="2"/>
        <w:rPr>
          <w:rFonts w:ascii="Verdana" w:hAnsi="Verdana"/>
          <w:noProof/>
          <w:lang w:val="en-US"/>
        </w:rPr>
      </w:pPr>
      <w:r>
        <w:rPr>
          <w:rFonts w:ascii="Verdana" w:hAnsi="Verdana"/>
          <w:noProof/>
          <w:lang w:val="en-US"/>
        </w:rPr>
        <w:t xml:space="preserve">[51]M. </w:t>
      </w:r>
      <w:r w:rsidRPr="00FA6709">
        <w:rPr>
          <w:rFonts w:ascii="Verdana" w:hAnsi="Verdana"/>
          <w:noProof/>
          <w:lang w:val="en-US"/>
        </w:rPr>
        <w:t xml:space="preserve">Imai, </w:t>
      </w:r>
      <w:r>
        <w:rPr>
          <w:rFonts w:ascii="Verdana" w:hAnsi="Verdana"/>
          <w:noProof/>
          <w:lang w:val="en-US"/>
        </w:rPr>
        <w:t>“</w:t>
      </w:r>
      <w:r w:rsidRPr="00FA6709">
        <w:rPr>
          <w:rFonts w:ascii="Verdana" w:hAnsi="Verdana"/>
          <w:iCs/>
          <w:noProof/>
          <w:lang w:val="en-US"/>
        </w:rPr>
        <w:t>Gemba Kaizen</w:t>
      </w:r>
      <w:r>
        <w:rPr>
          <w:rFonts w:ascii="Verdana" w:hAnsi="Verdana"/>
          <w:noProof/>
          <w:lang w:val="en-US"/>
        </w:rPr>
        <w:t>,” McGraw-Hill, 2012.</w:t>
      </w:r>
    </w:p>
    <w:p w14:paraId="64D5A879"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[52]E. </w:t>
      </w:r>
      <w:r w:rsidRPr="00FA6709">
        <w:rPr>
          <w:rFonts w:ascii="Verdana" w:hAnsi="Verdana"/>
          <w:noProof/>
          <w:lang w:val="en-US"/>
        </w:rPr>
        <w:t xml:space="preserve">Ries, </w:t>
      </w:r>
      <w:r>
        <w:rPr>
          <w:rFonts w:ascii="Verdana" w:hAnsi="Verdana"/>
          <w:noProof/>
          <w:lang w:val="en-US"/>
        </w:rPr>
        <w:t>“</w:t>
      </w:r>
      <w:r w:rsidRPr="00FA6709">
        <w:rPr>
          <w:rFonts w:ascii="Verdana" w:hAnsi="Verdana"/>
          <w:iCs/>
          <w:noProof/>
          <w:lang w:val="en-US"/>
        </w:rPr>
        <w:t>The Lean Startup</w:t>
      </w:r>
      <w:r>
        <w:rPr>
          <w:rFonts w:ascii="Verdana" w:hAnsi="Verdana"/>
          <w:noProof/>
          <w:lang w:val="en-US"/>
        </w:rPr>
        <w:t>,” Pearson, 2011.</w:t>
      </w:r>
    </w:p>
    <w:p w14:paraId="73AD2151"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[53]J.P. </w:t>
      </w:r>
      <w:r w:rsidRPr="00FA6709">
        <w:rPr>
          <w:rFonts w:ascii="Verdana" w:hAnsi="Verdana"/>
          <w:noProof/>
          <w:lang w:val="en-US"/>
        </w:rPr>
        <w:t>Womack</w:t>
      </w:r>
      <w:r>
        <w:rPr>
          <w:rFonts w:ascii="Verdana" w:hAnsi="Verdana"/>
          <w:noProof/>
          <w:lang w:val="en-US"/>
        </w:rPr>
        <w:t xml:space="preserve"> and D.T.</w:t>
      </w:r>
      <w:r w:rsidRPr="00FA6709">
        <w:rPr>
          <w:rFonts w:ascii="Verdana" w:hAnsi="Verdana"/>
          <w:noProof/>
          <w:lang w:val="en-US"/>
        </w:rPr>
        <w:t xml:space="preserve"> Jones, </w:t>
      </w:r>
      <w:r>
        <w:rPr>
          <w:rFonts w:ascii="Verdana" w:hAnsi="Verdana"/>
          <w:noProof/>
          <w:lang w:val="en-US"/>
        </w:rPr>
        <w:t>“</w:t>
      </w:r>
      <w:r w:rsidRPr="00FA6709">
        <w:rPr>
          <w:rFonts w:ascii="Verdana" w:hAnsi="Verdana"/>
          <w:iCs/>
          <w:noProof/>
          <w:lang w:val="en-US"/>
        </w:rPr>
        <w:t>Lean Thinking</w:t>
      </w:r>
      <w:r>
        <w:rPr>
          <w:rFonts w:ascii="Verdana" w:hAnsi="Verdana"/>
          <w:noProof/>
          <w:lang w:val="en-US"/>
        </w:rPr>
        <w:t>,” Simon &amp; Schuster, 2003.</w:t>
      </w:r>
    </w:p>
    <w:p w14:paraId="53E407D3"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[54]R.S. </w:t>
      </w:r>
      <w:r w:rsidRPr="00FA6709">
        <w:rPr>
          <w:rFonts w:ascii="Verdana" w:hAnsi="Verdana"/>
          <w:noProof/>
          <w:lang w:val="en-US"/>
        </w:rPr>
        <w:t>Kaplan</w:t>
      </w:r>
      <w:r>
        <w:rPr>
          <w:rFonts w:ascii="Verdana" w:hAnsi="Verdana"/>
          <w:noProof/>
          <w:lang w:val="en-US"/>
        </w:rPr>
        <w:t xml:space="preserve"> and D.P.</w:t>
      </w:r>
      <w:r w:rsidRPr="00FA6709">
        <w:rPr>
          <w:rFonts w:ascii="Verdana" w:hAnsi="Verdana"/>
          <w:noProof/>
          <w:lang w:val="en-US"/>
        </w:rPr>
        <w:t xml:space="preserve"> Norton, </w:t>
      </w:r>
      <w:r>
        <w:rPr>
          <w:rFonts w:ascii="Verdana" w:hAnsi="Verdana"/>
          <w:noProof/>
          <w:lang w:val="en-US"/>
        </w:rPr>
        <w:t>“</w:t>
      </w:r>
      <w:r w:rsidRPr="00FA6709">
        <w:rPr>
          <w:rFonts w:ascii="Verdana" w:hAnsi="Verdana"/>
          <w:noProof/>
          <w:lang w:val="en-US"/>
        </w:rPr>
        <w:t>Using</w:t>
      </w:r>
      <w:r>
        <w:rPr>
          <w:rFonts w:ascii="Verdana" w:hAnsi="Verdana"/>
          <w:noProof/>
          <w:lang w:val="en-US"/>
        </w:rPr>
        <w:t xml:space="preserve"> the Balanced Management System,”</w:t>
      </w:r>
      <w:r w:rsidRPr="00FA6709">
        <w:rPr>
          <w:rFonts w:ascii="Verdana" w:hAnsi="Verdana"/>
          <w:noProof/>
          <w:lang w:val="en-US"/>
        </w:rPr>
        <w:t xml:space="preserve"> </w:t>
      </w:r>
      <w:r w:rsidRPr="00FA6709">
        <w:rPr>
          <w:rFonts w:ascii="Verdana" w:hAnsi="Verdana"/>
          <w:iCs/>
          <w:noProof/>
          <w:lang w:val="en-US"/>
        </w:rPr>
        <w:t>Harvard Business Review</w:t>
      </w:r>
      <w:r w:rsidRPr="00FA6709">
        <w:rPr>
          <w:rFonts w:ascii="Verdana" w:hAnsi="Verdana"/>
          <w:noProof/>
          <w:lang w:val="en-US"/>
        </w:rPr>
        <w:t xml:space="preserve">, </w:t>
      </w:r>
      <w:r>
        <w:rPr>
          <w:rFonts w:ascii="Verdana" w:hAnsi="Verdana"/>
          <w:noProof/>
          <w:lang w:val="en-US"/>
        </w:rPr>
        <w:t>vol. January/February 1996</w:t>
      </w:r>
      <w:r w:rsidRPr="00FA6709">
        <w:rPr>
          <w:rFonts w:ascii="Verdana" w:hAnsi="Verdana"/>
          <w:noProof/>
          <w:lang w:val="en-US"/>
        </w:rPr>
        <w:t xml:space="preserve">, </w:t>
      </w:r>
      <w:r>
        <w:rPr>
          <w:rFonts w:ascii="Verdana" w:hAnsi="Verdana"/>
          <w:noProof/>
          <w:lang w:val="en-US"/>
        </w:rPr>
        <w:t xml:space="preserve">pp. </w:t>
      </w:r>
      <w:r w:rsidRPr="00FA6709">
        <w:rPr>
          <w:rFonts w:ascii="Verdana" w:hAnsi="Verdana"/>
          <w:noProof/>
          <w:lang w:val="en-US"/>
        </w:rPr>
        <w:t>75–86.</w:t>
      </w:r>
    </w:p>
    <w:p w14:paraId="6E0D1CF7"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[55]M. de Swaan Arons, F. </w:t>
      </w:r>
      <w:r w:rsidRPr="00FA6709">
        <w:rPr>
          <w:rFonts w:ascii="Verdana" w:hAnsi="Verdana"/>
          <w:noProof/>
          <w:lang w:val="en-US"/>
        </w:rPr>
        <w:t>van den Driest</w:t>
      </w:r>
      <w:r>
        <w:rPr>
          <w:rFonts w:ascii="Verdana" w:hAnsi="Verdana"/>
          <w:noProof/>
          <w:lang w:val="en-US"/>
        </w:rPr>
        <w:t xml:space="preserve"> and K.</w:t>
      </w:r>
      <w:r w:rsidRPr="00FA6709">
        <w:rPr>
          <w:rFonts w:ascii="Verdana" w:hAnsi="Verdana"/>
          <w:noProof/>
          <w:lang w:val="en-US"/>
        </w:rPr>
        <w:t xml:space="preserve"> Weed, </w:t>
      </w:r>
      <w:r>
        <w:rPr>
          <w:rFonts w:ascii="Verdana" w:hAnsi="Verdana"/>
          <w:noProof/>
          <w:lang w:val="en-US"/>
        </w:rPr>
        <w:t>“The Ultimate Marketing Machine,”</w:t>
      </w:r>
      <w:r w:rsidRPr="00FA6709">
        <w:rPr>
          <w:rFonts w:ascii="Verdana" w:hAnsi="Verdana"/>
          <w:noProof/>
          <w:lang w:val="en-US"/>
        </w:rPr>
        <w:t xml:space="preserve"> </w:t>
      </w:r>
      <w:r w:rsidRPr="00FA6709">
        <w:rPr>
          <w:rFonts w:ascii="Verdana" w:hAnsi="Verdana"/>
          <w:iCs/>
          <w:noProof/>
          <w:lang w:val="en-US"/>
        </w:rPr>
        <w:t>Harvard Business Review</w:t>
      </w:r>
      <w:r>
        <w:rPr>
          <w:rFonts w:ascii="Verdana" w:hAnsi="Verdana"/>
          <w:noProof/>
          <w:lang w:val="en-US"/>
        </w:rPr>
        <w:t>, vol. July-August</w:t>
      </w:r>
      <w:r w:rsidRPr="00FA6709">
        <w:rPr>
          <w:rFonts w:ascii="Verdana" w:hAnsi="Verdana"/>
          <w:noProof/>
          <w:lang w:val="en-US"/>
        </w:rPr>
        <w:t xml:space="preserve"> </w:t>
      </w:r>
      <w:r>
        <w:rPr>
          <w:rFonts w:ascii="Verdana" w:hAnsi="Verdana"/>
          <w:noProof/>
          <w:lang w:val="en-US"/>
        </w:rPr>
        <w:t xml:space="preserve">2014, pp. </w:t>
      </w:r>
      <w:r w:rsidRPr="00FA6709">
        <w:rPr>
          <w:rFonts w:ascii="Verdana" w:hAnsi="Verdana"/>
          <w:noProof/>
          <w:lang w:val="en-US"/>
        </w:rPr>
        <w:t>1–11.</w:t>
      </w:r>
    </w:p>
    <w:p w14:paraId="081D1E7A" w14:textId="77777777" w:rsidR="00294D0D" w:rsidRDefault="00294D0D" w:rsidP="00294D0D">
      <w:pPr>
        <w:pStyle w:val="Normaalweb"/>
        <w:spacing w:before="2" w:after="2"/>
        <w:rPr>
          <w:rFonts w:ascii="Verdana" w:hAnsi="Verdana"/>
          <w:noProof/>
          <w:lang w:val="en-US"/>
        </w:rPr>
      </w:pPr>
      <w:r>
        <w:rPr>
          <w:rFonts w:ascii="Verdana" w:hAnsi="Verdana"/>
          <w:noProof/>
          <w:lang w:val="en-US"/>
        </w:rPr>
        <w:t xml:space="preserve">[56]S. </w:t>
      </w:r>
      <w:r w:rsidRPr="00FA6709">
        <w:rPr>
          <w:rFonts w:ascii="Verdana" w:hAnsi="Verdana"/>
          <w:noProof/>
          <w:lang w:val="en-US"/>
        </w:rPr>
        <w:t xml:space="preserve">Blank, </w:t>
      </w:r>
      <w:r>
        <w:rPr>
          <w:rFonts w:ascii="Verdana" w:hAnsi="Verdana"/>
          <w:noProof/>
          <w:lang w:val="en-US"/>
        </w:rPr>
        <w:t>“</w:t>
      </w:r>
      <w:r w:rsidRPr="00FA6709">
        <w:rPr>
          <w:rFonts w:ascii="Verdana" w:hAnsi="Verdana"/>
          <w:noProof/>
          <w:lang w:val="en-US"/>
        </w:rPr>
        <w:t>Why the L</w:t>
      </w:r>
      <w:r>
        <w:rPr>
          <w:rFonts w:ascii="Verdana" w:hAnsi="Verdana"/>
          <w:noProof/>
          <w:lang w:val="en-US"/>
        </w:rPr>
        <w:t>ean Start-Up Changes Everything,”</w:t>
      </w:r>
      <w:r w:rsidRPr="00FA6709">
        <w:rPr>
          <w:rFonts w:ascii="Verdana" w:hAnsi="Verdana"/>
          <w:noProof/>
          <w:lang w:val="en-US"/>
        </w:rPr>
        <w:t xml:space="preserve"> </w:t>
      </w:r>
      <w:r w:rsidRPr="00FA6709">
        <w:rPr>
          <w:rFonts w:ascii="Verdana" w:hAnsi="Verdana"/>
          <w:iCs/>
          <w:noProof/>
          <w:lang w:val="en-US"/>
        </w:rPr>
        <w:t>Harvard Business Review</w:t>
      </w:r>
      <w:r>
        <w:rPr>
          <w:rFonts w:ascii="Verdana" w:hAnsi="Verdana"/>
          <w:noProof/>
          <w:lang w:val="en-US"/>
        </w:rPr>
        <w:t>, vol. May 2-13</w:t>
      </w:r>
      <w:r w:rsidRPr="00FA6709">
        <w:rPr>
          <w:rFonts w:ascii="Verdana" w:hAnsi="Verdana"/>
          <w:noProof/>
          <w:lang w:val="en-US"/>
        </w:rPr>
        <w:t xml:space="preserve">, </w:t>
      </w:r>
      <w:r>
        <w:rPr>
          <w:rFonts w:ascii="Verdana" w:hAnsi="Verdana"/>
          <w:noProof/>
          <w:lang w:val="en-US"/>
        </w:rPr>
        <w:t xml:space="preserve">pp. </w:t>
      </w:r>
      <w:r w:rsidRPr="00FA6709">
        <w:rPr>
          <w:rFonts w:ascii="Verdana" w:hAnsi="Verdana"/>
          <w:noProof/>
          <w:lang w:val="en-US"/>
        </w:rPr>
        <w:t>1–9.</w:t>
      </w:r>
    </w:p>
    <w:p w14:paraId="6026F3C7" w14:textId="77777777" w:rsidR="00294D0D" w:rsidRPr="00FA6709" w:rsidRDefault="00294D0D" w:rsidP="00294D0D">
      <w:pPr>
        <w:pStyle w:val="Normaalweb"/>
        <w:spacing w:before="2" w:after="2"/>
        <w:rPr>
          <w:rFonts w:ascii="Verdana" w:hAnsi="Verdana"/>
          <w:noProof/>
          <w:lang w:val="en-US"/>
        </w:rPr>
      </w:pPr>
      <w:r>
        <w:rPr>
          <w:rFonts w:ascii="Verdana" w:hAnsi="Verdana"/>
          <w:noProof/>
          <w:lang w:val="en-US"/>
        </w:rPr>
        <w:t xml:space="preserve">[57]R. </w:t>
      </w:r>
      <w:r w:rsidRPr="00FA6709">
        <w:rPr>
          <w:rFonts w:ascii="Verdana" w:hAnsi="Verdana"/>
          <w:noProof/>
          <w:lang w:val="en-US"/>
        </w:rPr>
        <w:t xml:space="preserve">Dewell, </w:t>
      </w:r>
      <w:r>
        <w:rPr>
          <w:rFonts w:ascii="Verdana" w:hAnsi="Verdana"/>
          <w:noProof/>
          <w:lang w:val="en-US"/>
        </w:rPr>
        <w:t>“The dawn of Lean marketing,”</w:t>
      </w:r>
      <w:r w:rsidRPr="00FA6709">
        <w:rPr>
          <w:rFonts w:ascii="Verdana" w:hAnsi="Verdana"/>
          <w:noProof/>
          <w:lang w:val="en-US"/>
        </w:rPr>
        <w:t xml:space="preserve"> </w:t>
      </w:r>
      <w:r w:rsidRPr="00FA6709">
        <w:rPr>
          <w:rFonts w:ascii="Verdana" w:hAnsi="Verdana"/>
          <w:iCs/>
          <w:noProof/>
          <w:lang w:val="en-US"/>
        </w:rPr>
        <w:t>Journal of Digital Asset Management</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3</w:t>
      </w:r>
      <w:r>
        <w:rPr>
          <w:rFonts w:ascii="Verdana" w:hAnsi="Verdana"/>
          <w:noProof/>
          <w:lang w:val="en-US"/>
        </w:rPr>
        <w:t>, no. 1</w:t>
      </w:r>
      <w:r w:rsidRPr="00FA6709">
        <w:rPr>
          <w:rFonts w:ascii="Verdana" w:hAnsi="Verdana"/>
          <w:noProof/>
          <w:lang w:val="en-US"/>
        </w:rPr>
        <w:t xml:space="preserve">, </w:t>
      </w:r>
      <w:r>
        <w:rPr>
          <w:rFonts w:ascii="Verdana" w:hAnsi="Verdana"/>
          <w:noProof/>
          <w:lang w:val="en-US"/>
        </w:rPr>
        <w:t xml:space="preserve">2007, pp. </w:t>
      </w:r>
      <w:r w:rsidRPr="00FA6709">
        <w:rPr>
          <w:rFonts w:ascii="Verdana" w:hAnsi="Verdana"/>
          <w:noProof/>
          <w:lang w:val="en-US"/>
        </w:rPr>
        <w:t xml:space="preserve">23–28. </w:t>
      </w:r>
    </w:p>
    <w:p w14:paraId="516301BE" w14:textId="77777777" w:rsidR="00294D0D" w:rsidRPr="00FA6709" w:rsidRDefault="00294D0D" w:rsidP="00294D0D">
      <w:pPr>
        <w:pStyle w:val="Normaalweb"/>
        <w:spacing w:before="2" w:after="2"/>
        <w:rPr>
          <w:rFonts w:ascii="Verdana" w:hAnsi="Verdana"/>
          <w:noProof/>
          <w:lang w:val="en-US"/>
        </w:rPr>
      </w:pPr>
      <w:r>
        <w:rPr>
          <w:rFonts w:ascii="Verdana" w:hAnsi="Verdana"/>
          <w:noProof/>
          <w:lang w:val="en-US"/>
        </w:rPr>
        <w:t xml:space="preserve">[58]N.C. </w:t>
      </w:r>
      <w:r w:rsidRPr="00FA6709">
        <w:rPr>
          <w:rFonts w:ascii="Verdana" w:hAnsi="Verdana"/>
          <w:noProof/>
          <w:lang w:val="en-US"/>
        </w:rPr>
        <w:t>Piercy</w:t>
      </w:r>
      <w:r>
        <w:rPr>
          <w:rFonts w:ascii="Verdana" w:hAnsi="Verdana"/>
          <w:noProof/>
          <w:lang w:val="en-US"/>
        </w:rPr>
        <w:t xml:space="preserve"> and N.</w:t>
      </w:r>
      <w:r w:rsidRPr="00FA6709">
        <w:rPr>
          <w:rFonts w:ascii="Verdana" w:hAnsi="Verdana"/>
          <w:noProof/>
          <w:lang w:val="en-US"/>
        </w:rPr>
        <w:t xml:space="preserve"> Rich, </w:t>
      </w:r>
      <w:r>
        <w:rPr>
          <w:rFonts w:ascii="Verdana" w:hAnsi="Verdana"/>
          <w:noProof/>
          <w:lang w:val="en-US"/>
        </w:rPr>
        <w:t>“</w:t>
      </w:r>
      <w:r w:rsidRPr="00FA6709">
        <w:rPr>
          <w:rFonts w:ascii="Verdana" w:hAnsi="Verdana"/>
          <w:noProof/>
          <w:lang w:val="en-US"/>
        </w:rPr>
        <w:t xml:space="preserve">Strategic marketing and operations relationships: </w:t>
      </w:r>
      <w:r>
        <w:rPr>
          <w:rFonts w:ascii="Verdana" w:hAnsi="Verdana"/>
          <w:noProof/>
          <w:lang w:val="en-US"/>
        </w:rPr>
        <w:t>the case of the lean enterprise,”</w:t>
      </w:r>
      <w:r w:rsidRPr="00FA6709">
        <w:rPr>
          <w:rFonts w:ascii="Verdana" w:hAnsi="Verdana"/>
          <w:noProof/>
          <w:lang w:val="en-US"/>
        </w:rPr>
        <w:t xml:space="preserve"> </w:t>
      </w:r>
      <w:r w:rsidRPr="00FA6709">
        <w:rPr>
          <w:rFonts w:ascii="Verdana" w:hAnsi="Verdana"/>
          <w:iCs/>
          <w:noProof/>
          <w:lang w:val="en-US"/>
        </w:rPr>
        <w:t>Journal of Strategic Marketing</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12</w:t>
      </w:r>
      <w:r>
        <w:rPr>
          <w:rFonts w:ascii="Verdana" w:hAnsi="Verdana"/>
          <w:noProof/>
          <w:lang w:val="en-US"/>
        </w:rPr>
        <w:t>, no. 3</w:t>
      </w:r>
      <w:r w:rsidRPr="00FA6709">
        <w:rPr>
          <w:rFonts w:ascii="Verdana" w:hAnsi="Verdana"/>
          <w:noProof/>
          <w:lang w:val="en-US"/>
        </w:rPr>
        <w:t xml:space="preserve">, </w:t>
      </w:r>
      <w:r>
        <w:rPr>
          <w:rFonts w:ascii="Verdana" w:hAnsi="Verdana"/>
          <w:noProof/>
          <w:lang w:val="en-US"/>
        </w:rPr>
        <w:t>2004, pp. 145–161.</w:t>
      </w:r>
    </w:p>
    <w:p w14:paraId="5E46B7CE" w14:textId="77777777" w:rsidR="00294D0D" w:rsidRPr="003C7BA3" w:rsidRDefault="00294D0D" w:rsidP="00294D0D">
      <w:pPr>
        <w:pStyle w:val="Normaalweb"/>
        <w:spacing w:before="2" w:after="2"/>
        <w:rPr>
          <w:rFonts w:ascii="Verdana" w:hAnsi="Verdana"/>
          <w:noProof/>
          <w:lang w:val="en-US"/>
        </w:rPr>
      </w:pPr>
      <w:r>
        <w:rPr>
          <w:rFonts w:ascii="Verdana" w:hAnsi="Verdana"/>
          <w:noProof/>
          <w:lang w:val="en-US"/>
        </w:rPr>
        <w:t xml:space="preserve">[59]N.F. </w:t>
      </w:r>
      <w:r w:rsidRPr="00FA6709">
        <w:rPr>
          <w:rFonts w:ascii="Verdana" w:hAnsi="Verdana"/>
          <w:noProof/>
          <w:lang w:val="en-US"/>
        </w:rPr>
        <w:t>Piercy</w:t>
      </w:r>
      <w:r>
        <w:rPr>
          <w:rFonts w:ascii="Verdana" w:hAnsi="Verdana"/>
          <w:noProof/>
          <w:lang w:val="en-US"/>
        </w:rPr>
        <w:t xml:space="preserve"> and N.A.</w:t>
      </w:r>
      <w:r w:rsidRPr="00FA6709">
        <w:rPr>
          <w:rFonts w:ascii="Verdana" w:hAnsi="Verdana"/>
          <w:noProof/>
          <w:lang w:val="en-US"/>
        </w:rPr>
        <w:t xml:space="preserve"> Morgan, </w:t>
      </w:r>
      <w:r>
        <w:rPr>
          <w:rFonts w:ascii="Verdana" w:hAnsi="Verdana"/>
          <w:noProof/>
          <w:lang w:val="en-US"/>
        </w:rPr>
        <w:t>“</w:t>
      </w:r>
      <w:r w:rsidRPr="00FA6709">
        <w:rPr>
          <w:rFonts w:ascii="Verdana" w:hAnsi="Verdana"/>
          <w:noProof/>
          <w:lang w:val="en-US"/>
        </w:rPr>
        <w:t>The Impact of Lean Thinking and the Lean Enterprise on Marketing: Threat or Synergy</w:t>
      </w:r>
      <w:r w:rsidRPr="003C7BA3">
        <w:rPr>
          <w:rFonts w:ascii="Verdana" w:hAnsi="Verdana"/>
          <w:noProof/>
          <w:lang w:val="en-US"/>
        </w:rPr>
        <w:t> </w:t>
      </w:r>
      <w:r w:rsidRPr="00FA6709">
        <w:rPr>
          <w:rFonts w:ascii="Verdana" w:hAnsi="Verdana"/>
          <w:noProof/>
          <w:lang w:val="en-US"/>
        </w:rPr>
        <w:t>?,</w:t>
      </w:r>
      <w:r>
        <w:rPr>
          <w:rFonts w:ascii="Verdana" w:hAnsi="Verdana"/>
          <w:noProof/>
          <w:lang w:val="en-US"/>
        </w:rPr>
        <w:t>”</w:t>
      </w:r>
      <w:r w:rsidRPr="00FA6709">
        <w:rPr>
          <w:rFonts w:ascii="Verdana" w:hAnsi="Verdana"/>
          <w:noProof/>
          <w:lang w:val="en-US"/>
        </w:rPr>
        <w:t xml:space="preserve"> </w:t>
      </w:r>
      <w:r w:rsidRPr="003C7BA3">
        <w:rPr>
          <w:rFonts w:ascii="Verdana" w:hAnsi="Verdana"/>
          <w:noProof/>
          <w:lang w:val="en-US"/>
        </w:rPr>
        <w:t xml:space="preserve">Journal of Marketing Management, no. 13, </w:t>
      </w:r>
    </w:p>
    <w:p w14:paraId="5A06353F" w14:textId="77777777" w:rsidR="00294D0D" w:rsidRPr="00FA6709" w:rsidRDefault="00294D0D" w:rsidP="00294D0D">
      <w:pPr>
        <w:pStyle w:val="Normaalweb"/>
        <w:spacing w:before="2" w:after="2"/>
        <w:rPr>
          <w:rFonts w:ascii="Verdana" w:hAnsi="Verdana"/>
          <w:noProof/>
          <w:lang w:val="en-US"/>
        </w:rPr>
      </w:pPr>
      <w:r>
        <w:rPr>
          <w:rFonts w:ascii="Verdana" w:hAnsi="Verdana"/>
          <w:noProof/>
          <w:lang w:val="en-US"/>
        </w:rPr>
        <w:t xml:space="preserve">1997, pp. </w:t>
      </w:r>
      <w:r w:rsidRPr="00FA6709">
        <w:rPr>
          <w:rFonts w:ascii="Verdana" w:hAnsi="Verdana"/>
          <w:noProof/>
          <w:lang w:val="en-US"/>
        </w:rPr>
        <w:t>679–693.</w:t>
      </w:r>
    </w:p>
    <w:p w14:paraId="3B35A2CE" w14:textId="77777777" w:rsidR="00294D0D" w:rsidRPr="00FA6709" w:rsidRDefault="00294D0D" w:rsidP="00294D0D">
      <w:pPr>
        <w:pStyle w:val="Normaalweb"/>
        <w:spacing w:before="2" w:after="2"/>
        <w:rPr>
          <w:rFonts w:ascii="Verdana" w:hAnsi="Verdana"/>
          <w:noProof/>
          <w:lang w:val="en-US"/>
        </w:rPr>
      </w:pPr>
      <w:r>
        <w:rPr>
          <w:rFonts w:ascii="Verdana" w:hAnsi="Verdana"/>
          <w:noProof/>
          <w:lang w:val="en-US"/>
        </w:rPr>
        <w:t xml:space="preserve">[60]J. </w:t>
      </w:r>
      <w:r w:rsidRPr="00FA6709">
        <w:rPr>
          <w:rFonts w:ascii="Verdana" w:hAnsi="Verdana"/>
          <w:noProof/>
          <w:lang w:val="en-US"/>
        </w:rPr>
        <w:t xml:space="preserve">Poolton, </w:t>
      </w:r>
      <w:r>
        <w:rPr>
          <w:rFonts w:ascii="Verdana" w:hAnsi="Verdana"/>
          <w:noProof/>
          <w:lang w:val="en-US"/>
        </w:rPr>
        <w:t>H.S.</w:t>
      </w:r>
      <w:r w:rsidRPr="00FA6709">
        <w:rPr>
          <w:rFonts w:ascii="Verdana" w:hAnsi="Verdana"/>
          <w:noProof/>
          <w:lang w:val="en-US"/>
        </w:rPr>
        <w:t xml:space="preserve"> Ismail, </w:t>
      </w:r>
      <w:r>
        <w:rPr>
          <w:rFonts w:ascii="Verdana" w:hAnsi="Verdana"/>
          <w:noProof/>
          <w:lang w:val="en-US"/>
        </w:rPr>
        <w:t>I.R.</w:t>
      </w:r>
      <w:r w:rsidRPr="00FA6709">
        <w:rPr>
          <w:rFonts w:ascii="Verdana" w:hAnsi="Verdana"/>
          <w:noProof/>
          <w:lang w:val="en-US"/>
        </w:rPr>
        <w:t xml:space="preserve"> Reid</w:t>
      </w:r>
      <w:r>
        <w:rPr>
          <w:rFonts w:ascii="Verdana" w:hAnsi="Verdana"/>
          <w:noProof/>
          <w:lang w:val="en-US"/>
        </w:rPr>
        <w:t xml:space="preserve"> and I.C.</w:t>
      </w:r>
      <w:r w:rsidRPr="00FA6709">
        <w:rPr>
          <w:rFonts w:ascii="Verdana" w:hAnsi="Verdana"/>
          <w:noProof/>
          <w:lang w:val="en-US"/>
        </w:rPr>
        <w:t xml:space="preserve"> Arokiam, </w:t>
      </w:r>
      <w:r>
        <w:rPr>
          <w:rFonts w:ascii="Verdana" w:hAnsi="Verdana"/>
          <w:noProof/>
          <w:lang w:val="en-US"/>
        </w:rPr>
        <w:t>“</w:t>
      </w:r>
      <w:r w:rsidRPr="00FA6709">
        <w:rPr>
          <w:rFonts w:ascii="Verdana" w:hAnsi="Verdana"/>
          <w:noProof/>
          <w:lang w:val="en-US"/>
        </w:rPr>
        <w:t>Agile marketing for the manufacturing</w:t>
      </w:r>
      <w:r w:rsidRPr="00FA6709">
        <w:rPr>
          <w:rFonts w:ascii="Verdana" w:eastAsia="PMingLiU-ExtB" w:hAnsi="Verdana" w:cs="PMingLiU-ExtB" w:hint="eastAsia"/>
          <w:noProof/>
          <w:lang w:val="en-US"/>
        </w:rPr>
        <w:t>‐</w:t>
      </w:r>
      <w:r>
        <w:rPr>
          <w:rFonts w:ascii="Verdana" w:hAnsi="Verdana"/>
          <w:noProof/>
          <w:lang w:val="en-US"/>
        </w:rPr>
        <w:t>based SME,”</w:t>
      </w:r>
      <w:r w:rsidRPr="00FA6709">
        <w:rPr>
          <w:rFonts w:ascii="Verdana" w:hAnsi="Verdana"/>
          <w:noProof/>
          <w:lang w:val="en-US"/>
        </w:rPr>
        <w:t xml:space="preserve"> </w:t>
      </w:r>
      <w:r w:rsidRPr="00FA6709">
        <w:rPr>
          <w:rFonts w:ascii="Verdana" w:hAnsi="Verdana"/>
          <w:iCs/>
          <w:noProof/>
          <w:lang w:val="en-US"/>
        </w:rPr>
        <w:t>Marketing Intelligence &amp; Planning</w:t>
      </w:r>
      <w:r w:rsidRPr="00FA6709">
        <w:rPr>
          <w:rFonts w:ascii="Verdana" w:hAnsi="Verdana"/>
          <w:noProof/>
          <w:lang w:val="en-US"/>
        </w:rPr>
        <w:t xml:space="preserve">, </w:t>
      </w:r>
      <w:r>
        <w:rPr>
          <w:rFonts w:ascii="Verdana" w:hAnsi="Verdana"/>
          <w:noProof/>
          <w:lang w:val="en-US"/>
        </w:rPr>
        <w:t xml:space="preserve">vol. </w:t>
      </w:r>
      <w:r w:rsidRPr="00FA6709">
        <w:rPr>
          <w:rFonts w:ascii="Verdana" w:hAnsi="Verdana"/>
          <w:iCs/>
          <w:noProof/>
          <w:lang w:val="en-US"/>
        </w:rPr>
        <w:t>24</w:t>
      </w:r>
      <w:r>
        <w:rPr>
          <w:rFonts w:ascii="Verdana" w:hAnsi="Verdana"/>
          <w:noProof/>
          <w:lang w:val="en-US"/>
        </w:rPr>
        <w:t>, no. 7</w:t>
      </w:r>
      <w:r w:rsidRPr="00FA6709">
        <w:rPr>
          <w:rFonts w:ascii="Verdana" w:hAnsi="Verdana"/>
          <w:noProof/>
          <w:lang w:val="en-US"/>
        </w:rPr>
        <w:t xml:space="preserve">, </w:t>
      </w:r>
      <w:r>
        <w:rPr>
          <w:rFonts w:ascii="Verdana" w:hAnsi="Verdana"/>
          <w:noProof/>
          <w:lang w:val="en-US"/>
        </w:rPr>
        <w:t xml:space="preserve">2006, pp. </w:t>
      </w:r>
      <w:r w:rsidRPr="00FA6709">
        <w:rPr>
          <w:rFonts w:ascii="Verdana" w:hAnsi="Verdana"/>
          <w:noProof/>
          <w:lang w:val="en-US"/>
        </w:rPr>
        <w:t xml:space="preserve">681–693. </w:t>
      </w:r>
    </w:p>
    <w:p w14:paraId="3E170EBD" w14:textId="77777777" w:rsidR="00B71DB5" w:rsidRPr="00975775" w:rsidRDefault="00B71DB5">
      <w:pPr>
        <w:pStyle w:val="Geenafstand"/>
        <w:rPr>
          <w:rFonts w:ascii="Verdana" w:hAnsi="Verdana" w:cs="Verdana"/>
          <w:sz w:val="20"/>
          <w:szCs w:val="20"/>
          <w:lang w:val="en-GB"/>
        </w:rPr>
      </w:pPr>
    </w:p>
    <w:sectPr w:rsidR="00B71DB5" w:rsidRPr="00975775" w:rsidSect="00B71D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E6E76" w14:textId="77777777" w:rsidR="003C2CCD" w:rsidRDefault="003C2CC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F0D9634" w14:textId="77777777" w:rsidR="003C2CCD" w:rsidRDefault="003C2CC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PMingLiU-ExtB">
    <w:panose1 w:val="02020500000000000000"/>
    <w:charset w:val="51"/>
    <w:family w:val="auto"/>
    <w:pitch w:val="variable"/>
    <w:sig w:usb0="8000002F" w:usb1="0A080008" w:usb2="0000001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B449B" w14:textId="77777777" w:rsidR="003C2CCD" w:rsidRDefault="003C2CCD">
    <w:pPr>
      <w:pStyle w:val="Voettekst"/>
      <w:jc w:val="right"/>
      <w:rPr>
        <w:rFonts w:ascii="Times New Roman" w:hAnsi="Times New Roman" w:cs="Times New Roman"/>
      </w:rPr>
    </w:pPr>
    <w:r>
      <w:fldChar w:fldCharType="begin"/>
    </w:r>
    <w:r>
      <w:instrText xml:space="preserve"> PAGE   \* MERGEFORMAT </w:instrText>
    </w:r>
    <w:r>
      <w:fldChar w:fldCharType="separate"/>
    </w:r>
    <w:r w:rsidR="00A36B88">
      <w:rPr>
        <w:noProof/>
      </w:rPr>
      <w:t>1</w:t>
    </w:r>
    <w:r>
      <w:rPr>
        <w:noProof/>
      </w:rPr>
      <w:fldChar w:fldCharType="end"/>
    </w:r>
  </w:p>
  <w:p w14:paraId="11138D42" w14:textId="77777777" w:rsidR="003C2CCD" w:rsidRDefault="003C2CCD">
    <w:pPr>
      <w:pStyle w:val="Voettekst"/>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AEF6C" w14:textId="77777777" w:rsidR="003C2CCD" w:rsidRDefault="003C2CC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0070A90" w14:textId="77777777" w:rsidR="003C2CCD" w:rsidRDefault="003C2CC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8CF4" w14:textId="77777777" w:rsidR="003C2CCD" w:rsidRDefault="003C2CCD">
    <w:pPr>
      <w:pStyle w:val="Koptekst"/>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449"/>
    <w:multiLevelType w:val="hybridMultilevel"/>
    <w:tmpl w:val="2E64FBF0"/>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3A5FA4"/>
    <w:multiLevelType w:val="hybridMultilevel"/>
    <w:tmpl w:val="DBC841BC"/>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A20492"/>
    <w:multiLevelType w:val="hybridMultilevel"/>
    <w:tmpl w:val="242036D6"/>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A45B7E"/>
    <w:multiLevelType w:val="hybridMultilevel"/>
    <w:tmpl w:val="7DBAC6DA"/>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F46352C"/>
    <w:multiLevelType w:val="hybridMultilevel"/>
    <w:tmpl w:val="C46AADFC"/>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FB836B6"/>
    <w:multiLevelType w:val="hybridMultilevel"/>
    <w:tmpl w:val="D1DC82D2"/>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0222445"/>
    <w:multiLevelType w:val="hybridMultilevel"/>
    <w:tmpl w:val="33442DE0"/>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25E4A94"/>
    <w:multiLevelType w:val="hybridMultilevel"/>
    <w:tmpl w:val="BAC0E1D0"/>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27558F3"/>
    <w:multiLevelType w:val="hybridMultilevel"/>
    <w:tmpl w:val="7A709FE8"/>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70426A9"/>
    <w:multiLevelType w:val="hybridMultilevel"/>
    <w:tmpl w:val="A6047594"/>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0796F0E"/>
    <w:multiLevelType w:val="hybridMultilevel"/>
    <w:tmpl w:val="43AC803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2B033F0C"/>
    <w:multiLevelType w:val="hybridMultilevel"/>
    <w:tmpl w:val="E1D42E7C"/>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CB013D8"/>
    <w:multiLevelType w:val="hybridMultilevel"/>
    <w:tmpl w:val="F9865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994DE8"/>
    <w:multiLevelType w:val="hybridMultilevel"/>
    <w:tmpl w:val="AF46AB3C"/>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15E26BA"/>
    <w:multiLevelType w:val="hybridMultilevel"/>
    <w:tmpl w:val="B57000C8"/>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2297CA3"/>
    <w:multiLevelType w:val="hybridMultilevel"/>
    <w:tmpl w:val="2A12655E"/>
    <w:lvl w:ilvl="0" w:tplc="B8984A98">
      <w:start w:val="5"/>
      <w:numFmt w:val="bullet"/>
      <w:lvlText w:val=""/>
      <w:lvlJc w:val="left"/>
      <w:pPr>
        <w:ind w:left="-633" w:hanging="360"/>
      </w:pPr>
      <w:rPr>
        <w:rFonts w:ascii="Symbol" w:hAnsi="Symbol" w:cs="Symbol" w:hint="default"/>
      </w:rPr>
    </w:lvl>
    <w:lvl w:ilvl="1" w:tplc="04090003">
      <w:start w:val="1"/>
      <w:numFmt w:val="bullet"/>
      <w:lvlText w:val="o"/>
      <w:lvlJc w:val="left"/>
      <w:pPr>
        <w:ind w:left="87" w:hanging="360"/>
      </w:pPr>
      <w:rPr>
        <w:rFonts w:ascii="Courier New" w:hAnsi="Courier New" w:cs="Courier New" w:hint="default"/>
      </w:rPr>
    </w:lvl>
    <w:lvl w:ilvl="2" w:tplc="04090005">
      <w:start w:val="1"/>
      <w:numFmt w:val="bullet"/>
      <w:lvlText w:val=""/>
      <w:lvlJc w:val="left"/>
      <w:pPr>
        <w:ind w:left="807" w:hanging="360"/>
      </w:pPr>
      <w:rPr>
        <w:rFonts w:ascii="Wingdings" w:hAnsi="Wingdings" w:cs="Wingdings" w:hint="default"/>
      </w:rPr>
    </w:lvl>
    <w:lvl w:ilvl="3" w:tplc="04090001">
      <w:start w:val="1"/>
      <w:numFmt w:val="bullet"/>
      <w:lvlText w:val=""/>
      <w:lvlJc w:val="left"/>
      <w:pPr>
        <w:ind w:left="1527" w:hanging="360"/>
      </w:pPr>
      <w:rPr>
        <w:rFonts w:ascii="Symbol" w:hAnsi="Symbol" w:cs="Symbol" w:hint="default"/>
      </w:rPr>
    </w:lvl>
    <w:lvl w:ilvl="4" w:tplc="04090003">
      <w:start w:val="1"/>
      <w:numFmt w:val="bullet"/>
      <w:lvlText w:val="o"/>
      <w:lvlJc w:val="left"/>
      <w:pPr>
        <w:ind w:left="2247" w:hanging="360"/>
      </w:pPr>
      <w:rPr>
        <w:rFonts w:ascii="Courier New" w:hAnsi="Courier New" w:cs="Courier New" w:hint="default"/>
      </w:rPr>
    </w:lvl>
    <w:lvl w:ilvl="5" w:tplc="04090005">
      <w:start w:val="1"/>
      <w:numFmt w:val="bullet"/>
      <w:lvlText w:val=""/>
      <w:lvlJc w:val="left"/>
      <w:pPr>
        <w:ind w:left="2967" w:hanging="360"/>
      </w:pPr>
      <w:rPr>
        <w:rFonts w:ascii="Wingdings" w:hAnsi="Wingdings" w:cs="Wingdings" w:hint="default"/>
      </w:rPr>
    </w:lvl>
    <w:lvl w:ilvl="6" w:tplc="04090001">
      <w:start w:val="1"/>
      <w:numFmt w:val="bullet"/>
      <w:lvlText w:val=""/>
      <w:lvlJc w:val="left"/>
      <w:pPr>
        <w:ind w:left="3687" w:hanging="360"/>
      </w:pPr>
      <w:rPr>
        <w:rFonts w:ascii="Symbol" w:hAnsi="Symbol" w:cs="Symbol" w:hint="default"/>
      </w:rPr>
    </w:lvl>
    <w:lvl w:ilvl="7" w:tplc="04090003">
      <w:start w:val="1"/>
      <w:numFmt w:val="bullet"/>
      <w:lvlText w:val="o"/>
      <w:lvlJc w:val="left"/>
      <w:pPr>
        <w:ind w:left="4407" w:hanging="360"/>
      </w:pPr>
      <w:rPr>
        <w:rFonts w:ascii="Courier New" w:hAnsi="Courier New" w:cs="Courier New" w:hint="default"/>
      </w:rPr>
    </w:lvl>
    <w:lvl w:ilvl="8" w:tplc="04090005">
      <w:start w:val="1"/>
      <w:numFmt w:val="bullet"/>
      <w:lvlText w:val=""/>
      <w:lvlJc w:val="left"/>
      <w:pPr>
        <w:ind w:left="5127" w:hanging="360"/>
      </w:pPr>
      <w:rPr>
        <w:rFonts w:ascii="Wingdings" w:hAnsi="Wingdings" w:cs="Wingdings" w:hint="default"/>
      </w:rPr>
    </w:lvl>
  </w:abstractNum>
  <w:abstractNum w:abstractNumId="16">
    <w:nsid w:val="371149CB"/>
    <w:multiLevelType w:val="hybridMultilevel"/>
    <w:tmpl w:val="82628792"/>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7C678D4"/>
    <w:multiLevelType w:val="hybridMultilevel"/>
    <w:tmpl w:val="5D00529C"/>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E992BFD"/>
    <w:multiLevelType w:val="hybridMultilevel"/>
    <w:tmpl w:val="7C04254A"/>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1FE7ECC"/>
    <w:multiLevelType w:val="hybridMultilevel"/>
    <w:tmpl w:val="68342162"/>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D6F6FBC"/>
    <w:multiLevelType w:val="multilevel"/>
    <w:tmpl w:val="230A87F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35" w:hanging="375"/>
      </w:pPr>
      <w:rPr>
        <w:rFonts w:ascii="Times New Roman" w:hAnsi="Times New Roman" w:cs="Times New Roman" w:hint="default"/>
        <w:b/>
        <w:bCs/>
        <w:i w:val="0"/>
        <w:iCs w:val="0"/>
      </w:rPr>
    </w:lvl>
    <w:lvl w:ilvl="2">
      <w:start w:val="1"/>
      <w:numFmt w:val="decimal"/>
      <w:isLgl/>
      <w:lvlText w:val="%1.%2.%3"/>
      <w:lvlJc w:val="left"/>
      <w:pPr>
        <w:ind w:left="1080" w:hanging="720"/>
      </w:pPr>
      <w:rPr>
        <w:rFonts w:ascii="Times New Roman" w:hAnsi="Times New Roman" w:cs="Times New Roman" w:hint="default"/>
        <w:b/>
        <w:bCs/>
        <w:i w:val="0"/>
        <w:iCs w:val="0"/>
      </w:rPr>
    </w:lvl>
    <w:lvl w:ilvl="3">
      <w:start w:val="1"/>
      <w:numFmt w:val="decimal"/>
      <w:isLgl/>
      <w:lvlText w:val="%1.%2.%3.%4"/>
      <w:lvlJc w:val="left"/>
      <w:pPr>
        <w:ind w:left="1440" w:hanging="1080"/>
      </w:pPr>
      <w:rPr>
        <w:rFonts w:ascii="Times New Roman" w:hAnsi="Times New Roman" w:cs="Times New Roman" w:hint="default"/>
        <w:b/>
        <w:bCs/>
        <w:i w:val="0"/>
        <w:iCs w:val="0"/>
      </w:rPr>
    </w:lvl>
    <w:lvl w:ilvl="4">
      <w:start w:val="1"/>
      <w:numFmt w:val="decimal"/>
      <w:isLgl/>
      <w:lvlText w:val="%1.%2.%3.%4.%5"/>
      <w:lvlJc w:val="left"/>
      <w:pPr>
        <w:ind w:left="1440" w:hanging="1080"/>
      </w:pPr>
      <w:rPr>
        <w:rFonts w:ascii="Times New Roman" w:hAnsi="Times New Roman" w:cs="Times New Roman" w:hint="default"/>
        <w:b/>
        <w:bCs/>
        <w:i w:val="0"/>
        <w:iCs w:val="0"/>
      </w:rPr>
    </w:lvl>
    <w:lvl w:ilvl="5">
      <w:start w:val="1"/>
      <w:numFmt w:val="decimal"/>
      <w:isLgl/>
      <w:lvlText w:val="%1.%2.%3.%4.%5.%6"/>
      <w:lvlJc w:val="left"/>
      <w:pPr>
        <w:ind w:left="1800" w:hanging="1440"/>
      </w:pPr>
      <w:rPr>
        <w:rFonts w:ascii="Times New Roman" w:hAnsi="Times New Roman" w:cs="Times New Roman" w:hint="default"/>
        <w:b/>
        <w:bCs/>
        <w:i w:val="0"/>
        <w:iCs w:val="0"/>
      </w:rPr>
    </w:lvl>
    <w:lvl w:ilvl="6">
      <w:start w:val="1"/>
      <w:numFmt w:val="decimal"/>
      <w:isLgl/>
      <w:lvlText w:val="%1.%2.%3.%4.%5.%6.%7"/>
      <w:lvlJc w:val="left"/>
      <w:pPr>
        <w:ind w:left="1800" w:hanging="1440"/>
      </w:pPr>
      <w:rPr>
        <w:rFonts w:ascii="Times New Roman" w:hAnsi="Times New Roman" w:cs="Times New Roman" w:hint="default"/>
        <w:b/>
        <w:bCs/>
        <w:i w:val="0"/>
        <w:iCs w:val="0"/>
      </w:rPr>
    </w:lvl>
    <w:lvl w:ilvl="7">
      <w:start w:val="1"/>
      <w:numFmt w:val="decimal"/>
      <w:isLgl/>
      <w:lvlText w:val="%1.%2.%3.%4.%5.%6.%7.%8"/>
      <w:lvlJc w:val="left"/>
      <w:pPr>
        <w:ind w:left="2160" w:hanging="1800"/>
      </w:pPr>
      <w:rPr>
        <w:rFonts w:ascii="Times New Roman" w:hAnsi="Times New Roman" w:cs="Times New Roman" w:hint="default"/>
        <w:b/>
        <w:bCs/>
        <w:i w:val="0"/>
        <w:iCs w:val="0"/>
      </w:rPr>
    </w:lvl>
    <w:lvl w:ilvl="8">
      <w:start w:val="1"/>
      <w:numFmt w:val="decimal"/>
      <w:isLgl/>
      <w:lvlText w:val="%1.%2.%3.%4.%5.%6.%7.%8.%9"/>
      <w:lvlJc w:val="left"/>
      <w:pPr>
        <w:ind w:left="2520" w:hanging="2160"/>
      </w:pPr>
      <w:rPr>
        <w:rFonts w:ascii="Times New Roman" w:hAnsi="Times New Roman" w:cs="Times New Roman" w:hint="default"/>
        <w:b/>
        <w:bCs/>
        <w:i w:val="0"/>
        <w:iCs w:val="0"/>
      </w:rPr>
    </w:lvl>
  </w:abstractNum>
  <w:abstractNum w:abstractNumId="21">
    <w:nsid w:val="57BE6D86"/>
    <w:multiLevelType w:val="hybridMultilevel"/>
    <w:tmpl w:val="DD70B7B4"/>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AD1510A"/>
    <w:multiLevelType w:val="hybridMultilevel"/>
    <w:tmpl w:val="745208B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3">
    <w:nsid w:val="5B365DBF"/>
    <w:multiLevelType w:val="hybridMultilevel"/>
    <w:tmpl w:val="41220FBC"/>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C3C1B3E"/>
    <w:multiLevelType w:val="hybridMultilevel"/>
    <w:tmpl w:val="B6D6C232"/>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CAB2387"/>
    <w:multiLevelType w:val="hybridMultilevel"/>
    <w:tmpl w:val="7BF4AE48"/>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D2736BA"/>
    <w:multiLevelType w:val="hybridMultilevel"/>
    <w:tmpl w:val="91E206DE"/>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F705856"/>
    <w:multiLevelType w:val="hybridMultilevel"/>
    <w:tmpl w:val="D02CBB80"/>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7873A35"/>
    <w:multiLevelType w:val="hybridMultilevel"/>
    <w:tmpl w:val="720CD0FA"/>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8FA5FF8"/>
    <w:multiLevelType w:val="hybridMultilevel"/>
    <w:tmpl w:val="EFEE3BF2"/>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A710CAD"/>
    <w:multiLevelType w:val="hybridMultilevel"/>
    <w:tmpl w:val="C4A47466"/>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ECA539F"/>
    <w:multiLevelType w:val="hybridMultilevel"/>
    <w:tmpl w:val="53567CAA"/>
    <w:lvl w:ilvl="0" w:tplc="FCA885F4">
      <w:start w:val="1"/>
      <w:numFmt w:val="bullet"/>
      <w:lvlText w:val=""/>
      <w:lvlJc w:val="left"/>
      <w:pPr>
        <w:tabs>
          <w:tab w:val="num" w:pos="397"/>
        </w:tabs>
        <w:ind w:left="284" w:hanging="113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20"/>
  </w:num>
  <w:num w:numId="3">
    <w:abstractNumId w:val="25"/>
  </w:num>
  <w:num w:numId="4">
    <w:abstractNumId w:val="3"/>
  </w:num>
  <w:num w:numId="5">
    <w:abstractNumId w:val="16"/>
  </w:num>
  <w:num w:numId="6">
    <w:abstractNumId w:val="1"/>
  </w:num>
  <w:num w:numId="7">
    <w:abstractNumId w:val="23"/>
  </w:num>
  <w:num w:numId="8">
    <w:abstractNumId w:val="21"/>
  </w:num>
  <w:num w:numId="9">
    <w:abstractNumId w:val="9"/>
  </w:num>
  <w:num w:numId="10">
    <w:abstractNumId w:val="14"/>
  </w:num>
  <w:num w:numId="11">
    <w:abstractNumId w:val="8"/>
  </w:num>
  <w:num w:numId="12">
    <w:abstractNumId w:val="29"/>
  </w:num>
  <w:num w:numId="13">
    <w:abstractNumId w:val="5"/>
  </w:num>
  <w:num w:numId="14">
    <w:abstractNumId w:val="4"/>
  </w:num>
  <w:num w:numId="15">
    <w:abstractNumId w:val="13"/>
  </w:num>
  <w:num w:numId="16">
    <w:abstractNumId w:val="0"/>
  </w:num>
  <w:num w:numId="17">
    <w:abstractNumId w:val="6"/>
  </w:num>
  <w:num w:numId="18">
    <w:abstractNumId w:val="19"/>
  </w:num>
  <w:num w:numId="19">
    <w:abstractNumId w:val="27"/>
  </w:num>
  <w:num w:numId="20">
    <w:abstractNumId w:val="31"/>
  </w:num>
  <w:num w:numId="21">
    <w:abstractNumId w:val="17"/>
  </w:num>
  <w:num w:numId="22">
    <w:abstractNumId w:val="30"/>
  </w:num>
  <w:num w:numId="23">
    <w:abstractNumId w:val="11"/>
  </w:num>
  <w:num w:numId="24">
    <w:abstractNumId w:val="7"/>
  </w:num>
  <w:num w:numId="25">
    <w:abstractNumId w:val="24"/>
  </w:num>
  <w:num w:numId="26">
    <w:abstractNumId w:val="18"/>
  </w:num>
  <w:num w:numId="27">
    <w:abstractNumId w:val="26"/>
  </w:num>
  <w:num w:numId="28">
    <w:abstractNumId w:val="22"/>
  </w:num>
  <w:num w:numId="29">
    <w:abstractNumId w:val="28"/>
  </w:num>
  <w:num w:numId="30">
    <w:abstractNumId w:val="2"/>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B5"/>
    <w:rsid w:val="000119BC"/>
    <w:rsid w:val="00024679"/>
    <w:rsid w:val="00026F22"/>
    <w:rsid w:val="00033451"/>
    <w:rsid w:val="00070F35"/>
    <w:rsid w:val="000A2D5C"/>
    <w:rsid w:val="000A4F99"/>
    <w:rsid w:val="000B70BB"/>
    <w:rsid w:val="000E3D2C"/>
    <w:rsid w:val="001000E9"/>
    <w:rsid w:val="00123E9B"/>
    <w:rsid w:val="001319E3"/>
    <w:rsid w:val="00153E41"/>
    <w:rsid w:val="00161F2F"/>
    <w:rsid w:val="001643DC"/>
    <w:rsid w:val="00165090"/>
    <w:rsid w:val="0017752E"/>
    <w:rsid w:val="00183C4E"/>
    <w:rsid w:val="00185BBE"/>
    <w:rsid w:val="00191AE7"/>
    <w:rsid w:val="00194595"/>
    <w:rsid w:val="001A7CE9"/>
    <w:rsid w:val="001C40E9"/>
    <w:rsid w:val="001C5314"/>
    <w:rsid w:val="001F40C1"/>
    <w:rsid w:val="00201719"/>
    <w:rsid w:val="0021723B"/>
    <w:rsid w:val="00222672"/>
    <w:rsid w:val="0023064A"/>
    <w:rsid w:val="0023354D"/>
    <w:rsid w:val="00245911"/>
    <w:rsid w:val="00283426"/>
    <w:rsid w:val="00286C4E"/>
    <w:rsid w:val="00294D0D"/>
    <w:rsid w:val="002B06AC"/>
    <w:rsid w:val="002B4C6C"/>
    <w:rsid w:val="002C0AC1"/>
    <w:rsid w:val="002C5D42"/>
    <w:rsid w:val="002C6CDA"/>
    <w:rsid w:val="002C70C6"/>
    <w:rsid w:val="002D088A"/>
    <w:rsid w:val="002D1EF6"/>
    <w:rsid w:val="002D6A5B"/>
    <w:rsid w:val="002E0137"/>
    <w:rsid w:val="002E0972"/>
    <w:rsid w:val="002E3015"/>
    <w:rsid w:val="002F719B"/>
    <w:rsid w:val="002F74DC"/>
    <w:rsid w:val="00307381"/>
    <w:rsid w:val="00307914"/>
    <w:rsid w:val="003138B6"/>
    <w:rsid w:val="0032366A"/>
    <w:rsid w:val="00340B4C"/>
    <w:rsid w:val="00347A24"/>
    <w:rsid w:val="0037649A"/>
    <w:rsid w:val="00387555"/>
    <w:rsid w:val="003B3066"/>
    <w:rsid w:val="003C2CCD"/>
    <w:rsid w:val="003D0CCA"/>
    <w:rsid w:val="003E6435"/>
    <w:rsid w:val="00413C17"/>
    <w:rsid w:val="00441685"/>
    <w:rsid w:val="00470FFF"/>
    <w:rsid w:val="0048449E"/>
    <w:rsid w:val="004969B7"/>
    <w:rsid w:val="004B07C5"/>
    <w:rsid w:val="004D57D1"/>
    <w:rsid w:val="004E57E1"/>
    <w:rsid w:val="00513834"/>
    <w:rsid w:val="00542056"/>
    <w:rsid w:val="00575EA0"/>
    <w:rsid w:val="005962FB"/>
    <w:rsid w:val="005A775E"/>
    <w:rsid w:val="005B3356"/>
    <w:rsid w:val="005B702C"/>
    <w:rsid w:val="005C75EA"/>
    <w:rsid w:val="00605876"/>
    <w:rsid w:val="006301C9"/>
    <w:rsid w:val="00631CFC"/>
    <w:rsid w:val="00646C0B"/>
    <w:rsid w:val="0065173B"/>
    <w:rsid w:val="006535CE"/>
    <w:rsid w:val="00656854"/>
    <w:rsid w:val="00680B42"/>
    <w:rsid w:val="00684CCF"/>
    <w:rsid w:val="006925F3"/>
    <w:rsid w:val="006A2DFB"/>
    <w:rsid w:val="006C6ED1"/>
    <w:rsid w:val="006D56A8"/>
    <w:rsid w:val="006F5BD9"/>
    <w:rsid w:val="006F5C3C"/>
    <w:rsid w:val="006F6FC4"/>
    <w:rsid w:val="00706E3A"/>
    <w:rsid w:val="007217C6"/>
    <w:rsid w:val="007508EB"/>
    <w:rsid w:val="007737E1"/>
    <w:rsid w:val="00774484"/>
    <w:rsid w:val="00781391"/>
    <w:rsid w:val="007861FC"/>
    <w:rsid w:val="007953AB"/>
    <w:rsid w:val="00796B11"/>
    <w:rsid w:val="007A2128"/>
    <w:rsid w:val="007B1F53"/>
    <w:rsid w:val="007D7A30"/>
    <w:rsid w:val="007E72CC"/>
    <w:rsid w:val="00811DBB"/>
    <w:rsid w:val="00850578"/>
    <w:rsid w:val="00865DAB"/>
    <w:rsid w:val="008677DD"/>
    <w:rsid w:val="00874DF3"/>
    <w:rsid w:val="00886985"/>
    <w:rsid w:val="008A1D70"/>
    <w:rsid w:val="008C128D"/>
    <w:rsid w:val="008F0DEF"/>
    <w:rsid w:val="008F7981"/>
    <w:rsid w:val="009041B3"/>
    <w:rsid w:val="00920112"/>
    <w:rsid w:val="00922459"/>
    <w:rsid w:val="00924F83"/>
    <w:rsid w:val="009334C2"/>
    <w:rsid w:val="009368A3"/>
    <w:rsid w:val="00971ACA"/>
    <w:rsid w:val="00975775"/>
    <w:rsid w:val="00976253"/>
    <w:rsid w:val="00980312"/>
    <w:rsid w:val="00984D70"/>
    <w:rsid w:val="00991924"/>
    <w:rsid w:val="009A2D42"/>
    <w:rsid w:val="009D5CE8"/>
    <w:rsid w:val="009E000C"/>
    <w:rsid w:val="009E12A7"/>
    <w:rsid w:val="009F4A6F"/>
    <w:rsid w:val="00A00FAC"/>
    <w:rsid w:val="00A17189"/>
    <w:rsid w:val="00A1723B"/>
    <w:rsid w:val="00A35B4D"/>
    <w:rsid w:val="00A36B88"/>
    <w:rsid w:val="00A371ED"/>
    <w:rsid w:val="00A37437"/>
    <w:rsid w:val="00A376CC"/>
    <w:rsid w:val="00A37CEA"/>
    <w:rsid w:val="00A65C63"/>
    <w:rsid w:val="00A811A5"/>
    <w:rsid w:val="00A858F8"/>
    <w:rsid w:val="00A90417"/>
    <w:rsid w:val="00A928B5"/>
    <w:rsid w:val="00AA0FC6"/>
    <w:rsid w:val="00AC20D7"/>
    <w:rsid w:val="00AC21D4"/>
    <w:rsid w:val="00AC538D"/>
    <w:rsid w:val="00AD4CBD"/>
    <w:rsid w:val="00AE0994"/>
    <w:rsid w:val="00B17916"/>
    <w:rsid w:val="00B20B40"/>
    <w:rsid w:val="00B41FF4"/>
    <w:rsid w:val="00B42F47"/>
    <w:rsid w:val="00B442A2"/>
    <w:rsid w:val="00B52676"/>
    <w:rsid w:val="00B53952"/>
    <w:rsid w:val="00B623CB"/>
    <w:rsid w:val="00B71DB5"/>
    <w:rsid w:val="00B847E4"/>
    <w:rsid w:val="00B93BF2"/>
    <w:rsid w:val="00BA7E1D"/>
    <w:rsid w:val="00BB5147"/>
    <w:rsid w:val="00BD6641"/>
    <w:rsid w:val="00BE7FEC"/>
    <w:rsid w:val="00BF3EBC"/>
    <w:rsid w:val="00C0380E"/>
    <w:rsid w:val="00C07141"/>
    <w:rsid w:val="00C16799"/>
    <w:rsid w:val="00C20637"/>
    <w:rsid w:val="00C27724"/>
    <w:rsid w:val="00C363E7"/>
    <w:rsid w:val="00C44845"/>
    <w:rsid w:val="00CA4BDE"/>
    <w:rsid w:val="00CB5CEC"/>
    <w:rsid w:val="00CC4826"/>
    <w:rsid w:val="00CD0EAE"/>
    <w:rsid w:val="00CD37DA"/>
    <w:rsid w:val="00D0497B"/>
    <w:rsid w:val="00D1413D"/>
    <w:rsid w:val="00D15BF7"/>
    <w:rsid w:val="00D172D3"/>
    <w:rsid w:val="00D21748"/>
    <w:rsid w:val="00D3538A"/>
    <w:rsid w:val="00D524F9"/>
    <w:rsid w:val="00D74604"/>
    <w:rsid w:val="00D817A7"/>
    <w:rsid w:val="00D81D45"/>
    <w:rsid w:val="00DA41FE"/>
    <w:rsid w:val="00DB0CA7"/>
    <w:rsid w:val="00DB45D6"/>
    <w:rsid w:val="00DB7DBB"/>
    <w:rsid w:val="00DC17D4"/>
    <w:rsid w:val="00DE26AA"/>
    <w:rsid w:val="00DE6983"/>
    <w:rsid w:val="00DF547D"/>
    <w:rsid w:val="00E057D2"/>
    <w:rsid w:val="00E21E65"/>
    <w:rsid w:val="00E351A8"/>
    <w:rsid w:val="00E378DA"/>
    <w:rsid w:val="00E57176"/>
    <w:rsid w:val="00E60A55"/>
    <w:rsid w:val="00E6453F"/>
    <w:rsid w:val="00E6591A"/>
    <w:rsid w:val="00E76722"/>
    <w:rsid w:val="00E80693"/>
    <w:rsid w:val="00E839B6"/>
    <w:rsid w:val="00E83DE7"/>
    <w:rsid w:val="00E85E9C"/>
    <w:rsid w:val="00EA6BFE"/>
    <w:rsid w:val="00EB0E2A"/>
    <w:rsid w:val="00F15B9E"/>
    <w:rsid w:val="00F2755B"/>
    <w:rsid w:val="00F343C1"/>
    <w:rsid w:val="00F418E7"/>
    <w:rsid w:val="00F4593B"/>
    <w:rsid w:val="00F704FF"/>
    <w:rsid w:val="00F7737B"/>
    <w:rsid w:val="00F90054"/>
    <w:rsid w:val="00FB6D96"/>
    <w:rsid w:val="00FC4AB5"/>
    <w:rsid w:val="00FC7E77"/>
    <w:rsid w:val="00FD5BB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77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rFonts w:ascii="Calibri" w:hAnsi="Calibri" w:cs="Calibri"/>
      <w:lang w:eastAsia="en-US"/>
    </w:rPr>
  </w:style>
  <w:style w:type="paragraph" w:styleId="Kop1">
    <w:name w:val="heading 1"/>
    <w:basedOn w:val="Normaal"/>
    <w:next w:val="Normaal"/>
    <w:link w:val="Kop1Teken"/>
    <w:uiPriority w:val="99"/>
    <w:qFormat/>
    <w:pPr>
      <w:keepNext/>
      <w:keepLines/>
      <w:spacing w:before="480" w:after="0"/>
      <w:outlineLvl w:val="0"/>
    </w:pPr>
    <w:rPr>
      <w:rFonts w:ascii="Cambria" w:hAnsi="Cambria" w:cs="Cambria"/>
      <w:b/>
      <w:bCs/>
      <w:color w:val="345A8A"/>
      <w:sz w:val="32"/>
      <w:szCs w:val="32"/>
    </w:rPr>
  </w:style>
  <w:style w:type="paragraph" w:styleId="Kop2">
    <w:name w:val="heading 2"/>
    <w:basedOn w:val="Normaal"/>
    <w:next w:val="Normaal"/>
    <w:link w:val="Kop2Teken"/>
    <w:uiPriority w:val="99"/>
    <w:qFormat/>
    <w:pPr>
      <w:keepNext/>
      <w:keepLines/>
      <w:spacing w:before="200" w:after="0"/>
      <w:outlineLvl w:val="1"/>
    </w:pPr>
    <w:rPr>
      <w:rFonts w:ascii="Cambria" w:hAnsi="Cambria" w:cs="Cambria"/>
      <w:b/>
      <w:bCs/>
      <w:sz w:val="26"/>
      <w:szCs w:val="26"/>
    </w:rPr>
  </w:style>
  <w:style w:type="paragraph" w:styleId="Kop3">
    <w:name w:val="heading 3"/>
    <w:basedOn w:val="Normaal"/>
    <w:next w:val="Normaal"/>
    <w:link w:val="Kop3Teken"/>
    <w:uiPriority w:val="99"/>
    <w:qFormat/>
    <w:pPr>
      <w:keepNext/>
      <w:overflowPunct w:val="0"/>
      <w:autoSpaceDE w:val="0"/>
      <w:autoSpaceDN w:val="0"/>
      <w:adjustRightInd w:val="0"/>
      <w:spacing w:after="0" w:line="240" w:lineRule="auto"/>
      <w:jc w:val="center"/>
      <w:textAlignment w:val="baseline"/>
      <w:outlineLvl w:val="2"/>
    </w:pPr>
    <w:rPr>
      <w:rFonts w:ascii="Garamond" w:hAnsi="Garamond" w:cs="Garamond"/>
      <w:b/>
      <w:bCs/>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Pr>
      <w:rFonts w:ascii="Cambria" w:hAnsi="Cambria" w:cs="Cambria"/>
      <w:b/>
      <w:bCs/>
      <w:color w:val="345A8A"/>
      <w:sz w:val="32"/>
      <w:szCs w:val="32"/>
    </w:rPr>
  </w:style>
  <w:style w:type="character" w:customStyle="1" w:styleId="Kop2Teken">
    <w:name w:val="Kop 2 Teken"/>
    <w:basedOn w:val="Standaardalinea-lettertype"/>
    <w:link w:val="Kop2"/>
    <w:uiPriority w:val="99"/>
    <w:rPr>
      <w:rFonts w:ascii="Cambria" w:hAnsi="Cambria" w:cs="Cambria"/>
      <w:b/>
      <w:bCs/>
      <w:color w:val="auto"/>
      <w:sz w:val="26"/>
      <w:szCs w:val="26"/>
    </w:rPr>
  </w:style>
  <w:style w:type="character" w:customStyle="1" w:styleId="Kop3Teken">
    <w:name w:val="Kop 3 Teken"/>
    <w:basedOn w:val="Standaardalinea-lettertype"/>
    <w:link w:val="Kop3"/>
    <w:uiPriority w:val="99"/>
    <w:rPr>
      <w:rFonts w:ascii="Garamond" w:hAnsi="Garamond" w:cs="Garamond"/>
      <w:b/>
      <w:bCs/>
      <w:sz w:val="20"/>
      <w:szCs w:val="20"/>
      <w:lang w:eastAsia="nl-NL"/>
    </w:rPr>
  </w:style>
  <w:style w:type="paragraph" w:styleId="Ballontekst">
    <w:name w:val="Balloon Text"/>
    <w:basedOn w:val="Normaal"/>
    <w:link w:val="BallontekstTeken1"/>
    <w:uiPriority w:val="99"/>
    <w:pPr>
      <w:spacing w:after="0" w:line="240" w:lineRule="auto"/>
    </w:pPr>
    <w:rPr>
      <w:rFonts w:ascii="Tahoma" w:hAnsi="Tahoma" w:cs="Tahoma"/>
      <w:sz w:val="16"/>
      <w:szCs w:val="16"/>
    </w:rPr>
  </w:style>
  <w:style w:type="character" w:customStyle="1" w:styleId="BallontekstTeken1">
    <w:name w:val="Ballontekst Teken1"/>
    <w:basedOn w:val="Standaardalinea-lettertype"/>
    <w:link w:val="Ballontekst"/>
    <w:uiPriority w:val="99"/>
    <w:rPr>
      <w:rFonts w:ascii="Tahoma" w:hAnsi="Tahoma" w:cs="Tahoma"/>
      <w:sz w:val="16"/>
      <w:szCs w:val="16"/>
    </w:rPr>
  </w:style>
  <w:style w:type="character" w:customStyle="1" w:styleId="BallontekstTeken">
    <w:name w:val="Ballontekst Teken"/>
    <w:basedOn w:val="Standaardalinea-lettertype"/>
    <w:uiPriority w:val="99"/>
    <w:rPr>
      <w:rFonts w:ascii="Lucida Grande" w:hAnsi="Lucida Grande" w:cs="Lucida Grande"/>
      <w:sz w:val="18"/>
      <w:szCs w:val="18"/>
    </w:rPr>
  </w:style>
  <w:style w:type="paragraph" w:customStyle="1" w:styleId="Default">
    <w:name w:val="Default"/>
    <w:uiPriority w:val="99"/>
    <w:pPr>
      <w:autoSpaceDE w:val="0"/>
      <w:autoSpaceDN w:val="0"/>
      <w:adjustRightInd w:val="0"/>
    </w:pPr>
    <w:rPr>
      <w:rFonts w:ascii="Cambria" w:hAnsi="Cambria" w:cs="Cambria"/>
      <w:color w:val="000000"/>
      <w:sz w:val="24"/>
      <w:szCs w:val="24"/>
      <w:lang w:eastAsia="en-US"/>
    </w:rPr>
  </w:style>
  <w:style w:type="paragraph" w:styleId="Geenafstand">
    <w:name w:val="No Spacing"/>
    <w:uiPriority w:val="99"/>
    <w:qFormat/>
    <w:rPr>
      <w:rFonts w:ascii="Calibri" w:hAnsi="Calibri" w:cs="Calibri"/>
      <w:lang w:eastAsia="en-US"/>
    </w:rPr>
  </w:style>
  <w:style w:type="paragraph" w:styleId="Koptekst">
    <w:name w:val="header"/>
    <w:basedOn w:val="Normaal"/>
    <w:link w:val="KoptekstTeken"/>
    <w:uiPriority w:val="99"/>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Pr>
      <w:rFonts w:ascii="Times New Roman" w:hAnsi="Times New Roman" w:cs="Times New Roman"/>
    </w:rPr>
  </w:style>
  <w:style w:type="paragraph" w:styleId="Voettekst">
    <w:name w:val="footer"/>
    <w:basedOn w:val="Normaal"/>
    <w:link w:val="VoettekstTeken"/>
    <w:uiPriority w:val="99"/>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Pr>
      <w:rFonts w:ascii="Times New Roman" w:hAnsi="Times New Roman" w:cs="Times New Roman"/>
    </w:rPr>
  </w:style>
  <w:style w:type="paragraph" w:styleId="Voetnoottekst">
    <w:name w:val="footnote text"/>
    <w:basedOn w:val="Normaal"/>
    <w:link w:val="VoetnoottekstTeken"/>
    <w:uiPriority w:val="99"/>
    <w:pPr>
      <w:spacing w:after="0" w:line="240" w:lineRule="auto"/>
    </w:pPr>
    <w:rPr>
      <w:sz w:val="20"/>
      <w:szCs w:val="20"/>
    </w:rPr>
  </w:style>
  <w:style w:type="character" w:customStyle="1" w:styleId="VoetnoottekstTeken">
    <w:name w:val="Voetnoottekst Teken"/>
    <w:basedOn w:val="Standaardalinea-lettertype"/>
    <w:link w:val="Voetnoottekst"/>
    <w:uiPriority w:val="99"/>
    <w:rPr>
      <w:rFonts w:ascii="Times New Roman" w:hAnsi="Times New Roman" w:cs="Times New Roman"/>
      <w:sz w:val="20"/>
      <w:szCs w:val="20"/>
    </w:rPr>
  </w:style>
  <w:style w:type="character" w:styleId="Voetnootmarkering">
    <w:name w:val="footnote reference"/>
    <w:basedOn w:val="Standaardalinea-lettertype"/>
    <w:uiPriority w:val="99"/>
    <w:rPr>
      <w:rFonts w:ascii="Times New Roman" w:hAnsi="Times New Roman" w:cs="Times New Roman"/>
      <w:vertAlign w:val="superscript"/>
    </w:rPr>
  </w:style>
  <w:style w:type="character" w:styleId="Hyperlink">
    <w:name w:val="Hyperlink"/>
    <w:basedOn w:val="Standaardalinea-lettertype"/>
    <w:uiPriority w:val="99"/>
    <w:rPr>
      <w:rFonts w:ascii="Times New Roman" w:hAnsi="Times New Roman" w:cs="Times New Roman"/>
      <w:color w:val="0000FF"/>
      <w:u w:val="single"/>
    </w:rPr>
  </w:style>
  <w:style w:type="character" w:customStyle="1" w:styleId="hps">
    <w:name w:val="hps"/>
    <w:basedOn w:val="Standaardalinea-lettertype"/>
    <w:uiPriority w:val="99"/>
    <w:rPr>
      <w:rFonts w:ascii="Times New Roman" w:hAnsi="Times New Roman" w:cs="Times New Roman"/>
    </w:rPr>
  </w:style>
  <w:style w:type="character" w:customStyle="1" w:styleId="hpsatn">
    <w:name w:val="hps atn"/>
    <w:basedOn w:val="Standaardalinea-lettertype"/>
    <w:uiPriority w:val="99"/>
    <w:rPr>
      <w:rFonts w:ascii="Times New Roman" w:hAnsi="Times New Roman" w:cs="Times New Roman"/>
    </w:rPr>
  </w:style>
  <w:style w:type="character" w:customStyle="1" w:styleId="atn">
    <w:name w:val="atn"/>
    <w:basedOn w:val="Standaardalinea-lettertype"/>
    <w:uiPriority w:val="99"/>
    <w:rPr>
      <w:rFonts w:ascii="Times New Roman" w:hAnsi="Times New Roman" w:cs="Times New Roman"/>
    </w:rPr>
  </w:style>
  <w:style w:type="paragraph" w:styleId="Normaalweb">
    <w:name w:val="Normal (Web)"/>
    <w:basedOn w:val="Normaal"/>
    <w:uiPriority w:val="99"/>
    <w:pPr>
      <w:spacing w:beforeLines="1" w:afterLines="1" w:line="240" w:lineRule="auto"/>
    </w:pPr>
    <w:rPr>
      <w:rFonts w:ascii="Times" w:hAnsi="Times" w:cs="Times"/>
      <w:sz w:val="20"/>
      <w:szCs w:val="20"/>
      <w:lang w:eastAsia="nl-NL"/>
    </w:rPr>
  </w:style>
  <w:style w:type="paragraph" w:styleId="Lijstalinea">
    <w:name w:val="List Paragraph"/>
    <w:basedOn w:val="Normaal"/>
    <w:uiPriority w:val="99"/>
    <w:qFormat/>
    <w:pPr>
      <w:spacing w:line="240" w:lineRule="auto"/>
      <w:ind w:left="720"/>
    </w:pPr>
    <w:rPr>
      <w:sz w:val="24"/>
      <w:szCs w:val="24"/>
    </w:rPr>
  </w:style>
  <w:style w:type="paragraph" w:styleId="Eindnoottekst">
    <w:name w:val="endnote text"/>
    <w:basedOn w:val="Normaal"/>
    <w:link w:val="EindnoottekstTeken"/>
    <w:uiPriority w:val="99"/>
    <w:pPr>
      <w:spacing w:after="0" w:line="240" w:lineRule="auto"/>
    </w:pPr>
    <w:rPr>
      <w:sz w:val="24"/>
      <w:szCs w:val="24"/>
    </w:rPr>
  </w:style>
  <w:style w:type="character" w:customStyle="1" w:styleId="EindnoottekstTeken">
    <w:name w:val="Eindnoottekst Teken"/>
    <w:basedOn w:val="Standaardalinea-lettertype"/>
    <w:link w:val="Eindnoottekst"/>
    <w:uiPriority w:val="99"/>
    <w:rPr>
      <w:rFonts w:ascii="Times New Roman" w:hAnsi="Times New Roman" w:cs="Times New Roman"/>
      <w:sz w:val="24"/>
      <w:szCs w:val="24"/>
    </w:rPr>
  </w:style>
  <w:style w:type="character" w:styleId="Eindnootmarkering">
    <w:name w:val="endnote reference"/>
    <w:basedOn w:val="Standaardalinea-lettertype"/>
    <w:uiPriority w:val="99"/>
    <w:rPr>
      <w:rFonts w:ascii="Times New Roman" w:hAnsi="Times New Roman" w:cs="Times New Roman"/>
      <w:vertAlign w:val="superscript"/>
    </w:rPr>
  </w:style>
  <w:style w:type="character" w:styleId="Verwijzingopmerking">
    <w:name w:val="annotation reference"/>
    <w:basedOn w:val="Standaardalinea-lettertype"/>
    <w:uiPriority w:val="99"/>
    <w:rPr>
      <w:sz w:val="16"/>
      <w:szCs w:val="16"/>
    </w:rPr>
  </w:style>
  <w:style w:type="paragraph" w:styleId="Tekstopmerking">
    <w:name w:val="annotation text"/>
    <w:basedOn w:val="Normaal"/>
    <w:link w:val="TekstopmerkingTeken"/>
    <w:uiPriority w:val="99"/>
    <w:rPr>
      <w:sz w:val="20"/>
      <w:szCs w:val="20"/>
    </w:rPr>
  </w:style>
  <w:style w:type="character" w:customStyle="1" w:styleId="TekstopmerkingTeken">
    <w:name w:val="Tekst opmerking Teken"/>
    <w:basedOn w:val="Standaardalinea-lettertype"/>
    <w:link w:val="Tekstopmerking"/>
    <w:uiPriority w:val="99"/>
    <w:semiHidden/>
    <w:rsid w:val="00B71DB5"/>
    <w:rPr>
      <w:rFonts w:ascii="Calibri" w:hAnsi="Calibri" w:cs="Calibri"/>
      <w:sz w:val="20"/>
      <w:szCs w:val="20"/>
      <w:lang w:eastAsia="en-US"/>
    </w:rPr>
  </w:style>
  <w:style w:type="paragraph" w:styleId="Onderwerpvanopmerking">
    <w:name w:val="annotation subject"/>
    <w:basedOn w:val="Tekstopmerking"/>
    <w:next w:val="Tekstopmerking"/>
    <w:link w:val="OnderwerpvanopmerkingTeken"/>
    <w:uiPriority w:val="99"/>
    <w:semiHidden/>
    <w:unhideWhenUsed/>
    <w:rsid w:val="006F6FC4"/>
    <w:rPr>
      <w:b/>
      <w:bCs/>
    </w:rPr>
  </w:style>
  <w:style w:type="character" w:customStyle="1" w:styleId="OnderwerpvanopmerkingTeken">
    <w:name w:val="Onderwerp van opmerking Teken"/>
    <w:basedOn w:val="TekstopmerkingTeken"/>
    <w:link w:val="Onderwerpvanopmerking"/>
    <w:uiPriority w:val="99"/>
    <w:semiHidden/>
    <w:rsid w:val="006F6FC4"/>
    <w:rPr>
      <w:rFonts w:ascii="Calibri" w:hAnsi="Calibri" w:cs="Calibri"/>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rFonts w:ascii="Calibri" w:hAnsi="Calibri" w:cs="Calibri"/>
      <w:lang w:eastAsia="en-US"/>
    </w:rPr>
  </w:style>
  <w:style w:type="paragraph" w:styleId="Kop1">
    <w:name w:val="heading 1"/>
    <w:basedOn w:val="Normaal"/>
    <w:next w:val="Normaal"/>
    <w:link w:val="Kop1Teken"/>
    <w:uiPriority w:val="99"/>
    <w:qFormat/>
    <w:pPr>
      <w:keepNext/>
      <w:keepLines/>
      <w:spacing w:before="480" w:after="0"/>
      <w:outlineLvl w:val="0"/>
    </w:pPr>
    <w:rPr>
      <w:rFonts w:ascii="Cambria" w:hAnsi="Cambria" w:cs="Cambria"/>
      <w:b/>
      <w:bCs/>
      <w:color w:val="345A8A"/>
      <w:sz w:val="32"/>
      <w:szCs w:val="32"/>
    </w:rPr>
  </w:style>
  <w:style w:type="paragraph" w:styleId="Kop2">
    <w:name w:val="heading 2"/>
    <w:basedOn w:val="Normaal"/>
    <w:next w:val="Normaal"/>
    <w:link w:val="Kop2Teken"/>
    <w:uiPriority w:val="99"/>
    <w:qFormat/>
    <w:pPr>
      <w:keepNext/>
      <w:keepLines/>
      <w:spacing w:before="200" w:after="0"/>
      <w:outlineLvl w:val="1"/>
    </w:pPr>
    <w:rPr>
      <w:rFonts w:ascii="Cambria" w:hAnsi="Cambria" w:cs="Cambria"/>
      <w:b/>
      <w:bCs/>
      <w:sz w:val="26"/>
      <w:szCs w:val="26"/>
    </w:rPr>
  </w:style>
  <w:style w:type="paragraph" w:styleId="Kop3">
    <w:name w:val="heading 3"/>
    <w:basedOn w:val="Normaal"/>
    <w:next w:val="Normaal"/>
    <w:link w:val="Kop3Teken"/>
    <w:uiPriority w:val="99"/>
    <w:qFormat/>
    <w:pPr>
      <w:keepNext/>
      <w:overflowPunct w:val="0"/>
      <w:autoSpaceDE w:val="0"/>
      <w:autoSpaceDN w:val="0"/>
      <w:adjustRightInd w:val="0"/>
      <w:spacing w:after="0" w:line="240" w:lineRule="auto"/>
      <w:jc w:val="center"/>
      <w:textAlignment w:val="baseline"/>
      <w:outlineLvl w:val="2"/>
    </w:pPr>
    <w:rPr>
      <w:rFonts w:ascii="Garamond" w:hAnsi="Garamond" w:cs="Garamond"/>
      <w:b/>
      <w:bCs/>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Pr>
      <w:rFonts w:ascii="Cambria" w:hAnsi="Cambria" w:cs="Cambria"/>
      <w:b/>
      <w:bCs/>
      <w:color w:val="345A8A"/>
      <w:sz w:val="32"/>
      <w:szCs w:val="32"/>
    </w:rPr>
  </w:style>
  <w:style w:type="character" w:customStyle="1" w:styleId="Kop2Teken">
    <w:name w:val="Kop 2 Teken"/>
    <w:basedOn w:val="Standaardalinea-lettertype"/>
    <w:link w:val="Kop2"/>
    <w:uiPriority w:val="99"/>
    <w:rPr>
      <w:rFonts w:ascii="Cambria" w:hAnsi="Cambria" w:cs="Cambria"/>
      <w:b/>
      <w:bCs/>
      <w:color w:val="auto"/>
      <w:sz w:val="26"/>
      <w:szCs w:val="26"/>
    </w:rPr>
  </w:style>
  <w:style w:type="character" w:customStyle="1" w:styleId="Kop3Teken">
    <w:name w:val="Kop 3 Teken"/>
    <w:basedOn w:val="Standaardalinea-lettertype"/>
    <w:link w:val="Kop3"/>
    <w:uiPriority w:val="99"/>
    <w:rPr>
      <w:rFonts w:ascii="Garamond" w:hAnsi="Garamond" w:cs="Garamond"/>
      <w:b/>
      <w:bCs/>
      <w:sz w:val="20"/>
      <w:szCs w:val="20"/>
      <w:lang w:eastAsia="nl-NL"/>
    </w:rPr>
  </w:style>
  <w:style w:type="paragraph" w:styleId="Ballontekst">
    <w:name w:val="Balloon Text"/>
    <w:basedOn w:val="Normaal"/>
    <w:link w:val="BallontekstTeken1"/>
    <w:uiPriority w:val="99"/>
    <w:pPr>
      <w:spacing w:after="0" w:line="240" w:lineRule="auto"/>
    </w:pPr>
    <w:rPr>
      <w:rFonts w:ascii="Tahoma" w:hAnsi="Tahoma" w:cs="Tahoma"/>
      <w:sz w:val="16"/>
      <w:szCs w:val="16"/>
    </w:rPr>
  </w:style>
  <w:style w:type="character" w:customStyle="1" w:styleId="BallontekstTeken1">
    <w:name w:val="Ballontekst Teken1"/>
    <w:basedOn w:val="Standaardalinea-lettertype"/>
    <w:link w:val="Ballontekst"/>
    <w:uiPriority w:val="99"/>
    <w:rPr>
      <w:rFonts w:ascii="Tahoma" w:hAnsi="Tahoma" w:cs="Tahoma"/>
      <w:sz w:val="16"/>
      <w:szCs w:val="16"/>
    </w:rPr>
  </w:style>
  <w:style w:type="character" w:customStyle="1" w:styleId="BallontekstTeken">
    <w:name w:val="Ballontekst Teken"/>
    <w:basedOn w:val="Standaardalinea-lettertype"/>
    <w:uiPriority w:val="99"/>
    <w:rPr>
      <w:rFonts w:ascii="Lucida Grande" w:hAnsi="Lucida Grande" w:cs="Lucida Grande"/>
      <w:sz w:val="18"/>
      <w:szCs w:val="18"/>
    </w:rPr>
  </w:style>
  <w:style w:type="paragraph" w:customStyle="1" w:styleId="Default">
    <w:name w:val="Default"/>
    <w:uiPriority w:val="99"/>
    <w:pPr>
      <w:autoSpaceDE w:val="0"/>
      <w:autoSpaceDN w:val="0"/>
      <w:adjustRightInd w:val="0"/>
    </w:pPr>
    <w:rPr>
      <w:rFonts w:ascii="Cambria" w:hAnsi="Cambria" w:cs="Cambria"/>
      <w:color w:val="000000"/>
      <w:sz w:val="24"/>
      <w:szCs w:val="24"/>
      <w:lang w:eastAsia="en-US"/>
    </w:rPr>
  </w:style>
  <w:style w:type="paragraph" w:styleId="Geenafstand">
    <w:name w:val="No Spacing"/>
    <w:uiPriority w:val="99"/>
    <w:qFormat/>
    <w:rPr>
      <w:rFonts w:ascii="Calibri" w:hAnsi="Calibri" w:cs="Calibri"/>
      <w:lang w:eastAsia="en-US"/>
    </w:rPr>
  </w:style>
  <w:style w:type="paragraph" w:styleId="Koptekst">
    <w:name w:val="header"/>
    <w:basedOn w:val="Normaal"/>
    <w:link w:val="KoptekstTeken"/>
    <w:uiPriority w:val="99"/>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Pr>
      <w:rFonts w:ascii="Times New Roman" w:hAnsi="Times New Roman" w:cs="Times New Roman"/>
    </w:rPr>
  </w:style>
  <w:style w:type="paragraph" w:styleId="Voettekst">
    <w:name w:val="footer"/>
    <w:basedOn w:val="Normaal"/>
    <w:link w:val="VoettekstTeken"/>
    <w:uiPriority w:val="99"/>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Pr>
      <w:rFonts w:ascii="Times New Roman" w:hAnsi="Times New Roman" w:cs="Times New Roman"/>
    </w:rPr>
  </w:style>
  <w:style w:type="paragraph" w:styleId="Voetnoottekst">
    <w:name w:val="footnote text"/>
    <w:basedOn w:val="Normaal"/>
    <w:link w:val="VoetnoottekstTeken"/>
    <w:uiPriority w:val="99"/>
    <w:pPr>
      <w:spacing w:after="0" w:line="240" w:lineRule="auto"/>
    </w:pPr>
    <w:rPr>
      <w:sz w:val="20"/>
      <w:szCs w:val="20"/>
    </w:rPr>
  </w:style>
  <w:style w:type="character" w:customStyle="1" w:styleId="VoetnoottekstTeken">
    <w:name w:val="Voetnoottekst Teken"/>
    <w:basedOn w:val="Standaardalinea-lettertype"/>
    <w:link w:val="Voetnoottekst"/>
    <w:uiPriority w:val="99"/>
    <w:rPr>
      <w:rFonts w:ascii="Times New Roman" w:hAnsi="Times New Roman" w:cs="Times New Roman"/>
      <w:sz w:val="20"/>
      <w:szCs w:val="20"/>
    </w:rPr>
  </w:style>
  <w:style w:type="character" w:styleId="Voetnootmarkering">
    <w:name w:val="footnote reference"/>
    <w:basedOn w:val="Standaardalinea-lettertype"/>
    <w:uiPriority w:val="99"/>
    <w:rPr>
      <w:rFonts w:ascii="Times New Roman" w:hAnsi="Times New Roman" w:cs="Times New Roman"/>
      <w:vertAlign w:val="superscript"/>
    </w:rPr>
  </w:style>
  <w:style w:type="character" w:styleId="Hyperlink">
    <w:name w:val="Hyperlink"/>
    <w:basedOn w:val="Standaardalinea-lettertype"/>
    <w:uiPriority w:val="99"/>
    <w:rPr>
      <w:rFonts w:ascii="Times New Roman" w:hAnsi="Times New Roman" w:cs="Times New Roman"/>
      <w:color w:val="0000FF"/>
      <w:u w:val="single"/>
    </w:rPr>
  </w:style>
  <w:style w:type="character" w:customStyle="1" w:styleId="hps">
    <w:name w:val="hps"/>
    <w:basedOn w:val="Standaardalinea-lettertype"/>
    <w:uiPriority w:val="99"/>
    <w:rPr>
      <w:rFonts w:ascii="Times New Roman" w:hAnsi="Times New Roman" w:cs="Times New Roman"/>
    </w:rPr>
  </w:style>
  <w:style w:type="character" w:customStyle="1" w:styleId="hpsatn">
    <w:name w:val="hps atn"/>
    <w:basedOn w:val="Standaardalinea-lettertype"/>
    <w:uiPriority w:val="99"/>
    <w:rPr>
      <w:rFonts w:ascii="Times New Roman" w:hAnsi="Times New Roman" w:cs="Times New Roman"/>
    </w:rPr>
  </w:style>
  <w:style w:type="character" w:customStyle="1" w:styleId="atn">
    <w:name w:val="atn"/>
    <w:basedOn w:val="Standaardalinea-lettertype"/>
    <w:uiPriority w:val="99"/>
    <w:rPr>
      <w:rFonts w:ascii="Times New Roman" w:hAnsi="Times New Roman" w:cs="Times New Roman"/>
    </w:rPr>
  </w:style>
  <w:style w:type="paragraph" w:styleId="Normaalweb">
    <w:name w:val="Normal (Web)"/>
    <w:basedOn w:val="Normaal"/>
    <w:uiPriority w:val="99"/>
    <w:pPr>
      <w:spacing w:beforeLines="1" w:afterLines="1" w:line="240" w:lineRule="auto"/>
    </w:pPr>
    <w:rPr>
      <w:rFonts w:ascii="Times" w:hAnsi="Times" w:cs="Times"/>
      <w:sz w:val="20"/>
      <w:szCs w:val="20"/>
      <w:lang w:eastAsia="nl-NL"/>
    </w:rPr>
  </w:style>
  <w:style w:type="paragraph" w:styleId="Lijstalinea">
    <w:name w:val="List Paragraph"/>
    <w:basedOn w:val="Normaal"/>
    <w:uiPriority w:val="99"/>
    <w:qFormat/>
    <w:pPr>
      <w:spacing w:line="240" w:lineRule="auto"/>
      <w:ind w:left="720"/>
    </w:pPr>
    <w:rPr>
      <w:sz w:val="24"/>
      <w:szCs w:val="24"/>
    </w:rPr>
  </w:style>
  <w:style w:type="paragraph" w:styleId="Eindnoottekst">
    <w:name w:val="endnote text"/>
    <w:basedOn w:val="Normaal"/>
    <w:link w:val="EindnoottekstTeken"/>
    <w:uiPriority w:val="99"/>
    <w:pPr>
      <w:spacing w:after="0" w:line="240" w:lineRule="auto"/>
    </w:pPr>
    <w:rPr>
      <w:sz w:val="24"/>
      <w:szCs w:val="24"/>
    </w:rPr>
  </w:style>
  <w:style w:type="character" w:customStyle="1" w:styleId="EindnoottekstTeken">
    <w:name w:val="Eindnoottekst Teken"/>
    <w:basedOn w:val="Standaardalinea-lettertype"/>
    <w:link w:val="Eindnoottekst"/>
    <w:uiPriority w:val="99"/>
    <w:rPr>
      <w:rFonts w:ascii="Times New Roman" w:hAnsi="Times New Roman" w:cs="Times New Roman"/>
      <w:sz w:val="24"/>
      <w:szCs w:val="24"/>
    </w:rPr>
  </w:style>
  <w:style w:type="character" w:styleId="Eindnootmarkering">
    <w:name w:val="endnote reference"/>
    <w:basedOn w:val="Standaardalinea-lettertype"/>
    <w:uiPriority w:val="99"/>
    <w:rPr>
      <w:rFonts w:ascii="Times New Roman" w:hAnsi="Times New Roman" w:cs="Times New Roman"/>
      <w:vertAlign w:val="superscript"/>
    </w:rPr>
  </w:style>
  <w:style w:type="character" w:styleId="Verwijzingopmerking">
    <w:name w:val="annotation reference"/>
    <w:basedOn w:val="Standaardalinea-lettertype"/>
    <w:uiPriority w:val="99"/>
    <w:rPr>
      <w:sz w:val="16"/>
      <w:szCs w:val="16"/>
    </w:rPr>
  </w:style>
  <w:style w:type="paragraph" w:styleId="Tekstopmerking">
    <w:name w:val="annotation text"/>
    <w:basedOn w:val="Normaal"/>
    <w:link w:val="TekstopmerkingTeken"/>
    <w:uiPriority w:val="99"/>
    <w:rPr>
      <w:sz w:val="20"/>
      <w:szCs w:val="20"/>
    </w:rPr>
  </w:style>
  <w:style w:type="character" w:customStyle="1" w:styleId="TekstopmerkingTeken">
    <w:name w:val="Tekst opmerking Teken"/>
    <w:basedOn w:val="Standaardalinea-lettertype"/>
    <w:link w:val="Tekstopmerking"/>
    <w:uiPriority w:val="99"/>
    <w:semiHidden/>
    <w:rsid w:val="00B71DB5"/>
    <w:rPr>
      <w:rFonts w:ascii="Calibri" w:hAnsi="Calibri" w:cs="Calibri"/>
      <w:sz w:val="20"/>
      <w:szCs w:val="20"/>
      <w:lang w:eastAsia="en-US"/>
    </w:rPr>
  </w:style>
  <w:style w:type="paragraph" w:styleId="Onderwerpvanopmerking">
    <w:name w:val="annotation subject"/>
    <w:basedOn w:val="Tekstopmerking"/>
    <w:next w:val="Tekstopmerking"/>
    <w:link w:val="OnderwerpvanopmerkingTeken"/>
    <w:uiPriority w:val="99"/>
    <w:semiHidden/>
    <w:unhideWhenUsed/>
    <w:rsid w:val="006F6FC4"/>
    <w:rPr>
      <w:b/>
      <w:bCs/>
    </w:rPr>
  </w:style>
  <w:style w:type="character" w:customStyle="1" w:styleId="OnderwerpvanopmerkingTeken">
    <w:name w:val="Onderwerp van opmerking Teken"/>
    <w:basedOn w:val="TekstopmerkingTeken"/>
    <w:link w:val="Onderwerpvanopmerking"/>
    <w:uiPriority w:val="99"/>
    <w:semiHidden/>
    <w:rsid w:val="006F6FC4"/>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1958">
      <w:bodyDiv w:val="1"/>
      <w:marLeft w:val="0"/>
      <w:marRight w:val="0"/>
      <w:marTop w:val="0"/>
      <w:marBottom w:val="0"/>
      <w:divBdr>
        <w:top w:val="none" w:sz="0" w:space="0" w:color="auto"/>
        <w:left w:val="none" w:sz="0" w:space="0" w:color="auto"/>
        <w:bottom w:val="none" w:sz="0" w:space="0" w:color="auto"/>
        <w:right w:val="none" w:sz="0" w:space="0" w:color="auto"/>
      </w:divBdr>
      <w:divsChild>
        <w:div w:id="1039814639">
          <w:marLeft w:val="0"/>
          <w:marRight w:val="0"/>
          <w:marTop w:val="0"/>
          <w:marBottom w:val="0"/>
          <w:divBdr>
            <w:top w:val="none" w:sz="0" w:space="0" w:color="auto"/>
            <w:left w:val="none" w:sz="0" w:space="0" w:color="auto"/>
            <w:bottom w:val="none" w:sz="0" w:space="0" w:color="auto"/>
            <w:right w:val="none" w:sz="0" w:space="0" w:color="auto"/>
          </w:divBdr>
          <w:divsChild>
            <w:div w:id="1197891899">
              <w:marLeft w:val="0"/>
              <w:marRight w:val="0"/>
              <w:marTop w:val="0"/>
              <w:marBottom w:val="0"/>
              <w:divBdr>
                <w:top w:val="none" w:sz="0" w:space="0" w:color="auto"/>
                <w:left w:val="none" w:sz="0" w:space="0" w:color="auto"/>
                <w:bottom w:val="none" w:sz="0" w:space="0" w:color="auto"/>
                <w:right w:val="none" w:sz="0" w:space="0" w:color="auto"/>
              </w:divBdr>
              <w:divsChild>
                <w:div w:id="1955407765">
                  <w:marLeft w:val="0"/>
                  <w:marRight w:val="0"/>
                  <w:marTop w:val="0"/>
                  <w:marBottom w:val="0"/>
                  <w:divBdr>
                    <w:top w:val="none" w:sz="0" w:space="0" w:color="auto"/>
                    <w:left w:val="none" w:sz="0" w:space="0" w:color="auto"/>
                    <w:bottom w:val="none" w:sz="0" w:space="0" w:color="auto"/>
                    <w:right w:val="none" w:sz="0" w:space="0" w:color="auto"/>
                  </w:divBdr>
                  <w:divsChild>
                    <w:div w:id="225338854">
                      <w:marLeft w:val="0"/>
                      <w:marRight w:val="0"/>
                      <w:marTop w:val="0"/>
                      <w:marBottom w:val="0"/>
                      <w:divBdr>
                        <w:top w:val="none" w:sz="0" w:space="0" w:color="auto"/>
                        <w:left w:val="none" w:sz="0" w:space="0" w:color="auto"/>
                        <w:bottom w:val="none" w:sz="0" w:space="0" w:color="auto"/>
                        <w:right w:val="none" w:sz="0" w:space="0" w:color="auto"/>
                      </w:divBdr>
                      <w:divsChild>
                        <w:div w:id="1130131734">
                          <w:marLeft w:val="0"/>
                          <w:marRight w:val="0"/>
                          <w:marTop w:val="0"/>
                          <w:marBottom w:val="0"/>
                          <w:divBdr>
                            <w:top w:val="none" w:sz="0" w:space="0" w:color="auto"/>
                            <w:left w:val="none" w:sz="0" w:space="0" w:color="auto"/>
                            <w:bottom w:val="none" w:sz="0" w:space="0" w:color="auto"/>
                            <w:right w:val="none" w:sz="0" w:space="0" w:color="auto"/>
                          </w:divBdr>
                          <w:divsChild>
                            <w:div w:id="1975063033">
                              <w:marLeft w:val="0"/>
                              <w:marRight w:val="0"/>
                              <w:marTop w:val="0"/>
                              <w:marBottom w:val="0"/>
                              <w:divBdr>
                                <w:top w:val="none" w:sz="0" w:space="0" w:color="auto"/>
                                <w:left w:val="none" w:sz="0" w:space="0" w:color="auto"/>
                                <w:bottom w:val="none" w:sz="0" w:space="0" w:color="auto"/>
                                <w:right w:val="none" w:sz="0" w:space="0" w:color="auto"/>
                              </w:divBdr>
                              <w:divsChild>
                                <w:div w:id="1733917545">
                                  <w:marLeft w:val="0"/>
                                  <w:marRight w:val="0"/>
                                  <w:marTop w:val="0"/>
                                  <w:marBottom w:val="0"/>
                                  <w:divBdr>
                                    <w:top w:val="none" w:sz="0" w:space="0" w:color="auto"/>
                                    <w:left w:val="none" w:sz="0" w:space="0" w:color="auto"/>
                                    <w:bottom w:val="none" w:sz="0" w:space="0" w:color="auto"/>
                                    <w:right w:val="none" w:sz="0" w:space="0" w:color="auto"/>
                                  </w:divBdr>
                                  <w:divsChild>
                                    <w:div w:id="8722656">
                                      <w:marLeft w:val="0"/>
                                      <w:marRight w:val="0"/>
                                      <w:marTop w:val="0"/>
                                      <w:marBottom w:val="0"/>
                                      <w:divBdr>
                                        <w:top w:val="none" w:sz="0" w:space="0" w:color="auto"/>
                                        <w:left w:val="none" w:sz="0" w:space="0" w:color="auto"/>
                                        <w:bottom w:val="none" w:sz="0" w:space="0" w:color="auto"/>
                                        <w:right w:val="none" w:sz="0" w:space="0" w:color="auto"/>
                                      </w:divBdr>
                                      <w:divsChild>
                                        <w:div w:id="1146161170">
                                          <w:marLeft w:val="0"/>
                                          <w:marRight w:val="0"/>
                                          <w:marTop w:val="0"/>
                                          <w:marBottom w:val="0"/>
                                          <w:divBdr>
                                            <w:top w:val="none" w:sz="0" w:space="0" w:color="auto"/>
                                            <w:left w:val="none" w:sz="0" w:space="0" w:color="auto"/>
                                            <w:bottom w:val="none" w:sz="0" w:space="0" w:color="auto"/>
                                            <w:right w:val="none" w:sz="0" w:space="0" w:color="auto"/>
                                          </w:divBdr>
                                          <w:divsChild>
                                            <w:div w:id="1570266607">
                                              <w:marLeft w:val="0"/>
                                              <w:marRight w:val="0"/>
                                              <w:marTop w:val="0"/>
                                              <w:marBottom w:val="0"/>
                                              <w:divBdr>
                                                <w:top w:val="none" w:sz="0" w:space="0" w:color="auto"/>
                                                <w:left w:val="none" w:sz="0" w:space="0" w:color="auto"/>
                                                <w:bottom w:val="none" w:sz="0" w:space="0" w:color="auto"/>
                                                <w:right w:val="none" w:sz="0" w:space="0" w:color="auto"/>
                                              </w:divBdr>
                                              <w:divsChild>
                                                <w:div w:id="1124889725">
                                                  <w:marLeft w:val="0"/>
                                                  <w:marRight w:val="0"/>
                                                  <w:marTop w:val="0"/>
                                                  <w:marBottom w:val="0"/>
                                                  <w:divBdr>
                                                    <w:top w:val="none" w:sz="0" w:space="0" w:color="auto"/>
                                                    <w:left w:val="none" w:sz="0" w:space="0" w:color="auto"/>
                                                    <w:bottom w:val="none" w:sz="0" w:space="0" w:color="auto"/>
                                                    <w:right w:val="none" w:sz="0" w:space="0" w:color="auto"/>
                                                  </w:divBdr>
                                                  <w:divsChild>
                                                    <w:div w:id="573315910">
                                                      <w:marLeft w:val="0"/>
                                                      <w:marRight w:val="0"/>
                                                      <w:marTop w:val="0"/>
                                                      <w:marBottom w:val="0"/>
                                                      <w:divBdr>
                                                        <w:top w:val="none" w:sz="0" w:space="0" w:color="auto"/>
                                                        <w:left w:val="none" w:sz="0" w:space="0" w:color="auto"/>
                                                        <w:bottom w:val="none" w:sz="0" w:space="0" w:color="auto"/>
                                                        <w:right w:val="none" w:sz="0" w:space="0" w:color="auto"/>
                                                      </w:divBdr>
                                                      <w:divsChild>
                                                        <w:div w:id="1473451356">
                                                          <w:marLeft w:val="0"/>
                                                          <w:marRight w:val="0"/>
                                                          <w:marTop w:val="0"/>
                                                          <w:marBottom w:val="0"/>
                                                          <w:divBdr>
                                                            <w:top w:val="none" w:sz="0" w:space="0" w:color="auto"/>
                                                            <w:left w:val="none" w:sz="0" w:space="0" w:color="auto"/>
                                                            <w:bottom w:val="none" w:sz="0" w:space="0" w:color="auto"/>
                                                            <w:right w:val="none" w:sz="0" w:space="0" w:color="auto"/>
                                                          </w:divBdr>
                                                          <w:divsChild>
                                                            <w:div w:id="1646886244">
                                                              <w:marLeft w:val="0"/>
                                                              <w:marRight w:val="0"/>
                                                              <w:marTop w:val="0"/>
                                                              <w:marBottom w:val="0"/>
                                                              <w:divBdr>
                                                                <w:top w:val="none" w:sz="0" w:space="0" w:color="auto"/>
                                                                <w:left w:val="none" w:sz="0" w:space="0" w:color="auto"/>
                                                                <w:bottom w:val="none" w:sz="0" w:space="0" w:color="auto"/>
                                                                <w:right w:val="none" w:sz="0" w:space="0" w:color="auto"/>
                                                              </w:divBdr>
                                                              <w:divsChild>
                                                                <w:div w:id="216015619">
                                                                  <w:marLeft w:val="0"/>
                                                                  <w:marRight w:val="0"/>
                                                                  <w:marTop w:val="0"/>
                                                                  <w:marBottom w:val="0"/>
                                                                  <w:divBdr>
                                                                    <w:top w:val="none" w:sz="0" w:space="0" w:color="auto"/>
                                                                    <w:left w:val="none" w:sz="0" w:space="0" w:color="auto"/>
                                                                    <w:bottom w:val="none" w:sz="0" w:space="0" w:color="auto"/>
                                                                    <w:right w:val="none" w:sz="0" w:space="0" w:color="auto"/>
                                                                  </w:divBdr>
                                                                  <w:divsChild>
                                                                    <w:div w:id="2082289029">
                                                                      <w:marLeft w:val="0"/>
                                                                      <w:marRight w:val="0"/>
                                                                      <w:marTop w:val="0"/>
                                                                      <w:marBottom w:val="0"/>
                                                                      <w:divBdr>
                                                                        <w:top w:val="none" w:sz="0" w:space="0" w:color="auto"/>
                                                                        <w:left w:val="none" w:sz="0" w:space="0" w:color="auto"/>
                                                                        <w:bottom w:val="none" w:sz="0" w:space="0" w:color="auto"/>
                                                                        <w:right w:val="none" w:sz="0" w:space="0" w:color="auto"/>
                                                                      </w:divBdr>
                                                                      <w:divsChild>
                                                                        <w:div w:id="1555266704">
                                                                          <w:marLeft w:val="0"/>
                                                                          <w:marRight w:val="0"/>
                                                                          <w:marTop w:val="0"/>
                                                                          <w:marBottom w:val="0"/>
                                                                          <w:divBdr>
                                                                            <w:top w:val="none" w:sz="0" w:space="0" w:color="auto"/>
                                                                            <w:left w:val="none" w:sz="0" w:space="0" w:color="auto"/>
                                                                            <w:bottom w:val="none" w:sz="0" w:space="0" w:color="auto"/>
                                                                            <w:right w:val="none" w:sz="0" w:space="0" w:color="auto"/>
                                                                          </w:divBdr>
                                                                          <w:divsChild>
                                                                            <w:div w:id="256184228">
                                                                              <w:marLeft w:val="0"/>
                                                                              <w:marRight w:val="0"/>
                                                                              <w:marTop w:val="0"/>
                                                                              <w:marBottom w:val="0"/>
                                                                              <w:divBdr>
                                                                                <w:top w:val="none" w:sz="0" w:space="0" w:color="auto"/>
                                                                                <w:left w:val="none" w:sz="0" w:space="0" w:color="auto"/>
                                                                                <w:bottom w:val="none" w:sz="0" w:space="0" w:color="auto"/>
                                                                                <w:right w:val="none" w:sz="0" w:space="0" w:color="auto"/>
                                                                              </w:divBdr>
                                                                              <w:divsChild>
                                                                                <w:div w:id="1074471556">
                                                                                  <w:marLeft w:val="0"/>
                                                                                  <w:marRight w:val="0"/>
                                                                                  <w:marTop w:val="0"/>
                                                                                  <w:marBottom w:val="0"/>
                                                                                  <w:divBdr>
                                                                                    <w:top w:val="none" w:sz="0" w:space="0" w:color="auto"/>
                                                                                    <w:left w:val="none" w:sz="0" w:space="0" w:color="auto"/>
                                                                                    <w:bottom w:val="none" w:sz="0" w:space="0" w:color="auto"/>
                                                                                    <w:right w:val="none" w:sz="0" w:space="0" w:color="auto"/>
                                                                                  </w:divBdr>
                                                                                  <w:divsChild>
                                                                                    <w:div w:id="243614062">
                                                                                      <w:marLeft w:val="0"/>
                                                                                      <w:marRight w:val="0"/>
                                                                                      <w:marTop w:val="0"/>
                                                                                      <w:marBottom w:val="0"/>
                                                                                      <w:divBdr>
                                                                                        <w:top w:val="none" w:sz="0" w:space="0" w:color="auto"/>
                                                                                        <w:left w:val="none" w:sz="0" w:space="0" w:color="auto"/>
                                                                                        <w:bottom w:val="none" w:sz="0" w:space="0" w:color="auto"/>
                                                                                        <w:right w:val="none" w:sz="0" w:space="0" w:color="auto"/>
                                                                                      </w:divBdr>
                                                                                      <w:divsChild>
                                                                                        <w:div w:id="1137339083">
                                                                                          <w:marLeft w:val="0"/>
                                                                                          <w:marRight w:val="0"/>
                                                                                          <w:marTop w:val="0"/>
                                                                                          <w:marBottom w:val="0"/>
                                                                                          <w:divBdr>
                                                                                            <w:top w:val="none" w:sz="0" w:space="0" w:color="auto"/>
                                                                                            <w:left w:val="none" w:sz="0" w:space="0" w:color="auto"/>
                                                                                            <w:bottom w:val="none" w:sz="0" w:space="0" w:color="auto"/>
                                                                                            <w:right w:val="none" w:sz="0" w:space="0" w:color="auto"/>
                                                                                          </w:divBdr>
                                                                                          <w:divsChild>
                                                                                            <w:div w:id="865369649">
                                                                                              <w:marLeft w:val="0"/>
                                                                                              <w:marRight w:val="0"/>
                                                                                              <w:marTop w:val="0"/>
                                                                                              <w:marBottom w:val="0"/>
                                                                                              <w:divBdr>
                                                                                                <w:top w:val="none" w:sz="0" w:space="0" w:color="auto"/>
                                                                                                <w:left w:val="none" w:sz="0" w:space="0" w:color="auto"/>
                                                                                                <w:bottom w:val="none" w:sz="0" w:space="0" w:color="auto"/>
                                                                                                <w:right w:val="none" w:sz="0" w:space="0" w:color="auto"/>
                                                                                              </w:divBdr>
                                                                                              <w:divsChild>
                                                                                                <w:div w:id="402486949">
                                                                                                  <w:marLeft w:val="0"/>
                                                                                                  <w:marRight w:val="0"/>
                                                                                                  <w:marTop w:val="0"/>
                                                                                                  <w:marBottom w:val="0"/>
                                                                                                  <w:divBdr>
                                                                                                    <w:top w:val="none" w:sz="0" w:space="0" w:color="auto"/>
                                                                                                    <w:left w:val="none" w:sz="0" w:space="0" w:color="auto"/>
                                                                                                    <w:bottom w:val="none" w:sz="0" w:space="0" w:color="auto"/>
                                                                                                    <w:right w:val="none" w:sz="0" w:space="0" w:color="auto"/>
                                                                                                  </w:divBdr>
                                                                                                  <w:divsChild>
                                                                                                    <w:div w:id="476605864">
                                                                                                      <w:marLeft w:val="0"/>
                                                                                                      <w:marRight w:val="0"/>
                                                                                                      <w:marTop w:val="0"/>
                                                                                                      <w:marBottom w:val="0"/>
                                                                                                      <w:divBdr>
                                                                                                        <w:top w:val="none" w:sz="0" w:space="0" w:color="auto"/>
                                                                                                        <w:left w:val="none" w:sz="0" w:space="0" w:color="auto"/>
                                                                                                        <w:bottom w:val="none" w:sz="0" w:space="0" w:color="auto"/>
                                                                                                        <w:right w:val="none" w:sz="0" w:space="0" w:color="auto"/>
                                                                                                      </w:divBdr>
                                                                                                      <w:divsChild>
                                                                                                        <w:div w:id="11032561">
                                                                                                          <w:marLeft w:val="0"/>
                                                                                                          <w:marRight w:val="0"/>
                                                                                                          <w:marTop w:val="0"/>
                                                                                                          <w:marBottom w:val="0"/>
                                                                                                          <w:divBdr>
                                                                                                            <w:top w:val="none" w:sz="0" w:space="0" w:color="auto"/>
                                                                                                            <w:left w:val="none" w:sz="0" w:space="0" w:color="auto"/>
                                                                                                            <w:bottom w:val="none" w:sz="0" w:space="0" w:color="auto"/>
                                                                                                            <w:right w:val="none" w:sz="0" w:space="0" w:color="auto"/>
                                                                                                          </w:divBdr>
                                                                                                          <w:divsChild>
                                                                                                            <w:div w:id="1402218916">
                                                                                                              <w:marLeft w:val="0"/>
                                                                                                              <w:marRight w:val="0"/>
                                                                                                              <w:marTop w:val="0"/>
                                                                                                              <w:marBottom w:val="0"/>
                                                                                                              <w:divBdr>
                                                                                                                <w:top w:val="none" w:sz="0" w:space="0" w:color="auto"/>
                                                                                                                <w:left w:val="none" w:sz="0" w:space="0" w:color="auto"/>
                                                                                                                <w:bottom w:val="none" w:sz="0" w:space="0" w:color="auto"/>
                                                                                                                <w:right w:val="none" w:sz="0" w:space="0" w:color="auto"/>
                                                                                                              </w:divBdr>
                                                                                                            </w:div>
                                                                                                            <w:div w:id="14122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9F85-411B-714B-B6A5-6CEE6CDC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8732</Words>
  <Characters>48031</Characters>
  <Application>Microsoft Macintosh Word</Application>
  <DocSecurity>0</DocSecurity>
  <Lines>400</Lines>
  <Paragraphs>113</Paragraphs>
  <ScaleCrop>false</ScaleCrop>
  <HeadingPairs>
    <vt:vector size="2" baseType="variant">
      <vt:variant>
        <vt:lpstr>Titel</vt:lpstr>
      </vt:variant>
      <vt:variant>
        <vt:i4>1</vt:i4>
      </vt:variant>
    </vt:vector>
  </HeadingPairs>
  <TitlesOfParts>
    <vt:vector size="1" baseType="lpstr">
      <vt:lpstr>Implementing omnichannel strategies:</vt:lpstr>
    </vt:vector>
  </TitlesOfParts>
  <Company/>
  <LinksUpToDate>false</LinksUpToDate>
  <CharactersWithSpaces>56650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omnichannel strategies:</dc:title>
  <dc:creator>Mike Hoogveld</dc:creator>
  <cp:lastModifiedBy>Mike Hoogveld</cp:lastModifiedBy>
  <cp:revision>17</cp:revision>
  <cp:lastPrinted>2015-12-14T15:48:00Z</cp:lastPrinted>
  <dcterms:created xsi:type="dcterms:W3CDTF">2015-12-14T16:11:00Z</dcterms:created>
  <dcterms:modified xsi:type="dcterms:W3CDTF">2015-12-14T21:41:00Z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mike.hoogveld@mac.com@www.mendeley.com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