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E7" w:rsidRPr="00C51C85" w:rsidRDefault="003C0CE7" w:rsidP="003C0CE7">
      <w:pPr>
        <w:pStyle w:val="APEMNaslov"/>
        <w:jc w:val="center"/>
        <w:rPr>
          <w:rFonts w:ascii="Times New Roman" w:eastAsiaTheme="minorEastAsia" w:hAnsi="Times New Roman"/>
          <w:sz w:val="32"/>
          <w:szCs w:val="32"/>
          <w:lang w:eastAsia="zh-TW"/>
        </w:rPr>
      </w:pPr>
      <w:r w:rsidRPr="00C51C85">
        <w:rPr>
          <w:rFonts w:ascii="Times New Roman" w:hAnsi="Times New Roman"/>
          <w:sz w:val="32"/>
          <w:szCs w:val="32"/>
          <w:lang w:eastAsia="zh-CN"/>
        </w:rPr>
        <w:t>Study on the Adaptation of Corporate Business Strategy to E-commerce Practice</w:t>
      </w:r>
    </w:p>
    <w:p w:rsidR="003C0CE7" w:rsidRPr="00C51C85" w:rsidRDefault="003C0CE7" w:rsidP="003C0CE7">
      <w:pPr>
        <w:tabs>
          <w:tab w:val="left" w:pos="6840"/>
        </w:tabs>
        <w:rPr>
          <w:rFonts w:eastAsiaTheme="minorEastAsia"/>
          <w:b/>
          <w:bCs/>
        </w:rPr>
      </w:pPr>
    </w:p>
    <w:p w:rsidR="003C0CE7" w:rsidRPr="00C51C85" w:rsidRDefault="003C0CE7" w:rsidP="003C0CE7">
      <w:pPr>
        <w:tabs>
          <w:tab w:val="left" w:pos="6840"/>
        </w:tabs>
        <w:ind w:leftChars="386" w:left="926"/>
        <w:jc w:val="both"/>
        <w:rPr>
          <w:rFonts w:eastAsiaTheme="minorEastAsia"/>
          <w:vertAlign w:val="superscript"/>
          <w:lang w:val="en-GB"/>
        </w:rPr>
      </w:pPr>
      <w:r w:rsidRPr="00C51C85">
        <w:rPr>
          <w:bCs/>
        </w:rPr>
        <w:t>Chia-Ying Lee</w:t>
      </w:r>
    </w:p>
    <w:p w:rsidR="003C0CE7" w:rsidRPr="00C51C85" w:rsidRDefault="003C0CE7" w:rsidP="003C0CE7">
      <w:pPr>
        <w:ind w:leftChars="386" w:left="926"/>
        <w:jc w:val="both"/>
        <w:rPr>
          <w:rFonts w:eastAsiaTheme="minorEastAsia"/>
        </w:rPr>
      </w:pPr>
      <w:r w:rsidRPr="00C51C85">
        <w:t>Department of Marketing</w:t>
      </w:r>
    </w:p>
    <w:p w:rsidR="003C0CE7" w:rsidRPr="00C51C85" w:rsidRDefault="003C0CE7" w:rsidP="003C0CE7">
      <w:pPr>
        <w:ind w:leftChars="386" w:left="926"/>
        <w:jc w:val="both"/>
        <w:rPr>
          <w:rFonts w:eastAsiaTheme="minorEastAsia"/>
        </w:rPr>
      </w:pPr>
      <w:r w:rsidRPr="00C51C85">
        <w:t>National Chung Hsing University</w:t>
      </w:r>
    </w:p>
    <w:p w:rsidR="003C0CE7" w:rsidRPr="00C51C85" w:rsidRDefault="003C0CE7" w:rsidP="003C0CE7">
      <w:pPr>
        <w:ind w:leftChars="386" w:left="926"/>
        <w:jc w:val="both"/>
        <w:rPr>
          <w:rFonts w:eastAsiaTheme="minorEastAsia"/>
        </w:rPr>
      </w:pPr>
      <w:r w:rsidRPr="00C51C85">
        <w:t>250 Kuo Kuang Rd., Taichung 402, Taiwan R.O.C.</w:t>
      </w:r>
    </w:p>
    <w:p w:rsidR="003C0CE7" w:rsidRPr="00C51C85" w:rsidRDefault="003C0CE7" w:rsidP="003C0CE7">
      <w:pPr>
        <w:ind w:leftChars="386" w:left="926"/>
        <w:jc w:val="both"/>
        <w:rPr>
          <w:rFonts w:eastAsiaTheme="minorEastAsia"/>
        </w:rPr>
      </w:pPr>
      <w:r w:rsidRPr="00C51C85">
        <w:t>Tel: +886-04-22840393#766</w:t>
      </w:r>
    </w:p>
    <w:p w:rsidR="003C0CE7" w:rsidRPr="00C51C85" w:rsidRDefault="003C0CE7" w:rsidP="003C0CE7">
      <w:pPr>
        <w:ind w:leftChars="386" w:left="926"/>
        <w:jc w:val="both"/>
        <w:rPr>
          <w:rFonts w:eastAsiaTheme="minorEastAsia"/>
          <w:color w:val="5F5854"/>
        </w:rPr>
      </w:pPr>
      <w:r w:rsidRPr="00C51C85">
        <w:t xml:space="preserve">E-mail: </w:t>
      </w:r>
      <w:hyperlink r:id="rId7" w:history="1">
        <w:r w:rsidRPr="00C51C85">
          <w:rPr>
            <w:rStyle w:val="a3"/>
          </w:rPr>
          <w:t>pmi.vickylee@gmail.com</w:t>
        </w:r>
      </w:hyperlink>
    </w:p>
    <w:p w:rsidR="003C0CE7" w:rsidRPr="00C51C85" w:rsidRDefault="003C0CE7" w:rsidP="003C0CE7">
      <w:pPr>
        <w:ind w:leftChars="386" w:left="926"/>
        <w:jc w:val="both"/>
        <w:rPr>
          <w:rFonts w:eastAsiaTheme="minorEastAsia"/>
          <w:color w:val="5F5854"/>
        </w:rPr>
      </w:pPr>
    </w:p>
    <w:p w:rsidR="003C0CE7" w:rsidRPr="00C51C85" w:rsidRDefault="003C0CE7" w:rsidP="003C0CE7">
      <w:pPr>
        <w:ind w:leftChars="386" w:left="926"/>
        <w:jc w:val="both"/>
        <w:rPr>
          <w:rFonts w:eastAsiaTheme="minorEastAsia"/>
          <w:lang w:val="en-GB"/>
        </w:rPr>
      </w:pPr>
      <w:r w:rsidRPr="00C51C85">
        <w:t>Tzong-Ru (Jiun-Shen) Lee (corresponding author)</w:t>
      </w:r>
    </w:p>
    <w:p w:rsidR="003C0CE7" w:rsidRPr="00C51C85" w:rsidRDefault="003C0CE7" w:rsidP="003C0CE7">
      <w:pPr>
        <w:ind w:leftChars="386" w:left="926"/>
        <w:jc w:val="both"/>
        <w:rPr>
          <w:rFonts w:eastAsiaTheme="minorEastAsia"/>
        </w:rPr>
      </w:pPr>
      <w:r w:rsidRPr="00C51C85">
        <w:t>Department of Marketing</w:t>
      </w:r>
    </w:p>
    <w:p w:rsidR="003C0CE7" w:rsidRPr="00C51C85" w:rsidRDefault="003C0CE7" w:rsidP="003C0CE7">
      <w:pPr>
        <w:ind w:leftChars="386" w:left="926"/>
        <w:jc w:val="both"/>
        <w:rPr>
          <w:rFonts w:eastAsiaTheme="minorEastAsia"/>
        </w:rPr>
      </w:pPr>
      <w:r w:rsidRPr="00C51C85">
        <w:t>National Chung Hsing University</w:t>
      </w:r>
    </w:p>
    <w:p w:rsidR="003C0CE7" w:rsidRPr="00C51C85" w:rsidRDefault="003C0CE7" w:rsidP="003C0CE7">
      <w:pPr>
        <w:ind w:leftChars="386" w:left="926"/>
        <w:jc w:val="both"/>
        <w:rPr>
          <w:rFonts w:eastAsiaTheme="minorEastAsia"/>
        </w:rPr>
      </w:pPr>
      <w:r w:rsidRPr="00C51C85">
        <w:t>250 Kuo Kuang Rd., Taichung 402, Taiwan R.O.C.</w:t>
      </w:r>
    </w:p>
    <w:p w:rsidR="003C0CE7" w:rsidRPr="00C51C85" w:rsidRDefault="003C0CE7" w:rsidP="003C0CE7">
      <w:pPr>
        <w:ind w:leftChars="386" w:left="926"/>
        <w:jc w:val="both"/>
        <w:rPr>
          <w:rFonts w:eastAsiaTheme="minorEastAsia"/>
        </w:rPr>
      </w:pPr>
      <w:r w:rsidRPr="00C51C85">
        <w:t>Tel: +886-04-22840393#766</w:t>
      </w:r>
    </w:p>
    <w:p w:rsidR="003C0CE7" w:rsidRPr="00C51C85" w:rsidRDefault="003C0CE7" w:rsidP="003C0CE7">
      <w:pPr>
        <w:ind w:leftChars="386" w:left="926"/>
        <w:jc w:val="both"/>
        <w:rPr>
          <w:rFonts w:eastAsiaTheme="minorEastAsia"/>
        </w:rPr>
      </w:pPr>
      <w:r w:rsidRPr="00C51C85">
        <w:t xml:space="preserve">E-mail: </w:t>
      </w:r>
      <w:hyperlink r:id="rId8" w:tgtFrame="_blank" w:history="1">
        <w:r w:rsidRPr="00C51C85">
          <w:rPr>
            <w:rStyle w:val="a3"/>
            <w:shd w:val="clear" w:color="auto" w:fill="FFFFFF"/>
          </w:rPr>
          <w:t>trlee@dragon.nchu.edu.tw</w:t>
        </w:r>
      </w:hyperlink>
    </w:p>
    <w:p w:rsidR="003C0CE7" w:rsidRPr="00C51C85" w:rsidRDefault="003C0CE7" w:rsidP="003C0CE7">
      <w:pPr>
        <w:ind w:leftChars="386" w:left="926"/>
        <w:jc w:val="both"/>
        <w:rPr>
          <w:rFonts w:eastAsiaTheme="minorEastAsia"/>
        </w:rPr>
      </w:pPr>
    </w:p>
    <w:p w:rsidR="003C0CE7" w:rsidRPr="00C51C85" w:rsidRDefault="003C0CE7" w:rsidP="003C0CE7">
      <w:pPr>
        <w:tabs>
          <w:tab w:val="center" w:pos="4533"/>
          <w:tab w:val="left" w:pos="7535"/>
        </w:tabs>
        <w:ind w:leftChars="386" w:left="926"/>
        <w:jc w:val="both"/>
        <w:rPr>
          <w:rFonts w:eastAsiaTheme="minorEastAsia"/>
        </w:rPr>
      </w:pPr>
      <w:r w:rsidRPr="00C51C85">
        <w:rPr>
          <w:rFonts w:eastAsiaTheme="minorEastAsia"/>
          <w:lang w:val="en-GB"/>
        </w:rPr>
        <w:t>Ching-Kuei Kao</w:t>
      </w:r>
    </w:p>
    <w:p w:rsidR="003C0CE7" w:rsidRPr="00C51C85" w:rsidRDefault="003C0CE7" w:rsidP="003C0CE7">
      <w:pPr>
        <w:tabs>
          <w:tab w:val="center" w:pos="4533"/>
          <w:tab w:val="left" w:pos="7535"/>
        </w:tabs>
        <w:ind w:leftChars="386" w:left="926"/>
        <w:jc w:val="both"/>
        <w:rPr>
          <w:rFonts w:eastAsiaTheme="minorEastAsia"/>
        </w:rPr>
      </w:pPr>
      <w:r w:rsidRPr="00C51C85">
        <w:t>D</w:t>
      </w:r>
      <w:r w:rsidRPr="005E3E55">
        <w:t xml:space="preserve">epartment of </w:t>
      </w:r>
      <w:r w:rsidR="00F37DBF">
        <w:rPr>
          <w:color w:val="000000"/>
        </w:rPr>
        <w:t>Marketing and Logistics Management</w:t>
      </w:r>
    </w:p>
    <w:p w:rsidR="003C0CE7" w:rsidRPr="00C51C85" w:rsidRDefault="003C0CE7" w:rsidP="003C0CE7">
      <w:pPr>
        <w:tabs>
          <w:tab w:val="center" w:pos="4533"/>
          <w:tab w:val="left" w:pos="7535"/>
        </w:tabs>
        <w:ind w:leftChars="386" w:left="926"/>
        <w:jc w:val="both"/>
        <w:rPr>
          <w:rFonts w:eastAsiaTheme="minorEastAsia"/>
        </w:rPr>
      </w:pPr>
      <w:r w:rsidRPr="00C51C85">
        <w:t>Hsing-Kuo University of Management</w:t>
      </w:r>
    </w:p>
    <w:p w:rsidR="003C0CE7" w:rsidRPr="00C51C85" w:rsidRDefault="003C0CE7" w:rsidP="003C0CE7">
      <w:pPr>
        <w:tabs>
          <w:tab w:val="center" w:pos="4533"/>
          <w:tab w:val="left" w:pos="7535"/>
        </w:tabs>
        <w:ind w:leftChars="386" w:left="926"/>
        <w:jc w:val="both"/>
        <w:rPr>
          <w:rFonts w:eastAsiaTheme="minorEastAsia"/>
        </w:rPr>
      </w:pPr>
      <w:r w:rsidRPr="00C51C85">
        <w:t>No.600, Sec. 3, Taijiang Blvd., Annan District, Tainan 709, Taiwan, R.O.C.</w:t>
      </w:r>
    </w:p>
    <w:p w:rsidR="003C0CE7" w:rsidRPr="006F2CE9" w:rsidRDefault="003C0CE7" w:rsidP="003C0CE7">
      <w:pPr>
        <w:tabs>
          <w:tab w:val="center" w:pos="4533"/>
          <w:tab w:val="left" w:pos="7535"/>
        </w:tabs>
        <w:ind w:leftChars="386" w:left="926"/>
        <w:jc w:val="both"/>
        <w:rPr>
          <w:rFonts w:eastAsiaTheme="minorEastAsia"/>
        </w:rPr>
      </w:pPr>
      <w:r w:rsidRPr="00C51C85">
        <w:t>Tel: +886-6-287-</w:t>
      </w:r>
      <w:r>
        <w:rPr>
          <w:rFonts w:eastAsiaTheme="minorEastAsia" w:hint="eastAsia"/>
        </w:rPr>
        <w:t>0835</w:t>
      </w:r>
    </w:p>
    <w:p w:rsidR="003C0CE7" w:rsidRPr="00C51C85" w:rsidRDefault="003C0CE7" w:rsidP="003C0CE7">
      <w:pPr>
        <w:tabs>
          <w:tab w:val="center" w:pos="4533"/>
          <w:tab w:val="left" w:pos="7535"/>
        </w:tabs>
        <w:ind w:leftChars="386" w:left="926"/>
        <w:jc w:val="both"/>
        <w:rPr>
          <w:lang w:val="en-GB"/>
        </w:rPr>
      </w:pPr>
      <w:r w:rsidRPr="00C51C85">
        <w:t xml:space="preserve">E-mail: </w:t>
      </w:r>
      <w:hyperlink r:id="rId9" w:history="1">
        <w:r w:rsidR="00F37DBF" w:rsidRPr="009D0B1A">
          <w:rPr>
            <w:rStyle w:val="a3"/>
          </w:rPr>
          <w:t>ckkao.iem91g@nctu.edu.tw</w:t>
        </w:r>
      </w:hyperlink>
    </w:p>
    <w:p w:rsidR="003C0CE7" w:rsidRDefault="003C0CE7" w:rsidP="003C0CE7">
      <w:pPr>
        <w:pStyle w:val="ECtitle"/>
        <w:spacing w:beforeLines="0" w:afterLines="0"/>
        <w:jc w:val="both"/>
        <w:rPr>
          <w:szCs w:val="32"/>
          <w:lang w:val="en-GB" w:eastAsia="zh-CN"/>
        </w:rPr>
      </w:pPr>
    </w:p>
    <w:p w:rsidR="003C0CE7" w:rsidRDefault="003C0CE7" w:rsidP="003C0CE7">
      <w:pPr>
        <w:pStyle w:val="ECtitle"/>
        <w:spacing w:beforeLines="0" w:afterLines="0"/>
        <w:jc w:val="both"/>
        <w:rPr>
          <w:szCs w:val="32"/>
          <w:lang w:val="en-GB" w:eastAsia="zh-CN"/>
        </w:rPr>
      </w:pPr>
    </w:p>
    <w:p w:rsidR="003C0CE7" w:rsidRDefault="003C0CE7" w:rsidP="003C0CE7">
      <w:pPr>
        <w:pStyle w:val="ECtitle"/>
        <w:spacing w:beforeLines="0" w:afterLines="0"/>
        <w:jc w:val="both"/>
        <w:rPr>
          <w:szCs w:val="32"/>
          <w:lang w:val="en-GB" w:eastAsia="zh-CN"/>
        </w:rPr>
      </w:pPr>
    </w:p>
    <w:p w:rsidR="003C0CE7" w:rsidRDefault="003C0CE7" w:rsidP="003C0CE7">
      <w:pPr>
        <w:pStyle w:val="ECtitle"/>
        <w:spacing w:beforeLines="0" w:afterLines="0"/>
        <w:jc w:val="both"/>
        <w:rPr>
          <w:szCs w:val="32"/>
          <w:lang w:val="en-GB" w:eastAsia="zh-CN"/>
        </w:rPr>
      </w:pPr>
    </w:p>
    <w:p w:rsidR="003C0CE7" w:rsidRDefault="003C0CE7" w:rsidP="003C0CE7">
      <w:pPr>
        <w:pStyle w:val="ECtitle"/>
        <w:spacing w:beforeLines="0" w:afterLines="0"/>
        <w:jc w:val="both"/>
        <w:rPr>
          <w:szCs w:val="32"/>
          <w:lang w:val="en-GB" w:eastAsia="zh-CN"/>
        </w:rPr>
      </w:pPr>
    </w:p>
    <w:p w:rsidR="003C0CE7" w:rsidRDefault="003C0CE7" w:rsidP="003C0CE7">
      <w:pPr>
        <w:pStyle w:val="ECtitle"/>
        <w:spacing w:beforeLines="0" w:afterLines="0"/>
        <w:jc w:val="both"/>
        <w:rPr>
          <w:rFonts w:eastAsia="SimSun"/>
          <w:szCs w:val="32"/>
          <w:lang w:val="en-GB" w:eastAsia="zh-CN"/>
        </w:rPr>
      </w:pPr>
    </w:p>
    <w:p w:rsidR="003C0CE7" w:rsidRDefault="003C0CE7" w:rsidP="003C0CE7">
      <w:pPr>
        <w:pStyle w:val="ECtitle"/>
        <w:spacing w:beforeLines="0" w:afterLines="0"/>
        <w:jc w:val="both"/>
        <w:rPr>
          <w:rFonts w:eastAsia="SimSun"/>
          <w:szCs w:val="32"/>
          <w:lang w:val="en-GB" w:eastAsia="zh-CN"/>
        </w:rPr>
      </w:pPr>
    </w:p>
    <w:p w:rsidR="003C0CE7" w:rsidRDefault="003C0CE7" w:rsidP="003C0CE7">
      <w:pPr>
        <w:pStyle w:val="ECtitle"/>
        <w:spacing w:beforeLines="0" w:afterLines="0"/>
        <w:jc w:val="both"/>
        <w:rPr>
          <w:rFonts w:eastAsia="SimSun"/>
          <w:szCs w:val="32"/>
          <w:lang w:val="en-GB" w:eastAsia="zh-CN"/>
        </w:rPr>
      </w:pPr>
    </w:p>
    <w:p w:rsidR="003C0CE7" w:rsidRDefault="003C0CE7" w:rsidP="003C0CE7">
      <w:pPr>
        <w:pStyle w:val="ECtitle"/>
        <w:spacing w:beforeLines="0" w:afterLines="0"/>
        <w:jc w:val="both"/>
        <w:rPr>
          <w:rFonts w:eastAsia="SimSun"/>
          <w:szCs w:val="32"/>
          <w:lang w:val="en-GB" w:eastAsia="zh-CN"/>
        </w:rPr>
      </w:pPr>
    </w:p>
    <w:p w:rsidR="003C0CE7" w:rsidRDefault="003C0CE7" w:rsidP="003C0CE7">
      <w:pPr>
        <w:pStyle w:val="ECtitle"/>
        <w:spacing w:beforeLines="0" w:afterLines="0"/>
        <w:jc w:val="both"/>
        <w:rPr>
          <w:rFonts w:eastAsia="SimSun"/>
          <w:szCs w:val="32"/>
          <w:lang w:val="en-GB" w:eastAsia="zh-CN"/>
        </w:rPr>
      </w:pPr>
    </w:p>
    <w:p w:rsidR="003C0CE7" w:rsidRDefault="003C0CE7" w:rsidP="003C0CE7">
      <w:pPr>
        <w:pStyle w:val="ECtitle"/>
        <w:spacing w:beforeLines="0" w:afterLines="0"/>
        <w:jc w:val="both"/>
        <w:rPr>
          <w:rFonts w:eastAsia="SimSun"/>
          <w:szCs w:val="32"/>
          <w:lang w:val="en-GB" w:eastAsia="zh-CN"/>
        </w:rPr>
      </w:pPr>
    </w:p>
    <w:p w:rsidR="003C0CE7" w:rsidRDefault="003C0CE7" w:rsidP="003C0CE7">
      <w:pPr>
        <w:pStyle w:val="ECtitle"/>
        <w:spacing w:beforeLines="0" w:afterLines="0"/>
        <w:jc w:val="both"/>
        <w:rPr>
          <w:rFonts w:eastAsia="SimSun"/>
          <w:szCs w:val="32"/>
          <w:lang w:val="en-GB" w:eastAsia="zh-CN"/>
        </w:rPr>
      </w:pPr>
    </w:p>
    <w:p w:rsidR="003C0CE7" w:rsidRDefault="003C0CE7" w:rsidP="003C0CE7">
      <w:pPr>
        <w:pStyle w:val="ECtitle"/>
        <w:spacing w:beforeLines="0" w:afterLines="0"/>
        <w:jc w:val="both"/>
        <w:rPr>
          <w:rFonts w:eastAsia="SimSun"/>
          <w:szCs w:val="32"/>
          <w:lang w:val="en-GB" w:eastAsia="zh-CN"/>
        </w:rPr>
      </w:pPr>
    </w:p>
    <w:p w:rsidR="003C0CE7" w:rsidRPr="003A324E" w:rsidRDefault="003C0CE7" w:rsidP="003C0CE7">
      <w:pPr>
        <w:pStyle w:val="ECtitle"/>
        <w:spacing w:before="360" w:after="360" w:line="400" w:lineRule="exact"/>
      </w:pPr>
      <w:r w:rsidRPr="003A324E">
        <w:rPr>
          <w:szCs w:val="32"/>
          <w:lang w:eastAsia="zh-CN"/>
        </w:rPr>
        <w:lastRenderedPageBreak/>
        <w:t>Study on the Adaptation of Corporate Business Strategy to E-commerce Practice</w:t>
      </w:r>
    </w:p>
    <w:p w:rsidR="003C0CE7" w:rsidRPr="003A324E" w:rsidRDefault="003C0CE7" w:rsidP="003C0CE7">
      <w:pPr>
        <w:pStyle w:val="EC1"/>
        <w:spacing w:before="360" w:after="360" w:line="400" w:lineRule="exact"/>
      </w:pPr>
      <w:r w:rsidRPr="003A324E">
        <w:rPr>
          <w:sz w:val="24"/>
        </w:rPr>
        <w:t>Abstract</w:t>
      </w:r>
    </w:p>
    <w:p w:rsidR="003C0CE7" w:rsidRPr="001C22AE" w:rsidRDefault="003C0CE7" w:rsidP="003C0CE7">
      <w:pPr>
        <w:pStyle w:val="EC3"/>
        <w:spacing w:before="180" w:after="180" w:line="400" w:lineRule="exact"/>
        <w:rPr>
          <w:sz w:val="24"/>
        </w:rPr>
      </w:pPr>
      <w:bookmarkStart w:id="0" w:name="_GoBack"/>
      <w:r w:rsidRPr="001C22AE">
        <w:rPr>
          <w:rFonts w:eastAsiaTheme="minorEastAsia"/>
          <w:sz w:val="24"/>
          <w:lang w:eastAsia="zh-CN"/>
        </w:rPr>
        <w:t xml:space="preserve">Corporate strategic objectives refer to ideas or activities of corporations in the future competitive environment. According to these detailed ideas and plans, the managers of all units should assess plans. In the process, </w:t>
      </w:r>
      <w:r w:rsidRPr="001C22AE">
        <w:rPr>
          <w:sz w:val="24"/>
          <w:lang w:eastAsia="zh-CN"/>
        </w:rPr>
        <w:t>E-commerce</w:t>
      </w:r>
      <w:r w:rsidRPr="001C22AE">
        <w:rPr>
          <w:rFonts w:eastAsiaTheme="minorEastAsia"/>
          <w:sz w:val="24"/>
        </w:rPr>
        <w:t xml:space="preserve"> </w:t>
      </w:r>
      <w:r w:rsidRPr="001C22AE">
        <w:rPr>
          <w:rFonts w:eastAsiaTheme="minorEastAsia"/>
          <w:sz w:val="24"/>
          <w:lang w:eastAsia="zh-CN"/>
        </w:rPr>
        <w:t>practices would be selected. Careful verification can ensure the feasibility of this strategic idea.</w:t>
      </w:r>
      <w:r w:rsidRPr="001C22AE">
        <w:rPr>
          <w:rStyle w:val="st"/>
          <w:rFonts w:eastAsiaTheme="minorEastAsia"/>
          <w:sz w:val="24"/>
        </w:rPr>
        <w:t xml:space="preserve"> Thus, t</w:t>
      </w:r>
      <w:r w:rsidRPr="001C22AE">
        <w:rPr>
          <w:rFonts w:eastAsiaTheme="minorEastAsia"/>
          <w:sz w:val="24"/>
        </w:rPr>
        <w:t>he goal of t</w:t>
      </w:r>
      <w:r w:rsidRPr="001C22AE">
        <w:rPr>
          <w:sz w:val="24"/>
          <w:lang w:eastAsia="zh-CN"/>
        </w:rPr>
        <w:t xml:space="preserve">his study </w:t>
      </w:r>
      <w:r w:rsidRPr="001C22AE">
        <w:rPr>
          <w:rFonts w:eastAsiaTheme="minorEastAsia"/>
          <w:sz w:val="24"/>
        </w:rPr>
        <w:t>is</w:t>
      </w:r>
      <w:r w:rsidRPr="001C22AE">
        <w:rPr>
          <w:sz w:val="24"/>
          <w:lang w:eastAsia="zh-CN"/>
        </w:rPr>
        <w:t xml:space="preserve"> to examine corporate business strategies and E-commerce technologies and to extract the adaptive strategy of business strategies and E-commerce technology items.</w:t>
      </w:r>
      <w:r w:rsidRPr="001C22AE">
        <w:rPr>
          <w:rFonts w:eastAsiaTheme="minorEastAsia"/>
          <w:sz w:val="24"/>
        </w:rPr>
        <w:t xml:space="preserve"> </w:t>
      </w:r>
      <w:r w:rsidRPr="001C22AE">
        <w:rPr>
          <w:sz w:val="24"/>
        </w:rPr>
        <w:t>G</w:t>
      </w:r>
      <w:r w:rsidRPr="001C22AE">
        <w:rPr>
          <w:sz w:val="24"/>
          <w:lang w:eastAsia="zh-CN"/>
        </w:rPr>
        <w:t xml:space="preserve">rey </w:t>
      </w:r>
      <w:r w:rsidRPr="001C22AE">
        <w:rPr>
          <w:sz w:val="24"/>
        </w:rPr>
        <w:t>r</w:t>
      </w:r>
      <w:r w:rsidRPr="001C22AE">
        <w:rPr>
          <w:sz w:val="24"/>
          <w:lang w:eastAsia="zh-CN"/>
        </w:rPr>
        <w:t xml:space="preserve">elational </w:t>
      </w:r>
      <w:r w:rsidRPr="001C22AE">
        <w:rPr>
          <w:sz w:val="24"/>
        </w:rPr>
        <w:t>a</w:t>
      </w:r>
      <w:r w:rsidRPr="001C22AE">
        <w:rPr>
          <w:sz w:val="24"/>
          <w:lang w:eastAsia="zh-CN"/>
        </w:rPr>
        <w:t xml:space="preserve">nalysis is used to </w:t>
      </w:r>
      <w:r w:rsidRPr="001C22AE">
        <w:rPr>
          <w:sz w:val="24"/>
        </w:rPr>
        <w:t>extract the important</w:t>
      </w:r>
      <w:r w:rsidRPr="001C22AE">
        <w:rPr>
          <w:sz w:val="24"/>
          <w:lang w:eastAsia="zh-CN"/>
        </w:rPr>
        <w:t xml:space="preserve"> business strategi</w:t>
      </w:r>
      <w:r w:rsidRPr="001C22AE">
        <w:rPr>
          <w:sz w:val="24"/>
        </w:rPr>
        <w:t xml:space="preserve">es, and </w:t>
      </w:r>
      <w:r w:rsidRPr="001C22AE">
        <w:rPr>
          <w:sz w:val="24"/>
          <w:lang w:eastAsia="zh-CN"/>
        </w:rPr>
        <w:t xml:space="preserve">the E-commerce technology most adaptive to each strategy selected via </w:t>
      </w:r>
      <w:r w:rsidRPr="001C22AE">
        <w:rPr>
          <w:rStyle w:val="st1"/>
          <w:sz w:val="24"/>
        </w:rPr>
        <w:t xml:space="preserve">Pareto principle </w:t>
      </w:r>
      <w:r w:rsidRPr="001C22AE">
        <w:rPr>
          <w:sz w:val="24"/>
        </w:rPr>
        <w:t>is presented</w:t>
      </w:r>
      <w:r w:rsidRPr="001C22AE">
        <w:rPr>
          <w:sz w:val="24"/>
          <w:lang w:eastAsia="zh-CN"/>
        </w:rPr>
        <w:t>.</w:t>
      </w:r>
      <w:r w:rsidRPr="001C22AE">
        <w:rPr>
          <w:rFonts w:eastAsiaTheme="minorEastAsia"/>
          <w:sz w:val="24"/>
        </w:rPr>
        <w:t xml:space="preserve"> </w:t>
      </w:r>
      <w:r w:rsidRPr="001C22AE">
        <w:rPr>
          <w:sz w:val="24"/>
        </w:rPr>
        <w:t xml:space="preserve">Based on the </w:t>
      </w:r>
      <w:r w:rsidRPr="001C22AE">
        <w:rPr>
          <w:rFonts w:eastAsiaTheme="minorEastAsia"/>
          <w:sz w:val="24"/>
        </w:rPr>
        <w:t>results</w:t>
      </w:r>
      <w:r w:rsidRPr="001C22AE">
        <w:rPr>
          <w:sz w:val="24"/>
        </w:rPr>
        <w:t xml:space="preserve"> of </w:t>
      </w:r>
      <w:r w:rsidRPr="001C22AE">
        <w:rPr>
          <w:rFonts w:eastAsiaTheme="minorEastAsia"/>
          <w:sz w:val="24"/>
        </w:rPr>
        <w:t>this study</w:t>
      </w:r>
      <w:r w:rsidRPr="001C22AE">
        <w:rPr>
          <w:sz w:val="24"/>
        </w:rPr>
        <w:t>, a new decision-making model of E-commerce technology for an important business strategy should be made available.</w:t>
      </w:r>
    </w:p>
    <w:bookmarkEnd w:id="0"/>
    <w:p w:rsidR="003C0CE7" w:rsidRPr="003A324E" w:rsidRDefault="003C0CE7" w:rsidP="003C0CE7">
      <w:pPr>
        <w:pStyle w:val="EC5"/>
        <w:spacing w:before="50" w:after="50" w:line="400" w:lineRule="exact"/>
        <w:ind w:left="1075" w:hanging="1075"/>
        <w:rPr>
          <w:rFonts w:eastAsia="標楷體"/>
          <w:b/>
          <w:sz w:val="28"/>
          <w:szCs w:val="28"/>
        </w:rPr>
      </w:pPr>
      <w:r w:rsidRPr="001C22AE">
        <w:rPr>
          <w:kern w:val="0"/>
          <w:sz w:val="24"/>
        </w:rPr>
        <w:t xml:space="preserve">Keywords: </w:t>
      </w:r>
      <w:r w:rsidRPr="001C22AE">
        <w:rPr>
          <w:rFonts w:eastAsiaTheme="minorEastAsia"/>
          <w:sz w:val="24"/>
          <w:lang w:val="en-GB"/>
        </w:rPr>
        <w:t xml:space="preserve">Corporate business strategy, E-commerce, Grey relational analysis, </w:t>
      </w:r>
      <w:r w:rsidRPr="001C22AE">
        <w:rPr>
          <w:rStyle w:val="st1"/>
          <w:sz w:val="24"/>
        </w:rPr>
        <w:t>Pareto principle</w:t>
      </w:r>
    </w:p>
    <w:p w:rsidR="003C0CE7" w:rsidRPr="003A324E" w:rsidRDefault="003C0CE7" w:rsidP="003C0CE7">
      <w:pPr>
        <w:pStyle w:val="EC7"/>
        <w:numPr>
          <w:ilvl w:val="0"/>
          <w:numId w:val="4"/>
        </w:numPr>
        <w:spacing w:before="360" w:after="360" w:line="400" w:lineRule="exact"/>
        <w:jc w:val="both"/>
      </w:pPr>
      <w:r w:rsidRPr="003A324E">
        <w:t>Introduction</w:t>
      </w:r>
    </w:p>
    <w:p w:rsidR="003C0CE7" w:rsidRPr="001C22AE" w:rsidRDefault="003C0CE7" w:rsidP="003C0CE7">
      <w:pPr>
        <w:pStyle w:val="EC"/>
        <w:spacing w:after="180" w:line="400" w:lineRule="exact"/>
        <w:ind w:firstLine="480"/>
        <w:rPr>
          <w:sz w:val="24"/>
          <w:lang w:eastAsia="zh-CN"/>
        </w:rPr>
      </w:pPr>
      <w:r w:rsidRPr="001C22AE">
        <w:rPr>
          <w:sz w:val="24"/>
          <w:lang w:eastAsia="zh-CN"/>
        </w:rPr>
        <w:t>In t</w:t>
      </w:r>
      <w:r w:rsidRPr="001C22AE">
        <w:rPr>
          <w:sz w:val="24"/>
        </w:rPr>
        <w:t>he era of global competition</w:t>
      </w:r>
      <w:r w:rsidRPr="001C22AE">
        <w:rPr>
          <w:sz w:val="24"/>
          <w:lang w:eastAsia="zh-CN"/>
        </w:rPr>
        <w:t xml:space="preserve">, successful businesses should effectively integrate and manage various resources to form effective competitive advantages. Among these resources, the application of </w:t>
      </w:r>
      <w:r w:rsidRPr="001C22AE">
        <w:rPr>
          <w:rStyle w:val="st"/>
          <w:sz w:val="24"/>
        </w:rPr>
        <w:t>E-commerce</w:t>
      </w:r>
      <w:r w:rsidRPr="001C22AE">
        <w:rPr>
          <w:rStyle w:val="st"/>
          <w:sz w:val="24"/>
          <w:lang w:eastAsia="zh-CN"/>
        </w:rPr>
        <w:t xml:space="preserve"> is an essential part of current business behavior. E-commerce utilizes digitized communication networks and computers or modern information technology (IT) tools instead of the traditional transaction process. The difference between a network and a real competitive market is that the network can last 24 hours a day for a straight year, meeting consumer demand for home economy. With the assistance of a browser program or translation software, consumers</w:t>
      </w:r>
      <w:r w:rsidRPr="001C22AE">
        <w:rPr>
          <w:sz w:val="24"/>
        </w:rPr>
        <w:t xml:space="preserve"> (</w:t>
      </w:r>
      <w:r w:rsidRPr="001C22AE">
        <w:rPr>
          <w:sz w:val="24"/>
          <w:lang w:eastAsia="zh-CN"/>
        </w:rPr>
        <w:t xml:space="preserve">or clients) can search the products, services, or information they want or need online without any language problem, whenever and wherever. Therefore, global enterprises should establish online sites. Network commercialization has become an irresistible trend. As such, E-commerce has an unbreakable tie with current commercial behaviors. Access </w:t>
      </w:r>
      <w:r w:rsidRPr="001C22AE">
        <w:rPr>
          <w:sz w:val="24"/>
          <w:lang w:eastAsia="zh-CN"/>
        </w:rPr>
        <w:lastRenderedPageBreak/>
        <w:t>to online behaviors from previous physical business behaviors enables the rapid completion of original commercial behaviors with less time and cost.</w:t>
      </w:r>
    </w:p>
    <w:p w:rsidR="003C0CE7" w:rsidRPr="001C22AE" w:rsidRDefault="003C0CE7" w:rsidP="003C0CE7">
      <w:pPr>
        <w:pStyle w:val="EC"/>
        <w:spacing w:after="180" w:line="400" w:lineRule="exact"/>
        <w:ind w:firstLine="480"/>
        <w:rPr>
          <w:sz w:val="24"/>
          <w:lang w:eastAsia="zh-CN"/>
        </w:rPr>
      </w:pPr>
      <w:r w:rsidRPr="001C22AE">
        <w:rPr>
          <w:sz w:val="24"/>
          <w:lang w:eastAsia="zh-CN"/>
        </w:rPr>
        <w:t xml:space="preserve">Given the continuous innovations in computer technology and IT, E-commerce information application technologies have become increasingly diverse. General enterprises refer to the methods that competitors or those in the same occupation have adopted in response to the changing E-commerce or the E-commerce operation built on the basis of the advantages of system information provided by the supplier. However, such process of decision making seems to cause a higher failure rate. </w:t>
      </w:r>
      <w:r w:rsidRPr="001C22AE">
        <w:rPr>
          <w:sz w:val="24"/>
        </w:rPr>
        <w:t>Kalakota (1996</w:t>
      </w:r>
      <w:r w:rsidRPr="001C22AE">
        <w:rPr>
          <w:sz w:val="24"/>
          <w:lang w:eastAsia="zh-CN"/>
        </w:rPr>
        <w:t>) believed that even after E-commerce is accepted by enterprises, the potential benefit remains unknown. Regardless of the type of commercial behaviors, researchers believe that E-commerce is one of the means of helping enterprises achieve strategic objectives. However, an invisible barrier exists between the ideas of E-commerce participants for achieving specific strategic objectives and the means or practices that business operators depend on to complete the strategic objectives. Business operators always focus on the physical business behaviors and benefits generated, whereas E-commerce experts are more inclined to focus on the effects resulting from the application of network technologies. Studies on mobile E-commerce in literature have focused on the development of mobile technology and mobile communication technology</w:t>
      </w:r>
      <w:r w:rsidRPr="001C22AE">
        <w:rPr>
          <w:sz w:val="24"/>
        </w:rPr>
        <w:t xml:space="preserve"> (Gartner Group, 2013; Forrester Research, 2013; IDC, 2013a, b, c)</w:t>
      </w:r>
      <w:r w:rsidRPr="001C22AE">
        <w:rPr>
          <w:sz w:val="24"/>
          <w:lang w:eastAsia="zh-CN"/>
        </w:rPr>
        <w:t>. Therefore, if decision making is only based on the angle of E-commerce and established cost of E-commerce technology, then the business may be prone to risk. Practically, a value level with more competitive advantage is determined by using a business strategy. That is to say, enterprises should have the corresponding business strategy when faced with different behaviors. Therefore, faced with current diverse E-commerce technologies, business operators should consider how to select the matching E-commerce technology to achieve the business strategy from various focused business strategies.</w:t>
      </w:r>
    </w:p>
    <w:p w:rsidR="003C0CE7" w:rsidRPr="001C22AE" w:rsidRDefault="003C0CE7" w:rsidP="003C0CE7">
      <w:pPr>
        <w:pStyle w:val="EC"/>
        <w:spacing w:after="180" w:line="400" w:lineRule="exact"/>
        <w:ind w:firstLine="480"/>
        <w:rPr>
          <w:rFonts w:eastAsia="SimSun"/>
          <w:sz w:val="24"/>
          <w:lang w:eastAsia="zh-CN"/>
        </w:rPr>
      </w:pPr>
      <w:r w:rsidRPr="001C22AE">
        <w:rPr>
          <w:sz w:val="24"/>
        </w:rPr>
        <w:t>In order to attain</w:t>
      </w:r>
      <w:r w:rsidRPr="001C22AE">
        <w:rPr>
          <w:sz w:val="24"/>
          <w:lang w:eastAsia="zh-CN"/>
        </w:rPr>
        <w:t xml:space="preserve"> the most favorable and appropriate environment, enterprises should have a set of survival methods. This set of survival methods is the business strategy of enterprises. The common business strategies are cost-leading and differentiation strategies</w:t>
      </w:r>
      <w:r w:rsidRPr="001C22AE">
        <w:rPr>
          <w:sz w:val="24"/>
        </w:rPr>
        <w:t xml:space="preserve"> (Dess and Davis, 1984; Porter, 1998; </w:t>
      </w:r>
      <w:r w:rsidRPr="001C22AE">
        <w:rPr>
          <w:sz w:val="24"/>
          <w:lang w:eastAsia="zh-CN"/>
        </w:rPr>
        <w:t>Zheng</w:t>
      </w:r>
      <w:r w:rsidRPr="001C22AE">
        <w:rPr>
          <w:sz w:val="24"/>
        </w:rPr>
        <w:t>,</w:t>
      </w:r>
      <w:r w:rsidRPr="001C22AE">
        <w:rPr>
          <w:sz w:val="24"/>
          <w:lang w:eastAsia="zh-CN"/>
        </w:rPr>
        <w:t xml:space="preserve"> </w:t>
      </w:r>
      <w:r w:rsidRPr="001C22AE">
        <w:rPr>
          <w:sz w:val="24"/>
        </w:rPr>
        <w:t>001)</w:t>
      </w:r>
      <w:r w:rsidRPr="001C22AE">
        <w:rPr>
          <w:sz w:val="24"/>
          <w:lang w:eastAsia="zh-CN"/>
        </w:rPr>
        <w:t xml:space="preserve">. Cost-leading strategies are used to control costs at a level that is lower than those of competitors, based on the maximum experience value accumulated in the industry. Differentiation strategies are used to provide unique products and services that are </w:t>
      </w:r>
      <w:r w:rsidRPr="001C22AE">
        <w:rPr>
          <w:sz w:val="24"/>
          <w:lang w:eastAsia="zh-CN"/>
        </w:rPr>
        <w:lastRenderedPageBreak/>
        <w:t>different from those of other enterprises. In addition, customer relationship management strategies</w:t>
      </w:r>
      <w:r w:rsidRPr="001C22AE">
        <w:rPr>
          <w:sz w:val="24"/>
        </w:rPr>
        <w:t xml:space="preserve"> (Christopher et al., 2012</w:t>
      </w:r>
      <w:r w:rsidRPr="001C22AE">
        <w:rPr>
          <w:sz w:val="24"/>
        </w:rPr>
        <w:fldChar w:fldCharType="begin"/>
      </w:r>
      <w:r w:rsidRPr="001C22AE">
        <w:rPr>
          <w:sz w:val="24"/>
        </w:rPr>
        <w:instrText xml:space="preserve"> ADDIN EN.CITE &lt;EndNote&gt;&lt;Cite&gt;&lt;Author&gt;Christopher&lt;/Author&gt;&lt;Year&gt;2012&lt;/Year&gt;&lt;RecNum&gt;160&lt;/RecNum&gt;&lt;DisplayText&gt;(Christopher, Payne et al. 2012)&lt;/DisplayText&gt;&lt;record&gt;&lt;rec-number&gt;160&lt;/rec-number&gt;&lt;foreign-keys&gt;&lt;key app="EN" db-id="t920az5sge2ed7esssvpxxard9edazte25t0"&gt;160&lt;/key&gt;&lt;/foreign-keys&gt;&lt;ref-type name="Book"&gt;6&lt;/ref-type&gt;&lt;contributors&gt;&lt;authors&gt;&lt;author&gt;Christopher, Martin.&lt;/author&gt;&lt;author&gt;Payne, Adrian.&lt;/author&gt;&lt;author&gt;Ballantyne, David.&lt;/author&gt;&lt;/authors&gt;&lt;/contributors&gt;&lt;titles&gt;&lt;title&gt;Relationship Marketing&lt;/title&gt;&lt;/titles&gt;&lt;dates&gt;&lt;year&gt;2012&lt;/year&gt;&lt;/dates&gt;&lt;publisher&gt;Taylor &amp;amp; Francis&lt;/publisher&gt;&lt;isbn&gt;9781136368950&lt;/isbn&gt;&lt;urls&gt;&lt;related-urls&gt;&lt;url&gt;http://books.google.com.tw/books?id=cP60SQrJlJgC&lt;/url&gt;&lt;/related-urls&gt;&lt;/urls&gt;&lt;/record&gt;&lt;/Cite&gt;&lt;/EndNote&gt;</w:instrText>
      </w:r>
      <w:r w:rsidRPr="001C22AE">
        <w:rPr>
          <w:sz w:val="24"/>
        </w:rPr>
        <w:fldChar w:fldCharType="end"/>
      </w:r>
      <w:r w:rsidRPr="001C22AE">
        <w:rPr>
          <w:sz w:val="24"/>
          <w:lang w:eastAsia="zh-CN"/>
        </w:rPr>
        <w:t xml:space="preserve">) </w:t>
      </w:r>
      <w:r w:rsidRPr="001C22AE">
        <w:rPr>
          <w:sz w:val="24"/>
        </w:rPr>
        <w:t>are used in the</w:t>
      </w:r>
      <w:r w:rsidRPr="001C22AE">
        <w:rPr>
          <w:sz w:val="24"/>
          <w:lang w:eastAsia="zh-CN"/>
        </w:rPr>
        <w:t xml:space="preserve"> attempt to create, develop, and enhance the relationship with the target customers or provide innovative ability or service</w:t>
      </w:r>
      <w:r w:rsidRPr="001C22AE">
        <w:rPr>
          <w:sz w:val="24"/>
        </w:rPr>
        <w:t xml:space="preserve"> (Robbins and Judge, 2010; Drucker, 1999; </w:t>
      </w:r>
      <w:r w:rsidRPr="001C22AE">
        <w:rPr>
          <w:sz w:val="24"/>
          <w:lang w:eastAsia="zh-CN"/>
        </w:rPr>
        <w:t>Lai</w:t>
      </w:r>
      <w:r w:rsidRPr="001C22AE">
        <w:rPr>
          <w:sz w:val="24"/>
        </w:rPr>
        <w:t xml:space="preserve"> et al.,</w:t>
      </w:r>
      <w:r w:rsidRPr="001C22AE">
        <w:rPr>
          <w:sz w:val="24"/>
          <w:lang w:eastAsia="zh-CN"/>
        </w:rPr>
        <w:t xml:space="preserve"> </w:t>
      </w:r>
      <w:r w:rsidRPr="001C22AE">
        <w:rPr>
          <w:sz w:val="24"/>
        </w:rPr>
        <w:t>1997)</w:t>
      </w:r>
      <w:r w:rsidRPr="001C22AE">
        <w:rPr>
          <w:sz w:val="24"/>
          <w:lang w:eastAsia="zh-CN"/>
        </w:rPr>
        <w:t xml:space="preserve">. Faced with the global competition provided by modern enterprises, successful enterprises should have a set of effective and useful competitive advantages. Therefore, these enterprises can become excellent examples for companies, through which the companies can learn business strategies and consequently achieve the level where the companies can be comparable to or even surpass their competitors. Moreover, the resources owned by each enterprise are different from the external environments. As such, the appropriate business strategies are different for each enterprise. The daily change in electronic technologies and annual update and development of technical infrastructure encourage enterprise operators to focus on different strategies. To ensure that enterprises can distribute the limited resources to important business strategies in the competitive market more effectively, this study aims to determine the important business strategy affecting the development trend of enterprises or organizations by means of </w:t>
      </w:r>
      <w:r w:rsidRPr="001C22AE">
        <w:rPr>
          <w:sz w:val="24"/>
        </w:rPr>
        <w:t>g</w:t>
      </w:r>
      <w:r w:rsidRPr="001C22AE">
        <w:rPr>
          <w:sz w:val="24"/>
          <w:lang w:eastAsia="zh-CN"/>
        </w:rPr>
        <w:t xml:space="preserve">rey </w:t>
      </w:r>
      <w:r w:rsidRPr="001C22AE">
        <w:rPr>
          <w:sz w:val="24"/>
        </w:rPr>
        <w:t>r</w:t>
      </w:r>
      <w:r w:rsidRPr="001C22AE">
        <w:rPr>
          <w:sz w:val="24"/>
          <w:lang w:eastAsia="zh-CN"/>
        </w:rPr>
        <w:t xml:space="preserve">elational </w:t>
      </w:r>
      <w:r w:rsidRPr="001C22AE">
        <w:rPr>
          <w:sz w:val="24"/>
        </w:rPr>
        <w:t>a</w:t>
      </w:r>
      <w:r w:rsidRPr="001C22AE">
        <w:rPr>
          <w:sz w:val="24"/>
          <w:lang w:eastAsia="zh-CN"/>
        </w:rPr>
        <w:t>nalysis</w:t>
      </w:r>
      <w:r w:rsidRPr="001C22AE">
        <w:rPr>
          <w:sz w:val="24"/>
        </w:rPr>
        <w:t xml:space="preserve"> (Deng, 1989)</w:t>
      </w:r>
      <w:r w:rsidRPr="001C22AE">
        <w:rPr>
          <w:sz w:val="24"/>
          <w:lang w:eastAsia="zh-CN"/>
        </w:rPr>
        <w:t xml:space="preserve">. This method has been extensively used in all fields. For example, </w:t>
      </w:r>
      <w:r w:rsidRPr="001C22AE">
        <w:rPr>
          <w:sz w:val="24"/>
        </w:rPr>
        <w:t>Lee et al. (2006</w:t>
      </w:r>
      <w:r w:rsidRPr="001C22AE">
        <w:rPr>
          <w:sz w:val="24"/>
          <w:lang w:eastAsia="zh-CN"/>
        </w:rPr>
        <w:t xml:space="preserve">) used </w:t>
      </w:r>
      <w:r w:rsidRPr="001C22AE">
        <w:rPr>
          <w:sz w:val="24"/>
        </w:rPr>
        <w:t>g</w:t>
      </w:r>
      <w:r w:rsidRPr="001C22AE">
        <w:rPr>
          <w:sz w:val="24"/>
          <w:lang w:eastAsia="zh-CN"/>
        </w:rPr>
        <w:t xml:space="preserve">rey </w:t>
      </w:r>
      <w:r w:rsidRPr="001C22AE">
        <w:rPr>
          <w:sz w:val="24"/>
        </w:rPr>
        <w:t>r</w:t>
      </w:r>
      <w:r w:rsidRPr="001C22AE">
        <w:rPr>
          <w:sz w:val="24"/>
          <w:lang w:eastAsia="zh-CN"/>
        </w:rPr>
        <w:t xml:space="preserve">elational </w:t>
      </w:r>
      <w:r w:rsidRPr="001C22AE">
        <w:rPr>
          <w:sz w:val="24"/>
        </w:rPr>
        <w:t>a</w:t>
      </w:r>
      <w:r w:rsidRPr="001C22AE">
        <w:rPr>
          <w:sz w:val="24"/>
          <w:lang w:eastAsia="zh-CN"/>
        </w:rPr>
        <w:t>nalysis to determine the important factors affecting applications and models of mobile commerce by choosing E</w:t>
      </w:r>
      <w:r w:rsidRPr="001C22AE">
        <w:rPr>
          <w:sz w:val="24"/>
        </w:rPr>
        <w:t>-commerce</w:t>
      </w:r>
      <w:r w:rsidRPr="001C22AE">
        <w:rPr>
          <w:sz w:val="24"/>
          <w:lang w:eastAsia="zh-CN"/>
        </w:rPr>
        <w:t xml:space="preserve"> as the object of study. </w:t>
      </w:r>
      <w:r w:rsidRPr="001C22AE">
        <w:rPr>
          <w:sz w:val="24"/>
        </w:rPr>
        <w:t>Kung et al. (2009</w:t>
      </w:r>
      <w:r w:rsidRPr="001C22AE">
        <w:rPr>
          <w:sz w:val="24"/>
          <w:lang w:eastAsia="zh-CN"/>
        </w:rPr>
        <w:t xml:space="preserve">) used </w:t>
      </w:r>
      <w:r w:rsidRPr="001C22AE">
        <w:rPr>
          <w:sz w:val="24"/>
        </w:rPr>
        <w:t>g</w:t>
      </w:r>
      <w:r w:rsidRPr="001C22AE">
        <w:rPr>
          <w:sz w:val="24"/>
          <w:lang w:eastAsia="zh-CN"/>
        </w:rPr>
        <w:t xml:space="preserve">rey </w:t>
      </w:r>
      <w:r w:rsidRPr="001C22AE">
        <w:rPr>
          <w:sz w:val="24"/>
        </w:rPr>
        <w:t>r</w:t>
      </w:r>
      <w:r w:rsidRPr="001C22AE">
        <w:rPr>
          <w:sz w:val="24"/>
          <w:lang w:eastAsia="zh-CN"/>
        </w:rPr>
        <w:t xml:space="preserve">elational </w:t>
      </w:r>
      <w:r w:rsidRPr="001C22AE">
        <w:rPr>
          <w:sz w:val="24"/>
        </w:rPr>
        <w:t>a</w:t>
      </w:r>
      <w:r w:rsidRPr="001C22AE">
        <w:rPr>
          <w:sz w:val="24"/>
          <w:lang w:eastAsia="zh-CN"/>
        </w:rPr>
        <w:t xml:space="preserve">nalysis to determine the factors responsible for increasing consumer satisfaction by regarding the marketing strategy of landscape restaurants and customer experience of service quality as the object of study to generate suggestions for landscape restaurants. The advantage of </w:t>
      </w:r>
      <w:r w:rsidRPr="001C22AE">
        <w:rPr>
          <w:sz w:val="24"/>
        </w:rPr>
        <w:t>g</w:t>
      </w:r>
      <w:r w:rsidRPr="001C22AE">
        <w:rPr>
          <w:sz w:val="24"/>
          <w:lang w:eastAsia="zh-CN"/>
        </w:rPr>
        <w:t xml:space="preserve">rey </w:t>
      </w:r>
      <w:r w:rsidRPr="001C22AE">
        <w:rPr>
          <w:sz w:val="24"/>
        </w:rPr>
        <w:t>r</w:t>
      </w:r>
      <w:r w:rsidRPr="001C22AE">
        <w:rPr>
          <w:sz w:val="24"/>
          <w:lang w:eastAsia="zh-CN"/>
        </w:rPr>
        <w:t xml:space="preserve">elational </w:t>
      </w:r>
      <w:r w:rsidRPr="001C22AE">
        <w:rPr>
          <w:sz w:val="24"/>
        </w:rPr>
        <w:t>a</w:t>
      </w:r>
      <w:r w:rsidRPr="001C22AE">
        <w:rPr>
          <w:sz w:val="24"/>
          <w:lang w:eastAsia="zh-CN"/>
        </w:rPr>
        <w:t xml:space="preserve">nalysis is the complete determination of the importance of extracted factors from the collected data by means of simple and direct mathematic calculation. Therefore, </w:t>
      </w:r>
      <w:r w:rsidRPr="001C22AE">
        <w:rPr>
          <w:sz w:val="24"/>
        </w:rPr>
        <w:t>g</w:t>
      </w:r>
      <w:r w:rsidRPr="001C22AE">
        <w:rPr>
          <w:sz w:val="24"/>
          <w:lang w:eastAsia="zh-CN"/>
        </w:rPr>
        <w:t xml:space="preserve">rey </w:t>
      </w:r>
      <w:r w:rsidRPr="001C22AE">
        <w:rPr>
          <w:sz w:val="24"/>
        </w:rPr>
        <w:t>r</w:t>
      </w:r>
      <w:r w:rsidRPr="001C22AE">
        <w:rPr>
          <w:sz w:val="24"/>
          <w:lang w:eastAsia="zh-CN"/>
        </w:rPr>
        <w:t xml:space="preserve">elational </w:t>
      </w:r>
      <w:r w:rsidRPr="001C22AE">
        <w:rPr>
          <w:sz w:val="24"/>
        </w:rPr>
        <w:t>a</w:t>
      </w:r>
      <w:r w:rsidRPr="001C22AE">
        <w:rPr>
          <w:sz w:val="24"/>
          <w:lang w:eastAsia="zh-CN"/>
        </w:rPr>
        <w:t>nalysis is applicable in decision making and as a decision-making reference in the commercial environment</w:t>
      </w:r>
      <w:r w:rsidRPr="001C22AE">
        <w:rPr>
          <w:sz w:val="24"/>
        </w:rPr>
        <w:t xml:space="preserve"> (Hou, 2010)</w:t>
      </w:r>
      <w:r w:rsidRPr="001C22AE">
        <w:rPr>
          <w:sz w:val="24"/>
          <w:lang w:eastAsia="zh-CN"/>
        </w:rPr>
        <w:t>.</w:t>
      </w:r>
    </w:p>
    <w:p w:rsidR="003C0CE7" w:rsidRPr="001C22AE" w:rsidRDefault="003C0CE7" w:rsidP="003C0CE7">
      <w:pPr>
        <w:pStyle w:val="EC"/>
        <w:spacing w:after="180" w:line="400" w:lineRule="exact"/>
        <w:ind w:firstLine="480"/>
        <w:rPr>
          <w:sz w:val="24"/>
          <w:lang w:eastAsia="zh-CN"/>
        </w:rPr>
      </w:pPr>
      <w:r w:rsidRPr="001C22AE">
        <w:rPr>
          <w:sz w:val="24"/>
          <w:lang w:eastAsia="zh-CN"/>
        </w:rPr>
        <w:t>This study aims to examine corporate business strategies and E-commerce technologies and to extract the adaptive strategy of business strategies and E-commerce technology items. The so-called adaptive strategy is used to extract important business strategies based on the comments of business operators. Moreover, the strategy is used to determine the kinds of E-commerce technologies suitable for certain solutions of corporate business strategy from the perspective of E-commerce experts and based on the current E-commerce technology items. With this procedure, the most suitable E-</w:t>
      </w:r>
      <w:r w:rsidRPr="001C22AE">
        <w:rPr>
          <w:sz w:val="24"/>
          <w:lang w:eastAsia="zh-CN"/>
        </w:rPr>
        <w:lastRenderedPageBreak/>
        <w:t xml:space="preserve">commerce technology item corresponding to the business strategy of each company can be obtained. This paper is organized as follows. </w:t>
      </w:r>
      <w:r w:rsidRPr="001C22AE">
        <w:rPr>
          <w:sz w:val="24"/>
        </w:rPr>
        <w:t>Section 2</w:t>
      </w:r>
      <w:r w:rsidRPr="001C22AE">
        <w:rPr>
          <w:sz w:val="24"/>
          <w:lang w:eastAsia="zh-CN"/>
        </w:rPr>
        <w:t xml:space="preserve"> integrates corporate business strategies with the E-commerce technology trend. The result of the integration, achieved through collecting related literature, will be used as the reference in extracting the important factors of corporate business strategies and the resource of E-commerce technology and practice. </w:t>
      </w:r>
      <w:r w:rsidRPr="001C22AE">
        <w:rPr>
          <w:sz w:val="24"/>
        </w:rPr>
        <w:t xml:space="preserve">Section </w:t>
      </w:r>
      <w:r w:rsidRPr="001C22AE">
        <w:rPr>
          <w:rFonts w:eastAsiaTheme="minorEastAsia"/>
          <w:sz w:val="24"/>
        </w:rPr>
        <w:t>3</w:t>
      </w:r>
      <w:r w:rsidRPr="001C22AE">
        <w:rPr>
          <w:sz w:val="24"/>
          <w:lang w:eastAsia="zh-CN"/>
        </w:rPr>
        <w:t xml:space="preserve"> investigates how prominent Taiwanese business operators regard business strategies and which E-commerce technologies can be used to achieve the strategic business goal stipulated in the strategic direction established by Taiwanese business operators based on the integrated business strategy development questionnaire. </w:t>
      </w:r>
      <w:r w:rsidRPr="001C22AE">
        <w:rPr>
          <w:sz w:val="24"/>
        </w:rPr>
        <w:t xml:space="preserve">Section </w:t>
      </w:r>
      <w:r w:rsidRPr="001C22AE">
        <w:rPr>
          <w:rFonts w:eastAsiaTheme="minorEastAsia"/>
          <w:sz w:val="24"/>
        </w:rPr>
        <w:t>4</w:t>
      </w:r>
      <w:r w:rsidRPr="001C22AE">
        <w:rPr>
          <w:sz w:val="24"/>
          <w:lang w:eastAsia="zh-CN"/>
        </w:rPr>
        <w:t xml:space="preserve"> extracts the strategic business goals that business operators focus on by means of </w:t>
      </w:r>
      <w:r w:rsidRPr="001C22AE">
        <w:rPr>
          <w:sz w:val="24"/>
        </w:rPr>
        <w:t>g</w:t>
      </w:r>
      <w:r w:rsidRPr="001C22AE">
        <w:rPr>
          <w:sz w:val="24"/>
          <w:lang w:eastAsia="zh-CN"/>
        </w:rPr>
        <w:t xml:space="preserve">rey </w:t>
      </w:r>
      <w:r w:rsidRPr="001C22AE">
        <w:rPr>
          <w:sz w:val="24"/>
        </w:rPr>
        <w:t>r</w:t>
      </w:r>
      <w:r w:rsidRPr="001C22AE">
        <w:rPr>
          <w:sz w:val="24"/>
          <w:lang w:eastAsia="zh-CN"/>
        </w:rPr>
        <w:t xml:space="preserve">elational </w:t>
      </w:r>
      <w:r w:rsidRPr="001C22AE">
        <w:rPr>
          <w:sz w:val="24"/>
        </w:rPr>
        <w:t>a</w:t>
      </w:r>
      <w:r w:rsidRPr="001C22AE">
        <w:rPr>
          <w:sz w:val="24"/>
          <w:lang w:eastAsia="zh-CN"/>
        </w:rPr>
        <w:t xml:space="preserve">nalysis. The undertaking aims to generalize the most suitable E-commerce technology after business operators have determined the important business strategies based on the current situation of industries and the integrated comments of E-commerce experts on E-commerce technology derived from the strategies. </w:t>
      </w:r>
      <w:r w:rsidRPr="001C22AE">
        <w:rPr>
          <w:sz w:val="24"/>
        </w:rPr>
        <w:t>Finally, t</w:t>
      </w:r>
      <w:r w:rsidRPr="001C22AE">
        <w:rPr>
          <w:sz w:val="24"/>
          <w:lang w:eastAsia="zh-CN"/>
        </w:rPr>
        <w:t>he conclusion is present</w:t>
      </w:r>
      <w:r w:rsidRPr="001C22AE">
        <w:rPr>
          <w:sz w:val="24"/>
        </w:rPr>
        <w:t>ed</w:t>
      </w:r>
      <w:r w:rsidRPr="001C22AE">
        <w:rPr>
          <w:sz w:val="24"/>
          <w:lang w:eastAsia="zh-CN"/>
        </w:rPr>
        <w:t>.</w:t>
      </w:r>
    </w:p>
    <w:p w:rsidR="003C0CE7" w:rsidRPr="003A324E" w:rsidRDefault="003C0CE7" w:rsidP="003C0CE7">
      <w:pPr>
        <w:pStyle w:val="EC7"/>
        <w:spacing w:before="360" w:after="360" w:line="400" w:lineRule="exact"/>
        <w:jc w:val="both"/>
      </w:pPr>
      <w:r w:rsidRPr="003A324E">
        <w:t xml:space="preserve">2. </w:t>
      </w:r>
      <w:r w:rsidRPr="003A324E">
        <w:rPr>
          <w:caps/>
          <w:lang w:eastAsia="zh-CN"/>
        </w:rPr>
        <w:t>L</w:t>
      </w:r>
      <w:r w:rsidRPr="003A324E">
        <w:rPr>
          <w:rFonts w:eastAsia="SimSun"/>
          <w:bCs/>
          <w:lang w:eastAsia="zh-CN"/>
        </w:rPr>
        <w:t>iterature investigation</w:t>
      </w:r>
    </w:p>
    <w:p w:rsidR="003C0CE7" w:rsidRPr="001C22AE" w:rsidRDefault="003C0CE7" w:rsidP="003C0CE7">
      <w:pPr>
        <w:pStyle w:val="EC"/>
        <w:spacing w:after="180" w:line="400" w:lineRule="exact"/>
        <w:ind w:firstLine="480"/>
        <w:rPr>
          <w:sz w:val="24"/>
        </w:rPr>
      </w:pPr>
      <w:r w:rsidRPr="001C22AE">
        <w:rPr>
          <w:sz w:val="24"/>
        </w:rPr>
        <w:t>Based on the objectives of this study, the literature is divided into two parts: corporate business strategy and E-commerce technology.</w:t>
      </w:r>
    </w:p>
    <w:p w:rsidR="003C0CE7" w:rsidRPr="003A324E" w:rsidRDefault="003C0CE7" w:rsidP="003C0CE7">
      <w:pPr>
        <w:pStyle w:val="EC9"/>
        <w:spacing w:before="360" w:after="360" w:line="400" w:lineRule="exact"/>
      </w:pPr>
      <w:r w:rsidRPr="003A324E">
        <w:t xml:space="preserve">2.1 </w:t>
      </w:r>
      <w:r w:rsidRPr="003A324E">
        <w:rPr>
          <w:lang w:eastAsia="zh-CN"/>
        </w:rPr>
        <w:t>Corporate business strategy</w:t>
      </w:r>
    </w:p>
    <w:p w:rsidR="003C0CE7" w:rsidRDefault="003C0CE7" w:rsidP="003C0CE7">
      <w:pPr>
        <w:pStyle w:val="EC"/>
        <w:spacing w:after="180" w:line="400" w:lineRule="exact"/>
        <w:ind w:firstLine="480"/>
        <w:rPr>
          <w:sz w:val="24"/>
          <w:lang w:eastAsia="zh-CN"/>
        </w:rPr>
      </w:pPr>
      <w:r w:rsidRPr="001C22AE">
        <w:rPr>
          <w:sz w:val="24"/>
          <w:lang w:eastAsia="zh-CN"/>
        </w:rPr>
        <w:t>Since 1994, Common Wealth has been Taiwan’s most famous industrial and economic magazine. Annually, benchmark enterprises are selected from various industries in Taiwan by business people. For the current list of enterprises in the Top 1,000 Enterprises Survey, no loss-making enterprises with high revenue ranking in the past year, excluding the disputed enterprises, are screened out from various industries for inclusion in the Taiwan Benchmark Enterprises with the Best Reputation Survey. Each enterprise will be evaluated by a person employed within the industry and by experts on competency indicators. This evaluation will be used to create the value model for Taiwanese enterprises.</w:t>
      </w:r>
      <w:r w:rsidRPr="001C22AE">
        <w:rPr>
          <w:rFonts w:eastAsiaTheme="minorEastAsia"/>
          <w:sz w:val="24"/>
        </w:rPr>
        <w:t xml:space="preserve"> </w:t>
      </w:r>
      <w:r w:rsidRPr="001C22AE">
        <w:rPr>
          <w:sz w:val="24"/>
        </w:rPr>
        <w:t xml:space="preserve">The </w:t>
      </w:r>
      <w:r w:rsidRPr="001C22AE">
        <w:rPr>
          <w:sz w:val="24"/>
          <w:lang w:eastAsia="zh-CN"/>
        </w:rPr>
        <w:t>Top 1,000 Enterprises Survey in Common Wealth</w:t>
      </w:r>
      <w:r w:rsidRPr="001C22AE">
        <w:rPr>
          <w:sz w:val="24"/>
        </w:rPr>
        <w:t xml:space="preserve"> (2012</w:t>
      </w:r>
      <w:r w:rsidRPr="001C22AE">
        <w:rPr>
          <w:sz w:val="24"/>
          <w:lang w:eastAsia="zh-CN"/>
        </w:rPr>
        <w:t>) selected the past year’s no-loss enterprises with high revenue ranking from various industries based on the industrial classification standard. Subsequently, the selected enterprises were scored using 1</w:t>
      </w:r>
      <w:r w:rsidRPr="001C22AE">
        <w:rPr>
          <w:sz w:val="24"/>
        </w:rPr>
        <w:t>1</w:t>
      </w:r>
      <w:r w:rsidRPr="001C22AE">
        <w:rPr>
          <w:sz w:val="24"/>
          <w:lang w:eastAsia="zh-CN"/>
        </w:rPr>
        <w:t xml:space="preserve"> competency indicators generated by Common </w:t>
      </w:r>
      <w:r w:rsidRPr="001C22AE">
        <w:rPr>
          <w:sz w:val="24"/>
          <w:lang w:eastAsia="zh-CN"/>
        </w:rPr>
        <w:lastRenderedPageBreak/>
        <w:t>Wealth (</w:t>
      </w:r>
      <w:r w:rsidRPr="001C22AE">
        <w:rPr>
          <w:rFonts w:eastAsiaTheme="minorEastAsia"/>
          <w:sz w:val="24"/>
        </w:rPr>
        <w:t>"Competency indicators generated by Common Wealth" in Figure 1</w:t>
      </w:r>
      <w:r w:rsidRPr="001C22AE">
        <w:rPr>
          <w:sz w:val="24"/>
          <w:lang w:eastAsia="zh-CN"/>
        </w:rPr>
        <w:t>). Finally, the Top 1,000 Enterprises were voted. This study regarded these 1</w:t>
      </w:r>
      <w:r w:rsidRPr="001C22AE">
        <w:rPr>
          <w:sz w:val="24"/>
        </w:rPr>
        <w:t>1</w:t>
      </w:r>
      <w:r w:rsidRPr="001C22AE">
        <w:rPr>
          <w:sz w:val="24"/>
          <w:lang w:eastAsia="zh-CN"/>
        </w:rPr>
        <w:t xml:space="preserve"> indicators as part of data resources for promoting business strategy items. In addition, this study investigated the corporate quality of Company A, with certain influence and an increasing business empire through the years, as data resource for studying business strategy items. Company A is one of the main manufacturers of key parts of machinery, with annual expansion of operating territory and highly increased turnover. Based on this study, 1</w:t>
      </w:r>
      <w:r w:rsidRPr="001C22AE">
        <w:rPr>
          <w:sz w:val="24"/>
        </w:rPr>
        <w:t>1</w:t>
      </w:r>
      <w:r w:rsidRPr="001C22AE">
        <w:rPr>
          <w:sz w:val="24"/>
          <w:lang w:eastAsia="zh-CN"/>
        </w:rPr>
        <w:t xml:space="preserve"> business strategy items</w:t>
      </w:r>
      <w:r w:rsidRPr="001C22AE">
        <w:rPr>
          <w:rFonts w:eastAsiaTheme="minorEastAsia"/>
          <w:sz w:val="24"/>
        </w:rPr>
        <w:t xml:space="preserve"> </w:t>
      </w:r>
      <w:r w:rsidRPr="001C22AE">
        <w:rPr>
          <w:sz w:val="24"/>
          <w:lang w:eastAsia="zh-CN"/>
        </w:rPr>
        <w:t>were obtained during the interaction process among high-level managers of Company A</w:t>
      </w:r>
      <w:r w:rsidRPr="001C22AE">
        <w:rPr>
          <w:rFonts w:eastAsiaTheme="minorEastAsia"/>
          <w:sz w:val="24"/>
        </w:rPr>
        <w:t xml:space="preserve"> ("Business strategy of </w:t>
      </w:r>
      <w:r w:rsidRPr="001C22AE">
        <w:rPr>
          <w:sz w:val="24"/>
          <w:lang w:eastAsia="zh-CN"/>
        </w:rPr>
        <w:t>Company A</w:t>
      </w:r>
      <w:r w:rsidRPr="001C22AE">
        <w:rPr>
          <w:rFonts w:eastAsiaTheme="minorEastAsia"/>
          <w:sz w:val="24"/>
        </w:rPr>
        <w:t>" in Figure 1)</w:t>
      </w:r>
      <w:r w:rsidRPr="001C22AE">
        <w:rPr>
          <w:sz w:val="24"/>
          <w:lang w:eastAsia="zh-CN"/>
        </w:rPr>
        <w:t>.</w:t>
      </w:r>
      <w:r w:rsidRPr="001C22AE">
        <w:rPr>
          <w:rFonts w:eastAsiaTheme="minorEastAsia"/>
          <w:sz w:val="24"/>
        </w:rPr>
        <w:t xml:space="preserve"> In order </w:t>
      </w:r>
      <w:r w:rsidRPr="001C22AE">
        <w:rPr>
          <w:sz w:val="24"/>
          <w:lang w:eastAsia="zh-CN"/>
        </w:rPr>
        <w:t>to obtain enterprise strategy items that more operators use in corporate operation to improve the integrity of corporate business strategy items</w:t>
      </w:r>
      <w:r w:rsidRPr="001C22AE">
        <w:rPr>
          <w:rFonts w:eastAsiaTheme="minorEastAsia"/>
          <w:sz w:val="24"/>
        </w:rPr>
        <w:t xml:space="preserve">, the </w:t>
      </w:r>
      <w:r w:rsidRPr="001C22AE">
        <w:rPr>
          <w:sz w:val="24"/>
          <w:lang w:eastAsia="zh-CN"/>
        </w:rPr>
        <w:t>actual interviews with enterprise operators</w:t>
      </w:r>
      <w:r w:rsidRPr="001C22AE">
        <w:rPr>
          <w:rFonts w:eastAsiaTheme="minorEastAsia"/>
          <w:sz w:val="24"/>
        </w:rPr>
        <w:t xml:space="preserve"> are </w:t>
      </w:r>
      <w:r w:rsidRPr="001C22AE">
        <w:rPr>
          <w:sz w:val="24"/>
          <w:lang w:eastAsia="zh-CN"/>
        </w:rPr>
        <w:t>conducted</w:t>
      </w:r>
      <w:r w:rsidRPr="001C22AE">
        <w:rPr>
          <w:rFonts w:eastAsiaTheme="minorEastAsia"/>
          <w:sz w:val="24"/>
        </w:rPr>
        <w:t xml:space="preserve">. </w:t>
      </w:r>
      <w:r w:rsidRPr="001C22AE">
        <w:rPr>
          <w:sz w:val="24"/>
          <w:lang w:eastAsia="zh-CN"/>
        </w:rPr>
        <w:t>After integrating strategic items identified by 11 enterprise operators and eliminating strategic items that overlap with the 1</w:t>
      </w:r>
      <w:r w:rsidRPr="001C22AE">
        <w:rPr>
          <w:sz w:val="24"/>
        </w:rPr>
        <w:t>1</w:t>
      </w:r>
      <w:r w:rsidRPr="001C22AE">
        <w:rPr>
          <w:sz w:val="24"/>
          <w:lang w:eastAsia="zh-CN"/>
        </w:rPr>
        <w:t xml:space="preserve"> business strategies of Company </w:t>
      </w:r>
      <w:r w:rsidRPr="001C22AE">
        <w:rPr>
          <w:sz w:val="24"/>
        </w:rPr>
        <w:t>A</w:t>
      </w:r>
      <w:r w:rsidRPr="001C22AE">
        <w:rPr>
          <w:sz w:val="24"/>
          <w:lang w:eastAsia="zh-CN"/>
        </w:rPr>
        <w:t xml:space="preserve"> and the 1</w:t>
      </w:r>
      <w:r w:rsidRPr="001C22AE">
        <w:rPr>
          <w:sz w:val="24"/>
        </w:rPr>
        <w:t>1</w:t>
      </w:r>
      <w:r w:rsidRPr="001C22AE">
        <w:rPr>
          <w:sz w:val="24"/>
          <w:lang w:eastAsia="zh-CN"/>
        </w:rPr>
        <w:t xml:space="preserve"> indicators of benchmark enterprises of Common Wealth, a total of 11 strategic items were added</w:t>
      </w:r>
      <w:r w:rsidRPr="001C22AE">
        <w:rPr>
          <w:rFonts w:eastAsiaTheme="minorEastAsia"/>
          <w:sz w:val="24"/>
        </w:rPr>
        <w:t xml:space="preserve"> ("Strategic items by interviewing enterprise operators" in Figure 1)</w:t>
      </w:r>
      <w:r w:rsidRPr="001C22AE">
        <w:rPr>
          <w:sz w:val="24"/>
          <w:lang w:eastAsia="zh-CN"/>
        </w:rPr>
        <w:t>.</w:t>
      </w:r>
    </w:p>
    <w:p w:rsidR="003C0CE7" w:rsidRPr="003C0CE7" w:rsidRDefault="003C0CE7" w:rsidP="003C0CE7">
      <w:pPr>
        <w:pStyle w:val="EC"/>
        <w:spacing w:after="180" w:line="400" w:lineRule="exact"/>
        <w:ind w:firstLine="480"/>
        <w:rPr>
          <w:rFonts w:eastAsia="SimSun" w:hint="eastAsia"/>
          <w:sz w:val="24"/>
          <w:lang w:eastAsia="zh-CN"/>
        </w:rPr>
      </w:pPr>
      <w:r w:rsidRPr="001C22AE">
        <w:rPr>
          <w:sz w:val="24"/>
          <w:lang w:eastAsia="zh-CN"/>
        </w:rPr>
        <w:t xml:space="preserve">When discussing the business strategy items that enterprises focused on, business strategies tend to produce only an external environment strategy, which renders enterprises unable to completely develop. Thus, the concept of the balanced score card </w:t>
      </w:r>
      <w:r w:rsidRPr="001C22AE">
        <w:rPr>
          <w:rFonts w:eastAsiaTheme="minorEastAsia"/>
          <w:sz w:val="24"/>
        </w:rPr>
        <w:t>(</w:t>
      </w:r>
      <w:r w:rsidRPr="001C22AE">
        <w:rPr>
          <w:sz w:val="24"/>
        </w:rPr>
        <w:t>Kaplan</w:t>
      </w:r>
      <w:r w:rsidRPr="001C22AE">
        <w:rPr>
          <w:rFonts w:eastAsiaTheme="minorEastAsia"/>
          <w:sz w:val="24"/>
        </w:rPr>
        <w:t xml:space="preserve"> and</w:t>
      </w:r>
      <w:r w:rsidRPr="001C22AE">
        <w:rPr>
          <w:sz w:val="24"/>
        </w:rPr>
        <w:t xml:space="preserve"> Norton</w:t>
      </w:r>
      <w:r w:rsidRPr="001C22AE">
        <w:rPr>
          <w:rFonts w:eastAsiaTheme="minorEastAsia"/>
          <w:sz w:val="24"/>
        </w:rPr>
        <w:t xml:space="preserve">, </w:t>
      </w:r>
      <w:r w:rsidRPr="001C22AE">
        <w:rPr>
          <w:sz w:val="24"/>
        </w:rPr>
        <w:t>1992</w:t>
      </w:r>
      <w:r w:rsidRPr="001C22AE">
        <w:rPr>
          <w:rFonts w:eastAsiaTheme="minorEastAsia"/>
          <w:sz w:val="24"/>
        </w:rPr>
        <w:t xml:space="preserve">) </w:t>
      </w:r>
      <w:r w:rsidRPr="001C22AE">
        <w:rPr>
          <w:sz w:val="24"/>
          <w:lang w:eastAsia="zh-CN"/>
        </w:rPr>
        <w:t xml:space="preserve">was added in this study. By regarding four </w:t>
      </w:r>
      <w:r w:rsidRPr="001C22AE">
        <w:rPr>
          <w:sz w:val="24"/>
        </w:rPr>
        <w:t>aspects</w:t>
      </w:r>
      <w:r w:rsidRPr="001C22AE">
        <w:rPr>
          <w:sz w:val="24"/>
          <w:lang w:eastAsia="zh-CN"/>
        </w:rPr>
        <w:t xml:space="preserve"> of the balanced score card as a basis for the classification of </w:t>
      </w:r>
      <w:r w:rsidRPr="001C22AE">
        <w:rPr>
          <w:bCs/>
          <w:kern w:val="52"/>
          <w:sz w:val="24"/>
        </w:rPr>
        <w:t>33</w:t>
      </w:r>
      <w:r w:rsidRPr="001C22AE">
        <w:rPr>
          <w:bCs/>
          <w:kern w:val="52"/>
          <w:sz w:val="24"/>
          <w:lang w:eastAsia="zh-CN"/>
        </w:rPr>
        <w:t xml:space="preserve"> corporate business strategy items, </w:t>
      </w:r>
      <w:r w:rsidRPr="001C22AE">
        <w:rPr>
          <w:bCs/>
          <w:kern w:val="52"/>
          <w:sz w:val="24"/>
        </w:rPr>
        <w:t>33</w:t>
      </w:r>
      <w:r w:rsidRPr="001C22AE">
        <w:rPr>
          <w:bCs/>
          <w:kern w:val="52"/>
          <w:sz w:val="24"/>
          <w:lang w:eastAsia="zh-CN"/>
        </w:rPr>
        <w:t xml:space="preserve"> items of corporate-focused business strategy can take customer </w:t>
      </w:r>
      <w:r w:rsidRPr="001C22AE">
        <w:rPr>
          <w:sz w:val="24"/>
        </w:rPr>
        <w:t>aspect</w:t>
      </w:r>
      <w:r w:rsidRPr="001C22AE">
        <w:rPr>
          <w:bCs/>
          <w:kern w:val="52"/>
          <w:sz w:val="24"/>
          <w:lang w:eastAsia="zh-CN"/>
        </w:rPr>
        <w:t xml:space="preserve">, financial </w:t>
      </w:r>
      <w:r w:rsidRPr="001C22AE">
        <w:rPr>
          <w:sz w:val="24"/>
        </w:rPr>
        <w:t>aspect</w:t>
      </w:r>
      <w:r w:rsidRPr="001C22AE">
        <w:rPr>
          <w:bCs/>
          <w:kern w:val="52"/>
          <w:sz w:val="24"/>
          <w:lang w:eastAsia="zh-CN"/>
        </w:rPr>
        <w:t xml:space="preserve">, internal </w:t>
      </w:r>
      <w:r w:rsidRPr="001C22AE">
        <w:rPr>
          <w:sz w:val="24"/>
        </w:rPr>
        <w:t>business process aspect</w:t>
      </w:r>
      <w:r w:rsidRPr="001C22AE">
        <w:rPr>
          <w:bCs/>
          <w:kern w:val="52"/>
          <w:sz w:val="24"/>
          <w:lang w:eastAsia="zh-CN"/>
        </w:rPr>
        <w:t xml:space="preserve">, and learning and </w:t>
      </w:r>
      <w:r w:rsidRPr="001C22AE">
        <w:rPr>
          <w:rStyle w:val="st1"/>
          <w:sz w:val="24"/>
        </w:rPr>
        <w:t>growth</w:t>
      </w:r>
      <w:r w:rsidRPr="001C22AE">
        <w:rPr>
          <w:bCs/>
          <w:kern w:val="52"/>
          <w:sz w:val="24"/>
          <w:lang w:eastAsia="zh-CN"/>
        </w:rPr>
        <w:t xml:space="preserve"> </w:t>
      </w:r>
      <w:r w:rsidRPr="001C22AE">
        <w:rPr>
          <w:rStyle w:val="st1"/>
          <w:sz w:val="24"/>
        </w:rPr>
        <w:t>aspect</w:t>
      </w:r>
      <w:r w:rsidRPr="001C22AE">
        <w:rPr>
          <w:bCs/>
          <w:kern w:val="52"/>
          <w:sz w:val="24"/>
          <w:lang w:eastAsia="zh-CN"/>
        </w:rPr>
        <w:t xml:space="preserve"> into consideration. Thus, the execution of the application of E-commerce technology under different corporate business strategies could be closer to the strategy direction of the all-round development of current enterprises. After arranging four </w:t>
      </w:r>
      <w:r w:rsidRPr="001C22AE">
        <w:rPr>
          <w:sz w:val="24"/>
        </w:rPr>
        <w:t>aspects</w:t>
      </w:r>
      <w:r w:rsidRPr="001C22AE">
        <w:rPr>
          <w:bCs/>
          <w:kern w:val="52"/>
          <w:sz w:val="24"/>
          <w:lang w:eastAsia="zh-CN"/>
        </w:rPr>
        <w:t xml:space="preserve"> by means of the balanced score card </w:t>
      </w:r>
      <w:r w:rsidRPr="001C22AE">
        <w:rPr>
          <w:sz w:val="24"/>
          <w:lang w:eastAsia="zh-CN"/>
        </w:rPr>
        <w:t xml:space="preserve">and integrating those with similar meaning among </w:t>
      </w:r>
      <w:r w:rsidRPr="001C22AE">
        <w:rPr>
          <w:bCs/>
          <w:kern w:val="52"/>
          <w:sz w:val="24"/>
        </w:rPr>
        <w:t>33</w:t>
      </w:r>
      <w:r w:rsidRPr="001C22AE">
        <w:rPr>
          <w:bCs/>
          <w:kern w:val="52"/>
          <w:sz w:val="24"/>
          <w:lang w:eastAsia="zh-CN"/>
        </w:rPr>
        <w:t xml:space="preserve"> items of corporate business strategy, a total of 17 business strategy items were obtained</w:t>
      </w:r>
      <w:r w:rsidRPr="001C22AE">
        <w:rPr>
          <w:sz w:val="24"/>
        </w:rPr>
        <w:t xml:space="preserve"> (</w:t>
      </w:r>
      <w:r w:rsidRPr="001C22AE">
        <w:rPr>
          <w:rFonts w:eastAsiaTheme="minorEastAsia"/>
          <w:sz w:val="24"/>
        </w:rPr>
        <w:t>"Business strategy items after integrating" in Figure 1</w:t>
      </w:r>
      <w:r w:rsidRPr="001C22AE">
        <w:rPr>
          <w:sz w:val="24"/>
        </w:rPr>
        <w:t>)</w:t>
      </w:r>
      <w:r w:rsidRPr="001C22AE">
        <w:rPr>
          <w:sz w:val="24"/>
          <w:lang w:eastAsia="zh-CN"/>
        </w:rPr>
        <w:t xml:space="preserve">. </w:t>
      </w:r>
      <w:r w:rsidRPr="001C22AE">
        <w:rPr>
          <w:rFonts w:eastAsiaTheme="minorEastAsia"/>
          <w:sz w:val="24"/>
        </w:rPr>
        <w:t>Figure 1</w:t>
      </w:r>
      <w:r w:rsidRPr="001C22AE">
        <w:rPr>
          <w:sz w:val="24"/>
          <w:lang w:eastAsia="zh-CN"/>
        </w:rPr>
        <w:t xml:space="preserve"> shows whether Company A or the competency indicators of Common Wealth will take each perspective of the strategy items into consideration. For corporate operation and development, most managers focus more attention on business performance, when in fact, business performance will be confirmed by the all-round and comprehensive performance of the whole enterprise. The definition of th</w:t>
      </w:r>
      <w:r w:rsidRPr="001C22AE">
        <w:rPr>
          <w:rFonts w:eastAsiaTheme="minorEastAsia"/>
          <w:sz w:val="24"/>
        </w:rPr>
        <w:t>ese</w:t>
      </w:r>
      <w:r w:rsidRPr="001C22AE">
        <w:rPr>
          <w:sz w:val="24"/>
          <w:lang w:eastAsia="zh-CN"/>
        </w:rPr>
        <w:t xml:space="preserve"> corporate business strategy items is shown in </w:t>
      </w:r>
      <w:r w:rsidRPr="001C22AE">
        <w:rPr>
          <w:sz w:val="24"/>
          <w:lang w:eastAsia="zh-CN"/>
        </w:rPr>
        <w:lastRenderedPageBreak/>
        <w:t xml:space="preserve">Table </w:t>
      </w:r>
      <w:r w:rsidRPr="001C22AE">
        <w:rPr>
          <w:rFonts w:eastAsiaTheme="minorEastAsia"/>
          <w:sz w:val="24"/>
        </w:rPr>
        <w:t>1</w:t>
      </w:r>
      <w:r w:rsidRPr="001C22AE">
        <w:rPr>
          <w:sz w:val="24"/>
          <w:lang w:eastAsia="zh-CN"/>
        </w:rPr>
        <w:t>,</w:t>
      </w:r>
      <w:r w:rsidRPr="001C22AE">
        <w:rPr>
          <w:rFonts w:eastAsiaTheme="minorEastAsia"/>
          <w:sz w:val="24"/>
        </w:rPr>
        <w:t xml:space="preserve"> and then</w:t>
      </w:r>
      <w:r w:rsidRPr="001C22AE">
        <w:rPr>
          <w:sz w:val="24"/>
          <w:lang w:eastAsia="zh-CN"/>
        </w:rPr>
        <w:t xml:space="preserve"> the</w:t>
      </w:r>
      <w:r w:rsidRPr="001C22AE">
        <w:rPr>
          <w:rFonts w:eastAsiaTheme="minorEastAsia"/>
          <w:sz w:val="24"/>
        </w:rPr>
        <w:t>se</w:t>
      </w:r>
      <w:r w:rsidRPr="001C22AE">
        <w:rPr>
          <w:sz w:val="24"/>
          <w:lang w:eastAsia="zh-CN"/>
        </w:rPr>
        <w:t xml:space="preserve"> 17 business strategy items were used as questionnaire items on the investigation of corporate-focused business strategies.</w:t>
      </w:r>
    </w:p>
    <w:p w:rsidR="003C0CE7" w:rsidRPr="003A324E" w:rsidRDefault="003C0CE7" w:rsidP="003C0CE7">
      <w:pPr>
        <w:pStyle w:val="EC"/>
        <w:spacing w:afterLines="0" w:line="240" w:lineRule="auto"/>
        <w:ind w:firstLineChars="0" w:firstLine="0"/>
        <w:jc w:val="center"/>
      </w:pPr>
      <w:r w:rsidRPr="003A324E">
        <w:object w:dxaOrig="11677" w:dyaOrig="12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3pt;height:398.8pt" o:ole="">
            <v:imagedata r:id="rId10" o:title=""/>
          </v:shape>
          <o:OLEObject Type="Embed" ProgID="Visio.Drawing.11" ShapeID="_x0000_i1025" DrawAspect="Content" ObjectID="_1503745489" r:id="rId11"/>
        </w:object>
      </w:r>
    </w:p>
    <w:p w:rsidR="003C0CE7" w:rsidRDefault="003C0CE7" w:rsidP="003C0CE7">
      <w:pPr>
        <w:pStyle w:val="EC"/>
        <w:spacing w:afterLines="100" w:after="360" w:line="240" w:lineRule="auto"/>
        <w:ind w:firstLineChars="0" w:firstLine="0"/>
        <w:jc w:val="center"/>
        <w:rPr>
          <w:sz w:val="24"/>
          <w:lang w:eastAsia="zh-CN"/>
        </w:rPr>
      </w:pPr>
      <w:bookmarkStart w:id="1" w:name="_Toc357095047"/>
      <w:bookmarkStart w:id="2" w:name="_Toc359252124"/>
      <w:r w:rsidRPr="001C22AE">
        <w:rPr>
          <w:sz w:val="24"/>
        </w:rPr>
        <w:t>Figure 1.</w:t>
      </w:r>
      <w:bookmarkEnd w:id="1"/>
      <w:bookmarkEnd w:id="2"/>
      <w:r w:rsidRPr="001C22AE">
        <w:rPr>
          <w:sz w:val="24"/>
        </w:rPr>
        <w:t xml:space="preserve"> B</w:t>
      </w:r>
      <w:r w:rsidRPr="001C22AE">
        <w:rPr>
          <w:sz w:val="24"/>
          <w:lang w:eastAsia="zh-CN"/>
        </w:rPr>
        <w:t>usiness strategy items</w:t>
      </w:r>
    </w:p>
    <w:p w:rsidR="003C0CE7" w:rsidRPr="003A324E" w:rsidRDefault="003C0CE7" w:rsidP="003C0CE7">
      <w:pPr>
        <w:pStyle w:val="EC9"/>
        <w:spacing w:before="360" w:after="360" w:line="400" w:lineRule="exact"/>
      </w:pPr>
      <w:r w:rsidRPr="003A324E">
        <w:t xml:space="preserve">2.2 </w:t>
      </w:r>
      <w:r w:rsidRPr="003A324E">
        <w:rPr>
          <w:lang w:eastAsia="zh-CN"/>
        </w:rPr>
        <w:t>E-commerce technology trend</w:t>
      </w:r>
    </w:p>
    <w:p w:rsidR="003C0CE7" w:rsidRDefault="003C0CE7" w:rsidP="003C0CE7">
      <w:pPr>
        <w:pStyle w:val="EC"/>
        <w:spacing w:after="180" w:line="400" w:lineRule="exact"/>
        <w:ind w:firstLine="480"/>
        <w:rPr>
          <w:sz w:val="24"/>
          <w:lang w:eastAsia="zh-CN"/>
        </w:rPr>
      </w:pPr>
      <w:r w:rsidRPr="001C22AE">
        <w:rPr>
          <w:sz w:val="24"/>
          <w:lang w:eastAsia="zh-CN"/>
        </w:rPr>
        <w:t xml:space="preserve">This study aims to investigate E-commerce technology or E-commerce trend items on the basis of the results of a questionnaire survey of </w:t>
      </w:r>
      <w:r w:rsidRPr="001C22AE">
        <w:rPr>
          <w:sz w:val="24"/>
        </w:rPr>
        <w:t>the chief information officers</w:t>
      </w:r>
      <w:r w:rsidRPr="001C22AE">
        <w:rPr>
          <w:sz w:val="24"/>
          <w:lang w:eastAsia="zh-CN"/>
        </w:rPr>
        <w:t xml:space="preserve"> of globally important or famous enterprises conducted by market research companies in </w:t>
      </w:r>
      <w:r w:rsidRPr="001C22AE">
        <w:rPr>
          <w:sz w:val="24"/>
        </w:rPr>
        <w:t>2010 to 2013</w:t>
      </w:r>
      <w:r w:rsidRPr="001C22AE">
        <w:rPr>
          <w:sz w:val="24"/>
          <w:lang w:eastAsia="zh-CN"/>
        </w:rPr>
        <w:t xml:space="preserve"> (</w:t>
      </w:r>
      <w:r w:rsidRPr="001C22AE">
        <w:rPr>
          <w:sz w:val="24"/>
        </w:rPr>
        <w:t>IDC, 2013</w:t>
      </w:r>
      <w:r w:rsidRPr="001C22AE">
        <w:rPr>
          <w:rFonts w:eastAsiaTheme="minorEastAsia"/>
          <w:sz w:val="24"/>
        </w:rPr>
        <w:t xml:space="preserve">a; </w:t>
      </w:r>
      <w:r w:rsidRPr="001C22AE">
        <w:rPr>
          <w:sz w:val="24"/>
        </w:rPr>
        <w:t>IDC,</w:t>
      </w:r>
      <w:r w:rsidRPr="001C22AE">
        <w:rPr>
          <w:rFonts w:eastAsiaTheme="minorEastAsia"/>
          <w:sz w:val="24"/>
        </w:rPr>
        <w:t xml:space="preserve"> 2013b; </w:t>
      </w:r>
      <w:r w:rsidRPr="001C22AE">
        <w:rPr>
          <w:sz w:val="24"/>
        </w:rPr>
        <w:t>IDC,</w:t>
      </w:r>
      <w:r w:rsidRPr="001C22AE">
        <w:rPr>
          <w:rFonts w:eastAsiaTheme="minorEastAsia"/>
          <w:sz w:val="24"/>
        </w:rPr>
        <w:t xml:space="preserve"> 2013c</w:t>
      </w:r>
      <w:r w:rsidRPr="001C22AE">
        <w:rPr>
          <w:sz w:val="24"/>
        </w:rPr>
        <w:t>;</w:t>
      </w:r>
      <w:r w:rsidRPr="001C22AE">
        <w:rPr>
          <w:sz w:val="24"/>
          <w:lang w:eastAsia="zh-CN"/>
        </w:rPr>
        <w:t xml:space="preserve"> </w:t>
      </w:r>
      <w:r w:rsidRPr="001C22AE">
        <w:rPr>
          <w:sz w:val="24"/>
        </w:rPr>
        <w:t>Forrester Research, 2010;</w:t>
      </w:r>
      <w:r w:rsidRPr="001C22AE">
        <w:rPr>
          <w:sz w:val="24"/>
          <w:lang w:eastAsia="zh-CN"/>
        </w:rPr>
        <w:t xml:space="preserve"> </w:t>
      </w:r>
      <w:r w:rsidRPr="001C22AE">
        <w:rPr>
          <w:sz w:val="24"/>
        </w:rPr>
        <w:t>Gartner Group, 2013</w:t>
      </w:r>
      <w:r w:rsidRPr="001C22AE">
        <w:rPr>
          <w:sz w:val="24"/>
          <w:lang w:eastAsia="zh-CN"/>
        </w:rPr>
        <w:t>).</w:t>
      </w:r>
      <w:r w:rsidRPr="001C22AE">
        <w:rPr>
          <w:rFonts w:eastAsiaTheme="minorEastAsia"/>
          <w:sz w:val="24"/>
        </w:rPr>
        <w:t xml:space="preserve"> </w:t>
      </w:r>
      <w:r w:rsidRPr="001C22AE">
        <w:rPr>
          <w:sz w:val="24"/>
          <w:lang w:eastAsia="zh-CN"/>
        </w:rPr>
        <w:t>The</w:t>
      </w:r>
      <w:r w:rsidRPr="001C22AE">
        <w:rPr>
          <w:rFonts w:eastAsiaTheme="minorEastAsia"/>
          <w:sz w:val="24"/>
        </w:rPr>
        <w:t>n, the</w:t>
      </w:r>
      <w:r w:rsidRPr="001C22AE">
        <w:rPr>
          <w:sz w:val="24"/>
          <w:lang w:eastAsia="zh-CN"/>
        </w:rPr>
        <w:t xml:space="preserve"> present study eliminated irrelevant items to E-commerce technology in </w:t>
      </w:r>
      <w:r w:rsidRPr="001C22AE">
        <w:rPr>
          <w:sz w:val="24"/>
        </w:rPr>
        <w:t>the five ICT</w:t>
      </w:r>
      <w:r w:rsidRPr="001C22AE">
        <w:rPr>
          <w:sz w:val="24"/>
          <w:lang w:eastAsia="zh-CN"/>
        </w:rPr>
        <w:t xml:space="preserve"> reports and removed repeated or similar items of E-commerce technology trend in the same year until only one E-commerce technology trend remained.</w:t>
      </w:r>
      <w:r w:rsidRPr="001C22AE">
        <w:rPr>
          <w:rFonts w:eastAsiaTheme="minorEastAsia"/>
          <w:sz w:val="24"/>
        </w:rPr>
        <w:t xml:space="preserve"> </w:t>
      </w:r>
      <w:r w:rsidRPr="001C22AE">
        <w:rPr>
          <w:sz w:val="24"/>
          <w:lang w:eastAsia="zh-CN"/>
        </w:rPr>
        <w:t xml:space="preserve">A total of </w:t>
      </w:r>
      <w:r w:rsidRPr="001C22AE">
        <w:rPr>
          <w:sz w:val="24"/>
        </w:rPr>
        <w:t>16</w:t>
      </w:r>
      <w:r w:rsidRPr="001C22AE">
        <w:rPr>
          <w:sz w:val="24"/>
          <w:lang w:eastAsia="zh-CN"/>
        </w:rPr>
        <w:t xml:space="preserve"> items would be used as questionnaire items in the </w:t>
      </w:r>
      <w:r w:rsidRPr="001C22AE">
        <w:rPr>
          <w:sz w:val="24"/>
          <w:lang w:eastAsia="zh-CN"/>
        </w:rPr>
        <w:lastRenderedPageBreak/>
        <w:t>development of the applications of E-commerce technology under different corporate business strategies</w:t>
      </w:r>
      <w:r w:rsidRPr="001C22AE">
        <w:rPr>
          <w:rFonts w:eastAsiaTheme="minorEastAsia"/>
          <w:sz w:val="24"/>
        </w:rPr>
        <w:t xml:space="preserve"> (</w:t>
      </w:r>
      <w:r w:rsidRPr="001C22AE">
        <w:rPr>
          <w:sz w:val="24"/>
          <w:lang w:eastAsia="zh-CN"/>
        </w:rPr>
        <w:t xml:space="preserve">Table </w:t>
      </w:r>
      <w:r w:rsidRPr="001C22AE">
        <w:rPr>
          <w:rFonts w:eastAsiaTheme="minorEastAsia"/>
          <w:sz w:val="24"/>
        </w:rPr>
        <w:t>2)</w:t>
      </w:r>
      <w:r w:rsidRPr="001C22AE">
        <w:rPr>
          <w:sz w:val="24"/>
          <w:lang w:eastAsia="zh-CN"/>
        </w:rPr>
        <w:t>.</w:t>
      </w:r>
    </w:p>
    <w:p w:rsidR="003C0CE7" w:rsidRPr="001C22AE" w:rsidRDefault="003C0CE7" w:rsidP="003C0CE7">
      <w:pPr>
        <w:pStyle w:val="EC"/>
        <w:spacing w:after="180" w:line="400" w:lineRule="exact"/>
        <w:ind w:firstLine="480"/>
        <w:rPr>
          <w:sz w:val="24"/>
        </w:rPr>
      </w:pPr>
    </w:p>
    <w:p w:rsidR="003C0CE7" w:rsidRPr="001C22AE" w:rsidRDefault="003C0CE7" w:rsidP="003C0CE7">
      <w:pPr>
        <w:pStyle w:val="a4"/>
        <w:rPr>
          <w:rFonts w:eastAsia="SimSun" w:hAnsi="Times New Roman"/>
          <w:szCs w:val="24"/>
          <w:lang w:eastAsia="zh-CN"/>
        </w:rPr>
      </w:pPr>
      <w:r w:rsidRPr="001C22AE">
        <w:rPr>
          <w:rFonts w:eastAsia="SimSun" w:hAnsi="Times New Roman"/>
          <w:szCs w:val="24"/>
          <w:lang w:eastAsia="zh-CN"/>
        </w:rPr>
        <w:t xml:space="preserve">Table </w:t>
      </w:r>
      <w:r w:rsidRPr="001C22AE">
        <w:rPr>
          <w:rFonts w:hAnsi="Times New Roman"/>
          <w:szCs w:val="24"/>
        </w:rPr>
        <w:t xml:space="preserve">1. </w:t>
      </w:r>
      <w:r w:rsidRPr="001C22AE">
        <w:rPr>
          <w:rFonts w:eastAsia="SimSun" w:hAnsi="Times New Roman"/>
          <w:szCs w:val="24"/>
          <w:lang w:eastAsia="zh-CN"/>
        </w:rPr>
        <w:t>Definition of corporate business strategy</w:t>
      </w:r>
    </w:p>
    <w:tbl>
      <w:tblPr>
        <w:tblW w:w="5000" w:type="pct"/>
        <w:tblLayout w:type="fixed"/>
        <w:tblLook w:val="0000" w:firstRow="0" w:lastRow="0" w:firstColumn="0" w:lastColumn="0" w:noHBand="0" w:noVBand="0"/>
      </w:tblPr>
      <w:tblGrid>
        <w:gridCol w:w="1410"/>
        <w:gridCol w:w="1733"/>
        <w:gridCol w:w="5163"/>
      </w:tblGrid>
      <w:tr w:rsidR="003C0CE7" w:rsidRPr="003A324E" w:rsidTr="00C72BC7">
        <w:tc>
          <w:tcPr>
            <w:tcW w:w="849" w:type="pct"/>
            <w:tcBorders>
              <w:top w:val="single" w:sz="12" w:space="0" w:color="auto"/>
              <w:bottom w:val="single" w:sz="4" w:space="0" w:color="auto"/>
            </w:tcBorders>
            <w:shd w:val="clear" w:color="auto" w:fill="auto"/>
          </w:tcPr>
          <w:p w:rsidR="003C0CE7" w:rsidRPr="003A324E" w:rsidRDefault="003C0CE7" w:rsidP="00C72BC7">
            <w:pPr>
              <w:pStyle w:val="a6"/>
              <w:spacing w:line="180" w:lineRule="exact"/>
              <w:jc w:val="left"/>
              <w:rPr>
                <w:rFonts w:eastAsia="SimSun"/>
                <w:snapToGrid/>
                <w:color w:val="auto"/>
                <w:lang w:val="en-US" w:eastAsia="zh-CN"/>
              </w:rPr>
            </w:pPr>
            <w:r w:rsidRPr="003A324E">
              <w:rPr>
                <w:rFonts w:eastAsia="SimSun"/>
                <w:snapToGrid/>
                <w:color w:val="auto"/>
                <w:lang w:val="en-US" w:eastAsia="zh-CN"/>
              </w:rPr>
              <w:t>Item</w:t>
            </w:r>
          </w:p>
        </w:tc>
        <w:tc>
          <w:tcPr>
            <w:tcW w:w="1043" w:type="pct"/>
            <w:tcBorders>
              <w:top w:val="single" w:sz="12" w:space="0" w:color="auto"/>
              <w:bottom w:val="single" w:sz="4" w:space="0" w:color="auto"/>
            </w:tcBorders>
            <w:shd w:val="clear" w:color="auto" w:fill="auto"/>
          </w:tcPr>
          <w:p w:rsidR="003C0CE7" w:rsidRPr="003A324E" w:rsidRDefault="003C0CE7" w:rsidP="00C72BC7">
            <w:pPr>
              <w:pStyle w:val="a6"/>
              <w:spacing w:line="180" w:lineRule="exact"/>
              <w:jc w:val="left"/>
              <w:rPr>
                <w:rFonts w:eastAsia="PMingLiUfalt"/>
                <w:snapToGrid/>
                <w:color w:val="auto"/>
                <w:lang w:val="en-US" w:eastAsia="zh-TW"/>
              </w:rPr>
            </w:pPr>
            <w:r w:rsidRPr="003A324E">
              <w:rPr>
                <w:rFonts w:eastAsia="SimSun"/>
                <w:snapToGrid/>
                <w:color w:val="auto"/>
                <w:lang w:val="en-US" w:eastAsia="zh-CN"/>
              </w:rPr>
              <w:t>Source</w:t>
            </w:r>
          </w:p>
        </w:tc>
        <w:tc>
          <w:tcPr>
            <w:tcW w:w="3108" w:type="pct"/>
            <w:tcBorders>
              <w:top w:val="single" w:sz="12" w:space="0" w:color="auto"/>
              <w:bottom w:val="single" w:sz="4" w:space="0" w:color="auto"/>
            </w:tcBorders>
            <w:shd w:val="clear" w:color="auto" w:fill="auto"/>
          </w:tcPr>
          <w:p w:rsidR="003C0CE7" w:rsidRPr="003A324E" w:rsidRDefault="003C0CE7" w:rsidP="00C72BC7">
            <w:pPr>
              <w:pStyle w:val="a6"/>
              <w:spacing w:line="180" w:lineRule="exact"/>
              <w:jc w:val="left"/>
              <w:rPr>
                <w:rFonts w:eastAsia="PMingLiUfalt"/>
                <w:snapToGrid/>
                <w:color w:val="auto"/>
                <w:lang w:val="en-US" w:eastAsia="zh-TW"/>
              </w:rPr>
            </w:pPr>
            <w:r w:rsidRPr="003A324E">
              <w:rPr>
                <w:rFonts w:eastAsia="SimSun"/>
                <w:snapToGrid/>
                <w:color w:val="auto"/>
                <w:lang w:val="en-US" w:eastAsia="zh-CN"/>
              </w:rPr>
              <w:t>Definition and contents</w:t>
            </w:r>
          </w:p>
        </w:tc>
      </w:tr>
      <w:tr w:rsidR="003C0CE7" w:rsidRPr="003A324E" w:rsidTr="00C72BC7">
        <w:trPr>
          <w:trHeight w:val="56"/>
        </w:trPr>
        <w:tc>
          <w:tcPr>
            <w:tcW w:w="849" w:type="pct"/>
            <w:tcBorders>
              <w:top w:val="single" w:sz="4" w:space="0" w:color="auto"/>
            </w:tcBorders>
          </w:tcPr>
          <w:p w:rsidR="003C0CE7" w:rsidRPr="003A324E" w:rsidRDefault="003C0CE7" w:rsidP="00C72BC7">
            <w:pPr>
              <w:pStyle w:val="a6"/>
              <w:spacing w:line="180" w:lineRule="exact"/>
              <w:jc w:val="left"/>
              <w:rPr>
                <w:rFonts w:eastAsia="SimSun"/>
                <w:snapToGrid/>
                <w:color w:val="auto"/>
                <w:lang w:val="en-US" w:eastAsia="zh-CN"/>
              </w:rPr>
            </w:pPr>
            <w:r w:rsidRPr="003A324E">
              <w:rPr>
                <w:rFonts w:eastAsiaTheme="minorEastAsia"/>
                <w:snapToGrid/>
                <w:color w:val="auto"/>
                <w:lang w:val="en-US" w:eastAsia="zh-TW"/>
              </w:rPr>
              <w:t>S</w:t>
            </w:r>
            <w:r w:rsidRPr="003A324E">
              <w:rPr>
                <w:rFonts w:eastAsiaTheme="minorEastAsia"/>
                <w:snapToGrid/>
                <w:color w:val="auto"/>
                <w:vertAlign w:val="subscript"/>
                <w:lang w:val="en-US" w:eastAsia="zh-TW"/>
              </w:rPr>
              <w:t>1</w:t>
            </w:r>
            <w:r w:rsidRPr="003A324E">
              <w:rPr>
                <w:rFonts w:eastAsiaTheme="minorEastAsia"/>
                <w:snapToGrid/>
                <w:color w:val="auto"/>
                <w:lang w:val="en-US" w:eastAsia="zh-TW"/>
              </w:rPr>
              <w:t xml:space="preserve">. </w:t>
            </w:r>
            <w:r w:rsidRPr="003A324E">
              <w:rPr>
                <w:rFonts w:eastAsia="SimSun"/>
                <w:snapToGrid/>
                <w:color w:val="auto"/>
                <w:lang w:val="en-US" w:eastAsia="zh-CN"/>
              </w:rPr>
              <w:t>Customer relation</w:t>
            </w:r>
            <w:r w:rsidRPr="003A324E">
              <w:rPr>
                <w:rFonts w:eastAsia="新細明體"/>
                <w:snapToGrid/>
                <w:color w:val="auto"/>
                <w:lang w:val="en-US" w:eastAsia="zh-TW"/>
              </w:rPr>
              <w:t>ship</w:t>
            </w:r>
            <w:r w:rsidRPr="003A324E">
              <w:rPr>
                <w:rFonts w:eastAsia="SimSun"/>
                <w:snapToGrid/>
                <w:color w:val="auto"/>
                <w:lang w:val="en-US" w:eastAsia="zh-CN"/>
              </w:rPr>
              <w:t xml:space="preserve"> </w:t>
            </w:r>
          </w:p>
        </w:tc>
        <w:tc>
          <w:tcPr>
            <w:tcW w:w="1043" w:type="pct"/>
            <w:tcBorders>
              <w:top w:val="single" w:sz="4" w:space="0" w:color="auto"/>
            </w:tcBorders>
          </w:tcPr>
          <w:p w:rsidR="003C0CE7" w:rsidRPr="003A324E" w:rsidRDefault="003C0CE7" w:rsidP="00C72BC7">
            <w:pPr>
              <w:pStyle w:val="a6"/>
              <w:spacing w:line="180" w:lineRule="exact"/>
              <w:jc w:val="left"/>
              <w:rPr>
                <w:rFonts w:eastAsia="PMingLiUfalt"/>
                <w:snapToGrid/>
                <w:color w:val="auto"/>
                <w:lang w:val="en-US" w:eastAsia="zh-TW"/>
              </w:rPr>
            </w:pPr>
            <w:r w:rsidRPr="003A324E">
              <w:rPr>
                <w:rFonts w:eastAsia="PMingLiUfalt"/>
                <w:snapToGrid/>
                <w:color w:val="auto"/>
                <w:lang w:val="en-US" w:eastAsia="zh-TW"/>
              </w:rPr>
              <w:t>Christopher et al. (2012)</w:t>
            </w:r>
            <w:r w:rsidRPr="003A324E">
              <w:rPr>
                <w:rFonts w:eastAsia="PMingLiUfalt"/>
                <w:snapToGrid/>
                <w:color w:val="auto"/>
                <w:lang w:val="en-US" w:eastAsia="zh-TW"/>
              </w:rPr>
              <w:fldChar w:fldCharType="begin"/>
            </w:r>
            <w:r w:rsidRPr="003A324E">
              <w:rPr>
                <w:rFonts w:eastAsia="PMingLiUfalt"/>
                <w:snapToGrid/>
                <w:color w:val="auto"/>
                <w:lang w:val="en-US" w:eastAsia="zh-TW"/>
              </w:rPr>
              <w:instrText xml:space="preserve"> ADDIN EN.CITE &lt;EndNote&gt;&lt;Cite&gt;&lt;Author&gt;Christopher&lt;/Author&gt;&lt;Year&gt;2012&lt;/Year&gt;&lt;RecNum&gt;160&lt;/RecNum&gt;&lt;DisplayText&gt;(Christopher, Payne et al. 2012)&lt;/DisplayText&gt;&lt;record&gt;&lt;rec-number&gt;160&lt;/rec-number&gt;&lt;foreign-keys&gt;&lt;key app="EN" db-id="t920az5sge2ed7esssvpxxard9edazte25t0"&gt;160&lt;/key&gt;&lt;/foreign-keys&gt;&lt;ref-type name="Book"&gt;6&lt;/ref-type&gt;&lt;contributors&gt;&lt;authors&gt;&lt;author&gt;Christopher, Martin.&lt;/author&gt;&lt;author&gt;Payne, Adrian.&lt;/author&gt;&lt;author&gt;Ballantyne, David.&lt;/author&gt;&lt;/authors&gt;&lt;/contributors&gt;&lt;titles&gt;&lt;title&gt;Relationship Marketing&lt;/title&gt;&lt;/titles&gt;&lt;dates&gt;&lt;year&gt;2012&lt;/year&gt;&lt;/dates&gt;&lt;publisher&gt;Taylor &amp;amp; Francis&lt;/publisher&gt;&lt;isbn&gt;9781136368950&lt;/isbn&gt;&lt;urls&gt;&lt;related-urls&gt;&lt;url&gt;http://books.google.com.tw/books?id=cP60SQrJlJgC&lt;/url&gt;&lt;/related-urls&gt;&lt;/urls&gt;&lt;/record&gt;&lt;/Cite&gt;&lt;/EndNote&gt;</w:instrText>
            </w:r>
            <w:r w:rsidRPr="003A324E">
              <w:rPr>
                <w:rFonts w:eastAsia="PMingLiUfalt"/>
                <w:snapToGrid/>
                <w:color w:val="auto"/>
                <w:lang w:val="en-US" w:eastAsia="zh-TW"/>
              </w:rPr>
              <w:fldChar w:fldCharType="end"/>
            </w:r>
          </w:p>
        </w:tc>
        <w:tc>
          <w:tcPr>
            <w:tcW w:w="3108" w:type="pct"/>
            <w:tcBorders>
              <w:top w:val="single" w:sz="4" w:space="0" w:color="auto"/>
            </w:tcBorders>
          </w:tcPr>
          <w:p w:rsidR="003C0CE7" w:rsidRPr="003A324E" w:rsidRDefault="003C0CE7" w:rsidP="00C72BC7">
            <w:pPr>
              <w:pStyle w:val="a6"/>
              <w:spacing w:line="180" w:lineRule="exact"/>
              <w:jc w:val="left"/>
              <w:rPr>
                <w:rFonts w:eastAsia="PMingLiUfalt"/>
                <w:snapToGrid/>
                <w:color w:val="auto"/>
                <w:lang w:val="en-US" w:eastAsia="zh-TW"/>
              </w:rPr>
            </w:pPr>
            <w:r w:rsidRPr="003A324E">
              <w:rPr>
                <w:rFonts w:eastAsia="SimSun"/>
                <w:snapToGrid/>
                <w:color w:val="auto"/>
                <w:lang w:val="en-US" w:eastAsia="zh-CN"/>
              </w:rPr>
              <w:t>A management approach that attempts to build, develop, and enhance the target customers’ relationship.</w:t>
            </w:r>
          </w:p>
        </w:tc>
      </w:tr>
      <w:tr w:rsidR="003C0CE7" w:rsidRPr="003A324E" w:rsidTr="00C72BC7">
        <w:trPr>
          <w:trHeight w:val="416"/>
        </w:trPr>
        <w:tc>
          <w:tcPr>
            <w:tcW w:w="849" w:type="pct"/>
          </w:tcPr>
          <w:p w:rsidR="003C0CE7" w:rsidRPr="003A324E" w:rsidRDefault="003C0CE7" w:rsidP="00C72BC7">
            <w:pPr>
              <w:autoSpaceDE w:val="0"/>
              <w:autoSpaceDN w:val="0"/>
              <w:spacing w:line="180" w:lineRule="exact"/>
              <w:rPr>
                <w:sz w:val="20"/>
                <w:szCs w:val="20"/>
                <w:lang w:eastAsia="zh-CN"/>
              </w:rPr>
            </w:pPr>
            <w:r w:rsidRPr="003A324E">
              <w:rPr>
                <w:rFonts w:eastAsiaTheme="minorEastAsia"/>
                <w:sz w:val="20"/>
                <w:szCs w:val="20"/>
              </w:rPr>
              <w:t>S</w:t>
            </w:r>
            <w:r w:rsidRPr="003A324E">
              <w:rPr>
                <w:rFonts w:eastAsiaTheme="minorEastAsia"/>
                <w:sz w:val="20"/>
                <w:szCs w:val="20"/>
                <w:vertAlign w:val="subscript"/>
              </w:rPr>
              <w:t>2</w:t>
            </w:r>
            <w:r w:rsidRPr="003A324E">
              <w:rPr>
                <w:rFonts w:eastAsiaTheme="minorEastAsia"/>
                <w:sz w:val="20"/>
                <w:szCs w:val="20"/>
              </w:rPr>
              <w:t xml:space="preserve">. </w:t>
            </w:r>
            <w:r w:rsidRPr="003A324E">
              <w:rPr>
                <w:sz w:val="20"/>
                <w:szCs w:val="20"/>
                <w:lang w:eastAsia="zh-CN"/>
              </w:rPr>
              <w:t>Market share</w:t>
            </w:r>
          </w:p>
        </w:tc>
        <w:tc>
          <w:tcPr>
            <w:tcW w:w="1043" w:type="pct"/>
          </w:tcPr>
          <w:p w:rsidR="003C0CE7" w:rsidRPr="003A324E" w:rsidRDefault="003C0CE7" w:rsidP="00C72BC7">
            <w:pPr>
              <w:autoSpaceDE w:val="0"/>
              <w:autoSpaceDN w:val="0"/>
              <w:spacing w:line="180" w:lineRule="exact"/>
              <w:rPr>
                <w:rFonts w:eastAsia="PMingLiUfalt"/>
                <w:sz w:val="20"/>
                <w:szCs w:val="20"/>
              </w:rPr>
            </w:pPr>
            <w:r w:rsidRPr="003A324E">
              <w:rPr>
                <w:rFonts w:eastAsia="PMingLiUfalt"/>
                <w:sz w:val="20"/>
                <w:szCs w:val="20"/>
              </w:rPr>
              <w:t>Investopedia.com (2013)</w:t>
            </w:r>
          </w:p>
        </w:tc>
        <w:tc>
          <w:tcPr>
            <w:tcW w:w="3108" w:type="pct"/>
          </w:tcPr>
          <w:p w:rsidR="003C0CE7" w:rsidRPr="003A324E" w:rsidRDefault="003C0CE7" w:rsidP="00C72BC7">
            <w:pPr>
              <w:spacing w:line="180" w:lineRule="exact"/>
              <w:rPr>
                <w:rFonts w:eastAsia="PMingLiUfalt"/>
                <w:sz w:val="20"/>
                <w:szCs w:val="20"/>
              </w:rPr>
            </w:pPr>
            <w:r w:rsidRPr="003A324E">
              <w:rPr>
                <w:sz w:val="20"/>
                <w:szCs w:val="20"/>
                <w:lang w:eastAsia="zh-CN"/>
              </w:rPr>
              <w:t>The proportion of sales volume of an enterprise to total sales in a certain industry or a market during a specific period</w:t>
            </w:r>
            <w:r w:rsidRPr="003A324E">
              <w:rPr>
                <w:sz w:val="20"/>
                <w:szCs w:val="20"/>
              </w:rPr>
              <w:t>.</w:t>
            </w:r>
          </w:p>
        </w:tc>
      </w:tr>
      <w:tr w:rsidR="003C0CE7" w:rsidRPr="003A324E" w:rsidTr="00C72BC7">
        <w:trPr>
          <w:trHeight w:val="56"/>
        </w:trPr>
        <w:tc>
          <w:tcPr>
            <w:tcW w:w="849" w:type="pct"/>
          </w:tcPr>
          <w:p w:rsidR="003C0CE7" w:rsidRPr="003A324E" w:rsidRDefault="003C0CE7" w:rsidP="00C72BC7">
            <w:pPr>
              <w:autoSpaceDE w:val="0"/>
              <w:autoSpaceDN w:val="0"/>
              <w:spacing w:line="180" w:lineRule="exact"/>
              <w:rPr>
                <w:sz w:val="20"/>
                <w:szCs w:val="20"/>
                <w:lang w:eastAsia="zh-CN"/>
              </w:rPr>
            </w:pPr>
            <w:r w:rsidRPr="003A324E">
              <w:rPr>
                <w:rFonts w:eastAsiaTheme="minorEastAsia"/>
                <w:sz w:val="20"/>
                <w:szCs w:val="20"/>
              </w:rPr>
              <w:t>S</w:t>
            </w:r>
            <w:r w:rsidRPr="003A324E">
              <w:rPr>
                <w:rFonts w:eastAsiaTheme="minorEastAsia"/>
                <w:sz w:val="20"/>
                <w:szCs w:val="20"/>
                <w:vertAlign w:val="subscript"/>
              </w:rPr>
              <w:t>3</w:t>
            </w:r>
            <w:r w:rsidRPr="003A324E">
              <w:rPr>
                <w:rFonts w:eastAsiaTheme="minorEastAsia"/>
                <w:sz w:val="20"/>
                <w:szCs w:val="20"/>
              </w:rPr>
              <w:t xml:space="preserve">. </w:t>
            </w:r>
            <w:r w:rsidRPr="003A324E">
              <w:rPr>
                <w:sz w:val="20"/>
                <w:szCs w:val="20"/>
                <w:lang w:eastAsia="zh-CN"/>
              </w:rPr>
              <w:t>Revenue growth</w:t>
            </w:r>
          </w:p>
        </w:tc>
        <w:tc>
          <w:tcPr>
            <w:tcW w:w="1043" w:type="pct"/>
          </w:tcPr>
          <w:p w:rsidR="003C0CE7" w:rsidRPr="003A324E" w:rsidRDefault="003C0CE7" w:rsidP="00C72BC7">
            <w:pPr>
              <w:autoSpaceDE w:val="0"/>
              <w:autoSpaceDN w:val="0"/>
              <w:spacing w:line="180" w:lineRule="exact"/>
              <w:rPr>
                <w:rFonts w:eastAsia="PMingLiUfalt"/>
                <w:sz w:val="20"/>
                <w:szCs w:val="20"/>
              </w:rPr>
            </w:pPr>
            <w:r w:rsidRPr="003A324E">
              <w:rPr>
                <w:sz w:val="20"/>
                <w:szCs w:val="20"/>
              </w:rPr>
              <w:t>Huefner (2011)</w:t>
            </w:r>
          </w:p>
        </w:tc>
        <w:tc>
          <w:tcPr>
            <w:tcW w:w="3108" w:type="pct"/>
          </w:tcPr>
          <w:p w:rsidR="003C0CE7" w:rsidRPr="003A324E" w:rsidRDefault="003C0CE7" w:rsidP="00C72BC7">
            <w:pPr>
              <w:autoSpaceDE w:val="0"/>
              <w:autoSpaceDN w:val="0"/>
              <w:spacing w:line="180" w:lineRule="exact"/>
              <w:rPr>
                <w:rFonts w:eastAsia="PMingLiUfalt"/>
                <w:sz w:val="20"/>
                <w:szCs w:val="20"/>
              </w:rPr>
            </w:pPr>
            <w:r w:rsidRPr="003A324E">
              <w:rPr>
                <w:sz w:val="20"/>
                <w:szCs w:val="20"/>
                <w:lang w:eastAsia="zh-CN"/>
              </w:rPr>
              <w:t>Revenue growth refers to the difference between sales produced by the company’s business and previous sales.</w:t>
            </w:r>
          </w:p>
        </w:tc>
      </w:tr>
      <w:tr w:rsidR="003C0CE7" w:rsidRPr="003A324E" w:rsidTr="00C72BC7">
        <w:trPr>
          <w:trHeight w:val="56"/>
        </w:trPr>
        <w:tc>
          <w:tcPr>
            <w:tcW w:w="849" w:type="pct"/>
          </w:tcPr>
          <w:p w:rsidR="003C0CE7" w:rsidRPr="003A324E" w:rsidRDefault="003C0CE7" w:rsidP="00C72BC7">
            <w:pPr>
              <w:autoSpaceDE w:val="0"/>
              <w:autoSpaceDN w:val="0"/>
              <w:spacing w:line="180" w:lineRule="exact"/>
              <w:rPr>
                <w:sz w:val="20"/>
                <w:szCs w:val="20"/>
                <w:lang w:eastAsia="zh-CN"/>
              </w:rPr>
            </w:pPr>
            <w:r w:rsidRPr="003A324E">
              <w:rPr>
                <w:rFonts w:eastAsiaTheme="minorEastAsia"/>
                <w:sz w:val="20"/>
                <w:szCs w:val="20"/>
              </w:rPr>
              <w:t>S</w:t>
            </w:r>
            <w:r w:rsidRPr="003A324E">
              <w:rPr>
                <w:rFonts w:eastAsiaTheme="minorEastAsia"/>
                <w:sz w:val="20"/>
                <w:szCs w:val="20"/>
                <w:vertAlign w:val="subscript"/>
              </w:rPr>
              <w:t>4</w:t>
            </w:r>
            <w:r w:rsidRPr="003A324E">
              <w:rPr>
                <w:rFonts w:eastAsiaTheme="minorEastAsia"/>
                <w:sz w:val="20"/>
                <w:szCs w:val="20"/>
              </w:rPr>
              <w:t xml:space="preserve">. </w:t>
            </w:r>
            <w:r w:rsidRPr="003A324E">
              <w:rPr>
                <w:sz w:val="20"/>
                <w:szCs w:val="20"/>
              </w:rPr>
              <w:t>T</w:t>
            </w:r>
            <w:r w:rsidRPr="003A324E">
              <w:rPr>
                <w:sz w:val="20"/>
                <w:szCs w:val="20"/>
                <w:lang w:eastAsia="zh-CN"/>
              </w:rPr>
              <w:t>urnover</w:t>
            </w:r>
          </w:p>
        </w:tc>
        <w:tc>
          <w:tcPr>
            <w:tcW w:w="1043" w:type="pct"/>
          </w:tcPr>
          <w:p w:rsidR="003C0CE7" w:rsidRPr="003A324E" w:rsidRDefault="003C0CE7" w:rsidP="00C72BC7">
            <w:pPr>
              <w:autoSpaceDE w:val="0"/>
              <w:autoSpaceDN w:val="0"/>
              <w:spacing w:line="180" w:lineRule="exact"/>
              <w:rPr>
                <w:rFonts w:eastAsia="PMingLiUfalt"/>
                <w:sz w:val="20"/>
                <w:szCs w:val="20"/>
              </w:rPr>
            </w:pPr>
            <w:r w:rsidRPr="003A324E">
              <w:rPr>
                <w:sz w:val="20"/>
                <w:szCs w:val="20"/>
              </w:rPr>
              <w:t>Price (1977)</w:t>
            </w:r>
          </w:p>
        </w:tc>
        <w:tc>
          <w:tcPr>
            <w:tcW w:w="3108" w:type="pct"/>
          </w:tcPr>
          <w:p w:rsidR="003C0CE7" w:rsidRPr="003A324E" w:rsidRDefault="003C0CE7" w:rsidP="00C72BC7">
            <w:pPr>
              <w:autoSpaceDE w:val="0"/>
              <w:autoSpaceDN w:val="0"/>
              <w:spacing w:line="180" w:lineRule="exact"/>
              <w:rPr>
                <w:sz w:val="20"/>
                <w:szCs w:val="20"/>
                <w:lang w:eastAsia="zh-CN"/>
              </w:rPr>
            </w:pPr>
            <w:r w:rsidRPr="003A324E">
              <w:rPr>
                <w:sz w:val="20"/>
                <w:szCs w:val="20"/>
              </w:rPr>
              <w:t>Company offers the products and service to obtain the income.</w:t>
            </w:r>
          </w:p>
        </w:tc>
      </w:tr>
      <w:tr w:rsidR="003C0CE7" w:rsidRPr="003A324E" w:rsidTr="00C72BC7">
        <w:trPr>
          <w:trHeight w:val="56"/>
        </w:trPr>
        <w:tc>
          <w:tcPr>
            <w:tcW w:w="849" w:type="pct"/>
          </w:tcPr>
          <w:p w:rsidR="003C0CE7" w:rsidRPr="003A324E" w:rsidRDefault="003C0CE7" w:rsidP="00C72BC7">
            <w:pPr>
              <w:pStyle w:val="a6"/>
              <w:spacing w:line="180" w:lineRule="exact"/>
              <w:jc w:val="left"/>
              <w:rPr>
                <w:rFonts w:eastAsia="新細明體"/>
                <w:snapToGrid/>
                <w:color w:val="auto"/>
                <w:lang w:val="en-US" w:eastAsia="zh-TW"/>
              </w:rPr>
            </w:pPr>
            <w:r w:rsidRPr="003A324E">
              <w:rPr>
                <w:rFonts w:eastAsiaTheme="minorEastAsia"/>
                <w:snapToGrid/>
                <w:color w:val="auto"/>
                <w:lang w:val="en-US" w:eastAsia="zh-TW"/>
              </w:rPr>
              <w:t>S</w:t>
            </w:r>
            <w:r w:rsidRPr="003A324E">
              <w:rPr>
                <w:rFonts w:eastAsiaTheme="minorEastAsia"/>
                <w:snapToGrid/>
                <w:color w:val="auto"/>
                <w:vertAlign w:val="subscript"/>
                <w:lang w:val="en-US" w:eastAsia="zh-TW"/>
              </w:rPr>
              <w:t>5</w:t>
            </w:r>
            <w:r w:rsidRPr="003A324E">
              <w:rPr>
                <w:rFonts w:eastAsiaTheme="minorEastAsia"/>
                <w:snapToGrid/>
                <w:color w:val="auto"/>
                <w:lang w:val="en-US" w:eastAsia="zh-TW"/>
              </w:rPr>
              <w:t xml:space="preserve">. </w:t>
            </w:r>
            <w:r w:rsidRPr="003A324E">
              <w:rPr>
                <w:rFonts w:eastAsia="SimSun"/>
                <w:snapToGrid/>
                <w:color w:val="auto"/>
                <w:lang w:val="en-US" w:eastAsia="zh-CN"/>
              </w:rPr>
              <w:t>Margin</w:t>
            </w:r>
            <w:r w:rsidRPr="003A324E">
              <w:rPr>
                <w:rFonts w:eastAsia="新細明體"/>
                <w:snapToGrid/>
                <w:color w:val="auto"/>
                <w:lang w:val="en-US" w:eastAsia="zh-TW"/>
              </w:rPr>
              <w:t xml:space="preserve"> rate</w:t>
            </w:r>
          </w:p>
        </w:tc>
        <w:tc>
          <w:tcPr>
            <w:tcW w:w="1043" w:type="pct"/>
          </w:tcPr>
          <w:p w:rsidR="003C0CE7" w:rsidRPr="003A324E" w:rsidRDefault="003C0CE7" w:rsidP="00C72BC7">
            <w:pPr>
              <w:pStyle w:val="a6"/>
              <w:spacing w:line="180" w:lineRule="exact"/>
              <w:jc w:val="left"/>
              <w:rPr>
                <w:rFonts w:eastAsia="PMingLiUfalt"/>
                <w:snapToGrid/>
                <w:color w:val="auto"/>
                <w:lang w:val="en-US" w:eastAsia="zh-TW"/>
              </w:rPr>
            </w:pPr>
            <w:r w:rsidRPr="003A324E">
              <w:rPr>
                <w:rStyle w:val="a-declarative"/>
                <w:color w:val="auto"/>
              </w:rPr>
              <w:t>Sexton</w:t>
            </w:r>
            <w:r w:rsidRPr="003A324E">
              <w:rPr>
                <w:rStyle w:val="a-declarative"/>
                <w:color w:val="auto"/>
                <w:lang w:eastAsia="zh-TW"/>
              </w:rPr>
              <w:t xml:space="preserve"> (2009)</w:t>
            </w:r>
          </w:p>
        </w:tc>
        <w:tc>
          <w:tcPr>
            <w:tcW w:w="3108" w:type="pct"/>
          </w:tcPr>
          <w:p w:rsidR="003C0CE7" w:rsidRPr="003A324E" w:rsidRDefault="003C0CE7" w:rsidP="00C72BC7">
            <w:pPr>
              <w:pStyle w:val="a6"/>
              <w:spacing w:line="180" w:lineRule="exact"/>
              <w:jc w:val="left"/>
              <w:rPr>
                <w:rFonts w:eastAsiaTheme="minorEastAsia"/>
                <w:snapToGrid/>
                <w:color w:val="auto"/>
                <w:lang w:val="en-US" w:eastAsia="zh-TW"/>
              </w:rPr>
            </w:pPr>
            <w:r w:rsidRPr="003A324E">
              <w:rPr>
                <w:rFonts w:eastAsia="SimSun"/>
                <w:snapToGrid/>
                <w:color w:val="auto"/>
                <w:lang w:val="en-US" w:eastAsia="zh-CN"/>
              </w:rPr>
              <w:t>An indicator measuring the profitability of products, which is the gross profit rate divided by net sales</w:t>
            </w:r>
            <w:r w:rsidRPr="003A324E">
              <w:rPr>
                <w:rFonts w:eastAsiaTheme="minorEastAsia"/>
                <w:snapToGrid/>
                <w:color w:val="auto"/>
                <w:lang w:val="en-US" w:eastAsia="zh-TW"/>
              </w:rPr>
              <w:t>.</w:t>
            </w:r>
          </w:p>
        </w:tc>
      </w:tr>
      <w:tr w:rsidR="003C0CE7" w:rsidRPr="003A324E" w:rsidTr="00C72BC7">
        <w:trPr>
          <w:trHeight w:val="60"/>
        </w:trPr>
        <w:tc>
          <w:tcPr>
            <w:tcW w:w="849" w:type="pct"/>
          </w:tcPr>
          <w:p w:rsidR="003C0CE7" w:rsidRPr="003A324E" w:rsidRDefault="003C0CE7" w:rsidP="00C72BC7">
            <w:pPr>
              <w:pStyle w:val="a6"/>
              <w:spacing w:line="180" w:lineRule="exact"/>
              <w:jc w:val="left"/>
              <w:rPr>
                <w:rFonts w:eastAsia="SimSun"/>
                <w:snapToGrid/>
                <w:color w:val="auto"/>
                <w:lang w:val="en-US" w:eastAsia="zh-CN"/>
              </w:rPr>
            </w:pPr>
            <w:r w:rsidRPr="003A324E">
              <w:rPr>
                <w:rFonts w:eastAsia="新細明體"/>
                <w:color w:val="auto"/>
                <w:lang w:eastAsia="zh-TW"/>
              </w:rPr>
              <w:t>S</w:t>
            </w:r>
            <w:r w:rsidRPr="003A324E">
              <w:rPr>
                <w:rFonts w:eastAsia="新細明體"/>
                <w:color w:val="auto"/>
                <w:vertAlign w:val="subscript"/>
                <w:lang w:eastAsia="zh-TW"/>
              </w:rPr>
              <w:t>6</w:t>
            </w:r>
            <w:r w:rsidRPr="003A324E">
              <w:rPr>
                <w:rFonts w:eastAsia="新細明體"/>
                <w:color w:val="auto"/>
                <w:lang w:eastAsia="zh-TW"/>
              </w:rPr>
              <w:t>. P</w:t>
            </w:r>
            <w:r w:rsidRPr="003A324E">
              <w:rPr>
                <w:rFonts w:eastAsia="新細明體"/>
                <w:color w:val="auto"/>
              </w:rPr>
              <w:t>ricing strategy</w:t>
            </w:r>
          </w:p>
        </w:tc>
        <w:tc>
          <w:tcPr>
            <w:tcW w:w="1043" w:type="pct"/>
          </w:tcPr>
          <w:p w:rsidR="003C0CE7" w:rsidRPr="003A324E" w:rsidRDefault="003C0CE7" w:rsidP="00C72BC7">
            <w:pPr>
              <w:pStyle w:val="a6"/>
              <w:spacing w:line="180" w:lineRule="exact"/>
              <w:jc w:val="left"/>
              <w:rPr>
                <w:rFonts w:eastAsia="PMingLiUfalt"/>
                <w:snapToGrid/>
                <w:color w:val="auto"/>
                <w:lang w:val="en-US" w:eastAsia="zh-TW"/>
              </w:rPr>
            </w:pPr>
            <w:r w:rsidRPr="003A324E">
              <w:rPr>
                <w:bCs/>
              </w:rPr>
              <w:t>Smith</w:t>
            </w:r>
            <w:r w:rsidRPr="003A324E">
              <w:rPr>
                <w:bCs/>
                <w:lang w:eastAsia="zh-TW"/>
              </w:rPr>
              <w:t xml:space="preserve"> (2012)</w:t>
            </w:r>
          </w:p>
        </w:tc>
        <w:tc>
          <w:tcPr>
            <w:tcW w:w="3108" w:type="pct"/>
          </w:tcPr>
          <w:p w:rsidR="003C0CE7" w:rsidRPr="003A324E" w:rsidRDefault="003C0CE7" w:rsidP="00C72BC7">
            <w:pPr>
              <w:pStyle w:val="a6"/>
              <w:spacing w:line="180" w:lineRule="exact"/>
              <w:jc w:val="left"/>
              <w:rPr>
                <w:rFonts w:eastAsia="SimSun"/>
                <w:snapToGrid/>
                <w:color w:val="auto"/>
                <w:lang w:val="en-US" w:eastAsia="zh-CN"/>
              </w:rPr>
            </w:pPr>
            <w:r w:rsidRPr="003A324E">
              <w:rPr>
                <w:lang w:val="en-US"/>
              </w:rPr>
              <w:t xml:space="preserve">To study the </w:t>
            </w:r>
            <w:r w:rsidRPr="003A324E">
              <w:t xml:space="preserve">strategy of setting and changing the price in order to obtain the best marketing effect and </w:t>
            </w:r>
            <w:r w:rsidRPr="003A324E">
              <w:rPr>
                <w:lang w:val="en-US"/>
              </w:rPr>
              <w:t xml:space="preserve">the best </w:t>
            </w:r>
            <w:r w:rsidRPr="003A324E">
              <w:t>income.</w:t>
            </w:r>
          </w:p>
        </w:tc>
      </w:tr>
      <w:tr w:rsidR="003C0CE7" w:rsidRPr="003A324E" w:rsidTr="00C72BC7">
        <w:trPr>
          <w:trHeight w:val="56"/>
        </w:trPr>
        <w:tc>
          <w:tcPr>
            <w:tcW w:w="849" w:type="pct"/>
          </w:tcPr>
          <w:p w:rsidR="003C0CE7" w:rsidRPr="003A324E" w:rsidRDefault="003C0CE7" w:rsidP="00C72BC7">
            <w:pPr>
              <w:pStyle w:val="a6"/>
              <w:spacing w:line="180" w:lineRule="exact"/>
              <w:jc w:val="left"/>
              <w:rPr>
                <w:rFonts w:eastAsia="新細明體"/>
                <w:color w:val="auto"/>
                <w:lang w:eastAsia="zh-TW"/>
              </w:rPr>
            </w:pPr>
            <w:r w:rsidRPr="003A324E">
              <w:rPr>
                <w:color w:val="auto"/>
                <w:lang w:eastAsia="zh-TW"/>
              </w:rPr>
              <w:t>S</w:t>
            </w:r>
            <w:r w:rsidRPr="003A324E">
              <w:rPr>
                <w:color w:val="auto"/>
                <w:vertAlign w:val="subscript"/>
                <w:lang w:eastAsia="zh-TW"/>
              </w:rPr>
              <w:t>7</w:t>
            </w:r>
            <w:r w:rsidRPr="003A324E">
              <w:rPr>
                <w:color w:val="auto"/>
                <w:lang w:eastAsia="zh-TW"/>
              </w:rPr>
              <w:t>. O</w:t>
            </w:r>
            <w:r w:rsidRPr="003A324E">
              <w:rPr>
                <w:color w:val="auto"/>
                <w:lang w:eastAsia="zh-CN"/>
              </w:rPr>
              <w:t>perating performance</w:t>
            </w:r>
          </w:p>
        </w:tc>
        <w:tc>
          <w:tcPr>
            <w:tcW w:w="1043" w:type="pct"/>
          </w:tcPr>
          <w:p w:rsidR="003C0CE7" w:rsidRPr="003A324E" w:rsidRDefault="003C0CE7" w:rsidP="00C72BC7">
            <w:pPr>
              <w:pStyle w:val="a6"/>
              <w:spacing w:line="180" w:lineRule="exact"/>
              <w:jc w:val="left"/>
              <w:rPr>
                <w:rFonts w:eastAsia="PMingLiUfalt"/>
                <w:snapToGrid/>
                <w:color w:val="auto"/>
                <w:lang w:val="en-US" w:eastAsia="zh-TW"/>
              </w:rPr>
            </w:pPr>
            <w:r w:rsidRPr="003A324E">
              <w:t>Lee</w:t>
            </w:r>
            <w:r w:rsidRPr="003A324E">
              <w:rPr>
                <w:lang w:eastAsia="zh-TW"/>
              </w:rPr>
              <w:t xml:space="preserve"> and</w:t>
            </w:r>
            <w:r w:rsidRPr="003A324E">
              <w:t xml:space="preserve"> Lo</w:t>
            </w:r>
            <w:r w:rsidRPr="003A324E">
              <w:rPr>
                <w:lang w:eastAsia="zh-TW"/>
              </w:rPr>
              <w:t xml:space="preserve"> (2002)</w:t>
            </w:r>
          </w:p>
        </w:tc>
        <w:tc>
          <w:tcPr>
            <w:tcW w:w="3108" w:type="pct"/>
          </w:tcPr>
          <w:p w:rsidR="003C0CE7" w:rsidRPr="003A324E" w:rsidRDefault="003C0CE7" w:rsidP="00C72BC7">
            <w:pPr>
              <w:pStyle w:val="a6"/>
              <w:spacing w:line="180" w:lineRule="exact"/>
              <w:jc w:val="left"/>
              <w:rPr>
                <w:rFonts w:eastAsia="SimSun"/>
                <w:snapToGrid/>
                <w:color w:val="auto"/>
                <w:lang w:val="en-US" w:eastAsia="zh-CN"/>
              </w:rPr>
            </w:pPr>
            <w:r w:rsidRPr="003A324E">
              <w:rPr>
                <w:lang w:val="en-US"/>
              </w:rPr>
              <w:t xml:space="preserve">It is the operational efficiency of enterprises and the achievement of entrepreneurs </w:t>
            </w:r>
            <w:r w:rsidRPr="003A324E">
              <w:rPr>
                <w:lang w:eastAsia="zh-CN"/>
              </w:rPr>
              <w:t>during a specific period</w:t>
            </w:r>
            <w:r w:rsidRPr="003A324E">
              <w:t>.</w:t>
            </w:r>
          </w:p>
        </w:tc>
      </w:tr>
      <w:tr w:rsidR="003C0CE7" w:rsidRPr="003A324E" w:rsidTr="00C72BC7">
        <w:trPr>
          <w:trHeight w:val="56"/>
        </w:trPr>
        <w:tc>
          <w:tcPr>
            <w:tcW w:w="849" w:type="pct"/>
          </w:tcPr>
          <w:p w:rsidR="003C0CE7" w:rsidRPr="003A324E" w:rsidRDefault="003C0CE7" w:rsidP="00C72BC7">
            <w:pPr>
              <w:pStyle w:val="a6"/>
              <w:spacing w:line="180" w:lineRule="exact"/>
              <w:jc w:val="left"/>
              <w:rPr>
                <w:color w:val="auto"/>
                <w:lang w:eastAsia="zh-TW"/>
              </w:rPr>
            </w:pPr>
            <w:r w:rsidRPr="003A324E">
              <w:rPr>
                <w:lang w:eastAsia="zh-TW"/>
              </w:rPr>
              <w:t>S</w:t>
            </w:r>
            <w:r w:rsidRPr="003A324E">
              <w:rPr>
                <w:vertAlign w:val="subscript"/>
                <w:lang w:eastAsia="zh-TW"/>
              </w:rPr>
              <w:t>8</w:t>
            </w:r>
            <w:r w:rsidRPr="003A324E">
              <w:rPr>
                <w:lang w:eastAsia="zh-TW"/>
              </w:rPr>
              <w:t>. M</w:t>
            </w:r>
            <w:r w:rsidRPr="003A324E">
              <w:rPr>
                <w:lang w:eastAsia="zh-CN"/>
              </w:rPr>
              <w:t>ultinational enterprise model</w:t>
            </w:r>
          </w:p>
        </w:tc>
        <w:tc>
          <w:tcPr>
            <w:tcW w:w="1043" w:type="pct"/>
          </w:tcPr>
          <w:p w:rsidR="003C0CE7" w:rsidRPr="003A324E" w:rsidRDefault="003C0CE7" w:rsidP="00C72BC7">
            <w:pPr>
              <w:autoSpaceDE w:val="0"/>
              <w:autoSpaceDN w:val="0"/>
              <w:spacing w:line="180" w:lineRule="exact"/>
              <w:rPr>
                <w:rFonts w:eastAsia="PMingLiUfalt"/>
                <w:sz w:val="20"/>
                <w:szCs w:val="20"/>
              </w:rPr>
            </w:pPr>
            <w:r w:rsidRPr="003A324E">
              <w:rPr>
                <w:sz w:val="20"/>
                <w:szCs w:val="20"/>
                <w:lang w:eastAsia="zh-CN"/>
              </w:rPr>
              <w:t xml:space="preserve">Chen and Mo </w:t>
            </w:r>
            <w:r w:rsidRPr="003A324E">
              <w:rPr>
                <w:rFonts w:eastAsia="PMingLiUfalt"/>
                <w:sz w:val="20"/>
                <w:szCs w:val="20"/>
              </w:rPr>
              <w:t>(2000)</w:t>
            </w:r>
          </w:p>
        </w:tc>
        <w:tc>
          <w:tcPr>
            <w:tcW w:w="3108" w:type="pct"/>
          </w:tcPr>
          <w:p w:rsidR="003C0CE7" w:rsidRPr="003A324E" w:rsidRDefault="003C0CE7" w:rsidP="00C72BC7">
            <w:pPr>
              <w:autoSpaceDE w:val="0"/>
              <w:autoSpaceDN w:val="0"/>
              <w:spacing w:line="180" w:lineRule="exact"/>
              <w:rPr>
                <w:rFonts w:eastAsia="PMingLiUfalt"/>
                <w:sz w:val="20"/>
                <w:szCs w:val="20"/>
              </w:rPr>
            </w:pPr>
            <w:r w:rsidRPr="003A324E">
              <w:rPr>
                <w:sz w:val="20"/>
                <w:szCs w:val="20"/>
                <w:lang w:eastAsia="zh-CN"/>
              </w:rPr>
              <w:t>Under the global operation model, goods flow, information exchange between production and order, and delivery of final products or semi-products can meet the requirements of the final customers in physical logistics, information flow, and financial flow through the integration of the supply chain. With timely delivery and rapid response, manufacturers can balance between the lowest operation costs and the best service, ensuring that the manufacture, sales, and repair management of enterprises meets the optimal operation advantage through the global strategy.</w:t>
            </w:r>
          </w:p>
        </w:tc>
      </w:tr>
      <w:tr w:rsidR="003C0CE7" w:rsidRPr="003A324E" w:rsidTr="00C72BC7">
        <w:trPr>
          <w:trHeight w:val="56"/>
        </w:trPr>
        <w:tc>
          <w:tcPr>
            <w:tcW w:w="849" w:type="pct"/>
          </w:tcPr>
          <w:p w:rsidR="003C0CE7" w:rsidRPr="003A324E" w:rsidRDefault="003C0CE7" w:rsidP="00C72BC7">
            <w:pPr>
              <w:pStyle w:val="a6"/>
              <w:spacing w:line="180" w:lineRule="exact"/>
              <w:jc w:val="left"/>
              <w:rPr>
                <w:lang w:eastAsia="zh-TW"/>
              </w:rPr>
            </w:pPr>
            <w:r w:rsidRPr="003A324E">
              <w:rPr>
                <w:lang w:eastAsia="zh-TW"/>
              </w:rPr>
              <w:t>S</w:t>
            </w:r>
            <w:r w:rsidRPr="003A324E">
              <w:rPr>
                <w:vertAlign w:val="subscript"/>
                <w:lang w:eastAsia="zh-TW"/>
              </w:rPr>
              <w:t>9</w:t>
            </w:r>
            <w:r w:rsidRPr="003A324E">
              <w:rPr>
                <w:lang w:eastAsia="zh-TW"/>
              </w:rPr>
              <w:t xml:space="preserve">. </w:t>
            </w:r>
            <w:r w:rsidRPr="003A324E">
              <w:rPr>
                <w:lang w:eastAsia="zh-CN"/>
              </w:rPr>
              <w:t>Productivity</w:t>
            </w:r>
            <w:r w:rsidRPr="003A324E">
              <w:rPr>
                <w:lang w:eastAsia="zh-TW"/>
              </w:rPr>
              <w:t xml:space="preserve"> </w:t>
            </w:r>
            <w:r w:rsidRPr="003A324E">
              <w:rPr>
                <w:color w:val="auto"/>
                <w:lang w:eastAsia="zh-CN"/>
              </w:rPr>
              <w:t>strategy</w:t>
            </w:r>
          </w:p>
        </w:tc>
        <w:tc>
          <w:tcPr>
            <w:tcW w:w="1043" w:type="pct"/>
          </w:tcPr>
          <w:p w:rsidR="003C0CE7" w:rsidRPr="003A324E" w:rsidRDefault="003C0CE7" w:rsidP="00C72BC7">
            <w:pPr>
              <w:autoSpaceDE w:val="0"/>
              <w:autoSpaceDN w:val="0"/>
              <w:spacing w:line="180" w:lineRule="exact"/>
              <w:rPr>
                <w:rFonts w:eastAsia="PMingLiUfalt"/>
                <w:sz w:val="20"/>
                <w:szCs w:val="20"/>
              </w:rPr>
            </w:pPr>
            <w:r w:rsidRPr="003A324E">
              <w:rPr>
                <w:rFonts w:eastAsia="PMingLiUfalt"/>
                <w:sz w:val="20"/>
                <w:szCs w:val="20"/>
              </w:rPr>
              <w:t>Wu (1990)</w:t>
            </w:r>
          </w:p>
        </w:tc>
        <w:tc>
          <w:tcPr>
            <w:tcW w:w="3108" w:type="pct"/>
          </w:tcPr>
          <w:p w:rsidR="003C0CE7" w:rsidRPr="003A324E" w:rsidRDefault="003C0CE7" w:rsidP="00C72BC7">
            <w:pPr>
              <w:spacing w:line="180" w:lineRule="exact"/>
              <w:rPr>
                <w:rFonts w:eastAsia="PMingLiUfalt"/>
                <w:sz w:val="20"/>
                <w:szCs w:val="20"/>
              </w:rPr>
            </w:pPr>
            <w:r w:rsidRPr="003A324E">
              <w:rPr>
                <w:sz w:val="20"/>
                <w:szCs w:val="20"/>
                <w:lang w:eastAsia="zh-CN"/>
              </w:rPr>
              <w:t>The ratio of input to output refers to efficiency. To completely reflect the meaning of productivity, the concept of quality (efficacy) should be utilized, which is necessary in the industries or organizations focusing on services.</w:t>
            </w:r>
          </w:p>
        </w:tc>
      </w:tr>
      <w:tr w:rsidR="003C0CE7" w:rsidRPr="003A324E" w:rsidTr="00C72BC7">
        <w:trPr>
          <w:trHeight w:val="1172"/>
        </w:trPr>
        <w:tc>
          <w:tcPr>
            <w:tcW w:w="849" w:type="pct"/>
          </w:tcPr>
          <w:p w:rsidR="003C0CE7" w:rsidRPr="003A324E" w:rsidRDefault="003C0CE7" w:rsidP="00C72BC7">
            <w:pPr>
              <w:pStyle w:val="a6"/>
              <w:spacing w:line="180" w:lineRule="exact"/>
              <w:jc w:val="left"/>
              <w:rPr>
                <w:rFonts w:eastAsia="SimSun"/>
                <w:snapToGrid/>
                <w:color w:val="auto"/>
                <w:lang w:val="en-US" w:eastAsia="zh-CN"/>
              </w:rPr>
            </w:pPr>
            <w:r w:rsidRPr="003A324E">
              <w:rPr>
                <w:rFonts w:eastAsia="新細明體"/>
                <w:snapToGrid/>
                <w:color w:val="auto"/>
                <w:lang w:val="en-US" w:eastAsia="zh-TW"/>
              </w:rPr>
              <w:t>S</w:t>
            </w:r>
            <w:r w:rsidRPr="003A324E">
              <w:rPr>
                <w:rFonts w:eastAsia="新細明體"/>
                <w:snapToGrid/>
                <w:color w:val="auto"/>
                <w:vertAlign w:val="subscript"/>
                <w:lang w:val="en-US" w:eastAsia="zh-TW"/>
              </w:rPr>
              <w:t>10</w:t>
            </w:r>
            <w:r w:rsidRPr="003A324E">
              <w:rPr>
                <w:rFonts w:eastAsia="新細明體"/>
                <w:snapToGrid/>
                <w:color w:val="auto"/>
                <w:lang w:val="en-US" w:eastAsia="zh-TW"/>
              </w:rPr>
              <w:t>. D</w:t>
            </w:r>
            <w:r w:rsidRPr="003A324E">
              <w:rPr>
                <w:rFonts w:eastAsia="SimSun"/>
                <w:snapToGrid/>
                <w:color w:val="auto"/>
                <w:lang w:val="en-US" w:eastAsia="zh-CN"/>
              </w:rPr>
              <w:t>ifferentiation strategy</w:t>
            </w:r>
          </w:p>
        </w:tc>
        <w:tc>
          <w:tcPr>
            <w:tcW w:w="1043" w:type="pct"/>
          </w:tcPr>
          <w:p w:rsidR="003C0CE7" w:rsidRPr="003A324E" w:rsidRDefault="003C0CE7" w:rsidP="00C72BC7">
            <w:pPr>
              <w:pStyle w:val="a6"/>
              <w:spacing w:line="180" w:lineRule="exact"/>
              <w:jc w:val="left"/>
              <w:rPr>
                <w:rFonts w:eastAsia="PMingLiUfalt"/>
                <w:snapToGrid/>
                <w:color w:val="auto"/>
                <w:lang w:val="en-US" w:eastAsia="zh-TW"/>
              </w:rPr>
            </w:pPr>
            <w:r w:rsidRPr="003A324E">
              <w:rPr>
                <w:rFonts w:eastAsia="PMingLiUfalt"/>
                <w:snapToGrid/>
                <w:color w:val="auto"/>
                <w:lang w:val="en-US" w:eastAsia="zh-TW"/>
              </w:rPr>
              <w:t xml:space="preserve">Porter (1998), and </w:t>
            </w:r>
            <w:r w:rsidRPr="003A324E">
              <w:rPr>
                <w:rFonts w:eastAsia="PMingLiUfalt"/>
                <w:snapToGrid/>
                <w:color w:val="auto"/>
                <w:lang w:val="en-US" w:eastAsia="zh-TW"/>
              </w:rPr>
              <w:fldChar w:fldCharType="begin"/>
            </w:r>
            <w:r w:rsidRPr="003A324E">
              <w:rPr>
                <w:rFonts w:eastAsia="PMingLiUfalt"/>
                <w:snapToGrid/>
                <w:color w:val="auto"/>
                <w:lang w:val="en-US" w:eastAsia="zh-TW"/>
              </w:rPr>
              <w:instrText xml:space="preserve"> ADDIN EN.CITE &lt;EndNote&gt;&lt;Cite&gt;&lt;Author&gt;Porter&lt;/Author&gt;&lt;Year&gt;1998&lt;/Year&gt;&lt;RecNum&gt;168&lt;/RecNum&gt;&lt;DisplayText&gt;(Porter 1998)&lt;/DisplayText&gt;&lt;record&gt;&lt;rec-number&gt;168&lt;/rec-number&gt;&lt;foreign-keys&gt;&lt;key app="EN" db-id="t920az5sge2ed7esssvpxxard9edazte25t0"&gt;168&lt;/key&gt;&lt;/foreign-keys&gt;&lt;ref-type name="Journal Article"&gt;17&lt;/ref-type&gt;&lt;contributors&gt;&lt;authors&gt;&lt;author&gt;Porter, M. E.&lt;/author&gt;&lt;/authors&gt;&lt;/contributors&gt;&lt;titles&gt;&lt;title&gt;Competitive Strategy: Techniques for Analyzing Industries and Competitors. &lt;/title&gt;&lt;secondary-title&gt;New York: Free Press&lt;/secondary-title&gt;&lt;/titles&gt;&lt;periodical&gt;&lt;full-title&gt;New York: Free Press&lt;/full-title&gt;&lt;/periodical&gt;&lt;volume&gt;Republished with a new introduction, 1998&lt;/volume&gt;&lt;dates&gt;&lt;year&gt;1998&lt;/year&gt;&lt;/dates&gt;&lt;urls&gt;&lt;/urls&gt;&lt;/record&gt;&lt;/Cite&gt;&lt;/EndNote&gt;</w:instrText>
            </w:r>
            <w:r w:rsidRPr="003A324E">
              <w:rPr>
                <w:rFonts w:eastAsia="PMingLiUfalt"/>
                <w:snapToGrid/>
                <w:color w:val="auto"/>
                <w:lang w:val="en-US" w:eastAsia="zh-TW"/>
              </w:rPr>
              <w:fldChar w:fldCharType="end"/>
            </w:r>
            <w:r w:rsidRPr="003A324E">
              <w:rPr>
                <w:rFonts w:eastAsia="SimSun"/>
                <w:snapToGrid/>
                <w:color w:val="auto"/>
                <w:lang w:val="en-US" w:eastAsia="zh-CN"/>
              </w:rPr>
              <w:t>Zheng</w:t>
            </w:r>
            <w:r w:rsidRPr="003A324E">
              <w:rPr>
                <w:rFonts w:eastAsiaTheme="minorEastAsia"/>
                <w:snapToGrid/>
                <w:color w:val="auto"/>
                <w:lang w:val="en-US" w:eastAsia="zh-TW"/>
              </w:rPr>
              <w:t xml:space="preserve"> </w:t>
            </w:r>
            <w:r w:rsidRPr="003A324E">
              <w:rPr>
                <w:rFonts w:eastAsia="PMingLiUfalt"/>
                <w:snapToGrid/>
                <w:color w:val="auto"/>
                <w:lang w:val="en-US" w:eastAsia="zh-TW"/>
              </w:rPr>
              <w:t>(2001)</w:t>
            </w:r>
            <w:r w:rsidRPr="003A324E">
              <w:rPr>
                <w:rFonts w:eastAsia="PMingLiUfalt"/>
                <w:snapToGrid/>
                <w:color w:val="auto"/>
                <w:lang w:val="en-US" w:eastAsia="zh-TW"/>
              </w:rPr>
              <w:fldChar w:fldCharType="begin"/>
            </w:r>
            <w:r w:rsidRPr="003A324E">
              <w:rPr>
                <w:rFonts w:eastAsia="PMingLiUfalt"/>
                <w:snapToGrid/>
                <w:color w:val="auto"/>
                <w:lang w:val="en-US" w:eastAsia="zh-TW"/>
              </w:rPr>
              <w:instrText xml:space="preserve"> ADDIN EN.CITE &lt;EndNote&gt;&lt;Cite&gt;&lt;Author&gt;</w:instrText>
            </w:r>
            <w:r w:rsidRPr="003A324E">
              <w:rPr>
                <w:rFonts w:eastAsia="PMingLiUfalt"/>
                <w:snapToGrid/>
                <w:color w:val="auto"/>
                <w:lang w:val="en-US" w:eastAsia="zh-TW"/>
              </w:rPr>
              <w:instrText>鄭華清</w:instrText>
            </w:r>
            <w:r w:rsidRPr="003A324E">
              <w:rPr>
                <w:rFonts w:eastAsia="PMingLiUfalt"/>
                <w:snapToGrid/>
                <w:color w:val="auto"/>
                <w:lang w:val="en-US" w:eastAsia="zh-TW"/>
              </w:rPr>
              <w:instrText>&lt;/Author&gt;&lt;Year&gt;2001&lt;/Year&gt;&lt;RecNum&gt;198&lt;/RecNum&gt;&lt;DisplayText&gt;(</w:instrText>
            </w:r>
            <w:r w:rsidRPr="003A324E">
              <w:rPr>
                <w:rFonts w:eastAsia="PMingLiUfalt"/>
                <w:snapToGrid/>
                <w:color w:val="auto"/>
                <w:lang w:val="en-US" w:eastAsia="zh-TW"/>
              </w:rPr>
              <w:instrText>鄭華清</w:instrText>
            </w:r>
            <w:r w:rsidRPr="003A324E">
              <w:rPr>
                <w:rFonts w:eastAsia="PMingLiUfalt"/>
                <w:snapToGrid/>
                <w:color w:val="auto"/>
                <w:lang w:val="en-US" w:eastAsia="zh-TW"/>
              </w:rPr>
              <w:instrText xml:space="preserve"> 2001)&lt;/DisplayText&gt;&lt;record&gt;&lt;rec-number&gt;198&lt;/rec-number&gt;&lt;foreign-keys&gt;&lt;key app="EN" db-id="t920az5sge2ed7esssvpxxard9edazte25t0"&gt;198&lt;/key&gt;&lt;/foreign-keys&gt;&lt;ref-type name="Book"&gt;6&lt;/ref-type&gt;&lt;contributors&gt;&lt;authors&gt;&lt;author&gt;&lt;style face="normal" font="default" charset="136" size="100%"&gt;</w:instrText>
            </w:r>
            <w:r w:rsidRPr="003A324E">
              <w:rPr>
                <w:rFonts w:eastAsia="PMingLiUfalt"/>
                <w:snapToGrid/>
                <w:color w:val="auto"/>
                <w:lang w:val="en-US" w:eastAsia="zh-TW"/>
              </w:rPr>
              <w:instrText>鄭華清</w:instrText>
            </w:r>
            <w:r w:rsidRPr="003A324E">
              <w:rPr>
                <w:rFonts w:eastAsia="PMingLiUfalt"/>
                <w:snapToGrid/>
                <w:color w:val="auto"/>
                <w:lang w:val="en-US" w:eastAsia="zh-TW"/>
              </w:rPr>
              <w:instrText>&lt;/style&gt;&lt;/author&gt;&lt;/authors&gt;&lt;/contributors&gt;&lt;titles&gt;&lt;title&gt;&lt;style face="normal" font="default" charset="136" size="100%"&gt;24</w:instrText>
            </w:r>
            <w:r w:rsidRPr="003A324E">
              <w:rPr>
                <w:rFonts w:eastAsia="PMingLiUfalt"/>
                <w:snapToGrid/>
                <w:color w:val="auto"/>
                <w:lang w:val="en-US" w:eastAsia="zh-TW"/>
              </w:rPr>
              <w:instrText>小時的品牌經理人</w:instrText>
            </w:r>
            <w:r w:rsidRPr="003A324E">
              <w:rPr>
                <w:rFonts w:eastAsia="PMingLiUfalt"/>
                <w:snapToGrid/>
                <w:color w:val="auto"/>
                <w:lang w:val="en-US" w:eastAsia="zh-TW"/>
              </w:rPr>
              <w:instrText xml:space="preserve">: </w:instrText>
            </w:r>
            <w:r w:rsidRPr="003A324E">
              <w:rPr>
                <w:rFonts w:eastAsia="PMingLiUfalt"/>
                <w:snapToGrid/>
                <w:color w:val="auto"/>
                <w:lang w:val="en-US" w:eastAsia="zh-TW"/>
              </w:rPr>
              <w:instrText>十倍速時代的行銷新戰略</w:instrText>
            </w:r>
            <w:r w:rsidRPr="003A324E">
              <w:rPr>
                <w:rFonts w:eastAsia="PMingLiUfalt"/>
                <w:snapToGrid/>
                <w:color w:val="auto"/>
                <w:lang w:val="en-US" w:eastAsia="zh-TW"/>
              </w:rPr>
              <w:instrText>&lt;/style&gt;&lt;/title&gt;&lt;/titles&gt;&lt;dates&gt;&lt;year&gt;&lt;style face="normal" font="default" charset="136" size="100%"&gt;2001&lt;/style&gt;&lt;/year&gt;&lt;/dates&gt;&lt;pub-location&gt;&lt;style face="normal" font="default" charset="136" size="100%"&gt;</w:instrText>
            </w:r>
            <w:r w:rsidRPr="003A324E">
              <w:rPr>
                <w:rFonts w:eastAsia="PMingLiUfalt"/>
                <w:snapToGrid/>
                <w:color w:val="auto"/>
                <w:lang w:val="en-US" w:eastAsia="zh-TW"/>
              </w:rPr>
              <w:instrText>台北</w:instrText>
            </w:r>
            <w:r w:rsidRPr="003A324E">
              <w:rPr>
                <w:rFonts w:eastAsia="PMingLiUfalt"/>
                <w:snapToGrid/>
                <w:color w:val="auto"/>
                <w:lang w:val="en-US" w:eastAsia="zh-TW"/>
              </w:rPr>
              <w:instrText>&lt;/style&gt;&lt;/pub-location&gt;&lt;publisher&gt;&lt;style face="normal" font="default" charset="136" size="100%"&gt;</w:instrText>
            </w:r>
            <w:r w:rsidRPr="003A324E">
              <w:rPr>
                <w:rFonts w:eastAsia="PMingLiUfalt"/>
                <w:snapToGrid/>
                <w:color w:val="auto"/>
                <w:lang w:val="en-US" w:eastAsia="zh-TW"/>
              </w:rPr>
              <w:instrText>麥格羅</w:instrText>
            </w:r>
            <w:r w:rsidRPr="003A324E">
              <w:rPr>
                <w:rFonts w:eastAsia="PMingLiUfalt"/>
                <w:snapToGrid/>
                <w:color w:val="auto"/>
                <w:lang w:val="en-US" w:eastAsia="zh-TW"/>
              </w:rPr>
              <w:instrText>.</w:instrText>
            </w:r>
            <w:r w:rsidRPr="003A324E">
              <w:rPr>
                <w:rFonts w:eastAsia="PMingLiUfalt"/>
                <w:snapToGrid/>
                <w:color w:val="auto"/>
                <w:lang w:val="en-US" w:eastAsia="zh-TW"/>
              </w:rPr>
              <w:instrText>希爾出版社</w:instrText>
            </w:r>
            <w:r w:rsidRPr="003A324E">
              <w:rPr>
                <w:rFonts w:eastAsia="PMingLiUfalt"/>
                <w:snapToGrid/>
                <w:color w:val="auto"/>
                <w:lang w:val="en-US" w:eastAsia="zh-TW"/>
              </w:rPr>
              <w:instrText>&lt;/style&gt;&lt;/publisher&gt;&lt;urls&gt;&lt;/urls&gt;&lt;/record&gt;&lt;/Cite&gt;&lt;/EndNote&gt;</w:instrText>
            </w:r>
            <w:r w:rsidRPr="003A324E">
              <w:rPr>
                <w:rFonts w:eastAsia="PMingLiUfalt"/>
                <w:snapToGrid/>
                <w:color w:val="auto"/>
                <w:lang w:val="en-US" w:eastAsia="zh-TW"/>
              </w:rPr>
              <w:fldChar w:fldCharType="end"/>
            </w:r>
          </w:p>
        </w:tc>
        <w:tc>
          <w:tcPr>
            <w:tcW w:w="3108" w:type="pct"/>
          </w:tcPr>
          <w:p w:rsidR="003C0CE7" w:rsidRPr="003A324E" w:rsidRDefault="003C0CE7" w:rsidP="00C72BC7">
            <w:pPr>
              <w:pStyle w:val="a6"/>
              <w:spacing w:line="180" w:lineRule="exact"/>
              <w:jc w:val="left"/>
              <w:rPr>
                <w:rFonts w:eastAsia="PMingLiUfalt"/>
                <w:snapToGrid/>
                <w:color w:val="auto"/>
                <w:lang w:val="en-US" w:eastAsia="zh-TW"/>
              </w:rPr>
            </w:pPr>
            <w:r w:rsidRPr="003A324E">
              <w:rPr>
                <w:rFonts w:eastAsia="SimSun"/>
                <w:snapToGrid/>
                <w:color w:val="auto"/>
                <w:lang w:val="en-US" w:eastAsia="zh-CN"/>
              </w:rPr>
              <w:t>Enterprises provide unique products and services by means of the differentiation strategy and improve performance by increasing product or service value on customer perception for obtaining advantages, resulting in differences with other enterprises, namely, causing products to achieve unique features when compared with the products of other enterprises.</w:t>
            </w:r>
          </w:p>
        </w:tc>
      </w:tr>
      <w:tr w:rsidR="003C0CE7" w:rsidRPr="003A324E" w:rsidTr="00C72BC7">
        <w:trPr>
          <w:trHeight w:val="53"/>
        </w:trPr>
        <w:tc>
          <w:tcPr>
            <w:tcW w:w="849" w:type="pct"/>
          </w:tcPr>
          <w:p w:rsidR="003C0CE7" w:rsidRPr="003A324E" w:rsidRDefault="003C0CE7" w:rsidP="00C72BC7">
            <w:pPr>
              <w:pStyle w:val="a6"/>
              <w:spacing w:line="180" w:lineRule="exact"/>
              <w:jc w:val="left"/>
              <w:rPr>
                <w:rFonts w:eastAsia="新細明體"/>
                <w:snapToGrid/>
                <w:color w:val="auto"/>
                <w:lang w:val="en-US" w:eastAsia="zh-TW"/>
              </w:rPr>
            </w:pPr>
            <w:r w:rsidRPr="003A324E">
              <w:rPr>
                <w:color w:val="auto"/>
                <w:lang w:eastAsia="zh-TW"/>
              </w:rPr>
              <w:t>S</w:t>
            </w:r>
            <w:r w:rsidRPr="003A324E">
              <w:rPr>
                <w:color w:val="auto"/>
                <w:vertAlign w:val="subscript"/>
                <w:lang w:eastAsia="zh-TW"/>
              </w:rPr>
              <w:t>11</w:t>
            </w:r>
            <w:r w:rsidRPr="003A324E">
              <w:rPr>
                <w:color w:val="auto"/>
                <w:lang w:eastAsia="zh-TW"/>
              </w:rPr>
              <w:t>. P</w:t>
            </w:r>
            <w:r w:rsidRPr="003A324E">
              <w:rPr>
                <w:color w:val="auto"/>
                <w:lang w:eastAsia="zh-CN"/>
              </w:rPr>
              <w:t>roduct</w:t>
            </w:r>
            <w:r w:rsidRPr="003A324E">
              <w:rPr>
                <w:color w:val="auto"/>
                <w:lang w:eastAsia="zh-TW"/>
              </w:rPr>
              <w:t xml:space="preserve"> </w:t>
            </w:r>
            <w:r w:rsidRPr="003A324E">
              <w:rPr>
                <w:color w:val="auto"/>
                <w:lang w:eastAsia="zh-CN"/>
              </w:rPr>
              <w:t>strategy</w:t>
            </w:r>
          </w:p>
        </w:tc>
        <w:tc>
          <w:tcPr>
            <w:tcW w:w="1043" w:type="pct"/>
          </w:tcPr>
          <w:p w:rsidR="003C0CE7" w:rsidRPr="003A324E" w:rsidRDefault="003C0CE7" w:rsidP="00C72BC7">
            <w:pPr>
              <w:pStyle w:val="a6"/>
              <w:spacing w:line="180" w:lineRule="exact"/>
              <w:jc w:val="left"/>
              <w:rPr>
                <w:rFonts w:eastAsia="PMingLiUfalt"/>
                <w:snapToGrid/>
                <w:color w:val="auto"/>
                <w:lang w:val="en-US" w:eastAsia="zh-TW"/>
              </w:rPr>
            </w:pPr>
            <w:r w:rsidRPr="003A324E">
              <w:rPr>
                <w:color w:val="auto"/>
              </w:rPr>
              <w:t>McGrath</w:t>
            </w:r>
            <w:r w:rsidRPr="003A324E">
              <w:rPr>
                <w:color w:val="auto"/>
                <w:lang w:eastAsia="zh-TW"/>
              </w:rPr>
              <w:t xml:space="preserve"> (2000)</w:t>
            </w:r>
          </w:p>
        </w:tc>
        <w:tc>
          <w:tcPr>
            <w:tcW w:w="3108" w:type="pct"/>
          </w:tcPr>
          <w:p w:rsidR="003C0CE7" w:rsidRPr="003A324E" w:rsidRDefault="003C0CE7" w:rsidP="00C72BC7">
            <w:pPr>
              <w:pStyle w:val="a6"/>
              <w:spacing w:line="180" w:lineRule="exact"/>
              <w:jc w:val="left"/>
              <w:rPr>
                <w:rFonts w:eastAsia="PMingLiUfalt"/>
                <w:snapToGrid/>
                <w:color w:val="auto"/>
                <w:lang w:val="en-US" w:eastAsia="zh-TW"/>
              </w:rPr>
            </w:pPr>
            <w:r w:rsidRPr="003A324E">
              <w:rPr>
                <w:lang w:eastAsia="zh-TW"/>
              </w:rPr>
              <w:t>E</w:t>
            </w:r>
            <w:r w:rsidRPr="003A324E">
              <w:t>nterprises create the plan for marketing goods to satisfy the demand for the customer.</w:t>
            </w:r>
          </w:p>
        </w:tc>
      </w:tr>
      <w:tr w:rsidR="003C0CE7" w:rsidRPr="003A324E" w:rsidTr="00C72BC7">
        <w:trPr>
          <w:trHeight w:val="249"/>
        </w:trPr>
        <w:tc>
          <w:tcPr>
            <w:tcW w:w="849" w:type="pct"/>
          </w:tcPr>
          <w:p w:rsidR="003C0CE7" w:rsidRPr="003A324E" w:rsidRDefault="003C0CE7" w:rsidP="00C72BC7">
            <w:pPr>
              <w:pStyle w:val="a6"/>
              <w:spacing w:line="180" w:lineRule="exact"/>
              <w:jc w:val="left"/>
              <w:rPr>
                <w:rFonts w:eastAsia="SimSun"/>
                <w:snapToGrid/>
                <w:color w:val="auto"/>
                <w:lang w:val="en-US" w:eastAsia="zh-CN"/>
              </w:rPr>
            </w:pPr>
            <w:r w:rsidRPr="003A324E">
              <w:rPr>
                <w:rFonts w:eastAsiaTheme="minorEastAsia"/>
                <w:snapToGrid/>
                <w:color w:val="auto"/>
                <w:lang w:val="en-US" w:eastAsia="zh-TW"/>
              </w:rPr>
              <w:t>S</w:t>
            </w:r>
            <w:r w:rsidRPr="003A324E">
              <w:rPr>
                <w:rFonts w:eastAsiaTheme="minorEastAsia"/>
                <w:snapToGrid/>
                <w:color w:val="auto"/>
                <w:vertAlign w:val="subscript"/>
                <w:lang w:val="en-US" w:eastAsia="zh-TW"/>
              </w:rPr>
              <w:t>12</w:t>
            </w:r>
            <w:r w:rsidRPr="003A324E">
              <w:rPr>
                <w:rFonts w:eastAsiaTheme="minorEastAsia"/>
                <w:snapToGrid/>
                <w:color w:val="auto"/>
                <w:lang w:val="en-US" w:eastAsia="zh-TW"/>
              </w:rPr>
              <w:t xml:space="preserve">. </w:t>
            </w:r>
            <w:r w:rsidRPr="003A324E">
              <w:rPr>
                <w:rFonts w:eastAsia="SimSun"/>
                <w:snapToGrid/>
                <w:color w:val="auto"/>
                <w:lang w:val="en-US" w:eastAsia="zh-CN"/>
              </w:rPr>
              <w:t>Integration capability</w:t>
            </w:r>
          </w:p>
        </w:tc>
        <w:tc>
          <w:tcPr>
            <w:tcW w:w="1043" w:type="pct"/>
          </w:tcPr>
          <w:p w:rsidR="003C0CE7" w:rsidRPr="003A324E" w:rsidRDefault="003C0CE7" w:rsidP="00C72BC7">
            <w:pPr>
              <w:pStyle w:val="a6"/>
              <w:spacing w:line="180" w:lineRule="exact"/>
              <w:jc w:val="left"/>
              <w:rPr>
                <w:rFonts w:eastAsia="PMingLiUfalt"/>
                <w:snapToGrid/>
                <w:color w:val="auto"/>
                <w:lang w:val="en-US" w:eastAsia="zh-TW"/>
              </w:rPr>
            </w:pPr>
            <w:r w:rsidRPr="003A324E">
              <w:rPr>
                <w:rFonts w:eastAsia="PMingLiUfalt"/>
                <w:snapToGrid/>
                <w:color w:val="auto"/>
                <w:lang w:val="en-US" w:eastAsia="zh-TW"/>
              </w:rPr>
              <w:t>Van den Bosch et al. (1999)</w:t>
            </w:r>
            <w:r w:rsidRPr="003A324E">
              <w:rPr>
                <w:rFonts w:eastAsia="PMingLiUfalt"/>
                <w:snapToGrid/>
                <w:color w:val="auto"/>
                <w:lang w:val="en-US" w:eastAsia="zh-TW"/>
              </w:rPr>
              <w:fldChar w:fldCharType="begin"/>
            </w:r>
            <w:r w:rsidRPr="003A324E">
              <w:rPr>
                <w:rFonts w:eastAsia="PMingLiUfalt"/>
                <w:snapToGrid/>
                <w:color w:val="auto"/>
                <w:lang w:val="en-US" w:eastAsia="zh-TW"/>
              </w:rPr>
              <w:instrText xml:space="preserve"> ADDIN EN.CITE &lt;EndNote&gt;&lt;Cite&gt;&lt;Author&gt;Van den Bosch&lt;/Author&gt;&lt;Year&gt;1999&lt;/Year&gt;&lt;RecNum&gt;165&lt;/RecNum&gt;&lt;DisplayText&gt;(Van den Bosch 1999)&lt;/DisplayText&gt;&lt;record&gt;&lt;rec-number&gt;165&lt;/rec-number&gt;&lt;foreign-keys&gt;&lt;key app="EN" db-id="t920az5sge2ed7esssvpxxard9edazte25t0"&gt;165&lt;/key&gt;&lt;/foreign-keys&gt;&lt;ref-type name="Journal Article"&gt;17&lt;/ref-type&gt;&lt;contributors&gt;&lt;authors&gt;&lt;author&gt;Van den Bosch, F A. J.,Volberda, H. W.,de Boer, M.&lt;/author&gt;&lt;/authors&gt;&lt;/contributors&gt;&lt;titles&gt;&lt;title&gt;Coevolution of Firm Absorptive Capacity and Knowledge Environment: Organizational Forms and Combinative Capabilities.&lt;/title&gt;&lt;secondary-title&gt;Organization Science&lt;/secondary-title&gt;&lt;/titles&gt;&lt;periodical&gt;&lt;full-title&gt;Organization Science&lt;/full-title&gt;&lt;/periodical&gt;&lt;number&gt;10(5),551-568&lt;/number&gt;&lt;dates&gt;&lt;year&gt;&lt;style face="normal" font="default" charset="136" size="100%"&gt;1999&lt;/style&gt;&lt;/year&gt;&lt;/dates&gt;&lt;urls&gt;&lt;/urls&gt;&lt;/record&gt;&lt;/Cite&gt;&lt;/EndNote&gt;</w:instrText>
            </w:r>
            <w:r w:rsidRPr="003A324E">
              <w:rPr>
                <w:rFonts w:eastAsia="PMingLiUfalt"/>
                <w:snapToGrid/>
                <w:color w:val="auto"/>
                <w:lang w:val="en-US" w:eastAsia="zh-TW"/>
              </w:rPr>
              <w:fldChar w:fldCharType="end"/>
            </w:r>
          </w:p>
        </w:tc>
        <w:tc>
          <w:tcPr>
            <w:tcW w:w="3108" w:type="pct"/>
          </w:tcPr>
          <w:p w:rsidR="003C0CE7" w:rsidRPr="003A324E" w:rsidRDefault="003C0CE7" w:rsidP="00C72BC7">
            <w:pPr>
              <w:pStyle w:val="a6"/>
              <w:spacing w:line="180" w:lineRule="exact"/>
              <w:jc w:val="left"/>
              <w:rPr>
                <w:rFonts w:eastAsia="PMingLiUfalt"/>
                <w:snapToGrid/>
                <w:color w:val="auto"/>
                <w:lang w:val="en-US" w:eastAsia="zh-TW"/>
              </w:rPr>
            </w:pPr>
            <w:r w:rsidRPr="003A324E">
              <w:rPr>
                <w:rFonts w:eastAsiaTheme="minorEastAsia"/>
                <w:snapToGrid/>
                <w:color w:val="auto"/>
                <w:lang w:val="en-US" w:eastAsia="zh-TW"/>
              </w:rPr>
              <w:t>O</w:t>
            </w:r>
            <w:r w:rsidRPr="003A324E">
              <w:rPr>
                <w:rFonts w:eastAsia="SimSun"/>
                <w:snapToGrid/>
                <w:color w:val="auto"/>
                <w:lang w:val="en-US" w:eastAsia="zh-CN"/>
              </w:rPr>
              <w:t>riginal knowledge is integrated to new knowledge capability through communication, interaction, training, and other management approaches.</w:t>
            </w:r>
          </w:p>
        </w:tc>
      </w:tr>
      <w:tr w:rsidR="003C0CE7" w:rsidRPr="003A324E" w:rsidTr="00C72BC7">
        <w:trPr>
          <w:trHeight w:val="387"/>
        </w:trPr>
        <w:tc>
          <w:tcPr>
            <w:tcW w:w="849" w:type="pct"/>
          </w:tcPr>
          <w:p w:rsidR="003C0CE7" w:rsidRPr="003A324E" w:rsidRDefault="003C0CE7" w:rsidP="00C72BC7">
            <w:pPr>
              <w:autoSpaceDE w:val="0"/>
              <w:autoSpaceDN w:val="0"/>
              <w:spacing w:line="180" w:lineRule="exact"/>
              <w:rPr>
                <w:sz w:val="20"/>
                <w:szCs w:val="20"/>
                <w:lang w:eastAsia="zh-CN"/>
              </w:rPr>
            </w:pPr>
            <w:r w:rsidRPr="003A324E">
              <w:rPr>
                <w:rFonts w:eastAsiaTheme="minorEastAsia"/>
                <w:sz w:val="20"/>
                <w:szCs w:val="20"/>
              </w:rPr>
              <w:t>S</w:t>
            </w:r>
            <w:r w:rsidRPr="003A324E">
              <w:rPr>
                <w:rFonts w:eastAsiaTheme="minorEastAsia"/>
                <w:sz w:val="20"/>
                <w:szCs w:val="20"/>
                <w:vertAlign w:val="subscript"/>
              </w:rPr>
              <w:t>13</w:t>
            </w:r>
            <w:r w:rsidRPr="003A324E">
              <w:rPr>
                <w:rFonts w:eastAsiaTheme="minorEastAsia"/>
                <w:sz w:val="20"/>
                <w:szCs w:val="20"/>
              </w:rPr>
              <w:t xml:space="preserve">. </w:t>
            </w:r>
            <w:r w:rsidRPr="003A324E">
              <w:rPr>
                <w:sz w:val="20"/>
                <w:szCs w:val="20"/>
              </w:rPr>
              <w:t>Organization</w:t>
            </w:r>
            <w:r w:rsidRPr="003A324E">
              <w:rPr>
                <w:sz w:val="20"/>
                <w:szCs w:val="20"/>
                <w:lang w:eastAsia="zh-CN"/>
              </w:rPr>
              <w:t xml:space="preserve"> culture</w:t>
            </w:r>
          </w:p>
        </w:tc>
        <w:tc>
          <w:tcPr>
            <w:tcW w:w="1043" w:type="pct"/>
          </w:tcPr>
          <w:p w:rsidR="003C0CE7" w:rsidRPr="003A324E" w:rsidRDefault="003C0CE7" w:rsidP="00C72BC7">
            <w:pPr>
              <w:autoSpaceDE w:val="0"/>
              <w:autoSpaceDN w:val="0"/>
              <w:spacing w:line="180" w:lineRule="exact"/>
              <w:rPr>
                <w:rFonts w:eastAsia="PMingLiUfalt"/>
                <w:sz w:val="20"/>
                <w:szCs w:val="20"/>
              </w:rPr>
            </w:pPr>
            <w:r w:rsidRPr="003A324E">
              <w:rPr>
                <w:rFonts w:eastAsia="PMingLiUfalt"/>
                <w:sz w:val="20"/>
                <w:szCs w:val="20"/>
              </w:rPr>
              <w:t>Tunstall (1985)</w:t>
            </w:r>
          </w:p>
        </w:tc>
        <w:tc>
          <w:tcPr>
            <w:tcW w:w="3108" w:type="pct"/>
          </w:tcPr>
          <w:p w:rsidR="003C0CE7" w:rsidRPr="003A324E" w:rsidRDefault="003C0CE7" w:rsidP="00C72BC7">
            <w:pPr>
              <w:autoSpaceDE w:val="0"/>
              <w:autoSpaceDN w:val="0"/>
              <w:spacing w:line="180" w:lineRule="exact"/>
              <w:rPr>
                <w:rFonts w:eastAsia="PMingLiUfalt"/>
                <w:sz w:val="20"/>
                <w:szCs w:val="20"/>
              </w:rPr>
            </w:pPr>
            <w:r w:rsidRPr="003A324E">
              <w:rPr>
                <w:sz w:val="20"/>
                <w:szCs w:val="20"/>
                <w:lang w:eastAsia="zh-CN"/>
              </w:rPr>
              <w:t xml:space="preserve">The mixture of the common value, </w:t>
            </w:r>
            <w:r w:rsidRPr="003A324E">
              <w:rPr>
                <w:rFonts w:eastAsia="PMingLiUfalt"/>
                <w:sz w:val="20"/>
                <w:szCs w:val="20"/>
              </w:rPr>
              <w:t>behavior patterns</w:t>
            </w:r>
            <w:r w:rsidRPr="003A324E">
              <w:rPr>
                <w:sz w:val="20"/>
                <w:szCs w:val="20"/>
                <w:lang w:eastAsia="zh-CN"/>
              </w:rPr>
              <w:t xml:space="preserve">, </w:t>
            </w:r>
            <w:r w:rsidRPr="003A324E">
              <w:rPr>
                <w:rFonts w:eastAsia="PMingLiUfalt"/>
                <w:sz w:val="20"/>
                <w:szCs w:val="20"/>
              </w:rPr>
              <w:t>mores</w:t>
            </w:r>
            <w:r w:rsidRPr="003A324E">
              <w:rPr>
                <w:sz w:val="20"/>
                <w:szCs w:val="20"/>
                <w:lang w:eastAsia="zh-CN"/>
              </w:rPr>
              <w:t xml:space="preserve">, </w:t>
            </w:r>
            <w:r w:rsidRPr="003A324E">
              <w:rPr>
                <w:rFonts w:eastAsia="PMingLiUfalt"/>
                <w:sz w:val="20"/>
                <w:szCs w:val="20"/>
              </w:rPr>
              <w:t>symbols</w:t>
            </w:r>
            <w:r w:rsidRPr="003A324E">
              <w:rPr>
                <w:sz w:val="20"/>
                <w:szCs w:val="20"/>
                <w:lang w:eastAsia="zh-CN"/>
              </w:rPr>
              <w:t xml:space="preserve">, </w:t>
            </w:r>
            <w:r w:rsidRPr="003A324E">
              <w:rPr>
                <w:rFonts w:eastAsia="PMingLiUfalt"/>
                <w:sz w:val="20"/>
                <w:szCs w:val="20"/>
              </w:rPr>
              <w:t>attitudes,</w:t>
            </w:r>
            <w:r w:rsidRPr="003A324E">
              <w:rPr>
                <w:sz w:val="20"/>
                <w:szCs w:val="20"/>
                <w:lang w:eastAsia="zh-CN"/>
              </w:rPr>
              <w:t xml:space="preserve"> and </w:t>
            </w:r>
            <w:r w:rsidRPr="003A324E">
              <w:rPr>
                <w:rFonts w:eastAsia="PMingLiUfalt"/>
                <w:sz w:val="20"/>
                <w:szCs w:val="20"/>
              </w:rPr>
              <w:t>normative ways.</w:t>
            </w:r>
          </w:p>
        </w:tc>
      </w:tr>
      <w:tr w:rsidR="003C0CE7" w:rsidRPr="003A324E" w:rsidTr="00C72BC7">
        <w:trPr>
          <w:trHeight w:val="235"/>
        </w:trPr>
        <w:tc>
          <w:tcPr>
            <w:tcW w:w="849" w:type="pct"/>
          </w:tcPr>
          <w:p w:rsidR="003C0CE7" w:rsidRPr="003A324E" w:rsidRDefault="003C0CE7" w:rsidP="00C72BC7">
            <w:pPr>
              <w:autoSpaceDE w:val="0"/>
              <w:autoSpaceDN w:val="0"/>
              <w:spacing w:line="180" w:lineRule="exact"/>
              <w:rPr>
                <w:sz w:val="20"/>
                <w:szCs w:val="20"/>
              </w:rPr>
            </w:pPr>
            <w:r w:rsidRPr="003A324E">
              <w:rPr>
                <w:rFonts w:eastAsiaTheme="minorEastAsia"/>
                <w:sz w:val="20"/>
                <w:szCs w:val="20"/>
              </w:rPr>
              <w:t>S</w:t>
            </w:r>
            <w:r w:rsidRPr="003A324E">
              <w:rPr>
                <w:rFonts w:eastAsiaTheme="minorEastAsia"/>
                <w:sz w:val="20"/>
                <w:szCs w:val="20"/>
                <w:vertAlign w:val="subscript"/>
              </w:rPr>
              <w:t>14</w:t>
            </w:r>
            <w:r w:rsidRPr="003A324E">
              <w:rPr>
                <w:rFonts w:eastAsiaTheme="minorEastAsia"/>
                <w:sz w:val="20"/>
                <w:szCs w:val="20"/>
              </w:rPr>
              <w:t xml:space="preserve">. </w:t>
            </w:r>
            <w:r w:rsidRPr="003A324E">
              <w:rPr>
                <w:rFonts w:eastAsia="SimSun"/>
                <w:sz w:val="20"/>
                <w:szCs w:val="20"/>
                <w:lang w:eastAsia="zh-CN"/>
              </w:rPr>
              <w:t>Human resources</w:t>
            </w:r>
          </w:p>
        </w:tc>
        <w:tc>
          <w:tcPr>
            <w:tcW w:w="1043" w:type="pct"/>
          </w:tcPr>
          <w:p w:rsidR="003C0CE7" w:rsidRPr="003A324E" w:rsidRDefault="003C0CE7" w:rsidP="00C72BC7">
            <w:pPr>
              <w:pStyle w:val="a6"/>
              <w:spacing w:line="180" w:lineRule="exact"/>
              <w:jc w:val="left"/>
              <w:rPr>
                <w:rFonts w:eastAsia="PMingLiUfalt"/>
                <w:snapToGrid/>
                <w:color w:val="auto"/>
                <w:lang w:val="en-US" w:eastAsia="zh-TW"/>
              </w:rPr>
            </w:pPr>
            <w:r w:rsidRPr="003A324E">
              <w:rPr>
                <w:rFonts w:eastAsia="PMingLiUfalt"/>
                <w:snapToGrid/>
                <w:color w:val="auto"/>
                <w:lang w:val="en-US" w:eastAsia="zh-TW"/>
              </w:rPr>
              <w:t>Noe et al. (2013)</w:t>
            </w:r>
          </w:p>
        </w:tc>
        <w:tc>
          <w:tcPr>
            <w:tcW w:w="3108" w:type="pct"/>
          </w:tcPr>
          <w:p w:rsidR="003C0CE7" w:rsidRPr="003A324E" w:rsidRDefault="003C0CE7" w:rsidP="00C72BC7">
            <w:pPr>
              <w:pStyle w:val="a6"/>
              <w:spacing w:line="180" w:lineRule="exact"/>
              <w:jc w:val="left"/>
              <w:rPr>
                <w:rFonts w:eastAsiaTheme="minorEastAsia"/>
                <w:snapToGrid/>
                <w:color w:val="auto"/>
                <w:lang w:val="en-US" w:eastAsia="zh-TW"/>
              </w:rPr>
            </w:pPr>
            <w:r w:rsidRPr="003A324E">
              <w:rPr>
                <w:rFonts w:eastAsia="SimSun"/>
                <w:snapToGrid/>
                <w:color w:val="auto"/>
                <w:lang w:val="en-US" w:eastAsia="zh-CN"/>
              </w:rPr>
              <w:t>Policy measures and systems affecting employee behavior, attitude, and performance</w:t>
            </w:r>
            <w:r w:rsidRPr="003A324E">
              <w:rPr>
                <w:rFonts w:eastAsiaTheme="minorEastAsia"/>
                <w:snapToGrid/>
                <w:color w:val="auto"/>
                <w:lang w:val="en-US" w:eastAsia="zh-TW"/>
              </w:rPr>
              <w:t>.</w:t>
            </w:r>
          </w:p>
        </w:tc>
      </w:tr>
      <w:tr w:rsidR="003C0CE7" w:rsidRPr="003A324E" w:rsidTr="00C72BC7">
        <w:trPr>
          <w:trHeight w:val="125"/>
        </w:trPr>
        <w:tc>
          <w:tcPr>
            <w:tcW w:w="849" w:type="pct"/>
          </w:tcPr>
          <w:p w:rsidR="003C0CE7" w:rsidRPr="003A324E" w:rsidRDefault="003C0CE7" w:rsidP="00C72BC7">
            <w:pPr>
              <w:autoSpaceDE w:val="0"/>
              <w:autoSpaceDN w:val="0"/>
              <w:spacing w:line="180" w:lineRule="exact"/>
              <w:rPr>
                <w:sz w:val="20"/>
                <w:szCs w:val="20"/>
              </w:rPr>
            </w:pPr>
            <w:r w:rsidRPr="003A324E">
              <w:rPr>
                <w:rFonts w:eastAsiaTheme="minorEastAsia"/>
                <w:sz w:val="20"/>
                <w:szCs w:val="20"/>
              </w:rPr>
              <w:t>S</w:t>
            </w:r>
            <w:r w:rsidRPr="003A324E">
              <w:rPr>
                <w:rFonts w:eastAsiaTheme="minorEastAsia"/>
                <w:sz w:val="20"/>
                <w:szCs w:val="20"/>
                <w:vertAlign w:val="subscript"/>
              </w:rPr>
              <w:t>15</w:t>
            </w:r>
            <w:r w:rsidRPr="003A324E">
              <w:rPr>
                <w:rFonts w:eastAsiaTheme="minorEastAsia"/>
                <w:sz w:val="20"/>
                <w:szCs w:val="20"/>
              </w:rPr>
              <w:t xml:space="preserve">. </w:t>
            </w:r>
            <w:r w:rsidRPr="003A324E">
              <w:rPr>
                <w:rFonts w:eastAsia="SimSun"/>
                <w:sz w:val="20"/>
                <w:szCs w:val="20"/>
                <w:lang w:eastAsia="zh-CN"/>
              </w:rPr>
              <w:t>Innovative capability</w:t>
            </w:r>
          </w:p>
        </w:tc>
        <w:tc>
          <w:tcPr>
            <w:tcW w:w="1043" w:type="pct"/>
          </w:tcPr>
          <w:p w:rsidR="003C0CE7" w:rsidRPr="003A324E" w:rsidRDefault="003C0CE7" w:rsidP="00C72BC7">
            <w:pPr>
              <w:pStyle w:val="a6"/>
              <w:spacing w:line="180" w:lineRule="exact"/>
              <w:jc w:val="left"/>
              <w:rPr>
                <w:rFonts w:eastAsia="PMingLiUfalt"/>
                <w:snapToGrid/>
                <w:color w:val="auto"/>
                <w:lang w:val="en-US" w:eastAsia="zh-TW"/>
              </w:rPr>
            </w:pPr>
            <w:r w:rsidRPr="003A324E">
              <w:rPr>
                <w:rFonts w:eastAsia="PMingLiUfalt"/>
                <w:snapToGrid/>
                <w:color w:val="auto"/>
                <w:lang w:val="en-US" w:eastAsia="zh-TW"/>
              </w:rPr>
              <w:t xml:space="preserve">Robbins and Judge (2010), Drucker (1999), and </w:t>
            </w:r>
            <w:r w:rsidRPr="003A324E">
              <w:rPr>
                <w:rFonts w:eastAsia="PMingLiUfalt"/>
                <w:snapToGrid/>
                <w:color w:val="auto"/>
                <w:lang w:val="en-US" w:eastAsia="zh-TW"/>
              </w:rPr>
              <w:fldChar w:fldCharType="begin"/>
            </w:r>
            <w:r w:rsidRPr="003A324E">
              <w:rPr>
                <w:rFonts w:eastAsia="PMingLiUfalt"/>
                <w:snapToGrid/>
                <w:color w:val="auto"/>
                <w:lang w:val="en-US" w:eastAsia="zh-TW"/>
              </w:rPr>
              <w:instrText xml:space="preserve"> ADDIN EN.CITE &lt;EndNote&gt;&lt;Cite&gt;&lt;Author&gt;Drucker&lt;/Author&gt;&lt;Year&gt;1999&lt;/Year&gt;&lt;RecNum&gt;144&lt;/RecNum&gt;&lt;DisplayText&gt;(Drucker 1999)&lt;/DisplayText&gt;&lt;record&gt;&lt;rec-number&gt;144&lt;/rec-number&gt;&lt;foreign-keys&gt;&lt;key app="EN" db-id="t920az5sge2ed7esssvpxxard9edazte25t0"&gt;144&lt;/key&gt;&lt;/foreign-keys&gt;&lt;ref-type name="Book"&gt;6&lt;/ref-type&gt;&lt;contributors&gt;&lt;authors&gt;&lt;author&gt;Peter F. Drucker&lt;/author&gt;&lt;/authors&gt;&lt;/contributors&gt;&lt;titles&gt;&lt;title&gt;Innovation and Entrepreneurship&lt;/title&gt;&lt;/titles&gt;&lt;section&gt;&lt;style face="normal" font="default" charset="136" size="100%"&gt;288&lt;/style&gt;&lt;/section&gt;&lt;dates&gt;&lt;year&gt;&lt;style face="normal" font="default" charset="136" size="100%"&gt;1999&lt;/style&gt;&lt;/year&gt;&lt;/dates&gt;&lt;publisher&gt;HarperCollins&lt;/publisher&gt;&lt;isbn&gt;0066620201, 9780066620206&lt;/isbn&gt;&lt;urls&gt;&lt;/urls&gt;&lt;/record&gt;&lt;/Cite&gt;&lt;/EndNote&gt;</w:instrText>
            </w:r>
            <w:r w:rsidRPr="003A324E">
              <w:rPr>
                <w:rFonts w:eastAsia="PMingLiUfalt"/>
                <w:snapToGrid/>
                <w:color w:val="auto"/>
                <w:lang w:val="en-US" w:eastAsia="zh-TW"/>
              </w:rPr>
              <w:fldChar w:fldCharType="end"/>
            </w:r>
            <w:r w:rsidRPr="003A324E">
              <w:rPr>
                <w:rFonts w:eastAsia="SimSun"/>
                <w:snapToGrid/>
                <w:color w:val="auto"/>
                <w:lang w:val="en-US" w:eastAsia="zh-CN"/>
              </w:rPr>
              <w:t xml:space="preserve">Lai </w:t>
            </w:r>
            <w:r w:rsidRPr="003A324E">
              <w:rPr>
                <w:rFonts w:eastAsiaTheme="minorEastAsia"/>
                <w:snapToGrid/>
                <w:color w:val="auto"/>
                <w:lang w:val="en-US" w:eastAsia="zh-TW"/>
              </w:rPr>
              <w:t>et al.</w:t>
            </w:r>
            <w:r w:rsidRPr="003A324E">
              <w:rPr>
                <w:rFonts w:eastAsia="PMingLiUfalt"/>
                <w:snapToGrid/>
                <w:color w:val="auto"/>
                <w:lang w:val="en-US" w:eastAsia="zh-TW"/>
              </w:rPr>
              <w:t xml:space="preserve"> (1997)</w:t>
            </w:r>
            <w:r w:rsidRPr="003A324E">
              <w:rPr>
                <w:rFonts w:eastAsia="PMingLiUfalt"/>
                <w:snapToGrid/>
                <w:color w:val="auto"/>
                <w:lang w:val="en-US" w:eastAsia="zh-TW"/>
              </w:rPr>
              <w:fldChar w:fldCharType="begin"/>
            </w:r>
            <w:r w:rsidRPr="003A324E">
              <w:rPr>
                <w:rFonts w:eastAsia="PMingLiUfalt"/>
                <w:snapToGrid/>
                <w:color w:val="auto"/>
                <w:lang w:val="en-US" w:eastAsia="zh-TW"/>
              </w:rPr>
              <w:instrText xml:space="preserve"> ADDIN EN.CITE &lt;EndNote&gt;&lt;Cite&gt;&lt;Author&gt;</w:instrText>
            </w:r>
            <w:r w:rsidRPr="003A324E">
              <w:rPr>
                <w:rFonts w:eastAsia="PMingLiUfalt"/>
                <w:snapToGrid/>
                <w:color w:val="auto"/>
                <w:lang w:val="en-US" w:eastAsia="zh-TW"/>
              </w:rPr>
              <w:instrText>賴士葆、王秉鈞、黃佑安</w:instrText>
            </w:r>
            <w:r w:rsidRPr="003A324E">
              <w:rPr>
                <w:rFonts w:eastAsia="PMingLiUfalt"/>
                <w:snapToGrid/>
                <w:color w:val="auto"/>
                <w:lang w:val="en-US" w:eastAsia="zh-TW"/>
              </w:rPr>
              <w:instrText>&lt;/Author&gt;&lt;Year&gt;1997&lt;/Year&gt;&lt;RecNum&gt;200&lt;/RecNum&gt;&lt;DisplayText&gt;(</w:instrText>
            </w:r>
            <w:r w:rsidRPr="003A324E">
              <w:rPr>
                <w:rFonts w:eastAsia="PMingLiUfalt"/>
                <w:snapToGrid/>
                <w:color w:val="auto"/>
                <w:lang w:val="en-US" w:eastAsia="zh-TW"/>
              </w:rPr>
              <w:instrText>賴士葆、王秉鈞、黃佑安</w:instrText>
            </w:r>
            <w:r w:rsidRPr="003A324E">
              <w:rPr>
                <w:rFonts w:eastAsia="PMingLiUfalt"/>
                <w:snapToGrid/>
                <w:color w:val="auto"/>
                <w:lang w:val="en-US" w:eastAsia="zh-TW"/>
              </w:rPr>
              <w:instrText xml:space="preserve"> 1997)&lt;/DisplayText&gt;&lt;record&gt;&lt;rec-number&gt;200&lt;/rec-number&gt;&lt;foreign-keys&gt;&lt;key app="EN" db-id="t920az5sge2ed7esssvpxxard9edazte25t0"&gt;200&lt;/key&gt;&lt;/foreign-keys&gt;&lt;ref-type name="Conference Paper"&gt;47&lt;/ref-type&gt;&lt;contributors&gt;&lt;authors&gt;&lt;author&gt;&lt;style face="normal" font="default" charset="136" size="100%"&gt;</w:instrText>
            </w:r>
            <w:r w:rsidRPr="003A324E">
              <w:rPr>
                <w:rFonts w:eastAsia="PMingLiUfalt"/>
                <w:snapToGrid/>
                <w:color w:val="auto"/>
                <w:lang w:val="en-US" w:eastAsia="zh-TW"/>
              </w:rPr>
              <w:instrText>賴士葆、王秉鈞、黃佑安</w:instrText>
            </w:r>
            <w:r w:rsidRPr="003A324E">
              <w:rPr>
                <w:rFonts w:eastAsia="PMingLiUfalt"/>
                <w:snapToGrid/>
                <w:color w:val="auto"/>
                <w:lang w:val="en-US" w:eastAsia="zh-TW"/>
              </w:rPr>
              <w:instrText>&lt;/style&gt;&lt;/author&gt;&lt;/authors&gt;&lt;/contributors&gt;&lt;titles&gt;&lt;title&gt;&lt;style face="normal" font="default" charset="136" size="100%"&gt;</w:instrText>
            </w:r>
            <w:r w:rsidRPr="003A324E">
              <w:rPr>
                <w:rFonts w:eastAsia="PMingLiUfalt"/>
                <w:snapToGrid/>
                <w:color w:val="auto"/>
                <w:lang w:val="en-US" w:eastAsia="zh-TW"/>
              </w:rPr>
              <w:instrText>創新能力與新產品研發過程關析之研究</w:instrText>
            </w:r>
            <w:r w:rsidRPr="003A324E">
              <w:rPr>
                <w:rFonts w:eastAsia="PMingLiUfalt"/>
                <w:snapToGrid/>
                <w:color w:val="auto"/>
                <w:lang w:val="en-US" w:eastAsia="zh-TW"/>
              </w:rPr>
              <w:instrText>&lt;/style&gt;&lt;/title&gt;&lt;secondary-title&gt;&lt;style face="normal" font="default" charset="136" size="100%"&gt;</w:instrText>
            </w:r>
            <w:r w:rsidRPr="003A324E">
              <w:rPr>
                <w:rFonts w:eastAsia="PMingLiUfalt"/>
                <w:snapToGrid/>
                <w:color w:val="auto"/>
                <w:lang w:val="en-US" w:eastAsia="zh-TW"/>
              </w:rPr>
              <w:instrText>科技管理研討會論文集</w:instrText>
            </w:r>
            <w:r w:rsidRPr="003A324E">
              <w:rPr>
                <w:rFonts w:eastAsia="PMingLiUfalt"/>
                <w:snapToGrid/>
                <w:color w:val="auto"/>
                <w:lang w:val="en-US" w:eastAsia="zh-TW"/>
              </w:rPr>
              <w:instrText>&lt;/style&gt;&lt;/secondary-title&gt;&lt;/titles&gt;&lt;pages&gt;&lt;style face="normal" font="default" charset="136" size="100%"&gt;90-99&lt;/style&gt;&lt;/pages&gt;&lt;dates&gt;&lt;year&gt;1997&lt;/year&gt;&lt;/dates&gt;&lt;urls&gt;&lt;/urls&gt;&lt;/record&gt;&lt;/Cite&gt;&lt;/EndNote&gt;</w:instrText>
            </w:r>
            <w:r w:rsidRPr="003A324E">
              <w:rPr>
                <w:rFonts w:eastAsia="PMingLiUfalt"/>
                <w:snapToGrid/>
                <w:color w:val="auto"/>
                <w:lang w:val="en-US" w:eastAsia="zh-TW"/>
              </w:rPr>
              <w:fldChar w:fldCharType="end"/>
            </w:r>
          </w:p>
        </w:tc>
        <w:tc>
          <w:tcPr>
            <w:tcW w:w="3108" w:type="pct"/>
          </w:tcPr>
          <w:p w:rsidR="003C0CE7" w:rsidRPr="003A324E" w:rsidRDefault="003C0CE7" w:rsidP="00C72BC7">
            <w:pPr>
              <w:pStyle w:val="a6"/>
              <w:spacing w:line="180" w:lineRule="exact"/>
              <w:jc w:val="left"/>
              <w:rPr>
                <w:rFonts w:eastAsia="PMingLiUfalt"/>
                <w:snapToGrid/>
                <w:color w:val="auto"/>
                <w:lang w:val="en-US" w:eastAsia="zh-TW"/>
              </w:rPr>
            </w:pPr>
            <w:r w:rsidRPr="003A324E">
              <w:rPr>
                <w:rFonts w:eastAsia="SimSun"/>
                <w:snapToGrid/>
                <w:color w:val="auto"/>
                <w:lang w:val="en-US" w:eastAsia="zh-CN"/>
              </w:rPr>
              <w:t>Innovation means to change the value of resources to consumers and meet their demands</w:t>
            </w:r>
            <w:r w:rsidRPr="003A324E">
              <w:rPr>
                <w:rFonts w:eastAsiaTheme="minorEastAsia"/>
                <w:snapToGrid/>
                <w:color w:val="auto"/>
                <w:lang w:val="en-US" w:eastAsia="zh-TW"/>
              </w:rPr>
              <w:t>, and</w:t>
            </w:r>
            <w:r w:rsidRPr="003A324E">
              <w:rPr>
                <w:rFonts w:eastAsia="SimSun"/>
                <w:snapToGrid/>
                <w:color w:val="auto"/>
                <w:lang w:val="en-US" w:eastAsia="zh-CN"/>
              </w:rPr>
              <w:t xml:space="preserve"> can be achieved through training and learning </w:t>
            </w:r>
            <w:r w:rsidRPr="003A324E">
              <w:rPr>
                <w:rFonts w:eastAsiaTheme="minorEastAsia"/>
                <w:snapToGrid/>
                <w:color w:val="auto"/>
                <w:lang w:val="en-US" w:eastAsia="zh-TW"/>
              </w:rPr>
              <w:t xml:space="preserve">to </w:t>
            </w:r>
            <w:r w:rsidRPr="003A324E">
              <w:rPr>
                <w:rFonts w:eastAsia="SimSun"/>
                <w:snapToGrid/>
                <w:color w:val="auto"/>
                <w:lang w:val="en-US" w:eastAsia="zh-CN"/>
              </w:rPr>
              <w:t>improve products, procedures, or services.</w:t>
            </w:r>
          </w:p>
        </w:tc>
      </w:tr>
      <w:tr w:rsidR="003C0CE7" w:rsidRPr="003A324E" w:rsidTr="00C72BC7">
        <w:trPr>
          <w:trHeight w:val="225"/>
        </w:trPr>
        <w:tc>
          <w:tcPr>
            <w:tcW w:w="849" w:type="pct"/>
          </w:tcPr>
          <w:p w:rsidR="003C0CE7" w:rsidRPr="003A324E" w:rsidRDefault="003C0CE7" w:rsidP="00C72BC7">
            <w:pPr>
              <w:autoSpaceDE w:val="0"/>
              <w:autoSpaceDN w:val="0"/>
              <w:spacing w:line="180" w:lineRule="exact"/>
              <w:rPr>
                <w:sz w:val="20"/>
                <w:szCs w:val="20"/>
                <w:highlight w:val="yellow"/>
                <w:lang w:eastAsia="zh-CN"/>
              </w:rPr>
            </w:pPr>
            <w:r w:rsidRPr="003A324E">
              <w:rPr>
                <w:rFonts w:eastAsiaTheme="minorEastAsia"/>
                <w:sz w:val="20"/>
                <w:szCs w:val="20"/>
              </w:rPr>
              <w:t>S</w:t>
            </w:r>
            <w:r w:rsidRPr="003A324E">
              <w:rPr>
                <w:rFonts w:eastAsiaTheme="minorEastAsia"/>
                <w:sz w:val="20"/>
                <w:szCs w:val="20"/>
                <w:vertAlign w:val="subscript"/>
              </w:rPr>
              <w:t>16</w:t>
            </w:r>
            <w:r w:rsidRPr="003A324E">
              <w:rPr>
                <w:rFonts w:eastAsiaTheme="minorEastAsia"/>
                <w:sz w:val="20"/>
                <w:szCs w:val="20"/>
              </w:rPr>
              <w:t xml:space="preserve">. </w:t>
            </w:r>
            <w:r w:rsidRPr="003A324E">
              <w:rPr>
                <w:sz w:val="20"/>
                <w:szCs w:val="20"/>
              </w:rPr>
              <w:t>A</w:t>
            </w:r>
            <w:r w:rsidRPr="003A324E">
              <w:rPr>
                <w:sz w:val="20"/>
                <w:szCs w:val="20"/>
                <w:lang w:eastAsia="zh-CN"/>
              </w:rPr>
              <w:t>pplication of technology</w:t>
            </w:r>
          </w:p>
        </w:tc>
        <w:tc>
          <w:tcPr>
            <w:tcW w:w="1043" w:type="pct"/>
          </w:tcPr>
          <w:p w:rsidR="003C0CE7" w:rsidRPr="003A324E" w:rsidRDefault="003C0CE7" w:rsidP="00C72BC7">
            <w:pPr>
              <w:autoSpaceDE w:val="0"/>
              <w:autoSpaceDN w:val="0"/>
              <w:spacing w:line="180" w:lineRule="exact"/>
              <w:rPr>
                <w:rFonts w:eastAsia="PMingLiUfalt"/>
                <w:sz w:val="20"/>
                <w:szCs w:val="20"/>
                <w:highlight w:val="yellow"/>
              </w:rPr>
            </w:pPr>
            <w:r w:rsidRPr="003A324E">
              <w:rPr>
                <w:color w:val="000000"/>
                <w:sz w:val="20"/>
                <w:szCs w:val="20"/>
              </w:rPr>
              <w:t>Post and Anderson (1997)</w:t>
            </w:r>
          </w:p>
        </w:tc>
        <w:tc>
          <w:tcPr>
            <w:tcW w:w="3108" w:type="pct"/>
          </w:tcPr>
          <w:p w:rsidR="003C0CE7" w:rsidRPr="003A324E" w:rsidRDefault="003C0CE7" w:rsidP="00C72BC7">
            <w:pPr>
              <w:autoSpaceDE w:val="0"/>
              <w:autoSpaceDN w:val="0"/>
              <w:adjustRightInd w:val="0"/>
              <w:spacing w:line="180" w:lineRule="exact"/>
              <w:rPr>
                <w:rFonts w:eastAsia="PMingLiUfalt"/>
                <w:sz w:val="20"/>
                <w:szCs w:val="20"/>
              </w:rPr>
            </w:pPr>
            <w:r w:rsidRPr="003A324E">
              <w:rPr>
                <w:sz w:val="20"/>
                <w:szCs w:val="20"/>
              </w:rPr>
              <w:t>Using the technology in business to simplify the operations and to promote the competitiveness.</w:t>
            </w:r>
          </w:p>
        </w:tc>
      </w:tr>
      <w:tr w:rsidR="003C0CE7" w:rsidRPr="003A324E" w:rsidTr="00C72BC7">
        <w:tc>
          <w:tcPr>
            <w:tcW w:w="849" w:type="pct"/>
            <w:tcBorders>
              <w:bottom w:val="single" w:sz="12" w:space="0" w:color="auto"/>
            </w:tcBorders>
          </w:tcPr>
          <w:p w:rsidR="003C0CE7" w:rsidRPr="003A324E" w:rsidRDefault="003C0CE7" w:rsidP="00C72BC7">
            <w:pPr>
              <w:autoSpaceDE w:val="0"/>
              <w:autoSpaceDN w:val="0"/>
              <w:spacing w:line="180" w:lineRule="exact"/>
              <w:rPr>
                <w:sz w:val="20"/>
                <w:szCs w:val="20"/>
                <w:lang w:eastAsia="zh-CN"/>
              </w:rPr>
            </w:pPr>
            <w:r w:rsidRPr="003A324E">
              <w:rPr>
                <w:rFonts w:eastAsiaTheme="minorEastAsia"/>
                <w:sz w:val="20"/>
                <w:szCs w:val="20"/>
              </w:rPr>
              <w:t>S</w:t>
            </w:r>
            <w:r w:rsidRPr="003A324E">
              <w:rPr>
                <w:rFonts w:eastAsiaTheme="minorEastAsia"/>
                <w:sz w:val="20"/>
                <w:szCs w:val="20"/>
                <w:vertAlign w:val="subscript"/>
              </w:rPr>
              <w:t>17</w:t>
            </w:r>
            <w:r w:rsidRPr="003A324E">
              <w:rPr>
                <w:rFonts w:eastAsiaTheme="minorEastAsia"/>
                <w:sz w:val="20"/>
                <w:szCs w:val="20"/>
              </w:rPr>
              <w:t xml:space="preserve">. </w:t>
            </w:r>
            <w:r w:rsidRPr="003A324E">
              <w:rPr>
                <w:sz w:val="20"/>
                <w:szCs w:val="20"/>
              </w:rPr>
              <w:t>E</w:t>
            </w:r>
            <w:r w:rsidRPr="003A324E">
              <w:rPr>
                <w:sz w:val="20"/>
                <w:szCs w:val="20"/>
                <w:lang w:eastAsia="zh-CN"/>
              </w:rPr>
              <w:t>mployee turnover management</w:t>
            </w:r>
          </w:p>
        </w:tc>
        <w:tc>
          <w:tcPr>
            <w:tcW w:w="1043" w:type="pct"/>
            <w:tcBorders>
              <w:bottom w:val="single" w:sz="12" w:space="0" w:color="auto"/>
            </w:tcBorders>
          </w:tcPr>
          <w:p w:rsidR="003C0CE7" w:rsidRPr="003A324E" w:rsidRDefault="003C0CE7" w:rsidP="00C72BC7">
            <w:pPr>
              <w:autoSpaceDE w:val="0"/>
              <w:autoSpaceDN w:val="0"/>
              <w:spacing w:line="180" w:lineRule="exact"/>
              <w:rPr>
                <w:rFonts w:eastAsia="PMingLiUfalt"/>
                <w:sz w:val="20"/>
                <w:szCs w:val="20"/>
              </w:rPr>
            </w:pPr>
            <w:r w:rsidRPr="003A324E">
              <w:rPr>
                <w:sz w:val="20"/>
                <w:szCs w:val="20"/>
              </w:rPr>
              <w:t>Chiang (2004)</w:t>
            </w:r>
          </w:p>
        </w:tc>
        <w:tc>
          <w:tcPr>
            <w:tcW w:w="3108" w:type="pct"/>
            <w:tcBorders>
              <w:bottom w:val="single" w:sz="12" w:space="0" w:color="auto"/>
            </w:tcBorders>
          </w:tcPr>
          <w:p w:rsidR="003C0CE7" w:rsidRPr="003A324E" w:rsidRDefault="003C0CE7" w:rsidP="00C72BC7">
            <w:pPr>
              <w:autoSpaceDE w:val="0"/>
              <w:autoSpaceDN w:val="0"/>
              <w:spacing w:line="180" w:lineRule="exact"/>
              <w:rPr>
                <w:rFonts w:eastAsia="PMingLiUfalt"/>
                <w:sz w:val="20"/>
                <w:szCs w:val="20"/>
              </w:rPr>
            </w:pPr>
            <w:r w:rsidRPr="003A324E">
              <w:rPr>
                <w:sz w:val="20"/>
                <w:szCs w:val="20"/>
              </w:rPr>
              <w:t>To study the influence of employee turnover on the o</w:t>
            </w:r>
            <w:r w:rsidRPr="003A324E">
              <w:rPr>
                <w:sz w:val="20"/>
                <w:szCs w:val="20"/>
                <w:lang w:eastAsia="zh-CN"/>
              </w:rPr>
              <w:t>perating performance</w:t>
            </w:r>
            <w:r w:rsidRPr="003A324E">
              <w:rPr>
                <w:sz w:val="20"/>
                <w:szCs w:val="20"/>
              </w:rPr>
              <w:t xml:space="preserve"> of enterprises.</w:t>
            </w:r>
          </w:p>
        </w:tc>
      </w:tr>
    </w:tbl>
    <w:p w:rsidR="003C0CE7" w:rsidRDefault="003C0CE7" w:rsidP="003C0CE7">
      <w:pPr>
        <w:spacing w:after="40" w:line="360" w:lineRule="auto"/>
        <w:ind w:firstLine="482"/>
        <w:jc w:val="center"/>
        <w:rPr>
          <w:rFonts w:eastAsia="SimSun"/>
          <w:b/>
          <w:sz w:val="20"/>
          <w:szCs w:val="20"/>
          <w:lang w:eastAsia="zh-CN"/>
        </w:rPr>
      </w:pPr>
    </w:p>
    <w:p w:rsidR="003C0CE7" w:rsidRDefault="003C0CE7" w:rsidP="003C0CE7">
      <w:pPr>
        <w:spacing w:after="40" w:line="360" w:lineRule="auto"/>
        <w:ind w:firstLine="482"/>
        <w:jc w:val="center"/>
        <w:rPr>
          <w:rFonts w:eastAsia="SimSun"/>
          <w:b/>
          <w:sz w:val="20"/>
          <w:szCs w:val="20"/>
          <w:lang w:eastAsia="zh-CN"/>
        </w:rPr>
      </w:pPr>
    </w:p>
    <w:p w:rsidR="003C0CE7" w:rsidRDefault="003C0CE7" w:rsidP="003C0CE7">
      <w:pPr>
        <w:spacing w:after="40" w:line="360" w:lineRule="auto"/>
        <w:ind w:firstLine="482"/>
        <w:jc w:val="center"/>
        <w:rPr>
          <w:rFonts w:eastAsia="SimSun" w:hint="eastAsia"/>
          <w:b/>
          <w:sz w:val="20"/>
          <w:szCs w:val="20"/>
          <w:lang w:eastAsia="zh-CN"/>
        </w:rPr>
      </w:pPr>
    </w:p>
    <w:p w:rsidR="003C0CE7" w:rsidRPr="00CD7995" w:rsidRDefault="003C0CE7" w:rsidP="003C0CE7">
      <w:pPr>
        <w:ind w:firstLine="482"/>
        <w:jc w:val="center"/>
      </w:pPr>
      <w:r w:rsidRPr="00CD7995">
        <w:rPr>
          <w:lang w:eastAsia="zh-CN"/>
        </w:rPr>
        <w:lastRenderedPageBreak/>
        <w:t xml:space="preserve">Table </w:t>
      </w:r>
      <w:r w:rsidRPr="00CD7995">
        <w:rPr>
          <w:rFonts w:eastAsiaTheme="minorEastAsia"/>
        </w:rPr>
        <w:t>2</w:t>
      </w:r>
      <w:r w:rsidRPr="00CD7995">
        <w:t xml:space="preserve">. </w:t>
      </w:r>
      <w:r w:rsidRPr="00CD7995">
        <w:rPr>
          <w:lang w:eastAsia="zh-CN"/>
        </w:rPr>
        <w:t>Items of E-commerce technology or E-commerce trend</w:t>
      </w:r>
    </w:p>
    <w:tbl>
      <w:tblPr>
        <w:tblW w:w="5000" w:type="pct"/>
        <w:jc w:val="center"/>
        <w:tblLook w:val="0000" w:firstRow="0" w:lastRow="0" w:firstColumn="0" w:lastColumn="0" w:noHBand="0" w:noVBand="0"/>
      </w:tblPr>
      <w:tblGrid>
        <w:gridCol w:w="1987"/>
        <w:gridCol w:w="1302"/>
        <w:gridCol w:w="5017"/>
      </w:tblGrid>
      <w:tr w:rsidR="003C0CE7" w:rsidRPr="003A324E" w:rsidTr="00C72BC7">
        <w:trPr>
          <w:jc w:val="center"/>
        </w:trPr>
        <w:tc>
          <w:tcPr>
            <w:tcW w:w="1196" w:type="pct"/>
            <w:tcBorders>
              <w:top w:val="single" w:sz="12" w:space="0" w:color="auto"/>
              <w:bottom w:val="single" w:sz="4" w:space="0" w:color="auto"/>
            </w:tcBorders>
            <w:shd w:val="clear" w:color="auto" w:fill="auto"/>
          </w:tcPr>
          <w:p w:rsidR="003C0CE7" w:rsidRPr="003A324E" w:rsidRDefault="003C0CE7" w:rsidP="00C72BC7">
            <w:pPr>
              <w:pStyle w:val="a6"/>
              <w:spacing w:line="174" w:lineRule="exact"/>
              <w:jc w:val="left"/>
              <w:rPr>
                <w:rFonts w:eastAsia="SimSun"/>
                <w:snapToGrid/>
                <w:color w:val="auto"/>
                <w:lang w:val="en-US" w:eastAsia="zh-CN"/>
              </w:rPr>
            </w:pPr>
            <w:r w:rsidRPr="003A324E">
              <w:rPr>
                <w:lang w:eastAsia="zh-CN"/>
              </w:rPr>
              <w:t>Item</w:t>
            </w:r>
          </w:p>
        </w:tc>
        <w:tc>
          <w:tcPr>
            <w:tcW w:w="784" w:type="pct"/>
            <w:tcBorders>
              <w:top w:val="single" w:sz="12" w:space="0" w:color="auto"/>
              <w:bottom w:val="single" w:sz="4" w:space="0" w:color="auto"/>
            </w:tcBorders>
            <w:shd w:val="clear" w:color="auto" w:fill="auto"/>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SimSun"/>
                <w:snapToGrid/>
                <w:color w:val="auto"/>
                <w:lang w:val="en-US" w:eastAsia="zh-CN"/>
              </w:rPr>
              <w:t>Source</w:t>
            </w:r>
          </w:p>
        </w:tc>
        <w:tc>
          <w:tcPr>
            <w:tcW w:w="3020" w:type="pct"/>
            <w:tcBorders>
              <w:top w:val="single" w:sz="12" w:space="0" w:color="auto"/>
              <w:bottom w:val="single" w:sz="4" w:space="0" w:color="auto"/>
            </w:tcBorders>
            <w:shd w:val="clear" w:color="auto" w:fill="auto"/>
          </w:tcPr>
          <w:p w:rsidR="003C0CE7" w:rsidRPr="003A324E" w:rsidRDefault="003C0CE7" w:rsidP="00C72BC7">
            <w:pPr>
              <w:pStyle w:val="a6"/>
              <w:spacing w:line="174" w:lineRule="exact"/>
              <w:jc w:val="left"/>
              <w:rPr>
                <w:rFonts w:eastAsia="SimSun"/>
                <w:snapToGrid/>
                <w:color w:val="auto"/>
                <w:lang w:val="en-US" w:eastAsia="zh-CN"/>
              </w:rPr>
            </w:pPr>
            <w:r w:rsidRPr="003A324E">
              <w:rPr>
                <w:rFonts w:eastAsia="SimSun"/>
                <w:snapToGrid/>
                <w:color w:val="auto"/>
                <w:lang w:val="en-US" w:eastAsia="zh-CN"/>
              </w:rPr>
              <w:t>Definitions and contents</w:t>
            </w:r>
          </w:p>
        </w:tc>
      </w:tr>
      <w:tr w:rsidR="003C0CE7" w:rsidRPr="003A324E" w:rsidTr="00C72BC7">
        <w:trPr>
          <w:jc w:val="center"/>
        </w:trPr>
        <w:tc>
          <w:tcPr>
            <w:tcW w:w="1196" w:type="pct"/>
            <w:tcBorders>
              <w:top w:val="single" w:sz="4" w:space="0" w:color="auto"/>
            </w:tcBorders>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PMingLiUfalt"/>
                <w:snapToGrid/>
                <w:color w:val="auto"/>
                <w:lang w:val="en-US" w:eastAsia="zh-TW"/>
              </w:rPr>
              <w:t>E</w:t>
            </w:r>
            <w:r w:rsidRPr="003A324E">
              <w:rPr>
                <w:rFonts w:eastAsia="PMingLiUfalt"/>
                <w:snapToGrid/>
                <w:color w:val="auto"/>
                <w:vertAlign w:val="subscript"/>
                <w:lang w:val="en-US" w:eastAsia="zh-TW"/>
              </w:rPr>
              <w:t>1</w:t>
            </w:r>
            <w:r w:rsidRPr="003A324E">
              <w:rPr>
                <w:rFonts w:eastAsia="PMingLiUfalt"/>
                <w:snapToGrid/>
                <w:color w:val="auto"/>
                <w:lang w:val="en-US" w:eastAsia="zh-TW"/>
              </w:rPr>
              <w:t>. Mobile technology and application</w:t>
            </w:r>
          </w:p>
        </w:tc>
        <w:tc>
          <w:tcPr>
            <w:tcW w:w="784" w:type="pct"/>
            <w:tcBorders>
              <w:top w:val="single" w:sz="4" w:space="0" w:color="auto"/>
            </w:tcBorders>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PMingLiUfalt"/>
                <w:snapToGrid/>
                <w:color w:val="auto"/>
                <w:lang w:val="en-US" w:eastAsia="zh-TW"/>
              </w:rPr>
              <w:t>Pandya (2000)</w:t>
            </w:r>
          </w:p>
        </w:tc>
        <w:tc>
          <w:tcPr>
            <w:tcW w:w="3020" w:type="pct"/>
            <w:tcBorders>
              <w:top w:val="single" w:sz="4" w:space="0" w:color="auto"/>
            </w:tcBorders>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SimSun"/>
                <w:bCs/>
                <w:snapToGrid/>
                <w:color w:val="auto"/>
                <w:lang w:val="en-US" w:eastAsia="zh-CN"/>
              </w:rPr>
              <w:t>Users can freely move and transmit information at any time and place. To achieve this purpose, various mobile communication systems and technologies are developed to meet different market demands.</w:t>
            </w:r>
          </w:p>
        </w:tc>
      </w:tr>
      <w:tr w:rsidR="003C0CE7" w:rsidRPr="003A324E" w:rsidTr="00C72BC7">
        <w:trPr>
          <w:trHeight w:val="860"/>
          <w:jc w:val="center"/>
        </w:trPr>
        <w:tc>
          <w:tcPr>
            <w:tcW w:w="1196"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Theme="minorEastAsia"/>
                <w:snapToGrid/>
                <w:color w:val="auto"/>
                <w:lang w:val="en-US" w:eastAsia="zh-TW"/>
              </w:rPr>
              <w:t>E</w:t>
            </w:r>
            <w:r w:rsidRPr="003A324E">
              <w:rPr>
                <w:rFonts w:eastAsiaTheme="minorEastAsia"/>
                <w:snapToGrid/>
                <w:color w:val="auto"/>
                <w:vertAlign w:val="subscript"/>
                <w:lang w:val="en-US" w:eastAsia="zh-TW"/>
              </w:rPr>
              <w:t>2</w:t>
            </w:r>
            <w:r w:rsidRPr="003A324E">
              <w:rPr>
                <w:rFonts w:eastAsiaTheme="minorEastAsia"/>
                <w:snapToGrid/>
                <w:color w:val="auto"/>
                <w:lang w:val="en-US" w:eastAsia="zh-TW"/>
              </w:rPr>
              <w:t xml:space="preserve">. </w:t>
            </w:r>
            <w:r w:rsidRPr="003A324E">
              <w:rPr>
                <w:rFonts w:eastAsia="SimSun"/>
                <w:snapToGrid/>
                <w:color w:val="auto"/>
                <w:lang w:val="en-US" w:eastAsia="zh-CN"/>
              </w:rPr>
              <w:t>Cloud computing</w:t>
            </w:r>
          </w:p>
        </w:tc>
        <w:tc>
          <w:tcPr>
            <w:tcW w:w="784"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PMingLiUfalt"/>
                <w:snapToGrid/>
                <w:color w:val="auto"/>
                <w:lang w:val="en-US" w:eastAsia="zh-TW"/>
              </w:rPr>
              <w:t>Gartner (2013),</w:t>
            </w:r>
          </w:p>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PMingLiUfalt"/>
                <w:snapToGrid/>
                <w:color w:val="auto"/>
                <w:lang w:val="en-US" w:eastAsia="zh-TW"/>
              </w:rPr>
              <w:t xml:space="preserve">Forrester Research (2013), and </w:t>
            </w:r>
          </w:p>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PMingLiUfalt"/>
                <w:snapToGrid/>
                <w:color w:val="auto"/>
                <w:lang w:val="en-US" w:eastAsia="zh-TW"/>
              </w:rPr>
              <w:t>IDC (2013)</w:t>
            </w:r>
          </w:p>
        </w:tc>
        <w:tc>
          <w:tcPr>
            <w:tcW w:w="3020"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SimSun"/>
                <w:snapToGrid/>
                <w:color w:val="auto"/>
                <w:lang w:val="en-US" w:eastAsia="zh-CN"/>
              </w:rPr>
              <w:t>Cloud computing is a method with large-scale and extensible IT-related capability. Cloud computing can be provided to external users as a service through the Internet technology</w:t>
            </w:r>
            <w:r w:rsidRPr="003A324E">
              <w:rPr>
                <w:rFonts w:eastAsiaTheme="minorEastAsia"/>
                <w:snapToGrid/>
                <w:color w:val="auto"/>
                <w:lang w:val="en-US" w:eastAsia="zh-TW"/>
              </w:rPr>
              <w:t>;</w:t>
            </w:r>
            <w:r w:rsidRPr="003A324E">
              <w:rPr>
                <w:rFonts w:eastAsia="SimSun"/>
                <w:snapToGrid/>
                <w:color w:val="auto"/>
                <w:lang w:val="en-US" w:eastAsia="zh-CN"/>
              </w:rPr>
              <w:t xml:space="preserve"> charging is based on the used resources.</w:t>
            </w:r>
          </w:p>
        </w:tc>
      </w:tr>
      <w:tr w:rsidR="003C0CE7" w:rsidRPr="003A324E" w:rsidTr="00C72BC7">
        <w:trPr>
          <w:jc w:val="center"/>
        </w:trPr>
        <w:tc>
          <w:tcPr>
            <w:tcW w:w="1196"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Theme="minorEastAsia"/>
                <w:snapToGrid/>
                <w:color w:val="auto"/>
                <w:lang w:val="en-US" w:eastAsia="zh-TW"/>
              </w:rPr>
              <w:t>E</w:t>
            </w:r>
            <w:r w:rsidRPr="003A324E">
              <w:rPr>
                <w:rFonts w:eastAsiaTheme="minorEastAsia"/>
                <w:snapToGrid/>
                <w:color w:val="auto"/>
                <w:vertAlign w:val="subscript"/>
                <w:lang w:val="en-US" w:eastAsia="zh-TW"/>
              </w:rPr>
              <w:t>3</w:t>
            </w:r>
            <w:r w:rsidRPr="003A324E">
              <w:rPr>
                <w:rFonts w:eastAsiaTheme="minorEastAsia"/>
                <w:snapToGrid/>
                <w:color w:val="auto"/>
                <w:lang w:val="en-US" w:eastAsia="zh-TW"/>
              </w:rPr>
              <w:t xml:space="preserve">. </w:t>
            </w:r>
            <w:r w:rsidRPr="003A324E">
              <w:rPr>
                <w:rFonts w:eastAsia="SimSun"/>
                <w:snapToGrid/>
                <w:color w:val="auto"/>
                <w:lang w:val="en-US" w:eastAsia="zh-CN"/>
              </w:rPr>
              <w:t>Corporate application software</w:t>
            </w:r>
          </w:p>
        </w:tc>
        <w:tc>
          <w:tcPr>
            <w:tcW w:w="784"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color w:val="auto"/>
              </w:rPr>
              <w:t>Wei</w:t>
            </w:r>
            <w:r w:rsidRPr="003A324E">
              <w:rPr>
                <w:color w:val="auto"/>
                <w:lang w:eastAsia="zh-TW"/>
              </w:rPr>
              <w:t xml:space="preserve"> (2000)</w:t>
            </w:r>
          </w:p>
        </w:tc>
        <w:tc>
          <w:tcPr>
            <w:tcW w:w="3020" w:type="pct"/>
          </w:tcPr>
          <w:p w:rsidR="003C0CE7" w:rsidRPr="003A324E" w:rsidRDefault="003C0CE7" w:rsidP="00C72BC7">
            <w:pPr>
              <w:pStyle w:val="a6"/>
              <w:spacing w:line="174" w:lineRule="exact"/>
              <w:jc w:val="left"/>
              <w:rPr>
                <w:rFonts w:eastAsiaTheme="minorEastAsia"/>
                <w:snapToGrid/>
                <w:color w:val="auto"/>
                <w:lang w:val="en-US" w:eastAsia="zh-TW"/>
              </w:rPr>
            </w:pPr>
            <w:r w:rsidRPr="003A324E">
              <w:rPr>
                <w:rFonts w:eastAsia="SimSun"/>
                <w:snapToGrid/>
                <w:color w:val="auto"/>
                <w:lang w:val="en-US" w:eastAsia="zh-CN"/>
              </w:rPr>
              <w:t>Supporting various operations of enterprises, public units, or governmental organizations</w:t>
            </w:r>
            <w:r w:rsidRPr="003A324E">
              <w:rPr>
                <w:rFonts w:eastAsiaTheme="minorEastAsia"/>
                <w:snapToGrid/>
                <w:color w:val="auto"/>
                <w:lang w:val="en-US" w:eastAsia="zh-TW"/>
              </w:rPr>
              <w:t>.</w:t>
            </w:r>
          </w:p>
        </w:tc>
      </w:tr>
      <w:tr w:rsidR="003C0CE7" w:rsidRPr="003A324E" w:rsidTr="00C72BC7">
        <w:trPr>
          <w:trHeight w:val="632"/>
          <w:jc w:val="center"/>
        </w:trPr>
        <w:tc>
          <w:tcPr>
            <w:tcW w:w="1196"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Theme="minorEastAsia"/>
                <w:snapToGrid/>
                <w:color w:val="auto"/>
                <w:lang w:val="en-US" w:eastAsia="zh-TW"/>
              </w:rPr>
              <w:t>E</w:t>
            </w:r>
            <w:r w:rsidRPr="003A324E">
              <w:rPr>
                <w:rFonts w:eastAsiaTheme="minorEastAsia"/>
                <w:snapToGrid/>
                <w:color w:val="auto"/>
                <w:vertAlign w:val="subscript"/>
                <w:lang w:val="en-US" w:eastAsia="zh-TW"/>
              </w:rPr>
              <w:t>4</w:t>
            </w:r>
            <w:r w:rsidRPr="003A324E">
              <w:rPr>
                <w:rFonts w:eastAsiaTheme="minorEastAsia"/>
                <w:snapToGrid/>
                <w:color w:val="auto"/>
                <w:lang w:val="en-US" w:eastAsia="zh-TW"/>
              </w:rPr>
              <w:t xml:space="preserve">. </w:t>
            </w:r>
            <w:r w:rsidRPr="003A324E">
              <w:rPr>
                <w:rFonts w:eastAsia="SimSun"/>
                <w:snapToGrid/>
                <w:color w:val="auto"/>
                <w:lang w:val="en-US" w:eastAsia="zh-CN"/>
              </w:rPr>
              <w:t>Service-oriented application and framework (</w:t>
            </w:r>
            <w:r w:rsidRPr="003A324E">
              <w:rPr>
                <w:rFonts w:eastAsia="PMingLiUfalt"/>
                <w:snapToGrid/>
                <w:color w:val="auto"/>
                <w:lang w:val="en-US" w:eastAsia="zh-TW"/>
              </w:rPr>
              <w:t>SOA)</w:t>
            </w:r>
          </w:p>
        </w:tc>
        <w:tc>
          <w:tcPr>
            <w:tcW w:w="784"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color w:val="auto"/>
              </w:rPr>
              <w:t>Tseng</w:t>
            </w:r>
            <w:r w:rsidRPr="003A324E">
              <w:rPr>
                <w:rFonts w:eastAsia="PMingLiUfalt"/>
                <w:snapToGrid/>
                <w:color w:val="auto"/>
                <w:lang w:val="en-US" w:eastAsia="zh-TW"/>
              </w:rPr>
              <w:t xml:space="preserve"> (2013)</w:t>
            </w:r>
          </w:p>
        </w:tc>
        <w:tc>
          <w:tcPr>
            <w:tcW w:w="3020"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PMingLiUfalt"/>
                <w:snapToGrid/>
                <w:color w:val="auto"/>
                <w:lang w:val="en-US" w:eastAsia="zh-TW"/>
              </w:rPr>
              <w:t>SOA</w:t>
            </w:r>
            <w:r w:rsidRPr="003A324E">
              <w:rPr>
                <w:rFonts w:eastAsia="SimSun"/>
                <w:snapToGrid/>
                <w:color w:val="auto"/>
                <w:lang w:val="en-US" w:eastAsia="zh-CN"/>
              </w:rPr>
              <w:t xml:space="preserve"> is a framework model composed of web service technology and other standardization units. </w:t>
            </w:r>
          </w:p>
        </w:tc>
      </w:tr>
      <w:tr w:rsidR="003C0CE7" w:rsidRPr="003A324E" w:rsidTr="00C72BC7">
        <w:trPr>
          <w:trHeight w:val="79"/>
          <w:jc w:val="center"/>
        </w:trPr>
        <w:tc>
          <w:tcPr>
            <w:tcW w:w="1196"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PMingLiUfalt"/>
                <w:snapToGrid/>
                <w:color w:val="auto"/>
                <w:lang w:val="en-US" w:eastAsia="zh-TW"/>
              </w:rPr>
              <w:t>E</w:t>
            </w:r>
            <w:r w:rsidRPr="003A324E">
              <w:rPr>
                <w:rFonts w:eastAsia="PMingLiUfalt"/>
                <w:snapToGrid/>
                <w:color w:val="auto"/>
                <w:vertAlign w:val="subscript"/>
                <w:lang w:val="en-US" w:eastAsia="zh-TW"/>
              </w:rPr>
              <w:t>5</w:t>
            </w:r>
            <w:r w:rsidRPr="003A324E">
              <w:rPr>
                <w:rFonts w:eastAsia="PMingLiUfalt"/>
                <w:snapToGrid/>
                <w:color w:val="auto"/>
                <w:lang w:val="en-US" w:eastAsia="zh-TW"/>
              </w:rPr>
              <w:t>. Technical infrastructure</w:t>
            </w:r>
          </w:p>
        </w:tc>
        <w:tc>
          <w:tcPr>
            <w:tcW w:w="784"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PMingLiUfalt"/>
                <w:snapToGrid/>
                <w:color w:val="auto"/>
                <w:lang w:val="en-US" w:eastAsia="zh-TW"/>
              </w:rPr>
              <w:t>Laudon and Laudon (2006)</w:t>
            </w:r>
          </w:p>
        </w:tc>
        <w:tc>
          <w:tcPr>
            <w:tcW w:w="3020" w:type="pct"/>
          </w:tcPr>
          <w:p w:rsidR="003C0CE7" w:rsidRPr="003A324E" w:rsidRDefault="003C0CE7" w:rsidP="00C72BC7">
            <w:pPr>
              <w:pStyle w:val="Web"/>
              <w:spacing w:before="0" w:beforeAutospacing="0" w:after="0" w:afterAutospacing="0" w:line="174" w:lineRule="exact"/>
              <w:rPr>
                <w:sz w:val="20"/>
                <w:szCs w:val="20"/>
              </w:rPr>
            </w:pPr>
            <w:r w:rsidRPr="003A324E">
              <w:rPr>
                <w:rFonts w:eastAsiaTheme="minorEastAsia"/>
                <w:kern w:val="24"/>
                <w:sz w:val="20"/>
                <w:szCs w:val="20"/>
                <w:lang w:eastAsia="zh-TW"/>
              </w:rPr>
              <w:t>It</w:t>
            </w:r>
            <w:r w:rsidRPr="003A324E">
              <w:rPr>
                <w:kern w:val="24"/>
                <w:sz w:val="20"/>
                <w:szCs w:val="20"/>
              </w:rPr>
              <w:t xml:space="preserve"> is composed of a group of experimental devices and application software intended to support the entire corporate operation.</w:t>
            </w:r>
          </w:p>
        </w:tc>
      </w:tr>
      <w:tr w:rsidR="003C0CE7" w:rsidRPr="003A324E" w:rsidTr="00C72BC7">
        <w:trPr>
          <w:trHeight w:val="129"/>
          <w:jc w:val="center"/>
        </w:trPr>
        <w:tc>
          <w:tcPr>
            <w:tcW w:w="1196"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Theme="minorEastAsia"/>
                <w:snapToGrid/>
                <w:color w:val="auto"/>
                <w:lang w:val="en-US" w:eastAsia="zh-TW"/>
              </w:rPr>
              <w:t>E</w:t>
            </w:r>
            <w:r w:rsidRPr="003A324E">
              <w:rPr>
                <w:rFonts w:eastAsiaTheme="minorEastAsia"/>
                <w:snapToGrid/>
                <w:color w:val="auto"/>
                <w:vertAlign w:val="subscript"/>
                <w:lang w:val="en-US" w:eastAsia="zh-TW"/>
              </w:rPr>
              <w:t>6</w:t>
            </w:r>
            <w:r w:rsidRPr="003A324E">
              <w:rPr>
                <w:rFonts w:eastAsiaTheme="minorEastAsia"/>
                <w:snapToGrid/>
                <w:color w:val="auto"/>
                <w:lang w:val="en-US" w:eastAsia="zh-TW"/>
              </w:rPr>
              <w:t xml:space="preserve">. </w:t>
            </w:r>
            <w:r w:rsidRPr="003A324E">
              <w:rPr>
                <w:rFonts w:eastAsia="SimSun"/>
                <w:snapToGrid/>
                <w:color w:val="auto"/>
                <w:lang w:val="en-US" w:eastAsia="zh-CN"/>
              </w:rPr>
              <w:t>Information security</w:t>
            </w:r>
          </w:p>
        </w:tc>
        <w:tc>
          <w:tcPr>
            <w:tcW w:w="784"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PMingLiUfalt"/>
                <w:snapToGrid/>
                <w:color w:val="auto"/>
                <w:lang w:val="en-US" w:eastAsia="zh-TW"/>
              </w:rPr>
              <w:t>Caelli et al. (1989)</w:t>
            </w:r>
          </w:p>
        </w:tc>
        <w:tc>
          <w:tcPr>
            <w:tcW w:w="3020"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SimSun"/>
                <w:snapToGrid/>
                <w:color w:val="auto"/>
                <w:lang w:val="en-US" w:eastAsia="zh-CN"/>
              </w:rPr>
              <w:t>A collection of information protection-related studies is called information security.</w:t>
            </w:r>
          </w:p>
        </w:tc>
      </w:tr>
      <w:tr w:rsidR="003C0CE7" w:rsidRPr="003A324E" w:rsidTr="00C72BC7">
        <w:trPr>
          <w:trHeight w:val="285"/>
          <w:jc w:val="center"/>
        </w:trPr>
        <w:tc>
          <w:tcPr>
            <w:tcW w:w="1196"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PMingLiUfalt"/>
                <w:snapToGrid/>
                <w:color w:val="auto"/>
                <w:lang w:val="en-US" w:eastAsia="zh-TW"/>
              </w:rPr>
              <w:t>E</w:t>
            </w:r>
            <w:r w:rsidRPr="003A324E">
              <w:rPr>
                <w:rFonts w:eastAsia="PMingLiUfalt"/>
                <w:snapToGrid/>
                <w:color w:val="auto"/>
                <w:vertAlign w:val="subscript"/>
                <w:lang w:val="en-US" w:eastAsia="zh-TW"/>
              </w:rPr>
              <w:t>7</w:t>
            </w:r>
            <w:r w:rsidRPr="003A324E">
              <w:rPr>
                <w:rFonts w:eastAsia="PMingLiUfalt"/>
                <w:snapToGrid/>
                <w:color w:val="auto"/>
                <w:lang w:val="en-US" w:eastAsia="zh-TW"/>
              </w:rPr>
              <w:t>. Analysis and business intelligence (BI)</w:t>
            </w:r>
          </w:p>
        </w:tc>
        <w:tc>
          <w:tcPr>
            <w:tcW w:w="784"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PMingLiUfalt"/>
                <w:snapToGrid/>
                <w:color w:val="auto"/>
                <w:lang w:val="en-US" w:eastAsia="zh-TW"/>
              </w:rPr>
              <w:t>Power (2006), and White (2000)</w:t>
            </w:r>
          </w:p>
        </w:tc>
        <w:tc>
          <w:tcPr>
            <w:tcW w:w="3020"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SimSun"/>
                <w:snapToGrid/>
                <w:color w:val="auto"/>
                <w:lang w:val="en-US" w:eastAsia="zh-CN"/>
              </w:rPr>
              <w:t xml:space="preserve">BI refers to a series of technologies and products providing information to users to solve commercial problems and support strategic business decisions. </w:t>
            </w:r>
          </w:p>
        </w:tc>
      </w:tr>
      <w:tr w:rsidR="003C0CE7" w:rsidRPr="003A324E" w:rsidTr="00C72BC7">
        <w:trPr>
          <w:trHeight w:val="53"/>
          <w:jc w:val="center"/>
        </w:trPr>
        <w:tc>
          <w:tcPr>
            <w:tcW w:w="1196"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Theme="minorEastAsia"/>
                <w:snapToGrid/>
                <w:color w:val="auto"/>
                <w:lang w:val="en-US" w:eastAsia="zh-TW"/>
              </w:rPr>
              <w:t>E</w:t>
            </w:r>
            <w:r w:rsidRPr="003A324E">
              <w:rPr>
                <w:rFonts w:eastAsiaTheme="minorEastAsia"/>
                <w:snapToGrid/>
                <w:color w:val="auto"/>
                <w:vertAlign w:val="subscript"/>
                <w:lang w:val="en-US" w:eastAsia="zh-TW"/>
              </w:rPr>
              <w:t>8</w:t>
            </w:r>
            <w:r w:rsidRPr="003A324E">
              <w:rPr>
                <w:rFonts w:eastAsiaTheme="minorEastAsia"/>
                <w:snapToGrid/>
                <w:color w:val="auto"/>
                <w:lang w:val="en-US" w:eastAsia="zh-TW"/>
              </w:rPr>
              <w:t xml:space="preserve">. </w:t>
            </w:r>
            <w:r w:rsidRPr="003A324E">
              <w:rPr>
                <w:rFonts w:eastAsia="SimSun"/>
                <w:snapToGrid/>
                <w:color w:val="auto"/>
                <w:lang w:val="en-US" w:eastAsia="zh-CN"/>
              </w:rPr>
              <w:t>Big data</w:t>
            </w:r>
          </w:p>
        </w:tc>
        <w:tc>
          <w:tcPr>
            <w:tcW w:w="784"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PMingLiUfalt"/>
                <w:snapToGrid/>
                <w:color w:val="auto"/>
                <w:lang w:val="en-US" w:eastAsia="zh-TW"/>
              </w:rPr>
              <w:t>IBM (2013)</w:t>
            </w:r>
          </w:p>
        </w:tc>
        <w:tc>
          <w:tcPr>
            <w:tcW w:w="3020" w:type="pct"/>
          </w:tcPr>
          <w:p w:rsidR="003C0CE7" w:rsidRPr="003A324E" w:rsidRDefault="003C0CE7" w:rsidP="00C72BC7">
            <w:pPr>
              <w:pStyle w:val="a6"/>
              <w:spacing w:line="174" w:lineRule="exact"/>
              <w:jc w:val="left"/>
              <w:rPr>
                <w:rFonts w:eastAsia="PMingLiUfalt"/>
                <w:snapToGrid/>
                <w:color w:val="auto"/>
                <w:lang w:val="en-US" w:eastAsia="zh-TW"/>
              </w:rPr>
            </w:pPr>
            <w:r w:rsidRPr="003A324E">
              <w:rPr>
                <w:rFonts w:eastAsia="PMingLiUfalt"/>
                <w:snapToGrid/>
                <w:color w:val="auto"/>
                <w:lang w:val="en-US" w:eastAsia="zh-TW"/>
              </w:rPr>
              <w:t xml:space="preserve">Big </w:t>
            </w:r>
            <w:r w:rsidRPr="003A324E">
              <w:rPr>
                <w:rFonts w:eastAsia="SimSun"/>
                <w:snapToGrid/>
                <w:color w:val="auto"/>
                <w:lang w:val="en-US" w:eastAsia="zh-CN"/>
              </w:rPr>
              <w:t xml:space="preserve">data were obtained from various resources, such as inductors for collecting weather information, papers posted on social and media websites, digital images and pictures, purchase transaction records, and mobile phone global positioning system signal. </w:t>
            </w:r>
          </w:p>
        </w:tc>
      </w:tr>
      <w:tr w:rsidR="003C0CE7" w:rsidRPr="003A324E" w:rsidTr="00C72BC7">
        <w:trPr>
          <w:trHeight w:val="56"/>
          <w:jc w:val="center"/>
        </w:trPr>
        <w:tc>
          <w:tcPr>
            <w:tcW w:w="1196" w:type="pct"/>
          </w:tcPr>
          <w:p w:rsidR="003C0CE7" w:rsidRPr="003A324E" w:rsidRDefault="003C0CE7" w:rsidP="00C72BC7">
            <w:pPr>
              <w:pStyle w:val="a6"/>
              <w:spacing w:line="174" w:lineRule="exact"/>
              <w:jc w:val="left"/>
              <w:rPr>
                <w:rFonts w:eastAsia="PMingLiUfalt"/>
                <w:snapToGrid/>
                <w:color w:val="auto"/>
              </w:rPr>
            </w:pPr>
            <w:r w:rsidRPr="003A324E">
              <w:rPr>
                <w:rFonts w:eastAsia="PMingLiUfalt"/>
                <w:snapToGrid/>
                <w:color w:val="auto"/>
                <w:lang w:eastAsia="zh-TW"/>
              </w:rPr>
              <w:t>E</w:t>
            </w:r>
            <w:r w:rsidRPr="003A324E">
              <w:rPr>
                <w:rFonts w:eastAsia="PMingLiUfalt"/>
                <w:snapToGrid/>
                <w:color w:val="auto"/>
                <w:vertAlign w:val="subscript"/>
                <w:lang w:eastAsia="zh-TW"/>
              </w:rPr>
              <w:t>9</w:t>
            </w:r>
            <w:r w:rsidRPr="003A324E">
              <w:rPr>
                <w:rFonts w:eastAsia="PMingLiUfalt"/>
                <w:snapToGrid/>
                <w:color w:val="auto"/>
                <w:lang w:eastAsia="zh-TW"/>
              </w:rPr>
              <w:t xml:space="preserve">. </w:t>
            </w:r>
            <w:r w:rsidRPr="003A324E">
              <w:rPr>
                <w:rFonts w:eastAsia="PMingLiUfalt"/>
                <w:snapToGrid/>
                <w:color w:val="auto"/>
              </w:rPr>
              <w:t>Social Commerce</w:t>
            </w:r>
          </w:p>
        </w:tc>
        <w:tc>
          <w:tcPr>
            <w:tcW w:w="784" w:type="pct"/>
          </w:tcPr>
          <w:p w:rsidR="003C0CE7" w:rsidRPr="003A324E" w:rsidRDefault="003C0CE7" w:rsidP="00C72BC7">
            <w:pPr>
              <w:pStyle w:val="a6"/>
              <w:spacing w:line="174" w:lineRule="exact"/>
              <w:jc w:val="left"/>
              <w:rPr>
                <w:rFonts w:eastAsia="PMingLiUfalt"/>
                <w:snapToGrid/>
                <w:color w:val="auto"/>
              </w:rPr>
            </w:pPr>
            <w:r w:rsidRPr="003A324E">
              <w:rPr>
                <w:rFonts w:eastAsia="PMingLiUfalt"/>
                <w:snapToGrid/>
                <w:color w:val="auto"/>
              </w:rPr>
              <w:t>Ertell (2010)</w:t>
            </w:r>
          </w:p>
        </w:tc>
        <w:tc>
          <w:tcPr>
            <w:tcW w:w="3020" w:type="pct"/>
          </w:tcPr>
          <w:p w:rsidR="003C0CE7" w:rsidRPr="003A324E" w:rsidRDefault="003C0CE7" w:rsidP="00C72BC7">
            <w:pPr>
              <w:pStyle w:val="a6"/>
              <w:spacing w:line="174" w:lineRule="exact"/>
              <w:jc w:val="left"/>
              <w:rPr>
                <w:rFonts w:eastAsia="PMingLiUfalt"/>
                <w:snapToGrid/>
                <w:color w:val="auto"/>
              </w:rPr>
            </w:pPr>
            <w:r w:rsidRPr="003A324E">
              <w:rPr>
                <w:rFonts w:eastAsia="SimSun"/>
                <w:snapToGrid/>
                <w:color w:val="auto"/>
                <w:lang w:eastAsia="zh-CN"/>
              </w:rPr>
              <w:t xml:space="preserve">The main purposes for enterprises to use social commerce software include: </w:t>
            </w:r>
            <w:r w:rsidRPr="003A324E">
              <w:rPr>
                <w:rFonts w:eastAsia="PMingLiUfalt"/>
                <w:snapToGrid/>
                <w:color w:val="auto"/>
              </w:rPr>
              <w:t>1.</w:t>
            </w:r>
            <w:r w:rsidRPr="003A324E">
              <w:rPr>
                <w:rFonts w:eastAsia="SimSun"/>
                <w:snapToGrid/>
                <w:color w:val="auto"/>
                <w:lang w:eastAsia="zh-CN"/>
              </w:rPr>
              <w:t xml:space="preserve"> To realize retail goods and relative services; and </w:t>
            </w:r>
            <w:r w:rsidRPr="003A324E">
              <w:rPr>
                <w:rFonts w:eastAsia="PMingLiUfalt"/>
                <w:snapToGrid/>
                <w:color w:val="auto"/>
              </w:rPr>
              <w:t>2.</w:t>
            </w:r>
            <w:r w:rsidRPr="003A324E">
              <w:rPr>
                <w:rFonts w:eastAsia="SimSun"/>
                <w:snapToGrid/>
                <w:color w:val="auto"/>
                <w:lang w:eastAsia="zh-CN"/>
              </w:rPr>
              <w:t xml:space="preserve"> To collect product-related information through other consumers. </w:t>
            </w:r>
          </w:p>
        </w:tc>
      </w:tr>
      <w:tr w:rsidR="003C0CE7" w:rsidRPr="003A324E" w:rsidTr="00C72BC7">
        <w:trPr>
          <w:trHeight w:val="53"/>
          <w:jc w:val="center"/>
        </w:trPr>
        <w:tc>
          <w:tcPr>
            <w:tcW w:w="1196" w:type="pct"/>
          </w:tcPr>
          <w:p w:rsidR="003C0CE7" w:rsidRPr="003A324E" w:rsidRDefault="003C0CE7" w:rsidP="00C72BC7">
            <w:pPr>
              <w:pStyle w:val="a6"/>
              <w:spacing w:line="174" w:lineRule="exact"/>
              <w:jc w:val="left"/>
              <w:rPr>
                <w:rFonts w:eastAsia="PMingLiUfalt"/>
                <w:snapToGrid/>
                <w:color w:val="auto"/>
              </w:rPr>
            </w:pPr>
            <w:r w:rsidRPr="003A324E">
              <w:rPr>
                <w:rFonts w:eastAsia="PMingLiUfalt"/>
                <w:snapToGrid/>
                <w:color w:val="auto"/>
                <w:lang w:eastAsia="zh-TW"/>
              </w:rPr>
              <w:t>E</w:t>
            </w:r>
            <w:r w:rsidRPr="003A324E">
              <w:rPr>
                <w:rFonts w:eastAsia="PMingLiUfalt"/>
                <w:snapToGrid/>
                <w:color w:val="auto"/>
                <w:vertAlign w:val="subscript"/>
                <w:lang w:eastAsia="zh-TW"/>
              </w:rPr>
              <w:t>10</w:t>
            </w:r>
            <w:r w:rsidRPr="003A324E">
              <w:rPr>
                <w:rFonts w:eastAsia="PMingLiUfalt"/>
                <w:snapToGrid/>
                <w:color w:val="auto"/>
                <w:lang w:eastAsia="zh-TW"/>
              </w:rPr>
              <w:t xml:space="preserve">. </w:t>
            </w:r>
            <w:r w:rsidRPr="003A324E">
              <w:rPr>
                <w:rFonts w:eastAsia="PMingLiUfalt"/>
                <w:snapToGrid/>
                <w:color w:val="auto"/>
              </w:rPr>
              <w:t>Virtualization</w:t>
            </w:r>
          </w:p>
        </w:tc>
        <w:tc>
          <w:tcPr>
            <w:tcW w:w="784" w:type="pct"/>
          </w:tcPr>
          <w:p w:rsidR="003C0CE7" w:rsidRPr="003A324E" w:rsidRDefault="003C0CE7" w:rsidP="00C72BC7">
            <w:pPr>
              <w:pStyle w:val="a6"/>
              <w:spacing w:line="174" w:lineRule="exact"/>
              <w:jc w:val="left"/>
              <w:rPr>
                <w:rFonts w:eastAsia="PMingLiUfalt"/>
                <w:snapToGrid/>
                <w:color w:val="auto"/>
              </w:rPr>
            </w:pPr>
            <w:r w:rsidRPr="003A324E">
              <w:rPr>
                <w:rFonts w:eastAsia="PMingLiUfalt"/>
                <w:snapToGrid/>
                <w:color w:val="auto"/>
              </w:rPr>
              <w:t>Singh (2004)</w:t>
            </w:r>
          </w:p>
        </w:tc>
        <w:tc>
          <w:tcPr>
            <w:tcW w:w="3020" w:type="pct"/>
          </w:tcPr>
          <w:p w:rsidR="003C0CE7" w:rsidRPr="003A324E" w:rsidRDefault="003C0CE7" w:rsidP="00C72BC7">
            <w:pPr>
              <w:pStyle w:val="a6"/>
              <w:spacing w:line="174" w:lineRule="exact"/>
              <w:jc w:val="left"/>
              <w:rPr>
                <w:rFonts w:eastAsia="PMingLiUfalt"/>
                <w:snapToGrid/>
                <w:color w:val="auto"/>
              </w:rPr>
            </w:pPr>
            <w:r w:rsidRPr="003A324E">
              <w:rPr>
                <w:rFonts w:eastAsia="SimSun"/>
                <w:snapToGrid/>
                <w:color w:val="auto"/>
                <w:lang w:eastAsia="zh-CN"/>
              </w:rPr>
              <w:t xml:space="preserve">Virtualization is a framework or method, which can separate computer resources into many executive environments. </w:t>
            </w:r>
            <w:r w:rsidRPr="003A324E">
              <w:rPr>
                <w:rFonts w:eastAsia="SimSun"/>
                <w:snapToGrid/>
                <w:color w:val="auto"/>
                <w:lang w:val="en-US" w:eastAsia="zh-CN"/>
              </w:rPr>
              <w:t>A single concept</w:t>
            </w:r>
            <w:r w:rsidRPr="003A324E">
              <w:rPr>
                <w:rFonts w:eastAsia="SimSun"/>
                <w:snapToGrid/>
                <w:color w:val="auto"/>
                <w:lang w:eastAsia="zh-CN"/>
              </w:rPr>
              <w:t xml:space="preserve"> or multiple concepts or new technologies including hardware or software partition are used to partially or fully simulate other items.</w:t>
            </w:r>
          </w:p>
        </w:tc>
      </w:tr>
      <w:tr w:rsidR="003C0CE7" w:rsidRPr="003A324E" w:rsidTr="00C72BC7">
        <w:trPr>
          <w:trHeight w:val="421"/>
          <w:jc w:val="center"/>
        </w:trPr>
        <w:tc>
          <w:tcPr>
            <w:tcW w:w="1196" w:type="pct"/>
          </w:tcPr>
          <w:p w:rsidR="003C0CE7" w:rsidRPr="003A324E" w:rsidRDefault="003C0CE7" w:rsidP="00C72BC7">
            <w:pPr>
              <w:pStyle w:val="a6"/>
              <w:spacing w:line="174" w:lineRule="exact"/>
              <w:jc w:val="left"/>
              <w:rPr>
                <w:rFonts w:eastAsia="SimSun"/>
                <w:snapToGrid/>
                <w:color w:val="auto"/>
                <w:lang w:eastAsia="zh-CN"/>
              </w:rPr>
            </w:pPr>
            <w:r w:rsidRPr="003A324E">
              <w:rPr>
                <w:rFonts w:eastAsia="PMingLiUfalt"/>
                <w:snapToGrid/>
                <w:color w:val="auto"/>
                <w:lang w:eastAsia="zh-TW"/>
              </w:rPr>
              <w:t>E</w:t>
            </w:r>
            <w:r w:rsidRPr="003A324E">
              <w:rPr>
                <w:rFonts w:eastAsia="PMingLiUfalt"/>
                <w:snapToGrid/>
                <w:color w:val="auto"/>
                <w:vertAlign w:val="subscript"/>
                <w:lang w:eastAsia="zh-TW"/>
              </w:rPr>
              <w:t>11</w:t>
            </w:r>
            <w:r w:rsidRPr="003A324E">
              <w:rPr>
                <w:rFonts w:eastAsia="PMingLiUfalt"/>
                <w:snapToGrid/>
                <w:color w:val="auto"/>
                <w:lang w:eastAsia="zh-TW"/>
              </w:rPr>
              <w:t xml:space="preserve">. </w:t>
            </w:r>
            <w:r w:rsidRPr="003A324E">
              <w:rPr>
                <w:rFonts w:eastAsia="PMingLiUfalt"/>
                <w:snapToGrid/>
                <w:color w:val="auto"/>
              </w:rPr>
              <w:t>End-to-end</w:t>
            </w:r>
          </w:p>
        </w:tc>
        <w:tc>
          <w:tcPr>
            <w:tcW w:w="784" w:type="pct"/>
          </w:tcPr>
          <w:p w:rsidR="003C0CE7" w:rsidRPr="003A324E" w:rsidRDefault="003C0CE7" w:rsidP="00C72BC7">
            <w:pPr>
              <w:pStyle w:val="a6"/>
              <w:spacing w:line="174" w:lineRule="exact"/>
              <w:jc w:val="left"/>
              <w:rPr>
                <w:rFonts w:eastAsia="PMingLiUfalt"/>
                <w:snapToGrid/>
                <w:color w:val="auto"/>
                <w:lang w:eastAsia="zh-TW"/>
              </w:rPr>
            </w:pPr>
            <w:r w:rsidRPr="003A324E">
              <w:rPr>
                <w:color w:val="auto"/>
              </w:rPr>
              <w:t>Saltzer</w:t>
            </w:r>
            <w:r w:rsidRPr="003A324E">
              <w:rPr>
                <w:color w:val="auto"/>
                <w:lang w:eastAsia="zh-TW"/>
              </w:rPr>
              <w:t xml:space="preserve"> et al. (1981)</w:t>
            </w:r>
          </w:p>
        </w:tc>
        <w:tc>
          <w:tcPr>
            <w:tcW w:w="3020" w:type="pct"/>
          </w:tcPr>
          <w:p w:rsidR="003C0CE7" w:rsidRPr="003A324E" w:rsidRDefault="003C0CE7" w:rsidP="00C72BC7">
            <w:pPr>
              <w:pStyle w:val="a6"/>
              <w:spacing w:line="174" w:lineRule="exact"/>
              <w:jc w:val="left"/>
              <w:rPr>
                <w:rFonts w:eastAsia="PMingLiUfalt"/>
                <w:snapToGrid/>
                <w:color w:val="auto"/>
              </w:rPr>
            </w:pPr>
            <w:r w:rsidRPr="003A324E">
              <w:rPr>
                <w:rFonts w:eastAsia="SimSun"/>
                <w:snapToGrid/>
                <w:color w:val="auto"/>
                <w:lang w:eastAsia="zh-CN"/>
              </w:rPr>
              <w:t>End-to-end flow refers to a series of sequent and active combinations</w:t>
            </w:r>
            <w:r w:rsidRPr="003A324E">
              <w:rPr>
                <w:rFonts w:eastAsia="SimSun"/>
                <w:snapToGrid/>
                <w:color w:val="auto"/>
                <w:lang w:val="en-US" w:eastAsia="zh-CN"/>
              </w:rPr>
              <w:t xml:space="preserve"> obtained</w:t>
            </w:r>
            <w:r w:rsidRPr="003A324E">
              <w:rPr>
                <w:rFonts w:eastAsia="SimSun"/>
                <w:snapToGrid/>
                <w:color w:val="auto"/>
                <w:lang w:eastAsia="zh-CN"/>
              </w:rPr>
              <w:t xml:space="preserve"> by regarding customers, markets, governments or organizations, and stakeholders as input or output points. </w:t>
            </w:r>
          </w:p>
        </w:tc>
      </w:tr>
      <w:tr w:rsidR="003C0CE7" w:rsidRPr="003A324E" w:rsidTr="00C72BC7">
        <w:trPr>
          <w:jc w:val="center"/>
        </w:trPr>
        <w:tc>
          <w:tcPr>
            <w:tcW w:w="1196" w:type="pct"/>
          </w:tcPr>
          <w:p w:rsidR="003C0CE7" w:rsidRPr="003A324E" w:rsidRDefault="003C0CE7" w:rsidP="00C72BC7">
            <w:pPr>
              <w:pStyle w:val="a6"/>
              <w:spacing w:line="174" w:lineRule="exact"/>
              <w:jc w:val="left"/>
              <w:rPr>
                <w:rFonts w:eastAsia="PMingLiUfalt"/>
                <w:snapToGrid/>
                <w:color w:val="auto"/>
              </w:rPr>
            </w:pPr>
            <w:r w:rsidRPr="003A324E">
              <w:rPr>
                <w:rFonts w:eastAsiaTheme="minorEastAsia"/>
                <w:snapToGrid/>
                <w:color w:val="auto"/>
                <w:lang w:eastAsia="zh-TW"/>
              </w:rPr>
              <w:t>E</w:t>
            </w:r>
            <w:r w:rsidRPr="003A324E">
              <w:rPr>
                <w:rFonts w:eastAsiaTheme="minorEastAsia"/>
                <w:snapToGrid/>
                <w:color w:val="auto"/>
                <w:vertAlign w:val="subscript"/>
                <w:lang w:eastAsia="zh-TW"/>
              </w:rPr>
              <w:t>12</w:t>
            </w:r>
            <w:r w:rsidRPr="003A324E">
              <w:rPr>
                <w:rFonts w:eastAsiaTheme="minorEastAsia"/>
                <w:snapToGrid/>
                <w:color w:val="auto"/>
                <w:lang w:eastAsia="zh-TW"/>
              </w:rPr>
              <w:t xml:space="preserve">. </w:t>
            </w:r>
            <w:r w:rsidRPr="003A324E">
              <w:rPr>
                <w:rFonts w:eastAsia="SimSun"/>
                <w:snapToGrid/>
                <w:color w:val="auto"/>
                <w:lang w:eastAsia="zh-CN"/>
              </w:rPr>
              <w:t>Coordinated technology</w:t>
            </w:r>
            <w:r w:rsidRPr="003A324E">
              <w:rPr>
                <w:rFonts w:eastAsia="新細明體"/>
                <w:snapToGrid/>
                <w:color w:val="auto"/>
                <w:lang w:eastAsia="zh-TW"/>
              </w:rPr>
              <w:t xml:space="preserve"> </w:t>
            </w:r>
            <w:r w:rsidRPr="003A324E">
              <w:rPr>
                <w:rFonts w:eastAsia="PMingLiUfalt"/>
                <w:snapToGrid/>
                <w:color w:val="auto"/>
              </w:rPr>
              <w:t>(</w:t>
            </w:r>
            <w:r w:rsidRPr="003A324E">
              <w:rPr>
                <w:rFonts w:eastAsia="SimSun"/>
                <w:snapToGrid/>
                <w:color w:val="auto"/>
                <w:lang w:eastAsia="zh-CN"/>
              </w:rPr>
              <w:t>work flow)</w:t>
            </w:r>
          </w:p>
        </w:tc>
        <w:tc>
          <w:tcPr>
            <w:tcW w:w="784" w:type="pct"/>
          </w:tcPr>
          <w:p w:rsidR="003C0CE7" w:rsidRPr="003A324E" w:rsidRDefault="003C0CE7" w:rsidP="00C72BC7">
            <w:pPr>
              <w:pStyle w:val="a6"/>
              <w:spacing w:line="174" w:lineRule="exact"/>
              <w:jc w:val="left"/>
              <w:rPr>
                <w:rFonts w:eastAsia="PMingLiUfalt"/>
                <w:snapToGrid/>
                <w:color w:val="auto"/>
                <w:lang w:eastAsia="zh-TW"/>
              </w:rPr>
            </w:pPr>
            <w:r w:rsidRPr="003A324E">
              <w:rPr>
                <w:color w:val="auto"/>
              </w:rPr>
              <w:t>Meilin</w:t>
            </w:r>
            <w:r w:rsidRPr="003A324E">
              <w:rPr>
                <w:color w:val="auto"/>
                <w:lang w:eastAsia="zh-TW"/>
              </w:rPr>
              <w:t xml:space="preserve"> et al. (1998)</w:t>
            </w:r>
          </w:p>
        </w:tc>
        <w:tc>
          <w:tcPr>
            <w:tcW w:w="3020" w:type="pct"/>
          </w:tcPr>
          <w:p w:rsidR="003C0CE7" w:rsidRPr="003A324E" w:rsidRDefault="003C0CE7" w:rsidP="00C72BC7">
            <w:pPr>
              <w:pStyle w:val="a6"/>
              <w:spacing w:line="174" w:lineRule="exact"/>
              <w:jc w:val="left"/>
              <w:rPr>
                <w:rFonts w:eastAsia="PMingLiUfalt"/>
                <w:snapToGrid/>
                <w:color w:val="auto"/>
              </w:rPr>
            </w:pPr>
            <w:r w:rsidRPr="003A324E">
              <w:rPr>
                <w:rFonts w:eastAsia="SimSun"/>
                <w:snapToGrid/>
                <w:color w:val="auto"/>
                <w:lang w:eastAsia="zh-CN"/>
              </w:rPr>
              <w:t xml:space="preserve">The main function of </w:t>
            </w:r>
            <w:r w:rsidRPr="003A324E">
              <w:rPr>
                <w:rFonts w:eastAsia="PMingLiUfalt"/>
                <w:snapToGrid/>
                <w:color w:val="auto"/>
              </w:rPr>
              <w:t xml:space="preserve">workflow management system </w:t>
            </w:r>
            <w:r w:rsidRPr="003A324E">
              <w:rPr>
                <w:rFonts w:eastAsia="SimSun"/>
                <w:snapToGrid/>
                <w:color w:val="auto"/>
                <w:lang w:eastAsia="zh-CN"/>
              </w:rPr>
              <w:t>is to define, execute, and manage workflow by computer technology, and to coordinate information interaction among work</w:t>
            </w:r>
            <w:r w:rsidRPr="003A324E">
              <w:rPr>
                <w:rFonts w:eastAsia="SimSun"/>
                <w:snapToGrid/>
                <w:color w:val="auto"/>
                <w:lang w:val="en-US" w:eastAsia="zh-CN"/>
              </w:rPr>
              <w:t xml:space="preserve"> unit</w:t>
            </w:r>
            <w:r w:rsidRPr="003A324E">
              <w:rPr>
                <w:rFonts w:eastAsia="SimSun"/>
                <w:snapToGrid/>
                <w:color w:val="auto"/>
                <w:lang w:eastAsia="zh-CN"/>
              </w:rPr>
              <w:t xml:space="preserve">s and members during </w:t>
            </w:r>
            <w:r w:rsidRPr="003A324E">
              <w:rPr>
                <w:rFonts w:eastAsia="SimSun"/>
                <w:snapToGrid/>
                <w:color w:val="auto"/>
                <w:lang w:val="en-US" w:eastAsia="zh-CN"/>
              </w:rPr>
              <w:t xml:space="preserve">the process of </w:t>
            </w:r>
            <w:r w:rsidRPr="003A324E">
              <w:rPr>
                <w:rFonts w:eastAsia="SimSun"/>
                <w:snapToGrid/>
                <w:color w:val="auto"/>
                <w:lang w:eastAsia="zh-CN"/>
              </w:rPr>
              <w:t xml:space="preserve">coordinating </w:t>
            </w:r>
            <w:r w:rsidRPr="003A324E">
              <w:rPr>
                <w:rFonts w:eastAsia="SimSun"/>
                <w:snapToGrid/>
                <w:color w:val="auto"/>
                <w:lang w:val="en-US" w:eastAsia="zh-CN"/>
              </w:rPr>
              <w:t xml:space="preserve">the </w:t>
            </w:r>
            <w:r w:rsidRPr="003A324E">
              <w:rPr>
                <w:rFonts w:eastAsia="SimSun"/>
                <w:snapToGrid/>
                <w:color w:val="auto"/>
                <w:lang w:eastAsia="zh-CN"/>
              </w:rPr>
              <w:t xml:space="preserve">workflow. </w:t>
            </w:r>
          </w:p>
        </w:tc>
      </w:tr>
      <w:tr w:rsidR="003C0CE7" w:rsidRPr="003A324E" w:rsidTr="00C72BC7">
        <w:trPr>
          <w:jc w:val="center"/>
        </w:trPr>
        <w:tc>
          <w:tcPr>
            <w:tcW w:w="1196" w:type="pct"/>
          </w:tcPr>
          <w:p w:rsidR="003C0CE7" w:rsidRPr="003A324E" w:rsidRDefault="003C0CE7" w:rsidP="00C72BC7">
            <w:pPr>
              <w:pStyle w:val="a6"/>
              <w:spacing w:line="174" w:lineRule="exact"/>
              <w:jc w:val="left"/>
              <w:rPr>
                <w:rFonts w:eastAsia="PMingLiUfalt"/>
                <w:snapToGrid/>
                <w:color w:val="auto"/>
              </w:rPr>
            </w:pPr>
            <w:r w:rsidRPr="003A324E">
              <w:rPr>
                <w:rFonts w:eastAsia="PMingLiUfalt"/>
                <w:snapToGrid/>
                <w:color w:val="auto"/>
                <w:lang w:eastAsia="zh-TW"/>
              </w:rPr>
              <w:t>E</w:t>
            </w:r>
            <w:r w:rsidRPr="003A324E">
              <w:rPr>
                <w:rFonts w:eastAsia="PMingLiUfalt"/>
                <w:snapToGrid/>
                <w:color w:val="auto"/>
                <w:vertAlign w:val="subscript"/>
                <w:lang w:eastAsia="zh-TW"/>
              </w:rPr>
              <w:t>13</w:t>
            </w:r>
            <w:r w:rsidRPr="003A324E">
              <w:rPr>
                <w:rFonts w:eastAsia="PMingLiUfalt"/>
                <w:snapToGrid/>
                <w:color w:val="auto"/>
                <w:lang w:eastAsia="zh-TW"/>
              </w:rPr>
              <w:t xml:space="preserve">. </w:t>
            </w:r>
            <w:r w:rsidRPr="003A324E">
              <w:rPr>
                <w:rFonts w:eastAsia="PMingLiUfalt"/>
                <w:snapToGrid/>
                <w:color w:val="auto"/>
              </w:rPr>
              <w:t>IT</w:t>
            </w:r>
            <w:r w:rsidRPr="003A324E">
              <w:rPr>
                <w:rFonts w:eastAsia="SimSun"/>
                <w:snapToGrid/>
                <w:color w:val="auto"/>
                <w:lang w:eastAsia="zh-CN"/>
              </w:rPr>
              <w:t xml:space="preserve"> Management</w:t>
            </w:r>
          </w:p>
        </w:tc>
        <w:tc>
          <w:tcPr>
            <w:tcW w:w="784" w:type="pct"/>
          </w:tcPr>
          <w:p w:rsidR="003C0CE7" w:rsidRPr="003A324E" w:rsidRDefault="003C0CE7" w:rsidP="00C72BC7">
            <w:pPr>
              <w:pStyle w:val="a6"/>
              <w:spacing w:line="174" w:lineRule="exact"/>
              <w:jc w:val="left"/>
              <w:rPr>
                <w:rFonts w:eastAsia="PMingLiUfalt"/>
                <w:snapToGrid/>
                <w:color w:val="auto"/>
              </w:rPr>
            </w:pPr>
            <w:r w:rsidRPr="003A324E">
              <w:rPr>
                <w:rFonts w:eastAsia="PMingLiUfalt"/>
                <w:snapToGrid/>
                <w:color w:val="auto"/>
              </w:rPr>
              <w:t>Hanschke (2009)</w:t>
            </w:r>
          </w:p>
        </w:tc>
        <w:tc>
          <w:tcPr>
            <w:tcW w:w="3020" w:type="pct"/>
          </w:tcPr>
          <w:p w:rsidR="003C0CE7" w:rsidRPr="003A324E" w:rsidRDefault="003C0CE7" w:rsidP="00C72BC7">
            <w:pPr>
              <w:pStyle w:val="a6"/>
              <w:spacing w:line="174" w:lineRule="exact"/>
              <w:jc w:val="left"/>
              <w:rPr>
                <w:rFonts w:eastAsia="PMingLiUfalt"/>
                <w:snapToGrid/>
                <w:color w:val="auto"/>
              </w:rPr>
            </w:pPr>
            <w:r w:rsidRPr="003A324E">
              <w:rPr>
                <w:rFonts w:eastAsia="SimSun"/>
                <w:snapToGrid/>
                <w:color w:val="auto"/>
                <w:lang w:eastAsia="zh-CN"/>
              </w:rPr>
              <w:t xml:space="preserve">Organizations introduce various management problems generated from </w:t>
            </w:r>
            <w:r w:rsidRPr="003A324E">
              <w:rPr>
                <w:rFonts w:eastAsia="PMingLiUfalt"/>
                <w:snapToGrid/>
                <w:color w:val="auto"/>
              </w:rPr>
              <w:t>IT</w:t>
            </w:r>
            <w:r w:rsidRPr="003A324E">
              <w:rPr>
                <w:rFonts w:eastAsia="SimSun"/>
                <w:snapToGrid/>
                <w:color w:val="auto"/>
                <w:lang w:eastAsia="zh-CN"/>
              </w:rPr>
              <w:t xml:space="preserve">, to analyze </w:t>
            </w:r>
            <w:r w:rsidRPr="003A324E">
              <w:rPr>
                <w:rFonts w:eastAsia="SimSun"/>
                <w:snapToGrid/>
                <w:color w:val="auto"/>
                <w:lang w:val="en-US" w:eastAsia="zh-CN"/>
              </w:rPr>
              <w:t>the</w:t>
            </w:r>
            <w:r w:rsidRPr="003A324E">
              <w:rPr>
                <w:rFonts w:eastAsia="SimSun"/>
                <w:snapToGrid/>
                <w:color w:val="auto"/>
                <w:lang w:eastAsia="zh-CN"/>
              </w:rPr>
              <w:t xml:space="preserve"> reason, and raise solutions and strategies. </w:t>
            </w:r>
          </w:p>
        </w:tc>
      </w:tr>
      <w:tr w:rsidR="003C0CE7" w:rsidRPr="003A324E" w:rsidTr="00C72BC7">
        <w:trPr>
          <w:jc w:val="center"/>
        </w:trPr>
        <w:tc>
          <w:tcPr>
            <w:tcW w:w="1196" w:type="pct"/>
          </w:tcPr>
          <w:p w:rsidR="003C0CE7" w:rsidRPr="003A324E" w:rsidRDefault="003C0CE7" w:rsidP="00C72BC7">
            <w:pPr>
              <w:pStyle w:val="a6"/>
              <w:spacing w:line="174" w:lineRule="exact"/>
              <w:jc w:val="left"/>
              <w:rPr>
                <w:rFonts w:eastAsia="PMingLiUfalt"/>
                <w:snapToGrid/>
                <w:color w:val="auto"/>
              </w:rPr>
            </w:pPr>
            <w:r w:rsidRPr="003A324E">
              <w:rPr>
                <w:rFonts w:eastAsiaTheme="minorEastAsia"/>
                <w:snapToGrid/>
                <w:color w:val="auto"/>
                <w:lang w:eastAsia="zh-TW"/>
              </w:rPr>
              <w:t>E</w:t>
            </w:r>
            <w:r w:rsidRPr="003A324E">
              <w:rPr>
                <w:rFonts w:eastAsiaTheme="minorEastAsia"/>
                <w:snapToGrid/>
                <w:color w:val="auto"/>
                <w:vertAlign w:val="subscript"/>
                <w:lang w:eastAsia="zh-TW"/>
              </w:rPr>
              <w:t>14</w:t>
            </w:r>
            <w:r w:rsidRPr="003A324E">
              <w:rPr>
                <w:rFonts w:eastAsiaTheme="minorEastAsia"/>
                <w:snapToGrid/>
                <w:color w:val="auto"/>
                <w:lang w:eastAsia="zh-TW"/>
              </w:rPr>
              <w:t xml:space="preserve">. </w:t>
            </w:r>
            <w:r w:rsidRPr="003A324E">
              <w:rPr>
                <w:rFonts w:eastAsia="SimSun"/>
                <w:snapToGrid/>
                <w:color w:val="auto"/>
                <w:lang w:eastAsia="zh-CN"/>
              </w:rPr>
              <w:t>Managed print services</w:t>
            </w:r>
          </w:p>
        </w:tc>
        <w:tc>
          <w:tcPr>
            <w:tcW w:w="784" w:type="pct"/>
          </w:tcPr>
          <w:p w:rsidR="003C0CE7" w:rsidRPr="003A324E" w:rsidRDefault="003C0CE7" w:rsidP="00C72BC7">
            <w:pPr>
              <w:pStyle w:val="a6"/>
              <w:spacing w:line="174" w:lineRule="exact"/>
              <w:jc w:val="left"/>
              <w:rPr>
                <w:rFonts w:eastAsia="PMingLiUfalt"/>
                <w:snapToGrid/>
                <w:color w:val="auto"/>
              </w:rPr>
            </w:pPr>
            <w:r w:rsidRPr="003A324E">
              <w:rPr>
                <w:rFonts w:eastAsia="PMingLiUfalt"/>
                <w:snapToGrid/>
                <w:color w:val="auto"/>
              </w:rPr>
              <w:t>Gartner (2013)</w:t>
            </w:r>
          </w:p>
        </w:tc>
        <w:tc>
          <w:tcPr>
            <w:tcW w:w="3020" w:type="pct"/>
          </w:tcPr>
          <w:p w:rsidR="003C0CE7" w:rsidRPr="003A324E" w:rsidRDefault="003C0CE7" w:rsidP="00C72BC7">
            <w:pPr>
              <w:pStyle w:val="a6"/>
              <w:spacing w:line="174" w:lineRule="exact"/>
              <w:jc w:val="left"/>
              <w:rPr>
                <w:rFonts w:eastAsia="PMingLiUfalt"/>
                <w:snapToGrid/>
                <w:color w:val="auto"/>
              </w:rPr>
            </w:pPr>
            <w:r w:rsidRPr="003A324E">
              <w:rPr>
                <w:rFonts w:eastAsia="PMingLiUfalt"/>
                <w:snapToGrid/>
                <w:color w:val="auto"/>
                <w:lang w:eastAsia="zh-TW"/>
              </w:rPr>
              <w:t>It</w:t>
            </w:r>
            <w:r w:rsidRPr="003A324E">
              <w:rPr>
                <w:rFonts w:eastAsia="SimSun"/>
                <w:snapToGrid/>
                <w:color w:val="auto"/>
                <w:lang w:eastAsia="zh-CN"/>
              </w:rPr>
              <w:t xml:space="preserve"> is defined as the active management and optimization of document output device and relative business procedures. </w:t>
            </w:r>
          </w:p>
        </w:tc>
      </w:tr>
      <w:tr w:rsidR="003C0CE7" w:rsidRPr="003A324E" w:rsidTr="00C72BC7">
        <w:trPr>
          <w:jc w:val="center"/>
        </w:trPr>
        <w:tc>
          <w:tcPr>
            <w:tcW w:w="1196" w:type="pct"/>
          </w:tcPr>
          <w:p w:rsidR="003C0CE7" w:rsidRPr="003A324E" w:rsidRDefault="003C0CE7" w:rsidP="00C72BC7">
            <w:pPr>
              <w:pStyle w:val="a6"/>
              <w:spacing w:line="174" w:lineRule="exact"/>
              <w:jc w:val="left"/>
              <w:rPr>
                <w:rFonts w:eastAsia="PMingLiUfalt"/>
                <w:snapToGrid/>
                <w:color w:val="auto"/>
              </w:rPr>
            </w:pPr>
            <w:r w:rsidRPr="003A324E">
              <w:rPr>
                <w:rFonts w:eastAsia="新細明體"/>
                <w:snapToGrid/>
                <w:color w:val="auto"/>
                <w:lang w:eastAsia="zh-TW"/>
              </w:rPr>
              <w:t>E</w:t>
            </w:r>
            <w:r w:rsidRPr="003A324E">
              <w:rPr>
                <w:rFonts w:eastAsia="新細明體"/>
                <w:snapToGrid/>
                <w:color w:val="auto"/>
                <w:vertAlign w:val="subscript"/>
                <w:lang w:eastAsia="zh-TW"/>
              </w:rPr>
              <w:t>15</w:t>
            </w:r>
            <w:r w:rsidRPr="003A324E">
              <w:rPr>
                <w:rFonts w:eastAsia="新細明體"/>
                <w:snapToGrid/>
                <w:color w:val="auto"/>
                <w:lang w:eastAsia="zh-TW"/>
              </w:rPr>
              <w:t>. C</w:t>
            </w:r>
            <w:r w:rsidRPr="003A324E">
              <w:rPr>
                <w:rFonts w:eastAsia="SimSun"/>
                <w:snapToGrid/>
                <w:color w:val="auto"/>
                <w:lang w:eastAsia="zh-CN"/>
              </w:rPr>
              <w:t>ustomer relation</w:t>
            </w:r>
            <w:r w:rsidRPr="003A324E">
              <w:rPr>
                <w:rFonts w:eastAsia="新細明體"/>
                <w:snapToGrid/>
                <w:color w:val="auto"/>
                <w:lang w:eastAsia="zh-TW"/>
              </w:rPr>
              <w:t>ship</w:t>
            </w:r>
            <w:r w:rsidRPr="003A324E">
              <w:rPr>
                <w:rFonts w:eastAsia="SimSun"/>
                <w:snapToGrid/>
                <w:color w:val="auto"/>
                <w:lang w:eastAsia="zh-CN"/>
              </w:rPr>
              <w:t xml:space="preserve"> management</w:t>
            </w:r>
          </w:p>
        </w:tc>
        <w:tc>
          <w:tcPr>
            <w:tcW w:w="784" w:type="pct"/>
          </w:tcPr>
          <w:p w:rsidR="003C0CE7" w:rsidRPr="003A324E" w:rsidRDefault="003C0CE7" w:rsidP="00C72BC7">
            <w:pPr>
              <w:pStyle w:val="a6"/>
              <w:spacing w:line="174" w:lineRule="exact"/>
              <w:jc w:val="left"/>
              <w:rPr>
                <w:rFonts w:eastAsia="PMingLiUfalt"/>
                <w:snapToGrid/>
                <w:color w:val="auto"/>
              </w:rPr>
            </w:pPr>
            <w:r w:rsidRPr="003A324E">
              <w:rPr>
                <w:rFonts w:eastAsia="SimSun"/>
                <w:snapToGrid/>
                <w:color w:val="auto"/>
                <w:lang w:eastAsia="zh-CN"/>
              </w:rPr>
              <w:t xml:space="preserve">Chen </w:t>
            </w:r>
            <w:r w:rsidRPr="003A324E">
              <w:rPr>
                <w:rFonts w:eastAsia="PMingLiUfalt"/>
                <w:snapToGrid/>
                <w:color w:val="auto"/>
              </w:rPr>
              <w:t xml:space="preserve">(2000) </w:t>
            </w:r>
          </w:p>
        </w:tc>
        <w:tc>
          <w:tcPr>
            <w:tcW w:w="3020" w:type="pct"/>
          </w:tcPr>
          <w:p w:rsidR="003C0CE7" w:rsidRPr="003A324E" w:rsidRDefault="003C0CE7" w:rsidP="00C72BC7">
            <w:pPr>
              <w:pStyle w:val="a6"/>
              <w:spacing w:line="174" w:lineRule="exact"/>
              <w:jc w:val="left"/>
              <w:rPr>
                <w:rFonts w:eastAsia="PMingLiUfalt"/>
                <w:snapToGrid/>
                <w:color w:val="auto"/>
              </w:rPr>
            </w:pPr>
            <w:r w:rsidRPr="003A324E">
              <w:rPr>
                <w:rFonts w:eastAsia="SimSun"/>
                <w:snapToGrid/>
                <w:color w:val="auto"/>
                <w:lang w:eastAsia="zh-CN"/>
              </w:rPr>
              <w:t xml:space="preserve">It is a complete procedure that utilizes information technology to massively collect and save information of related customers to be analyzed, to determine useful knowledge, and use the information to assist decision </w:t>
            </w:r>
            <w:r w:rsidRPr="003A324E">
              <w:rPr>
                <w:rFonts w:eastAsia="SimSun"/>
                <w:snapToGrid/>
                <w:color w:val="auto"/>
                <w:lang w:val="en-US" w:eastAsia="zh-CN"/>
              </w:rPr>
              <w:t xml:space="preserve">making </w:t>
            </w:r>
            <w:r w:rsidRPr="003A324E">
              <w:rPr>
                <w:rFonts w:eastAsia="SimSun"/>
                <w:snapToGrid/>
                <w:color w:val="auto"/>
                <w:lang w:eastAsia="zh-CN"/>
              </w:rPr>
              <w:t xml:space="preserve">and plan </w:t>
            </w:r>
            <w:r w:rsidRPr="003A324E">
              <w:rPr>
                <w:rFonts w:eastAsia="SimSun"/>
                <w:snapToGrid/>
                <w:color w:val="auto"/>
                <w:lang w:val="en-US" w:eastAsia="zh-CN"/>
              </w:rPr>
              <w:t>related</w:t>
            </w:r>
            <w:r w:rsidRPr="003A324E">
              <w:rPr>
                <w:rFonts w:eastAsia="SimSun"/>
                <w:snapToGrid/>
                <w:color w:val="auto"/>
                <w:lang w:eastAsia="zh-CN"/>
              </w:rPr>
              <w:t xml:space="preserve"> business activities to be executed. </w:t>
            </w:r>
          </w:p>
        </w:tc>
      </w:tr>
      <w:tr w:rsidR="003C0CE7" w:rsidRPr="003A324E" w:rsidTr="00C72BC7">
        <w:trPr>
          <w:jc w:val="center"/>
        </w:trPr>
        <w:tc>
          <w:tcPr>
            <w:tcW w:w="1196" w:type="pct"/>
            <w:tcBorders>
              <w:bottom w:val="single" w:sz="12" w:space="0" w:color="auto"/>
            </w:tcBorders>
          </w:tcPr>
          <w:p w:rsidR="003C0CE7" w:rsidRPr="003A324E" w:rsidRDefault="003C0CE7" w:rsidP="00C72BC7">
            <w:pPr>
              <w:pStyle w:val="a6"/>
              <w:spacing w:line="174" w:lineRule="exact"/>
              <w:jc w:val="left"/>
              <w:rPr>
                <w:rFonts w:eastAsia="PMingLiUfalt"/>
                <w:snapToGrid/>
                <w:color w:val="auto"/>
              </w:rPr>
            </w:pPr>
            <w:r w:rsidRPr="003A324E">
              <w:rPr>
                <w:rFonts w:eastAsiaTheme="minorEastAsia"/>
                <w:snapToGrid/>
                <w:color w:val="auto"/>
                <w:lang w:eastAsia="zh-TW"/>
              </w:rPr>
              <w:t>E</w:t>
            </w:r>
            <w:r w:rsidRPr="003A324E">
              <w:rPr>
                <w:rFonts w:eastAsiaTheme="minorEastAsia"/>
                <w:snapToGrid/>
                <w:color w:val="auto"/>
                <w:vertAlign w:val="subscript"/>
                <w:lang w:eastAsia="zh-TW"/>
              </w:rPr>
              <w:t>16</w:t>
            </w:r>
            <w:r w:rsidRPr="003A324E">
              <w:rPr>
                <w:rFonts w:eastAsiaTheme="minorEastAsia"/>
                <w:snapToGrid/>
                <w:color w:val="auto"/>
                <w:lang w:eastAsia="zh-TW"/>
              </w:rPr>
              <w:t xml:space="preserve">. </w:t>
            </w:r>
            <w:r w:rsidRPr="003A324E">
              <w:rPr>
                <w:rFonts w:eastAsia="SimSun"/>
                <w:snapToGrid/>
                <w:color w:val="auto"/>
                <w:lang w:eastAsia="zh-CN"/>
              </w:rPr>
              <w:t>System updates</w:t>
            </w:r>
          </w:p>
        </w:tc>
        <w:tc>
          <w:tcPr>
            <w:tcW w:w="784" w:type="pct"/>
            <w:tcBorders>
              <w:bottom w:val="single" w:sz="12" w:space="0" w:color="auto"/>
            </w:tcBorders>
          </w:tcPr>
          <w:p w:rsidR="003C0CE7" w:rsidRPr="003A324E" w:rsidRDefault="003C0CE7" w:rsidP="00C72BC7">
            <w:pPr>
              <w:pStyle w:val="a6"/>
              <w:spacing w:line="174" w:lineRule="exact"/>
              <w:jc w:val="left"/>
              <w:rPr>
                <w:rFonts w:eastAsia="PMingLiUfalt"/>
                <w:snapToGrid/>
                <w:color w:val="auto"/>
              </w:rPr>
            </w:pPr>
            <w:r w:rsidRPr="003A324E">
              <w:rPr>
                <w:rFonts w:eastAsia="PMingLiUfalt"/>
                <w:snapToGrid/>
                <w:color w:val="auto"/>
              </w:rPr>
              <w:t>Wang et al. (2005)</w:t>
            </w:r>
          </w:p>
        </w:tc>
        <w:tc>
          <w:tcPr>
            <w:tcW w:w="3020" w:type="pct"/>
            <w:tcBorders>
              <w:bottom w:val="single" w:sz="12" w:space="0" w:color="auto"/>
            </w:tcBorders>
          </w:tcPr>
          <w:p w:rsidR="003C0CE7" w:rsidRPr="003A324E" w:rsidRDefault="003C0CE7" w:rsidP="00C72BC7">
            <w:pPr>
              <w:pStyle w:val="a6"/>
              <w:spacing w:line="174" w:lineRule="exact"/>
              <w:jc w:val="left"/>
              <w:rPr>
                <w:rFonts w:eastAsia="PMingLiUfalt"/>
                <w:snapToGrid/>
                <w:color w:val="auto"/>
              </w:rPr>
            </w:pPr>
            <w:r w:rsidRPr="003A324E">
              <w:rPr>
                <w:rFonts w:eastAsia="SimSun"/>
                <w:snapToGrid/>
                <w:color w:val="auto"/>
                <w:lang w:eastAsia="zh-CN"/>
              </w:rPr>
              <w:t xml:space="preserve">The original systems of enterprises or organizations are updated due to </w:t>
            </w:r>
            <w:r w:rsidRPr="003A324E">
              <w:rPr>
                <w:rFonts w:eastAsia="SimSun"/>
                <w:snapToGrid/>
                <w:color w:val="auto"/>
                <w:lang w:val="en-US" w:eastAsia="zh-CN"/>
              </w:rPr>
              <w:t>the</w:t>
            </w:r>
            <w:r w:rsidRPr="003A324E">
              <w:rPr>
                <w:rFonts w:eastAsia="SimSun"/>
                <w:snapToGrid/>
                <w:color w:val="auto"/>
                <w:lang w:eastAsia="zh-CN"/>
              </w:rPr>
              <w:t xml:space="preserve"> </w:t>
            </w:r>
            <w:r w:rsidRPr="003A324E">
              <w:rPr>
                <w:rFonts w:eastAsia="SimSun"/>
                <w:snapToGrid/>
                <w:color w:val="auto"/>
                <w:lang w:val="en-US" w:eastAsia="zh-CN"/>
              </w:rPr>
              <w:t xml:space="preserve">higher </w:t>
            </w:r>
            <w:r w:rsidRPr="003A324E">
              <w:rPr>
                <w:rFonts w:eastAsia="SimSun"/>
                <w:snapToGrid/>
                <w:color w:val="auto"/>
                <w:lang w:eastAsia="zh-CN"/>
              </w:rPr>
              <w:t xml:space="preserve">convenience of new technology </w:t>
            </w:r>
            <w:r w:rsidRPr="003A324E">
              <w:rPr>
                <w:rFonts w:eastAsia="SimSun"/>
                <w:snapToGrid/>
                <w:color w:val="auto"/>
                <w:lang w:val="en-US" w:eastAsia="zh-CN"/>
              </w:rPr>
              <w:t>compared with</w:t>
            </w:r>
            <w:r w:rsidRPr="003A324E">
              <w:rPr>
                <w:rFonts w:eastAsia="SimSun"/>
                <w:snapToGrid/>
                <w:color w:val="auto"/>
                <w:lang w:eastAsia="zh-CN"/>
              </w:rPr>
              <w:t xml:space="preserve"> </w:t>
            </w:r>
            <w:r w:rsidRPr="003A324E">
              <w:rPr>
                <w:rFonts w:eastAsia="SimSun"/>
                <w:snapToGrid/>
                <w:color w:val="auto"/>
                <w:lang w:val="en-US" w:eastAsia="zh-CN"/>
              </w:rPr>
              <w:t xml:space="preserve">that of the </w:t>
            </w:r>
            <w:r w:rsidRPr="003A324E">
              <w:rPr>
                <w:rFonts w:eastAsia="SimSun"/>
                <w:snapToGrid/>
                <w:color w:val="auto"/>
                <w:lang w:eastAsia="zh-CN"/>
              </w:rPr>
              <w:t xml:space="preserve">old system to meet the demand of internal users and external customers. </w:t>
            </w:r>
          </w:p>
        </w:tc>
      </w:tr>
    </w:tbl>
    <w:p w:rsidR="003C0CE7" w:rsidRPr="003A324E" w:rsidRDefault="003C0CE7" w:rsidP="003C0CE7">
      <w:pPr>
        <w:pStyle w:val="EC7"/>
        <w:spacing w:before="360" w:after="360" w:line="400" w:lineRule="exact"/>
        <w:jc w:val="both"/>
      </w:pPr>
      <w:bookmarkStart w:id="3" w:name="_Toc359252103"/>
      <w:r w:rsidRPr="003A324E">
        <w:t xml:space="preserve">3. </w:t>
      </w:r>
      <w:r w:rsidRPr="003A324E">
        <w:rPr>
          <w:lang w:eastAsia="zh-CN"/>
        </w:rPr>
        <w:t>Q</w:t>
      </w:r>
      <w:bookmarkEnd w:id="3"/>
      <w:r w:rsidRPr="003A324E">
        <w:rPr>
          <w:lang w:eastAsia="zh-CN"/>
        </w:rPr>
        <w:t>uestionnaire design and analysis method</w:t>
      </w:r>
    </w:p>
    <w:p w:rsidR="003C0CE7" w:rsidRDefault="003C0CE7" w:rsidP="003C0CE7">
      <w:pPr>
        <w:pStyle w:val="EC9"/>
        <w:spacing w:beforeLines="0" w:afterLines="50" w:after="180" w:line="400" w:lineRule="exact"/>
        <w:ind w:firstLineChars="200" w:firstLine="480"/>
        <w:jc w:val="both"/>
        <w:rPr>
          <w:b w:val="0"/>
          <w:lang w:eastAsia="zh-CN"/>
        </w:rPr>
      </w:pPr>
      <w:r w:rsidRPr="001C22AE">
        <w:rPr>
          <w:b w:val="0"/>
          <w:lang w:eastAsia="zh-CN"/>
        </w:rPr>
        <w:t xml:space="preserve">The following section explains the questionnaire design and analysis method. Subsequently, we investigated the importance that the current business operators of Taiwan place on business strategies and determined the E-commerce technologies that </w:t>
      </w:r>
      <w:r w:rsidRPr="001C22AE">
        <w:rPr>
          <w:b w:val="0"/>
          <w:lang w:eastAsia="zh-CN"/>
        </w:rPr>
        <w:lastRenderedPageBreak/>
        <w:t>can be used to achieve business strategic goals in the strategic direction established by Taiwan’s business operators.</w:t>
      </w:r>
    </w:p>
    <w:p w:rsidR="003C0CE7" w:rsidRPr="003A324E" w:rsidRDefault="003C0CE7" w:rsidP="003C0CE7">
      <w:pPr>
        <w:pStyle w:val="EC9"/>
        <w:spacing w:before="360" w:after="360" w:line="400" w:lineRule="exact"/>
      </w:pPr>
      <w:r w:rsidRPr="003A324E">
        <w:t xml:space="preserve">3.1 </w:t>
      </w:r>
      <w:r w:rsidRPr="003A324E">
        <w:rPr>
          <w:lang w:eastAsia="zh-CN"/>
        </w:rPr>
        <w:t>Questionnaire design</w:t>
      </w:r>
    </w:p>
    <w:p w:rsidR="003C0CE7" w:rsidRDefault="003C0CE7" w:rsidP="003C0CE7">
      <w:pPr>
        <w:pStyle w:val="EC"/>
        <w:spacing w:after="180" w:line="400" w:lineRule="exact"/>
        <w:ind w:firstLine="480"/>
        <w:rPr>
          <w:sz w:val="24"/>
          <w:lang w:eastAsia="zh-CN"/>
        </w:rPr>
      </w:pPr>
      <w:r w:rsidRPr="00CD7995">
        <w:rPr>
          <w:sz w:val="24"/>
          <w:lang w:eastAsia="zh-CN"/>
        </w:rPr>
        <w:t xml:space="preserve">The strategies affecting E-commerce can be executed reliably after determining the proper E-commerce practice by using the established strategy. Therefore, this study investigated the importance of business strategies from the perspective of the current business operators of Taiwan. The data were based on the 17 items of Corporate Business Strategy selected from Table </w:t>
      </w:r>
      <w:r w:rsidRPr="00CD7995">
        <w:rPr>
          <w:rFonts w:eastAsiaTheme="minorEastAsia"/>
          <w:sz w:val="24"/>
        </w:rPr>
        <w:t>1</w:t>
      </w:r>
      <w:r w:rsidRPr="00CD7995">
        <w:rPr>
          <w:sz w:val="24"/>
          <w:lang w:eastAsia="zh-CN"/>
        </w:rPr>
        <w:t xml:space="preserve"> included in the questionnaire. In this questionnaire, the assessment standard is a </w:t>
      </w:r>
      <w:r w:rsidRPr="00CD7995">
        <w:rPr>
          <w:sz w:val="24"/>
        </w:rPr>
        <w:t>Likert</w:t>
      </w:r>
      <w:r w:rsidRPr="00CD7995">
        <w:rPr>
          <w:sz w:val="24"/>
          <w:lang w:eastAsia="zh-CN"/>
        </w:rPr>
        <w:t xml:space="preserve"> five-point scale comprising 1 (Very Unconcerned), 2 (Unconcerned), 3 (Average), 4 (Concerned), and 5 (Very Concerned). A higher score indicates that the questionnaire filler focuses more on the impact described by questions, and vice versa. Based on the result, </w:t>
      </w:r>
      <w:r w:rsidRPr="00CD7995">
        <w:rPr>
          <w:sz w:val="24"/>
        </w:rPr>
        <w:t>g</w:t>
      </w:r>
      <w:r w:rsidRPr="00CD7995">
        <w:rPr>
          <w:sz w:val="24"/>
          <w:lang w:eastAsia="zh-CN"/>
        </w:rPr>
        <w:t xml:space="preserve">rey </w:t>
      </w:r>
      <w:r w:rsidRPr="00CD7995">
        <w:rPr>
          <w:sz w:val="24"/>
        </w:rPr>
        <w:t>r</w:t>
      </w:r>
      <w:r w:rsidRPr="00CD7995">
        <w:rPr>
          <w:sz w:val="24"/>
          <w:lang w:eastAsia="zh-CN"/>
        </w:rPr>
        <w:t xml:space="preserve">elational </w:t>
      </w:r>
      <w:r w:rsidRPr="00CD7995">
        <w:rPr>
          <w:sz w:val="24"/>
        </w:rPr>
        <w:t>a</w:t>
      </w:r>
      <w:r w:rsidRPr="00CD7995">
        <w:rPr>
          <w:sz w:val="24"/>
          <w:lang w:eastAsia="zh-CN"/>
        </w:rPr>
        <w:t>nalysis is used to investigate business strategic goal which corporate business operators focused on.</w:t>
      </w:r>
    </w:p>
    <w:p w:rsidR="003C0CE7" w:rsidRPr="00CD7995" w:rsidRDefault="003C0CE7" w:rsidP="003C0CE7">
      <w:pPr>
        <w:pStyle w:val="EC"/>
        <w:spacing w:after="180" w:line="400" w:lineRule="exact"/>
        <w:ind w:firstLine="480"/>
        <w:rPr>
          <w:sz w:val="24"/>
          <w:lang w:eastAsia="zh-CN"/>
        </w:rPr>
      </w:pPr>
      <w:r w:rsidRPr="00CD7995">
        <w:rPr>
          <w:sz w:val="24"/>
          <w:lang w:eastAsia="zh-CN"/>
        </w:rPr>
        <w:t xml:space="preserve">Corporate-focused business items obtained by means of </w:t>
      </w:r>
      <w:r w:rsidRPr="00CD7995">
        <w:rPr>
          <w:sz w:val="24"/>
        </w:rPr>
        <w:t>g</w:t>
      </w:r>
      <w:r w:rsidRPr="00CD7995">
        <w:rPr>
          <w:sz w:val="24"/>
          <w:lang w:eastAsia="zh-CN"/>
        </w:rPr>
        <w:t xml:space="preserve">rey </w:t>
      </w:r>
      <w:r w:rsidRPr="00CD7995">
        <w:rPr>
          <w:sz w:val="24"/>
        </w:rPr>
        <w:t>r</w:t>
      </w:r>
      <w:r w:rsidRPr="00CD7995">
        <w:rPr>
          <w:sz w:val="24"/>
          <w:lang w:eastAsia="zh-CN"/>
        </w:rPr>
        <w:t xml:space="preserve">elational </w:t>
      </w:r>
      <w:r w:rsidRPr="00CD7995">
        <w:rPr>
          <w:sz w:val="24"/>
        </w:rPr>
        <w:t>a</w:t>
      </w:r>
      <w:r w:rsidRPr="00CD7995">
        <w:rPr>
          <w:sz w:val="24"/>
          <w:lang w:eastAsia="zh-CN"/>
        </w:rPr>
        <w:t xml:space="preserve">nalysis were used as questions for the business strategy section of the questionnaire of the study. These questions were employed to investigate which E-commerce technologies can be used to achieve business strategic goal in the strategic direction established by Taiwan’s business operators. The important business strategy can be determined by the business operator based on current industrial situations. After integrating comments on E-commerce technology provided by the strategies, electronics experts generalized the most suitable E-commerce technology. Thus, 16 items of ICTs in Table </w:t>
      </w:r>
      <w:r w:rsidRPr="00CD7995">
        <w:rPr>
          <w:rFonts w:eastAsiaTheme="minorEastAsia"/>
          <w:sz w:val="24"/>
        </w:rPr>
        <w:t>2</w:t>
      </w:r>
      <w:r w:rsidRPr="00CD7995">
        <w:rPr>
          <w:sz w:val="24"/>
          <w:lang w:eastAsia="zh-CN"/>
        </w:rPr>
        <w:t xml:space="preserve"> were included in the questionnaire.</w:t>
      </w:r>
    </w:p>
    <w:p w:rsidR="003C0CE7" w:rsidRPr="003A324E" w:rsidRDefault="003C0CE7" w:rsidP="003C0CE7">
      <w:pPr>
        <w:pStyle w:val="EC9"/>
        <w:spacing w:before="360" w:after="360" w:line="400" w:lineRule="exact"/>
      </w:pPr>
      <w:r w:rsidRPr="003A324E">
        <w:t xml:space="preserve">3.2 </w:t>
      </w:r>
      <w:r w:rsidRPr="003A324E">
        <w:rPr>
          <w:lang w:eastAsia="zh-CN"/>
        </w:rPr>
        <w:t>Analysis method</w:t>
      </w:r>
    </w:p>
    <w:p w:rsidR="003C0CE7" w:rsidRPr="00CD7995" w:rsidRDefault="003C0CE7" w:rsidP="003C0CE7">
      <w:pPr>
        <w:pStyle w:val="EC"/>
        <w:spacing w:after="180" w:line="400" w:lineRule="exact"/>
        <w:ind w:firstLine="480"/>
        <w:rPr>
          <w:sz w:val="24"/>
          <w:lang w:eastAsia="zh-CN"/>
        </w:rPr>
      </w:pPr>
      <w:r w:rsidRPr="00CD7995">
        <w:rPr>
          <w:sz w:val="24"/>
          <w:lang w:eastAsia="zh-CN"/>
        </w:rPr>
        <w:t xml:space="preserve">The questionnaire for investigating corporate-focused business strategies were analyzed by means of </w:t>
      </w:r>
      <w:r w:rsidRPr="00CD7995">
        <w:rPr>
          <w:sz w:val="24"/>
        </w:rPr>
        <w:t>g</w:t>
      </w:r>
      <w:r w:rsidRPr="00CD7995">
        <w:rPr>
          <w:sz w:val="24"/>
          <w:lang w:eastAsia="zh-CN"/>
        </w:rPr>
        <w:t xml:space="preserve">rey </w:t>
      </w:r>
      <w:r w:rsidRPr="00CD7995">
        <w:rPr>
          <w:sz w:val="24"/>
        </w:rPr>
        <w:t>r</w:t>
      </w:r>
      <w:r w:rsidRPr="00CD7995">
        <w:rPr>
          <w:sz w:val="24"/>
          <w:lang w:eastAsia="zh-CN"/>
        </w:rPr>
        <w:t xml:space="preserve">elational </w:t>
      </w:r>
      <w:r w:rsidRPr="00CD7995">
        <w:rPr>
          <w:sz w:val="24"/>
        </w:rPr>
        <w:t>a</w:t>
      </w:r>
      <w:r w:rsidRPr="00CD7995">
        <w:rPr>
          <w:sz w:val="24"/>
          <w:lang w:eastAsia="zh-CN"/>
        </w:rPr>
        <w:t>nalysis to probe into the business strategic goals that corporate operators use. The detailed steps</w:t>
      </w:r>
      <w:r w:rsidRPr="00CD7995">
        <w:rPr>
          <w:rFonts w:eastAsiaTheme="minorEastAsia"/>
          <w:sz w:val="24"/>
        </w:rPr>
        <w:t xml:space="preserve"> of </w:t>
      </w:r>
      <w:r w:rsidRPr="00CD7995">
        <w:rPr>
          <w:sz w:val="24"/>
          <w:lang w:eastAsia="zh-CN"/>
        </w:rPr>
        <w:t>extract</w:t>
      </w:r>
      <w:r w:rsidRPr="00CD7995">
        <w:rPr>
          <w:rFonts w:eastAsiaTheme="minorEastAsia"/>
          <w:sz w:val="24"/>
        </w:rPr>
        <w:t>ing</w:t>
      </w:r>
      <w:r w:rsidRPr="00CD7995">
        <w:rPr>
          <w:sz w:val="24"/>
          <w:lang w:eastAsia="zh-CN"/>
        </w:rPr>
        <w:t xml:space="preserve"> key factors</w:t>
      </w:r>
      <w:r w:rsidRPr="00CD7995">
        <w:rPr>
          <w:rFonts w:eastAsiaTheme="minorEastAsia"/>
          <w:sz w:val="24"/>
        </w:rPr>
        <w:t xml:space="preserve"> by </w:t>
      </w:r>
      <w:r w:rsidRPr="00CD7995">
        <w:rPr>
          <w:sz w:val="24"/>
        </w:rPr>
        <w:t>g</w:t>
      </w:r>
      <w:r w:rsidRPr="00CD7995">
        <w:rPr>
          <w:sz w:val="24"/>
          <w:lang w:eastAsia="zh-CN"/>
        </w:rPr>
        <w:t xml:space="preserve">rey </w:t>
      </w:r>
      <w:r w:rsidRPr="00CD7995">
        <w:rPr>
          <w:sz w:val="24"/>
        </w:rPr>
        <w:t>r</w:t>
      </w:r>
      <w:r w:rsidRPr="00CD7995">
        <w:rPr>
          <w:sz w:val="24"/>
          <w:lang w:eastAsia="zh-CN"/>
        </w:rPr>
        <w:t xml:space="preserve">elational </w:t>
      </w:r>
      <w:r w:rsidRPr="00CD7995">
        <w:rPr>
          <w:sz w:val="24"/>
        </w:rPr>
        <w:t>a</w:t>
      </w:r>
      <w:r w:rsidRPr="00CD7995">
        <w:rPr>
          <w:sz w:val="24"/>
          <w:lang w:eastAsia="zh-CN"/>
        </w:rPr>
        <w:t>nalysis are explained as follows:</w:t>
      </w:r>
    </w:p>
    <w:p w:rsidR="003C0CE7" w:rsidRPr="00CD7995" w:rsidRDefault="003C0CE7" w:rsidP="003C0CE7">
      <w:pPr>
        <w:pStyle w:val="EC"/>
        <w:numPr>
          <w:ilvl w:val="0"/>
          <w:numId w:val="1"/>
        </w:numPr>
        <w:spacing w:after="180" w:line="400" w:lineRule="exact"/>
        <w:ind w:left="1083" w:firstLineChars="0" w:hanging="680"/>
        <w:rPr>
          <w:sz w:val="24"/>
          <w:lang w:eastAsia="zh-CN"/>
        </w:rPr>
      </w:pPr>
      <w:r w:rsidRPr="00CD7995">
        <w:rPr>
          <w:sz w:val="24"/>
        </w:rPr>
        <w:t>Likert</w:t>
      </w:r>
      <w:r w:rsidRPr="00CD7995">
        <w:rPr>
          <w:rFonts w:eastAsia="SimSun"/>
          <w:sz w:val="24"/>
          <w:lang w:eastAsia="zh-CN"/>
        </w:rPr>
        <w:t xml:space="preserve"> five-point scale</w:t>
      </w:r>
      <w:r w:rsidRPr="00CD7995">
        <w:rPr>
          <w:rFonts w:eastAsiaTheme="minorEastAsia"/>
          <w:sz w:val="24"/>
        </w:rPr>
        <w:t xml:space="preserve"> is used</w:t>
      </w:r>
      <w:r w:rsidRPr="00CD7995">
        <w:rPr>
          <w:rFonts w:eastAsia="SimSun"/>
          <w:sz w:val="24"/>
          <w:lang w:eastAsia="zh-CN"/>
        </w:rPr>
        <w:t xml:space="preserve"> as assessment standard. The comparison sequence is </w:t>
      </w:r>
      <w:r w:rsidRPr="00CD7995">
        <w:rPr>
          <w:i/>
          <w:sz w:val="24"/>
        </w:rPr>
        <w:t>x</w:t>
      </w:r>
      <w:r w:rsidRPr="00CD7995">
        <w:rPr>
          <w:i/>
          <w:sz w:val="24"/>
          <w:vertAlign w:val="subscript"/>
        </w:rPr>
        <w:t xml:space="preserve">i </w:t>
      </w:r>
      <w:r w:rsidRPr="00CD7995">
        <w:rPr>
          <w:sz w:val="24"/>
        </w:rPr>
        <w:t>= {</w:t>
      </w:r>
      <w:r w:rsidRPr="00CD7995">
        <w:rPr>
          <w:i/>
          <w:sz w:val="24"/>
        </w:rPr>
        <w:t>x</w:t>
      </w:r>
      <w:r w:rsidRPr="00CD7995">
        <w:rPr>
          <w:i/>
          <w:sz w:val="24"/>
          <w:vertAlign w:val="subscript"/>
        </w:rPr>
        <w:t>i</w:t>
      </w:r>
      <w:r w:rsidRPr="00CD7995">
        <w:rPr>
          <w:sz w:val="24"/>
        </w:rPr>
        <w:t xml:space="preserve">(1), </w:t>
      </w:r>
      <w:r w:rsidRPr="00CD7995">
        <w:rPr>
          <w:i/>
          <w:sz w:val="24"/>
        </w:rPr>
        <w:t>x</w:t>
      </w:r>
      <w:r w:rsidRPr="00CD7995">
        <w:rPr>
          <w:i/>
          <w:sz w:val="24"/>
          <w:vertAlign w:val="subscript"/>
        </w:rPr>
        <w:t>i</w:t>
      </w:r>
      <w:r w:rsidRPr="00CD7995">
        <w:rPr>
          <w:sz w:val="24"/>
        </w:rPr>
        <w:t xml:space="preserve">(2), ..., </w:t>
      </w:r>
      <w:r w:rsidRPr="00CD7995">
        <w:rPr>
          <w:i/>
          <w:sz w:val="24"/>
        </w:rPr>
        <w:t>x</w:t>
      </w:r>
      <w:r w:rsidRPr="00CD7995">
        <w:rPr>
          <w:i/>
          <w:sz w:val="24"/>
          <w:vertAlign w:val="subscript"/>
        </w:rPr>
        <w:t>i</w:t>
      </w:r>
      <w:r w:rsidRPr="00CD7995">
        <w:rPr>
          <w:sz w:val="24"/>
        </w:rPr>
        <w:t>(</w:t>
      </w:r>
      <w:r w:rsidRPr="00CD7995">
        <w:rPr>
          <w:i/>
          <w:sz w:val="24"/>
        </w:rPr>
        <w:t>k</w:t>
      </w:r>
      <w:r w:rsidRPr="00CD7995">
        <w:rPr>
          <w:sz w:val="24"/>
        </w:rPr>
        <w:t>)}</w:t>
      </w:r>
      <w:r w:rsidRPr="00CD7995">
        <w:rPr>
          <w:rFonts w:eastAsiaTheme="minorEastAsia"/>
          <w:sz w:val="24"/>
        </w:rPr>
        <w:t xml:space="preserve">, </w:t>
      </w:r>
      <w:r w:rsidRPr="00CD7995">
        <w:rPr>
          <w:rFonts w:eastAsia="SimSun"/>
          <w:sz w:val="24"/>
          <w:lang w:eastAsia="zh-CN"/>
        </w:rPr>
        <w:t xml:space="preserve">where </w:t>
      </w:r>
      <w:r w:rsidRPr="00CD7995">
        <w:rPr>
          <w:i/>
          <w:sz w:val="24"/>
        </w:rPr>
        <w:t>x</w:t>
      </w:r>
      <w:r w:rsidRPr="00CD7995">
        <w:rPr>
          <w:i/>
          <w:sz w:val="24"/>
          <w:vertAlign w:val="subscript"/>
        </w:rPr>
        <w:t>i</w:t>
      </w:r>
      <w:r w:rsidRPr="00CD7995">
        <w:rPr>
          <w:sz w:val="24"/>
        </w:rPr>
        <w:t>(</w:t>
      </w:r>
      <w:r w:rsidRPr="00CD7995">
        <w:rPr>
          <w:i/>
          <w:sz w:val="24"/>
        </w:rPr>
        <w:t>k</w:t>
      </w:r>
      <w:r w:rsidRPr="00CD7995">
        <w:rPr>
          <w:sz w:val="24"/>
        </w:rPr>
        <w:t>)</w:t>
      </w:r>
      <w:r w:rsidRPr="00CD7995">
        <w:rPr>
          <w:rFonts w:eastAsia="SimSun"/>
          <w:sz w:val="24"/>
          <w:lang w:eastAsia="zh-CN"/>
        </w:rPr>
        <w:t xml:space="preserve"> refers to the score for </w:t>
      </w:r>
      <w:r w:rsidRPr="00CD7995">
        <w:rPr>
          <w:i/>
          <w:sz w:val="24"/>
        </w:rPr>
        <w:t xml:space="preserve">i </w:t>
      </w:r>
      <w:r w:rsidRPr="00CD7995">
        <w:rPr>
          <w:rFonts w:eastAsia="SimSun"/>
          <w:sz w:val="24"/>
          <w:lang w:eastAsia="zh-CN"/>
        </w:rPr>
        <w:lastRenderedPageBreak/>
        <w:t xml:space="preserve">questionnaire filler to answer </w:t>
      </w:r>
      <w:r w:rsidRPr="00CD7995">
        <w:rPr>
          <w:i/>
          <w:sz w:val="24"/>
        </w:rPr>
        <w:t xml:space="preserve">k </w:t>
      </w:r>
      <w:r w:rsidRPr="00CD7995">
        <w:rPr>
          <w:rFonts w:eastAsia="SimSun"/>
          <w:sz w:val="24"/>
          <w:lang w:eastAsia="zh-CN"/>
        </w:rPr>
        <w:t>question</w:t>
      </w:r>
      <w:r w:rsidRPr="00CD7995">
        <w:rPr>
          <w:rFonts w:eastAsiaTheme="minorEastAsia"/>
          <w:sz w:val="24"/>
        </w:rPr>
        <w:t>.</w:t>
      </w:r>
      <w:r w:rsidRPr="00CD7995">
        <w:rPr>
          <w:rFonts w:eastAsia="SimSun"/>
          <w:sz w:val="24"/>
          <w:lang w:eastAsia="zh-CN"/>
        </w:rPr>
        <w:t xml:space="preserve"> </w:t>
      </w:r>
      <w:r w:rsidRPr="00CD7995">
        <w:rPr>
          <w:rFonts w:eastAsiaTheme="minorEastAsia"/>
          <w:sz w:val="24"/>
        </w:rPr>
        <w:t>T</w:t>
      </w:r>
      <w:r w:rsidRPr="00CD7995">
        <w:rPr>
          <w:rFonts w:eastAsia="SimSun"/>
          <w:sz w:val="24"/>
          <w:lang w:eastAsia="zh-CN"/>
        </w:rPr>
        <w:t xml:space="preserve">he </w:t>
      </w:r>
      <w:r w:rsidRPr="00CD7995">
        <w:rPr>
          <w:rFonts w:eastAsiaTheme="minorEastAsia"/>
          <w:sz w:val="24"/>
        </w:rPr>
        <w:t xml:space="preserve">highest </w:t>
      </w:r>
      <w:r w:rsidRPr="00CD7995">
        <w:rPr>
          <w:rFonts w:eastAsia="SimSun"/>
          <w:sz w:val="24"/>
          <w:lang w:eastAsia="zh-CN"/>
        </w:rPr>
        <w:t xml:space="preserve">score is 5, </w:t>
      </w:r>
      <w:r w:rsidRPr="00CD7995">
        <w:rPr>
          <w:rFonts w:eastAsiaTheme="minorEastAsia"/>
          <w:sz w:val="24"/>
        </w:rPr>
        <w:t>which</w:t>
      </w:r>
      <w:r w:rsidRPr="00CD7995">
        <w:rPr>
          <w:rFonts w:eastAsia="SimSun"/>
          <w:sz w:val="24"/>
          <w:lang w:eastAsia="zh-CN"/>
        </w:rPr>
        <w:t xml:space="preserve"> indicates that the questionnaire filler focuses on the impact degree of this question. Therefore, </w:t>
      </w:r>
      <w:r w:rsidRPr="00CD7995">
        <w:rPr>
          <w:rFonts w:eastAsiaTheme="minorEastAsia"/>
          <w:sz w:val="24"/>
        </w:rPr>
        <w:t>t</w:t>
      </w:r>
      <w:r w:rsidRPr="00CD7995">
        <w:rPr>
          <w:rFonts w:eastAsia="SimSun"/>
          <w:sz w:val="24"/>
          <w:lang w:eastAsia="zh-CN"/>
        </w:rPr>
        <w:t xml:space="preserve">he reference sequence is </w:t>
      </w:r>
      <w:r w:rsidRPr="00CD7995">
        <w:rPr>
          <w:i/>
          <w:sz w:val="24"/>
        </w:rPr>
        <w:t>x</w:t>
      </w:r>
      <w:r w:rsidRPr="00CD7995">
        <w:rPr>
          <w:sz w:val="24"/>
          <w:vertAlign w:val="subscript"/>
        </w:rPr>
        <w:t>0</w:t>
      </w:r>
      <w:r w:rsidRPr="00CD7995">
        <w:rPr>
          <w:sz w:val="24"/>
        </w:rPr>
        <w:t>={</w:t>
      </w:r>
      <w:r w:rsidRPr="00CD7995">
        <w:rPr>
          <w:i/>
          <w:sz w:val="24"/>
        </w:rPr>
        <w:t>x</w:t>
      </w:r>
      <w:r w:rsidRPr="00CD7995">
        <w:rPr>
          <w:sz w:val="24"/>
          <w:vertAlign w:val="subscript"/>
        </w:rPr>
        <w:t>0</w:t>
      </w:r>
      <w:r w:rsidRPr="00CD7995">
        <w:rPr>
          <w:sz w:val="24"/>
        </w:rPr>
        <w:t xml:space="preserve">(1), </w:t>
      </w:r>
      <w:r w:rsidRPr="00CD7995">
        <w:rPr>
          <w:i/>
          <w:sz w:val="24"/>
        </w:rPr>
        <w:t>x</w:t>
      </w:r>
      <w:r w:rsidRPr="00CD7995">
        <w:rPr>
          <w:sz w:val="24"/>
          <w:vertAlign w:val="subscript"/>
        </w:rPr>
        <w:t>0</w:t>
      </w:r>
      <w:r w:rsidRPr="00CD7995">
        <w:rPr>
          <w:sz w:val="24"/>
        </w:rPr>
        <w:t xml:space="preserve">(2), ..., </w:t>
      </w:r>
      <w:r w:rsidRPr="00CD7995">
        <w:rPr>
          <w:i/>
          <w:sz w:val="24"/>
        </w:rPr>
        <w:t>x</w:t>
      </w:r>
      <w:r w:rsidRPr="00CD7995">
        <w:rPr>
          <w:sz w:val="24"/>
          <w:vertAlign w:val="subscript"/>
        </w:rPr>
        <w:t>0</w:t>
      </w:r>
      <w:r w:rsidRPr="00CD7995">
        <w:rPr>
          <w:sz w:val="24"/>
        </w:rPr>
        <w:t>(</w:t>
      </w:r>
      <w:r w:rsidRPr="00CD7995">
        <w:rPr>
          <w:i/>
          <w:sz w:val="24"/>
        </w:rPr>
        <w:t>k</w:t>
      </w:r>
      <w:r w:rsidRPr="00CD7995">
        <w:rPr>
          <w:sz w:val="24"/>
        </w:rPr>
        <w:t xml:space="preserve">)} and </w:t>
      </w:r>
      <w:r w:rsidRPr="00CD7995">
        <w:rPr>
          <w:i/>
          <w:sz w:val="24"/>
        </w:rPr>
        <w:t>x</w:t>
      </w:r>
      <w:r w:rsidRPr="00CD7995">
        <w:rPr>
          <w:sz w:val="24"/>
          <w:vertAlign w:val="subscript"/>
        </w:rPr>
        <w:t>0</w:t>
      </w:r>
      <w:r w:rsidRPr="00CD7995">
        <w:rPr>
          <w:sz w:val="24"/>
        </w:rPr>
        <w:t xml:space="preserve">(1) = </w:t>
      </w:r>
      <w:r w:rsidRPr="00CD7995">
        <w:rPr>
          <w:i/>
          <w:sz w:val="24"/>
        </w:rPr>
        <w:t>x</w:t>
      </w:r>
      <w:r w:rsidRPr="00CD7995">
        <w:rPr>
          <w:sz w:val="24"/>
          <w:vertAlign w:val="subscript"/>
        </w:rPr>
        <w:t>0</w:t>
      </w:r>
      <w:r w:rsidRPr="00CD7995">
        <w:rPr>
          <w:sz w:val="24"/>
        </w:rPr>
        <w:t xml:space="preserve">(2) = ...= </w:t>
      </w:r>
      <w:r w:rsidRPr="00CD7995">
        <w:rPr>
          <w:i/>
          <w:sz w:val="24"/>
        </w:rPr>
        <w:t>x</w:t>
      </w:r>
      <w:r w:rsidRPr="00CD7995">
        <w:rPr>
          <w:sz w:val="24"/>
          <w:vertAlign w:val="subscript"/>
        </w:rPr>
        <w:t>0</w:t>
      </w:r>
      <w:r w:rsidRPr="00CD7995">
        <w:rPr>
          <w:sz w:val="24"/>
        </w:rPr>
        <w:t>(</w:t>
      </w:r>
      <w:r w:rsidRPr="00CD7995">
        <w:rPr>
          <w:i/>
          <w:sz w:val="24"/>
        </w:rPr>
        <w:t>k</w:t>
      </w:r>
      <w:r w:rsidRPr="00CD7995">
        <w:rPr>
          <w:sz w:val="24"/>
        </w:rPr>
        <w:t>) = 5</w:t>
      </w:r>
      <w:r w:rsidRPr="00CD7995">
        <w:rPr>
          <w:rFonts w:eastAsia="SimSun"/>
          <w:sz w:val="24"/>
          <w:lang w:eastAsia="zh-CN"/>
        </w:rPr>
        <w:t xml:space="preserve">. Difference sequence is defined as absolute difference between comparison sequence and reference sequence, and it is shown as </w:t>
      </w:r>
      <w:r w:rsidRPr="00CD7995">
        <w:rPr>
          <w:position w:val="-16"/>
          <w:sz w:val="24"/>
        </w:rPr>
        <w:object w:dxaOrig="2280" w:dyaOrig="440">
          <v:shape id="_x0000_i1026" type="#_x0000_t75" style="width:113.95pt;height:21.9pt" o:ole="">
            <v:imagedata r:id="rId12" o:title=""/>
          </v:shape>
          <o:OLEObject Type="Embed" ProgID="Equation.DSMT4" ShapeID="_x0000_i1026" DrawAspect="Content" ObjectID="_1503745490" r:id="rId13"/>
        </w:object>
      </w:r>
      <w:r w:rsidRPr="00CD7995">
        <w:rPr>
          <w:position w:val="-14"/>
          <w:sz w:val="24"/>
        </w:rPr>
        <w:t>.</w:t>
      </w:r>
    </w:p>
    <w:p w:rsidR="003C0CE7" w:rsidRPr="00CD7995" w:rsidRDefault="003C0CE7" w:rsidP="003C0CE7">
      <w:pPr>
        <w:pStyle w:val="EC"/>
        <w:numPr>
          <w:ilvl w:val="0"/>
          <w:numId w:val="1"/>
        </w:numPr>
        <w:spacing w:after="180" w:line="400" w:lineRule="exact"/>
        <w:ind w:left="1083" w:firstLineChars="0" w:hanging="680"/>
        <w:rPr>
          <w:sz w:val="24"/>
          <w:lang w:eastAsia="zh-CN"/>
        </w:rPr>
      </w:pPr>
      <w:r w:rsidRPr="00CD7995">
        <w:rPr>
          <w:sz w:val="24"/>
          <w:lang w:eastAsia="zh-CN"/>
        </w:rPr>
        <w:t xml:space="preserve">The </w:t>
      </w:r>
      <w:r w:rsidRPr="00CD7995">
        <w:rPr>
          <w:sz w:val="24"/>
        </w:rPr>
        <w:t>grey relational coefficient</w:t>
      </w:r>
      <w:r w:rsidRPr="00CD7995">
        <w:rPr>
          <w:sz w:val="24"/>
          <w:lang w:eastAsia="zh-CN"/>
        </w:rPr>
        <w:t xml:space="preserve"> is shown in Eq</w:t>
      </w:r>
      <w:r w:rsidRPr="00CD7995">
        <w:rPr>
          <w:rFonts w:eastAsiaTheme="minorEastAsia"/>
          <w:sz w:val="24"/>
        </w:rPr>
        <w:t>u</w:t>
      </w:r>
      <w:r w:rsidRPr="00CD7995">
        <w:rPr>
          <w:sz w:val="24"/>
        </w:rPr>
        <w:t>ation</w:t>
      </w:r>
      <w:r w:rsidRPr="00CD7995">
        <w:rPr>
          <w:sz w:val="24"/>
          <w:lang w:eastAsia="zh-CN"/>
        </w:rPr>
        <w:t xml:space="preserve"> </w:t>
      </w:r>
      <w:r w:rsidRPr="00CD7995">
        <w:rPr>
          <w:sz w:val="24"/>
        </w:rPr>
        <w:t>(1)</w:t>
      </w:r>
      <w:r w:rsidRPr="00CD7995">
        <w:rPr>
          <w:rFonts w:eastAsia="SimSun"/>
          <w:sz w:val="24"/>
          <w:lang w:eastAsia="zh-CN"/>
        </w:rPr>
        <w:t>. D</w:t>
      </w:r>
      <w:r w:rsidRPr="00CD7995">
        <w:rPr>
          <w:sz w:val="24"/>
        </w:rPr>
        <w:t>istinguished coefficient</w:t>
      </w:r>
      <w:r w:rsidRPr="00CD7995">
        <w:rPr>
          <w:rFonts w:eastAsia="SimSun"/>
          <w:sz w:val="24"/>
          <w:lang w:eastAsia="zh-CN"/>
        </w:rPr>
        <w:t xml:space="preserve"> (</w:t>
      </w:r>
      <w:r w:rsidRPr="00CD7995">
        <w:rPr>
          <w:sz w:val="24"/>
        </w:rPr>
        <w:t>ζ</w:t>
      </w:r>
      <w:r w:rsidRPr="00CD7995">
        <w:rPr>
          <w:sz w:val="24"/>
        </w:rPr>
        <w:t>）</w:t>
      </w:r>
      <w:r w:rsidRPr="00CD7995">
        <w:rPr>
          <w:rFonts w:eastAsia="SimSun"/>
          <w:sz w:val="24"/>
          <w:lang w:eastAsia="zh-CN"/>
        </w:rPr>
        <w:t xml:space="preserve">is mainly used to compare the comparison sequence with the reference sequence. Generally, the mean value of </w:t>
      </w:r>
      <w:r w:rsidRPr="00CD7995">
        <w:rPr>
          <w:sz w:val="24"/>
        </w:rPr>
        <w:t>0.5</w:t>
      </w:r>
      <w:r w:rsidRPr="00CD7995">
        <w:rPr>
          <w:rFonts w:eastAsia="SimSun"/>
          <w:sz w:val="24"/>
          <w:lang w:eastAsia="zh-CN"/>
        </w:rPr>
        <w:t xml:space="preserve"> is suggested as distinguished coefficient (</w:t>
      </w:r>
      <w:r w:rsidRPr="00CD7995">
        <w:rPr>
          <w:sz w:val="24"/>
        </w:rPr>
        <w:t>Deng, 1989)</w:t>
      </w:r>
      <w:r w:rsidRPr="00CD7995">
        <w:rPr>
          <w:rFonts w:eastAsia="SimSun"/>
          <w:sz w:val="24"/>
          <w:lang w:eastAsia="zh-CN"/>
        </w:rPr>
        <w:t>.</w:t>
      </w:r>
      <w:r w:rsidRPr="00CD7995">
        <w:rPr>
          <w:rFonts w:eastAsiaTheme="minorEastAsia"/>
          <w:sz w:val="24"/>
        </w:rPr>
        <w:t xml:space="preserve"> </w:t>
      </w:r>
      <w:r w:rsidRPr="00CD7995">
        <w:rPr>
          <w:rFonts w:eastAsia="SimSun"/>
          <w:sz w:val="24"/>
          <w:lang w:eastAsia="zh-CN"/>
        </w:rPr>
        <w:t xml:space="preserve">Grey relational coefficient that is closer to </w:t>
      </w:r>
      <w:r w:rsidRPr="00CD7995">
        <w:rPr>
          <w:sz w:val="24"/>
        </w:rPr>
        <w:t>1</w:t>
      </w:r>
      <w:r w:rsidRPr="00CD7995">
        <w:rPr>
          <w:rFonts w:eastAsia="SimSun"/>
          <w:sz w:val="24"/>
          <w:lang w:eastAsia="zh-CN"/>
        </w:rPr>
        <w:t xml:space="preserve"> indicates a higher degree of correlation between the reference sequence and the comparison sequence. By contrast, when it is closer to </w:t>
      </w:r>
      <w:r w:rsidRPr="00CD7995">
        <w:rPr>
          <w:sz w:val="24"/>
        </w:rPr>
        <w:t>0</w:t>
      </w:r>
      <w:r w:rsidRPr="00CD7995">
        <w:rPr>
          <w:rFonts w:eastAsia="SimSun"/>
          <w:sz w:val="24"/>
          <w:lang w:eastAsia="zh-CN"/>
        </w:rPr>
        <w:t>, the degree of correlation is lower.</w:t>
      </w:r>
    </w:p>
    <w:p w:rsidR="003C0CE7" w:rsidRPr="00CD7995" w:rsidRDefault="003C0CE7" w:rsidP="003C0CE7">
      <w:pPr>
        <w:pStyle w:val="EC"/>
        <w:numPr>
          <w:ilvl w:val="0"/>
          <w:numId w:val="1"/>
        </w:numPr>
        <w:spacing w:after="180" w:line="400" w:lineRule="exact"/>
        <w:ind w:left="1083" w:firstLineChars="0" w:hanging="680"/>
        <w:rPr>
          <w:sz w:val="24"/>
          <w:lang w:eastAsia="zh-CN"/>
        </w:rPr>
      </w:pPr>
      <w:r w:rsidRPr="00CD7995">
        <w:rPr>
          <w:rFonts w:eastAsia="SimSun"/>
          <w:sz w:val="24"/>
          <w:lang w:eastAsia="zh-CN"/>
        </w:rPr>
        <w:t xml:space="preserve">The </w:t>
      </w:r>
      <w:r w:rsidRPr="00CD7995">
        <w:rPr>
          <w:rFonts w:eastAsiaTheme="minorEastAsia"/>
          <w:sz w:val="24"/>
        </w:rPr>
        <w:t>g</w:t>
      </w:r>
      <w:r w:rsidRPr="00CD7995">
        <w:rPr>
          <w:rFonts w:eastAsia="SimSun"/>
          <w:sz w:val="24"/>
          <w:lang w:eastAsia="zh-CN"/>
        </w:rPr>
        <w:t xml:space="preserve">rey relational coefficient can show the degree of correlation in all factors between comparison sequence and reference sequence. To compare, </w:t>
      </w:r>
      <w:r w:rsidRPr="00CD7995">
        <w:rPr>
          <w:rFonts w:eastAsiaTheme="minorEastAsia"/>
          <w:sz w:val="24"/>
        </w:rPr>
        <w:t>g</w:t>
      </w:r>
      <w:r w:rsidRPr="00CD7995">
        <w:rPr>
          <w:rFonts w:eastAsia="SimSun"/>
          <w:sz w:val="24"/>
          <w:lang w:eastAsia="zh-CN"/>
        </w:rPr>
        <w:t xml:space="preserve">rey relational coefficient information can be focused on one point. Supposed that all factors of comparison sequence and reference sequence, namely, mean value of </w:t>
      </w:r>
      <w:r w:rsidRPr="00CD7995">
        <w:rPr>
          <w:rFonts w:eastAsiaTheme="minorEastAsia"/>
          <w:sz w:val="24"/>
        </w:rPr>
        <w:t>g</w:t>
      </w:r>
      <w:r w:rsidRPr="00CD7995">
        <w:rPr>
          <w:rFonts w:eastAsia="SimSun"/>
          <w:sz w:val="24"/>
          <w:lang w:eastAsia="zh-CN"/>
        </w:rPr>
        <w:t xml:space="preserve">rey relational coefficients have the same weights, then </w:t>
      </w:r>
      <w:r w:rsidRPr="00CD7995">
        <w:rPr>
          <w:rFonts w:eastAsiaTheme="minorEastAsia"/>
          <w:sz w:val="24"/>
        </w:rPr>
        <w:t>g</w:t>
      </w:r>
      <w:r w:rsidRPr="00CD7995">
        <w:rPr>
          <w:rFonts w:eastAsia="SimSun"/>
          <w:sz w:val="24"/>
          <w:lang w:eastAsia="zh-CN"/>
        </w:rPr>
        <w:t>rey relational degree can be derived by Eq</w:t>
      </w:r>
      <w:r w:rsidRPr="00CD7995">
        <w:rPr>
          <w:rFonts w:eastAsiaTheme="minorEastAsia"/>
          <w:sz w:val="24"/>
        </w:rPr>
        <w:t>uation</w:t>
      </w:r>
      <w:r w:rsidRPr="00CD7995">
        <w:rPr>
          <w:rFonts w:eastAsia="SimSun"/>
          <w:sz w:val="24"/>
          <w:lang w:eastAsia="zh-CN"/>
        </w:rPr>
        <w:t xml:space="preserve"> </w:t>
      </w:r>
      <w:r w:rsidRPr="00CD7995">
        <w:rPr>
          <w:sz w:val="24"/>
        </w:rPr>
        <w:t>(2)</w:t>
      </w:r>
      <w:r w:rsidRPr="00CD7995">
        <w:rPr>
          <w:rFonts w:eastAsia="SimSun"/>
          <w:sz w:val="24"/>
          <w:lang w:eastAsia="zh-CN"/>
        </w:rPr>
        <w:t>. It also represents the degree of correlation between comparison sequence and reference sequence. If two sequences changed consistently, it represents the higher degree of correlation between them; otherwise, the lower degree is represented (</w:t>
      </w:r>
      <w:r w:rsidRPr="00CD7995">
        <w:rPr>
          <w:sz w:val="24"/>
        </w:rPr>
        <w:t>Deng, 1997)</w:t>
      </w:r>
      <w:r w:rsidRPr="00CD7995">
        <w:rPr>
          <w:rFonts w:eastAsia="SimSun"/>
          <w:sz w:val="24"/>
          <w:lang w:eastAsia="zh-CN"/>
        </w:rPr>
        <w:t>.</w:t>
      </w:r>
    </w:p>
    <w:p w:rsidR="003C0CE7" w:rsidRPr="00CD7995" w:rsidRDefault="003C0CE7" w:rsidP="003C0CE7">
      <w:pPr>
        <w:pStyle w:val="EC"/>
        <w:numPr>
          <w:ilvl w:val="0"/>
          <w:numId w:val="1"/>
        </w:numPr>
        <w:spacing w:after="180" w:line="400" w:lineRule="exact"/>
        <w:ind w:left="1083" w:firstLineChars="0" w:hanging="680"/>
        <w:rPr>
          <w:sz w:val="24"/>
          <w:lang w:eastAsia="zh-CN"/>
        </w:rPr>
      </w:pPr>
      <w:r w:rsidRPr="00CD7995">
        <w:rPr>
          <w:rFonts w:eastAsia="SimSun"/>
          <w:sz w:val="24"/>
          <w:lang w:eastAsia="zh-CN"/>
        </w:rPr>
        <w:t xml:space="preserve">The numbers representing the degree of correlation between sequences are ranked. Relationship refers to </w:t>
      </w:r>
      <w:r w:rsidRPr="00CD7995">
        <w:rPr>
          <w:rFonts w:eastAsiaTheme="minorEastAsia"/>
          <w:sz w:val="24"/>
        </w:rPr>
        <w:t>g</w:t>
      </w:r>
      <w:r w:rsidRPr="00CD7995">
        <w:rPr>
          <w:rFonts w:eastAsia="SimSun"/>
          <w:sz w:val="24"/>
          <w:lang w:eastAsia="zh-CN"/>
        </w:rPr>
        <w:t>rey relational sequence that can be used as the key basis for analyzing and making decisions.</w:t>
      </w:r>
    </w:p>
    <w:p w:rsidR="003C0CE7" w:rsidRPr="00CD7995" w:rsidRDefault="003C0CE7" w:rsidP="003C0CE7">
      <w:pPr>
        <w:pStyle w:val="EC"/>
        <w:spacing w:beforeLines="100" w:before="360" w:afterLines="100" w:after="360" w:line="240" w:lineRule="auto"/>
        <w:ind w:firstLine="480"/>
        <w:jc w:val="distribute"/>
        <w:rPr>
          <w:sz w:val="24"/>
        </w:rPr>
      </w:pPr>
      <w:r w:rsidRPr="00CD7995">
        <w:rPr>
          <w:position w:val="-30"/>
          <w:sz w:val="24"/>
        </w:rPr>
        <w:object w:dxaOrig="5640" w:dyaOrig="720">
          <v:shape id="_x0000_i1027" type="#_x0000_t75" style="width:281.75pt;height:35.05pt" o:ole="">
            <v:imagedata r:id="rId14" o:title=""/>
          </v:shape>
          <o:OLEObject Type="Embed" ProgID="Equation.DSMT4" ShapeID="_x0000_i1027" DrawAspect="Content" ObjectID="_1503745491" r:id="rId15"/>
        </w:object>
      </w:r>
      <w:r w:rsidRPr="00CD7995">
        <w:rPr>
          <w:sz w:val="24"/>
        </w:rPr>
        <w:t xml:space="preserve">            (1)</w:t>
      </w:r>
    </w:p>
    <w:p w:rsidR="003C0CE7" w:rsidRPr="00CD7995" w:rsidRDefault="003C0CE7" w:rsidP="003C0CE7">
      <w:pPr>
        <w:pStyle w:val="EC"/>
        <w:spacing w:beforeLines="100" w:before="360" w:afterLines="100" w:after="360" w:line="240" w:lineRule="auto"/>
        <w:ind w:firstLine="480"/>
        <w:jc w:val="distribute"/>
        <w:rPr>
          <w:rFonts w:eastAsia="SimSun"/>
          <w:sz w:val="24"/>
          <w:lang w:eastAsia="zh-CN"/>
        </w:rPr>
      </w:pPr>
      <w:r w:rsidRPr="00CD7995">
        <w:rPr>
          <w:position w:val="-28"/>
          <w:sz w:val="24"/>
        </w:rPr>
        <w:object w:dxaOrig="3100" w:dyaOrig="680">
          <v:shape id="_x0000_i1028" type="#_x0000_t75" style="width:155.25pt;height:33.2pt" o:ole="">
            <v:imagedata r:id="rId16" o:title=""/>
          </v:shape>
          <o:OLEObject Type="Embed" ProgID="Equation.DSMT4" ShapeID="_x0000_i1028" DrawAspect="Content" ObjectID="_1503745492" r:id="rId17"/>
        </w:object>
      </w:r>
      <w:r w:rsidRPr="00CD7995">
        <w:rPr>
          <w:sz w:val="24"/>
        </w:rPr>
        <w:t xml:space="preserve">                                 (2)</w:t>
      </w:r>
    </w:p>
    <w:p w:rsidR="003C0CE7" w:rsidRPr="00CD7995" w:rsidRDefault="003C0CE7" w:rsidP="003C0CE7">
      <w:pPr>
        <w:pStyle w:val="EC"/>
        <w:spacing w:after="180" w:line="400" w:lineRule="exact"/>
        <w:ind w:firstLine="480"/>
        <w:rPr>
          <w:rFonts w:eastAsia="SimSun"/>
          <w:sz w:val="24"/>
          <w:lang w:eastAsia="zh-CN"/>
        </w:rPr>
      </w:pPr>
      <w:r w:rsidRPr="00CD7995">
        <w:rPr>
          <w:sz w:val="24"/>
          <w:lang w:eastAsia="zh-CN"/>
        </w:rPr>
        <w:lastRenderedPageBreak/>
        <w:t xml:space="preserve">Corporate-focused business strategy obtained from </w:t>
      </w:r>
      <w:r w:rsidRPr="00CD7995">
        <w:rPr>
          <w:sz w:val="24"/>
        </w:rPr>
        <w:t>g</w:t>
      </w:r>
      <w:r w:rsidRPr="00CD7995">
        <w:rPr>
          <w:sz w:val="24"/>
          <w:lang w:eastAsia="zh-CN"/>
        </w:rPr>
        <w:t xml:space="preserve">rey </w:t>
      </w:r>
      <w:r w:rsidRPr="00CD7995">
        <w:rPr>
          <w:sz w:val="24"/>
        </w:rPr>
        <w:t>r</w:t>
      </w:r>
      <w:r w:rsidRPr="00CD7995">
        <w:rPr>
          <w:sz w:val="24"/>
          <w:lang w:eastAsia="zh-CN"/>
        </w:rPr>
        <w:t xml:space="preserve">elational </w:t>
      </w:r>
      <w:r w:rsidRPr="00CD7995">
        <w:rPr>
          <w:sz w:val="24"/>
        </w:rPr>
        <w:t>a</w:t>
      </w:r>
      <w:r w:rsidRPr="00CD7995">
        <w:rPr>
          <w:sz w:val="24"/>
          <w:lang w:eastAsia="zh-CN"/>
        </w:rPr>
        <w:t xml:space="preserve">nalysis was used for the adaption of E-commerce technology as applied to different business strategies. The items in E-commerce technology were ranked based on importance. The responses are open, and two small items were attributed to each question. First, respondents were asked to confirm which of the 16 items in Table </w:t>
      </w:r>
      <w:r w:rsidRPr="00CD7995">
        <w:rPr>
          <w:rFonts w:eastAsiaTheme="minorEastAsia"/>
          <w:sz w:val="24"/>
        </w:rPr>
        <w:t>2</w:t>
      </w:r>
      <w:r w:rsidRPr="00CD7995">
        <w:rPr>
          <w:sz w:val="24"/>
          <w:lang w:eastAsia="zh-CN"/>
        </w:rPr>
        <w:t xml:space="preserve"> correspond to the technology for adaptive practice of strategic objectives. Second, items of adaptive technologies confirmed by the respondents were filled in the second small item. If the number of technology items in the first small item is consistent with that of E-commerce in the second small item, the questionnaire was retained; otherwise, it was rejected. The intention was to allow the respondents generate a complete perspective for individual strategies and E-commerce technology items. In addition, it was intended to generate clear answers with regard to the number of items of E-commerce technology that is adaptive to the corresponding corporate business strategies. Finally, it was intended to answer the questions according to the adaption of E-commerce technology item in relation to the strategy.</w:t>
      </w:r>
    </w:p>
    <w:p w:rsidR="003C0CE7" w:rsidRPr="00CD7995" w:rsidRDefault="003C0CE7" w:rsidP="003C0CE7">
      <w:pPr>
        <w:pStyle w:val="EC"/>
        <w:spacing w:after="180" w:line="400" w:lineRule="exact"/>
        <w:ind w:firstLine="480"/>
        <w:rPr>
          <w:sz w:val="24"/>
          <w:lang w:eastAsia="zh-CN"/>
        </w:rPr>
      </w:pPr>
      <w:r w:rsidRPr="00CD7995">
        <w:rPr>
          <w:sz w:val="24"/>
          <w:lang w:eastAsia="zh-CN"/>
        </w:rPr>
        <w:t xml:space="preserve">In the following sections, the E-commerce technology most adaptive to each strategy selected via </w:t>
      </w:r>
      <w:r w:rsidRPr="00CD7995">
        <w:rPr>
          <w:rStyle w:val="st1"/>
          <w:sz w:val="24"/>
        </w:rPr>
        <w:t>Pareto principle (</w:t>
      </w:r>
      <w:r w:rsidRPr="00CD7995">
        <w:rPr>
          <w:sz w:val="24"/>
        </w:rPr>
        <w:t>Sanders, 1987) is presented</w:t>
      </w:r>
      <w:r w:rsidRPr="00CD7995">
        <w:rPr>
          <w:sz w:val="24"/>
          <w:lang w:eastAsia="zh-CN"/>
        </w:rPr>
        <w:t xml:space="preserve">. The adaptive technology item at the top </w:t>
      </w:r>
      <w:r w:rsidRPr="00CD7995">
        <w:rPr>
          <w:sz w:val="24"/>
        </w:rPr>
        <w:t>20%</w:t>
      </w:r>
      <w:r w:rsidRPr="00CD7995">
        <w:rPr>
          <w:sz w:val="24"/>
          <w:lang w:eastAsia="zh-CN"/>
        </w:rPr>
        <w:t xml:space="preserve"> of the total score can be used as the E-commerce technology most adaptive to each strategy. The steps are as follow:</w:t>
      </w:r>
    </w:p>
    <w:p w:rsidR="003C0CE7" w:rsidRPr="00CD7995" w:rsidRDefault="003C0CE7" w:rsidP="003C0CE7">
      <w:pPr>
        <w:pStyle w:val="EC"/>
        <w:numPr>
          <w:ilvl w:val="0"/>
          <w:numId w:val="2"/>
        </w:numPr>
        <w:spacing w:after="180" w:line="400" w:lineRule="exact"/>
        <w:ind w:left="1083" w:firstLineChars="0" w:hanging="680"/>
        <w:rPr>
          <w:sz w:val="24"/>
          <w:lang w:eastAsia="zh-CN"/>
        </w:rPr>
      </w:pPr>
      <w:r w:rsidRPr="00CD7995">
        <w:rPr>
          <w:rFonts w:eastAsia="SimSun"/>
          <w:sz w:val="24"/>
          <w:lang w:eastAsia="zh-CN"/>
        </w:rPr>
        <w:t xml:space="preserve">Under different business strategies, each respondent designates a score to the adaptive technology items of Question 2 that they have completed. A total of 16 items correspond to E-commerce technology or trend. Therefore, the highest score is </w:t>
      </w:r>
      <w:r w:rsidRPr="00CD7995">
        <w:rPr>
          <w:sz w:val="24"/>
        </w:rPr>
        <w:t>16</w:t>
      </w:r>
      <w:r w:rsidRPr="00CD7995">
        <w:rPr>
          <w:rFonts w:eastAsia="SimSun"/>
          <w:sz w:val="24"/>
          <w:lang w:eastAsia="zh-CN"/>
        </w:rPr>
        <w:t xml:space="preserve">, and the lowest is </w:t>
      </w:r>
      <w:r w:rsidRPr="00CD7995">
        <w:rPr>
          <w:sz w:val="24"/>
        </w:rPr>
        <w:t>1</w:t>
      </w:r>
      <w:r w:rsidRPr="00CD7995">
        <w:rPr>
          <w:rFonts w:eastAsia="SimSun"/>
          <w:sz w:val="24"/>
          <w:lang w:eastAsia="zh-CN"/>
        </w:rPr>
        <w:t>. The adaptive technology items in the first part represent the most important as exemplified by the highest score (16) and followed by 15. The rest can be done in the same manner.</w:t>
      </w:r>
    </w:p>
    <w:p w:rsidR="003C0CE7" w:rsidRPr="00CD7995" w:rsidRDefault="003C0CE7" w:rsidP="003C0CE7">
      <w:pPr>
        <w:pStyle w:val="EC"/>
        <w:numPr>
          <w:ilvl w:val="0"/>
          <w:numId w:val="2"/>
        </w:numPr>
        <w:spacing w:after="180" w:line="400" w:lineRule="exact"/>
        <w:ind w:left="1083" w:firstLineChars="0" w:hanging="680"/>
        <w:rPr>
          <w:sz w:val="24"/>
          <w:lang w:eastAsia="zh-CN"/>
        </w:rPr>
      </w:pPr>
      <w:r w:rsidRPr="00CD7995">
        <w:rPr>
          <w:rFonts w:eastAsia="SimSun"/>
          <w:sz w:val="24"/>
          <w:lang w:eastAsia="zh-CN"/>
        </w:rPr>
        <w:t xml:space="preserve">All scores accorded to all respondents against the same adaptive technology item are summed as the weighted score. All weighted scores for adaptive technology items are ranked in descending order to obtain the level of importance. </w:t>
      </w:r>
    </w:p>
    <w:p w:rsidR="003C0CE7" w:rsidRPr="00CD7995" w:rsidRDefault="003C0CE7" w:rsidP="003C0CE7">
      <w:pPr>
        <w:pStyle w:val="EC"/>
        <w:numPr>
          <w:ilvl w:val="0"/>
          <w:numId w:val="2"/>
        </w:numPr>
        <w:spacing w:after="180" w:line="400" w:lineRule="exact"/>
        <w:ind w:left="1083" w:firstLineChars="0" w:hanging="680"/>
        <w:rPr>
          <w:sz w:val="24"/>
          <w:lang w:eastAsia="zh-CN"/>
        </w:rPr>
      </w:pPr>
      <w:r w:rsidRPr="00CD7995">
        <w:rPr>
          <w:rFonts w:eastAsia="SimSun"/>
          <w:sz w:val="24"/>
          <w:lang w:eastAsia="zh-CN"/>
        </w:rPr>
        <w:t xml:space="preserve">All weighted scores for the adaptive technology items are summed, and the result is multiplied by </w:t>
      </w:r>
      <w:r w:rsidRPr="00CD7995">
        <w:rPr>
          <w:sz w:val="24"/>
        </w:rPr>
        <w:t>20% and</w:t>
      </w:r>
      <w:r w:rsidRPr="00CD7995">
        <w:rPr>
          <w:rFonts w:eastAsia="SimSun"/>
          <w:sz w:val="24"/>
          <w:lang w:eastAsia="zh-CN"/>
        </w:rPr>
        <w:t xml:space="preserve"> used as reference. </w:t>
      </w:r>
    </w:p>
    <w:p w:rsidR="003C0CE7" w:rsidRPr="00CD7995" w:rsidRDefault="003C0CE7" w:rsidP="003C0CE7">
      <w:pPr>
        <w:pStyle w:val="EC"/>
        <w:numPr>
          <w:ilvl w:val="0"/>
          <w:numId w:val="2"/>
        </w:numPr>
        <w:spacing w:after="180" w:line="400" w:lineRule="exact"/>
        <w:ind w:left="1083" w:firstLineChars="0" w:hanging="680"/>
        <w:rPr>
          <w:sz w:val="24"/>
          <w:lang w:eastAsia="zh-CN"/>
        </w:rPr>
      </w:pPr>
      <w:r w:rsidRPr="00CD7995">
        <w:rPr>
          <w:rFonts w:eastAsia="SimSun"/>
          <w:sz w:val="24"/>
          <w:lang w:eastAsia="zh-CN"/>
        </w:rPr>
        <w:lastRenderedPageBreak/>
        <w:t>The weighted scores of adaptive technology items are selected in descending order. When the accumulated weighted scores of the selected items are more than those of the reference, the selection is stopped. The selected items are the most important E-commerce technology items of this strategy.</w:t>
      </w:r>
    </w:p>
    <w:p w:rsidR="003C0CE7" w:rsidRPr="00CD7995" w:rsidRDefault="003C0CE7" w:rsidP="003C0CE7">
      <w:pPr>
        <w:pStyle w:val="EC"/>
        <w:spacing w:after="180" w:line="400" w:lineRule="exact"/>
        <w:ind w:firstLine="480"/>
        <w:rPr>
          <w:sz w:val="24"/>
          <w:lang w:eastAsia="zh-CN"/>
        </w:rPr>
      </w:pPr>
      <w:r w:rsidRPr="00CD7995">
        <w:rPr>
          <w:rStyle w:val="st1"/>
          <w:sz w:val="24"/>
        </w:rPr>
        <w:t>Pareto principle</w:t>
      </w:r>
      <w:r w:rsidRPr="00CD7995">
        <w:rPr>
          <w:rStyle w:val="st1"/>
          <w:sz w:val="24"/>
          <w:lang w:eastAsia="zh-CN"/>
        </w:rPr>
        <w:t xml:space="preserve"> raised a standard, showing that </w:t>
      </w:r>
      <w:r w:rsidRPr="00CD7995">
        <w:rPr>
          <w:sz w:val="24"/>
        </w:rPr>
        <w:t>80%</w:t>
      </w:r>
      <w:r w:rsidRPr="00CD7995">
        <w:rPr>
          <w:sz w:val="24"/>
          <w:lang w:eastAsia="zh-CN"/>
        </w:rPr>
        <w:t xml:space="preserve"> of the respondents confirmed that the adaptive technology items are from the </w:t>
      </w:r>
      <w:r w:rsidRPr="00CD7995">
        <w:rPr>
          <w:sz w:val="24"/>
        </w:rPr>
        <w:t>20%</w:t>
      </w:r>
      <w:r w:rsidRPr="00CD7995">
        <w:rPr>
          <w:sz w:val="24"/>
          <w:lang w:eastAsia="zh-CN"/>
        </w:rPr>
        <w:t xml:space="preserve"> of E-commerce technology items. Therefore, the adaptive result of Pareto principle indicated that enterprises can invest their limited resources to the </w:t>
      </w:r>
      <w:r w:rsidRPr="00CD7995">
        <w:rPr>
          <w:sz w:val="24"/>
        </w:rPr>
        <w:t>20%</w:t>
      </w:r>
      <w:r w:rsidRPr="00CD7995">
        <w:rPr>
          <w:sz w:val="24"/>
          <w:lang w:eastAsia="zh-CN"/>
        </w:rPr>
        <w:t xml:space="preserve"> of E-commerce technology project, which is the most important consideration in the intention for each strategy to obtain the best interest.</w:t>
      </w:r>
    </w:p>
    <w:p w:rsidR="003C0CE7" w:rsidRPr="003A324E" w:rsidRDefault="003C0CE7" w:rsidP="003C0CE7">
      <w:pPr>
        <w:pStyle w:val="EC7"/>
        <w:spacing w:before="360" w:after="360" w:line="400" w:lineRule="exact"/>
        <w:jc w:val="both"/>
      </w:pPr>
      <w:r w:rsidRPr="003A324E">
        <w:t xml:space="preserve">4. </w:t>
      </w:r>
      <w:r w:rsidRPr="003A324E">
        <w:rPr>
          <w:lang w:eastAsia="zh-CN"/>
        </w:rPr>
        <w:t>Data analysis and discussion</w:t>
      </w:r>
    </w:p>
    <w:p w:rsidR="003C0CE7" w:rsidRPr="00CD7995" w:rsidRDefault="003C0CE7" w:rsidP="003C0CE7">
      <w:pPr>
        <w:pStyle w:val="EC"/>
        <w:spacing w:after="180" w:line="400" w:lineRule="exact"/>
        <w:ind w:firstLine="480"/>
        <w:rPr>
          <w:sz w:val="24"/>
          <w:lang w:eastAsia="zh-CN"/>
        </w:rPr>
      </w:pPr>
      <w:r w:rsidRPr="00CD7995">
        <w:rPr>
          <w:sz w:val="24"/>
          <w:lang w:eastAsia="zh-CN"/>
        </w:rPr>
        <w:t>The following section explains the important extraction results of the corporate business strategy, as well as the analysis of the questionnaire on E-commerce technology application under different corporate business strategies.</w:t>
      </w:r>
    </w:p>
    <w:p w:rsidR="003C0CE7" w:rsidRPr="003A324E" w:rsidRDefault="003C0CE7" w:rsidP="003C0CE7">
      <w:pPr>
        <w:pStyle w:val="EC9"/>
        <w:spacing w:before="360" w:after="360" w:line="400" w:lineRule="exact"/>
      </w:pPr>
      <w:r w:rsidRPr="003A324E">
        <w:t xml:space="preserve">4.1 Important </w:t>
      </w:r>
      <w:r w:rsidRPr="003A324E">
        <w:rPr>
          <w:lang w:eastAsia="zh-CN"/>
        </w:rPr>
        <w:t>corporate</w:t>
      </w:r>
      <w:r w:rsidRPr="003A324E">
        <w:t xml:space="preserve"> business strategy extraction results</w:t>
      </w:r>
    </w:p>
    <w:p w:rsidR="003C0CE7" w:rsidRPr="00CD7995" w:rsidRDefault="003C0CE7" w:rsidP="003C0CE7">
      <w:pPr>
        <w:pStyle w:val="EC"/>
        <w:spacing w:after="180" w:line="400" w:lineRule="exact"/>
        <w:ind w:firstLine="480"/>
        <w:rPr>
          <w:sz w:val="24"/>
          <w:lang w:eastAsia="zh-CN"/>
        </w:rPr>
      </w:pPr>
      <w:r w:rsidRPr="00CD7995">
        <w:rPr>
          <w:sz w:val="24"/>
          <w:lang w:eastAsia="zh-CN"/>
        </w:rPr>
        <w:t xml:space="preserve">The questionnaires were sent to practicing corporate operators. Each associated operator was requested to complete the questionnaires independently. A total of 40 questionnaires were distributed, and 35 of which were retrieved, indicating an </w:t>
      </w:r>
      <w:r w:rsidRPr="00CD7995">
        <w:rPr>
          <w:sz w:val="24"/>
        </w:rPr>
        <w:t>87.5%</w:t>
      </w:r>
      <w:r w:rsidRPr="00CD7995">
        <w:rPr>
          <w:sz w:val="24"/>
          <w:lang w:eastAsia="zh-CN"/>
        </w:rPr>
        <w:t xml:space="preserve"> recovery rate. Subsequently, the answers were examined. Thirty valid questionnaires were obtained; five defective ones were excluded.</w:t>
      </w:r>
    </w:p>
    <w:p w:rsidR="003C0CE7" w:rsidRPr="00CD7995" w:rsidRDefault="003C0CE7" w:rsidP="003C0CE7">
      <w:pPr>
        <w:pStyle w:val="EC"/>
        <w:spacing w:after="180" w:line="400" w:lineRule="exact"/>
        <w:ind w:firstLine="480"/>
        <w:rPr>
          <w:rFonts w:eastAsia="SimSun"/>
          <w:sz w:val="24"/>
          <w:lang w:eastAsia="zh-CN"/>
        </w:rPr>
      </w:pPr>
      <w:r w:rsidRPr="00CD7995">
        <w:rPr>
          <w:sz w:val="24"/>
        </w:rPr>
        <w:t>G</w:t>
      </w:r>
      <w:r w:rsidRPr="00CD7995">
        <w:rPr>
          <w:sz w:val="24"/>
          <w:lang w:eastAsia="zh-CN"/>
        </w:rPr>
        <w:t xml:space="preserve">rey </w:t>
      </w:r>
      <w:r w:rsidRPr="00CD7995">
        <w:rPr>
          <w:sz w:val="24"/>
        </w:rPr>
        <w:t>r</w:t>
      </w:r>
      <w:r w:rsidRPr="00CD7995">
        <w:rPr>
          <w:sz w:val="24"/>
          <w:lang w:eastAsia="zh-CN"/>
        </w:rPr>
        <w:t xml:space="preserve">elational </w:t>
      </w:r>
      <w:r w:rsidRPr="00CD7995">
        <w:rPr>
          <w:sz w:val="24"/>
        </w:rPr>
        <w:t>a</w:t>
      </w:r>
      <w:r w:rsidRPr="00CD7995">
        <w:rPr>
          <w:sz w:val="24"/>
          <w:lang w:eastAsia="zh-CN"/>
        </w:rPr>
        <w:t xml:space="preserve">nalysis was applied to the 30 questionnaires to calculate the </w:t>
      </w:r>
      <w:r w:rsidRPr="00CD7995">
        <w:rPr>
          <w:rFonts w:eastAsiaTheme="minorEastAsia"/>
          <w:sz w:val="24"/>
        </w:rPr>
        <w:t>g</w:t>
      </w:r>
      <w:r w:rsidRPr="00CD7995">
        <w:rPr>
          <w:sz w:val="24"/>
          <w:lang w:eastAsia="zh-CN"/>
        </w:rPr>
        <w:t xml:space="preserve">rey relational degree of the 17 question items, and the items were ranked in descending order. </w:t>
      </w:r>
      <w:r w:rsidRPr="00CD7995">
        <w:rPr>
          <w:rFonts w:eastAsiaTheme="minorEastAsia"/>
          <w:sz w:val="24"/>
        </w:rPr>
        <w:t xml:space="preserve">In Figure 2, the </w:t>
      </w:r>
      <w:r w:rsidRPr="00CD7995">
        <w:rPr>
          <w:sz w:val="24"/>
        </w:rPr>
        <w:t>vertical axis</w:t>
      </w:r>
      <w:r w:rsidRPr="00CD7995">
        <w:rPr>
          <w:rFonts w:eastAsiaTheme="minorEastAsia"/>
          <w:sz w:val="24"/>
        </w:rPr>
        <w:t xml:space="preserve"> and the </w:t>
      </w:r>
      <w:r w:rsidRPr="00CD7995">
        <w:rPr>
          <w:sz w:val="24"/>
        </w:rPr>
        <w:t>horizontal axis</w:t>
      </w:r>
      <w:r w:rsidRPr="00CD7995">
        <w:rPr>
          <w:rFonts w:eastAsiaTheme="minorEastAsia"/>
          <w:sz w:val="24"/>
        </w:rPr>
        <w:t xml:space="preserve"> represent the g</w:t>
      </w:r>
      <w:r w:rsidRPr="00CD7995">
        <w:rPr>
          <w:sz w:val="24"/>
          <w:lang w:eastAsia="zh-CN"/>
        </w:rPr>
        <w:t>rey relational degree</w:t>
      </w:r>
      <w:r w:rsidRPr="00CD7995">
        <w:rPr>
          <w:rFonts w:eastAsiaTheme="minorEastAsia"/>
          <w:sz w:val="24"/>
        </w:rPr>
        <w:t>s</w:t>
      </w:r>
      <w:r w:rsidRPr="00CD7995">
        <w:rPr>
          <w:sz w:val="24"/>
          <w:lang w:eastAsia="zh-CN"/>
        </w:rPr>
        <w:t xml:space="preserve"> </w:t>
      </w:r>
      <w:r w:rsidRPr="00CD7995">
        <w:rPr>
          <w:rFonts w:eastAsiaTheme="minorEastAsia"/>
          <w:sz w:val="24"/>
        </w:rPr>
        <w:t xml:space="preserve">and the order of grey relational of the </w:t>
      </w:r>
      <w:r w:rsidRPr="00CD7995">
        <w:rPr>
          <w:sz w:val="24"/>
          <w:lang w:eastAsia="zh-CN"/>
        </w:rPr>
        <w:t>17 question items</w:t>
      </w:r>
      <w:r w:rsidRPr="00CD7995">
        <w:rPr>
          <w:rFonts w:eastAsiaTheme="minorEastAsia"/>
          <w:sz w:val="24"/>
        </w:rPr>
        <w:t xml:space="preserve">, </w:t>
      </w:r>
      <w:r w:rsidRPr="00CD7995">
        <w:rPr>
          <w:rFonts w:eastAsiaTheme="minorEastAsia"/>
          <w:sz w:val="24"/>
          <w:lang w:eastAsia="zh-CN"/>
        </w:rPr>
        <w:t>respectively</w:t>
      </w:r>
      <w:r w:rsidRPr="00CD7995">
        <w:rPr>
          <w:rFonts w:eastAsiaTheme="minorEastAsia"/>
          <w:sz w:val="24"/>
        </w:rPr>
        <w:t>. T</w:t>
      </w:r>
      <w:r w:rsidRPr="00CD7995">
        <w:rPr>
          <w:sz w:val="24"/>
          <w:lang w:eastAsia="zh-CN"/>
        </w:rPr>
        <w:t xml:space="preserve">he question items with similar </w:t>
      </w:r>
      <w:r w:rsidRPr="00CD7995">
        <w:rPr>
          <w:rFonts w:eastAsiaTheme="minorEastAsia"/>
          <w:sz w:val="24"/>
        </w:rPr>
        <w:t>g</w:t>
      </w:r>
      <w:r w:rsidRPr="00CD7995">
        <w:rPr>
          <w:sz w:val="24"/>
          <w:lang w:eastAsia="zh-CN"/>
        </w:rPr>
        <w:t>rey relational degrees were combined as one group,</w:t>
      </w:r>
      <w:r w:rsidRPr="00CD7995">
        <w:rPr>
          <w:rFonts w:eastAsiaTheme="minorEastAsia"/>
          <w:sz w:val="24"/>
        </w:rPr>
        <w:t xml:space="preserve"> and then</w:t>
      </w:r>
      <w:r w:rsidRPr="00CD7995">
        <w:rPr>
          <w:sz w:val="24"/>
          <w:lang w:eastAsia="zh-CN"/>
        </w:rPr>
        <w:t xml:space="preserve"> </w:t>
      </w:r>
      <w:r w:rsidRPr="00CD7995">
        <w:rPr>
          <w:sz w:val="24"/>
        </w:rPr>
        <w:t>17</w:t>
      </w:r>
      <w:r w:rsidRPr="00CD7995">
        <w:rPr>
          <w:sz w:val="24"/>
          <w:lang w:eastAsia="zh-CN"/>
        </w:rPr>
        <w:t xml:space="preserve"> question items were divided into </w:t>
      </w:r>
      <w:r w:rsidRPr="00CD7995">
        <w:rPr>
          <w:sz w:val="24"/>
        </w:rPr>
        <w:t>6</w:t>
      </w:r>
      <w:r w:rsidRPr="00CD7995">
        <w:rPr>
          <w:sz w:val="24"/>
          <w:lang w:eastAsia="zh-CN"/>
        </w:rPr>
        <w:t xml:space="preserve"> groups. </w:t>
      </w:r>
      <w:r w:rsidRPr="00CD7995">
        <w:rPr>
          <w:sz w:val="24"/>
        </w:rPr>
        <w:t xml:space="preserve">Daniel (1961) emphasized </w:t>
      </w:r>
      <w:r w:rsidRPr="00CD7995">
        <w:rPr>
          <w:sz w:val="24"/>
          <w:lang w:eastAsia="zh-CN"/>
        </w:rPr>
        <w:t>3–6 key factors that affect business success. If these key factors are lacking, the business could easily fail. Therefore, this standard was used to assess the important key factors. A total of six factors in the first three groups were selected, namely, customer relation</w:t>
      </w:r>
      <w:r w:rsidRPr="00CD7995">
        <w:rPr>
          <w:sz w:val="24"/>
        </w:rPr>
        <w:t>ship</w:t>
      </w:r>
      <w:r w:rsidRPr="00CD7995">
        <w:rPr>
          <w:sz w:val="24"/>
          <w:lang w:eastAsia="zh-CN"/>
        </w:rPr>
        <w:t xml:space="preserve"> (</w:t>
      </w:r>
      <w:r w:rsidRPr="00CD7995">
        <w:rPr>
          <w:rFonts w:eastAsiaTheme="minorEastAsia"/>
          <w:sz w:val="24"/>
        </w:rPr>
        <w:t>S</w:t>
      </w:r>
      <w:r w:rsidRPr="00CD7995">
        <w:rPr>
          <w:sz w:val="24"/>
          <w:vertAlign w:val="subscript"/>
        </w:rPr>
        <w:t>1</w:t>
      </w:r>
      <w:r w:rsidRPr="00CD7995">
        <w:rPr>
          <w:sz w:val="24"/>
        </w:rPr>
        <w:t xml:space="preserve">, 0.8611) </w:t>
      </w:r>
      <w:r w:rsidRPr="00CD7995">
        <w:rPr>
          <w:sz w:val="24"/>
          <w:lang w:eastAsia="zh-CN"/>
        </w:rPr>
        <w:t>in the first group, integration capability (</w:t>
      </w:r>
      <w:r w:rsidRPr="00CD7995">
        <w:rPr>
          <w:rFonts w:eastAsiaTheme="minorEastAsia"/>
          <w:sz w:val="24"/>
        </w:rPr>
        <w:t>S</w:t>
      </w:r>
      <w:r w:rsidRPr="00CD7995">
        <w:rPr>
          <w:rFonts w:eastAsiaTheme="minorEastAsia"/>
          <w:sz w:val="24"/>
          <w:vertAlign w:val="subscript"/>
        </w:rPr>
        <w:t>1</w:t>
      </w:r>
      <w:r w:rsidRPr="00CD7995">
        <w:rPr>
          <w:sz w:val="24"/>
          <w:vertAlign w:val="subscript"/>
        </w:rPr>
        <w:t>2</w:t>
      </w:r>
      <w:r w:rsidRPr="00CD7995">
        <w:rPr>
          <w:sz w:val="24"/>
        </w:rPr>
        <w:t xml:space="preserve">, 0.7578) </w:t>
      </w:r>
      <w:r w:rsidRPr="00CD7995">
        <w:rPr>
          <w:sz w:val="24"/>
          <w:lang w:eastAsia="zh-CN"/>
        </w:rPr>
        <w:t xml:space="preserve">in the second, </w:t>
      </w:r>
      <w:r w:rsidRPr="00CD7995">
        <w:rPr>
          <w:sz w:val="24"/>
          <w:lang w:eastAsia="zh-CN"/>
        </w:rPr>
        <w:lastRenderedPageBreak/>
        <w:t>differentiation (</w:t>
      </w:r>
      <w:r w:rsidRPr="00CD7995">
        <w:rPr>
          <w:rFonts w:eastAsiaTheme="minorEastAsia"/>
          <w:sz w:val="24"/>
        </w:rPr>
        <w:t>S</w:t>
      </w:r>
      <w:r w:rsidRPr="00CD7995">
        <w:rPr>
          <w:rFonts w:eastAsiaTheme="minorEastAsia"/>
          <w:sz w:val="24"/>
          <w:vertAlign w:val="subscript"/>
        </w:rPr>
        <w:t>10</w:t>
      </w:r>
      <w:r w:rsidRPr="00CD7995">
        <w:rPr>
          <w:sz w:val="24"/>
        </w:rPr>
        <w:t>, 0.7333)</w:t>
      </w:r>
      <w:r w:rsidRPr="00CD7995">
        <w:rPr>
          <w:sz w:val="24"/>
          <w:lang w:eastAsia="zh-CN"/>
        </w:rPr>
        <w:t>, innovative capability (</w:t>
      </w:r>
      <w:r w:rsidRPr="00CD7995">
        <w:rPr>
          <w:rFonts w:eastAsiaTheme="minorEastAsia"/>
          <w:sz w:val="24"/>
        </w:rPr>
        <w:t>S</w:t>
      </w:r>
      <w:r w:rsidRPr="00CD7995">
        <w:rPr>
          <w:rFonts w:eastAsiaTheme="minorEastAsia"/>
          <w:sz w:val="24"/>
          <w:vertAlign w:val="subscript"/>
        </w:rPr>
        <w:t>15</w:t>
      </w:r>
      <w:r w:rsidRPr="00CD7995">
        <w:rPr>
          <w:sz w:val="24"/>
        </w:rPr>
        <w:t>, 0.7302)</w:t>
      </w:r>
      <w:r w:rsidRPr="00CD7995">
        <w:rPr>
          <w:sz w:val="24"/>
          <w:lang w:eastAsia="zh-CN"/>
        </w:rPr>
        <w:t>, margin rate (</w:t>
      </w:r>
      <w:r w:rsidRPr="00CD7995">
        <w:rPr>
          <w:rFonts w:eastAsiaTheme="minorEastAsia"/>
          <w:sz w:val="24"/>
        </w:rPr>
        <w:t>S</w:t>
      </w:r>
      <w:r w:rsidRPr="00CD7995">
        <w:rPr>
          <w:sz w:val="24"/>
          <w:vertAlign w:val="subscript"/>
        </w:rPr>
        <w:t>5</w:t>
      </w:r>
      <w:r w:rsidRPr="00CD7995">
        <w:rPr>
          <w:sz w:val="24"/>
        </w:rPr>
        <w:t xml:space="preserve">, 0.7278), </w:t>
      </w:r>
      <w:r w:rsidRPr="00CD7995">
        <w:rPr>
          <w:sz w:val="24"/>
          <w:lang w:eastAsia="zh-CN"/>
        </w:rPr>
        <w:t>and human resources (</w:t>
      </w:r>
      <w:r w:rsidRPr="00CD7995">
        <w:rPr>
          <w:rFonts w:eastAsiaTheme="minorEastAsia"/>
          <w:sz w:val="24"/>
        </w:rPr>
        <w:t>S</w:t>
      </w:r>
      <w:r w:rsidRPr="00CD7995">
        <w:rPr>
          <w:rFonts w:eastAsiaTheme="minorEastAsia"/>
          <w:sz w:val="24"/>
          <w:vertAlign w:val="subscript"/>
        </w:rPr>
        <w:t>14</w:t>
      </w:r>
      <w:r w:rsidRPr="00CD7995">
        <w:rPr>
          <w:sz w:val="24"/>
        </w:rPr>
        <w:t xml:space="preserve">, 0.7244) </w:t>
      </w:r>
      <w:r w:rsidRPr="00CD7995">
        <w:rPr>
          <w:sz w:val="24"/>
          <w:lang w:eastAsia="zh-CN"/>
        </w:rPr>
        <w:t xml:space="preserve">in the third. </w:t>
      </w:r>
    </w:p>
    <w:p w:rsidR="003C0CE7" w:rsidRPr="00CD7995" w:rsidRDefault="003C0CE7" w:rsidP="003C0CE7">
      <w:pPr>
        <w:pStyle w:val="EC"/>
        <w:spacing w:after="180" w:line="400" w:lineRule="exact"/>
        <w:ind w:firstLine="480"/>
        <w:rPr>
          <w:sz w:val="24"/>
          <w:lang w:eastAsia="zh-CN"/>
        </w:rPr>
      </w:pPr>
      <w:r w:rsidRPr="00CD7995">
        <w:rPr>
          <w:sz w:val="24"/>
          <w:lang w:eastAsia="zh-CN"/>
        </w:rPr>
        <w:t xml:space="preserve">Among the important business strategies screened out via </w:t>
      </w:r>
      <w:r w:rsidRPr="00CD7995">
        <w:rPr>
          <w:sz w:val="24"/>
        </w:rPr>
        <w:t>g</w:t>
      </w:r>
      <w:r w:rsidRPr="00CD7995">
        <w:rPr>
          <w:sz w:val="24"/>
          <w:lang w:eastAsia="zh-CN"/>
        </w:rPr>
        <w:t xml:space="preserve">rey </w:t>
      </w:r>
      <w:r w:rsidRPr="00CD7995">
        <w:rPr>
          <w:sz w:val="24"/>
        </w:rPr>
        <w:t>r</w:t>
      </w:r>
      <w:r w:rsidRPr="00CD7995">
        <w:rPr>
          <w:sz w:val="24"/>
          <w:lang w:eastAsia="zh-CN"/>
        </w:rPr>
        <w:t xml:space="preserve">elational </w:t>
      </w:r>
      <w:r w:rsidRPr="00CD7995">
        <w:rPr>
          <w:sz w:val="24"/>
        </w:rPr>
        <w:t>a</w:t>
      </w:r>
      <w:r w:rsidRPr="00CD7995">
        <w:rPr>
          <w:sz w:val="24"/>
          <w:lang w:eastAsia="zh-CN"/>
        </w:rPr>
        <w:t>nalysis, margin rate was found to belong to financial, customer relation</w:t>
      </w:r>
      <w:r w:rsidRPr="00CD7995">
        <w:rPr>
          <w:sz w:val="24"/>
        </w:rPr>
        <w:t>ship</w:t>
      </w:r>
      <w:r w:rsidRPr="00CD7995">
        <w:rPr>
          <w:sz w:val="24"/>
          <w:lang w:eastAsia="zh-CN"/>
        </w:rPr>
        <w:t xml:space="preserve"> to customer, integration and differentiation to internal flow, and innovative and human resources to innovation and learning. Overall, these </w:t>
      </w:r>
      <w:r w:rsidRPr="00CD7995">
        <w:rPr>
          <w:sz w:val="24"/>
        </w:rPr>
        <w:t>six</w:t>
      </w:r>
      <w:r w:rsidRPr="00CD7995">
        <w:rPr>
          <w:sz w:val="24"/>
          <w:lang w:eastAsia="zh-CN"/>
        </w:rPr>
        <w:t xml:space="preserve"> important business strategies included four big perspectives of the balanced score card. Therefore, this study regarded six corporate-focused business strategies as question items of the questionnaire on the application of E-commerce technology under different corporate business strategies.</w:t>
      </w:r>
    </w:p>
    <w:p w:rsidR="003C0CE7" w:rsidRPr="003A324E" w:rsidRDefault="003C0CE7" w:rsidP="003C0CE7">
      <w:pPr>
        <w:pStyle w:val="1"/>
        <w:spacing w:line="240" w:lineRule="auto"/>
        <w:rPr>
          <w:rFonts w:eastAsia="新細明體"/>
          <w:color w:val="auto"/>
          <w:lang w:eastAsia="zh-TW"/>
        </w:rPr>
      </w:pPr>
      <w:r w:rsidRPr="003A324E">
        <w:rPr>
          <w:rFonts w:eastAsia="新細明體"/>
          <w:noProof/>
          <w:snapToGrid/>
          <w:color w:val="auto"/>
          <w:lang w:val="en-US" w:eastAsia="zh-TW"/>
        </w:rPr>
        <w:drawing>
          <wp:inline distT="0" distB="0" distL="0" distR="0" wp14:anchorId="0FC7EF09" wp14:editId="0429F04F">
            <wp:extent cx="4865427" cy="1737211"/>
            <wp:effectExtent l="0" t="0" r="0" b="0"/>
            <wp:docPr id="1"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l="8896" t="5068" r="7497"/>
                    <a:stretch>
                      <a:fillRect/>
                    </a:stretch>
                  </pic:blipFill>
                  <pic:spPr bwMode="auto">
                    <a:xfrm>
                      <a:off x="0" y="0"/>
                      <a:ext cx="4874958" cy="1740614"/>
                    </a:xfrm>
                    <a:prstGeom prst="rect">
                      <a:avLst/>
                    </a:prstGeom>
                    <a:noFill/>
                    <a:ln w="9525">
                      <a:noFill/>
                      <a:miter lim="800000"/>
                      <a:headEnd/>
                      <a:tailEnd/>
                    </a:ln>
                  </pic:spPr>
                </pic:pic>
              </a:graphicData>
            </a:graphic>
          </wp:inline>
        </w:drawing>
      </w:r>
    </w:p>
    <w:p w:rsidR="003C0CE7" w:rsidRPr="005E3A9F" w:rsidRDefault="003C0CE7" w:rsidP="003C0CE7">
      <w:pPr>
        <w:pStyle w:val="1"/>
        <w:spacing w:afterLines="100" w:after="360" w:line="240" w:lineRule="auto"/>
        <w:rPr>
          <w:rFonts w:eastAsia="新細明體"/>
          <w:color w:val="auto"/>
          <w:sz w:val="24"/>
          <w:szCs w:val="24"/>
          <w:lang w:eastAsia="zh-TW"/>
        </w:rPr>
      </w:pPr>
      <w:bookmarkStart w:id="4" w:name="_Toc357095052"/>
      <w:r w:rsidRPr="005E3A9F">
        <w:rPr>
          <w:rFonts w:eastAsia="新細明體"/>
          <w:color w:val="auto"/>
          <w:sz w:val="24"/>
          <w:szCs w:val="24"/>
          <w:lang w:eastAsia="zh-TW"/>
        </w:rPr>
        <w:t>Figure 2.</w:t>
      </w:r>
      <w:r w:rsidRPr="005E3A9F">
        <w:rPr>
          <w:rFonts w:eastAsia="新細明體"/>
          <w:color w:val="auto"/>
          <w:sz w:val="24"/>
          <w:szCs w:val="24"/>
        </w:rPr>
        <w:t xml:space="preserve"> </w:t>
      </w:r>
      <w:r w:rsidRPr="005E3A9F">
        <w:rPr>
          <w:rFonts w:eastAsia="新細明體"/>
          <w:color w:val="auto"/>
          <w:sz w:val="24"/>
          <w:szCs w:val="24"/>
          <w:lang w:eastAsia="zh-TW"/>
        </w:rPr>
        <w:t>Group</w:t>
      </w:r>
      <w:r w:rsidRPr="005E3A9F">
        <w:rPr>
          <w:rFonts w:eastAsia="新細明體"/>
          <w:color w:val="auto"/>
          <w:sz w:val="24"/>
          <w:szCs w:val="24"/>
        </w:rPr>
        <w:t xml:space="preserve"> </w:t>
      </w:r>
      <w:bookmarkEnd w:id="4"/>
      <w:r w:rsidRPr="005E3A9F">
        <w:rPr>
          <w:rFonts w:eastAsia="新細明體"/>
          <w:color w:val="auto"/>
          <w:sz w:val="24"/>
          <w:szCs w:val="24"/>
          <w:lang w:eastAsia="zh-TW"/>
        </w:rPr>
        <w:t>of grey relational degree for important corporate business strategy extraction</w:t>
      </w:r>
    </w:p>
    <w:p w:rsidR="003C0CE7" w:rsidRPr="003A324E" w:rsidRDefault="003C0CE7" w:rsidP="003C0CE7">
      <w:pPr>
        <w:pStyle w:val="EC9"/>
        <w:spacing w:before="360" w:after="360" w:line="400" w:lineRule="exact"/>
      </w:pPr>
      <w:r w:rsidRPr="003A324E">
        <w:t>4.2</w:t>
      </w:r>
      <w:r w:rsidRPr="003A324E">
        <w:rPr>
          <w:lang w:eastAsia="zh-CN"/>
        </w:rPr>
        <w:t xml:space="preserve"> Analysis result of the questionnaire on E-commerce technology application under different corporate business strategies</w:t>
      </w:r>
    </w:p>
    <w:p w:rsidR="003C0CE7" w:rsidRPr="00CD7995" w:rsidRDefault="003C0CE7" w:rsidP="003C0CE7">
      <w:pPr>
        <w:pStyle w:val="EC"/>
        <w:spacing w:after="180" w:line="400" w:lineRule="exact"/>
        <w:ind w:firstLine="480"/>
        <w:rPr>
          <w:rFonts w:eastAsia="SimSun"/>
          <w:sz w:val="24"/>
          <w:lang w:eastAsia="zh-CN"/>
        </w:rPr>
      </w:pPr>
      <w:r w:rsidRPr="00CD7995">
        <w:rPr>
          <w:sz w:val="24"/>
          <w:lang w:eastAsia="zh-CN"/>
        </w:rPr>
        <w:t>A total of 120 questionnaires were sent to participants engaged in E-commerce-related businesses and heads of enterprises. Accordingly, 95 questionnaires were retrieved (</w:t>
      </w:r>
      <w:r w:rsidRPr="00CD7995">
        <w:rPr>
          <w:sz w:val="24"/>
        </w:rPr>
        <w:t>80%</w:t>
      </w:r>
      <w:r w:rsidRPr="00CD7995">
        <w:rPr>
          <w:sz w:val="24"/>
          <w:lang w:eastAsia="zh-CN"/>
        </w:rPr>
        <w:t xml:space="preserve"> recovery rate). We examined the answers and 93 valid questionnaires were obtained after 2 defective ones were excluded.</w:t>
      </w:r>
    </w:p>
    <w:p w:rsidR="003C0CE7" w:rsidRPr="00CD7995" w:rsidRDefault="003C0CE7" w:rsidP="003C0CE7">
      <w:pPr>
        <w:pStyle w:val="EC"/>
        <w:spacing w:after="180" w:line="400" w:lineRule="exact"/>
        <w:ind w:firstLine="480"/>
        <w:rPr>
          <w:rFonts w:eastAsia="SimSun"/>
          <w:sz w:val="24"/>
          <w:lang w:eastAsia="zh-CN"/>
        </w:rPr>
      </w:pPr>
      <w:r w:rsidRPr="00CD7995">
        <w:rPr>
          <w:rFonts w:eastAsiaTheme="minorEastAsia"/>
          <w:sz w:val="24"/>
        </w:rPr>
        <w:t>Figure 3</w:t>
      </w:r>
      <w:r w:rsidRPr="00CD7995">
        <w:rPr>
          <w:sz w:val="24"/>
          <w:lang w:eastAsia="zh-CN"/>
        </w:rPr>
        <w:t xml:space="preserve"> shows the </w:t>
      </w:r>
      <w:r w:rsidRPr="00CD7995">
        <w:rPr>
          <w:rStyle w:val="st1"/>
          <w:sz w:val="24"/>
        </w:rPr>
        <w:t>Pareto</w:t>
      </w:r>
      <w:r w:rsidRPr="00CD7995">
        <w:rPr>
          <w:rStyle w:val="st1"/>
          <w:rFonts w:eastAsiaTheme="minorEastAsia"/>
          <w:sz w:val="24"/>
        </w:rPr>
        <w:t xml:space="preserve"> chart</w:t>
      </w:r>
      <w:r w:rsidRPr="00CD7995">
        <w:rPr>
          <w:sz w:val="24"/>
          <w:lang w:eastAsia="zh-CN"/>
        </w:rPr>
        <w:t xml:space="preserve"> of the weighted scores of E-commerce technology of </w:t>
      </w:r>
      <w:r w:rsidRPr="00CD7995">
        <w:rPr>
          <w:sz w:val="24"/>
        </w:rPr>
        <w:t>six</w:t>
      </w:r>
      <w:r w:rsidRPr="00CD7995">
        <w:rPr>
          <w:sz w:val="24"/>
          <w:lang w:eastAsia="zh-CN"/>
        </w:rPr>
        <w:t xml:space="preserve"> important corporate business strategies. For customer relation</w:t>
      </w:r>
      <w:r w:rsidRPr="00CD7995">
        <w:rPr>
          <w:sz w:val="24"/>
        </w:rPr>
        <w:t>ship</w:t>
      </w:r>
      <w:r w:rsidRPr="00CD7995">
        <w:rPr>
          <w:rFonts w:eastAsiaTheme="minorEastAsia"/>
          <w:sz w:val="24"/>
        </w:rPr>
        <w:t xml:space="preserve"> (Figure 3(a))</w:t>
      </w:r>
      <w:r w:rsidRPr="00CD7995">
        <w:rPr>
          <w:sz w:val="24"/>
          <w:lang w:eastAsia="zh-CN"/>
        </w:rPr>
        <w:t>, the highest weighted score (1,141) was achieved by customer relation</w:t>
      </w:r>
      <w:r w:rsidRPr="00CD7995">
        <w:rPr>
          <w:sz w:val="24"/>
        </w:rPr>
        <w:t>ship</w:t>
      </w:r>
      <w:r w:rsidRPr="00CD7995">
        <w:rPr>
          <w:sz w:val="24"/>
          <w:lang w:eastAsia="zh-CN"/>
        </w:rPr>
        <w:t xml:space="preserve"> management (</w:t>
      </w:r>
      <w:r w:rsidRPr="00CD7995">
        <w:rPr>
          <w:rFonts w:eastAsiaTheme="minorEastAsia"/>
          <w:sz w:val="24"/>
        </w:rPr>
        <w:t>E</w:t>
      </w:r>
      <w:r w:rsidRPr="00CD7995">
        <w:rPr>
          <w:sz w:val="24"/>
          <w:vertAlign w:val="subscript"/>
          <w:lang w:eastAsia="zh-CN"/>
        </w:rPr>
        <w:t>15</w:t>
      </w:r>
      <w:r w:rsidRPr="00CD7995">
        <w:rPr>
          <w:sz w:val="24"/>
          <w:lang w:eastAsia="zh-CN"/>
        </w:rPr>
        <w:t xml:space="preserve">), followed by </w:t>
      </w:r>
      <w:r w:rsidRPr="00CD7995">
        <w:rPr>
          <w:rFonts w:eastAsiaTheme="minorEastAsia"/>
          <w:sz w:val="24"/>
        </w:rPr>
        <w:t>E</w:t>
      </w:r>
      <w:r w:rsidRPr="00CD7995">
        <w:rPr>
          <w:sz w:val="24"/>
          <w:vertAlign w:val="subscript"/>
          <w:lang w:eastAsia="zh-CN"/>
        </w:rPr>
        <w:t>4</w:t>
      </w:r>
      <w:r w:rsidRPr="00CD7995">
        <w:rPr>
          <w:sz w:val="24"/>
          <w:lang w:eastAsia="zh-CN"/>
        </w:rPr>
        <w:t>, service-oriented application and framework (</w:t>
      </w:r>
      <w:r w:rsidRPr="00CD7995">
        <w:rPr>
          <w:sz w:val="24"/>
        </w:rPr>
        <w:t xml:space="preserve">SOA), </w:t>
      </w:r>
      <w:r w:rsidRPr="00CD7995">
        <w:rPr>
          <w:sz w:val="24"/>
          <w:lang w:eastAsia="zh-CN"/>
        </w:rPr>
        <w:t xml:space="preserve">with a weighted score of </w:t>
      </w:r>
      <w:r w:rsidRPr="00CD7995">
        <w:rPr>
          <w:sz w:val="24"/>
        </w:rPr>
        <w:t>883</w:t>
      </w:r>
      <w:r w:rsidRPr="00CD7995">
        <w:rPr>
          <w:sz w:val="24"/>
          <w:lang w:eastAsia="zh-CN"/>
        </w:rPr>
        <w:t>. The sum of all weighted scores of E-commerce technology items for customer relation</w:t>
      </w:r>
      <w:r w:rsidRPr="00CD7995">
        <w:rPr>
          <w:sz w:val="24"/>
        </w:rPr>
        <w:t>ship</w:t>
      </w:r>
      <w:r w:rsidRPr="00CD7995">
        <w:rPr>
          <w:sz w:val="24"/>
          <w:lang w:eastAsia="zh-CN"/>
        </w:rPr>
        <w:t xml:space="preserve"> was </w:t>
      </w:r>
      <w:r w:rsidRPr="00CD7995">
        <w:rPr>
          <w:sz w:val="24"/>
        </w:rPr>
        <w:t>7,461</w:t>
      </w:r>
      <w:r w:rsidRPr="00CD7995">
        <w:rPr>
          <w:sz w:val="24"/>
          <w:lang w:eastAsia="zh-CN"/>
        </w:rPr>
        <w:t xml:space="preserve">. The </w:t>
      </w:r>
      <w:r w:rsidRPr="00CD7995">
        <w:rPr>
          <w:rStyle w:val="st1"/>
          <w:sz w:val="24"/>
        </w:rPr>
        <w:t>Pareto principle</w:t>
      </w:r>
      <w:r w:rsidRPr="00CD7995">
        <w:rPr>
          <w:rStyle w:val="st1"/>
          <w:sz w:val="24"/>
          <w:lang w:eastAsia="zh-CN"/>
        </w:rPr>
        <w:t xml:space="preserve"> was used to calculate standard value</w:t>
      </w:r>
      <w:r w:rsidRPr="00CD7995">
        <w:rPr>
          <w:sz w:val="24"/>
        </w:rPr>
        <w:t>=7461×20%</w:t>
      </w:r>
      <w:r w:rsidRPr="00CD7995">
        <w:rPr>
          <w:sz w:val="24"/>
        </w:rPr>
        <w:t>＝</w:t>
      </w:r>
      <w:r w:rsidRPr="00CD7995">
        <w:rPr>
          <w:sz w:val="24"/>
        </w:rPr>
        <w:t>1,492.20</w:t>
      </w:r>
      <w:r w:rsidRPr="00CD7995">
        <w:rPr>
          <w:sz w:val="24"/>
          <w:lang w:eastAsia="zh-CN"/>
        </w:rPr>
        <w:t>.</w:t>
      </w:r>
      <w:r w:rsidRPr="00CD7995">
        <w:rPr>
          <w:rFonts w:eastAsiaTheme="minorEastAsia"/>
          <w:sz w:val="24"/>
        </w:rPr>
        <w:t>T</w:t>
      </w:r>
      <w:r w:rsidRPr="00CD7995">
        <w:rPr>
          <w:sz w:val="24"/>
          <w:lang w:eastAsia="zh-CN"/>
        </w:rPr>
        <w:t>he most important E-commerce technology items in customer relation</w:t>
      </w:r>
      <w:r w:rsidRPr="00CD7995">
        <w:rPr>
          <w:sz w:val="24"/>
        </w:rPr>
        <w:t>ship</w:t>
      </w:r>
      <w:r w:rsidRPr="00CD7995">
        <w:rPr>
          <w:sz w:val="24"/>
          <w:lang w:eastAsia="zh-CN"/>
        </w:rPr>
        <w:t xml:space="preserve"> were </w:t>
      </w:r>
      <w:r w:rsidRPr="00CD7995">
        <w:rPr>
          <w:rFonts w:eastAsiaTheme="minorEastAsia"/>
          <w:sz w:val="24"/>
        </w:rPr>
        <w:t>E</w:t>
      </w:r>
      <w:r w:rsidRPr="00CD7995">
        <w:rPr>
          <w:sz w:val="24"/>
          <w:vertAlign w:val="subscript"/>
          <w:lang w:eastAsia="zh-CN"/>
        </w:rPr>
        <w:t>15</w:t>
      </w:r>
      <w:r w:rsidRPr="00CD7995">
        <w:rPr>
          <w:sz w:val="24"/>
          <w:lang w:eastAsia="zh-CN"/>
        </w:rPr>
        <w:t xml:space="preserve"> and </w:t>
      </w:r>
      <w:r w:rsidRPr="00CD7995">
        <w:rPr>
          <w:rFonts w:eastAsiaTheme="minorEastAsia"/>
          <w:sz w:val="24"/>
        </w:rPr>
        <w:t>E</w:t>
      </w:r>
      <w:r w:rsidRPr="00CD7995">
        <w:rPr>
          <w:sz w:val="24"/>
          <w:vertAlign w:val="subscript"/>
          <w:lang w:eastAsia="zh-CN"/>
        </w:rPr>
        <w:t>4</w:t>
      </w:r>
      <w:r w:rsidRPr="00CD7995">
        <w:rPr>
          <w:rFonts w:eastAsiaTheme="minorEastAsia"/>
          <w:sz w:val="24"/>
        </w:rPr>
        <w:t xml:space="preserve"> because t</w:t>
      </w:r>
      <w:r w:rsidRPr="00CD7995">
        <w:rPr>
          <w:sz w:val="24"/>
          <w:lang w:eastAsia="zh-CN"/>
        </w:rPr>
        <w:t xml:space="preserve">he sum of these two weighted </w:t>
      </w:r>
      <w:r w:rsidRPr="00CD7995">
        <w:rPr>
          <w:sz w:val="24"/>
          <w:lang w:eastAsia="zh-CN"/>
        </w:rPr>
        <w:lastRenderedPageBreak/>
        <w:t xml:space="preserve">scores </w:t>
      </w:r>
      <w:r w:rsidRPr="00CD7995">
        <w:rPr>
          <w:rFonts w:eastAsiaTheme="minorEastAsia"/>
          <w:sz w:val="24"/>
        </w:rPr>
        <w:t>(</w:t>
      </w:r>
      <w:r w:rsidRPr="00CD7995">
        <w:rPr>
          <w:sz w:val="24"/>
        </w:rPr>
        <w:t>1141</w:t>
      </w:r>
      <w:r w:rsidRPr="00CD7995">
        <w:rPr>
          <w:sz w:val="24"/>
        </w:rPr>
        <w:t>＋</w:t>
      </w:r>
      <w:r w:rsidRPr="00CD7995">
        <w:rPr>
          <w:sz w:val="24"/>
        </w:rPr>
        <w:t>883</w:t>
      </w:r>
      <w:r w:rsidRPr="00CD7995">
        <w:rPr>
          <w:sz w:val="24"/>
        </w:rPr>
        <w:t>＝</w:t>
      </w:r>
      <w:r w:rsidRPr="00CD7995">
        <w:rPr>
          <w:sz w:val="24"/>
        </w:rPr>
        <w:t>2024</w:t>
      </w:r>
      <w:r w:rsidRPr="00CD7995">
        <w:rPr>
          <w:rFonts w:eastAsiaTheme="minorEastAsia"/>
          <w:sz w:val="24"/>
        </w:rPr>
        <w:t xml:space="preserve">) </w:t>
      </w:r>
      <w:r w:rsidRPr="00CD7995">
        <w:rPr>
          <w:sz w:val="24"/>
          <w:lang w:eastAsia="zh-CN"/>
        </w:rPr>
        <w:t>is higher than the standard value (</w:t>
      </w:r>
      <w:r w:rsidRPr="00CD7995">
        <w:rPr>
          <w:sz w:val="24"/>
        </w:rPr>
        <w:t>1492.20)</w:t>
      </w:r>
      <w:r w:rsidRPr="00CD7995">
        <w:rPr>
          <w:sz w:val="24"/>
          <w:lang w:eastAsia="zh-CN"/>
        </w:rPr>
        <w:t>. Therefore, the result of analysis on E-commerce technology adaption of the five remaining business strategies could be obtained. The result is explained as follows:</w:t>
      </w:r>
    </w:p>
    <w:p w:rsidR="003C0CE7" w:rsidRDefault="003C0CE7" w:rsidP="003C0CE7">
      <w:pPr>
        <w:pStyle w:val="EC"/>
        <w:numPr>
          <w:ilvl w:val="0"/>
          <w:numId w:val="3"/>
        </w:numPr>
        <w:spacing w:after="180" w:line="400" w:lineRule="exact"/>
        <w:ind w:left="885" w:firstLineChars="0" w:hanging="482"/>
        <w:rPr>
          <w:rFonts w:eastAsia="SimSun"/>
          <w:sz w:val="24"/>
          <w:lang w:eastAsia="zh-CN"/>
        </w:rPr>
      </w:pPr>
      <w:r w:rsidRPr="00CD7995">
        <w:rPr>
          <w:rFonts w:eastAsiaTheme="minorEastAsia"/>
          <w:sz w:val="24"/>
        </w:rPr>
        <w:t>In Figure 3(a), t</w:t>
      </w:r>
      <w:r w:rsidRPr="00CD7995">
        <w:rPr>
          <w:sz w:val="24"/>
          <w:lang w:eastAsia="zh-CN"/>
        </w:rPr>
        <w:t>he most important E-commerce technology items in customer relation</w:t>
      </w:r>
      <w:r w:rsidRPr="00CD7995">
        <w:rPr>
          <w:sz w:val="24"/>
        </w:rPr>
        <w:t>ship</w:t>
      </w:r>
      <w:r w:rsidRPr="00CD7995">
        <w:rPr>
          <w:sz w:val="24"/>
          <w:lang w:eastAsia="zh-CN"/>
        </w:rPr>
        <w:t xml:space="preserve"> are </w:t>
      </w:r>
      <w:r w:rsidRPr="00CD7995">
        <w:rPr>
          <w:rFonts w:eastAsiaTheme="minorEastAsia"/>
          <w:sz w:val="24"/>
        </w:rPr>
        <w:t>E</w:t>
      </w:r>
      <w:r w:rsidRPr="00CD7995">
        <w:rPr>
          <w:sz w:val="24"/>
          <w:vertAlign w:val="subscript"/>
          <w:lang w:eastAsia="zh-CN"/>
        </w:rPr>
        <w:t>15</w:t>
      </w:r>
      <w:r w:rsidRPr="00CD7995">
        <w:rPr>
          <w:sz w:val="24"/>
          <w:lang w:eastAsia="zh-CN"/>
        </w:rPr>
        <w:t xml:space="preserve"> (customer relation</w:t>
      </w:r>
      <w:r w:rsidRPr="00CD7995">
        <w:rPr>
          <w:sz w:val="24"/>
        </w:rPr>
        <w:t>ship</w:t>
      </w:r>
      <w:r w:rsidRPr="00CD7995">
        <w:rPr>
          <w:sz w:val="24"/>
          <w:lang w:eastAsia="zh-CN"/>
        </w:rPr>
        <w:t xml:space="preserve"> management) and </w:t>
      </w:r>
      <w:r w:rsidRPr="00CD7995">
        <w:rPr>
          <w:rFonts w:eastAsiaTheme="minorEastAsia"/>
          <w:sz w:val="24"/>
        </w:rPr>
        <w:t>E</w:t>
      </w:r>
      <w:r w:rsidRPr="00CD7995">
        <w:rPr>
          <w:sz w:val="24"/>
          <w:vertAlign w:val="subscript"/>
          <w:lang w:eastAsia="zh-CN"/>
        </w:rPr>
        <w:t>4</w:t>
      </w:r>
      <w:r w:rsidRPr="00CD7995">
        <w:rPr>
          <w:sz w:val="24"/>
          <w:lang w:eastAsia="zh-CN"/>
        </w:rPr>
        <w:t xml:space="preserve"> (SOA and framework)</w:t>
      </w:r>
      <w:r w:rsidRPr="00CD7995">
        <w:rPr>
          <w:rFonts w:eastAsia="SimSun"/>
          <w:sz w:val="24"/>
          <w:lang w:eastAsia="zh-CN"/>
        </w:rPr>
        <w:t>. Practically, enterprises must maintain long-term interactive relation with customers. The communication records can be assisted through customer relation</w:t>
      </w:r>
      <w:r w:rsidRPr="00CD7995">
        <w:rPr>
          <w:sz w:val="24"/>
        </w:rPr>
        <w:t>ship</w:t>
      </w:r>
      <w:r w:rsidRPr="00CD7995">
        <w:rPr>
          <w:rFonts w:eastAsia="SimSun"/>
          <w:sz w:val="24"/>
          <w:lang w:eastAsia="zh-CN"/>
        </w:rPr>
        <w:t xml:space="preserve"> management system to obtain customer integration information for better interactive relation with customers. </w:t>
      </w:r>
      <w:r w:rsidRPr="00CD7995">
        <w:rPr>
          <w:sz w:val="24"/>
        </w:rPr>
        <w:t xml:space="preserve">SOA </w:t>
      </w:r>
      <w:r w:rsidRPr="00CD7995">
        <w:rPr>
          <w:rFonts w:eastAsia="SimSun"/>
          <w:sz w:val="24"/>
          <w:lang w:eastAsia="zh-CN"/>
        </w:rPr>
        <w:t xml:space="preserve">is a new system management module, which has been recently referred to in IT management. It can generate data from various old information systems and information from new system module to refurnish services as service units for the provision of sustainable management of customer service. </w:t>
      </w:r>
    </w:p>
    <w:p w:rsidR="003C0CE7" w:rsidRDefault="003C0CE7" w:rsidP="003C0CE7">
      <w:pPr>
        <w:pStyle w:val="EC"/>
        <w:numPr>
          <w:ilvl w:val="0"/>
          <w:numId w:val="3"/>
        </w:numPr>
        <w:spacing w:after="180" w:line="400" w:lineRule="exact"/>
        <w:ind w:left="885" w:firstLineChars="0" w:hanging="482"/>
        <w:rPr>
          <w:rFonts w:eastAsia="SimSun"/>
          <w:sz w:val="24"/>
          <w:lang w:eastAsia="zh-CN"/>
        </w:rPr>
      </w:pPr>
      <w:r w:rsidRPr="00592060">
        <w:rPr>
          <w:rFonts w:eastAsiaTheme="minorEastAsia"/>
          <w:sz w:val="24"/>
        </w:rPr>
        <w:t>In Figure 3(b), t</w:t>
      </w:r>
      <w:r w:rsidRPr="00592060">
        <w:rPr>
          <w:rFonts w:eastAsia="SimSun"/>
          <w:sz w:val="24"/>
          <w:lang w:eastAsia="zh-CN"/>
        </w:rPr>
        <w:t xml:space="preserve">he most important </w:t>
      </w:r>
      <w:r w:rsidRPr="00592060">
        <w:rPr>
          <w:sz w:val="24"/>
          <w:lang w:eastAsia="zh-CN"/>
        </w:rPr>
        <w:t xml:space="preserve">E-commerce technology items in </w:t>
      </w:r>
      <w:r w:rsidRPr="00592060">
        <w:rPr>
          <w:rFonts w:eastAsia="SimSun"/>
          <w:sz w:val="24"/>
          <w:lang w:eastAsia="zh-CN"/>
        </w:rPr>
        <w:t xml:space="preserve">integration capability are </w:t>
      </w:r>
      <w:r w:rsidRPr="00592060">
        <w:rPr>
          <w:rFonts w:eastAsiaTheme="minorEastAsia"/>
          <w:sz w:val="24"/>
        </w:rPr>
        <w:t>E</w:t>
      </w:r>
      <w:r w:rsidRPr="00592060">
        <w:rPr>
          <w:rFonts w:eastAsia="SimSun"/>
          <w:sz w:val="24"/>
          <w:vertAlign w:val="subscript"/>
          <w:lang w:eastAsia="zh-CN"/>
        </w:rPr>
        <w:t>3</w:t>
      </w:r>
      <w:r w:rsidRPr="00592060">
        <w:rPr>
          <w:rFonts w:eastAsia="SimSun"/>
          <w:sz w:val="24"/>
          <w:lang w:eastAsia="zh-CN"/>
        </w:rPr>
        <w:t xml:space="preserve"> (corporate application software) and </w:t>
      </w:r>
      <w:r w:rsidRPr="00592060">
        <w:rPr>
          <w:rFonts w:eastAsiaTheme="minorEastAsia"/>
          <w:sz w:val="24"/>
        </w:rPr>
        <w:t>E</w:t>
      </w:r>
      <w:r w:rsidRPr="00592060">
        <w:rPr>
          <w:rFonts w:eastAsia="SimSun"/>
          <w:sz w:val="24"/>
          <w:vertAlign w:val="subscript"/>
          <w:lang w:eastAsia="zh-CN"/>
        </w:rPr>
        <w:t>2</w:t>
      </w:r>
      <w:r w:rsidRPr="00592060">
        <w:rPr>
          <w:rFonts w:eastAsia="SimSun"/>
          <w:sz w:val="24"/>
          <w:lang w:eastAsia="zh-CN"/>
        </w:rPr>
        <w:t xml:space="preserve"> (cloud computing). The life cycle of application software is difficult to extend to more than 10 years. After the system has been modified, only the basic system files of the original data can be generally retained. For the original transaction files, the old system is used to search. Many enterprises have started to integrate corporate application software in recent years. During the integration, E-commerce experts suggested the establishment of the private cloud system. </w:t>
      </w:r>
    </w:p>
    <w:p w:rsidR="003C0CE7" w:rsidRDefault="003C0CE7" w:rsidP="003C0CE7">
      <w:pPr>
        <w:pStyle w:val="EC"/>
        <w:numPr>
          <w:ilvl w:val="0"/>
          <w:numId w:val="3"/>
        </w:numPr>
        <w:spacing w:after="180" w:line="400" w:lineRule="exact"/>
        <w:ind w:left="885" w:firstLineChars="0" w:hanging="482"/>
        <w:rPr>
          <w:rFonts w:eastAsia="SimSun"/>
          <w:sz w:val="24"/>
          <w:lang w:eastAsia="zh-CN"/>
        </w:rPr>
      </w:pPr>
      <w:r w:rsidRPr="00592060">
        <w:rPr>
          <w:rFonts w:eastAsiaTheme="minorEastAsia"/>
          <w:sz w:val="24"/>
        </w:rPr>
        <w:t>In Figure 3(c), t</w:t>
      </w:r>
      <w:r w:rsidRPr="00592060">
        <w:rPr>
          <w:rFonts w:eastAsia="SimSun"/>
          <w:sz w:val="24"/>
          <w:lang w:eastAsia="zh-CN"/>
        </w:rPr>
        <w:t xml:space="preserve">he most important </w:t>
      </w:r>
      <w:r w:rsidRPr="00592060">
        <w:rPr>
          <w:sz w:val="24"/>
          <w:lang w:eastAsia="zh-CN"/>
        </w:rPr>
        <w:t xml:space="preserve">E-commerce technology items in differentiation are </w:t>
      </w:r>
      <w:r w:rsidRPr="00592060">
        <w:rPr>
          <w:rFonts w:eastAsiaTheme="minorEastAsia"/>
          <w:sz w:val="24"/>
        </w:rPr>
        <w:t>E</w:t>
      </w:r>
      <w:r w:rsidRPr="00592060">
        <w:rPr>
          <w:sz w:val="24"/>
          <w:vertAlign w:val="subscript"/>
          <w:lang w:eastAsia="zh-CN"/>
        </w:rPr>
        <w:t>7</w:t>
      </w:r>
      <w:r w:rsidRPr="00592060">
        <w:rPr>
          <w:sz w:val="24"/>
          <w:lang w:eastAsia="zh-CN"/>
        </w:rPr>
        <w:t xml:space="preserve"> </w:t>
      </w:r>
      <w:r w:rsidRPr="00592060">
        <w:rPr>
          <w:sz w:val="24"/>
        </w:rPr>
        <w:t>(</w:t>
      </w:r>
      <w:r w:rsidRPr="00592060">
        <w:rPr>
          <w:sz w:val="24"/>
          <w:lang w:eastAsia="zh-CN"/>
        </w:rPr>
        <w:t>analysis and business intelligence (</w:t>
      </w:r>
      <w:r w:rsidRPr="00592060">
        <w:rPr>
          <w:sz w:val="24"/>
        </w:rPr>
        <w:t xml:space="preserve">BI)), </w:t>
      </w:r>
      <w:r w:rsidRPr="00592060">
        <w:rPr>
          <w:rFonts w:eastAsia="SimSun"/>
          <w:sz w:val="24"/>
          <w:lang w:eastAsia="zh-CN"/>
        </w:rPr>
        <w:t xml:space="preserve">and </w:t>
      </w:r>
      <w:r w:rsidRPr="00592060">
        <w:rPr>
          <w:rFonts w:eastAsiaTheme="minorEastAsia"/>
          <w:sz w:val="24"/>
        </w:rPr>
        <w:t>E</w:t>
      </w:r>
      <w:r w:rsidRPr="00592060">
        <w:rPr>
          <w:sz w:val="24"/>
          <w:vertAlign w:val="subscript"/>
        </w:rPr>
        <w:t>1</w:t>
      </w:r>
      <w:r w:rsidRPr="00592060">
        <w:rPr>
          <w:sz w:val="24"/>
        </w:rPr>
        <w:t xml:space="preserve"> (</w:t>
      </w:r>
      <w:r w:rsidRPr="00592060">
        <w:rPr>
          <w:rFonts w:eastAsia="SimSun"/>
          <w:sz w:val="24"/>
          <w:lang w:eastAsia="zh-CN"/>
        </w:rPr>
        <w:t xml:space="preserve">mobile technology and application). To ensure the creation of a unique market and the enhancement of differences, it is important to create products or services that are different from those of the competitors. Therefore, we must know our enemy as well as ourselves. Then, we can analyze systematically the differences from other competitors by using analysis and </w:t>
      </w:r>
      <w:r w:rsidRPr="00592060">
        <w:rPr>
          <w:sz w:val="24"/>
        </w:rPr>
        <w:t>BI. Ultimately</w:t>
      </w:r>
      <w:r w:rsidRPr="00592060">
        <w:rPr>
          <w:rFonts w:eastAsia="SimSun"/>
          <w:sz w:val="24"/>
          <w:lang w:eastAsia="zh-CN"/>
        </w:rPr>
        <w:t>, we can strategically practice and execute through mobile technology and application.</w:t>
      </w:r>
    </w:p>
    <w:p w:rsidR="003C0CE7" w:rsidRPr="00592060" w:rsidRDefault="003C0CE7" w:rsidP="003C0CE7">
      <w:pPr>
        <w:pStyle w:val="EC"/>
        <w:numPr>
          <w:ilvl w:val="0"/>
          <w:numId w:val="3"/>
        </w:numPr>
        <w:spacing w:after="180" w:line="400" w:lineRule="exact"/>
        <w:ind w:left="885" w:firstLineChars="0" w:hanging="482"/>
        <w:rPr>
          <w:rFonts w:eastAsia="SimSun"/>
          <w:sz w:val="24"/>
          <w:lang w:eastAsia="zh-CN"/>
        </w:rPr>
      </w:pPr>
      <w:r w:rsidRPr="00592060">
        <w:rPr>
          <w:rFonts w:eastAsiaTheme="minorEastAsia"/>
          <w:sz w:val="24"/>
        </w:rPr>
        <w:t>In Figure 3(d), t</w:t>
      </w:r>
      <w:r w:rsidRPr="00592060">
        <w:rPr>
          <w:rFonts w:eastAsia="SimSun"/>
          <w:sz w:val="24"/>
          <w:lang w:eastAsia="zh-CN"/>
        </w:rPr>
        <w:t xml:space="preserve">he most important </w:t>
      </w:r>
      <w:r w:rsidRPr="00592060">
        <w:rPr>
          <w:sz w:val="24"/>
          <w:lang w:eastAsia="zh-CN"/>
        </w:rPr>
        <w:t xml:space="preserve">E-commerce technology items in innovative capability are </w:t>
      </w:r>
      <w:r w:rsidRPr="00592060">
        <w:rPr>
          <w:rFonts w:eastAsiaTheme="minorEastAsia"/>
          <w:sz w:val="24"/>
        </w:rPr>
        <w:t>E</w:t>
      </w:r>
      <w:r w:rsidRPr="00592060">
        <w:rPr>
          <w:sz w:val="24"/>
          <w:vertAlign w:val="subscript"/>
          <w:lang w:eastAsia="zh-CN"/>
        </w:rPr>
        <w:t>1</w:t>
      </w:r>
      <w:r w:rsidRPr="00592060">
        <w:rPr>
          <w:sz w:val="24"/>
          <w:lang w:eastAsia="zh-CN"/>
        </w:rPr>
        <w:t xml:space="preserve"> (mobile technology and application) and </w:t>
      </w:r>
      <w:r w:rsidRPr="00592060">
        <w:rPr>
          <w:rFonts w:eastAsiaTheme="minorEastAsia"/>
          <w:sz w:val="24"/>
        </w:rPr>
        <w:t>E</w:t>
      </w:r>
      <w:r w:rsidRPr="00592060">
        <w:rPr>
          <w:sz w:val="24"/>
          <w:vertAlign w:val="subscript"/>
          <w:lang w:eastAsia="zh-CN"/>
        </w:rPr>
        <w:t>7</w:t>
      </w:r>
      <w:r w:rsidRPr="00592060">
        <w:rPr>
          <w:sz w:val="24"/>
          <w:lang w:eastAsia="zh-CN"/>
        </w:rPr>
        <w:t xml:space="preserve"> (analysis and BI). According to </w:t>
      </w:r>
      <w:r w:rsidRPr="00592060">
        <w:rPr>
          <w:sz w:val="24"/>
        </w:rPr>
        <w:t>Gartner (2013)</w:t>
      </w:r>
      <w:r w:rsidRPr="00592060">
        <w:rPr>
          <w:rFonts w:eastAsia="SimSun"/>
          <w:sz w:val="24"/>
          <w:lang w:eastAsia="zh-CN"/>
        </w:rPr>
        <w:t xml:space="preserve">, global mobile advertising </w:t>
      </w:r>
      <w:r w:rsidRPr="00592060">
        <w:rPr>
          <w:rFonts w:eastAsia="SimSun"/>
          <w:sz w:val="24"/>
          <w:lang w:eastAsia="zh-CN"/>
        </w:rPr>
        <w:lastRenderedPageBreak/>
        <w:t xml:space="preserve">revenues will grow to 24.5 billion USD in </w:t>
      </w:r>
      <w:r w:rsidRPr="00592060">
        <w:rPr>
          <w:sz w:val="24"/>
        </w:rPr>
        <w:t xml:space="preserve">2016 </w:t>
      </w:r>
      <w:r w:rsidRPr="00592060">
        <w:rPr>
          <w:rFonts w:eastAsia="SimSun"/>
          <w:sz w:val="24"/>
          <w:lang w:eastAsia="zh-CN"/>
        </w:rPr>
        <w:t xml:space="preserve">because mobile advertisement provides new business opportunities for application developers, advertising networks, mobile platform suppliers, professional agents, and even communication service suppliers in some areas. Mobile technology and application will also be the investment focus of enterprises. BI system can transform corporate data into knowledge, provide managements with the required information, and help enterprises form intelligent decisions. Moreover, with the knowledge-sharing mechanism, talents in various fields can easily share their knowledge to promote the entire innovative capacity of enterprises. </w:t>
      </w:r>
    </w:p>
    <w:p w:rsidR="003C0CE7" w:rsidRPr="00CD7995" w:rsidRDefault="003C0CE7" w:rsidP="003C0CE7">
      <w:pPr>
        <w:pStyle w:val="EC"/>
        <w:numPr>
          <w:ilvl w:val="0"/>
          <w:numId w:val="3"/>
        </w:numPr>
        <w:spacing w:after="180" w:line="400" w:lineRule="exact"/>
        <w:ind w:left="885" w:firstLineChars="0" w:hanging="482"/>
        <w:rPr>
          <w:rFonts w:eastAsia="SimSun"/>
          <w:sz w:val="24"/>
          <w:lang w:eastAsia="zh-CN"/>
        </w:rPr>
      </w:pPr>
      <w:r w:rsidRPr="00CD7995">
        <w:rPr>
          <w:rFonts w:eastAsiaTheme="minorEastAsia"/>
          <w:sz w:val="24"/>
        </w:rPr>
        <w:t>In Figure 3(e), t</w:t>
      </w:r>
      <w:r w:rsidRPr="00CD7995">
        <w:rPr>
          <w:rFonts w:eastAsia="SimSun"/>
          <w:sz w:val="24"/>
          <w:lang w:eastAsia="zh-CN"/>
        </w:rPr>
        <w:t xml:space="preserve">he most important </w:t>
      </w:r>
      <w:r w:rsidRPr="00CD7995">
        <w:rPr>
          <w:sz w:val="24"/>
          <w:lang w:eastAsia="zh-CN"/>
        </w:rPr>
        <w:t xml:space="preserve">E-commerce technology items in margin rate are </w:t>
      </w:r>
      <w:r w:rsidRPr="00CD7995">
        <w:rPr>
          <w:rFonts w:eastAsiaTheme="minorEastAsia"/>
          <w:sz w:val="24"/>
        </w:rPr>
        <w:t>E</w:t>
      </w:r>
      <w:r w:rsidRPr="00CD7995">
        <w:rPr>
          <w:sz w:val="24"/>
          <w:vertAlign w:val="subscript"/>
          <w:lang w:eastAsia="zh-CN"/>
        </w:rPr>
        <w:t>7</w:t>
      </w:r>
      <w:r w:rsidRPr="00CD7995">
        <w:rPr>
          <w:sz w:val="24"/>
          <w:lang w:eastAsia="zh-CN"/>
        </w:rPr>
        <w:t xml:space="preserve"> (analysis and </w:t>
      </w:r>
      <w:r w:rsidRPr="00CD7995">
        <w:rPr>
          <w:sz w:val="24"/>
        </w:rPr>
        <w:t xml:space="preserve">BI) </w:t>
      </w:r>
      <w:r w:rsidRPr="00CD7995">
        <w:rPr>
          <w:rFonts w:eastAsia="SimSun"/>
          <w:sz w:val="24"/>
          <w:lang w:eastAsia="zh-CN"/>
        </w:rPr>
        <w:t xml:space="preserve">and </w:t>
      </w:r>
      <w:r w:rsidRPr="00CD7995">
        <w:rPr>
          <w:rFonts w:eastAsiaTheme="minorEastAsia"/>
          <w:sz w:val="24"/>
        </w:rPr>
        <w:t>E</w:t>
      </w:r>
      <w:r w:rsidRPr="00CD7995">
        <w:rPr>
          <w:sz w:val="24"/>
          <w:vertAlign w:val="subscript"/>
        </w:rPr>
        <w:t>3</w:t>
      </w:r>
      <w:r w:rsidRPr="00CD7995">
        <w:rPr>
          <w:sz w:val="24"/>
        </w:rPr>
        <w:t xml:space="preserve"> (</w:t>
      </w:r>
      <w:r w:rsidRPr="00CD7995">
        <w:rPr>
          <w:rFonts w:eastAsia="SimSun"/>
          <w:sz w:val="24"/>
          <w:lang w:eastAsia="zh-CN"/>
        </w:rPr>
        <w:t xml:space="preserve">corporate application software). A growing number of </w:t>
      </w:r>
      <w:r w:rsidRPr="00CD7995">
        <w:rPr>
          <w:sz w:val="24"/>
        </w:rPr>
        <w:t>IT</w:t>
      </w:r>
      <w:r w:rsidRPr="00CD7995">
        <w:rPr>
          <w:rFonts w:eastAsia="SimSun"/>
          <w:sz w:val="24"/>
          <w:lang w:eastAsia="zh-CN"/>
        </w:rPr>
        <w:t xml:space="preserve"> managers and corporate operators believe that if enterprises desire to grow, they must know the corporate situations. The information system with the closest financial management is BI and corporate application software. If the data of corporate application system are correct, finance personnel can determine financial information from different changing bills. The information can help corporate operators grasp future corporate financial planning. The </w:t>
      </w:r>
      <w:r w:rsidRPr="00CD7995">
        <w:rPr>
          <w:sz w:val="24"/>
        </w:rPr>
        <w:t>BI</w:t>
      </w:r>
      <w:r w:rsidRPr="00CD7995">
        <w:rPr>
          <w:rFonts w:eastAsia="SimSun"/>
          <w:sz w:val="24"/>
          <w:lang w:eastAsia="zh-CN"/>
        </w:rPr>
        <w:t xml:space="preserve"> system can rapidly generate analysis reports from the established modules, which contain useful information for operators. </w:t>
      </w:r>
    </w:p>
    <w:p w:rsidR="003C0CE7" w:rsidRPr="00CD7995" w:rsidRDefault="003C0CE7" w:rsidP="003C0CE7">
      <w:pPr>
        <w:pStyle w:val="EC"/>
        <w:numPr>
          <w:ilvl w:val="0"/>
          <w:numId w:val="3"/>
        </w:numPr>
        <w:spacing w:after="180" w:line="400" w:lineRule="exact"/>
        <w:ind w:left="885" w:firstLineChars="0" w:hanging="482"/>
        <w:rPr>
          <w:rFonts w:eastAsia="SimSun"/>
          <w:sz w:val="24"/>
          <w:lang w:eastAsia="zh-CN"/>
        </w:rPr>
      </w:pPr>
      <w:r w:rsidRPr="00CD7995">
        <w:rPr>
          <w:rFonts w:eastAsiaTheme="minorEastAsia"/>
          <w:sz w:val="24"/>
        </w:rPr>
        <w:t>In Figure 3(f), t</w:t>
      </w:r>
      <w:r w:rsidRPr="00CD7995">
        <w:rPr>
          <w:rFonts w:eastAsia="SimSun"/>
          <w:sz w:val="24"/>
          <w:lang w:eastAsia="zh-CN"/>
        </w:rPr>
        <w:t xml:space="preserve">he most important </w:t>
      </w:r>
      <w:r w:rsidRPr="00CD7995">
        <w:rPr>
          <w:sz w:val="24"/>
          <w:lang w:eastAsia="zh-CN"/>
        </w:rPr>
        <w:t xml:space="preserve">E-commerce technology items in human resources are </w:t>
      </w:r>
      <w:r w:rsidRPr="00CD7995">
        <w:rPr>
          <w:rFonts w:eastAsiaTheme="minorEastAsia"/>
          <w:sz w:val="24"/>
        </w:rPr>
        <w:t>E</w:t>
      </w:r>
      <w:r w:rsidRPr="00CD7995">
        <w:rPr>
          <w:sz w:val="24"/>
          <w:vertAlign w:val="subscript"/>
          <w:lang w:eastAsia="zh-CN"/>
        </w:rPr>
        <w:t>3</w:t>
      </w:r>
      <w:r w:rsidRPr="00CD7995">
        <w:rPr>
          <w:sz w:val="24"/>
          <w:lang w:eastAsia="zh-CN"/>
        </w:rPr>
        <w:t xml:space="preserve"> (corporate application software) and </w:t>
      </w:r>
      <w:r w:rsidRPr="00CD7995">
        <w:rPr>
          <w:rFonts w:eastAsiaTheme="minorEastAsia"/>
          <w:sz w:val="24"/>
        </w:rPr>
        <w:t>E</w:t>
      </w:r>
      <w:r w:rsidRPr="00CD7995">
        <w:rPr>
          <w:sz w:val="24"/>
          <w:vertAlign w:val="subscript"/>
          <w:lang w:eastAsia="zh-CN"/>
        </w:rPr>
        <w:t>12</w:t>
      </w:r>
      <w:r w:rsidRPr="00CD7995">
        <w:rPr>
          <w:sz w:val="24"/>
          <w:lang w:eastAsia="zh-CN"/>
        </w:rPr>
        <w:t xml:space="preserve"> </w:t>
      </w:r>
      <w:r w:rsidRPr="00CD7995">
        <w:rPr>
          <w:sz w:val="24"/>
        </w:rPr>
        <w:t>(</w:t>
      </w:r>
      <w:r w:rsidRPr="00CD7995">
        <w:rPr>
          <w:sz w:val="24"/>
          <w:lang w:eastAsia="zh-CN"/>
        </w:rPr>
        <w:t>coordinated technology (workflow)</w:t>
      </w:r>
      <w:r w:rsidRPr="00CD7995">
        <w:rPr>
          <w:sz w:val="24"/>
        </w:rPr>
        <w:t>)</w:t>
      </w:r>
      <w:r w:rsidRPr="00CD7995">
        <w:rPr>
          <w:sz w:val="24"/>
          <w:lang w:eastAsia="zh-CN"/>
        </w:rPr>
        <w:t>. Talent is closely connected to enterprises’ rise and fall. Human bank system and corporate application software in the company can be used to facilitate the employment of the workflow. Through coordinated technology, information about job interviewers and employment workflows is formulated through E-treatment, which can accelerate treatment, reduce errors, and save significant communication costs.</w:t>
      </w:r>
    </w:p>
    <w:p w:rsidR="003C0CE7" w:rsidRPr="003C0CE7" w:rsidRDefault="003C0CE7" w:rsidP="003C0CE7">
      <w:pPr>
        <w:pStyle w:val="EC"/>
        <w:spacing w:after="180" w:line="400" w:lineRule="exact"/>
        <w:ind w:firstLineChars="0"/>
        <w:rPr>
          <w:rFonts w:eastAsia="SimSun"/>
          <w:sz w:val="24"/>
          <w:lang w:eastAsia="zh-CN"/>
        </w:rPr>
      </w:pPr>
    </w:p>
    <w:p w:rsidR="003C0CE7" w:rsidRDefault="003C0CE7" w:rsidP="003C0CE7">
      <w:pPr>
        <w:pStyle w:val="EC"/>
        <w:spacing w:after="180" w:line="400" w:lineRule="exact"/>
        <w:ind w:firstLineChars="0"/>
        <w:rPr>
          <w:rFonts w:eastAsia="SimSun"/>
          <w:sz w:val="24"/>
          <w:lang w:eastAsia="zh-CN"/>
        </w:rPr>
      </w:pPr>
    </w:p>
    <w:p w:rsidR="003C0CE7" w:rsidRDefault="003C0CE7">
      <w:pPr>
        <w:rPr>
          <w:rFonts w:hint="eastAsia"/>
        </w:rPr>
        <w:sectPr w:rsidR="003C0CE7">
          <w:footerReference w:type="default" r:id="rId19"/>
          <w:pgSz w:w="11906" w:h="16838"/>
          <w:pgMar w:top="1440" w:right="1800" w:bottom="1440" w:left="1800" w:header="851" w:footer="992" w:gutter="0"/>
          <w:cols w:space="425"/>
          <w:docGrid w:type="lines" w:linePitch="360"/>
        </w:sectPr>
      </w:pPr>
    </w:p>
    <w:p w:rsidR="003C0CE7" w:rsidRPr="00C51C85" w:rsidRDefault="003C0CE7" w:rsidP="003C0CE7">
      <w:pPr>
        <w:spacing w:beforeLines="50" w:before="180"/>
        <w:jc w:val="center"/>
        <w:rPr>
          <w:rFonts w:eastAsiaTheme="minorEastAsia"/>
          <w:b/>
          <w:sz w:val="20"/>
          <w:szCs w:val="20"/>
        </w:rPr>
      </w:pPr>
      <w:r w:rsidRPr="00C51C85">
        <w:rPr>
          <w:rFonts w:eastAsiaTheme="minorEastAsia"/>
          <w:b/>
          <w:noProof/>
          <w:sz w:val="20"/>
          <w:szCs w:val="20"/>
        </w:rPr>
        <w:lastRenderedPageBreak/>
        <w:drawing>
          <wp:inline distT="0" distB="0" distL="0" distR="0" wp14:anchorId="7D9B1003" wp14:editId="40C248C3">
            <wp:extent cx="8892000" cy="4435940"/>
            <wp:effectExtent l="0" t="0" r="4350" b="0"/>
            <wp:docPr id="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l="9548" t="5794" r="7819"/>
                    <a:stretch>
                      <a:fillRect/>
                    </a:stretch>
                  </pic:blipFill>
                  <pic:spPr bwMode="auto">
                    <a:xfrm>
                      <a:off x="0" y="0"/>
                      <a:ext cx="8892000" cy="4435940"/>
                    </a:xfrm>
                    <a:prstGeom prst="rect">
                      <a:avLst/>
                    </a:prstGeom>
                    <a:noFill/>
                    <a:ln w="9525">
                      <a:noFill/>
                      <a:miter lim="800000"/>
                      <a:headEnd/>
                      <a:tailEnd/>
                    </a:ln>
                  </pic:spPr>
                </pic:pic>
              </a:graphicData>
            </a:graphic>
          </wp:inline>
        </w:drawing>
      </w:r>
    </w:p>
    <w:p w:rsidR="003C0CE7" w:rsidRPr="003C0CE7" w:rsidRDefault="003C0CE7" w:rsidP="003C0CE7">
      <w:pPr>
        <w:spacing w:after="120"/>
        <w:jc w:val="center"/>
        <w:rPr>
          <w:rFonts w:eastAsiaTheme="minorEastAsia" w:hint="eastAsia"/>
        </w:rPr>
      </w:pPr>
      <w:r w:rsidRPr="003C0CE7">
        <w:rPr>
          <w:rFonts w:eastAsiaTheme="minorEastAsia"/>
        </w:rPr>
        <w:t>Figure</w:t>
      </w:r>
      <w:r w:rsidRPr="003C0CE7">
        <w:t xml:space="preserve"> </w:t>
      </w:r>
      <w:r w:rsidRPr="003C0CE7">
        <w:rPr>
          <w:rFonts w:eastAsiaTheme="minorEastAsia"/>
        </w:rPr>
        <w:t>3</w:t>
      </w:r>
      <w:r w:rsidRPr="003C0CE7">
        <w:t xml:space="preserve">. </w:t>
      </w:r>
      <w:r w:rsidRPr="003C0CE7">
        <w:rPr>
          <w:rStyle w:val="st1"/>
        </w:rPr>
        <w:t>Pareto</w:t>
      </w:r>
      <w:r w:rsidRPr="003C0CE7">
        <w:rPr>
          <w:rStyle w:val="st1"/>
          <w:rFonts w:eastAsiaTheme="minorEastAsia"/>
        </w:rPr>
        <w:t xml:space="preserve"> chart</w:t>
      </w:r>
      <w:r w:rsidRPr="003C0CE7">
        <w:rPr>
          <w:lang w:eastAsia="zh-CN"/>
        </w:rPr>
        <w:t xml:space="preserve"> of the weighted scores of E-commerce technology of </w:t>
      </w:r>
      <w:r w:rsidRPr="003C0CE7">
        <w:t>six</w:t>
      </w:r>
      <w:r w:rsidRPr="003C0CE7">
        <w:rPr>
          <w:lang w:eastAsia="zh-CN"/>
        </w:rPr>
        <w:t xml:space="preserve"> important corporate business strategies</w:t>
      </w:r>
    </w:p>
    <w:p w:rsidR="003C0CE7" w:rsidRPr="003C0CE7" w:rsidRDefault="003C0CE7">
      <w:pPr>
        <w:sectPr w:rsidR="003C0CE7" w:rsidRPr="003C0CE7" w:rsidSect="003C0CE7">
          <w:pgSz w:w="16838" w:h="11906" w:orient="landscape"/>
          <w:pgMar w:top="1797" w:right="1440" w:bottom="1797" w:left="1440" w:header="851" w:footer="992" w:gutter="0"/>
          <w:cols w:space="425"/>
          <w:docGrid w:type="linesAndChars" w:linePitch="360"/>
        </w:sectPr>
      </w:pPr>
    </w:p>
    <w:p w:rsidR="003C0CE7" w:rsidRPr="00CD7995" w:rsidRDefault="003C0CE7" w:rsidP="003C0CE7">
      <w:pPr>
        <w:pStyle w:val="EC"/>
        <w:spacing w:after="180" w:line="400" w:lineRule="exact"/>
        <w:ind w:firstLine="480"/>
        <w:rPr>
          <w:rFonts w:eastAsia="SimSun"/>
          <w:sz w:val="24"/>
          <w:lang w:eastAsia="zh-CN"/>
        </w:rPr>
      </w:pPr>
      <w:r w:rsidRPr="00CD7995">
        <w:rPr>
          <w:sz w:val="24"/>
          <w:lang w:eastAsia="zh-CN"/>
        </w:rPr>
        <w:lastRenderedPageBreak/>
        <w:t>Results of the</w:t>
      </w:r>
      <w:r w:rsidRPr="00CD7995">
        <w:rPr>
          <w:rFonts w:eastAsiaTheme="minorEastAsia"/>
          <w:sz w:val="24"/>
        </w:rPr>
        <w:t xml:space="preserve"> </w:t>
      </w:r>
      <w:r w:rsidRPr="00CD7995">
        <w:rPr>
          <w:rFonts w:eastAsiaTheme="minorEastAsia"/>
          <w:sz w:val="24"/>
          <w:lang w:eastAsia="zh-CN"/>
        </w:rPr>
        <w:t>foregoing</w:t>
      </w:r>
      <w:r w:rsidRPr="00CD7995">
        <w:rPr>
          <w:sz w:val="24"/>
          <w:lang w:eastAsia="zh-CN"/>
        </w:rPr>
        <w:t xml:space="preserve"> analysis show the seven most important E-commerce technology items for six corporate-focused business strategies (</w:t>
      </w:r>
      <w:r w:rsidRPr="00CD7995">
        <w:rPr>
          <w:rFonts w:eastAsiaTheme="minorEastAsia"/>
          <w:sz w:val="24"/>
        </w:rPr>
        <w:t>Figure</w:t>
      </w:r>
      <w:r w:rsidRPr="00CD7995">
        <w:rPr>
          <w:sz w:val="24"/>
          <w:lang w:eastAsia="zh-CN"/>
        </w:rPr>
        <w:t xml:space="preserve"> </w:t>
      </w:r>
      <w:r w:rsidRPr="00CD7995">
        <w:rPr>
          <w:rFonts w:eastAsiaTheme="minorEastAsia"/>
          <w:sz w:val="24"/>
        </w:rPr>
        <w:t>4</w:t>
      </w:r>
      <w:r w:rsidRPr="00CD7995">
        <w:rPr>
          <w:rStyle w:val="a5"/>
        </w:rPr>
        <w:t>)</w:t>
      </w:r>
      <w:r w:rsidRPr="00CD7995">
        <w:rPr>
          <w:sz w:val="24"/>
          <w:lang w:eastAsia="zh-CN"/>
        </w:rPr>
        <w:t xml:space="preserve">. </w:t>
      </w:r>
      <w:r w:rsidRPr="00CD7995">
        <w:rPr>
          <w:rFonts w:eastAsiaTheme="minorEastAsia"/>
          <w:sz w:val="24"/>
        </w:rPr>
        <w:t>Figure</w:t>
      </w:r>
      <w:r w:rsidRPr="00CD7995">
        <w:rPr>
          <w:sz w:val="24"/>
          <w:lang w:eastAsia="zh-CN"/>
        </w:rPr>
        <w:t xml:space="preserve"> </w:t>
      </w:r>
      <w:r w:rsidRPr="00CD7995">
        <w:rPr>
          <w:rFonts w:eastAsiaTheme="minorEastAsia"/>
          <w:sz w:val="24"/>
        </w:rPr>
        <w:t>4</w:t>
      </w:r>
      <w:r w:rsidRPr="00CD7995">
        <w:rPr>
          <w:rStyle w:val="a5"/>
        </w:rPr>
        <w:t xml:space="preserve"> </w:t>
      </w:r>
      <w:r w:rsidRPr="00CD7995">
        <w:rPr>
          <w:rStyle w:val="a5"/>
          <w:lang w:eastAsia="zh-CN"/>
        </w:rPr>
        <w:t xml:space="preserve">shows that </w:t>
      </w:r>
      <w:r w:rsidRPr="00CD7995">
        <w:rPr>
          <w:rFonts w:eastAsiaTheme="minorEastAsia"/>
          <w:sz w:val="24"/>
        </w:rPr>
        <w:t>E</w:t>
      </w:r>
      <w:r w:rsidRPr="00CD7995">
        <w:rPr>
          <w:sz w:val="24"/>
          <w:vertAlign w:val="subscript"/>
          <w:lang w:eastAsia="zh-CN"/>
        </w:rPr>
        <w:t>7</w:t>
      </w:r>
      <w:r w:rsidRPr="00CD7995">
        <w:rPr>
          <w:sz w:val="24"/>
          <w:lang w:eastAsia="zh-CN"/>
        </w:rPr>
        <w:t xml:space="preserve"> (analysis and BI)</w:t>
      </w:r>
      <w:r w:rsidRPr="00CD7995">
        <w:rPr>
          <w:sz w:val="24"/>
        </w:rPr>
        <w:t xml:space="preserve"> </w:t>
      </w:r>
      <w:r w:rsidRPr="00CD7995">
        <w:rPr>
          <w:sz w:val="24"/>
          <w:lang w:eastAsia="zh-CN"/>
        </w:rPr>
        <w:t xml:space="preserve">and </w:t>
      </w:r>
      <w:r w:rsidRPr="00CD7995">
        <w:rPr>
          <w:rFonts w:eastAsiaTheme="minorEastAsia"/>
          <w:sz w:val="24"/>
        </w:rPr>
        <w:t>E</w:t>
      </w:r>
      <w:r w:rsidRPr="00CD7995">
        <w:rPr>
          <w:rFonts w:eastAsia="SimSun"/>
          <w:sz w:val="24"/>
          <w:vertAlign w:val="subscript"/>
          <w:lang w:eastAsia="zh-CN"/>
        </w:rPr>
        <w:t>3</w:t>
      </w:r>
      <w:r w:rsidRPr="00CD7995">
        <w:rPr>
          <w:rFonts w:eastAsia="SimSun"/>
          <w:sz w:val="24"/>
          <w:lang w:eastAsia="zh-CN"/>
        </w:rPr>
        <w:t xml:space="preserve"> (corporate application software)</w:t>
      </w:r>
      <w:r w:rsidRPr="00CD7995">
        <w:rPr>
          <w:sz w:val="24"/>
          <w:lang w:eastAsia="zh-CN"/>
        </w:rPr>
        <w:t xml:space="preserve"> have the widest application level for important business strategy among the three items of the most adaptive E-commerce technology.</w:t>
      </w:r>
    </w:p>
    <w:p w:rsidR="003C0CE7" w:rsidRPr="00CD7995" w:rsidRDefault="003C0CE7" w:rsidP="003C0CE7">
      <w:pPr>
        <w:pStyle w:val="EC"/>
        <w:numPr>
          <w:ilvl w:val="0"/>
          <w:numId w:val="6"/>
        </w:numPr>
        <w:spacing w:after="180" w:line="400" w:lineRule="exact"/>
        <w:ind w:left="885" w:firstLineChars="0" w:hanging="482"/>
        <w:rPr>
          <w:rFonts w:eastAsia="SimSun"/>
          <w:sz w:val="24"/>
          <w:lang w:eastAsia="zh-CN"/>
        </w:rPr>
      </w:pPr>
      <w:r w:rsidRPr="00CD7995">
        <w:rPr>
          <w:rFonts w:eastAsia="SimSun"/>
          <w:sz w:val="24"/>
          <w:lang w:eastAsia="zh-CN"/>
        </w:rPr>
        <w:t xml:space="preserve">E-commerce experts consider </w:t>
      </w:r>
      <w:r w:rsidRPr="00CD7995">
        <w:rPr>
          <w:sz w:val="24"/>
        </w:rPr>
        <w:t>BI</w:t>
      </w:r>
      <w:r w:rsidRPr="00CD7995">
        <w:rPr>
          <w:rFonts w:eastAsia="SimSun"/>
          <w:sz w:val="24"/>
          <w:lang w:eastAsia="zh-CN"/>
        </w:rPr>
        <w:t xml:space="preserve"> system as helpful in solving differentiation, innovative capability, and margin rate strategies. Data source of </w:t>
      </w:r>
      <w:r w:rsidRPr="00CD7995">
        <w:rPr>
          <w:sz w:val="24"/>
        </w:rPr>
        <w:t>BI</w:t>
      </w:r>
      <w:r w:rsidRPr="00CD7995">
        <w:rPr>
          <w:rFonts w:eastAsia="SimSun"/>
          <w:sz w:val="24"/>
          <w:lang w:eastAsia="zh-CN"/>
        </w:rPr>
        <w:t xml:space="preserve"> system allows for the powerful analysis of the database of related application software and data mining through BI to obtain the information about enterprises with business value. Based on the capability of </w:t>
      </w:r>
      <w:r w:rsidRPr="00CD7995">
        <w:rPr>
          <w:sz w:val="24"/>
        </w:rPr>
        <w:t>BI</w:t>
      </w:r>
      <w:r w:rsidRPr="00CD7995">
        <w:rPr>
          <w:rFonts w:eastAsia="SimSun"/>
          <w:sz w:val="24"/>
          <w:lang w:eastAsia="zh-CN"/>
        </w:rPr>
        <w:t xml:space="preserve"> software, various data are transferred to various decision-making reports or research results. Through e-mail, mobile phone, and communication software, new strategic reports are provided to the assigned people; thus, the responsible people can rapidly grasp new information, which shortens the decision-making period. For example, differentiation strategy and margin rate strategy arrangement cannot be derived from imagination. Analyzing previous relative data, generating an analysis report, and transferring knowledge and conclusion for corporate decision-makers are needed to formulate correct decisions. Moreover, governments and private enterprises have encountered competitive pressures in the international market in recent years, which compelled them to focus on innovative capability strategy. Innovation does not come out of nothing. Innovation formed through changing internal organization in the past and based on the experiences of stakeholders, as well as the trend and technology of external environment would create business value. Thus, analysis and </w:t>
      </w:r>
      <w:r w:rsidRPr="00CD7995">
        <w:rPr>
          <w:sz w:val="24"/>
        </w:rPr>
        <w:t>BI,</w:t>
      </w:r>
      <w:r w:rsidRPr="00CD7995">
        <w:rPr>
          <w:rFonts w:eastAsia="SimSun"/>
          <w:sz w:val="24"/>
          <w:lang w:eastAsia="zh-CN"/>
        </w:rPr>
        <w:t xml:space="preserve"> based on the result of data analysis, is an important E-commerce technology in achieving corporate business strategy.</w:t>
      </w:r>
    </w:p>
    <w:p w:rsidR="003C0CE7" w:rsidRPr="00CD7995" w:rsidRDefault="003C0CE7" w:rsidP="003C0CE7">
      <w:pPr>
        <w:pStyle w:val="EC"/>
        <w:numPr>
          <w:ilvl w:val="0"/>
          <w:numId w:val="6"/>
        </w:numPr>
        <w:spacing w:after="180" w:line="400" w:lineRule="exact"/>
        <w:ind w:left="885" w:firstLineChars="0" w:hanging="482"/>
        <w:rPr>
          <w:rFonts w:eastAsia="SimSun" w:hint="eastAsia"/>
          <w:sz w:val="24"/>
          <w:lang w:eastAsia="zh-CN"/>
        </w:rPr>
      </w:pPr>
      <w:r w:rsidRPr="00CD7995">
        <w:rPr>
          <w:rFonts w:eastAsia="SimSun"/>
          <w:sz w:val="24"/>
          <w:lang w:eastAsia="zh-CN"/>
        </w:rPr>
        <w:t xml:space="preserve">Corporate application software is an important E-commerce technology in achieving integration capability, margin rate, and human resources strategies. The most common system of corporate application software is </w:t>
      </w:r>
      <w:r w:rsidRPr="00CD7995">
        <w:rPr>
          <w:sz w:val="24"/>
        </w:rPr>
        <w:t>enterprise resource planning</w:t>
      </w:r>
      <w:r w:rsidRPr="00CD7995">
        <w:rPr>
          <w:rFonts w:eastAsia="SimSun"/>
          <w:sz w:val="24"/>
          <w:lang w:eastAsia="zh-CN"/>
        </w:rPr>
        <w:t xml:space="preserve"> (</w:t>
      </w:r>
      <w:r w:rsidRPr="00CD7995">
        <w:rPr>
          <w:sz w:val="24"/>
        </w:rPr>
        <w:t>ERP</w:t>
      </w:r>
      <w:r w:rsidRPr="00CD7995">
        <w:rPr>
          <w:rFonts w:eastAsia="SimSun"/>
          <w:sz w:val="24"/>
          <w:lang w:eastAsia="zh-CN"/>
        </w:rPr>
        <w:t xml:space="preserve">). System builders hope their ERP will be used by enterprises. System module is increasingly expanded and further subdivided. For massive internal flow management, </w:t>
      </w:r>
      <w:r w:rsidRPr="00CD7995">
        <w:rPr>
          <w:sz w:val="24"/>
        </w:rPr>
        <w:t>ERP</w:t>
      </w:r>
      <w:r w:rsidRPr="00CD7995">
        <w:rPr>
          <w:rFonts w:eastAsia="SimSun"/>
          <w:sz w:val="24"/>
          <w:lang w:eastAsia="zh-CN"/>
        </w:rPr>
        <w:t xml:space="preserve"> system reduces not only the time for repeated repair of intermediate conversion system in operation, but also </w:t>
      </w:r>
      <w:r w:rsidRPr="00CD7995">
        <w:rPr>
          <w:rFonts w:eastAsia="SimSun"/>
          <w:sz w:val="24"/>
          <w:lang w:eastAsia="zh-CN"/>
        </w:rPr>
        <w:lastRenderedPageBreak/>
        <w:t xml:space="preserve">the error. The ERP system can also completely provide work hours, costs, and other information about internal flows needed to arrange corporate business strategy; thus, strong and powerful strategic indicators can be formulated. Therefore, corporate application software mostly focuses on the improvement of internal flows and measurement of operation performance. If internal flows fail, the integration capability of the corporation cannot be improved. Margin rate is based on the calculation of cost structure of internal flows by corporate application software. Both human resources software and </w:t>
      </w:r>
      <w:r w:rsidRPr="00CD7995">
        <w:rPr>
          <w:sz w:val="24"/>
        </w:rPr>
        <w:t>ERP</w:t>
      </w:r>
      <w:r w:rsidRPr="00CD7995">
        <w:rPr>
          <w:rFonts w:eastAsia="SimSun"/>
          <w:sz w:val="24"/>
          <w:lang w:eastAsia="zh-CN"/>
        </w:rPr>
        <w:t xml:space="preserve"> system belong to corporate application software. Under the common coordination of two system modules, achieving the human resources strategy is important.</w:t>
      </w:r>
    </w:p>
    <w:p w:rsidR="003C0CE7" w:rsidRPr="003A324E" w:rsidRDefault="003C0CE7" w:rsidP="003C0CE7">
      <w:pPr>
        <w:pStyle w:val="a4"/>
        <w:textAlignment w:val="center"/>
        <w:rPr>
          <w:rFonts w:hAnsi="Times New Roman"/>
        </w:rPr>
      </w:pPr>
      <w:r w:rsidRPr="003A324E">
        <w:rPr>
          <w:rFonts w:hAnsi="Times New Roman"/>
        </w:rPr>
        <w:object w:dxaOrig="11677" w:dyaOrig="4449">
          <v:shape id="_x0000_i1029" type="#_x0000_t75" style="width:389.45pt;height:148.4pt" o:ole="">
            <v:imagedata r:id="rId21" o:title=""/>
          </v:shape>
          <o:OLEObject Type="Embed" ProgID="Visio.Drawing.11" ShapeID="_x0000_i1029" DrawAspect="Content" ObjectID="_1503745493" r:id="rId22"/>
        </w:object>
      </w:r>
    </w:p>
    <w:p w:rsidR="003C0CE7" w:rsidRPr="00CD7995" w:rsidRDefault="003C0CE7" w:rsidP="003C0CE7">
      <w:pPr>
        <w:pStyle w:val="a4"/>
        <w:spacing w:afterLines="100" w:after="360"/>
        <w:rPr>
          <w:rFonts w:hAnsi="Times New Roman"/>
          <w:szCs w:val="24"/>
        </w:rPr>
      </w:pPr>
      <w:r w:rsidRPr="00CD7995">
        <w:rPr>
          <w:rFonts w:eastAsia="新細明體" w:hAnsi="Times New Roman"/>
          <w:szCs w:val="24"/>
        </w:rPr>
        <w:t>Figure 4</w:t>
      </w:r>
      <w:r w:rsidRPr="00CD7995">
        <w:rPr>
          <w:rStyle w:val="a5"/>
          <w:rFonts w:eastAsia="新細明體" w:hAnsi="Times New Roman"/>
          <w:szCs w:val="24"/>
        </w:rPr>
        <w:t>.</w:t>
      </w:r>
      <w:r w:rsidRPr="00CD7995">
        <w:rPr>
          <w:rFonts w:hAnsi="Times New Roman"/>
          <w:szCs w:val="24"/>
          <w:lang w:eastAsia="zh-CN"/>
        </w:rPr>
        <w:t xml:space="preserve"> </w:t>
      </w:r>
      <w:r w:rsidRPr="00CD7995">
        <w:rPr>
          <w:rFonts w:hAnsi="Times New Roman"/>
          <w:szCs w:val="24"/>
        </w:rPr>
        <w:t>A</w:t>
      </w:r>
      <w:r w:rsidRPr="00CD7995">
        <w:rPr>
          <w:rFonts w:hAnsi="Times New Roman"/>
          <w:szCs w:val="24"/>
          <w:lang w:eastAsia="zh-CN"/>
        </w:rPr>
        <w:t xml:space="preserve">nalysis </w:t>
      </w:r>
      <w:r w:rsidRPr="00CD7995">
        <w:rPr>
          <w:rFonts w:hAnsi="Times New Roman"/>
          <w:szCs w:val="24"/>
        </w:rPr>
        <w:t>r</w:t>
      </w:r>
      <w:r w:rsidRPr="00CD7995">
        <w:rPr>
          <w:rFonts w:hAnsi="Times New Roman"/>
          <w:szCs w:val="24"/>
          <w:lang w:eastAsia="zh-CN"/>
        </w:rPr>
        <w:t xml:space="preserve">esults of </w:t>
      </w:r>
      <w:r w:rsidRPr="00CD7995">
        <w:rPr>
          <w:rFonts w:hAnsi="Times New Roman"/>
          <w:szCs w:val="24"/>
        </w:rPr>
        <w:t xml:space="preserve">the </w:t>
      </w:r>
      <w:r w:rsidRPr="00CD7995">
        <w:rPr>
          <w:rFonts w:hAnsi="Times New Roman"/>
          <w:szCs w:val="24"/>
          <w:lang w:eastAsia="zh-CN"/>
        </w:rPr>
        <w:t>most important E-commerce technology items for corporate-focused business strategies</w:t>
      </w:r>
    </w:p>
    <w:p w:rsidR="003C0CE7" w:rsidRPr="003A324E" w:rsidRDefault="003C0CE7" w:rsidP="003C0CE7">
      <w:pPr>
        <w:pStyle w:val="EC7"/>
        <w:spacing w:before="360" w:after="360" w:line="400" w:lineRule="exact"/>
      </w:pPr>
      <w:r w:rsidRPr="003A324E">
        <w:t xml:space="preserve">5. </w:t>
      </w:r>
      <w:r w:rsidRPr="003A324E">
        <w:rPr>
          <w:lang w:eastAsia="zh-CN"/>
        </w:rPr>
        <w:t>Conclusion</w:t>
      </w:r>
    </w:p>
    <w:p w:rsidR="003C0CE7" w:rsidRPr="00CD7995" w:rsidRDefault="003C0CE7" w:rsidP="003C0CE7">
      <w:pPr>
        <w:pStyle w:val="EC"/>
        <w:spacing w:after="180" w:line="400" w:lineRule="exact"/>
        <w:ind w:firstLine="480"/>
        <w:rPr>
          <w:rFonts w:eastAsia="SimSun"/>
          <w:sz w:val="24"/>
          <w:lang w:eastAsia="zh-CN"/>
        </w:rPr>
      </w:pPr>
      <w:r w:rsidRPr="00CD7995">
        <w:rPr>
          <w:sz w:val="24"/>
          <w:lang w:eastAsia="zh-CN"/>
        </w:rPr>
        <w:t>Corporate strategic objectives refer to ideas or activities of corporations in a future competitive environment. Based on these detailed ideas and plans, managers of all units should assess plans and select practices. Careful verification can ensure the feasibility of any strategic idea. In a general corporate environment, only when the superior has a rough idea, or hopes that the colleagues will raise creative ideas or different opinions, will the flexibility of decision making be developed. The responsibilities of the colleagues for the future can be promoted by engaging in extensive participation or discussion. Thus, this paper highlights that the heads of the decision-making or information units can help achieve the strategy by using the information integration capability of E-commerce technology.</w:t>
      </w:r>
    </w:p>
    <w:p w:rsidR="003C0CE7" w:rsidRPr="00CD7995" w:rsidRDefault="003C0CE7" w:rsidP="003C0CE7">
      <w:pPr>
        <w:pStyle w:val="EC"/>
        <w:spacing w:after="180" w:line="400" w:lineRule="exact"/>
        <w:ind w:firstLine="480"/>
        <w:rPr>
          <w:rFonts w:eastAsia="SimSun" w:hint="eastAsia"/>
          <w:sz w:val="24"/>
          <w:lang w:eastAsia="zh-CN"/>
        </w:rPr>
      </w:pPr>
      <w:r w:rsidRPr="00CD7995">
        <w:rPr>
          <w:sz w:val="24"/>
          <w:lang w:eastAsia="zh-CN"/>
        </w:rPr>
        <w:t xml:space="preserve">This paper employed </w:t>
      </w:r>
      <w:r w:rsidRPr="00CD7995">
        <w:rPr>
          <w:sz w:val="24"/>
        </w:rPr>
        <w:t>g</w:t>
      </w:r>
      <w:r w:rsidRPr="00CD7995">
        <w:rPr>
          <w:sz w:val="24"/>
          <w:lang w:eastAsia="zh-CN"/>
        </w:rPr>
        <w:t xml:space="preserve">rey </w:t>
      </w:r>
      <w:r w:rsidRPr="00CD7995">
        <w:rPr>
          <w:sz w:val="24"/>
        </w:rPr>
        <w:t>r</w:t>
      </w:r>
      <w:r w:rsidRPr="00CD7995">
        <w:rPr>
          <w:sz w:val="24"/>
          <w:lang w:eastAsia="zh-CN"/>
        </w:rPr>
        <w:t xml:space="preserve">elational </w:t>
      </w:r>
      <w:r w:rsidRPr="00CD7995">
        <w:rPr>
          <w:sz w:val="24"/>
        </w:rPr>
        <w:t>a</w:t>
      </w:r>
      <w:r w:rsidRPr="00CD7995">
        <w:rPr>
          <w:sz w:val="24"/>
          <w:lang w:eastAsia="zh-CN"/>
        </w:rPr>
        <w:t>nalysis to extract corporate-focused business strategies, namely, customer relation</w:t>
      </w:r>
      <w:r w:rsidRPr="00CD7995">
        <w:rPr>
          <w:sz w:val="24"/>
        </w:rPr>
        <w:t>ship</w:t>
      </w:r>
      <w:r w:rsidRPr="00CD7995">
        <w:rPr>
          <w:sz w:val="24"/>
          <w:lang w:eastAsia="zh-CN"/>
        </w:rPr>
        <w:t xml:space="preserve">, integration capability, differentiation, </w:t>
      </w:r>
      <w:r w:rsidRPr="00CD7995">
        <w:rPr>
          <w:sz w:val="24"/>
          <w:lang w:eastAsia="zh-CN"/>
        </w:rPr>
        <w:lastRenderedPageBreak/>
        <w:t>innovative capability, margin</w:t>
      </w:r>
      <w:r w:rsidRPr="00CD7995">
        <w:rPr>
          <w:sz w:val="24"/>
        </w:rPr>
        <w:t xml:space="preserve"> rate</w:t>
      </w:r>
      <w:r w:rsidRPr="00CD7995">
        <w:rPr>
          <w:sz w:val="24"/>
          <w:lang w:eastAsia="zh-CN"/>
        </w:rPr>
        <w:t xml:space="preserve">, and human resources. As a result, the most important E-commerce technology items based on extracted business strategies, namely, analysis and </w:t>
      </w:r>
      <w:r w:rsidRPr="00CD7995">
        <w:rPr>
          <w:sz w:val="24"/>
        </w:rPr>
        <w:t>BI</w:t>
      </w:r>
      <w:r w:rsidRPr="00CD7995">
        <w:rPr>
          <w:sz w:val="24"/>
          <w:lang w:eastAsia="zh-CN"/>
        </w:rPr>
        <w:t>, corporate application software, mobile technology and application, coordinated technology (workflow), SAO and framework, cloud computing, and customer relation</w:t>
      </w:r>
      <w:r w:rsidRPr="00CD7995">
        <w:rPr>
          <w:sz w:val="24"/>
        </w:rPr>
        <w:t>ship</w:t>
      </w:r>
      <w:r w:rsidRPr="00CD7995">
        <w:rPr>
          <w:sz w:val="24"/>
          <w:lang w:eastAsia="zh-CN"/>
        </w:rPr>
        <w:t xml:space="preserve"> management are determined. Based on the result, operators and the units are expected to lead and execute updates of the most important E-commerce technology items, respectively. Attaining this situation can be assisted by collecting the internationally recognized ICT annual reports on E-commerce practice. This concept is based on the establishment of a new decision-making model of E-commerce technology that is available under important corporate business strategies.</w:t>
      </w:r>
    </w:p>
    <w:p w:rsidR="003C0CE7" w:rsidRPr="003A324E" w:rsidRDefault="003C0CE7" w:rsidP="003C0CE7">
      <w:pPr>
        <w:pStyle w:val="APEMNaslov1"/>
        <w:spacing w:beforeLines="100" w:afterLines="100" w:after="360" w:line="400" w:lineRule="exact"/>
        <w:jc w:val="center"/>
        <w:rPr>
          <w:rFonts w:ascii="Times New Roman" w:hAnsi="Times New Roman" w:cs="Times New Roman"/>
        </w:rPr>
      </w:pPr>
      <w:r w:rsidRPr="003A324E">
        <w:rPr>
          <w:rFonts w:ascii="Times New Roman" w:hAnsi="Times New Roman" w:cs="Times New Roman"/>
        </w:rPr>
        <w:t>References</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color w:val="000000" w:themeColor="text1"/>
        </w:rPr>
        <w:t>W.</w:t>
      </w:r>
      <w:r w:rsidRPr="00CD7995">
        <w:rPr>
          <w:rFonts w:hint="eastAsia"/>
          <w:color w:val="000000" w:themeColor="text1"/>
        </w:rPr>
        <w:t xml:space="preserve"> </w:t>
      </w:r>
      <w:r w:rsidRPr="00CD7995">
        <w:rPr>
          <w:color w:val="000000" w:themeColor="text1"/>
        </w:rPr>
        <w:t>H. Chen,</w:t>
      </w:r>
      <w:r w:rsidRPr="00CD7995">
        <w:rPr>
          <w:noProof/>
          <w:color w:val="000000" w:themeColor="text1"/>
        </w:rPr>
        <w:t xml:space="preserve"> </w:t>
      </w:r>
      <w:r w:rsidRPr="00CD7995">
        <w:rPr>
          <w:rFonts w:ascii="Verdana" w:hAnsi="Verdana"/>
          <w:color w:val="333333"/>
          <w:shd w:val="clear" w:color="auto" w:fill="FFFFFF"/>
        </w:rPr>
        <w:t>"</w:t>
      </w:r>
      <w:r w:rsidRPr="00CD7995">
        <w:rPr>
          <w:noProof/>
          <w:color w:val="000000" w:themeColor="text1"/>
        </w:rPr>
        <w:t xml:space="preserve">Using the </w:t>
      </w:r>
      <w:r>
        <w:rPr>
          <w:rFonts w:eastAsiaTheme="minorEastAsia"/>
          <w:noProof/>
          <w:color w:val="000000" w:themeColor="text1"/>
        </w:rPr>
        <w:t>d</w:t>
      </w:r>
      <w:r w:rsidRPr="00CD7995">
        <w:rPr>
          <w:noProof/>
          <w:color w:val="000000" w:themeColor="text1"/>
        </w:rPr>
        <w:t xml:space="preserve">ata </w:t>
      </w:r>
      <w:r>
        <w:rPr>
          <w:rFonts w:eastAsiaTheme="minorEastAsia"/>
          <w:noProof/>
          <w:color w:val="000000" w:themeColor="text1"/>
        </w:rPr>
        <w:t>w</w:t>
      </w:r>
      <w:r w:rsidRPr="00CD7995">
        <w:rPr>
          <w:noProof/>
          <w:color w:val="000000" w:themeColor="text1"/>
        </w:rPr>
        <w:t>arehouse</w:t>
      </w:r>
      <w:r w:rsidRPr="00CD7995">
        <w:rPr>
          <w:rFonts w:eastAsiaTheme="minorEastAsia"/>
          <w:noProof/>
          <w:color w:val="000000" w:themeColor="text1"/>
        </w:rPr>
        <w:t xml:space="preserve"> </w:t>
      </w:r>
      <w:r>
        <w:rPr>
          <w:rFonts w:eastAsiaTheme="minorEastAsia"/>
          <w:noProof/>
          <w:color w:val="000000" w:themeColor="text1"/>
        </w:rPr>
        <w:t>t</w:t>
      </w:r>
      <w:r w:rsidRPr="00CD7995">
        <w:rPr>
          <w:noProof/>
          <w:color w:val="000000" w:themeColor="text1"/>
        </w:rPr>
        <w:t xml:space="preserve">echnology for </w:t>
      </w:r>
      <w:r>
        <w:rPr>
          <w:rFonts w:eastAsiaTheme="minorEastAsia"/>
          <w:noProof/>
          <w:color w:val="000000" w:themeColor="text1"/>
        </w:rPr>
        <w:t>c</w:t>
      </w:r>
      <w:r w:rsidRPr="00CD7995">
        <w:rPr>
          <w:noProof/>
          <w:color w:val="000000" w:themeColor="text1"/>
        </w:rPr>
        <w:t xml:space="preserve">ustomer </w:t>
      </w:r>
      <w:r>
        <w:rPr>
          <w:rFonts w:eastAsiaTheme="minorEastAsia"/>
          <w:noProof/>
          <w:color w:val="000000" w:themeColor="text1"/>
        </w:rPr>
        <w:t>r</w:t>
      </w:r>
      <w:r w:rsidRPr="00CD7995">
        <w:rPr>
          <w:noProof/>
          <w:color w:val="000000" w:themeColor="text1"/>
        </w:rPr>
        <w:t>elationship</w:t>
      </w:r>
      <w:r w:rsidRPr="00CD7995">
        <w:rPr>
          <w:rFonts w:eastAsiaTheme="minorEastAsia"/>
          <w:noProof/>
          <w:color w:val="000000" w:themeColor="text1"/>
        </w:rPr>
        <w:t>,</w:t>
      </w:r>
      <w:r w:rsidRPr="00CD7995">
        <w:rPr>
          <w:rFonts w:ascii="Verdana" w:hAnsi="Verdana"/>
          <w:color w:val="333333"/>
          <w:shd w:val="clear" w:color="auto" w:fill="FFFFFF"/>
        </w:rPr>
        <w:t>"</w:t>
      </w:r>
      <w:r w:rsidRPr="00CD7995">
        <w:rPr>
          <w:noProof/>
          <w:color w:val="000000" w:themeColor="text1"/>
        </w:rPr>
        <w:t xml:space="preserve"> </w:t>
      </w:r>
      <w:r w:rsidRPr="00CD7995">
        <w:rPr>
          <w:rStyle w:val="ac"/>
          <w:b w:val="0"/>
          <w:color w:val="000000" w:themeColor="text1"/>
        </w:rPr>
        <w:t>Learning &amp; Development</w:t>
      </w:r>
      <w:r w:rsidRPr="00CD7995">
        <w:rPr>
          <w:rFonts w:eastAsiaTheme="minorEastAsia"/>
          <w:noProof/>
          <w:color w:val="000000" w:themeColor="text1"/>
        </w:rPr>
        <w:t>,</w:t>
      </w:r>
      <w:r w:rsidRPr="00CD7995">
        <w:rPr>
          <w:noProof/>
          <w:color w:val="000000" w:themeColor="text1"/>
        </w:rPr>
        <w:t xml:space="preserve"> </w:t>
      </w:r>
      <w:r w:rsidRPr="00CD7995">
        <w:rPr>
          <w:rFonts w:eastAsiaTheme="minorEastAsia"/>
          <w:noProof/>
          <w:color w:val="000000" w:themeColor="text1"/>
        </w:rPr>
        <w:t>Taipei</w:t>
      </w:r>
      <w:r w:rsidRPr="00CD7995">
        <w:rPr>
          <w:rFonts w:eastAsiaTheme="minorEastAsia" w:hint="eastAsia"/>
          <w:noProof/>
          <w:color w:val="000000" w:themeColor="text1"/>
        </w:rPr>
        <w:t>, 2000</w:t>
      </w:r>
      <w:r w:rsidRPr="00CD7995">
        <w:rPr>
          <w:noProof/>
          <w:color w:val="000000" w:themeColor="text1"/>
        </w:rPr>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color w:val="000000" w:themeColor="text1"/>
        </w:rPr>
        <w:t>Y. F.</w:t>
      </w:r>
      <w:r>
        <w:rPr>
          <w:color w:val="000000" w:themeColor="text1"/>
        </w:rPr>
        <w:t xml:space="preserve"> </w:t>
      </w:r>
      <w:r w:rsidRPr="00CD7995">
        <w:rPr>
          <w:color w:val="000000" w:themeColor="text1"/>
        </w:rPr>
        <w:t xml:space="preserve">Chen </w:t>
      </w:r>
      <w:r w:rsidRPr="00CD7995">
        <w:t>and</w:t>
      </w:r>
      <w:r w:rsidRPr="00CD7995">
        <w:rPr>
          <w:noProof/>
          <w:color w:val="000000" w:themeColor="text1"/>
        </w:rPr>
        <w:t xml:space="preserve"> </w:t>
      </w:r>
      <w:r w:rsidRPr="00CD7995">
        <w:rPr>
          <w:color w:val="000000" w:themeColor="text1"/>
        </w:rPr>
        <w:t>H. E. Mo,</w:t>
      </w:r>
      <w:r w:rsidRPr="00CD7995">
        <w:rPr>
          <w:noProof/>
          <w:color w:val="000000" w:themeColor="text1"/>
        </w:rPr>
        <w:t xml:space="preserve"> </w:t>
      </w:r>
      <w:r w:rsidRPr="00CD7995">
        <w:rPr>
          <w:rFonts w:ascii="Verdana" w:hAnsi="Verdana"/>
          <w:color w:val="333333"/>
          <w:shd w:val="clear" w:color="auto" w:fill="FFFFFF"/>
        </w:rPr>
        <w:t>"</w:t>
      </w:r>
      <w:r w:rsidRPr="00CD7995">
        <w:rPr>
          <w:color w:val="000000" w:themeColor="text1"/>
          <w:lang w:eastAsia="zh-CN"/>
        </w:rPr>
        <w:t>The logistics strategies planning for global logistics management of enterprise</w:t>
      </w:r>
      <w:r w:rsidRPr="00CD7995">
        <w:rPr>
          <w:rFonts w:eastAsiaTheme="minorEastAsia"/>
          <w:noProof/>
          <w:color w:val="000000" w:themeColor="text1"/>
        </w:rPr>
        <w:t>,</w:t>
      </w:r>
      <w:r w:rsidRPr="00CD7995">
        <w:rPr>
          <w:rFonts w:ascii="Verdana" w:hAnsi="Verdana"/>
          <w:color w:val="333333"/>
          <w:shd w:val="clear" w:color="auto" w:fill="FFFFFF"/>
        </w:rPr>
        <w:t>"</w:t>
      </w:r>
      <w:r w:rsidRPr="00CD7995">
        <w:rPr>
          <w:i/>
          <w:noProof/>
          <w:color w:val="000000" w:themeColor="text1"/>
        </w:rPr>
        <w:t xml:space="preserve"> </w:t>
      </w:r>
      <w:r w:rsidRPr="00CD7995">
        <w:rPr>
          <w:i/>
          <w:color w:val="000000" w:themeColor="text1"/>
        </w:rPr>
        <w:t xml:space="preserve">Economic </w:t>
      </w:r>
      <w:r w:rsidRPr="00CD7995">
        <w:rPr>
          <w:rFonts w:eastAsiaTheme="minorEastAsia"/>
          <w:i/>
          <w:color w:val="000000" w:themeColor="text1"/>
        </w:rPr>
        <w:t>S</w:t>
      </w:r>
      <w:r w:rsidRPr="00CD7995">
        <w:rPr>
          <w:i/>
          <w:color w:val="000000" w:themeColor="text1"/>
        </w:rPr>
        <w:t xml:space="preserve">ituation and </w:t>
      </w:r>
      <w:r w:rsidRPr="00CD7995">
        <w:rPr>
          <w:rFonts w:eastAsiaTheme="minorEastAsia"/>
          <w:i/>
          <w:color w:val="000000" w:themeColor="text1"/>
        </w:rPr>
        <w:t>C</w:t>
      </w:r>
      <w:r w:rsidRPr="00CD7995">
        <w:rPr>
          <w:i/>
          <w:color w:val="000000" w:themeColor="text1"/>
        </w:rPr>
        <w:t>omment</w:t>
      </w:r>
      <w:r w:rsidRPr="00CD7995">
        <w:rPr>
          <w:noProof/>
          <w:color w:val="000000" w:themeColor="text1"/>
        </w:rPr>
        <w:t xml:space="preserve">, vol. </w:t>
      </w:r>
      <w:r w:rsidRPr="00CD7995">
        <w:rPr>
          <w:color w:val="000000" w:themeColor="text1"/>
          <w:spacing w:val="19"/>
        </w:rPr>
        <w:t>6</w:t>
      </w:r>
      <w:r w:rsidRPr="00CD7995">
        <w:rPr>
          <w:rFonts w:eastAsiaTheme="minorEastAsia" w:hint="eastAsia"/>
          <w:noProof/>
          <w:color w:val="000000" w:themeColor="text1"/>
        </w:rPr>
        <w:t>,</w:t>
      </w:r>
      <w:r w:rsidRPr="00CD7995">
        <w:rPr>
          <w:rFonts w:eastAsiaTheme="minorEastAsia"/>
          <w:noProof/>
          <w:color w:val="000000" w:themeColor="text1"/>
        </w:rPr>
        <w:t xml:space="preserve"> </w:t>
      </w:r>
      <w:r w:rsidRPr="00CD7995">
        <w:rPr>
          <w:rFonts w:eastAsiaTheme="minorEastAsia" w:hint="eastAsia"/>
          <w:noProof/>
          <w:color w:val="000000" w:themeColor="text1"/>
        </w:rPr>
        <w:t>2000</w:t>
      </w:r>
      <w:r w:rsidRPr="00CD7995">
        <w:rPr>
          <w:rFonts w:eastAsiaTheme="minorEastAsia"/>
          <w:color w:val="000000" w:themeColor="text1"/>
          <w:spacing w:val="19"/>
        </w:rPr>
        <w:t xml:space="preserve">, </w:t>
      </w:r>
      <w:r>
        <w:rPr>
          <w:noProof/>
          <w:color w:val="000000" w:themeColor="text1"/>
        </w:rPr>
        <w:t xml:space="preserve">pp. </w:t>
      </w:r>
      <w:r w:rsidRPr="00CD7995">
        <w:rPr>
          <w:rFonts w:eastAsiaTheme="minorEastAsia"/>
          <w:noProof/>
          <w:color w:val="000000" w:themeColor="text1"/>
        </w:rPr>
        <w:t>127-139.</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H.</w:t>
      </w:r>
      <w:r>
        <w:t xml:space="preserve"> </w:t>
      </w:r>
      <w:r w:rsidRPr="00CD7995">
        <w:t>L.</w:t>
      </w:r>
      <w:r>
        <w:t xml:space="preserve"> </w:t>
      </w:r>
      <w:r w:rsidRPr="00CD7995">
        <w:t xml:space="preserve">Chiang, </w:t>
      </w:r>
      <w:r w:rsidRPr="00CD7995">
        <w:rPr>
          <w:rFonts w:ascii="Verdana" w:hAnsi="Verdana"/>
          <w:color w:val="333333"/>
          <w:shd w:val="clear" w:color="auto" w:fill="FFFFFF"/>
        </w:rPr>
        <w:t>"</w:t>
      </w:r>
      <w:r w:rsidRPr="00CD7995">
        <w:t>E</w:t>
      </w:r>
      <w:r w:rsidRPr="00CD7995">
        <w:rPr>
          <w:lang w:eastAsia="zh-CN"/>
        </w:rPr>
        <w:t xml:space="preserve">mployee </w:t>
      </w:r>
      <w:r>
        <w:rPr>
          <w:rFonts w:eastAsiaTheme="minorEastAsia"/>
        </w:rPr>
        <w:t>t</w:t>
      </w:r>
      <w:r w:rsidRPr="00CD7995">
        <w:rPr>
          <w:lang w:eastAsia="zh-CN"/>
        </w:rPr>
        <w:t xml:space="preserve">urnover </w:t>
      </w:r>
      <w:r>
        <w:rPr>
          <w:rFonts w:eastAsiaTheme="minorEastAsia"/>
        </w:rPr>
        <w:t>m</w:t>
      </w:r>
      <w:r w:rsidRPr="00CD7995">
        <w:rPr>
          <w:lang w:eastAsia="zh-CN"/>
        </w:rPr>
        <w:t>anagement</w:t>
      </w:r>
      <w:r w:rsidRPr="00CD7995">
        <w:rPr>
          <w:rFonts w:eastAsiaTheme="minorEastAsia"/>
          <w:noProof/>
          <w:color w:val="000000" w:themeColor="text1"/>
        </w:rPr>
        <w:t>,</w:t>
      </w:r>
      <w:r w:rsidRPr="00CD7995">
        <w:rPr>
          <w:rFonts w:ascii="Verdana" w:hAnsi="Verdana"/>
          <w:color w:val="333333"/>
          <w:shd w:val="clear" w:color="auto" w:fill="FFFFFF"/>
        </w:rPr>
        <w:t>"</w:t>
      </w:r>
      <w:r w:rsidRPr="00CD7995">
        <w:t xml:space="preserve"> Shandong Peoples Publishing House, Shandong</w:t>
      </w:r>
      <w:r>
        <w:t>, 2004</w:t>
      </w:r>
      <w:r w:rsidRPr="00CD7995">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t xml:space="preserve">M. </w:t>
      </w:r>
      <w:r w:rsidRPr="00CD7995">
        <w:t>Christopher, A.</w:t>
      </w:r>
      <w:r>
        <w:t xml:space="preserve"> </w:t>
      </w:r>
      <w:r w:rsidRPr="00CD7995">
        <w:t>Payne</w:t>
      </w:r>
      <w:r>
        <w:t xml:space="preserve"> and</w:t>
      </w:r>
      <w:r w:rsidRPr="00CD7995">
        <w:t xml:space="preserve"> D.</w:t>
      </w:r>
      <w:r>
        <w:t xml:space="preserve"> </w:t>
      </w:r>
      <w:r w:rsidRPr="00CD7995">
        <w:t xml:space="preserve">Ballantyne, </w:t>
      </w:r>
      <w:r w:rsidRPr="00CD7995">
        <w:rPr>
          <w:rFonts w:ascii="Verdana" w:hAnsi="Verdana"/>
          <w:color w:val="333333"/>
          <w:shd w:val="clear" w:color="auto" w:fill="FFFFFF"/>
        </w:rPr>
        <w:t>"</w:t>
      </w:r>
      <w:r w:rsidRPr="00CD7995">
        <w:rPr>
          <w:noProof/>
        </w:rPr>
        <w:t xml:space="preserve">Relationship </w:t>
      </w:r>
      <w:r>
        <w:rPr>
          <w:noProof/>
        </w:rPr>
        <w:t>m</w:t>
      </w:r>
      <w:r w:rsidRPr="00CD7995">
        <w:rPr>
          <w:noProof/>
        </w:rPr>
        <w:t>arketing</w:t>
      </w:r>
      <w:r w:rsidRPr="00CD7995">
        <w:t xml:space="preserve">: </w:t>
      </w:r>
      <w:r w:rsidRPr="00CD7995">
        <w:rPr>
          <w:bCs/>
        </w:rPr>
        <w:t xml:space="preserve">Creating </w:t>
      </w:r>
      <w:r>
        <w:rPr>
          <w:bCs/>
        </w:rPr>
        <w:t>s</w:t>
      </w:r>
      <w:r w:rsidRPr="00CD7995">
        <w:rPr>
          <w:bCs/>
        </w:rPr>
        <w:t xml:space="preserve">takeholder </w:t>
      </w:r>
      <w:r>
        <w:rPr>
          <w:bCs/>
        </w:rPr>
        <w:t>v</w:t>
      </w:r>
      <w:r w:rsidRPr="00CD7995">
        <w:rPr>
          <w:bCs/>
        </w:rPr>
        <w:t>alue</w:t>
      </w:r>
      <w:r w:rsidRPr="00CD7995">
        <w:rPr>
          <w:rFonts w:eastAsiaTheme="minorEastAsia"/>
          <w:noProof/>
          <w:color w:val="000000" w:themeColor="text1"/>
        </w:rPr>
        <w:t>,</w:t>
      </w:r>
      <w:r w:rsidRPr="00CD7995">
        <w:rPr>
          <w:rFonts w:ascii="Verdana" w:hAnsi="Verdana"/>
          <w:color w:val="333333"/>
          <w:shd w:val="clear" w:color="auto" w:fill="FFFFFF"/>
        </w:rPr>
        <w:t>"</w:t>
      </w:r>
      <w:r w:rsidRPr="00CD7995">
        <w:rPr>
          <w:noProof/>
        </w:rPr>
        <w:t xml:space="preserve"> Taylor &amp; Franc</w:t>
      </w:r>
      <w:r w:rsidRPr="00CD7995">
        <w:rPr>
          <w:noProof/>
          <w:color w:val="000000" w:themeColor="text1"/>
        </w:rPr>
        <w:t>is</w:t>
      </w:r>
      <w:r w:rsidRPr="00CD7995">
        <w:rPr>
          <w:rFonts w:eastAsiaTheme="minorEastAsia"/>
          <w:noProof/>
          <w:color w:val="000000" w:themeColor="text1"/>
        </w:rPr>
        <w:t xml:space="preserve">, </w:t>
      </w:r>
      <w:r w:rsidRPr="00CD7995">
        <w:rPr>
          <w:color w:val="000000" w:themeColor="text1"/>
        </w:rPr>
        <w:t>London</w:t>
      </w:r>
      <w:r>
        <w:rPr>
          <w:color w:val="000000" w:themeColor="text1"/>
        </w:rPr>
        <w:t>, 2012</w:t>
      </w:r>
      <w:r w:rsidRPr="00CD7995">
        <w:rPr>
          <w:noProof/>
          <w:color w:val="000000" w:themeColor="text1"/>
        </w:rPr>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lang w:eastAsia="zh-CN"/>
        </w:rPr>
        <w:t>Common Wealth</w:t>
      </w:r>
      <w:r>
        <w:rPr>
          <w:noProof/>
        </w:rPr>
        <w:t>,</w:t>
      </w:r>
      <w:r w:rsidRPr="00CD7995">
        <w:rPr>
          <w:noProof/>
        </w:rPr>
        <w:t xml:space="preserve"> </w:t>
      </w:r>
      <w:r w:rsidRPr="00CD7995">
        <w:rPr>
          <w:rFonts w:ascii="Verdana" w:hAnsi="Verdana"/>
          <w:color w:val="333333"/>
          <w:shd w:val="clear" w:color="auto" w:fill="FFFFFF"/>
        </w:rPr>
        <w:t>"</w:t>
      </w:r>
      <w:r w:rsidRPr="00CD7995">
        <w:rPr>
          <w:lang w:eastAsia="zh-CN"/>
        </w:rPr>
        <w:t xml:space="preserve">Top 1,000 </w:t>
      </w:r>
      <w:r>
        <w:rPr>
          <w:lang w:eastAsia="zh-CN"/>
        </w:rPr>
        <w:t>e</w:t>
      </w:r>
      <w:r w:rsidRPr="00CD7995">
        <w:rPr>
          <w:lang w:eastAsia="zh-CN"/>
        </w:rPr>
        <w:t xml:space="preserve">nterprises </w:t>
      </w:r>
      <w:r>
        <w:rPr>
          <w:lang w:eastAsia="zh-CN"/>
        </w:rPr>
        <w:t>s</w:t>
      </w:r>
      <w:r w:rsidRPr="00CD7995">
        <w:rPr>
          <w:lang w:eastAsia="zh-CN"/>
        </w:rPr>
        <w:t>urvey</w:t>
      </w:r>
      <w:r w:rsidRPr="00CD7995">
        <w:rPr>
          <w:rFonts w:eastAsiaTheme="minorEastAsia"/>
          <w:noProof/>
          <w:color w:val="000000" w:themeColor="text1"/>
        </w:rPr>
        <w:t>,</w:t>
      </w:r>
      <w:r w:rsidRPr="00CD7995">
        <w:rPr>
          <w:rFonts w:ascii="Verdana" w:hAnsi="Verdana"/>
          <w:color w:val="333333"/>
          <w:shd w:val="clear" w:color="auto" w:fill="FFFFFF"/>
        </w:rPr>
        <w:t>"</w:t>
      </w:r>
      <w:r w:rsidRPr="00CD7995">
        <w:rPr>
          <w:noProof/>
        </w:rPr>
        <w:t xml:space="preserve"> </w:t>
      </w:r>
      <w:r w:rsidRPr="00CD7995">
        <w:rPr>
          <w:lang w:eastAsia="zh-CN"/>
        </w:rPr>
        <w:t>Common Wealth</w:t>
      </w:r>
      <w:r w:rsidRPr="00CD7995">
        <w:rPr>
          <w:rFonts w:eastAsiaTheme="minorEastAsia"/>
          <w:noProof/>
        </w:rPr>
        <w:t>,</w:t>
      </w:r>
      <w:r w:rsidRPr="00CD7995">
        <w:rPr>
          <w:noProof/>
        </w:rPr>
        <w:t xml:space="preserve"> Taipei</w:t>
      </w:r>
      <w:r>
        <w:rPr>
          <w:noProof/>
        </w:rPr>
        <w:t>, 2012</w:t>
      </w:r>
      <w:r w:rsidRPr="00CD7995">
        <w:rPr>
          <w:noProof/>
        </w:rPr>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W.</w:t>
      </w:r>
      <w:r>
        <w:t xml:space="preserve"> </w:t>
      </w:r>
      <w:r w:rsidRPr="00CD7995">
        <w:t>Caelli, D. Longley</w:t>
      </w:r>
      <w:r>
        <w:t xml:space="preserve"> and </w:t>
      </w:r>
      <w:r w:rsidRPr="00CD7995">
        <w:t xml:space="preserve">M. Shain, </w:t>
      </w:r>
      <w:r w:rsidRPr="00CD7995">
        <w:rPr>
          <w:rFonts w:ascii="Verdana" w:hAnsi="Verdana"/>
          <w:color w:val="333333"/>
          <w:shd w:val="clear" w:color="auto" w:fill="FFFFFF"/>
        </w:rPr>
        <w:t>"</w:t>
      </w:r>
      <w:r w:rsidRPr="00CD7995">
        <w:t xml:space="preserve">Information </w:t>
      </w:r>
      <w:r>
        <w:t>s</w:t>
      </w:r>
      <w:r w:rsidRPr="00CD7995">
        <w:t xml:space="preserve">ecurity for </w:t>
      </w:r>
      <w:r>
        <w:rPr>
          <w:rFonts w:eastAsiaTheme="minorEastAsia"/>
        </w:rPr>
        <w:t>m</w:t>
      </w:r>
      <w:r w:rsidRPr="00CD7995">
        <w:t>anagers</w:t>
      </w:r>
      <w:r w:rsidRPr="00CD7995">
        <w:rPr>
          <w:rFonts w:eastAsiaTheme="minorEastAsia"/>
          <w:noProof/>
          <w:color w:val="000000" w:themeColor="text1"/>
        </w:rPr>
        <w:t>,</w:t>
      </w:r>
      <w:r w:rsidRPr="00CD7995">
        <w:rPr>
          <w:rFonts w:ascii="Verdana" w:hAnsi="Verdana"/>
          <w:color w:val="333333"/>
          <w:shd w:val="clear" w:color="auto" w:fill="FFFFFF"/>
        </w:rPr>
        <w:t>"</w:t>
      </w:r>
      <w:r w:rsidRPr="00CD7995">
        <w:t xml:space="preserve"> Stockton Press, New York</w:t>
      </w:r>
      <w:r>
        <w:t>, 1989</w:t>
      </w:r>
      <w:r w:rsidRPr="00CD7995">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D.</w:t>
      </w:r>
      <w:r>
        <w:t xml:space="preserve"> </w:t>
      </w:r>
      <w:r w:rsidRPr="00CD7995">
        <w:t>R.</w:t>
      </w:r>
      <w:r>
        <w:t xml:space="preserve"> </w:t>
      </w:r>
      <w:r w:rsidRPr="00CD7995">
        <w:t xml:space="preserve">Daniel, </w:t>
      </w:r>
      <w:r w:rsidRPr="00CD7995">
        <w:rPr>
          <w:rFonts w:ascii="Verdana" w:hAnsi="Verdana"/>
          <w:color w:val="333333"/>
          <w:shd w:val="clear" w:color="auto" w:fill="FFFFFF"/>
        </w:rPr>
        <w:t>"</w:t>
      </w:r>
      <w:r w:rsidRPr="00CD7995">
        <w:t>Management information crisis</w:t>
      </w:r>
      <w:r w:rsidRPr="00CD7995">
        <w:rPr>
          <w:rFonts w:eastAsiaTheme="minorEastAsia"/>
          <w:noProof/>
          <w:color w:val="000000" w:themeColor="text1"/>
        </w:rPr>
        <w:t>,</w:t>
      </w:r>
      <w:r w:rsidRPr="00CD7995">
        <w:rPr>
          <w:rFonts w:ascii="Verdana" w:hAnsi="Verdana"/>
          <w:color w:val="333333"/>
          <w:shd w:val="clear" w:color="auto" w:fill="FFFFFF"/>
        </w:rPr>
        <w:t>"</w:t>
      </w:r>
      <w:r w:rsidRPr="00CD7995">
        <w:t xml:space="preserve"> </w:t>
      </w:r>
      <w:r w:rsidRPr="00CD7995">
        <w:rPr>
          <w:i/>
        </w:rPr>
        <w:t>Harvard Business Review</w:t>
      </w:r>
      <w:r w:rsidRPr="00CD7995">
        <w:t xml:space="preserve">, </w:t>
      </w:r>
      <w:r>
        <w:t xml:space="preserve">vol. </w:t>
      </w:r>
      <w:r w:rsidRPr="00CD7995">
        <w:t xml:space="preserve">39, </w:t>
      </w:r>
      <w:r>
        <w:t xml:space="preserve">1961, pp. </w:t>
      </w:r>
      <w:r w:rsidRPr="00CD7995">
        <w:t>111-121.</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J.</w:t>
      </w:r>
      <w:r>
        <w:t xml:space="preserve"> </w:t>
      </w:r>
      <w:r w:rsidRPr="00CD7995">
        <w:t>L.</w:t>
      </w:r>
      <w:r>
        <w:t xml:space="preserve"> </w:t>
      </w:r>
      <w:r w:rsidRPr="00CD7995">
        <w:t xml:space="preserve">Deng, </w:t>
      </w:r>
      <w:r w:rsidRPr="00CD7995">
        <w:rPr>
          <w:rFonts w:ascii="Verdana" w:hAnsi="Verdana"/>
          <w:color w:val="333333"/>
          <w:shd w:val="clear" w:color="auto" w:fill="FFFFFF"/>
        </w:rPr>
        <w:t>"</w:t>
      </w:r>
      <w:r w:rsidRPr="00CD7995">
        <w:t>Introduction to grey system</w:t>
      </w:r>
      <w:r>
        <w:t xml:space="preserve"> theory</w:t>
      </w:r>
      <w:r w:rsidRPr="00CD7995">
        <w:rPr>
          <w:rFonts w:eastAsiaTheme="minorEastAsia"/>
          <w:noProof/>
          <w:color w:val="000000" w:themeColor="text1"/>
        </w:rPr>
        <w:t>,</w:t>
      </w:r>
      <w:r w:rsidRPr="00CD7995">
        <w:rPr>
          <w:rFonts w:ascii="Verdana" w:hAnsi="Verdana"/>
          <w:color w:val="333333"/>
          <w:shd w:val="clear" w:color="auto" w:fill="FFFFFF"/>
        </w:rPr>
        <w:t>"</w:t>
      </w:r>
      <w:r w:rsidRPr="00CD7995">
        <w:t xml:space="preserve"> </w:t>
      </w:r>
      <w:r w:rsidRPr="00CD7995">
        <w:rPr>
          <w:i/>
        </w:rPr>
        <w:t>Journal of Grey System</w:t>
      </w:r>
      <w:r w:rsidRPr="00CD7995">
        <w:t xml:space="preserve">, </w:t>
      </w:r>
      <w:r>
        <w:t xml:space="preserve">vol. </w:t>
      </w:r>
      <w:r w:rsidRPr="00CD7995">
        <w:t>1,</w:t>
      </w:r>
      <w:r>
        <w:t xml:space="preserve"> 1989,</w:t>
      </w:r>
      <w:r w:rsidRPr="00CD7995">
        <w:t xml:space="preserve"> </w:t>
      </w:r>
      <w:r>
        <w:t xml:space="preserve">pp. </w:t>
      </w:r>
      <w:r w:rsidRPr="00CD7995">
        <w:t>1-24.</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J.</w:t>
      </w:r>
      <w:r>
        <w:t xml:space="preserve"> </w:t>
      </w:r>
      <w:r w:rsidRPr="00CD7995">
        <w:t>L.</w:t>
      </w:r>
      <w:r>
        <w:t xml:space="preserve"> </w:t>
      </w:r>
      <w:r w:rsidRPr="00CD7995">
        <w:t xml:space="preserve">Deng, </w:t>
      </w:r>
      <w:r w:rsidRPr="00CD7995">
        <w:rPr>
          <w:rFonts w:ascii="Verdana" w:hAnsi="Verdana"/>
          <w:color w:val="333333"/>
          <w:shd w:val="clear" w:color="auto" w:fill="FFFFFF"/>
        </w:rPr>
        <w:t>"</w:t>
      </w:r>
      <w:r w:rsidRPr="00CD7995">
        <w:t>A novel GM(1,1) model for non-equigap series</w:t>
      </w:r>
      <w:r w:rsidRPr="00CD7995">
        <w:rPr>
          <w:rFonts w:eastAsiaTheme="minorEastAsia"/>
          <w:noProof/>
          <w:color w:val="000000" w:themeColor="text1"/>
        </w:rPr>
        <w:t>,</w:t>
      </w:r>
      <w:r w:rsidRPr="00CD7995">
        <w:rPr>
          <w:rFonts w:ascii="Verdana" w:hAnsi="Verdana"/>
          <w:color w:val="333333"/>
          <w:shd w:val="clear" w:color="auto" w:fill="FFFFFF"/>
        </w:rPr>
        <w:t>"</w:t>
      </w:r>
      <w:r w:rsidRPr="00CD7995">
        <w:t xml:space="preserve"> </w:t>
      </w:r>
      <w:r w:rsidRPr="00CD7995">
        <w:rPr>
          <w:i/>
        </w:rPr>
        <w:t>The Journal of Grey System</w:t>
      </w:r>
      <w:r w:rsidRPr="00CD7995">
        <w:t xml:space="preserve">, </w:t>
      </w:r>
      <w:r>
        <w:t xml:space="preserve">vol. </w:t>
      </w:r>
      <w:r w:rsidRPr="00CD7995">
        <w:t xml:space="preserve">9, </w:t>
      </w:r>
      <w:r>
        <w:t xml:space="preserve">1997, pp. </w:t>
      </w:r>
      <w:r w:rsidRPr="00CD7995">
        <w:t>111-116.</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noProof/>
        </w:rPr>
        <w:lastRenderedPageBreak/>
        <w:t>G.</w:t>
      </w:r>
      <w:r>
        <w:rPr>
          <w:noProof/>
        </w:rPr>
        <w:t xml:space="preserve"> </w:t>
      </w:r>
      <w:r w:rsidRPr="00CD7995">
        <w:rPr>
          <w:noProof/>
        </w:rPr>
        <w:t>G.</w:t>
      </w:r>
      <w:r>
        <w:rPr>
          <w:noProof/>
        </w:rPr>
        <w:t xml:space="preserve"> </w:t>
      </w:r>
      <w:r w:rsidRPr="00CD7995">
        <w:rPr>
          <w:noProof/>
        </w:rPr>
        <w:t>Dess</w:t>
      </w:r>
      <w:r>
        <w:rPr>
          <w:noProof/>
        </w:rPr>
        <w:t xml:space="preserve"> and</w:t>
      </w:r>
      <w:r w:rsidRPr="00CD7995">
        <w:rPr>
          <w:noProof/>
        </w:rPr>
        <w:t xml:space="preserve"> P.</w:t>
      </w:r>
      <w:r>
        <w:rPr>
          <w:noProof/>
        </w:rPr>
        <w:t xml:space="preserve"> </w:t>
      </w:r>
      <w:r w:rsidRPr="00CD7995">
        <w:rPr>
          <w:noProof/>
        </w:rPr>
        <w:t>S.</w:t>
      </w:r>
      <w:r>
        <w:rPr>
          <w:noProof/>
        </w:rPr>
        <w:t xml:space="preserve"> </w:t>
      </w:r>
      <w:r w:rsidRPr="00CD7995">
        <w:rPr>
          <w:noProof/>
        </w:rPr>
        <w:t>Davis</w:t>
      </w:r>
      <w:r w:rsidRPr="00CD7995">
        <w:rPr>
          <w:rFonts w:eastAsiaTheme="minorEastAsia"/>
          <w:noProof/>
        </w:rPr>
        <w:t>,</w:t>
      </w:r>
      <w:r w:rsidRPr="00CD7995">
        <w:rPr>
          <w:noProof/>
        </w:rPr>
        <w:t xml:space="preserve"> </w:t>
      </w:r>
      <w:r w:rsidRPr="00CD7995">
        <w:rPr>
          <w:rFonts w:ascii="Verdana" w:hAnsi="Verdana"/>
          <w:color w:val="333333"/>
          <w:shd w:val="clear" w:color="auto" w:fill="FFFFFF"/>
        </w:rPr>
        <w:t>"</w:t>
      </w:r>
      <w:r w:rsidRPr="00CD7995">
        <w:rPr>
          <w:noProof/>
        </w:rPr>
        <w:t xml:space="preserve">Porter’s (1980) </w:t>
      </w:r>
      <w:r w:rsidRPr="00CD7995">
        <w:rPr>
          <w:rFonts w:eastAsiaTheme="minorEastAsia"/>
          <w:noProof/>
        </w:rPr>
        <w:t>g</w:t>
      </w:r>
      <w:r w:rsidRPr="00CD7995">
        <w:rPr>
          <w:noProof/>
        </w:rPr>
        <w:t xml:space="preserve">eneric </w:t>
      </w:r>
      <w:r w:rsidRPr="00CD7995">
        <w:rPr>
          <w:rFonts w:eastAsiaTheme="minorEastAsia"/>
          <w:noProof/>
        </w:rPr>
        <w:t>s</w:t>
      </w:r>
      <w:r w:rsidRPr="00CD7995">
        <w:rPr>
          <w:noProof/>
        </w:rPr>
        <w:t xml:space="preserve">trategies as </w:t>
      </w:r>
      <w:r w:rsidRPr="00CD7995">
        <w:rPr>
          <w:rFonts w:eastAsiaTheme="minorEastAsia"/>
          <w:noProof/>
        </w:rPr>
        <w:t>d</w:t>
      </w:r>
      <w:r w:rsidRPr="00CD7995">
        <w:rPr>
          <w:noProof/>
        </w:rPr>
        <w:t xml:space="preserve">eterminants of </w:t>
      </w:r>
      <w:r w:rsidRPr="00CD7995">
        <w:rPr>
          <w:rFonts w:eastAsiaTheme="minorEastAsia"/>
          <w:noProof/>
        </w:rPr>
        <w:t>s</w:t>
      </w:r>
      <w:r w:rsidRPr="00CD7995">
        <w:rPr>
          <w:noProof/>
        </w:rPr>
        <w:t xml:space="preserve">trategic </w:t>
      </w:r>
      <w:r w:rsidRPr="00CD7995">
        <w:rPr>
          <w:rFonts w:eastAsiaTheme="minorEastAsia"/>
          <w:noProof/>
        </w:rPr>
        <w:t>g</w:t>
      </w:r>
      <w:r w:rsidRPr="00CD7995">
        <w:rPr>
          <w:noProof/>
        </w:rPr>
        <w:t xml:space="preserve">roup </w:t>
      </w:r>
      <w:r w:rsidRPr="00CD7995">
        <w:rPr>
          <w:rFonts w:eastAsiaTheme="minorEastAsia"/>
          <w:noProof/>
        </w:rPr>
        <w:t>m</w:t>
      </w:r>
      <w:r w:rsidRPr="00CD7995">
        <w:rPr>
          <w:noProof/>
        </w:rPr>
        <w:t xml:space="preserve">embership and </w:t>
      </w:r>
      <w:r w:rsidRPr="00CD7995">
        <w:rPr>
          <w:rFonts w:eastAsiaTheme="minorEastAsia"/>
          <w:noProof/>
        </w:rPr>
        <w:t>o</w:t>
      </w:r>
      <w:r w:rsidRPr="00CD7995">
        <w:rPr>
          <w:noProof/>
        </w:rPr>
        <w:t xml:space="preserve">rganizational </w:t>
      </w:r>
      <w:r w:rsidRPr="00CD7995">
        <w:rPr>
          <w:rFonts w:eastAsiaTheme="minorEastAsia"/>
          <w:noProof/>
        </w:rPr>
        <w:t>p</w:t>
      </w:r>
      <w:r w:rsidRPr="00CD7995">
        <w:rPr>
          <w:noProof/>
        </w:rPr>
        <w:t>erformance</w:t>
      </w:r>
      <w:r w:rsidRPr="00CD7995">
        <w:rPr>
          <w:rFonts w:eastAsiaTheme="minorEastAsia"/>
          <w:noProof/>
          <w:color w:val="000000" w:themeColor="text1"/>
        </w:rPr>
        <w:t>,</w:t>
      </w:r>
      <w:r w:rsidRPr="00CD7995">
        <w:rPr>
          <w:rFonts w:ascii="Verdana" w:hAnsi="Verdana"/>
          <w:color w:val="333333"/>
          <w:shd w:val="clear" w:color="auto" w:fill="FFFFFF"/>
        </w:rPr>
        <w:t>"</w:t>
      </w:r>
      <w:r w:rsidRPr="00CD7995">
        <w:rPr>
          <w:noProof/>
        </w:rPr>
        <w:t xml:space="preserve"> </w:t>
      </w:r>
      <w:r w:rsidRPr="00CD7995">
        <w:rPr>
          <w:i/>
          <w:noProof/>
        </w:rPr>
        <w:t>The Academy of Management Journal</w:t>
      </w:r>
      <w:r w:rsidRPr="00CD7995">
        <w:rPr>
          <w:rFonts w:eastAsiaTheme="minorEastAsia"/>
          <w:noProof/>
        </w:rPr>
        <w:t xml:space="preserve">, </w:t>
      </w:r>
      <w:r>
        <w:rPr>
          <w:rFonts w:eastAsiaTheme="minorEastAsia"/>
          <w:noProof/>
        </w:rPr>
        <w:t xml:space="preserve">vol. </w:t>
      </w:r>
      <w:r w:rsidRPr="00CD7995">
        <w:rPr>
          <w:noProof/>
        </w:rPr>
        <w:t>27</w:t>
      </w:r>
      <w:r w:rsidRPr="00CD7995">
        <w:rPr>
          <w:rFonts w:eastAsiaTheme="minorEastAsia"/>
          <w:noProof/>
        </w:rPr>
        <w:t xml:space="preserve">, </w:t>
      </w:r>
      <w:r>
        <w:rPr>
          <w:rFonts w:eastAsiaTheme="minorEastAsia"/>
          <w:noProof/>
        </w:rPr>
        <w:t xml:space="preserve">1984, pp. </w:t>
      </w:r>
      <w:r w:rsidRPr="00CD7995">
        <w:rPr>
          <w:noProof/>
        </w:rPr>
        <w:t>467-488.</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rStyle w:val="a-declarative"/>
        </w:rPr>
        <w:t>D</w:t>
      </w:r>
      <w:r w:rsidRPr="00CD7995">
        <w:rPr>
          <w:rStyle w:val="a-declarative"/>
          <w:rFonts w:eastAsiaTheme="minorEastAsia"/>
        </w:rPr>
        <w:t>.</w:t>
      </w:r>
      <w:r>
        <w:rPr>
          <w:rStyle w:val="a-declarative"/>
          <w:rFonts w:eastAsiaTheme="minorEastAsia"/>
        </w:rPr>
        <w:t xml:space="preserve"> </w:t>
      </w:r>
      <w:r w:rsidRPr="00CD7995">
        <w:rPr>
          <w:rStyle w:val="a-declarative"/>
        </w:rPr>
        <w:t>E.</w:t>
      </w:r>
      <w:r>
        <w:rPr>
          <w:rStyle w:val="a-declarative"/>
        </w:rPr>
        <w:t xml:space="preserve"> </w:t>
      </w:r>
      <w:r w:rsidRPr="00CD7995">
        <w:rPr>
          <w:rStyle w:val="a-declarative"/>
        </w:rPr>
        <w:t>Sexton,</w:t>
      </w:r>
      <w:r w:rsidRPr="00CD7995">
        <w:rPr>
          <w:rStyle w:val="a-declarative"/>
          <w:rFonts w:eastAsiaTheme="minorEastAsia"/>
        </w:rPr>
        <w:t xml:space="preserve"> </w:t>
      </w:r>
      <w:r w:rsidRPr="00CD7995">
        <w:rPr>
          <w:rFonts w:ascii="Verdana" w:hAnsi="Verdana"/>
          <w:color w:val="333333"/>
          <w:shd w:val="clear" w:color="auto" w:fill="FFFFFF"/>
        </w:rPr>
        <w:t>"</w:t>
      </w:r>
      <w:r w:rsidRPr="00CD7995">
        <w:rPr>
          <w:rStyle w:val="a-size-large1"/>
        </w:rPr>
        <w:t xml:space="preserve">Value </w:t>
      </w:r>
      <w:r>
        <w:rPr>
          <w:rStyle w:val="a-size-large1"/>
        </w:rPr>
        <w:t>s</w:t>
      </w:r>
      <w:r w:rsidRPr="00CD7995">
        <w:rPr>
          <w:rStyle w:val="a-size-large1"/>
        </w:rPr>
        <w:t xml:space="preserve">bove </w:t>
      </w:r>
      <w:r>
        <w:rPr>
          <w:rStyle w:val="a-size-large1"/>
        </w:rPr>
        <w:t>c</w:t>
      </w:r>
      <w:r w:rsidRPr="00CD7995">
        <w:rPr>
          <w:rStyle w:val="a-size-large1"/>
        </w:rPr>
        <w:t xml:space="preserve">ost: Driving </w:t>
      </w:r>
      <w:r>
        <w:rPr>
          <w:rStyle w:val="a-size-large1"/>
        </w:rPr>
        <w:t>s</w:t>
      </w:r>
      <w:r w:rsidRPr="00CD7995">
        <w:rPr>
          <w:rStyle w:val="a-size-large1"/>
        </w:rPr>
        <w:t xml:space="preserve">uperior </w:t>
      </w:r>
      <w:r>
        <w:rPr>
          <w:rStyle w:val="a-size-large1"/>
        </w:rPr>
        <w:t>f</w:t>
      </w:r>
      <w:r w:rsidRPr="00CD7995">
        <w:rPr>
          <w:rStyle w:val="a-size-large1"/>
        </w:rPr>
        <w:t xml:space="preserve">inancial </w:t>
      </w:r>
      <w:r>
        <w:rPr>
          <w:rStyle w:val="a-size-large1"/>
        </w:rPr>
        <w:t>p</w:t>
      </w:r>
      <w:r w:rsidRPr="00CD7995">
        <w:rPr>
          <w:rStyle w:val="a-size-large1"/>
        </w:rPr>
        <w:t xml:space="preserve">erformance with CVA, the </w:t>
      </w:r>
      <w:r>
        <w:rPr>
          <w:rStyle w:val="a-size-large1"/>
        </w:rPr>
        <w:t>m</w:t>
      </w:r>
      <w:r w:rsidRPr="00CD7995">
        <w:rPr>
          <w:rStyle w:val="a-size-large1"/>
        </w:rPr>
        <w:t xml:space="preserve">ost </w:t>
      </w:r>
      <w:r>
        <w:rPr>
          <w:rStyle w:val="a-size-large1"/>
        </w:rPr>
        <w:t>i</w:t>
      </w:r>
      <w:r w:rsidRPr="00CD7995">
        <w:rPr>
          <w:rStyle w:val="a-size-large1"/>
        </w:rPr>
        <w:t xml:space="preserve">mportant </w:t>
      </w:r>
      <w:r>
        <w:rPr>
          <w:rStyle w:val="a-size-large1"/>
        </w:rPr>
        <w:t>m</w:t>
      </w:r>
      <w:r w:rsidRPr="00CD7995">
        <w:rPr>
          <w:rStyle w:val="a-size-large1"/>
        </w:rPr>
        <w:t xml:space="preserve">etric </w:t>
      </w:r>
      <w:r>
        <w:rPr>
          <w:rStyle w:val="a-size-large1"/>
        </w:rPr>
        <w:t>y</w:t>
      </w:r>
      <w:r w:rsidRPr="00CD7995">
        <w:rPr>
          <w:rStyle w:val="a-size-large1"/>
        </w:rPr>
        <w:t xml:space="preserve">ou've </w:t>
      </w:r>
      <w:r>
        <w:rPr>
          <w:rStyle w:val="a-size-large1"/>
        </w:rPr>
        <w:t>n</w:t>
      </w:r>
      <w:r w:rsidRPr="00CD7995">
        <w:rPr>
          <w:rStyle w:val="a-size-large1"/>
        </w:rPr>
        <w:t xml:space="preserve">ever </w:t>
      </w:r>
      <w:r>
        <w:rPr>
          <w:rStyle w:val="a-size-large1"/>
        </w:rPr>
        <w:t>u</w:t>
      </w:r>
      <w:r w:rsidRPr="00CD7995">
        <w:rPr>
          <w:rStyle w:val="a-size-large1"/>
        </w:rPr>
        <w:t>sed</w:t>
      </w:r>
      <w:r w:rsidRPr="00CD7995">
        <w:rPr>
          <w:rFonts w:eastAsiaTheme="minorEastAsia"/>
          <w:noProof/>
          <w:color w:val="000000" w:themeColor="text1"/>
        </w:rPr>
        <w:t>,</w:t>
      </w:r>
      <w:r w:rsidRPr="00CD7995">
        <w:rPr>
          <w:rFonts w:ascii="Verdana" w:hAnsi="Verdana"/>
          <w:color w:val="333333"/>
          <w:shd w:val="clear" w:color="auto" w:fill="FFFFFF"/>
        </w:rPr>
        <w:t>"</w:t>
      </w:r>
      <w:r w:rsidRPr="00CD7995">
        <w:rPr>
          <w:rStyle w:val="a-size-large1"/>
        </w:rPr>
        <w:t xml:space="preserve"> </w:t>
      </w:r>
      <w:r w:rsidRPr="00CD7995">
        <w:rPr>
          <w:rFonts w:eastAsia="NewCaledonia"/>
        </w:rPr>
        <w:t xml:space="preserve">FT Press, </w:t>
      </w:r>
      <w:r w:rsidRPr="00CD7995">
        <w:t>New Jersey</w:t>
      </w:r>
      <w:r>
        <w:t>, 2009</w:t>
      </w:r>
      <w:r w:rsidRPr="00CD7995">
        <w:rPr>
          <w:rFonts w:eastAsia="NewCaledonia"/>
        </w:rPr>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noProof/>
        </w:rPr>
        <w:t>P.</w:t>
      </w:r>
      <w:r>
        <w:rPr>
          <w:noProof/>
        </w:rPr>
        <w:t xml:space="preserve"> </w:t>
      </w:r>
      <w:r w:rsidRPr="00CD7995">
        <w:rPr>
          <w:noProof/>
        </w:rPr>
        <w:t>F.</w:t>
      </w:r>
      <w:r>
        <w:rPr>
          <w:noProof/>
        </w:rPr>
        <w:t xml:space="preserve"> </w:t>
      </w:r>
      <w:r w:rsidRPr="00CD7995">
        <w:rPr>
          <w:noProof/>
        </w:rPr>
        <w:t xml:space="preserve">Drucker, </w:t>
      </w:r>
      <w:r w:rsidRPr="00CD7995">
        <w:rPr>
          <w:rFonts w:ascii="Verdana" w:hAnsi="Verdana"/>
          <w:color w:val="333333"/>
          <w:shd w:val="clear" w:color="auto" w:fill="FFFFFF"/>
        </w:rPr>
        <w:t>"</w:t>
      </w:r>
      <w:r w:rsidRPr="00CD7995">
        <w:rPr>
          <w:noProof/>
        </w:rPr>
        <w:t xml:space="preserve">Innovation and </w:t>
      </w:r>
      <w:r>
        <w:rPr>
          <w:noProof/>
        </w:rPr>
        <w:t>e</w:t>
      </w:r>
      <w:r w:rsidRPr="00CD7995">
        <w:rPr>
          <w:noProof/>
        </w:rPr>
        <w:t>ntrepreneurship</w:t>
      </w:r>
      <w:r w:rsidRPr="00CD7995">
        <w:rPr>
          <w:rFonts w:eastAsiaTheme="minorEastAsia"/>
          <w:noProof/>
          <w:color w:val="000000" w:themeColor="text1"/>
        </w:rPr>
        <w:t>,</w:t>
      </w:r>
      <w:r w:rsidRPr="00CD7995">
        <w:rPr>
          <w:rFonts w:ascii="Verdana" w:hAnsi="Verdana"/>
          <w:color w:val="333333"/>
          <w:shd w:val="clear" w:color="auto" w:fill="FFFFFF"/>
        </w:rPr>
        <w:t>"</w:t>
      </w:r>
      <w:r w:rsidRPr="00CD7995">
        <w:rPr>
          <w:noProof/>
        </w:rPr>
        <w:t xml:space="preserve"> HarperCollins</w:t>
      </w:r>
      <w:r w:rsidRPr="00CD7995">
        <w:rPr>
          <w:rFonts w:eastAsiaTheme="minorEastAsia"/>
          <w:noProof/>
        </w:rPr>
        <w:t xml:space="preserve">, </w:t>
      </w:r>
      <w:r w:rsidRPr="00CD7995">
        <w:rPr>
          <w:rFonts w:eastAsiaTheme="minorEastAsia"/>
          <w:lang w:eastAsia="zh-CN"/>
        </w:rPr>
        <w:t>New York</w:t>
      </w:r>
      <w:r>
        <w:rPr>
          <w:rFonts w:eastAsiaTheme="minorEastAsia"/>
          <w:lang w:eastAsia="zh-CN"/>
        </w:rPr>
        <w:t>, 1999</w:t>
      </w:r>
      <w:r w:rsidRPr="00CD7995">
        <w:rPr>
          <w:noProof/>
        </w:rPr>
        <w:t>.</w:t>
      </w:r>
    </w:p>
    <w:p w:rsidR="003C0CE7" w:rsidRPr="00CD7995" w:rsidRDefault="003C0CE7" w:rsidP="003C0CE7">
      <w:pPr>
        <w:widowControl/>
        <w:numPr>
          <w:ilvl w:val="0"/>
          <w:numId w:val="5"/>
        </w:numPr>
        <w:tabs>
          <w:tab w:val="left" w:pos="490"/>
        </w:tabs>
        <w:autoSpaceDE w:val="0"/>
        <w:autoSpaceDN w:val="0"/>
        <w:snapToGrid w:val="0"/>
        <w:spacing w:line="400" w:lineRule="exact"/>
        <w:ind w:left="480" w:hangingChars="200" w:hanging="480"/>
        <w:jc w:val="both"/>
        <w:textAlignment w:val="bottom"/>
      </w:pPr>
      <w:r w:rsidRPr="00CD7995">
        <w:rPr>
          <w:noProof/>
        </w:rPr>
        <w:t>K.</w:t>
      </w:r>
      <w:r>
        <w:rPr>
          <w:noProof/>
        </w:rPr>
        <w:t xml:space="preserve"> </w:t>
      </w:r>
      <w:r w:rsidRPr="00CD7995">
        <w:rPr>
          <w:noProof/>
        </w:rPr>
        <w:t xml:space="preserve">Ertell, </w:t>
      </w:r>
      <w:r w:rsidRPr="00CD7995">
        <w:rPr>
          <w:rFonts w:ascii="Verdana" w:hAnsi="Verdana"/>
          <w:color w:val="333333"/>
          <w:shd w:val="clear" w:color="auto" w:fill="FFFFFF"/>
        </w:rPr>
        <w:t>"</w:t>
      </w:r>
      <w:r w:rsidRPr="00CD7995">
        <w:rPr>
          <w:noProof/>
        </w:rPr>
        <w:t>The key to driving retail success with social media: focus on Facebook</w:t>
      </w:r>
      <w:r w:rsidRPr="00CD7995">
        <w:rPr>
          <w:rFonts w:eastAsiaTheme="minorEastAsia"/>
          <w:noProof/>
          <w:color w:val="000000" w:themeColor="text1"/>
        </w:rPr>
        <w:t>,</w:t>
      </w:r>
      <w:r w:rsidRPr="00CD7995">
        <w:rPr>
          <w:rFonts w:ascii="Verdana" w:hAnsi="Verdana"/>
          <w:color w:val="333333"/>
          <w:shd w:val="clear" w:color="auto" w:fill="FFFFFF"/>
        </w:rPr>
        <w:t>"</w:t>
      </w:r>
      <w:r>
        <w:rPr>
          <w:noProof/>
        </w:rPr>
        <w:t xml:space="preserve"> 2010</w:t>
      </w:r>
      <w:r w:rsidRPr="00CD7995">
        <w:rPr>
          <w:rFonts w:eastAsiaTheme="minorEastAsia"/>
          <w:noProof/>
          <w:color w:val="000000" w:themeColor="text1"/>
        </w:rPr>
        <w:t>.</w:t>
      </w:r>
      <w:r w:rsidRPr="00CD7995">
        <w:rPr>
          <w:rFonts w:eastAsiaTheme="minorEastAsia"/>
          <w:noProof/>
        </w:rPr>
        <w:t xml:space="preserve"> </w:t>
      </w:r>
      <w:hyperlink r:id="rId23" w:history="1">
        <w:r w:rsidRPr="00CD7995">
          <w:rPr>
            <w:rStyle w:val="a3"/>
          </w:rPr>
          <w:t>http://www.foreseeresults.com/research-white-papers/the-key-to-driving-retail-success-with-social-media.shtml</w:t>
        </w:r>
      </w:hyperlink>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noProof/>
        </w:rPr>
        <w:t>Forrester Research</w:t>
      </w:r>
      <w:r>
        <w:rPr>
          <w:noProof/>
        </w:rPr>
        <w:t>,</w:t>
      </w:r>
      <w:r w:rsidRPr="00CD7995">
        <w:rPr>
          <w:rFonts w:eastAsiaTheme="minorEastAsia"/>
          <w:noProof/>
        </w:rPr>
        <w:t xml:space="preserve"> </w:t>
      </w:r>
      <w:r w:rsidRPr="00CD7995">
        <w:rPr>
          <w:rFonts w:ascii="Verdana" w:hAnsi="Verdana"/>
          <w:color w:val="333333"/>
          <w:shd w:val="clear" w:color="auto" w:fill="FFFFFF"/>
        </w:rPr>
        <w:t>"</w:t>
      </w:r>
      <w:r w:rsidRPr="00CD7995">
        <w:rPr>
          <w:noProof/>
        </w:rPr>
        <w:t>Forrester’s top 10 trends for mobile in 2013</w:t>
      </w:r>
      <w:r w:rsidRPr="00CD7995">
        <w:rPr>
          <w:rFonts w:eastAsiaTheme="minorEastAsia"/>
          <w:noProof/>
          <w:color w:val="000000" w:themeColor="text1"/>
        </w:rPr>
        <w:t>,</w:t>
      </w:r>
      <w:r w:rsidRPr="00CD7995">
        <w:rPr>
          <w:rFonts w:ascii="Verdana" w:hAnsi="Verdana"/>
          <w:color w:val="333333"/>
          <w:shd w:val="clear" w:color="auto" w:fill="FFFFFF"/>
        </w:rPr>
        <w:t>"</w:t>
      </w:r>
      <w:r>
        <w:rPr>
          <w:noProof/>
        </w:rPr>
        <w:t xml:space="preserve"> 2013</w:t>
      </w:r>
      <w:r w:rsidRPr="00CD7995">
        <w:rPr>
          <w:noProof/>
          <w:color w:val="000000" w:themeColor="text1"/>
        </w:rPr>
        <w:t>.</w:t>
      </w:r>
      <w:r w:rsidRPr="00CD7995">
        <w:rPr>
          <w:rFonts w:eastAsiaTheme="minorEastAsia"/>
          <w:noProof/>
        </w:rPr>
        <w:t xml:space="preserve"> </w:t>
      </w:r>
      <w:hyperlink r:id="rId24" w:anchor="eQW38MbPvLoc0uyj.99" w:history="1">
        <w:r w:rsidRPr="00CD7995">
          <w:rPr>
            <w:rStyle w:val="a3"/>
            <w:noProof/>
          </w:rPr>
          <w:t>http://venturebeat.com/2013/02/14/forresters-top-10-trends-for-mobile-in-2013/#Eqw38MbPvLoc0uyj.99</w:t>
        </w:r>
      </w:hyperlink>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noProof/>
        </w:rPr>
        <w:t>Gartner Group</w:t>
      </w:r>
      <w:r>
        <w:rPr>
          <w:noProof/>
        </w:rPr>
        <w:t>,</w:t>
      </w:r>
      <w:r w:rsidRPr="00CD7995">
        <w:rPr>
          <w:noProof/>
        </w:rPr>
        <w:t xml:space="preserve"> </w:t>
      </w:r>
      <w:r w:rsidRPr="00CD7995">
        <w:rPr>
          <w:rFonts w:ascii="Verdana" w:hAnsi="Verdana"/>
          <w:color w:val="333333"/>
          <w:shd w:val="clear" w:color="auto" w:fill="FFFFFF"/>
        </w:rPr>
        <w:t>"</w:t>
      </w:r>
      <w:r w:rsidRPr="00CD7995">
        <w:rPr>
          <w:noProof/>
        </w:rPr>
        <w:t xml:space="preserve">Digital </w:t>
      </w:r>
      <w:r>
        <w:rPr>
          <w:noProof/>
        </w:rPr>
        <w:t>t</w:t>
      </w:r>
      <w:r w:rsidRPr="00CD7995">
        <w:rPr>
          <w:noProof/>
        </w:rPr>
        <w:t xml:space="preserve">echnologies </w:t>
      </w:r>
      <w:r>
        <w:rPr>
          <w:noProof/>
        </w:rPr>
        <w:t>a</w:t>
      </w:r>
      <w:r w:rsidRPr="00CD7995">
        <w:rPr>
          <w:noProof/>
        </w:rPr>
        <w:t xml:space="preserve">re </w:t>
      </w:r>
      <w:r>
        <w:rPr>
          <w:noProof/>
        </w:rPr>
        <w:t>t</w:t>
      </w:r>
      <w:r w:rsidRPr="00CD7995">
        <w:rPr>
          <w:noProof/>
        </w:rPr>
        <w:t xml:space="preserve">op </w:t>
      </w:r>
      <w:r>
        <w:rPr>
          <w:noProof/>
        </w:rPr>
        <w:t>p</w:t>
      </w:r>
      <w:r w:rsidRPr="00CD7995">
        <w:rPr>
          <w:noProof/>
        </w:rPr>
        <w:t>riorities in 2013</w:t>
      </w:r>
      <w:r w:rsidRPr="00CD7995">
        <w:rPr>
          <w:rFonts w:eastAsiaTheme="minorEastAsia"/>
          <w:noProof/>
          <w:color w:val="000000" w:themeColor="text1"/>
        </w:rPr>
        <w:t>,</w:t>
      </w:r>
      <w:r w:rsidRPr="00CD7995">
        <w:rPr>
          <w:rFonts w:ascii="Verdana" w:hAnsi="Verdana"/>
          <w:color w:val="333333"/>
          <w:shd w:val="clear" w:color="auto" w:fill="FFFFFF"/>
        </w:rPr>
        <w:t>"</w:t>
      </w:r>
      <w:r>
        <w:rPr>
          <w:noProof/>
        </w:rPr>
        <w:t xml:space="preserve"> 2013</w:t>
      </w:r>
      <w:r w:rsidRPr="00CD7995">
        <w:rPr>
          <w:noProof/>
          <w:color w:val="000000" w:themeColor="text1"/>
        </w:rPr>
        <w:t>.</w:t>
      </w:r>
      <w:r w:rsidRPr="00CD7995">
        <w:rPr>
          <w:noProof/>
        </w:rPr>
        <w:t xml:space="preserve"> </w:t>
      </w:r>
      <w:hyperlink r:id="rId25" w:history="1">
        <w:r w:rsidRPr="00CD7995">
          <w:rPr>
            <w:rStyle w:val="a3"/>
            <w:noProof/>
          </w:rPr>
          <w:t>http://www.gartner.com/newsroom/id/2304615</w:t>
        </w:r>
      </w:hyperlink>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rFonts w:eastAsia="NimbusRomNo9L-Regu"/>
        </w:rPr>
        <w:t>I.</w:t>
      </w:r>
      <w:r>
        <w:rPr>
          <w:rFonts w:eastAsia="NimbusRomNo9L-Regu"/>
        </w:rPr>
        <w:t xml:space="preserve"> </w:t>
      </w:r>
      <w:r w:rsidRPr="00CD7995">
        <w:rPr>
          <w:rFonts w:eastAsia="NimbusRomNo9L-Regu"/>
        </w:rPr>
        <w:t xml:space="preserve">Hanschke, </w:t>
      </w:r>
      <w:r w:rsidRPr="00CD7995">
        <w:rPr>
          <w:rFonts w:ascii="Verdana" w:hAnsi="Verdana"/>
          <w:color w:val="333333"/>
          <w:shd w:val="clear" w:color="auto" w:fill="FFFFFF"/>
        </w:rPr>
        <w:t>"</w:t>
      </w:r>
      <w:r w:rsidRPr="00CD7995">
        <w:rPr>
          <w:rFonts w:eastAsia="NimbusRomNo9L-ReguItal"/>
          <w:iCs/>
        </w:rPr>
        <w:t xml:space="preserve">Strategic IT </w:t>
      </w:r>
      <w:r>
        <w:rPr>
          <w:rFonts w:eastAsia="NimbusRomNo9L-ReguItal"/>
          <w:iCs/>
        </w:rPr>
        <w:t>m</w:t>
      </w:r>
      <w:r w:rsidRPr="00CD7995">
        <w:rPr>
          <w:rFonts w:eastAsia="NimbusRomNo9L-ReguItal"/>
          <w:iCs/>
        </w:rPr>
        <w:t xml:space="preserve">anagement: A </w:t>
      </w:r>
      <w:r>
        <w:rPr>
          <w:rFonts w:eastAsia="NimbusRomNo9L-ReguItal"/>
          <w:iCs/>
        </w:rPr>
        <w:t>t</w:t>
      </w:r>
      <w:r w:rsidRPr="00CD7995">
        <w:rPr>
          <w:rFonts w:eastAsia="NimbusRomNo9L-ReguItal"/>
          <w:iCs/>
        </w:rPr>
        <w:t xml:space="preserve">oolkit for </w:t>
      </w:r>
      <w:r>
        <w:rPr>
          <w:rFonts w:eastAsia="NimbusRomNo9L-ReguItal"/>
          <w:iCs/>
        </w:rPr>
        <w:t>e</w:t>
      </w:r>
      <w:r w:rsidRPr="00CD7995">
        <w:rPr>
          <w:rFonts w:eastAsia="NimbusRomNo9L-ReguItal"/>
          <w:iCs/>
        </w:rPr>
        <w:t xml:space="preserve">nterprise </w:t>
      </w:r>
      <w:r>
        <w:rPr>
          <w:rFonts w:eastAsia="NimbusRomNo9L-ReguItal"/>
          <w:iCs/>
        </w:rPr>
        <w:t>a</w:t>
      </w:r>
      <w:r w:rsidRPr="00CD7995">
        <w:rPr>
          <w:rFonts w:eastAsia="NimbusRomNo9L-ReguItal"/>
          <w:iCs/>
        </w:rPr>
        <w:t xml:space="preserve">rchitecture </w:t>
      </w:r>
      <w:r>
        <w:rPr>
          <w:rFonts w:eastAsia="NimbusRomNo9L-ReguItal"/>
          <w:iCs/>
        </w:rPr>
        <w:t>m</w:t>
      </w:r>
      <w:r w:rsidRPr="00CD7995">
        <w:rPr>
          <w:rFonts w:eastAsia="NimbusRomNo9L-ReguItal"/>
          <w:iCs/>
        </w:rPr>
        <w:t>anagement</w:t>
      </w:r>
      <w:r w:rsidRPr="00CD7995">
        <w:rPr>
          <w:rFonts w:eastAsiaTheme="minorEastAsia"/>
          <w:noProof/>
          <w:color w:val="000000" w:themeColor="text1"/>
        </w:rPr>
        <w:t>,</w:t>
      </w:r>
      <w:r w:rsidRPr="00CD7995">
        <w:rPr>
          <w:rFonts w:ascii="Verdana" w:hAnsi="Verdana"/>
          <w:color w:val="333333"/>
          <w:shd w:val="clear" w:color="auto" w:fill="FFFFFF"/>
        </w:rPr>
        <w:t>"</w:t>
      </w:r>
      <w:r w:rsidRPr="00CD7995">
        <w:rPr>
          <w:rFonts w:eastAsia="NimbusRomNo9L-Regu"/>
        </w:rPr>
        <w:t xml:space="preserve"> Springe</w:t>
      </w:r>
      <w:r w:rsidRPr="00CD7995">
        <w:rPr>
          <w:rFonts w:eastAsia="NimbusRomNo9L-Regu"/>
          <w:color w:val="000000" w:themeColor="text1"/>
        </w:rPr>
        <w:t xml:space="preserve">r, </w:t>
      </w:r>
      <w:r w:rsidRPr="00CD7995">
        <w:rPr>
          <w:color w:val="000000" w:themeColor="text1"/>
        </w:rPr>
        <w:t>New York</w:t>
      </w:r>
      <w:r>
        <w:rPr>
          <w:color w:val="000000" w:themeColor="text1"/>
        </w:rPr>
        <w:t>, 2009</w:t>
      </w:r>
      <w:r w:rsidRPr="00CD7995">
        <w:rPr>
          <w:rFonts w:eastAsia="NimbusRomNo9L-Regu"/>
          <w:color w:val="000000" w:themeColor="text1"/>
        </w:rPr>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J.</w:t>
      </w:r>
      <w:r>
        <w:t xml:space="preserve"> </w:t>
      </w:r>
      <w:r w:rsidRPr="00CD7995">
        <w:t xml:space="preserve">Hou, </w:t>
      </w:r>
      <w:r w:rsidRPr="00CD7995">
        <w:rPr>
          <w:rFonts w:ascii="Verdana" w:hAnsi="Verdana"/>
          <w:color w:val="333333"/>
          <w:shd w:val="clear" w:color="auto" w:fill="FFFFFF"/>
        </w:rPr>
        <w:t>"</w:t>
      </w:r>
      <w:r w:rsidRPr="00CD7995">
        <w:rPr>
          <w:bCs/>
        </w:rPr>
        <w:t xml:space="preserve">Grey </w:t>
      </w:r>
      <w:r w:rsidRPr="00CD7995">
        <w:rPr>
          <w:rFonts w:eastAsiaTheme="minorEastAsia"/>
          <w:bCs/>
        </w:rPr>
        <w:t>r</w:t>
      </w:r>
      <w:r w:rsidRPr="00CD7995">
        <w:rPr>
          <w:bCs/>
        </w:rPr>
        <w:t xml:space="preserve">elational </w:t>
      </w:r>
      <w:r w:rsidRPr="00CD7995">
        <w:rPr>
          <w:rFonts w:eastAsiaTheme="minorEastAsia"/>
          <w:bCs/>
        </w:rPr>
        <w:t>a</w:t>
      </w:r>
      <w:r w:rsidRPr="00CD7995">
        <w:rPr>
          <w:bCs/>
        </w:rPr>
        <w:t xml:space="preserve">nalysis </w:t>
      </w:r>
      <w:r w:rsidRPr="00CD7995">
        <w:rPr>
          <w:rFonts w:eastAsiaTheme="minorEastAsia"/>
          <w:bCs/>
        </w:rPr>
        <w:t>m</w:t>
      </w:r>
      <w:r w:rsidRPr="00CD7995">
        <w:rPr>
          <w:bCs/>
        </w:rPr>
        <w:t xml:space="preserve">ethod for </w:t>
      </w:r>
      <w:r w:rsidRPr="00CD7995">
        <w:rPr>
          <w:rFonts w:eastAsiaTheme="minorEastAsia"/>
          <w:bCs/>
        </w:rPr>
        <w:t>m</w:t>
      </w:r>
      <w:r w:rsidRPr="00CD7995">
        <w:rPr>
          <w:bCs/>
        </w:rPr>
        <w:t xml:space="preserve">ultiple </w:t>
      </w:r>
      <w:r w:rsidRPr="00CD7995">
        <w:rPr>
          <w:rFonts w:eastAsiaTheme="minorEastAsia"/>
          <w:bCs/>
        </w:rPr>
        <w:t>a</w:t>
      </w:r>
      <w:r w:rsidRPr="00CD7995">
        <w:rPr>
          <w:bCs/>
        </w:rPr>
        <w:t xml:space="preserve">ttribute </w:t>
      </w:r>
      <w:r w:rsidRPr="00CD7995">
        <w:rPr>
          <w:rFonts w:eastAsiaTheme="minorEastAsia"/>
          <w:bCs/>
        </w:rPr>
        <w:t>d</w:t>
      </w:r>
      <w:r w:rsidRPr="00CD7995">
        <w:rPr>
          <w:bCs/>
        </w:rPr>
        <w:t xml:space="preserve">ecision </w:t>
      </w:r>
      <w:r w:rsidRPr="00CD7995">
        <w:rPr>
          <w:rFonts w:eastAsiaTheme="minorEastAsia"/>
          <w:bCs/>
        </w:rPr>
        <w:t>m</w:t>
      </w:r>
      <w:r w:rsidRPr="00CD7995">
        <w:rPr>
          <w:bCs/>
        </w:rPr>
        <w:t xml:space="preserve">aking in </w:t>
      </w:r>
      <w:r w:rsidRPr="00CD7995">
        <w:rPr>
          <w:rFonts w:eastAsiaTheme="minorEastAsia"/>
          <w:bCs/>
        </w:rPr>
        <w:t>i</w:t>
      </w:r>
      <w:r w:rsidRPr="00CD7995">
        <w:rPr>
          <w:bCs/>
        </w:rPr>
        <w:t xml:space="preserve">ntuitionistic </w:t>
      </w:r>
      <w:r w:rsidRPr="00CD7995">
        <w:rPr>
          <w:rFonts w:eastAsiaTheme="minorEastAsia"/>
          <w:bCs/>
        </w:rPr>
        <w:t>f</w:t>
      </w:r>
      <w:r w:rsidRPr="00CD7995">
        <w:rPr>
          <w:bCs/>
        </w:rPr>
        <w:t xml:space="preserve">uzzy </w:t>
      </w:r>
      <w:r w:rsidRPr="00CD7995">
        <w:rPr>
          <w:rFonts w:eastAsiaTheme="minorEastAsia"/>
          <w:bCs/>
        </w:rPr>
        <w:t>s</w:t>
      </w:r>
      <w:r w:rsidRPr="00CD7995">
        <w:rPr>
          <w:bCs/>
        </w:rPr>
        <w:t>etting</w:t>
      </w:r>
      <w:r w:rsidRPr="00CD7995">
        <w:rPr>
          <w:rFonts w:eastAsiaTheme="minorEastAsia"/>
          <w:noProof/>
          <w:color w:val="000000" w:themeColor="text1"/>
        </w:rPr>
        <w:t>,</w:t>
      </w:r>
      <w:r w:rsidRPr="00CD7995">
        <w:rPr>
          <w:rFonts w:ascii="Verdana" w:hAnsi="Verdana"/>
          <w:color w:val="333333"/>
          <w:shd w:val="clear" w:color="auto" w:fill="FFFFFF"/>
        </w:rPr>
        <w:t>"</w:t>
      </w:r>
      <w:r w:rsidRPr="00CD7995">
        <w:rPr>
          <w:bCs/>
        </w:rPr>
        <w:t xml:space="preserve"> </w:t>
      </w:r>
      <w:r w:rsidRPr="00CD7995">
        <w:rPr>
          <w:i/>
        </w:rPr>
        <w:t>Journal of Convergence Information Technology</w:t>
      </w:r>
      <w:r w:rsidRPr="00CD7995">
        <w:rPr>
          <w:rFonts w:eastAsiaTheme="minorEastAsia"/>
        </w:rPr>
        <w:t>,</w:t>
      </w:r>
      <w:r w:rsidRPr="00CD7995">
        <w:t xml:space="preserve"> </w:t>
      </w:r>
      <w:r>
        <w:t xml:space="preserve">vol. </w:t>
      </w:r>
      <w:r w:rsidRPr="00CD7995">
        <w:t>5,</w:t>
      </w:r>
      <w:r w:rsidRPr="00CD7995">
        <w:rPr>
          <w:rFonts w:eastAsiaTheme="minorEastAsia"/>
        </w:rPr>
        <w:t xml:space="preserve"> </w:t>
      </w:r>
      <w:r>
        <w:rPr>
          <w:rFonts w:eastAsiaTheme="minorEastAsia"/>
        </w:rPr>
        <w:t xml:space="preserve">2010, pp. </w:t>
      </w:r>
      <w:r w:rsidRPr="00CD7995">
        <w:rPr>
          <w:rFonts w:eastAsiaTheme="minorEastAsia"/>
        </w:rPr>
        <w:t>1965-1969</w:t>
      </w:r>
      <w:r w:rsidRPr="00CD7995">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noProof/>
        </w:rPr>
        <w:t>IBM</w:t>
      </w:r>
      <w:r>
        <w:rPr>
          <w:noProof/>
        </w:rPr>
        <w:t>,</w:t>
      </w:r>
      <w:r w:rsidRPr="00CD7995">
        <w:rPr>
          <w:rFonts w:eastAsiaTheme="minorEastAsia"/>
          <w:noProof/>
        </w:rPr>
        <w:t xml:space="preserve"> </w:t>
      </w:r>
      <w:r w:rsidRPr="00CD7995">
        <w:rPr>
          <w:rFonts w:ascii="Verdana" w:hAnsi="Verdana"/>
          <w:color w:val="333333"/>
          <w:shd w:val="clear" w:color="auto" w:fill="FFFFFF"/>
        </w:rPr>
        <w:t>"</w:t>
      </w:r>
      <w:r w:rsidRPr="00CD7995">
        <w:rPr>
          <w:rFonts w:eastAsia="SimSun"/>
          <w:lang w:eastAsia="zh-CN"/>
        </w:rPr>
        <w:t>Service-oriented framework</w:t>
      </w:r>
      <w:r w:rsidRPr="00CD7995">
        <w:rPr>
          <w:rFonts w:eastAsiaTheme="minorEastAsia"/>
          <w:noProof/>
          <w:color w:val="000000" w:themeColor="text1"/>
        </w:rPr>
        <w:t>,</w:t>
      </w:r>
      <w:r w:rsidRPr="00CD7995">
        <w:rPr>
          <w:rFonts w:ascii="Verdana" w:hAnsi="Verdana"/>
          <w:color w:val="333333"/>
          <w:shd w:val="clear" w:color="auto" w:fill="FFFFFF"/>
        </w:rPr>
        <w:t>"</w:t>
      </w:r>
      <w:r>
        <w:rPr>
          <w:rFonts w:eastAsia="SimSun"/>
          <w:lang w:eastAsia="zh-CN"/>
        </w:rPr>
        <w:t xml:space="preserve"> 2013</w:t>
      </w:r>
      <w:r w:rsidRPr="00CD7995">
        <w:rPr>
          <w:noProof/>
          <w:color w:val="000000" w:themeColor="text1"/>
        </w:rPr>
        <w:t>.</w:t>
      </w:r>
      <w:r w:rsidRPr="00CD7995">
        <w:rPr>
          <w:noProof/>
        </w:rPr>
        <w:t xml:space="preserve"> </w:t>
      </w:r>
      <w:hyperlink r:id="rId26" w:history="1">
        <w:r w:rsidRPr="00CD7995">
          <w:rPr>
            <w:rStyle w:val="a3"/>
            <w:noProof/>
          </w:rPr>
          <w:t>http://www-01.ibm.com/software/tw/solutions/soa/</w:t>
        </w:r>
      </w:hyperlink>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noProof/>
        </w:rPr>
        <w:t>IDC</w:t>
      </w:r>
      <w:r>
        <w:rPr>
          <w:noProof/>
        </w:rPr>
        <w:t>,</w:t>
      </w:r>
      <w:r w:rsidRPr="00CD7995">
        <w:rPr>
          <w:rFonts w:eastAsiaTheme="minorEastAsia"/>
          <w:noProof/>
        </w:rPr>
        <w:t xml:space="preserve"> </w:t>
      </w:r>
      <w:r w:rsidRPr="00CD7995">
        <w:rPr>
          <w:rFonts w:ascii="Verdana" w:hAnsi="Verdana"/>
          <w:color w:val="333333"/>
          <w:shd w:val="clear" w:color="auto" w:fill="FFFFFF"/>
        </w:rPr>
        <w:t>"</w:t>
      </w:r>
      <w:r w:rsidRPr="00CD7995">
        <w:rPr>
          <w:lang w:eastAsia="zh-CN"/>
        </w:rPr>
        <w:t>Ten major trend prediction of Taiwan ICT market of 2013</w:t>
      </w:r>
      <w:r w:rsidRPr="00CD7995">
        <w:rPr>
          <w:rFonts w:eastAsiaTheme="minorEastAsia"/>
          <w:noProof/>
          <w:color w:val="000000" w:themeColor="text1"/>
        </w:rPr>
        <w:t>,</w:t>
      </w:r>
      <w:r w:rsidRPr="00CD7995">
        <w:rPr>
          <w:rFonts w:ascii="Verdana" w:hAnsi="Verdana"/>
          <w:color w:val="333333"/>
          <w:shd w:val="clear" w:color="auto" w:fill="FFFFFF"/>
        </w:rPr>
        <w:t>"</w:t>
      </w:r>
      <w:r>
        <w:rPr>
          <w:lang w:eastAsia="zh-CN"/>
        </w:rPr>
        <w:t xml:space="preserve"> 2013a</w:t>
      </w:r>
      <w:r w:rsidRPr="00CD7995">
        <w:rPr>
          <w:noProof/>
          <w:color w:val="000000" w:themeColor="text1"/>
        </w:rPr>
        <w:t>.</w:t>
      </w:r>
      <w:r w:rsidRPr="00CD7995">
        <w:t xml:space="preserve"> </w:t>
      </w:r>
      <w:hyperlink r:id="rId27" w:history="1">
        <w:r w:rsidRPr="00CD7995">
          <w:rPr>
            <w:rStyle w:val="a3"/>
            <w:noProof/>
          </w:rPr>
          <w:t>http://www.idc.com.tw/about/411.html</w:t>
        </w:r>
      </w:hyperlink>
      <w:r w:rsidRPr="00CD7995">
        <w:rPr>
          <w:rFonts w:eastAsiaTheme="minorEastAsia"/>
        </w:rPr>
        <w:t xml:space="preserve"> </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664C92">
        <w:rPr>
          <w:noProof/>
        </w:rPr>
        <w:t>IDC,</w:t>
      </w:r>
      <w:r w:rsidRPr="00664C92">
        <w:rPr>
          <w:rFonts w:eastAsiaTheme="minorEastAsia"/>
          <w:noProof/>
        </w:rPr>
        <w:t xml:space="preserve"> </w:t>
      </w:r>
      <w:r w:rsidRPr="00664C92">
        <w:rPr>
          <w:shd w:val="clear" w:color="auto" w:fill="FFFFFF"/>
        </w:rPr>
        <w:t>"</w:t>
      </w:r>
      <w:r w:rsidRPr="00664C92">
        <w:rPr>
          <w:rFonts w:eastAsiaTheme="minorEastAsia"/>
          <w:noProof/>
        </w:rPr>
        <w:t>T</w:t>
      </w:r>
      <w:r w:rsidRPr="00664C92">
        <w:rPr>
          <w:lang w:eastAsia="zh-CN"/>
        </w:rPr>
        <w:t>en major prediction of Ch</w:t>
      </w:r>
      <w:r w:rsidRPr="00664C92">
        <w:t>a</w:t>
      </w:r>
      <w:r w:rsidRPr="00664C92">
        <w:rPr>
          <w:lang w:eastAsia="zh-CN"/>
        </w:rPr>
        <w:t xml:space="preserve">in </w:t>
      </w:r>
      <w:r w:rsidRPr="00664C92">
        <w:t>g</w:t>
      </w:r>
      <w:r w:rsidRPr="00664C92">
        <w:rPr>
          <w:lang w:eastAsia="zh-CN"/>
        </w:rPr>
        <w:t>overnment trade IT market of 2013</w:t>
      </w:r>
      <w:r w:rsidRPr="00664C92">
        <w:rPr>
          <w:rFonts w:eastAsiaTheme="minorEastAsia"/>
          <w:noProof/>
        </w:rPr>
        <w:t>,</w:t>
      </w:r>
      <w:r w:rsidRPr="00664C92">
        <w:rPr>
          <w:shd w:val="clear" w:color="auto" w:fill="FFFFFF"/>
        </w:rPr>
        <w:t>" 2013</w:t>
      </w:r>
      <w:r>
        <w:rPr>
          <w:shd w:val="clear" w:color="auto" w:fill="FFFFFF"/>
        </w:rPr>
        <w:t>b</w:t>
      </w:r>
      <w:r w:rsidRPr="00664C92">
        <w:rPr>
          <w:shd w:val="clear" w:color="auto" w:fill="FFFFFF"/>
        </w:rPr>
        <w:t>.</w:t>
      </w:r>
      <w:r w:rsidRPr="00664C92">
        <w:t xml:space="preserve"> </w:t>
      </w:r>
      <w:hyperlink r:id="rId28" w:history="1">
        <w:r w:rsidRPr="00CD7995">
          <w:rPr>
            <w:rStyle w:val="a3"/>
            <w:noProof/>
          </w:rPr>
          <w:t>http://www.idc.com.cn/prodserv/detail.jsp?id=NTEz</w:t>
        </w:r>
      </w:hyperlink>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noProof/>
        </w:rPr>
        <w:t>IDC</w:t>
      </w:r>
      <w:r>
        <w:rPr>
          <w:noProof/>
        </w:rPr>
        <w:t>,</w:t>
      </w:r>
      <w:r w:rsidRPr="00CD7995">
        <w:rPr>
          <w:noProof/>
        </w:rPr>
        <w:t xml:space="preserve"> </w:t>
      </w:r>
      <w:r w:rsidRPr="00664C92">
        <w:rPr>
          <w:shd w:val="clear" w:color="auto" w:fill="FFFFFF"/>
        </w:rPr>
        <w:t>"</w:t>
      </w:r>
      <w:r w:rsidRPr="00CD7995">
        <w:rPr>
          <w:noProof/>
        </w:rPr>
        <w:t xml:space="preserve">IDC </w:t>
      </w:r>
      <w:r>
        <w:rPr>
          <w:noProof/>
        </w:rPr>
        <w:t>p</w:t>
      </w:r>
      <w:r w:rsidRPr="00CD7995">
        <w:rPr>
          <w:noProof/>
        </w:rPr>
        <w:t>redictions 2013</w:t>
      </w:r>
      <w:r w:rsidRPr="00664C92">
        <w:rPr>
          <w:rFonts w:eastAsiaTheme="minorEastAsia"/>
          <w:noProof/>
        </w:rPr>
        <w:t>,</w:t>
      </w:r>
      <w:r w:rsidRPr="00664C92">
        <w:rPr>
          <w:shd w:val="clear" w:color="auto" w:fill="FFFFFF"/>
        </w:rPr>
        <w:t>"</w:t>
      </w:r>
      <w:r>
        <w:rPr>
          <w:noProof/>
        </w:rPr>
        <w:t xml:space="preserve"> 2013c</w:t>
      </w:r>
      <w:r w:rsidRPr="00CD7995">
        <w:rPr>
          <w:noProof/>
          <w:color w:val="000000" w:themeColor="text1"/>
        </w:rPr>
        <w:t>.</w:t>
      </w:r>
      <w:r w:rsidRPr="00CD7995">
        <w:rPr>
          <w:noProof/>
        </w:rPr>
        <w:t xml:space="preserve"> </w:t>
      </w:r>
      <w:hyperlink r:id="rId29" w:history="1">
        <w:r w:rsidRPr="00CD7995">
          <w:rPr>
            <w:rStyle w:val="a3"/>
            <w:noProof/>
          </w:rPr>
          <w:t>http://www.idc.com/research/Predictions13/downloadable/238044.pdf</w:t>
        </w:r>
      </w:hyperlink>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noProof/>
        </w:rPr>
        <w:t>INVESTOPEDIA.COM</w:t>
      </w:r>
      <w:r>
        <w:rPr>
          <w:noProof/>
        </w:rPr>
        <w:t>,</w:t>
      </w:r>
      <w:r w:rsidRPr="00CD7995">
        <w:rPr>
          <w:noProof/>
        </w:rPr>
        <w:t xml:space="preserve"> </w:t>
      </w:r>
      <w:r w:rsidRPr="00664C92">
        <w:rPr>
          <w:shd w:val="clear" w:color="auto" w:fill="FFFFFF"/>
        </w:rPr>
        <w:t>"</w:t>
      </w:r>
      <w:r w:rsidRPr="00CD7995">
        <w:rPr>
          <w:noProof/>
        </w:rPr>
        <w:t xml:space="preserve">Market </w:t>
      </w:r>
      <w:r>
        <w:rPr>
          <w:noProof/>
        </w:rPr>
        <w:t>s</w:t>
      </w:r>
      <w:r w:rsidRPr="00CD7995">
        <w:rPr>
          <w:noProof/>
        </w:rPr>
        <w:t>hare</w:t>
      </w:r>
      <w:r w:rsidRPr="00664C92">
        <w:rPr>
          <w:rFonts w:eastAsiaTheme="minorEastAsia"/>
          <w:noProof/>
        </w:rPr>
        <w:t>,</w:t>
      </w:r>
      <w:r w:rsidRPr="00664C92">
        <w:rPr>
          <w:shd w:val="clear" w:color="auto" w:fill="FFFFFF"/>
        </w:rPr>
        <w:t>"</w:t>
      </w:r>
      <w:r>
        <w:rPr>
          <w:noProof/>
        </w:rPr>
        <w:t xml:space="preserve"> 2013</w:t>
      </w:r>
      <w:r w:rsidRPr="00CD7995">
        <w:rPr>
          <w:noProof/>
          <w:color w:val="000000" w:themeColor="text1"/>
        </w:rPr>
        <w:t>.</w:t>
      </w:r>
      <w:r w:rsidRPr="00CD7995">
        <w:rPr>
          <w:noProof/>
        </w:rPr>
        <w:t xml:space="preserve"> </w:t>
      </w:r>
      <w:hyperlink r:id="rId30" w:history="1">
        <w:r w:rsidRPr="00CD7995">
          <w:rPr>
            <w:rStyle w:val="a3"/>
            <w:noProof/>
          </w:rPr>
          <w:t>http://www.investopedia.com</w:t>
        </w:r>
      </w:hyperlink>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noProof/>
        </w:rPr>
        <w:t>R.</w:t>
      </w:r>
      <w:r>
        <w:rPr>
          <w:noProof/>
        </w:rPr>
        <w:t xml:space="preserve"> </w:t>
      </w:r>
      <w:r w:rsidRPr="00CD7995">
        <w:rPr>
          <w:noProof/>
        </w:rPr>
        <w:t xml:space="preserve">Kalakota, </w:t>
      </w:r>
      <w:r w:rsidRPr="00664C92">
        <w:rPr>
          <w:shd w:val="clear" w:color="auto" w:fill="FFFFFF"/>
        </w:rPr>
        <w:t>"</w:t>
      </w:r>
      <w:r w:rsidRPr="00CD7995">
        <w:rPr>
          <w:noProof/>
        </w:rPr>
        <w:t xml:space="preserve">Frontiers of </w:t>
      </w:r>
      <w:r>
        <w:rPr>
          <w:rFonts w:eastAsiaTheme="minorEastAsia"/>
          <w:noProof/>
        </w:rPr>
        <w:t>e</w:t>
      </w:r>
      <w:r w:rsidRPr="00CD7995">
        <w:rPr>
          <w:noProof/>
        </w:rPr>
        <w:t xml:space="preserve">lectronic </w:t>
      </w:r>
      <w:r>
        <w:rPr>
          <w:rFonts w:eastAsiaTheme="minorEastAsia"/>
          <w:noProof/>
        </w:rPr>
        <w:t>c</w:t>
      </w:r>
      <w:r w:rsidRPr="00CD7995">
        <w:rPr>
          <w:noProof/>
        </w:rPr>
        <w:t>ommerce</w:t>
      </w:r>
      <w:r w:rsidRPr="00CD7995">
        <w:rPr>
          <w:rFonts w:eastAsiaTheme="minorEastAsia"/>
          <w:noProof/>
        </w:rPr>
        <w:t>-</w:t>
      </w:r>
      <w:r>
        <w:rPr>
          <w:noProof/>
        </w:rPr>
        <w:t>r</w:t>
      </w:r>
      <w:r w:rsidRPr="00CD7995">
        <w:rPr>
          <w:noProof/>
        </w:rPr>
        <w:t xml:space="preserve">avi </w:t>
      </w:r>
      <w:r>
        <w:rPr>
          <w:noProof/>
        </w:rPr>
        <w:t>k</w:t>
      </w:r>
      <w:r w:rsidRPr="00CD7995">
        <w:rPr>
          <w:noProof/>
        </w:rPr>
        <w:t>alakota</w:t>
      </w:r>
      <w:r w:rsidRPr="00664C92">
        <w:rPr>
          <w:rFonts w:eastAsiaTheme="minorEastAsia"/>
          <w:noProof/>
        </w:rPr>
        <w:t>,</w:t>
      </w:r>
      <w:r w:rsidRPr="00664C92">
        <w:rPr>
          <w:shd w:val="clear" w:color="auto" w:fill="FFFFFF"/>
        </w:rPr>
        <w:t>"</w:t>
      </w:r>
      <w:r w:rsidRPr="00CD7995">
        <w:rPr>
          <w:noProof/>
        </w:rPr>
        <w:t xml:space="preserve"> </w:t>
      </w:r>
      <w:r w:rsidRPr="00CD7995">
        <w:t>Addison-Wesley</w:t>
      </w:r>
      <w:r w:rsidRPr="00CD7995">
        <w:rPr>
          <w:rFonts w:eastAsiaTheme="minorEastAsia"/>
          <w:noProof/>
        </w:rPr>
        <w:t xml:space="preserve">, </w:t>
      </w:r>
      <w:r w:rsidRPr="00CD7995">
        <w:t>Indiana</w:t>
      </w:r>
      <w:r>
        <w:t>, 1996</w:t>
      </w:r>
      <w:r w:rsidRPr="00CD7995">
        <w:rPr>
          <w:rFonts w:eastAsiaTheme="minorEastAsia"/>
        </w:rPr>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lastRenderedPageBreak/>
        <w:t>R.</w:t>
      </w:r>
      <w:r>
        <w:t xml:space="preserve"> </w:t>
      </w:r>
      <w:r w:rsidRPr="00CD7995">
        <w:t>S.</w:t>
      </w:r>
      <w:r>
        <w:t xml:space="preserve"> </w:t>
      </w:r>
      <w:r w:rsidRPr="00CD7995">
        <w:t>Kaplan</w:t>
      </w:r>
      <w:r>
        <w:t xml:space="preserve"> and</w:t>
      </w:r>
      <w:r w:rsidRPr="00CD7995">
        <w:t xml:space="preserve"> D.</w:t>
      </w:r>
      <w:r>
        <w:t xml:space="preserve"> </w:t>
      </w:r>
      <w:r w:rsidRPr="00CD7995">
        <w:t>P.</w:t>
      </w:r>
      <w:r>
        <w:t xml:space="preserve"> </w:t>
      </w:r>
      <w:r w:rsidRPr="00CD7995">
        <w:t>Norton</w:t>
      </w:r>
      <w:r w:rsidRPr="00CD7995">
        <w:rPr>
          <w:rFonts w:eastAsiaTheme="minorEastAsia"/>
        </w:rPr>
        <w:t xml:space="preserve">, </w:t>
      </w:r>
      <w:r w:rsidRPr="00664C92">
        <w:rPr>
          <w:shd w:val="clear" w:color="auto" w:fill="FFFFFF"/>
        </w:rPr>
        <w:t>"</w:t>
      </w:r>
      <w:r w:rsidRPr="00CD7995">
        <w:t>The</w:t>
      </w:r>
      <w:r w:rsidRPr="00CD7995">
        <w:rPr>
          <w:rFonts w:eastAsiaTheme="minorEastAsia"/>
        </w:rPr>
        <w:t xml:space="preserve"> balance socre card</w:t>
      </w:r>
      <w:r w:rsidRPr="00CD7995">
        <w:t>: measures that drive performance</w:t>
      </w:r>
      <w:r w:rsidRPr="00664C92">
        <w:rPr>
          <w:rFonts w:eastAsiaTheme="minorEastAsia"/>
          <w:noProof/>
        </w:rPr>
        <w:t>,</w:t>
      </w:r>
      <w:r w:rsidRPr="00664C92">
        <w:rPr>
          <w:shd w:val="clear" w:color="auto" w:fill="FFFFFF"/>
        </w:rPr>
        <w:t>"</w:t>
      </w:r>
      <w:r w:rsidRPr="00CD7995">
        <w:t xml:space="preserve"> </w:t>
      </w:r>
      <w:r w:rsidRPr="00CD7995">
        <w:rPr>
          <w:i/>
        </w:rPr>
        <w:t>Harvard Business Review</w:t>
      </w:r>
      <w:r w:rsidRPr="00CD7995">
        <w:t xml:space="preserve">, </w:t>
      </w:r>
      <w:r>
        <w:t xml:space="preserve">vol. </w:t>
      </w:r>
      <w:r w:rsidRPr="00CD7995">
        <w:rPr>
          <w:rFonts w:eastAsiaTheme="minorEastAsia"/>
        </w:rPr>
        <w:t xml:space="preserve">70, </w:t>
      </w:r>
      <w:r>
        <w:rPr>
          <w:rFonts w:eastAsiaTheme="minorEastAsia"/>
        </w:rPr>
        <w:t>1992, pp.</w:t>
      </w:r>
      <w:r w:rsidRPr="00CD7995">
        <w:t>71</w:t>
      </w:r>
      <w:r w:rsidRPr="00CD7995">
        <w:rPr>
          <w:rFonts w:eastAsiaTheme="minorEastAsia"/>
        </w:rPr>
        <w:t>-</w:t>
      </w:r>
      <w:r w:rsidRPr="00CD7995">
        <w:t>79.</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C.</w:t>
      </w:r>
      <w:r>
        <w:t xml:space="preserve"> </w:t>
      </w:r>
      <w:r w:rsidRPr="00CD7995">
        <w:t>Y.</w:t>
      </w:r>
      <w:r>
        <w:t xml:space="preserve"> </w:t>
      </w:r>
      <w:r w:rsidRPr="00CD7995">
        <w:t>Kung, T.</w:t>
      </w:r>
      <w:r>
        <w:t xml:space="preserve"> </w:t>
      </w:r>
      <w:r w:rsidRPr="00CD7995">
        <w:t>M.</w:t>
      </w:r>
      <w:r>
        <w:t xml:space="preserve"> </w:t>
      </w:r>
      <w:r w:rsidRPr="00CD7995">
        <w:t>Yan</w:t>
      </w:r>
      <w:r>
        <w:t xml:space="preserve"> and</w:t>
      </w:r>
      <w:r w:rsidRPr="00CD7995">
        <w:t xml:space="preserve"> Y.</w:t>
      </w:r>
      <w:r>
        <w:t xml:space="preserve"> </w:t>
      </w:r>
      <w:r w:rsidRPr="00CD7995">
        <w:t>P.</w:t>
      </w:r>
      <w:r>
        <w:t xml:space="preserve"> </w:t>
      </w:r>
      <w:r w:rsidRPr="00CD7995">
        <w:t xml:space="preserve">Lin, </w:t>
      </w:r>
      <w:r w:rsidRPr="00664C92">
        <w:rPr>
          <w:shd w:val="clear" w:color="auto" w:fill="FFFFFF"/>
        </w:rPr>
        <w:t>"</w:t>
      </w:r>
      <w:r w:rsidRPr="00CD7995">
        <w:t xml:space="preserve">Relationships among </w:t>
      </w:r>
      <w:r w:rsidRPr="00CD7995">
        <w:rPr>
          <w:rFonts w:eastAsiaTheme="minorEastAsia"/>
        </w:rPr>
        <w:t>s</w:t>
      </w:r>
      <w:r w:rsidRPr="00CD7995">
        <w:t xml:space="preserve">ervice </w:t>
      </w:r>
      <w:r w:rsidRPr="00CD7995">
        <w:rPr>
          <w:rFonts w:eastAsiaTheme="minorEastAsia"/>
        </w:rPr>
        <w:t>q</w:t>
      </w:r>
      <w:r w:rsidRPr="00CD7995">
        <w:t xml:space="preserve">uality, </w:t>
      </w:r>
      <w:r w:rsidRPr="00CD7995">
        <w:rPr>
          <w:rFonts w:eastAsiaTheme="minorEastAsia"/>
        </w:rPr>
        <w:t>c</w:t>
      </w:r>
      <w:r w:rsidRPr="00CD7995">
        <w:t xml:space="preserve">ustomer </w:t>
      </w:r>
      <w:r w:rsidRPr="00CD7995">
        <w:rPr>
          <w:rFonts w:eastAsiaTheme="minorEastAsia"/>
        </w:rPr>
        <w:t>s</w:t>
      </w:r>
      <w:r w:rsidRPr="00CD7995">
        <w:t xml:space="preserve">atisfaction and </w:t>
      </w:r>
      <w:r w:rsidRPr="00CD7995">
        <w:rPr>
          <w:rFonts w:eastAsiaTheme="minorEastAsia"/>
        </w:rPr>
        <w:t>c</w:t>
      </w:r>
      <w:r w:rsidRPr="00CD7995">
        <w:t xml:space="preserve">ustomer </w:t>
      </w:r>
      <w:r w:rsidRPr="00CD7995">
        <w:rPr>
          <w:rFonts w:eastAsiaTheme="minorEastAsia"/>
        </w:rPr>
        <w:t>l</w:t>
      </w:r>
      <w:r w:rsidRPr="00CD7995">
        <w:t>oyalty</w:t>
      </w:r>
      <w:r>
        <w:t xml:space="preserve"> </w:t>
      </w:r>
      <w:r w:rsidRPr="00CD7995">
        <w:t>-</w:t>
      </w:r>
      <w:r>
        <w:t xml:space="preserve"> </w:t>
      </w:r>
      <w:r w:rsidRPr="00CD7995">
        <w:t xml:space="preserve">The </w:t>
      </w:r>
      <w:r w:rsidRPr="00CD7995">
        <w:rPr>
          <w:rFonts w:eastAsiaTheme="minorEastAsia"/>
        </w:rPr>
        <w:t>s</w:t>
      </w:r>
      <w:r w:rsidRPr="00CD7995">
        <w:t xml:space="preserve">cenery </w:t>
      </w:r>
      <w:r w:rsidRPr="00CD7995">
        <w:rPr>
          <w:rFonts w:eastAsiaTheme="minorEastAsia"/>
        </w:rPr>
        <w:t>r</w:t>
      </w:r>
      <w:r w:rsidRPr="00CD7995">
        <w:t xml:space="preserve">estaurant in </w:t>
      </w:r>
      <w:r w:rsidRPr="00CD7995">
        <w:rPr>
          <w:rFonts w:eastAsiaTheme="minorEastAsia"/>
        </w:rPr>
        <w:t>c</w:t>
      </w:r>
      <w:r w:rsidRPr="00CD7995">
        <w:t>entral Taiwan</w:t>
      </w:r>
      <w:r w:rsidRPr="00664C92">
        <w:rPr>
          <w:rFonts w:eastAsiaTheme="minorEastAsia"/>
          <w:noProof/>
        </w:rPr>
        <w:t>,</w:t>
      </w:r>
      <w:r w:rsidRPr="00664C92">
        <w:rPr>
          <w:shd w:val="clear" w:color="auto" w:fill="FFFFFF"/>
        </w:rPr>
        <w:t>"</w:t>
      </w:r>
      <w:r w:rsidRPr="00CD7995">
        <w:t xml:space="preserve"> </w:t>
      </w:r>
      <w:r w:rsidRPr="00CD7995">
        <w:rPr>
          <w:i/>
        </w:rPr>
        <w:t>Journal of Grey System</w:t>
      </w:r>
      <w:r w:rsidRPr="00CD7995">
        <w:t xml:space="preserve">, </w:t>
      </w:r>
      <w:r>
        <w:t xml:space="preserve">vol. </w:t>
      </w:r>
      <w:r w:rsidRPr="00CD7995">
        <w:t>12</w:t>
      </w:r>
      <w:r w:rsidRPr="00CD7995">
        <w:rPr>
          <w:rFonts w:eastAsiaTheme="minorEastAsia"/>
        </w:rPr>
        <w:t xml:space="preserve">, </w:t>
      </w:r>
      <w:r>
        <w:rPr>
          <w:rFonts w:eastAsiaTheme="minorEastAsia"/>
        </w:rPr>
        <w:t xml:space="preserve">2009, pp. </w:t>
      </w:r>
      <w:r w:rsidRPr="00CD7995">
        <w:t>147-151.</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S.</w:t>
      </w:r>
      <w:r>
        <w:t xml:space="preserve"> B. </w:t>
      </w:r>
      <w:r w:rsidRPr="00CD7995">
        <w:t>Lai, B.</w:t>
      </w:r>
      <w:r>
        <w:t xml:space="preserve"> </w:t>
      </w:r>
      <w:r w:rsidRPr="00CD7995">
        <w:t>J.</w:t>
      </w:r>
      <w:r>
        <w:t xml:space="preserve"> </w:t>
      </w:r>
      <w:r w:rsidRPr="00CD7995">
        <w:t>Wang</w:t>
      </w:r>
      <w:r>
        <w:t xml:space="preserve"> and</w:t>
      </w:r>
      <w:r w:rsidRPr="00CD7995">
        <w:t xml:space="preserve"> Y.</w:t>
      </w:r>
      <w:r>
        <w:t xml:space="preserve"> </w:t>
      </w:r>
      <w:r w:rsidRPr="00CD7995">
        <w:t>A.</w:t>
      </w:r>
      <w:r>
        <w:t xml:space="preserve"> </w:t>
      </w:r>
      <w:r w:rsidRPr="00CD7995">
        <w:t xml:space="preserve">Huang, </w:t>
      </w:r>
      <w:r w:rsidRPr="00664C92">
        <w:rPr>
          <w:shd w:val="clear" w:color="auto" w:fill="FFFFFF"/>
        </w:rPr>
        <w:t>"</w:t>
      </w:r>
      <w:r w:rsidRPr="00CD7995">
        <w:rPr>
          <w:rFonts w:eastAsiaTheme="minorEastAsia"/>
          <w:lang w:eastAsia="zh-CN"/>
        </w:rPr>
        <w:t>Study of the relationship between integration capability and R&amp;D process of new products</w:t>
      </w:r>
      <w:r w:rsidRPr="00664C92">
        <w:rPr>
          <w:rFonts w:eastAsiaTheme="minorEastAsia"/>
          <w:noProof/>
        </w:rPr>
        <w:t>,</w:t>
      </w:r>
      <w:r w:rsidRPr="00664C92">
        <w:rPr>
          <w:shd w:val="clear" w:color="auto" w:fill="FFFFFF"/>
        </w:rPr>
        <w:t>"</w:t>
      </w:r>
      <w:r w:rsidRPr="00CD7995">
        <w:rPr>
          <w:noProof/>
        </w:rPr>
        <w:t xml:space="preserve"> </w:t>
      </w:r>
      <w:r w:rsidRPr="00CD7995">
        <w:rPr>
          <w:rStyle w:val="ad"/>
          <w:color w:val="000000"/>
        </w:rPr>
        <w:t>Proceedings of</w:t>
      </w:r>
      <w:r w:rsidRPr="00CD7995">
        <w:rPr>
          <w:rStyle w:val="ad"/>
          <w:rFonts w:eastAsiaTheme="minorEastAsia"/>
          <w:color w:val="000000"/>
        </w:rPr>
        <w:t xml:space="preserve"> 1997 </w:t>
      </w:r>
      <w:r>
        <w:rPr>
          <w:rFonts w:eastAsiaTheme="minorEastAsia"/>
        </w:rPr>
        <w:t>C</w:t>
      </w:r>
      <w:r w:rsidRPr="00CD7995">
        <w:rPr>
          <w:rFonts w:eastAsiaTheme="minorEastAsia"/>
          <w:lang w:eastAsia="zh-CN"/>
        </w:rPr>
        <w:t xml:space="preserve">onference on </w:t>
      </w:r>
      <w:r>
        <w:rPr>
          <w:lang w:eastAsia="zh-CN"/>
        </w:rPr>
        <w:t>S</w:t>
      </w:r>
      <w:r w:rsidRPr="00CD7995">
        <w:rPr>
          <w:lang w:eastAsia="zh-CN"/>
        </w:rPr>
        <w:t xml:space="preserve">cience and </w:t>
      </w:r>
      <w:r>
        <w:rPr>
          <w:lang w:eastAsia="zh-CN"/>
        </w:rPr>
        <w:t>T</w:t>
      </w:r>
      <w:r w:rsidRPr="00CD7995">
        <w:rPr>
          <w:lang w:eastAsia="zh-CN"/>
        </w:rPr>
        <w:t xml:space="preserve">echnology </w:t>
      </w:r>
      <w:r>
        <w:rPr>
          <w:lang w:eastAsia="zh-CN"/>
        </w:rPr>
        <w:t>M</w:t>
      </w:r>
      <w:r w:rsidRPr="00CD7995">
        <w:rPr>
          <w:lang w:eastAsia="zh-CN"/>
        </w:rPr>
        <w:t>anagement</w:t>
      </w:r>
      <w:r w:rsidRPr="00CD7995">
        <w:t>,</w:t>
      </w:r>
      <w:r w:rsidRPr="00CD7995">
        <w:rPr>
          <w:noProof/>
        </w:rPr>
        <w:t xml:space="preserve"> </w:t>
      </w:r>
      <w:r>
        <w:rPr>
          <w:noProof/>
        </w:rPr>
        <w:t xml:space="preserve">1997, pp. </w:t>
      </w:r>
      <w:r w:rsidRPr="00CD7995">
        <w:rPr>
          <w:noProof/>
        </w:rPr>
        <w:t>90-99.</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K.</w:t>
      </w:r>
      <w:r>
        <w:t xml:space="preserve"> </w:t>
      </w:r>
      <w:r w:rsidRPr="00CD7995">
        <w:t>C.</w:t>
      </w:r>
      <w:r>
        <w:t xml:space="preserve"> </w:t>
      </w:r>
      <w:r w:rsidRPr="00CD7995">
        <w:t>Laudon</w:t>
      </w:r>
      <w:r>
        <w:t xml:space="preserve"> and</w:t>
      </w:r>
      <w:r w:rsidRPr="00CD7995">
        <w:t xml:space="preserve"> J.</w:t>
      </w:r>
      <w:r>
        <w:t xml:space="preserve"> </w:t>
      </w:r>
      <w:r w:rsidRPr="00CD7995">
        <w:t>P.</w:t>
      </w:r>
      <w:r>
        <w:t xml:space="preserve"> </w:t>
      </w:r>
      <w:r w:rsidRPr="00CD7995">
        <w:t xml:space="preserve">Laudon, </w:t>
      </w:r>
      <w:r w:rsidRPr="00664C92">
        <w:rPr>
          <w:shd w:val="clear" w:color="auto" w:fill="FFFFFF"/>
        </w:rPr>
        <w:t>"</w:t>
      </w:r>
      <w:r w:rsidRPr="00CD7995">
        <w:t xml:space="preserve">Management </w:t>
      </w:r>
      <w:r>
        <w:t>i</w:t>
      </w:r>
      <w:r w:rsidRPr="00CD7995">
        <w:t xml:space="preserve">nformation </w:t>
      </w:r>
      <w:r>
        <w:t>s</w:t>
      </w:r>
      <w:r w:rsidRPr="00CD7995">
        <w:t xml:space="preserve">ystems: Managing the </w:t>
      </w:r>
      <w:r>
        <w:t>d</w:t>
      </w:r>
      <w:r w:rsidRPr="00CD7995">
        <w:t xml:space="preserve">igital </w:t>
      </w:r>
      <w:r>
        <w:t>f</w:t>
      </w:r>
      <w:r w:rsidRPr="00CD7995">
        <w:t>irm</w:t>
      </w:r>
      <w:r w:rsidRPr="00664C92">
        <w:rPr>
          <w:rFonts w:eastAsiaTheme="minorEastAsia"/>
          <w:noProof/>
        </w:rPr>
        <w:t>,</w:t>
      </w:r>
      <w:r w:rsidRPr="00664C92">
        <w:rPr>
          <w:shd w:val="clear" w:color="auto" w:fill="FFFFFF"/>
        </w:rPr>
        <w:t>"</w:t>
      </w:r>
      <w:r w:rsidRPr="00CD7995">
        <w:t xml:space="preserve"> Prentice Hall, New Jersey</w:t>
      </w:r>
      <w:r>
        <w:t>, 2006</w:t>
      </w:r>
      <w:r w:rsidRPr="00CD7995">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J.</w:t>
      </w:r>
      <w:r>
        <w:t xml:space="preserve"> </w:t>
      </w:r>
      <w:r w:rsidRPr="00CD7995">
        <w:t>Z.</w:t>
      </w:r>
      <w:r>
        <w:t xml:space="preserve"> </w:t>
      </w:r>
      <w:r w:rsidRPr="00CD7995">
        <w:t>Lee</w:t>
      </w:r>
      <w:r>
        <w:t xml:space="preserve"> and</w:t>
      </w:r>
      <w:r w:rsidRPr="00CD7995">
        <w:t xml:space="preserve"> Y.</w:t>
      </w:r>
      <w:r>
        <w:t xml:space="preserve"> </w:t>
      </w:r>
      <w:r w:rsidRPr="00CD7995">
        <w:t>M.</w:t>
      </w:r>
      <w:r>
        <w:t xml:space="preserve"> </w:t>
      </w:r>
      <w:r w:rsidRPr="00CD7995">
        <w:t xml:space="preserve">Lo, </w:t>
      </w:r>
      <w:r w:rsidRPr="00664C92">
        <w:rPr>
          <w:shd w:val="clear" w:color="auto" w:fill="FFFFFF"/>
        </w:rPr>
        <w:t>"</w:t>
      </w:r>
      <w:r w:rsidRPr="00CD7995">
        <w:rPr>
          <w:bCs/>
        </w:rPr>
        <w:t xml:space="preserve">The </w:t>
      </w:r>
      <w:r w:rsidRPr="00CD7995">
        <w:rPr>
          <w:rFonts w:eastAsiaTheme="minorEastAsia"/>
          <w:bCs/>
        </w:rPr>
        <w:t>r</w:t>
      </w:r>
      <w:r w:rsidRPr="00CD7995">
        <w:rPr>
          <w:bCs/>
        </w:rPr>
        <w:t xml:space="preserve">easons for </w:t>
      </w:r>
      <w:r w:rsidRPr="00CD7995">
        <w:rPr>
          <w:rFonts w:eastAsiaTheme="minorEastAsia"/>
          <w:bCs/>
        </w:rPr>
        <w:t>p</w:t>
      </w:r>
      <w:r w:rsidRPr="00CD7995">
        <w:rPr>
          <w:bCs/>
        </w:rPr>
        <w:t>ost-</w:t>
      </w:r>
      <w:r w:rsidRPr="00CD7995">
        <w:rPr>
          <w:rFonts w:eastAsiaTheme="minorEastAsia"/>
          <w:bCs/>
        </w:rPr>
        <w:t>i</w:t>
      </w:r>
      <w:r w:rsidRPr="00CD7995">
        <w:rPr>
          <w:bCs/>
        </w:rPr>
        <w:t xml:space="preserve">ssue </w:t>
      </w:r>
      <w:r w:rsidRPr="00CD7995">
        <w:rPr>
          <w:rFonts w:eastAsiaTheme="minorEastAsia"/>
          <w:bCs/>
        </w:rPr>
        <w:t>o</w:t>
      </w:r>
      <w:r w:rsidRPr="00CD7995">
        <w:rPr>
          <w:bCs/>
        </w:rPr>
        <w:t xml:space="preserve">perating </w:t>
      </w:r>
      <w:r w:rsidRPr="00CD7995">
        <w:rPr>
          <w:rFonts w:eastAsiaTheme="minorEastAsia"/>
          <w:bCs/>
        </w:rPr>
        <w:t>p</w:t>
      </w:r>
      <w:r w:rsidRPr="00CD7995">
        <w:rPr>
          <w:bCs/>
        </w:rPr>
        <w:t xml:space="preserve">erformance </w:t>
      </w:r>
      <w:r w:rsidRPr="00CD7995">
        <w:rPr>
          <w:rFonts w:eastAsiaTheme="minorEastAsia"/>
          <w:bCs/>
        </w:rPr>
        <w:t>d</w:t>
      </w:r>
      <w:r w:rsidRPr="00CD7995">
        <w:rPr>
          <w:bCs/>
        </w:rPr>
        <w:t xml:space="preserve">ecline of IPO </w:t>
      </w:r>
      <w:r w:rsidRPr="00CD7995">
        <w:rPr>
          <w:rFonts w:eastAsiaTheme="minorEastAsia"/>
          <w:bCs/>
        </w:rPr>
        <w:t>f</w:t>
      </w:r>
      <w:r w:rsidRPr="00CD7995">
        <w:rPr>
          <w:bCs/>
        </w:rPr>
        <w:t>irms</w:t>
      </w:r>
      <w:r w:rsidRPr="00664C92">
        <w:rPr>
          <w:rFonts w:eastAsiaTheme="minorEastAsia"/>
          <w:noProof/>
        </w:rPr>
        <w:t>,</w:t>
      </w:r>
      <w:r w:rsidRPr="00664C92">
        <w:rPr>
          <w:shd w:val="clear" w:color="auto" w:fill="FFFFFF"/>
        </w:rPr>
        <w:t>"</w:t>
      </w:r>
      <w:r w:rsidRPr="00CD7995">
        <w:t xml:space="preserve"> </w:t>
      </w:r>
      <w:r w:rsidRPr="00CD7995">
        <w:rPr>
          <w:i/>
        </w:rPr>
        <w:t>Journal of Financial Studies</w:t>
      </w:r>
      <w:r w:rsidRPr="00CD7995">
        <w:rPr>
          <w:rFonts w:eastAsiaTheme="minorEastAsia"/>
        </w:rPr>
        <w:t>,</w:t>
      </w:r>
      <w:r w:rsidRPr="00CD7995">
        <w:t xml:space="preserve"> </w:t>
      </w:r>
      <w:r>
        <w:t xml:space="preserve">vol. </w:t>
      </w:r>
      <w:r w:rsidRPr="00CD7995">
        <w:t>10</w:t>
      </w:r>
      <w:r w:rsidRPr="00CD7995">
        <w:rPr>
          <w:rFonts w:eastAsiaTheme="minorEastAsia"/>
        </w:rPr>
        <w:t xml:space="preserve">, </w:t>
      </w:r>
      <w:r>
        <w:rPr>
          <w:rFonts w:eastAsiaTheme="minorEastAsia"/>
        </w:rPr>
        <w:t xml:space="preserve">2002, pp. </w:t>
      </w:r>
      <w:r w:rsidRPr="00CD7995">
        <w:t>23-52.</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T.</w:t>
      </w:r>
      <w:r>
        <w:t xml:space="preserve"> </w:t>
      </w:r>
      <w:r w:rsidRPr="00CD7995">
        <w:t>R.</w:t>
      </w:r>
      <w:r>
        <w:t xml:space="preserve"> </w:t>
      </w:r>
      <w:r w:rsidRPr="00CD7995">
        <w:t xml:space="preserve">Lee, </w:t>
      </w:r>
      <w:r>
        <w:t xml:space="preserve">J. M. </w:t>
      </w:r>
      <w:r w:rsidRPr="00CD7995">
        <w:t>Li, J.</w:t>
      </w:r>
      <w:r>
        <w:t xml:space="preserve"> </w:t>
      </w:r>
      <w:r w:rsidRPr="00CD7995">
        <w:t>Simons</w:t>
      </w:r>
      <w:r>
        <w:t xml:space="preserve"> and</w:t>
      </w:r>
      <w:r w:rsidRPr="00CD7995">
        <w:t xml:space="preserve"> C.</w:t>
      </w:r>
      <w:r>
        <w:t xml:space="preserve"> </w:t>
      </w:r>
      <w:r w:rsidRPr="00CD7995">
        <w:t>H.</w:t>
      </w:r>
      <w:r>
        <w:t xml:space="preserve"> </w:t>
      </w:r>
      <w:r w:rsidRPr="00CD7995">
        <w:t>S.</w:t>
      </w:r>
      <w:r>
        <w:t xml:space="preserve"> </w:t>
      </w:r>
      <w:r w:rsidRPr="00CD7995">
        <w:t xml:space="preserve">Lee, </w:t>
      </w:r>
      <w:r w:rsidRPr="00664C92">
        <w:rPr>
          <w:shd w:val="clear" w:color="auto" w:fill="FFFFFF"/>
        </w:rPr>
        <w:t>"</w:t>
      </w:r>
      <w:r w:rsidRPr="00CD7995">
        <w:t>Comparing usage of mobile commerce in Taiwan, USA and Germany</w:t>
      </w:r>
      <w:r w:rsidRPr="00664C92">
        <w:rPr>
          <w:rFonts w:eastAsiaTheme="minorEastAsia"/>
          <w:noProof/>
        </w:rPr>
        <w:t>,</w:t>
      </w:r>
      <w:r w:rsidRPr="00664C92">
        <w:rPr>
          <w:shd w:val="clear" w:color="auto" w:fill="FFFFFF"/>
        </w:rPr>
        <w:t>"</w:t>
      </w:r>
      <w:r w:rsidRPr="00CD7995">
        <w:t xml:space="preserve"> </w:t>
      </w:r>
      <w:r w:rsidRPr="00CD7995">
        <w:rPr>
          <w:i/>
        </w:rPr>
        <w:t>International Journal of Services Technology and Management</w:t>
      </w:r>
      <w:r w:rsidRPr="00CD7995">
        <w:t xml:space="preserve">, </w:t>
      </w:r>
      <w:r>
        <w:t xml:space="preserve">vol. </w:t>
      </w:r>
      <w:r w:rsidRPr="00CD7995">
        <w:t xml:space="preserve">7, </w:t>
      </w:r>
      <w:r>
        <w:t xml:space="preserve">2006, pp. </w:t>
      </w:r>
      <w:r w:rsidRPr="00CD7995">
        <w:t>284-296.</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M.</w:t>
      </w:r>
      <w:r>
        <w:t xml:space="preserve"> </w:t>
      </w:r>
      <w:r w:rsidRPr="00CD7995">
        <w:t>E.</w:t>
      </w:r>
      <w:r>
        <w:t xml:space="preserve"> </w:t>
      </w:r>
      <w:r w:rsidRPr="00CD7995">
        <w:t xml:space="preserve">McGrath, </w:t>
      </w:r>
      <w:r w:rsidRPr="00664C92">
        <w:rPr>
          <w:shd w:val="clear" w:color="auto" w:fill="FFFFFF"/>
        </w:rPr>
        <w:t>"</w:t>
      </w:r>
      <w:r w:rsidRPr="00CD7995">
        <w:rPr>
          <w:rStyle w:val="ad"/>
        </w:rPr>
        <w:t xml:space="preserve">Product </w:t>
      </w:r>
      <w:r>
        <w:rPr>
          <w:rStyle w:val="ad"/>
        </w:rPr>
        <w:t>s</w:t>
      </w:r>
      <w:r w:rsidRPr="00CD7995">
        <w:rPr>
          <w:rStyle w:val="ad"/>
        </w:rPr>
        <w:t>trategy</w:t>
      </w:r>
      <w:r w:rsidRPr="00CD7995">
        <w:rPr>
          <w:i/>
        </w:rPr>
        <w:t xml:space="preserve"> </w:t>
      </w:r>
      <w:r w:rsidRPr="00CD7995">
        <w:t xml:space="preserve">for </w:t>
      </w:r>
      <w:r>
        <w:t>h</w:t>
      </w:r>
      <w:r w:rsidRPr="00CD7995">
        <w:t xml:space="preserve">igh </w:t>
      </w:r>
      <w:r>
        <w:t>t</w:t>
      </w:r>
      <w:r w:rsidRPr="00CD7995">
        <w:t xml:space="preserve">echnology </w:t>
      </w:r>
      <w:r>
        <w:t>c</w:t>
      </w:r>
      <w:r w:rsidRPr="00CD7995">
        <w:t>ompanies</w:t>
      </w:r>
      <w:r w:rsidRPr="00664C92">
        <w:rPr>
          <w:rFonts w:eastAsiaTheme="minorEastAsia"/>
          <w:noProof/>
        </w:rPr>
        <w:t>,</w:t>
      </w:r>
      <w:r w:rsidRPr="00664C92">
        <w:rPr>
          <w:shd w:val="clear" w:color="auto" w:fill="FFFFFF"/>
        </w:rPr>
        <w:t>"</w:t>
      </w:r>
      <w:r w:rsidRPr="00CD7995">
        <w:t xml:space="preserve"> Mcgraw-Hill</w:t>
      </w:r>
      <w:r w:rsidRPr="00CD7995">
        <w:rPr>
          <w:rFonts w:eastAsiaTheme="minorEastAsia"/>
        </w:rPr>
        <w:t xml:space="preserve">, </w:t>
      </w:r>
      <w:r w:rsidRPr="00CD7995">
        <w:rPr>
          <w:color w:val="000000" w:themeColor="text1"/>
        </w:rPr>
        <w:t>New York</w:t>
      </w:r>
      <w:r>
        <w:rPr>
          <w:color w:val="000000" w:themeColor="text1"/>
        </w:rPr>
        <w:t>, 2000</w:t>
      </w:r>
      <w:r w:rsidRPr="00CD7995">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t xml:space="preserve">S. </w:t>
      </w:r>
      <w:r w:rsidRPr="00CD7995">
        <w:t>Meilin</w:t>
      </w:r>
      <w:r w:rsidRPr="00CD7995">
        <w:rPr>
          <w:rFonts w:eastAsiaTheme="minorEastAsia"/>
        </w:rPr>
        <w:t>,</w:t>
      </w:r>
      <w:r w:rsidRPr="00CD7995">
        <w:t xml:space="preserve"> Y</w:t>
      </w:r>
      <w:r w:rsidRPr="00CD7995">
        <w:rPr>
          <w:rFonts w:eastAsiaTheme="minorEastAsia"/>
        </w:rPr>
        <w:t>.</w:t>
      </w:r>
      <w:r>
        <w:rPr>
          <w:rFonts w:eastAsiaTheme="minorEastAsia"/>
        </w:rPr>
        <w:t xml:space="preserve"> </w:t>
      </w:r>
      <w:r w:rsidRPr="00CD7995">
        <w:t>Guangxin,</w:t>
      </w:r>
      <w:r w:rsidRPr="00CD7995">
        <w:rPr>
          <w:rFonts w:eastAsiaTheme="minorEastAsia"/>
        </w:rPr>
        <w:t xml:space="preserve"> </w:t>
      </w:r>
      <w:r w:rsidRPr="00CD7995">
        <w:t>X.</w:t>
      </w:r>
      <w:r>
        <w:t xml:space="preserve"> </w:t>
      </w:r>
      <w:r w:rsidRPr="00CD7995">
        <w:t>Yong</w:t>
      </w:r>
      <w:r>
        <w:t xml:space="preserve"> and</w:t>
      </w:r>
      <w:r w:rsidRPr="00CD7995">
        <w:t xml:space="preserve"> W.</w:t>
      </w:r>
      <w:r>
        <w:t xml:space="preserve"> </w:t>
      </w:r>
      <w:r w:rsidRPr="00CD7995">
        <w:t>Shangguang,</w:t>
      </w:r>
      <w:r w:rsidRPr="00CD7995">
        <w:rPr>
          <w:rFonts w:eastAsiaTheme="minorEastAsia"/>
        </w:rPr>
        <w:t xml:space="preserve"> </w:t>
      </w:r>
      <w:r w:rsidRPr="00664C92">
        <w:rPr>
          <w:shd w:val="clear" w:color="auto" w:fill="FFFFFF"/>
        </w:rPr>
        <w:t>"</w:t>
      </w:r>
      <w:r w:rsidRPr="00CD7995">
        <w:t xml:space="preserve">Workflow </w:t>
      </w:r>
      <w:r>
        <w:t>m</w:t>
      </w:r>
      <w:r w:rsidRPr="00CD7995">
        <w:t xml:space="preserve">anagement </w:t>
      </w:r>
      <w:r>
        <w:t>s</w:t>
      </w:r>
      <w:r w:rsidRPr="00CD7995">
        <w:t xml:space="preserve">ystems: A </w:t>
      </w:r>
      <w:r>
        <w:t>s</w:t>
      </w:r>
      <w:r w:rsidRPr="00CD7995">
        <w:t>urvey</w:t>
      </w:r>
      <w:r w:rsidRPr="00664C92">
        <w:rPr>
          <w:rFonts w:eastAsiaTheme="minorEastAsia"/>
          <w:noProof/>
        </w:rPr>
        <w:t>,</w:t>
      </w:r>
      <w:r w:rsidRPr="00664C92">
        <w:rPr>
          <w:shd w:val="clear" w:color="auto" w:fill="FFFFFF"/>
        </w:rPr>
        <w:t>"</w:t>
      </w:r>
      <w:r w:rsidRPr="00CD7995">
        <w:t xml:space="preserve"> International Conference on Communication Technology, </w:t>
      </w:r>
      <w:r>
        <w:t xml:space="preserve">1998, pp. </w:t>
      </w:r>
      <w:r w:rsidRPr="00CD7995">
        <w:t>1-5.</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rStyle w:val="author"/>
        </w:rPr>
        <w:t>R.</w:t>
      </w:r>
      <w:r>
        <w:rPr>
          <w:rStyle w:val="author"/>
        </w:rPr>
        <w:t xml:space="preserve"> </w:t>
      </w:r>
      <w:r w:rsidRPr="00CD7995">
        <w:rPr>
          <w:rStyle w:val="author"/>
        </w:rPr>
        <w:t>Noe</w:t>
      </w:r>
      <w:r w:rsidRPr="00CD7995">
        <w:rPr>
          <w:rStyle w:val="a-color-secondary"/>
        </w:rPr>
        <w:t xml:space="preserve">, </w:t>
      </w:r>
      <w:r w:rsidRPr="00CD7995">
        <w:rPr>
          <w:rStyle w:val="author"/>
        </w:rPr>
        <w:t>J.</w:t>
      </w:r>
      <w:r>
        <w:rPr>
          <w:rStyle w:val="author"/>
        </w:rPr>
        <w:t xml:space="preserve"> </w:t>
      </w:r>
      <w:r w:rsidRPr="00CD7995">
        <w:rPr>
          <w:rStyle w:val="author"/>
        </w:rPr>
        <w:t>Hollenbeck</w:t>
      </w:r>
      <w:r>
        <w:rPr>
          <w:rStyle w:val="a-color-secondary"/>
        </w:rPr>
        <w:t xml:space="preserve"> and</w:t>
      </w:r>
      <w:r w:rsidRPr="00CD7995">
        <w:rPr>
          <w:rStyle w:val="a-color-secondary"/>
        </w:rPr>
        <w:t xml:space="preserve"> </w:t>
      </w:r>
      <w:r w:rsidRPr="00CD7995">
        <w:rPr>
          <w:rStyle w:val="author"/>
        </w:rPr>
        <w:t>B.</w:t>
      </w:r>
      <w:r>
        <w:rPr>
          <w:rStyle w:val="author"/>
        </w:rPr>
        <w:t xml:space="preserve"> </w:t>
      </w:r>
      <w:r w:rsidRPr="00CD7995">
        <w:rPr>
          <w:rStyle w:val="author"/>
        </w:rPr>
        <w:t>Gerhart</w:t>
      </w:r>
      <w:r w:rsidRPr="00CD7995">
        <w:rPr>
          <w:rStyle w:val="a-color-secondary"/>
        </w:rPr>
        <w:t>,</w:t>
      </w:r>
      <w:r w:rsidRPr="00CD7995">
        <w:rPr>
          <w:noProof/>
        </w:rPr>
        <w:t xml:space="preserve"> </w:t>
      </w:r>
      <w:r w:rsidRPr="00664C92">
        <w:rPr>
          <w:shd w:val="clear" w:color="auto" w:fill="FFFFFF"/>
        </w:rPr>
        <w:t>"</w:t>
      </w:r>
      <w:r w:rsidRPr="00CD7995">
        <w:rPr>
          <w:noProof/>
        </w:rPr>
        <w:t xml:space="preserve">Fundamentals of </w:t>
      </w:r>
      <w:r>
        <w:rPr>
          <w:noProof/>
        </w:rPr>
        <w:t>h</w:t>
      </w:r>
      <w:r w:rsidRPr="00CD7995">
        <w:rPr>
          <w:noProof/>
        </w:rPr>
        <w:t xml:space="preserve">uman </w:t>
      </w:r>
      <w:r>
        <w:rPr>
          <w:noProof/>
        </w:rPr>
        <w:t>r</w:t>
      </w:r>
      <w:r w:rsidRPr="00CD7995">
        <w:rPr>
          <w:noProof/>
        </w:rPr>
        <w:t xml:space="preserve">esource </w:t>
      </w:r>
      <w:r>
        <w:rPr>
          <w:noProof/>
        </w:rPr>
        <w:t>m</w:t>
      </w:r>
      <w:r w:rsidRPr="00CD7995">
        <w:rPr>
          <w:noProof/>
        </w:rPr>
        <w:t>anagement</w:t>
      </w:r>
      <w:r w:rsidRPr="00664C92">
        <w:rPr>
          <w:rFonts w:eastAsiaTheme="minorEastAsia"/>
          <w:noProof/>
        </w:rPr>
        <w:t>,</w:t>
      </w:r>
      <w:r w:rsidRPr="00664C92">
        <w:rPr>
          <w:shd w:val="clear" w:color="auto" w:fill="FFFFFF"/>
        </w:rPr>
        <w:t>"</w:t>
      </w:r>
      <w:r w:rsidRPr="00CD7995">
        <w:rPr>
          <w:noProof/>
        </w:rPr>
        <w:t xml:space="preserve"> Mc</w:t>
      </w:r>
      <w:r w:rsidRPr="00CD7995">
        <w:rPr>
          <w:rFonts w:eastAsiaTheme="minorEastAsia"/>
          <w:noProof/>
        </w:rPr>
        <w:t>g</w:t>
      </w:r>
      <w:r w:rsidRPr="00CD7995">
        <w:rPr>
          <w:noProof/>
        </w:rPr>
        <w:t>raw-Hill</w:t>
      </w:r>
      <w:r w:rsidRPr="00CD7995">
        <w:rPr>
          <w:rFonts w:eastAsiaTheme="minorEastAsia"/>
        </w:rPr>
        <w:t xml:space="preserve">, </w:t>
      </w:r>
      <w:r w:rsidRPr="00CD7995">
        <w:rPr>
          <w:color w:val="000000" w:themeColor="text1"/>
        </w:rPr>
        <w:t>New York</w:t>
      </w:r>
      <w:r>
        <w:rPr>
          <w:color w:val="000000" w:themeColor="text1"/>
        </w:rPr>
        <w:t>, 2013</w:t>
      </w:r>
      <w:r w:rsidRPr="00CD7995">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R.</w:t>
      </w:r>
      <w:r>
        <w:t xml:space="preserve"> </w:t>
      </w:r>
      <w:r w:rsidRPr="00CD7995">
        <w:t xml:space="preserve">Pandya, </w:t>
      </w:r>
      <w:r w:rsidRPr="00664C92">
        <w:rPr>
          <w:shd w:val="clear" w:color="auto" w:fill="FFFFFF"/>
        </w:rPr>
        <w:t>"</w:t>
      </w:r>
      <w:r w:rsidRPr="00CD7995">
        <w:rPr>
          <w:iCs/>
        </w:rPr>
        <w:t xml:space="preserve">Mobile and </w:t>
      </w:r>
      <w:r>
        <w:rPr>
          <w:rFonts w:eastAsiaTheme="minorEastAsia"/>
          <w:iCs/>
        </w:rPr>
        <w:t>p</w:t>
      </w:r>
      <w:r w:rsidRPr="00CD7995">
        <w:rPr>
          <w:iCs/>
        </w:rPr>
        <w:t xml:space="preserve">ersonal </w:t>
      </w:r>
      <w:r>
        <w:rPr>
          <w:rFonts w:eastAsiaTheme="minorEastAsia"/>
          <w:iCs/>
        </w:rPr>
        <w:t>c</w:t>
      </w:r>
      <w:r w:rsidRPr="00CD7995">
        <w:rPr>
          <w:iCs/>
        </w:rPr>
        <w:t xml:space="preserve">ommunication </w:t>
      </w:r>
      <w:r>
        <w:rPr>
          <w:rFonts w:eastAsiaTheme="minorEastAsia"/>
          <w:iCs/>
        </w:rPr>
        <w:t>s</w:t>
      </w:r>
      <w:r w:rsidRPr="00CD7995">
        <w:rPr>
          <w:iCs/>
        </w:rPr>
        <w:t xml:space="preserve">ystems and </w:t>
      </w:r>
      <w:r>
        <w:rPr>
          <w:rFonts w:eastAsiaTheme="minorEastAsia"/>
          <w:iCs/>
        </w:rPr>
        <w:t>s</w:t>
      </w:r>
      <w:r w:rsidRPr="00CD7995">
        <w:rPr>
          <w:iCs/>
        </w:rPr>
        <w:t>ervices</w:t>
      </w:r>
      <w:r w:rsidRPr="00664C92">
        <w:rPr>
          <w:rFonts w:eastAsiaTheme="minorEastAsia"/>
          <w:noProof/>
        </w:rPr>
        <w:t>,</w:t>
      </w:r>
      <w:r w:rsidRPr="00664C92">
        <w:rPr>
          <w:shd w:val="clear" w:color="auto" w:fill="FFFFFF"/>
        </w:rPr>
        <w:t>"</w:t>
      </w:r>
      <w:r w:rsidRPr="00CD7995">
        <w:t xml:space="preserve"> IEEE Press</w:t>
      </w:r>
      <w:r w:rsidRPr="00CD7995">
        <w:rPr>
          <w:rFonts w:eastAsiaTheme="minorEastAsia"/>
        </w:rPr>
        <w:t xml:space="preserve">, </w:t>
      </w:r>
      <w:r w:rsidRPr="00CD7995">
        <w:t>New York</w:t>
      </w:r>
      <w:r>
        <w:t>, 2000</w:t>
      </w:r>
      <w:r w:rsidRPr="00CD7995">
        <w:rPr>
          <w:rFonts w:eastAsiaTheme="minorEastAsia"/>
        </w:rPr>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noProof/>
        </w:rPr>
        <w:t>M.</w:t>
      </w:r>
      <w:r>
        <w:rPr>
          <w:noProof/>
        </w:rPr>
        <w:t xml:space="preserve"> </w:t>
      </w:r>
      <w:r w:rsidRPr="00CD7995">
        <w:rPr>
          <w:noProof/>
        </w:rPr>
        <w:t>E.</w:t>
      </w:r>
      <w:r>
        <w:rPr>
          <w:noProof/>
        </w:rPr>
        <w:t xml:space="preserve"> </w:t>
      </w:r>
      <w:r w:rsidRPr="00CD7995">
        <w:rPr>
          <w:noProof/>
        </w:rPr>
        <w:t xml:space="preserve">Porter, </w:t>
      </w:r>
      <w:r w:rsidRPr="00664C92">
        <w:rPr>
          <w:shd w:val="clear" w:color="auto" w:fill="FFFFFF"/>
        </w:rPr>
        <w:t>"</w:t>
      </w:r>
      <w:r w:rsidRPr="00CD7995">
        <w:rPr>
          <w:noProof/>
        </w:rPr>
        <w:t xml:space="preserve">Competitive </w:t>
      </w:r>
      <w:r>
        <w:rPr>
          <w:noProof/>
        </w:rPr>
        <w:t>s</w:t>
      </w:r>
      <w:r w:rsidRPr="00CD7995">
        <w:rPr>
          <w:noProof/>
        </w:rPr>
        <w:t xml:space="preserve">trategy: Techniques for </w:t>
      </w:r>
      <w:r>
        <w:rPr>
          <w:noProof/>
        </w:rPr>
        <w:t>a</w:t>
      </w:r>
      <w:r w:rsidRPr="00CD7995">
        <w:rPr>
          <w:noProof/>
        </w:rPr>
        <w:t xml:space="preserve">nalyzing </w:t>
      </w:r>
      <w:r>
        <w:rPr>
          <w:noProof/>
        </w:rPr>
        <w:t>i</w:t>
      </w:r>
      <w:r w:rsidRPr="00CD7995">
        <w:rPr>
          <w:noProof/>
        </w:rPr>
        <w:t xml:space="preserve">ndustries and </w:t>
      </w:r>
      <w:r>
        <w:rPr>
          <w:noProof/>
        </w:rPr>
        <w:t>c</w:t>
      </w:r>
      <w:r w:rsidRPr="00CD7995">
        <w:rPr>
          <w:noProof/>
        </w:rPr>
        <w:t>ompetitors</w:t>
      </w:r>
      <w:r w:rsidRPr="00664C92">
        <w:rPr>
          <w:rFonts w:eastAsiaTheme="minorEastAsia"/>
          <w:noProof/>
        </w:rPr>
        <w:t>,</w:t>
      </w:r>
      <w:r w:rsidRPr="00664C92">
        <w:rPr>
          <w:shd w:val="clear" w:color="auto" w:fill="FFFFFF"/>
        </w:rPr>
        <w:t>"</w:t>
      </w:r>
      <w:r w:rsidRPr="00CD7995">
        <w:rPr>
          <w:rFonts w:eastAsiaTheme="minorEastAsia"/>
          <w:noProof/>
        </w:rPr>
        <w:t xml:space="preserve"> </w:t>
      </w:r>
      <w:r w:rsidRPr="00CD7995">
        <w:rPr>
          <w:noProof/>
        </w:rPr>
        <w:t>Free Press</w:t>
      </w:r>
      <w:r w:rsidRPr="00CD7995">
        <w:rPr>
          <w:rFonts w:eastAsiaTheme="minorEastAsia"/>
          <w:noProof/>
        </w:rPr>
        <w:t xml:space="preserve">, </w:t>
      </w:r>
      <w:r w:rsidRPr="00CD7995">
        <w:rPr>
          <w:noProof/>
        </w:rPr>
        <w:t>New York</w:t>
      </w:r>
      <w:r>
        <w:rPr>
          <w:noProof/>
        </w:rPr>
        <w:t>, 1998</w:t>
      </w:r>
      <w:r w:rsidRPr="00CD7995">
        <w:rPr>
          <w:noProof/>
        </w:rPr>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G.</w:t>
      </w:r>
      <w:r>
        <w:t xml:space="preserve"> </w:t>
      </w:r>
      <w:r w:rsidRPr="00CD7995">
        <w:t>V.</w:t>
      </w:r>
      <w:r>
        <w:t xml:space="preserve"> </w:t>
      </w:r>
      <w:r w:rsidRPr="00CD7995">
        <w:t>Post</w:t>
      </w:r>
      <w:r>
        <w:t xml:space="preserve"> and</w:t>
      </w:r>
      <w:r w:rsidRPr="00CD7995">
        <w:t xml:space="preserve"> D.</w:t>
      </w:r>
      <w:r>
        <w:t xml:space="preserve"> </w:t>
      </w:r>
      <w:r w:rsidRPr="00CD7995">
        <w:t>L.</w:t>
      </w:r>
      <w:r>
        <w:t xml:space="preserve"> </w:t>
      </w:r>
      <w:r w:rsidRPr="00CD7995">
        <w:t xml:space="preserve">Anderson, </w:t>
      </w:r>
      <w:r w:rsidRPr="00664C92">
        <w:rPr>
          <w:shd w:val="clear" w:color="auto" w:fill="FFFFFF"/>
        </w:rPr>
        <w:t>"</w:t>
      </w:r>
      <w:r w:rsidRPr="00CD7995">
        <w:t xml:space="preserve">Management </w:t>
      </w:r>
      <w:r>
        <w:rPr>
          <w:rFonts w:eastAsiaTheme="minorEastAsia"/>
        </w:rPr>
        <w:t>i</w:t>
      </w:r>
      <w:r w:rsidRPr="00CD7995">
        <w:t xml:space="preserve">nformation </w:t>
      </w:r>
      <w:r>
        <w:rPr>
          <w:rFonts w:eastAsiaTheme="minorEastAsia"/>
        </w:rPr>
        <w:t>s</w:t>
      </w:r>
      <w:r w:rsidRPr="00CD7995">
        <w:t xml:space="preserve">ystems: </w:t>
      </w:r>
      <w:r w:rsidRPr="00CD7995">
        <w:rPr>
          <w:rFonts w:eastAsiaTheme="minorEastAsia"/>
        </w:rPr>
        <w:t>S</w:t>
      </w:r>
      <w:r w:rsidRPr="00CD7995">
        <w:t xml:space="preserve">olving </w:t>
      </w:r>
      <w:r>
        <w:rPr>
          <w:rFonts w:eastAsiaTheme="minorEastAsia"/>
        </w:rPr>
        <w:t>b</w:t>
      </w:r>
      <w:r w:rsidRPr="00CD7995">
        <w:t xml:space="preserve">usiness </w:t>
      </w:r>
      <w:r>
        <w:rPr>
          <w:rFonts w:eastAsiaTheme="minorEastAsia"/>
        </w:rPr>
        <w:t>p</w:t>
      </w:r>
      <w:r w:rsidRPr="00CD7995">
        <w:t xml:space="preserve">roblems with </w:t>
      </w:r>
      <w:r>
        <w:rPr>
          <w:rFonts w:eastAsiaTheme="minorEastAsia"/>
        </w:rPr>
        <w:t>i</w:t>
      </w:r>
      <w:r w:rsidRPr="00CD7995">
        <w:t xml:space="preserve">nformation </w:t>
      </w:r>
      <w:r>
        <w:rPr>
          <w:rFonts w:eastAsiaTheme="minorEastAsia"/>
        </w:rPr>
        <w:t>t</w:t>
      </w:r>
      <w:r w:rsidRPr="00CD7995">
        <w:t>echnology</w:t>
      </w:r>
      <w:r w:rsidRPr="00664C92">
        <w:rPr>
          <w:rFonts w:eastAsiaTheme="minorEastAsia"/>
          <w:noProof/>
        </w:rPr>
        <w:t>,</w:t>
      </w:r>
      <w:r w:rsidRPr="00664C92">
        <w:rPr>
          <w:shd w:val="clear" w:color="auto" w:fill="FFFFFF"/>
        </w:rPr>
        <w:t>"</w:t>
      </w:r>
      <w:r w:rsidRPr="00CD7995">
        <w:t xml:space="preserve"> Irwin, Chicago</w:t>
      </w:r>
      <w:r>
        <w:t>, 1997</w:t>
      </w:r>
      <w:r w:rsidRPr="00CD7995">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noProof/>
        </w:rPr>
        <w:t>D.</w:t>
      </w:r>
      <w:r>
        <w:rPr>
          <w:noProof/>
        </w:rPr>
        <w:t xml:space="preserve"> </w:t>
      </w:r>
      <w:r w:rsidRPr="00CD7995">
        <w:rPr>
          <w:noProof/>
        </w:rPr>
        <w:t>J.</w:t>
      </w:r>
      <w:r>
        <w:rPr>
          <w:noProof/>
        </w:rPr>
        <w:t xml:space="preserve"> </w:t>
      </w:r>
      <w:r w:rsidRPr="00CD7995">
        <w:rPr>
          <w:noProof/>
        </w:rPr>
        <w:t xml:space="preserve">Power, </w:t>
      </w:r>
      <w:r w:rsidRPr="00664C92">
        <w:rPr>
          <w:shd w:val="clear" w:color="auto" w:fill="FFFFFF"/>
        </w:rPr>
        <w:t>"</w:t>
      </w:r>
      <w:r w:rsidRPr="00CD7995">
        <w:rPr>
          <w:noProof/>
        </w:rPr>
        <w:t xml:space="preserve">Free </w:t>
      </w:r>
      <w:r>
        <w:rPr>
          <w:noProof/>
        </w:rPr>
        <w:t>d</w:t>
      </w:r>
      <w:r w:rsidRPr="00CD7995">
        <w:rPr>
          <w:noProof/>
        </w:rPr>
        <w:t xml:space="preserve">ecision </w:t>
      </w:r>
      <w:r>
        <w:rPr>
          <w:noProof/>
        </w:rPr>
        <w:t>s</w:t>
      </w:r>
      <w:r w:rsidRPr="00CD7995">
        <w:rPr>
          <w:noProof/>
        </w:rPr>
        <w:t xml:space="preserve">upport </w:t>
      </w:r>
      <w:r>
        <w:rPr>
          <w:noProof/>
        </w:rPr>
        <w:t>s</w:t>
      </w:r>
      <w:r w:rsidRPr="00CD7995">
        <w:rPr>
          <w:noProof/>
        </w:rPr>
        <w:t xml:space="preserve">ystems </w:t>
      </w:r>
      <w:r>
        <w:rPr>
          <w:noProof/>
        </w:rPr>
        <w:t>g</w:t>
      </w:r>
      <w:r w:rsidRPr="00CD7995">
        <w:rPr>
          <w:noProof/>
        </w:rPr>
        <w:t>lossary</w:t>
      </w:r>
      <w:r w:rsidRPr="00664C92">
        <w:rPr>
          <w:rFonts w:eastAsiaTheme="minorEastAsia"/>
          <w:noProof/>
        </w:rPr>
        <w:t>,</w:t>
      </w:r>
      <w:r w:rsidRPr="00664C92">
        <w:rPr>
          <w:shd w:val="clear" w:color="auto" w:fill="FFFFFF"/>
        </w:rPr>
        <w:t>"</w:t>
      </w:r>
      <w:r>
        <w:rPr>
          <w:noProof/>
        </w:rPr>
        <w:t xml:space="preserve"> 2006</w:t>
      </w:r>
      <w:r w:rsidRPr="00CD7995">
        <w:rPr>
          <w:noProof/>
          <w:color w:val="000000" w:themeColor="text1"/>
        </w:rPr>
        <w:t>.</w:t>
      </w:r>
      <w:r w:rsidRPr="00CD7995">
        <w:t xml:space="preserve"> </w:t>
      </w:r>
      <w:hyperlink r:id="rId31" w:history="1">
        <w:r w:rsidRPr="00CD7995">
          <w:rPr>
            <w:rStyle w:val="a3"/>
            <w:noProof/>
          </w:rPr>
          <w:t>http://DSSResources.COM/glossary/</w:t>
        </w:r>
      </w:hyperlink>
      <w:r w:rsidRPr="00CD7995">
        <w:rPr>
          <w:rFonts w:eastAsiaTheme="minorEastAsia"/>
          <w:noProof/>
        </w:rPr>
        <w:t xml:space="preserve"> </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lastRenderedPageBreak/>
        <w:t>J.</w:t>
      </w:r>
      <w:r>
        <w:t xml:space="preserve"> </w:t>
      </w:r>
      <w:r w:rsidRPr="00CD7995">
        <w:t>L.</w:t>
      </w:r>
      <w:r>
        <w:t xml:space="preserve"> </w:t>
      </w:r>
      <w:r w:rsidRPr="00CD7995">
        <w:t xml:space="preserve">Price, </w:t>
      </w:r>
      <w:r w:rsidRPr="00664C92">
        <w:rPr>
          <w:shd w:val="clear" w:color="auto" w:fill="FFFFFF"/>
        </w:rPr>
        <w:t>"</w:t>
      </w:r>
      <w:r w:rsidRPr="00CD7995">
        <w:t xml:space="preserve">The study of </w:t>
      </w:r>
      <w:r>
        <w:t>t</w:t>
      </w:r>
      <w:r w:rsidRPr="00CD7995">
        <w:t>urnover</w:t>
      </w:r>
      <w:r w:rsidRPr="00664C92">
        <w:rPr>
          <w:rFonts w:eastAsiaTheme="minorEastAsia"/>
          <w:noProof/>
        </w:rPr>
        <w:t>,</w:t>
      </w:r>
      <w:r w:rsidRPr="00664C92">
        <w:rPr>
          <w:shd w:val="clear" w:color="auto" w:fill="FFFFFF"/>
        </w:rPr>
        <w:t>"</w:t>
      </w:r>
      <w:r w:rsidRPr="00CD7995">
        <w:t xml:space="preserve"> Iowa State University Press</w:t>
      </w:r>
      <w:r w:rsidRPr="00CD7995">
        <w:rPr>
          <w:rFonts w:eastAsiaTheme="minorEastAsia"/>
        </w:rPr>
        <w:t xml:space="preserve">, </w:t>
      </w:r>
      <w:r w:rsidRPr="00CD7995">
        <w:t>Ames</w:t>
      </w:r>
      <w:r>
        <w:t>, 1997</w:t>
      </w:r>
      <w:r w:rsidRPr="00CD7995">
        <w:rPr>
          <w:rFonts w:eastAsiaTheme="minorEastAsia"/>
        </w:rPr>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noProof/>
        </w:rPr>
        <w:t>S.</w:t>
      </w:r>
      <w:r>
        <w:rPr>
          <w:noProof/>
        </w:rPr>
        <w:t xml:space="preserve"> </w:t>
      </w:r>
      <w:r w:rsidRPr="00CD7995">
        <w:rPr>
          <w:noProof/>
        </w:rPr>
        <w:t>P.</w:t>
      </w:r>
      <w:r>
        <w:rPr>
          <w:noProof/>
        </w:rPr>
        <w:t xml:space="preserve"> </w:t>
      </w:r>
      <w:r w:rsidRPr="00CD7995">
        <w:rPr>
          <w:noProof/>
        </w:rPr>
        <w:t>Robbins</w:t>
      </w:r>
      <w:r>
        <w:rPr>
          <w:noProof/>
        </w:rPr>
        <w:t xml:space="preserve"> and</w:t>
      </w:r>
      <w:r w:rsidRPr="00CD7995">
        <w:rPr>
          <w:noProof/>
        </w:rPr>
        <w:t xml:space="preserve"> T.</w:t>
      </w:r>
      <w:r>
        <w:rPr>
          <w:noProof/>
        </w:rPr>
        <w:t xml:space="preserve"> </w:t>
      </w:r>
      <w:r w:rsidRPr="00CD7995">
        <w:rPr>
          <w:noProof/>
        </w:rPr>
        <w:t>A.</w:t>
      </w:r>
      <w:r>
        <w:rPr>
          <w:noProof/>
        </w:rPr>
        <w:t xml:space="preserve"> </w:t>
      </w:r>
      <w:r w:rsidRPr="00CD7995">
        <w:rPr>
          <w:noProof/>
        </w:rPr>
        <w:t xml:space="preserve">Judge, </w:t>
      </w:r>
      <w:r w:rsidRPr="00664C92">
        <w:rPr>
          <w:shd w:val="clear" w:color="auto" w:fill="FFFFFF"/>
        </w:rPr>
        <w:t>"</w:t>
      </w:r>
      <w:r w:rsidRPr="00CD7995">
        <w:rPr>
          <w:noProof/>
        </w:rPr>
        <w:t xml:space="preserve">Organizational </w:t>
      </w:r>
      <w:r>
        <w:rPr>
          <w:noProof/>
        </w:rPr>
        <w:t>b</w:t>
      </w:r>
      <w:r w:rsidRPr="00CD7995">
        <w:rPr>
          <w:noProof/>
        </w:rPr>
        <w:t>ehavior</w:t>
      </w:r>
      <w:r w:rsidRPr="00664C92">
        <w:rPr>
          <w:rFonts w:eastAsiaTheme="minorEastAsia"/>
          <w:noProof/>
        </w:rPr>
        <w:t>,</w:t>
      </w:r>
      <w:r w:rsidRPr="00664C92">
        <w:rPr>
          <w:shd w:val="clear" w:color="auto" w:fill="FFFFFF"/>
        </w:rPr>
        <w:t>"</w:t>
      </w:r>
      <w:r w:rsidRPr="00CD7995">
        <w:rPr>
          <w:noProof/>
        </w:rPr>
        <w:t xml:space="preserve"> Prentice Hall</w:t>
      </w:r>
      <w:r w:rsidRPr="00CD7995">
        <w:rPr>
          <w:rFonts w:eastAsiaTheme="minorEastAsia"/>
          <w:noProof/>
        </w:rPr>
        <w:t>,</w:t>
      </w:r>
      <w:r w:rsidRPr="00CD7995">
        <w:t xml:space="preserve"> New Jersey</w:t>
      </w:r>
      <w:r>
        <w:t>, 2010</w:t>
      </w:r>
      <w:r w:rsidRPr="00CD7995">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R</w:t>
      </w:r>
      <w:r w:rsidRPr="00CD7995">
        <w:rPr>
          <w:rFonts w:eastAsiaTheme="minorEastAsia"/>
        </w:rPr>
        <w:t>.</w:t>
      </w:r>
      <w:r>
        <w:rPr>
          <w:rFonts w:eastAsiaTheme="minorEastAsia"/>
        </w:rPr>
        <w:t xml:space="preserve"> </w:t>
      </w:r>
      <w:r w:rsidRPr="00CD7995">
        <w:t>J.</w:t>
      </w:r>
      <w:r>
        <w:t xml:space="preserve"> </w:t>
      </w:r>
      <w:r w:rsidRPr="00CD7995">
        <w:t>Huefner,</w:t>
      </w:r>
      <w:r w:rsidRPr="00CD7995">
        <w:rPr>
          <w:rFonts w:eastAsiaTheme="minorEastAsia"/>
        </w:rPr>
        <w:t xml:space="preserve"> </w:t>
      </w:r>
      <w:r w:rsidRPr="00664C92">
        <w:rPr>
          <w:shd w:val="clear" w:color="auto" w:fill="FFFFFF"/>
        </w:rPr>
        <w:t>"</w:t>
      </w:r>
      <w:r w:rsidRPr="00CD7995">
        <w:t xml:space="preserve">Revenue </w:t>
      </w:r>
      <w:r>
        <w:t>m</w:t>
      </w:r>
      <w:r w:rsidRPr="00CD7995">
        <w:t xml:space="preserve">anagement: A </w:t>
      </w:r>
      <w:r>
        <w:t>p</w:t>
      </w:r>
      <w:r w:rsidRPr="00CD7995">
        <w:t xml:space="preserve">ath to </w:t>
      </w:r>
      <w:r>
        <w:t>i</w:t>
      </w:r>
      <w:r w:rsidRPr="00CD7995">
        <w:t xml:space="preserve">ncreased </w:t>
      </w:r>
      <w:r>
        <w:t>p</w:t>
      </w:r>
      <w:r w:rsidRPr="00CD7995">
        <w:t>rofits</w:t>
      </w:r>
      <w:r w:rsidRPr="00664C92">
        <w:rPr>
          <w:rFonts w:eastAsiaTheme="minorEastAsia"/>
          <w:noProof/>
        </w:rPr>
        <w:t>,</w:t>
      </w:r>
      <w:r w:rsidRPr="00664C92">
        <w:rPr>
          <w:shd w:val="clear" w:color="auto" w:fill="FFFFFF"/>
        </w:rPr>
        <w:t>"</w:t>
      </w:r>
      <w:r w:rsidRPr="00CD7995">
        <w:t xml:space="preserve"> Business Expert Pr</w:t>
      </w:r>
      <w:r w:rsidRPr="00CD7995">
        <w:rPr>
          <w:rFonts w:eastAsiaTheme="minorEastAsia"/>
        </w:rPr>
        <w:t>ess</w:t>
      </w:r>
      <w:r w:rsidRPr="00CD7995">
        <w:t xml:space="preserve">, </w:t>
      </w:r>
      <w:r w:rsidRPr="00CD7995">
        <w:rPr>
          <w:color w:val="000000" w:themeColor="text1"/>
        </w:rPr>
        <w:t>New York</w:t>
      </w:r>
      <w:r>
        <w:rPr>
          <w:color w:val="000000" w:themeColor="text1"/>
        </w:rPr>
        <w:t>, 2011</w:t>
      </w:r>
      <w:r w:rsidRPr="00CD7995">
        <w:rPr>
          <w:color w:val="000000" w:themeColor="text1"/>
        </w:rPr>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J.</w:t>
      </w:r>
      <w:r>
        <w:t xml:space="preserve"> </w:t>
      </w:r>
      <w:r w:rsidRPr="00CD7995">
        <w:t>H.</w:t>
      </w:r>
      <w:r>
        <w:rPr>
          <w:rFonts w:eastAsiaTheme="minorEastAsia"/>
        </w:rPr>
        <w:t xml:space="preserve"> </w:t>
      </w:r>
      <w:r w:rsidRPr="00CD7995">
        <w:t>Saltzer,</w:t>
      </w:r>
      <w:r w:rsidRPr="00CD7995">
        <w:rPr>
          <w:rFonts w:eastAsiaTheme="minorEastAsia"/>
        </w:rPr>
        <w:t xml:space="preserve"> </w:t>
      </w:r>
      <w:r w:rsidRPr="00CD7995">
        <w:t>D.</w:t>
      </w:r>
      <w:r>
        <w:t xml:space="preserve"> </w:t>
      </w:r>
      <w:r w:rsidRPr="00CD7995">
        <w:t>P.</w:t>
      </w:r>
      <w:r>
        <w:t xml:space="preserve"> </w:t>
      </w:r>
      <w:r w:rsidRPr="00CD7995">
        <w:t>Reed</w:t>
      </w:r>
      <w:r>
        <w:t xml:space="preserve"> and</w:t>
      </w:r>
      <w:r w:rsidRPr="00CD7995">
        <w:t xml:space="preserve"> D.</w:t>
      </w:r>
      <w:r>
        <w:t xml:space="preserve"> </w:t>
      </w:r>
      <w:r w:rsidRPr="00CD7995">
        <w:t>D.</w:t>
      </w:r>
      <w:r>
        <w:t xml:space="preserve"> </w:t>
      </w:r>
      <w:r w:rsidRPr="00CD7995">
        <w:t>Clark,</w:t>
      </w:r>
      <w:r w:rsidRPr="00CD7995">
        <w:rPr>
          <w:rFonts w:eastAsiaTheme="minorEastAsia"/>
        </w:rPr>
        <w:t xml:space="preserve"> </w:t>
      </w:r>
      <w:r w:rsidRPr="00664C92">
        <w:rPr>
          <w:shd w:val="clear" w:color="auto" w:fill="FFFFFF"/>
        </w:rPr>
        <w:t>"</w:t>
      </w:r>
      <w:r w:rsidRPr="00CD7995">
        <w:rPr>
          <w:rStyle w:val="ad"/>
        </w:rPr>
        <w:t>End</w:t>
      </w:r>
      <w:r w:rsidRPr="00CD7995">
        <w:rPr>
          <w:rStyle w:val="st1"/>
          <w:i/>
        </w:rPr>
        <w:t>-</w:t>
      </w:r>
      <w:r w:rsidRPr="00CD7995">
        <w:rPr>
          <w:rStyle w:val="st1"/>
        </w:rPr>
        <w:t>to</w:t>
      </w:r>
      <w:r w:rsidRPr="00CD7995">
        <w:rPr>
          <w:rStyle w:val="st1"/>
          <w:i/>
        </w:rPr>
        <w:t>-</w:t>
      </w:r>
      <w:r w:rsidRPr="00CD7995">
        <w:rPr>
          <w:rStyle w:val="ad"/>
        </w:rPr>
        <w:t>end arguments in system design</w:t>
      </w:r>
      <w:r w:rsidRPr="00664C92">
        <w:rPr>
          <w:rFonts w:eastAsiaTheme="minorEastAsia"/>
          <w:noProof/>
        </w:rPr>
        <w:t>,</w:t>
      </w:r>
      <w:r w:rsidRPr="00664C92">
        <w:rPr>
          <w:shd w:val="clear" w:color="auto" w:fill="FFFFFF"/>
        </w:rPr>
        <w:t>"</w:t>
      </w:r>
      <w:r w:rsidRPr="00CD7995">
        <w:t xml:space="preserve"> IEEE 2nd International Conference on Distributed Systems, </w:t>
      </w:r>
      <w:r>
        <w:t xml:space="preserve">1981, pp. </w:t>
      </w:r>
      <w:r w:rsidRPr="00CD7995">
        <w:t>509</w:t>
      </w:r>
      <w:r w:rsidRPr="00CD7995">
        <w:rPr>
          <w:rFonts w:eastAsiaTheme="minorEastAsia"/>
        </w:rPr>
        <w:t>-</w:t>
      </w:r>
      <w:r w:rsidRPr="00CD7995">
        <w:t>512.</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R.</w:t>
      </w:r>
      <w:r>
        <w:t xml:space="preserve"> </w:t>
      </w:r>
      <w:r w:rsidRPr="00CD7995">
        <w:t xml:space="preserve">Sanders, </w:t>
      </w:r>
      <w:r w:rsidRPr="00664C92">
        <w:rPr>
          <w:shd w:val="clear" w:color="auto" w:fill="FFFFFF"/>
        </w:rPr>
        <w:t>"</w:t>
      </w:r>
      <w:r w:rsidRPr="00CD7995">
        <w:t xml:space="preserve">The Pareto </w:t>
      </w:r>
      <w:r w:rsidRPr="00CD7995">
        <w:rPr>
          <w:rFonts w:eastAsiaTheme="minorEastAsia"/>
        </w:rPr>
        <w:t>p</w:t>
      </w:r>
      <w:r w:rsidRPr="00CD7995">
        <w:t xml:space="preserve">rinciple: Its </w:t>
      </w:r>
      <w:r w:rsidRPr="00CD7995">
        <w:rPr>
          <w:rFonts w:eastAsiaTheme="minorEastAsia"/>
        </w:rPr>
        <w:t>u</w:t>
      </w:r>
      <w:r w:rsidRPr="00CD7995">
        <w:t xml:space="preserve">se and </w:t>
      </w:r>
      <w:r w:rsidRPr="00CD7995">
        <w:rPr>
          <w:rFonts w:eastAsiaTheme="minorEastAsia"/>
        </w:rPr>
        <w:t>a</w:t>
      </w:r>
      <w:r w:rsidRPr="00CD7995">
        <w:t>buse</w:t>
      </w:r>
      <w:r w:rsidRPr="00664C92">
        <w:rPr>
          <w:rFonts w:eastAsiaTheme="minorEastAsia"/>
          <w:noProof/>
        </w:rPr>
        <w:t>,</w:t>
      </w:r>
      <w:r w:rsidRPr="00664C92">
        <w:rPr>
          <w:shd w:val="clear" w:color="auto" w:fill="FFFFFF"/>
        </w:rPr>
        <w:t>"</w:t>
      </w:r>
      <w:r w:rsidRPr="00CD7995">
        <w:t xml:space="preserve"> </w:t>
      </w:r>
      <w:r w:rsidRPr="00CD7995">
        <w:rPr>
          <w:i/>
        </w:rPr>
        <w:t>The Journal of Services Marketing</w:t>
      </w:r>
      <w:r w:rsidRPr="00CD7995">
        <w:t xml:space="preserve">, </w:t>
      </w:r>
      <w:r>
        <w:t xml:space="preserve">vol. </w:t>
      </w:r>
      <w:r w:rsidRPr="00CD7995">
        <w:t xml:space="preserve">1, </w:t>
      </w:r>
      <w:r>
        <w:t xml:space="preserve">1987, pp. </w:t>
      </w:r>
      <w:r w:rsidRPr="00CD7995">
        <w:t>37-40.</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noProof/>
        </w:rPr>
        <w:t>A.</w:t>
      </w:r>
      <w:r>
        <w:rPr>
          <w:noProof/>
        </w:rPr>
        <w:t xml:space="preserve"> </w:t>
      </w:r>
      <w:r w:rsidRPr="00CD7995">
        <w:rPr>
          <w:noProof/>
        </w:rPr>
        <w:t xml:space="preserve">Singh, </w:t>
      </w:r>
      <w:r w:rsidRPr="00664C92">
        <w:rPr>
          <w:shd w:val="clear" w:color="auto" w:fill="FFFFFF"/>
        </w:rPr>
        <w:t>"</w:t>
      </w:r>
      <w:r w:rsidRPr="00CD7995">
        <w:rPr>
          <w:noProof/>
        </w:rPr>
        <w:t xml:space="preserve">An </w:t>
      </w:r>
      <w:r>
        <w:rPr>
          <w:noProof/>
        </w:rPr>
        <w:t>i</w:t>
      </w:r>
      <w:r w:rsidRPr="00CD7995">
        <w:rPr>
          <w:noProof/>
        </w:rPr>
        <w:t xml:space="preserve">ntroduction to </w:t>
      </w:r>
      <w:r>
        <w:rPr>
          <w:noProof/>
        </w:rPr>
        <w:t>v</w:t>
      </w:r>
      <w:r w:rsidRPr="00CD7995">
        <w:rPr>
          <w:noProof/>
        </w:rPr>
        <w:t>irtualization</w:t>
      </w:r>
      <w:r w:rsidRPr="00664C92">
        <w:rPr>
          <w:rFonts w:eastAsiaTheme="minorEastAsia"/>
          <w:noProof/>
        </w:rPr>
        <w:t>,</w:t>
      </w:r>
      <w:r w:rsidRPr="00664C92">
        <w:rPr>
          <w:shd w:val="clear" w:color="auto" w:fill="FFFFFF"/>
        </w:rPr>
        <w:t>"</w:t>
      </w:r>
      <w:r>
        <w:rPr>
          <w:noProof/>
        </w:rPr>
        <w:t xml:space="preserve"> 2004</w:t>
      </w:r>
      <w:r w:rsidRPr="00CD7995">
        <w:rPr>
          <w:noProof/>
          <w:color w:val="000000" w:themeColor="text1"/>
        </w:rPr>
        <w:t>.</w:t>
      </w:r>
      <w:r w:rsidRPr="00CD7995">
        <w:t xml:space="preserve"> </w:t>
      </w:r>
      <w:hyperlink r:id="rId32" w:history="1">
        <w:r w:rsidRPr="00CD7995">
          <w:rPr>
            <w:rStyle w:val="a3"/>
            <w:noProof/>
          </w:rPr>
          <w:t>http://kernelthread.com/publications/virtualization/</w:t>
        </w:r>
      </w:hyperlink>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bCs/>
        </w:rPr>
        <w:t>J.</w:t>
      </w:r>
      <w:r>
        <w:rPr>
          <w:bCs/>
        </w:rPr>
        <w:t xml:space="preserve"> </w:t>
      </w:r>
      <w:r w:rsidRPr="00CD7995">
        <w:rPr>
          <w:bCs/>
        </w:rPr>
        <w:t>S.</w:t>
      </w:r>
      <w:r>
        <w:rPr>
          <w:bCs/>
        </w:rPr>
        <w:t xml:space="preserve"> </w:t>
      </w:r>
      <w:r w:rsidRPr="00CD7995">
        <w:rPr>
          <w:bCs/>
        </w:rPr>
        <w:t xml:space="preserve">Tim, </w:t>
      </w:r>
      <w:r w:rsidRPr="00664C92">
        <w:rPr>
          <w:shd w:val="clear" w:color="auto" w:fill="FFFFFF"/>
        </w:rPr>
        <w:t>"</w:t>
      </w:r>
      <w:r w:rsidRPr="00CD7995">
        <w:t xml:space="preserve">Pricing </w:t>
      </w:r>
      <w:r>
        <w:t>s</w:t>
      </w:r>
      <w:r w:rsidRPr="00CD7995">
        <w:t xml:space="preserve">trategy: Setting </w:t>
      </w:r>
      <w:r>
        <w:t>p</w:t>
      </w:r>
      <w:r w:rsidRPr="00CD7995">
        <w:t xml:space="preserve">rice </w:t>
      </w:r>
      <w:r>
        <w:t>l</w:t>
      </w:r>
      <w:r w:rsidRPr="00CD7995">
        <w:t xml:space="preserve">evels, </w:t>
      </w:r>
      <w:r>
        <w:t>m</w:t>
      </w:r>
      <w:r w:rsidRPr="00CD7995">
        <w:t xml:space="preserve">anaging </w:t>
      </w:r>
      <w:r>
        <w:t>p</w:t>
      </w:r>
      <w:r w:rsidRPr="00CD7995">
        <w:t xml:space="preserve">rice </w:t>
      </w:r>
      <w:r>
        <w:t>d</w:t>
      </w:r>
      <w:r w:rsidRPr="00CD7995">
        <w:t xml:space="preserve">iscounts and </w:t>
      </w:r>
      <w:r>
        <w:t>e</w:t>
      </w:r>
      <w:r w:rsidRPr="00CD7995">
        <w:t xml:space="preserve">stablishing </w:t>
      </w:r>
      <w:r>
        <w:t>p</w:t>
      </w:r>
      <w:r w:rsidRPr="00CD7995">
        <w:t xml:space="preserve">rice </w:t>
      </w:r>
      <w:r>
        <w:t>s</w:t>
      </w:r>
      <w:r w:rsidRPr="00CD7995">
        <w:t>tructures</w:t>
      </w:r>
      <w:r w:rsidRPr="00664C92">
        <w:rPr>
          <w:rFonts w:eastAsiaTheme="minorEastAsia"/>
          <w:noProof/>
        </w:rPr>
        <w:t>,</w:t>
      </w:r>
      <w:r w:rsidRPr="00664C92">
        <w:rPr>
          <w:shd w:val="clear" w:color="auto" w:fill="FFFFFF"/>
        </w:rPr>
        <w:t>"</w:t>
      </w:r>
      <w:r w:rsidRPr="00CD7995">
        <w:t xml:space="preserve"> Cengage Learning, Mason</w:t>
      </w:r>
      <w:r>
        <w:t>, 2012</w:t>
      </w:r>
      <w:r w:rsidRPr="00CD7995">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B.</w:t>
      </w:r>
      <w:r>
        <w:t xml:space="preserve"> </w:t>
      </w:r>
      <w:r w:rsidRPr="00CD7995">
        <w:t>J.</w:t>
      </w:r>
      <w:r>
        <w:t xml:space="preserve"> </w:t>
      </w:r>
      <w:r w:rsidRPr="00CD7995">
        <w:t xml:space="preserve">Tseng, </w:t>
      </w:r>
      <w:r w:rsidRPr="00664C92">
        <w:rPr>
          <w:shd w:val="clear" w:color="auto" w:fill="FFFFFF"/>
        </w:rPr>
        <w:t>"</w:t>
      </w:r>
      <w:r w:rsidRPr="00CD7995">
        <w:t>Introduction</w:t>
      </w:r>
      <w:r w:rsidRPr="00CD7995">
        <w:rPr>
          <w:noProof/>
        </w:rPr>
        <w:t xml:space="preserve"> of </w:t>
      </w:r>
      <w:r>
        <w:rPr>
          <w:noProof/>
        </w:rPr>
        <w:t>s</w:t>
      </w:r>
      <w:r w:rsidRPr="00CD7995">
        <w:rPr>
          <w:noProof/>
        </w:rPr>
        <w:t>ervice-</w:t>
      </w:r>
      <w:r>
        <w:rPr>
          <w:noProof/>
        </w:rPr>
        <w:t>o</w:t>
      </w:r>
      <w:r w:rsidRPr="00CD7995">
        <w:rPr>
          <w:noProof/>
        </w:rPr>
        <w:t xml:space="preserve">riented </w:t>
      </w:r>
      <w:r>
        <w:rPr>
          <w:noProof/>
        </w:rPr>
        <w:t>a</w:t>
      </w:r>
      <w:r w:rsidRPr="00CD7995">
        <w:rPr>
          <w:noProof/>
        </w:rPr>
        <w:t>rchitecture</w:t>
      </w:r>
      <w:r w:rsidRPr="00664C92">
        <w:rPr>
          <w:rFonts w:eastAsiaTheme="minorEastAsia"/>
          <w:noProof/>
        </w:rPr>
        <w:t>,</w:t>
      </w:r>
      <w:r w:rsidRPr="00664C92">
        <w:rPr>
          <w:shd w:val="clear" w:color="auto" w:fill="FFFFFF"/>
        </w:rPr>
        <w:t>"</w:t>
      </w:r>
      <w:r>
        <w:rPr>
          <w:noProof/>
        </w:rPr>
        <w:t xml:space="preserve"> 2012</w:t>
      </w:r>
      <w:r w:rsidRPr="00CD7995">
        <w:rPr>
          <w:noProof/>
          <w:color w:val="000000" w:themeColor="text1"/>
        </w:rPr>
        <w:t>.</w:t>
      </w:r>
      <w:r w:rsidRPr="00CD7995">
        <w:t xml:space="preserve"> </w:t>
      </w:r>
      <w:hyperlink r:id="rId33" w:history="1">
        <w:r w:rsidRPr="00CD7995">
          <w:rPr>
            <w:rStyle w:val="a3"/>
            <w:noProof/>
          </w:rPr>
          <w:t>http://www.cc.ntu.edu.tw/chinese/epaper/20070620_1008.htm</w:t>
        </w:r>
      </w:hyperlink>
      <w:r w:rsidRPr="00CD7995">
        <w:rPr>
          <w:rFonts w:eastAsiaTheme="minorEastAsia"/>
        </w:rPr>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W.</w:t>
      </w:r>
      <w:r>
        <w:t xml:space="preserve"> </w:t>
      </w:r>
      <w:r w:rsidRPr="00CD7995">
        <w:t>B</w:t>
      </w:r>
      <w:r w:rsidRPr="00CD7995">
        <w:rPr>
          <w:rFonts w:eastAsiaTheme="minorEastAsia"/>
        </w:rPr>
        <w:t>.</w:t>
      </w:r>
      <w:r>
        <w:rPr>
          <w:rFonts w:eastAsiaTheme="minorEastAsia"/>
        </w:rPr>
        <w:t xml:space="preserve"> </w:t>
      </w:r>
      <w:r w:rsidRPr="00CD7995">
        <w:t xml:space="preserve">Tunstall, </w:t>
      </w:r>
      <w:r w:rsidRPr="00664C92">
        <w:rPr>
          <w:shd w:val="clear" w:color="auto" w:fill="FFFFFF"/>
        </w:rPr>
        <w:t>"</w:t>
      </w:r>
      <w:r w:rsidRPr="00CD7995">
        <w:t xml:space="preserve">The </w:t>
      </w:r>
      <w:r>
        <w:t>b</w:t>
      </w:r>
      <w:r w:rsidRPr="00CD7995">
        <w:t xml:space="preserve">reakup of the </w:t>
      </w:r>
      <w:r>
        <w:t>b</w:t>
      </w:r>
      <w:r w:rsidRPr="00CD7995">
        <w:t xml:space="preserve">ell </w:t>
      </w:r>
      <w:r>
        <w:t>s</w:t>
      </w:r>
      <w:r w:rsidRPr="00CD7995">
        <w:t xml:space="preserve">ystem: A </w:t>
      </w:r>
      <w:r>
        <w:t>c</w:t>
      </w:r>
      <w:r w:rsidRPr="00CD7995">
        <w:t xml:space="preserve">ase </w:t>
      </w:r>
      <w:r>
        <w:t>s</w:t>
      </w:r>
      <w:r w:rsidRPr="00CD7995">
        <w:t xml:space="preserve">tudy in </w:t>
      </w:r>
      <w:r>
        <w:t>c</w:t>
      </w:r>
      <w:r w:rsidRPr="00CD7995">
        <w:t xml:space="preserve">ultural </w:t>
      </w:r>
      <w:r>
        <w:t>t</w:t>
      </w:r>
      <w:r w:rsidRPr="00CD7995">
        <w:t>ransformation</w:t>
      </w:r>
      <w:r w:rsidRPr="00664C92">
        <w:rPr>
          <w:rFonts w:eastAsiaTheme="minorEastAsia"/>
          <w:noProof/>
        </w:rPr>
        <w:t>,</w:t>
      </w:r>
      <w:r w:rsidRPr="00664C92">
        <w:rPr>
          <w:shd w:val="clear" w:color="auto" w:fill="FFFFFF"/>
        </w:rPr>
        <w:t>"</w:t>
      </w:r>
      <w:r w:rsidRPr="00CD7995">
        <w:t xml:space="preserve"> </w:t>
      </w:r>
      <w:r w:rsidRPr="00CD7995">
        <w:rPr>
          <w:i/>
        </w:rPr>
        <w:t>California Management Review</w:t>
      </w:r>
      <w:r w:rsidRPr="00CD7995">
        <w:t xml:space="preserve">, </w:t>
      </w:r>
      <w:r>
        <w:t xml:space="preserve">vol. </w:t>
      </w:r>
      <w:r w:rsidRPr="00CD7995">
        <w:t>28</w:t>
      </w:r>
      <w:r w:rsidRPr="00CD7995">
        <w:rPr>
          <w:rFonts w:eastAsiaTheme="minorEastAsia"/>
        </w:rPr>
        <w:t>,</w:t>
      </w:r>
      <w:r w:rsidRPr="00CD7995">
        <w:t xml:space="preserve"> </w:t>
      </w:r>
      <w:r>
        <w:t xml:space="preserve">1985, pp. </w:t>
      </w:r>
      <w:r w:rsidRPr="00CD7995">
        <w:t>110</w:t>
      </w:r>
      <w:r>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noProof/>
        </w:rPr>
        <w:t>F.</w:t>
      </w:r>
      <w:r>
        <w:rPr>
          <w:noProof/>
        </w:rPr>
        <w:t xml:space="preserve"> </w:t>
      </w:r>
      <w:r w:rsidRPr="00CD7995">
        <w:rPr>
          <w:noProof/>
        </w:rPr>
        <w:t>A.</w:t>
      </w:r>
      <w:r>
        <w:rPr>
          <w:noProof/>
        </w:rPr>
        <w:t xml:space="preserve"> </w:t>
      </w:r>
      <w:r w:rsidRPr="00CD7995">
        <w:rPr>
          <w:noProof/>
        </w:rPr>
        <w:t>J.</w:t>
      </w:r>
      <w:r>
        <w:rPr>
          <w:noProof/>
        </w:rPr>
        <w:t xml:space="preserve"> </w:t>
      </w:r>
      <w:r w:rsidRPr="00CD7995">
        <w:rPr>
          <w:noProof/>
        </w:rPr>
        <w:t>Van den Bosch, H.</w:t>
      </w:r>
      <w:r>
        <w:rPr>
          <w:noProof/>
        </w:rPr>
        <w:t xml:space="preserve"> </w:t>
      </w:r>
      <w:r w:rsidRPr="00CD7995">
        <w:rPr>
          <w:noProof/>
        </w:rPr>
        <w:t>W.</w:t>
      </w:r>
      <w:r w:rsidRPr="00CD7995">
        <w:rPr>
          <w:rFonts w:eastAsiaTheme="minorEastAsia"/>
          <w:noProof/>
        </w:rPr>
        <w:t xml:space="preserve"> </w:t>
      </w:r>
      <w:r w:rsidRPr="00CD7995">
        <w:rPr>
          <w:noProof/>
        </w:rPr>
        <w:t>Volberda</w:t>
      </w:r>
      <w:r>
        <w:rPr>
          <w:noProof/>
        </w:rPr>
        <w:t xml:space="preserve"> and</w:t>
      </w:r>
      <w:r w:rsidRPr="00CD7995">
        <w:rPr>
          <w:rFonts w:eastAsiaTheme="minorEastAsia"/>
          <w:noProof/>
        </w:rPr>
        <w:t xml:space="preserve"> </w:t>
      </w:r>
      <w:r w:rsidRPr="00CD7995">
        <w:rPr>
          <w:noProof/>
        </w:rPr>
        <w:t>M.</w:t>
      </w:r>
      <w:r>
        <w:rPr>
          <w:noProof/>
        </w:rPr>
        <w:t xml:space="preserve"> </w:t>
      </w:r>
      <w:r w:rsidRPr="00CD7995">
        <w:rPr>
          <w:noProof/>
        </w:rPr>
        <w:t xml:space="preserve">de Boer, </w:t>
      </w:r>
      <w:r w:rsidRPr="00664C92">
        <w:rPr>
          <w:shd w:val="clear" w:color="auto" w:fill="FFFFFF"/>
        </w:rPr>
        <w:t>"</w:t>
      </w:r>
      <w:r w:rsidRPr="00CD7995">
        <w:rPr>
          <w:noProof/>
        </w:rPr>
        <w:t xml:space="preserve">Coevolution of </w:t>
      </w:r>
      <w:r w:rsidRPr="00CD7995">
        <w:rPr>
          <w:rFonts w:eastAsiaTheme="minorEastAsia"/>
          <w:noProof/>
        </w:rPr>
        <w:t>f</w:t>
      </w:r>
      <w:r w:rsidRPr="00CD7995">
        <w:rPr>
          <w:noProof/>
        </w:rPr>
        <w:t xml:space="preserve">irm </w:t>
      </w:r>
      <w:r w:rsidRPr="00CD7995">
        <w:rPr>
          <w:rFonts w:eastAsiaTheme="minorEastAsia"/>
          <w:noProof/>
        </w:rPr>
        <w:t>a</w:t>
      </w:r>
      <w:r w:rsidRPr="00CD7995">
        <w:rPr>
          <w:noProof/>
        </w:rPr>
        <w:t xml:space="preserve">bsorptive </w:t>
      </w:r>
      <w:r w:rsidRPr="00CD7995">
        <w:rPr>
          <w:rFonts w:eastAsiaTheme="minorEastAsia"/>
          <w:noProof/>
        </w:rPr>
        <w:t>c</w:t>
      </w:r>
      <w:r w:rsidRPr="00CD7995">
        <w:rPr>
          <w:noProof/>
        </w:rPr>
        <w:t xml:space="preserve">apacity and </w:t>
      </w:r>
      <w:r w:rsidRPr="00CD7995">
        <w:rPr>
          <w:rFonts w:eastAsiaTheme="minorEastAsia"/>
          <w:noProof/>
        </w:rPr>
        <w:t>k</w:t>
      </w:r>
      <w:r w:rsidRPr="00CD7995">
        <w:rPr>
          <w:noProof/>
        </w:rPr>
        <w:t xml:space="preserve">nowledge </w:t>
      </w:r>
      <w:r w:rsidRPr="00CD7995">
        <w:rPr>
          <w:rFonts w:eastAsiaTheme="minorEastAsia"/>
          <w:noProof/>
        </w:rPr>
        <w:t>e</w:t>
      </w:r>
      <w:r w:rsidRPr="00CD7995">
        <w:rPr>
          <w:noProof/>
        </w:rPr>
        <w:t xml:space="preserve">nvironment: Organizational </w:t>
      </w:r>
      <w:r w:rsidRPr="00CD7995">
        <w:rPr>
          <w:rFonts w:eastAsiaTheme="minorEastAsia"/>
          <w:noProof/>
        </w:rPr>
        <w:t>f</w:t>
      </w:r>
      <w:r w:rsidRPr="00CD7995">
        <w:rPr>
          <w:noProof/>
        </w:rPr>
        <w:t xml:space="preserve">orms and </w:t>
      </w:r>
      <w:r w:rsidRPr="00CD7995">
        <w:rPr>
          <w:rFonts w:eastAsiaTheme="minorEastAsia"/>
          <w:noProof/>
        </w:rPr>
        <w:t>c</w:t>
      </w:r>
      <w:r w:rsidRPr="00CD7995">
        <w:rPr>
          <w:noProof/>
        </w:rPr>
        <w:t xml:space="preserve">ombinative </w:t>
      </w:r>
      <w:r w:rsidRPr="00CD7995">
        <w:rPr>
          <w:rFonts w:eastAsiaTheme="minorEastAsia"/>
          <w:noProof/>
        </w:rPr>
        <w:t>c</w:t>
      </w:r>
      <w:r w:rsidRPr="00CD7995">
        <w:rPr>
          <w:noProof/>
        </w:rPr>
        <w:t>apabilities</w:t>
      </w:r>
      <w:r w:rsidRPr="00664C92">
        <w:rPr>
          <w:rFonts w:eastAsiaTheme="minorEastAsia"/>
          <w:noProof/>
        </w:rPr>
        <w:t>,</w:t>
      </w:r>
      <w:r w:rsidRPr="00664C92">
        <w:rPr>
          <w:shd w:val="clear" w:color="auto" w:fill="FFFFFF"/>
        </w:rPr>
        <w:t>"</w:t>
      </w:r>
      <w:r w:rsidRPr="00CD7995">
        <w:rPr>
          <w:noProof/>
        </w:rPr>
        <w:t xml:space="preserve"> </w:t>
      </w:r>
      <w:r w:rsidRPr="00CD7995">
        <w:rPr>
          <w:i/>
          <w:noProof/>
        </w:rPr>
        <w:t>Organization Science</w:t>
      </w:r>
      <w:r w:rsidRPr="00CD7995">
        <w:rPr>
          <w:rFonts w:eastAsiaTheme="minorEastAsia"/>
          <w:noProof/>
        </w:rPr>
        <w:t xml:space="preserve">, </w:t>
      </w:r>
      <w:r>
        <w:rPr>
          <w:rFonts w:eastAsiaTheme="minorEastAsia"/>
          <w:noProof/>
        </w:rPr>
        <w:t xml:space="preserve">vol. </w:t>
      </w:r>
      <w:r w:rsidRPr="00CD7995">
        <w:rPr>
          <w:noProof/>
        </w:rPr>
        <w:t>10,</w:t>
      </w:r>
      <w:r w:rsidRPr="00CD7995">
        <w:rPr>
          <w:rFonts w:eastAsiaTheme="minorEastAsia"/>
          <w:noProof/>
        </w:rPr>
        <w:t xml:space="preserve"> </w:t>
      </w:r>
      <w:r>
        <w:rPr>
          <w:rFonts w:eastAsiaTheme="minorEastAsia"/>
          <w:noProof/>
        </w:rPr>
        <w:t xml:space="preserve">1999, pp. </w:t>
      </w:r>
      <w:r w:rsidRPr="00CD7995">
        <w:rPr>
          <w:noProof/>
        </w:rPr>
        <w:t>551-568.</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C</w:t>
      </w:r>
      <w:r w:rsidRPr="00CD7995">
        <w:rPr>
          <w:rFonts w:eastAsiaTheme="minorEastAsia"/>
        </w:rPr>
        <w:t>.</w:t>
      </w:r>
      <w:r>
        <w:rPr>
          <w:rFonts w:eastAsiaTheme="minorEastAsia"/>
        </w:rPr>
        <w:t xml:space="preserve"> </w:t>
      </w:r>
      <w:r w:rsidRPr="00CD7995">
        <w:t>C</w:t>
      </w:r>
      <w:r w:rsidRPr="00CD7995">
        <w:rPr>
          <w:rFonts w:eastAsiaTheme="minorEastAsia"/>
        </w:rPr>
        <w:t>.</w:t>
      </w:r>
      <w:r>
        <w:rPr>
          <w:rFonts w:eastAsiaTheme="minorEastAsia"/>
        </w:rPr>
        <w:t xml:space="preserve"> </w:t>
      </w:r>
      <w:r w:rsidRPr="00CD7995">
        <w:t>Wei,</w:t>
      </w:r>
      <w:r w:rsidRPr="00CD7995">
        <w:rPr>
          <w:rFonts w:eastAsiaTheme="minorEastAsia"/>
        </w:rPr>
        <w:t xml:space="preserve"> </w:t>
      </w:r>
      <w:r w:rsidRPr="00664C92">
        <w:rPr>
          <w:shd w:val="clear" w:color="auto" w:fill="FFFFFF"/>
        </w:rPr>
        <w:t>"</w:t>
      </w:r>
      <w:r w:rsidRPr="00CD7995">
        <w:rPr>
          <w:rFonts w:eastAsiaTheme="minorEastAsia"/>
        </w:rPr>
        <w:t xml:space="preserve">E-business </w:t>
      </w:r>
      <w:r>
        <w:t>e</w:t>
      </w:r>
      <w:r w:rsidRPr="00CD7995">
        <w:t xml:space="preserve">nabling </w:t>
      </w:r>
      <w:r>
        <w:t>t</w:t>
      </w:r>
      <w:r w:rsidRPr="00CD7995">
        <w:t>echnologies</w:t>
      </w:r>
      <w:r w:rsidRPr="00664C92">
        <w:rPr>
          <w:rFonts w:eastAsiaTheme="minorEastAsia"/>
          <w:noProof/>
        </w:rPr>
        <w:t>,</w:t>
      </w:r>
      <w:r w:rsidRPr="00664C92">
        <w:rPr>
          <w:shd w:val="clear" w:color="auto" w:fill="FFFFFF"/>
        </w:rPr>
        <w:t>"</w:t>
      </w:r>
      <w:r w:rsidRPr="00CD7995">
        <w:rPr>
          <w:rFonts w:eastAsiaTheme="minorEastAsia"/>
        </w:rPr>
        <w:t xml:space="preserve"> Institute for </w:t>
      </w:r>
      <w:r>
        <w:rPr>
          <w:rFonts w:eastAsiaTheme="minorEastAsia"/>
        </w:rPr>
        <w:t>I</w:t>
      </w:r>
      <w:r w:rsidRPr="00CD7995">
        <w:rPr>
          <w:rFonts w:eastAsiaTheme="minorEastAsia"/>
        </w:rPr>
        <w:t xml:space="preserve">nformation </w:t>
      </w:r>
      <w:r>
        <w:rPr>
          <w:rFonts w:eastAsiaTheme="minorEastAsia"/>
        </w:rPr>
        <w:t>I</w:t>
      </w:r>
      <w:r w:rsidRPr="00CD7995">
        <w:rPr>
          <w:rFonts w:eastAsiaTheme="minorEastAsia"/>
        </w:rPr>
        <w:t>ndustry</w:t>
      </w:r>
      <w:r w:rsidRPr="00CD7995">
        <w:t xml:space="preserve">, </w:t>
      </w:r>
      <w:r w:rsidRPr="00CD7995">
        <w:rPr>
          <w:rFonts w:eastAsiaTheme="minorEastAsia"/>
        </w:rPr>
        <w:t>Taipei</w:t>
      </w:r>
      <w:r>
        <w:rPr>
          <w:rFonts w:eastAsiaTheme="minorEastAsia"/>
        </w:rPr>
        <w:t>, 2000</w:t>
      </w:r>
      <w:r w:rsidRPr="00CD7995">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rPr>
          <w:noProof/>
        </w:rPr>
        <w:t>C.</w:t>
      </w:r>
      <w:r>
        <w:rPr>
          <w:noProof/>
        </w:rPr>
        <w:t xml:space="preserve"> </w:t>
      </w:r>
      <w:r w:rsidRPr="00CD7995">
        <w:rPr>
          <w:noProof/>
        </w:rPr>
        <w:t>J.</w:t>
      </w:r>
      <w:r>
        <w:rPr>
          <w:noProof/>
        </w:rPr>
        <w:t xml:space="preserve"> </w:t>
      </w:r>
      <w:r w:rsidRPr="00CD7995">
        <w:rPr>
          <w:noProof/>
        </w:rPr>
        <w:t xml:space="preserve">White, </w:t>
      </w:r>
      <w:r w:rsidRPr="00664C92">
        <w:rPr>
          <w:shd w:val="clear" w:color="auto" w:fill="FFFFFF"/>
        </w:rPr>
        <w:t>"</w:t>
      </w:r>
      <w:r w:rsidRPr="00CD7995">
        <w:rPr>
          <w:noProof/>
        </w:rPr>
        <w:t xml:space="preserve">The IBM </w:t>
      </w:r>
      <w:r>
        <w:rPr>
          <w:noProof/>
        </w:rPr>
        <w:t>b</w:t>
      </w:r>
      <w:r w:rsidRPr="00CD7995">
        <w:rPr>
          <w:noProof/>
        </w:rPr>
        <w:t xml:space="preserve">usiness </w:t>
      </w:r>
      <w:r>
        <w:rPr>
          <w:noProof/>
        </w:rPr>
        <w:t>i</w:t>
      </w:r>
      <w:r w:rsidRPr="00CD7995">
        <w:rPr>
          <w:noProof/>
        </w:rPr>
        <w:t xml:space="preserve">ntelligence </w:t>
      </w:r>
      <w:r>
        <w:rPr>
          <w:noProof/>
        </w:rPr>
        <w:t>s</w:t>
      </w:r>
      <w:r w:rsidRPr="00CD7995">
        <w:rPr>
          <w:noProof/>
        </w:rPr>
        <w:t xml:space="preserve">oftware </w:t>
      </w:r>
      <w:r>
        <w:rPr>
          <w:noProof/>
        </w:rPr>
        <w:t>s</w:t>
      </w:r>
      <w:r w:rsidRPr="00CD7995">
        <w:rPr>
          <w:noProof/>
        </w:rPr>
        <w:t>olution</w:t>
      </w:r>
      <w:r w:rsidRPr="00664C92">
        <w:rPr>
          <w:rFonts w:eastAsiaTheme="minorEastAsia"/>
          <w:noProof/>
        </w:rPr>
        <w:t>,</w:t>
      </w:r>
      <w:r w:rsidRPr="00664C92">
        <w:rPr>
          <w:shd w:val="clear" w:color="auto" w:fill="FFFFFF"/>
        </w:rPr>
        <w:t>"</w:t>
      </w:r>
      <w:r w:rsidRPr="00CD7995">
        <w:rPr>
          <w:noProof/>
        </w:rPr>
        <w:t xml:space="preserve"> Data Base Associates, Inc., Version 4</w:t>
      </w:r>
      <w:r>
        <w:rPr>
          <w:noProof/>
        </w:rPr>
        <w:t>, 2000</w:t>
      </w:r>
      <w:r w:rsidRPr="00CD7995">
        <w:rPr>
          <w:noProof/>
        </w:rPr>
        <w:t>.</w:t>
      </w:r>
    </w:p>
    <w:p w:rsidR="003C0CE7" w:rsidRPr="00CD7995"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pPr>
      <w:r w:rsidRPr="00CD7995">
        <w:t>D.</w:t>
      </w:r>
      <w:r>
        <w:t xml:space="preserve"> </w:t>
      </w:r>
      <w:r w:rsidRPr="00CD7995">
        <w:t xml:space="preserve">Wu, </w:t>
      </w:r>
      <w:r w:rsidRPr="00664C92">
        <w:rPr>
          <w:shd w:val="clear" w:color="auto" w:fill="FFFFFF"/>
        </w:rPr>
        <w:t>"</w:t>
      </w:r>
      <w:r w:rsidRPr="00CD7995">
        <w:t xml:space="preserve">The </w:t>
      </w:r>
      <w:r>
        <w:rPr>
          <w:rFonts w:eastAsiaTheme="minorEastAsia"/>
        </w:rPr>
        <w:t>s</w:t>
      </w:r>
      <w:r w:rsidRPr="00CD7995">
        <w:t xml:space="preserve">tudy of </w:t>
      </w:r>
      <w:r>
        <w:rPr>
          <w:rFonts w:eastAsiaTheme="minorEastAsia"/>
        </w:rPr>
        <w:t>m</w:t>
      </w:r>
      <w:r w:rsidRPr="00CD7995">
        <w:t xml:space="preserve">easurement </w:t>
      </w:r>
      <w:r>
        <w:rPr>
          <w:rFonts w:eastAsiaTheme="minorEastAsia"/>
        </w:rPr>
        <w:t>m</w:t>
      </w:r>
      <w:r w:rsidRPr="00CD7995">
        <w:t xml:space="preserve">odel of </w:t>
      </w:r>
      <w:r>
        <w:rPr>
          <w:rFonts w:eastAsiaTheme="minorEastAsia"/>
        </w:rPr>
        <w:t>a</w:t>
      </w:r>
      <w:r w:rsidRPr="00CD7995">
        <w:t xml:space="preserve">dministrative </w:t>
      </w:r>
      <w:r>
        <w:rPr>
          <w:rFonts w:eastAsiaTheme="minorEastAsia"/>
        </w:rPr>
        <w:t>o</w:t>
      </w:r>
      <w:r w:rsidRPr="00CD7995">
        <w:t xml:space="preserve">rganization </w:t>
      </w:r>
      <w:r>
        <w:rPr>
          <w:rFonts w:eastAsiaTheme="minorEastAsia"/>
        </w:rPr>
        <w:t>p</w:t>
      </w:r>
      <w:r w:rsidRPr="00CD7995">
        <w:t>roductivity</w:t>
      </w:r>
      <w:r w:rsidRPr="00664C92">
        <w:rPr>
          <w:rFonts w:eastAsiaTheme="minorEastAsia"/>
          <w:noProof/>
        </w:rPr>
        <w:t>,</w:t>
      </w:r>
      <w:r w:rsidRPr="00664C92">
        <w:rPr>
          <w:shd w:val="clear" w:color="auto" w:fill="FFFFFF"/>
        </w:rPr>
        <w:t>"</w:t>
      </w:r>
      <w:r w:rsidRPr="00CD7995">
        <w:rPr>
          <w:noProof/>
        </w:rPr>
        <w:t xml:space="preserve"> </w:t>
      </w:r>
      <w:r w:rsidRPr="00CD7995">
        <w:rPr>
          <w:rFonts w:eastAsia="PMingLiUfalt"/>
        </w:rPr>
        <w:t>Research, Development and Evaluation Commission</w:t>
      </w:r>
      <w:r w:rsidRPr="00CD7995">
        <w:rPr>
          <w:lang w:eastAsia="zh-CN"/>
        </w:rPr>
        <w:t xml:space="preserve"> of Execution Yuan</w:t>
      </w:r>
      <w:r w:rsidRPr="00CD7995">
        <w:rPr>
          <w:rFonts w:eastAsiaTheme="minorEastAsia"/>
          <w:noProof/>
        </w:rPr>
        <w:t>, Taipei</w:t>
      </w:r>
      <w:r>
        <w:rPr>
          <w:rFonts w:eastAsiaTheme="minorEastAsia"/>
          <w:noProof/>
        </w:rPr>
        <w:t>, 1990</w:t>
      </w:r>
      <w:r w:rsidRPr="00CD7995">
        <w:rPr>
          <w:rFonts w:eastAsiaTheme="minorEastAsia"/>
          <w:noProof/>
        </w:rPr>
        <w:t>.</w:t>
      </w:r>
    </w:p>
    <w:p w:rsidR="003C0CE7" w:rsidRPr="003C0CE7" w:rsidRDefault="003C0CE7" w:rsidP="003C0CE7">
      <w:pPr>
        <w:widowControl/>
        <w:numPr>
          <w:ilvl w:val="0"/>
          <w:numId w:val="5"/>
        </w:numPr>
        <w:tabs>
          <w:tab w:val="left" w:pos="490"/>
        </w:tabs>
        <w:autoSpaceDE w:val="0"/>
        <w:autoSpaceDN w:val="0"/>
        <w:snapToGrid w:val="0"/>
        <w:spacing w:before="100" w:beforeAutospacing="1" w:after="120" w:line="400" w:lineRule="exact"/>
        <w:ind w:left="480" w:hangingChars="200" w:hanging="480"/>
        <w:jc w:val="both"/>
        <w:textAlignment w:val="bottom"/>
        <w:rPr>
          <w:rFonts w:hint="eastAsia"/>
        </w:rPr>
      </w:pPr>
      <w:r w:rsidRPr="00CD7995">
        <w:rPr>
          <w:color w:val="000000" w:themeColor="text1"/>
        </w:rPr>
        <w:t>H.</w:t>
      </w:r>
      <w:r>
        <w:rPr>
          <w:color w:val="000000" w:themeColor="text1"/>
        </w:rPr>
        <w:t xml:space="preserve"> </w:t>
      </w:r>
      <w:r w:rsidRPr="00CD7995">
        <w:rPr>
          <w:color w:val="000000" w:themeColor="text1"/>
        </w:rPr>
        <w:t>C.</w:t>
      </w:r>
      <w:r>
        <w:rPr>
          <w:color w:val="000000" w:themeColor="text1"/>
        </w:rPr>
        <w:t xml:space="preserve"> </w:t>
      </w:r>
      <w:r w:rsidRPr="00CD7995">
        <w:rPr>
          <w:color w:val="000000" w:themeColor="text1"/>
        </w:rPr>
        <w:t xml:space="preserve">Zheng, </w:t>
      </w:r>
      <w:r w:rsidRPr="00664C92">
        <w:rPr>
          <w:shd w:val="clear" w:color="auto" w:fill="FFFFFF"/>
        </w:rPr>
        <w:t>"</w:t>
      </w:r>
      <w:r w:rsidRPr="00CD7995">
        <w:rPr>
          <w:noProof/>
          <w:color w:val="000000" w:themeColor="text1"/>
        </w:rPr>
        <w:t xml:space="preserve">The </w:t>
      </w:r>
      <w:r>
        <w:rPr>
          <w:rFonts w:eastAsiaTheme="minorEastAsia"/>
          <w:noProof/>
          <w:color w:val="000000" w:themeColor="text1"/>
        </w:rPr>
        <w:t>b</w:t>
      </w:r>
      <w:r w:rsidRPr="00CD7995">
        <w:rPr>
          <w:noProof/>
          <w:color w:val="000000" w:themeColor="text1"/>
        </w:rPr>
        <w:t xml:space="preserve">rand </w:t>
      </w:r>
      <w:r>
        <w:rPr>
          <w:rFonts w:eastAsiaTheme="minorEastAsia"/>
          <w:noProof/>
          <w:color w:val="000000" w:themeColor="text1"/>
        </w:rPr>
        <w:t>m</w:t>
      </w:r>
      <w:r w:rsidRPr="00CD7995">
        <w:rPr>
          <w:noProof/>
          <w:color w:val="000000" w:themeColor="text1"/>
        </w:rPr>
        <w:t xml:space="preserve">anagers of 24 </w:t>
      </w:r>
      <w:r>
        <w:rPr>
          <w:rFonts w:eastAsiaTheme="minorEastAsia"/>
          <w:noProof/>
          <w:color w:val="000000" w:themeColor="text1"/>
        </w:rPr>
        <w:t>h</w:t>
      </w:r>
      <w:r w:rsidRPr="00CD7995">
        <w:rPr>
          <w:noProof/>
          <w:color w:val="000000" w:themeColor="text1"/>
        </w:rPr>
        <w:t xml:space="preserve">ours: Era of </w:t>
      </w:r>
      <w:r>
        <w:rPr>
          <w:rFonts w:eastAsiaTheme="minorEastAsia"/>
          <w:noProof/>
          <w:color w:val="000000" w:themeColor="text1"/>
        </w:rPr>
        <w:t>t</w:t>
      </w:r>
      <w:r w:rsidRPr="00CD7995">
        <w:rPr>
          <w:noProof/>
          <w:color w:val="000000" w:themeColor="text1"/>
        </w:rPr>
        <w:t xml:space="preserve">en </w:t>
      </w:r>
      <w:r>
        <w:rPr>
          <w:rFonts w:eastAsiaTheme="minorEastAsia"/>
          <w:noProof/>
          <w:color w:val="000000" w:themeColor="text1"/>
        </w:rPr>
        <w:t>t</w:t>
      </w:r>
      <w:r w:rsidRPr="00CD7995">
        <w:rPr>
          <w:noProof/>
          <w:color w:val="000000" w:themeColor="text1"/>
        </w:rPr>
        <w:t xml:space="preserve">imes the </w:t>
      </w:r>
      <w:r>
        <w:rPr>
          <w:rFonts w:eastAsiaTheme="minorEastAsia"/>
          <w:noProof/>
          <w:color w:val="000000" w:themeColor="text1"/>
        </w:rPr>
        <w:t>s</w:t>
      </w:r>
      <w:r w:rsidRPr="00CD7995">
        <w:rPr>
          <w:noProof/>
          <w:color w:val="000000" w:themeColor="text1"/>
        </w:rPr>
        <w:t>peed</w:t>
      </w:r>
      <w:r w:rsidRPr="00664C92">
        <w:rPr>
          <w:rFonts w:eastAsiaTheme="minorEastAsia"/>
          <w:noProof/>
        </w:rPr>
        <w:t>,</w:t>
      </w:r>
      <w:r w:rsidRPr="00664C92">
        <w:rPr>
          <w:shd w:val="clear" w:color="auto" w:fill="FFFFFF"/>
        </w:rPr>
        <w:t>"</w:t>
      </w:r>
      <w:r w:rsidRPr="00CD7995">
        <w:rPr>
          <w:noProof/>
          <w:color w:val="000000" w:themeColor="text1"/>
        </w:rPr>
        <w:t xml:space="preserve"> </w:t>
      </w:r>
      <w:r w:rsidRPr="00CD7995">
        <w:rPr>
          <w:rStyle w:val="st1"/>
          <w:color w:val="000000" w:themeColor="text1"/>
        </w:rPr>
        <w:t>McGraw Hill</w:t>
      </w:r>
      <w:r w:rsidRPr="00CD7995">
        <w:rPr>
          <w:rStyle w:val="st1"/>
          <w:rFonts w:eastAsiaTheme="minorEastAsia"/>
          <w:color w:val="000000" w:themeColor="text1"/>
        </w:rPr>
        <w:t>, Taipei</w:t>
      </w:r>
      <w:r>
        <w:rPr>
          <w:rStyle w:val="st1"/>
          <w:rFonts w:eastAsiaTheme="minorEastAsia"/>
          <w:color w:val="000000" w:themeColor="text1"/>
        </w:rPr>
        <w:t>, 2001</w:t>
      </w:r>
      <w:r w:rsidRPr="00CD7995">
        <w:rPr>
          <w:rStyle w:val="st1"/>
          <w:rFonts w:eastAsiaTheme="minorEastAsia"/>
          <w:color w:val="000000" w:themeColor="text1"/>
        </w:rPr>
        <w:t>.</w:t>
      </w:r>
    </w:p>
    <w:sectPr w:rsidR="003C0CE7" w:rsidRPr="003C0CE7" w:rsidSect="003C0CE7">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897" w:rsidRDefault="00482897" w:rsidP="003C0CE7">
      <w:r>
        <w:separator/>
      </w:r>
    </w:p>
  </w:endnote>
  <w:endnote w:type="continuationSeparator" w:id="0">
    <w:p w:rsidR="00482897" w:rsidRDefault="00482897" w:rsidP="003C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falt">
    <w:altName w:val="Arial Unicode MS"/>
    <w:charset w:val="88"/>
    <w:family w:val="auto"/>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NewCaledonia">
    <w:altName w:val="Arial Unicode MS"/>
    <w:panose1 w:val="00000000000000000000"/>
    <w:charset w:val="88"/>
    <w:family w:val="auto"/>
    <w:notTrueType/>
    <w:pitch w:val="default"/>
    <w:sig w:usb0="00000001" w:usb1="08080000" w:usb2="00000010" w:usb3="00000000" w:csb0="00100000" w:csb1="00000000"/>
  </w:font>
  <w:font w:name="NimbusRomNo9L-Regu">
    <w:altName w:val="Arial Unicode MS"/>
    <w:panose1 w:val="00000000000000000000"/>
    <w:charset w:val="88"/>
    <w:family w:val="auto"/>
    <w:notTrueType/>
    <w:pitch w:val="default"/>
    <w:sig w:usb0="00000001" w:usb1="08080000" w:usb2="00000010" w:usb3="00000000" w:csb0="00100000" w:csb1="00000000"/>
  </w:font>
  <w:font w:name="NimbusRomNo9L-ReguItal">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831600"/>
      <w:docPartObj>
        <w:docPartGallery w:val="Page Numbers (Bottom of Page)"/>
        <w:docPartUnique/>
      </w:docPartObj>
    </w:sdtPr>
    <w:sdtContent>
      <w:p w:rsidR="003C0CE7" w:rsidRDefault="003C0CE7">
        <w:pPr>
          <w:pStyle w:val="aa"/>
          <w:jc w:val="center"/>
        </w:pPr>
        <w:r>
          <w:fldChar w:fldCharType="begin"/>
        </w:r>
        <w:r>
          <w:instrText>PAGE   \* MERGEFORMAT</w:instrText>
        </w:r>
        <w:r>
          <w:fldChar w:fldCharType="separate"/>
        </w:r>
        <w:r w:rsidR="00F37DBF" w:rsidRPr="00F37DBF">
          <w:rPr>
            <w:noProof/>
            <w:lang w:val="zh-TW"/>
          </w:rPr>
          <w:t>2</w:t>
        </w:r>
        <w:r>
          <w:fldChar w:fldCharType="end"/>
        </w:r>
      </w:p>
    </w:sdtContent>
  </w:sdt>
  <w:p w:rsidR="003C0CE7" w:rsidRDefault="003C0C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897" w:rsidRDefault="00482897" w:rsidP="003C0CE7">
      <w:r>
        <w:separator/>
      </w:r>
    </w:p>
  </w:footnote>
  <w:footnote w:type="continuationSeparator" w:id="0">
    <w:p w:rsidR="00482897" w:rsidRDefault="00482897" w:rsidP="003C0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05C4"/>
    <w:multiLevelType w:val="hybridMultilevel"/>
    <w:tmpl w:val="AE0CA2F0"/>
    <w:lvl w:ilvl="0" w:tplc="AB5092D6">
      <w:start w:val="1"/>
      <w:numFmt w:val="decimal"/>
      <w:lvlText w:val="(%1)"/>
      <w:lvlJc w:val="left"/>
      <w:pPr>
        <w:ind w:left="710" w:hanging="480"/>
      </w:pPr>
      <w:rPr>
        <w:rFonts w:hint="eastAsia"/>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 w15:restartNumberingAfterBreak="0">
    <w:nsid w:val="10792003"/>
    <w:multiLevelType w:val="hybridMultilevel"/>
    <w:tmpl w:val="AE0CA2F0"/>
    <w:lvl w:ilvl="0" w:tplc="AB5092D6">
      <w:start w:val="1"/>
      <w:numFmt w:val="decimal"/>
      <w:lvlText w:val="(%1)"/>
      <w:lvlJc w:val="left"/>
      <w:pPr>
        <w:ind w:left="710" w:hanging="480"/>
      </w:pPr>
      <w:rPr>
        <w:rFonts w:hint="eastAsia"/>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2" w15:restartNumberingAfterBreak="0">
    <w:nsid w:val="42C00E61"/>
    <w:multiLevelType w:val="hybridMultilevel"/>
    <w:tmpl w:val="E1422FEC"/>
    <w:lvl w:ilvl="0" w:tplc="98741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DA2C92"/>
    <w:multiLevelType w:val="hybridMultilevel"/>
    <w:tmpl w:val="54E67680"/>
    <w:lvl w:ilvl="0" w:tplc="756058EA">
      <w:start w:val="1"/>
      <w:numFmt w:val="decimal"/>
      <w:lvlText w:val="Step %1."/>
      <w:lvlJc w:val="left"/>
      <w:pPr>
        <w:ind w:left="880" w:hanging="480"/>
      </w:pPr>
      <w:rPr>
        <w:rFonts w:hint="eastAsia"/>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 w15:restartNumberingAfterBreak="0">
    <w:nsid w:val="63713C68"/>
    <w:multiLevelType w:val="hybridMultilevel"/>
    <w:tmpl w:val="54E67680"/>
    <w:lvl w:ilvl="0" w:tplc="756058EA">
      <w:start w:val="1"/>
      <w:numFmt w:val="decimal"/>
      <w:lvlText w:val="Step %1."/>
      <w:lvlJc w:val="left"/>
      <w:pPr>
        <w:ind w:left="880" w:hanging="480"/>
      </w:pPr>
      <w:rPr>
        <w:rFonts w:hint="eastAsia"/>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5" w15:restartNumberingAfterBreak="0">
    <w:nsid w:val="690705C9"/>
    <w:multiLevelType w:val="hybridMultilevel"/>
    <w:tmpl w:val="AC7A6986"/>
    <w:lvl w:ilvl="0" w:tplc="30B600E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E7"/>
    <w:rsid w:val="003C0CE7"/>
    <w:rsid w:val="00482897"/>
    <w:rsid w:val="00685B6F"/>
    <w:rsid w:val="00F3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9D29A-4B0E-47DE-9FD7-09CC100A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3C0CE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0CE7"/>
    <w:rPr>
      <w:color w:val="0000FF"/>
      <w:u w:val="single"/>
    </w:rPr>
  </w:style>
  <w:style w:type="paragraph" w:customStyle="1" w:styleId="EC">
    <w:name w:val="EC內文"/>
    <w:link w:val="EC0"/>
    <w:qFormat/>
    <w:rsid w:val="003C0CE7"/>
    <w:pPr>
      <w:snapToGrid w:val="0"/>
      <w:spacing w:afterLines="50" w:line="300" w:lineRule="exact"/>
      <w:ind w:firstLineChars="200" w:firstLine="200"/>
      <w:jc w:val="both"/>
    </w:pPr>
    <w:rPr>
      <w:rFonts w:ascii="Times New Roman" w:eastAsia="新細明體" w:hAnsi="Times New Roman" w:cs="Times New Roman"/>
      <w:sz w:val="20"/>
      <w:szCs w:val="24"/>
    </w:rPr>
  </w:style>
  <w:style w:type="character" w:customStyle="1" w:styleId="EC0">
    <w:name w:val="EC內文 字元"/>
    <w:link w:val="EC"/>
    <w:rsid w:val="003C0CE7"/>
    <w:rPr>
      <w:rFonts w:ascii="Times New Roman" w:eastAsia="新細明體" w:hAnsi="Times New Roman" w:cs="Times New Roman"/>
      <w:sz w:val="20"/>
      <w:szCs w:val="24"/>
    </w:rPr>
  </w:style>
  <w:style w:type="paragraph" w:customStyle="1" w:styleId="ECtitle">
    <w:name w:val="EC英文title"/>
    <w:basedOn w:val="a"/>
    <w:link w:val="ECtitle0"/>
    <w:qFormat/>
    <w:rsid w:val="003C0CE7"/>
    <w:pPr>
      <w:widowControl/>
      <w:overflowPunct w:val="0"/>
      <w:spacing w:beforeLines="100" w:afterLines="100"/>
      <w:jc w:val="center"/>
    </w:pPr>
    <w:rPr>
      <w:rFonts w:eastAsia="標楷體"/>
      <w:b/>
      <w:sz w:val="28"/>
    </w:rPr>
  </w:style>
  <w:style w:type="character" w:customStyle="1" w:styleId="ECtitle0">
    <w:name w:val="EC英文title 字元"/>
    <w:link w:val="ECtitle"/>
    <w:rsid w:val="003C0CE7"/>
    <w:rPr>
      <w:rFonts w:ascii="Times New Roman" w:eastAsia="標楷體" w:hAnsi="Times New Roman" w:cs="Times New Roman"/>
      <w:b/>
      <w:sz w:val="28"/>
      <w:szCs w:val="24"/>
    </w:rPr>
  </w:style>
  <w:style w:type="paragraph" w:customStyle="1" w:styleId="EC1">
    <w:name w:val="EC英文摘要"/>
    <w:basedOn w:val="a"/>
    <w:link w:val="EC2"/>
    <w:qFormat/>
    <w:rsid w:val="003C0CE7"/>
    <w:pPr>
      <w:widowControl/>
      <w:overflowPunct w:val="0"/>
      <w:adjustRightInd w:val="0"/>
      <w:spacing w:beforeLines="100" w:afterLines="100" w:line="300" w:lineRule="exact"/>
      <w:jc w:val="center"/>
    </w:pPr>
    <w:rPr>
      <w:rFonts w:eastAsia="標楷體"/>
      <w:b/>
      <w:sz w:val="28"/>
      <w:szCs w:val="28"/>
    </w:rPr>
  </w:style>
  <w:style w:type="character" w:customStyle="1" w:styleId="EC2">
    <w:name w:val="EC英文摘要 字元"/>
    <w:link w:val="EC1"/>
    <w:rsid w:val="003C0CE7"/>
    <w:rPr>
      <w:rFonts w:ascii="Times New Roman" w:eastAsia="標楷體" w:hAnsi="Times New Roman" w:cs="Times New Roman"/>
      <w:b/>
      <w:sz w:val="28"/>
      <w:szCs w:val="28"/>
    </w:rPr>
  </w:style>
  <w:style w:type="paragraph" w:customStyle="1" w:styleId="EC3">
    <w:name w:val="EC英文摘要內容"/>
    <w:basedOn w:val="a"/>
    <w:link w:val="EC4"/>
    <w:qFormat/>
    <w:rsid w:val="003C0CE7"/>
    <w:pPr>
      <w:widowControl/>
      <w:overflowPunct w:val="0"/>
      <w:spacing w:beforeLines="50" w:afterLines="50" w:line="300" w:lineRule="exact"/>
      <w:ind w:firstLine="480"/>
      <w:jc w:val="both"/>
    </w:pPr>
    <w:rPr>
      <w:rFonts w:eastAsia="Times New Roman"/>
      <w:sz w:val="20"/>
    </w:rPr>
  </w:style>
  <w:style w:type="character" w:customStyle="1" w:styleId="EC4">
    <w:name w:val="EC英文摘要內容 字元"/>
    <w:link w:val="EC3"/>
    <w:rsid w:val="003C0CE7"/>
    <w:rPr>
      <w:rFonts w:ascii="Times New Roman" w:eastAsia="Times New Roman" w:hAnsi="Times New Roman" w:cs="Times New Roman"/>
      <w:sz w:val="20"/>
      <w:szCs w:val="24"/>
    </w:rPr>
  </w:style>
  <w:style w:type="paragraph" w:customStyle="1" w:styleId="EC5">
    <w:name w:val="EC英文關鍵字"/>
    <w:link w:val="EC6"/>
    <w:qFormat/>
    <w:rsid w:val="003C0CE7"/>
    <w:pPr>
      <w:overflowPunct w:val="0"/>
      <w:spacing w:before="120" w:after="120"/>
      <w:ind w:left="896" w:hangingChars="448" w:hanging="896"/>
    </w:pPr>
    <w:rPr>
      <w:rFonts w:ascii="Times New Roman" w:eastAsia="Times New Roman" w:hAnsi="Times New Roman" w:cs="Times New Roman"/>
      <w:sz w:val="20"/>
      <w:szCs w:val="24"/>
    </w:rPr>
  </w:style>
  <w:style w:type="character" w:customStyle="1" w:styleId="EC6">
    <w:name w:val="EC英文關鍵字 字元"/>
    <w:link w:val="EC5"/>
    <w:rsid w:val="003C0CE7"/>
    <w:rPr>
      <w:rFonts w:ascii="Times New Roman" w:eastAsia="Times New Roman" w:hAnsi="Times New Roman" w:cs="Times New Roman"/>
      <w:sz w:val="20"/>
      <w:szCs w:val="24"/>
    </w:rPr>
  </w:style>
  <w:style w:type="paragraph" w:customStyle="1" w:styleId="EC7">
    <w:name w:val="EC第一層級"/>
    <w:basedOn w:val="a"/>
    <w:link w:val="EC8"/>
    <w:qFormat/>
    <w:rsid w:val="003C0CE7"/>
    <w:pPr>
      <w:widowControl/>
      <w:overflowPunct w:val="0"/>
      <w:adjustRightInd w:val="0"/>
      <w:spacing w:beforeLines="100" w:afterLines="100" w:line="300" w:lineRule="exact"/>
      <w:jc w:val="center"/>
    </w:pPr>
    <w:rPr>
      <w:rFonts w:eastAsia="標楷體"/>
      <w:b/>
      <w:sz w:val="28"/>
      <w:szCs w:val="28"/>
    </w:rPr>
  </w:style>
  <w:style w:type="character" w:customStyle="1" w:styleId="EC8">
    <w:name w:val="EC第一層級 字元"/>
    <w:link w:val="EC7"/>
    <w:rsid w:val="003C0CE7"/>
    <w:rPr>
      <w:rFonts w:ascii="Times New Roman" w:eastAsia="標楷體" w:hAnsi="Times New Roman" w:cs="Times New Roman"/>
      <w:b/>
      <w:sz w:val="28"/>
      <w:szCs w:val="28"/>
    </w:rPr>
  </w:style>
  <w:style w:type="paragraph" w:customStyle="1" w:styleId="EC9">
    <w:name w:val="EC第二層級"/>
    <w:basedOn w:val="a"/>
    <w:link w:val="ECa"/>
    <w:qFormat/>
    <w:rsid w:val="003C0CE7"/>
    <w:pPr>
      <w:widowControl/>
      <w:overflowPunct w:val="0"/>
      <w:spacing w:beforeLines="100" w:afterLines="100" w:line="300" w:lineRule="exact"/>
    </w:pPr>
    <w:rPr>
      <w:rFonts w:eastAsia="標楷體"/>
      <w:b/>
    </w:rPr>
  </w:style>
  <w:style w:type="character" w:customStyle="1" w:styleId="ECa">
    <w:name w:val="EC第二層級 字元"/>
    <w:link w:val="EC9"/>
    <w:rsid w:val="003C0CE7"/>
    <w:rPr>
      <w:rFonts w:ascii="Times New Roman" w:eastAsia="標楷體" w:hAnsi="Times New Roman" w:cs="Times New Roman"/>
      <w:b/>
      <w:szCs w:val="24"/>
    </w:rPr>
  </w:style>
  <w:style w:type="character" w:customStyle="1" w:styleId="st1">
    <w:name w:val="st1"/>
    <w:basedOn w:val="a0"/>
    <w:rsid w:val="003C0CE7"/>
  </w:style>
  <w:style w:type="character" w:customStyle="1" w:styleId="st">
    <w:name w:val="st"/>
    <w:basedOn w:val="a0"/>
    <w:uiPriority w:val="99"/>
    <w:rsid w:val="003C0CE7"/>
    <w:rPr>
      <w:rFonts w:cs="Times New Roman"/>
    </w:rPr>
  </w:style>
  <w:style w:type="paragraph" w:customStyle="1" w:styleId="a4">
    <w:name w:val="新表"/>
    <w:basedOn w:val="a"/>
    <w:link w:val="a5"/>
    <w:qFormat/>
    <w:rsid w:val="003C0CE7"/>
    <w:pPr>
      <w:overflowPunct w:val="0"/>
      <w:adjustRightInd w:val="0"/>
      <w:snapToGrid w:val="0"/>
      <w:jc w:val="center"/>
    </w:pPr>
    <w:rPr>
      <w:rFonts w:eastAsia="標楷體" w:hAnsi="標楷體"/>
      <w:kern w:val="0"/>
      <w:szCs w:val="22"/>
    </w:rPr>
  </w:style>
  <w:style w:type="character" w:customStyle="1" w:styleId="a5">
    <w:name w:val="新表 字元"/>
    <w:basedOn w:val="a0"/>
    <w:link w:val="a4"/>
    <w:locked/>
    <w:rsid w:val="003C0CE7"/>
    <w:rPr>
      <w:rFonts w:ascii="Times New Roman" w:eastAsia="標楷體" w:hAnsi="標楷體" w:cs="Times New Roman"/>
      <w:kern w:val="0"/>
    </w:rPr>
  </w:style>
  <w:style w:type="character" w:customStyle="1" w:styleId="a-declarative">
    <w:name w:val="a-declarative"/>
    <w:basedOn w:val="a0"/>
    <w:rsid w:val="003C0CE7"/>
  </w:style>
  <w:style w:type="paragraph" w:customStyle="1" w:styleId="1">
    <w:name w:val="表1"/>
    <w:basedOn w:val="a"/>
    <w:link w:val="10"/>
    <w:rsid w:val="003C0CE7"/>
    <w:pPr>
      <w:overflowPunct w:val="0"/>
      <w:adjustRightInd w:val="0"/>
      <w:snapToGrid w:val="0"/>
      <w:spacing w:line="400" w:lineRule="atLeast"/>
      <w:jc w:val="center"/>
    </w:pPr>
    <w:rPr>
      <w:rFonts w:eastAsia="標楷體"/>
      <w:snapToGrid w:val="0"/>
      <w:color w:val="000000"/>
      <w:kern w:val="0"/>
      <w:sz w:val="20"/>
      <w:szCs w:val="20"/>
      <w:lang w:val="sl-SI" w:eastAsia="en-US"/>
    </w:rPr>
  </w:style>
  <w:style w:type="character" w:customStyle="1" w:styleId="10">
    <w:name w:val="表1 字元"/>
    <w:basedOn w:val="a0"/>
    <w:link w:val="1"/>
    <w:locked/>
    <w:rsid w:val="003C0CE7"/>
    <w:rPr>
      <w:rFonts w:ascii="Times New Roman" w:eastAsia="標楷體" w:hAnsi="Times New Roman" w:cs="Times New Roman"/>
      <w:snapToGrid w:val="0"/>
      <w:color w:val="000000"/>
      <w:kern w:val="0"/>
      <w:sz w:val="20"/>
      <w:szCs w:val="20"/>
      <w:lang w:val="sl-SI" w:eastAsia="en-US"/>
    </w:rPr>
  </w:style>
  <w:style w:type="paragraph" w:customStyle="1" w:styleId="a6">
    <w:name w:val="表格"/>
    <w:basedOn w:val="a"/>
    <w:link w:val="a7"/>
    <w:qFormat/>
    <w:rsid w:val="003C0CE7"/>
    <w:pPr>
      <w:overflowPunct w:val="0"/>
      <w:adjustRightInd w:val="0"/>
      <w:snapToGrid w:val="0"/>
      <w:spacing w:line="400" w:lineRule="atLeast"/>
      <w:jc w:val="center"/>
    </w:pPr>
    <w:rPr>
      <w:rFonts w:eastAsia="標楷體"/>
      <w:snapToGrid w:val="0"/>
      <w:color w:val="000000"/>
      <w:kern w:val="0"/>
      <w:sz w:val="20"/>
      <w:szCs w:val="20"/>
      <w:lang w:val="sl-SI" w:eastAsia="en-US"/>
    </w:rPr>
  </w:style>
  <w:style w:type="character" w:customStyle="1" w:styleId="a7">
    <w:name w:val="表格 字元"/>
    <w:link w:val="a6"/>
    <w:locked/>
    <w:rsid w:val="003C0CE7"/>
    <w:rPr>
      <w:rFonts w:ascii="Times New Roman" w:eastAsia="標楷體" w:hAnsi="Times New Roman" w:cs="Times New Roman"/>
      <w:snapToGrid w:val="0"/>
      <w:color w:val="000000"/>
      <w:kern w:val="0"/>
      <w:sz w:val="20"/>
      <w:szCs w:val="20"/>
      <w:lang w:val="sl-SI" w:eastAsia="en-US"/>
    </w:rPr>
  </w:style>
  <w:style w:type="paragraph" w:styleId="Web">
    <w:name w:val="Normal (Web)"/>
    <w:basedOn w:val="a"/>
    <w:uiPriority w:val="99"/>
    <w:rsid w:val="003C0CE7"/>
    <w:pPr>
      <w:widowControl/>
      <w:spacing w:before="100" w:beforeAutospacing="1" w:after="100" w:afterAutospacing="1"/>
    </w:pPr>
    <w:rPr>
      <w:rFonts w:eastAsia="SimSun"/>
      <w:kern w:val="0"/>
      <w:lang w:val="sl-SI" w:eastAsia="zh-CN"/>
    </w:rPr>
  </w:style>
  <w:style w:type="paragraph" w:customStyle="1" w:styleId="APEMNaslov">
    <w:name w:val="APEM Naslov"/>
    <w:basedOn w:val="a"/>
    <w:link w:val="APEMNaslovZnak"/>
    <w:qFormat/>
    <w:rsid w:val="003C0CE7"/>
    <w:pPr>
      <w:widowControl/>
    </w:pPr>
    <w:rPr>
      <w:rFonts w:asciiTheme="minorHAnsi" w:eastAsia="Calibri" w:hAnsiTheme="minorHAnsi"/>
      <w:b/>
      <w:kern w:val="0"/>
      <w:sz w:val="36"/>
      <w:szCs w:val="36"/>
      <w:lang w:val="en-GB" w:eastAsia="en-US"/>
    </w:rPr>
  </w:style>
  <w:style w:type="character" w:customStyle="1" w:styleId="APEMNaslovZnak">
    <w:name w:val="APEM Naslov Znak"/>
    <w:basedOn w:val="a0"/>
    <w:link w:val="APEMNaslov"/>
    <w:rsid w:val="003C0CE7"/>
    <w:rPr>
      <w:rFonts w:eastAsia="Calibri" w:cs="Times New Roman"/>
      <w:b/>
      <w:kern w:val="0"/>
      <w:sz w:val="36"/>
      <w:szCs w:val="36"/>
      <w:lang w:val="en-GB" w:eastAsia="en-US"/>
    </w:rPr>
  </w:style>
  <w:style w:type="paragraph" w:styleId="a8">
    <w:name w:val="header"/>
    <w:basedOn w:val="a"/>
    <w:link w:val="a9"/>
    <w:uiPriority w:val="99"/>
    <w:unhideWhenUsed/>
    <w:rsid w:val="003C0CE7"/>
    <w:pPr>
      <w:tabs>
        <w:tab w:val="center" w:pos="4153"/>
        <w:tab w:val="right" w:pos="8306"/>
      </w:tabs>
      <w:snapToGrid w:val="0"/>
    </w:pPr>
    <w:rPr>
      <w:sz w:val="20"/>
      <w:szCs w:val="20"/>
    </w:rPr>
  </w:style>
  <w:style w:type="character" w:customStyle="1" w:styleId="a9">
    <w:name w:val="頁首 字元"/>
    <w:basedOn w:val="a0"/>
    <w:link w:val="a8"/>
    <w:uiPriority w:val="99"/>
    <w:rsid w:val="003C0CE7"/>
    <w:rPr>
      <w:rFonts w:ascii="Times New Roman" w:eastAsia="新細明體" w:hAnsi="Times New Roman" w:cs="Times New Roman"/>
      <w:sz w:val="20"/>
      <w:szCs w:val="20"/>
    </w:rPr>
  </w:style>
  <w:style w:type="paragraph" w:styleId="aa">
    <w:name w:val="footer"/>
    <w:basedOn w:val="a"/>
    <w:link w:val="ab"/>
    <w:uiPriority w:val="99"/>
    <w:unhideWhenUsed/>
    <w:rsid w:val="003C0CE7"/>
    <w:pPr>
      <w:tabs>
        <w:tab w:val="center" w:pos="4153"/>
        <w:tab w:val="right" w:pos="8306"/>
      </w:tabs>
      <w:snapToGrid w:val="0"/>
    </w:pPr>
    <w:rPr>
      <w:sz w:val="20"/>
      <w:szCs w:val="20"/>
    </w:rPr>
  </w:style>
  <w:style w:type="character" w:customStyle="1" w:styleId="ab">
    <w:name w:val="頁尾 字元"/>
    <w:basedOn w:val="a0"/>
    <w:link w:val="aa"/>
    <w:uiPriority w:val="99"/>
    <w:rsid w:val="003C0CE7"/>
    <w:rPr>
      <w:rFonts w:ascii="Times New Roman" w:eastAsia="新細明體" w:hAnsi="Times New Roman" w:cs="Times New Roman"/>
      <w:sz w:val="20"/>
      <w:szCs w:val="20"/>
    </w:rPr>
  </w:style>
  <w:style w:type="character" w:styleId="ac">
    <w:name w:val="Strong"/>
    <w:uiPriority w:val="22"/>
    <w:qFormat/>
    <w:rsid w:val="003C0CE7"/>
    <w:rPr>
      <w:b/>
      <w:bCs/>
    </w:rPr>
  </w:style>
  <w:style w:type="character" w:styleId="ad">
    <w:name w:val="Emphasis"/>
    <w:uiPriority w:val="20"/>
    <w:qFormat/>
    <w:rsid w:val="003C0CE7"/>
    <w:rPr>
      <w:b w:val="0"/>
      <w:bCs w:val="0"/>
      <w:i w:val="0"/>
      <w:iCs w:val="0"/>
      <w:color w:val="CC0033"/>
    </w:rPr>
  </w:style>
  <w:style w:type="paragraph" w:customStyle="1" w:styleId="APEMNaslov1">
    <w:name w:val="APEM Naslov 1"/>
    <w:basedOn w:val="a"/>
    <w:link w:val="APEMNaslov1Znak"/>
    <w:qFormat/>
    <w:rsid w:val="003C0CE7"/>
    <w:pPr>
      <w:widowControl/>
      <w:spacing w:before="360" w:after="120"/>
    </w:pPr>
    <w:rPr>
      <w:rFonts w:asciiTheme="minorHAnsi" w:eastAsia="Calibri" w:hAnsiTheme="minorHAnsi" w:cs="Arial"/>
      <w:b/>
      <w:kern w:val="0"/>
      <w:sz w:val="28"/>
      <w:szCs w:val="28"/>
      <w:lang w:val="en-GB" w:eastAsia="en-US"/>
    </w:rPr>
  </w:style>
  <w:style w:type="character" w:customStyle="1" w:styleId="APEMNaslov1Znak">
    <w:name w:val="APEM Naslov 1 Znak"/>
    <w:basedOn w:val="a0"/>
    <w:link w:val="APEMNaslov1"/>
    <w:rsid w:val="003C0CE7"/>
    <w:rPr>
      <w:rFonts w:eastAsia="Calibri" w:cs="Arial"/>
      <w:b/>
      <w:kern w:val="0"/>
      <w:sz w:val="28"/>
      <w:szCs w:val="28"/>
      <w:lang w:val="en-GB" w:eastAsia="en-US"/>
    </w:rPr>
  </w:style>
  <w:style w:type="character" w:customStyle="1" w:styleId="a-size-large1">
    <w:name w:val="a-size-large1"/>
    <w:basedOn w:val="a0"/>
    <w:rsid w:val="003C0CE7"/>
    <w:rPr>
      <w:rFonts w:ascii="Arial" w:hAnsi="Arial" w:cs="Arial" w:hint="default"/>
    </w:rPr>
  </w:style>
  <w:style w:type="character" w:customStyle="1" w:styleId="author">
    <w:name w:val="author"/>
    <w:basedOn w:val="a0"/>
    <w:rsid w:val="003C0CE7"/>
  </w:style>
  <w:style w:type="character" w:customStyle="1" w:styleId="a-color-secondary">
    <w:name w:val="a-color-secondary"/>
    <w:basedOn w:val="a0"/>
    <w:rsid w:val="003C0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lee@dragon.nchu.edu.tw" TargetMode="Externa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hyperlink" Target="http://www-01.ibm.com/software/tw/solutions/soa/" TargetMode="External"/><Relationship Id="rId3" Type="http://schemas.openxmlformats.org/officeDocument/2006/relationships/settings" Target="setting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hyperlink" Target="mailto:pmi.vickylee@gmail.com"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yperlink" Target="http://www.gartner.com/newsroom/id/2304615" TargetMode="External"/><Relationship Id="rId33" Type="http://schemas.openxmlformats.org/officeDocument/2006/relationships/hyperlink" Target="http://www.cc.ntu.edu.tw/chinese/epaper/20070620_1008.htm" TargetMode="Externa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emf"/><Relationship Id="rId29" Type="http://schemas.openxmlformats.org/officeDocument/2006/relationships/hyperlink" Target="http://www.idc.com/research/Predictions13/downloadable/23804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venturebeat.com/2013/02/14/forresters-top-10-trends-for-mobile-in-2013/" TargetMode="External"/><Relationship Id="rId32" Type="http://schemas.openxmlformats.org/officeDocument/2006/relationships/hyperlink" Target="http://kernelthread.com/publications/virtualization/" TargetMode="Externa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http://www.foreseeresults.com/research-white-papers/the-key-to-driving-retail-success-with-social-media.shtml" TargetMode="External"/><Relationship Id="rId28" Type="http://schemas.openxmlformats.org/officeDocument/2006/relationships/hyperlink" Target="http://www.idc.com.cn/prodserv/detail.jsp?id=NTEz" TargetMode="External"/><Relationship Id="rId10" Type="http://schemas.openxmlformats.org/officeDocument/2006/relationships/image" Target="media/image1.emf"/><Relationship Id="rId19" Type="http://schemas.openxmlformats.org/officeDocument/2006/relationships/footer" Target="footer1.xml"/><Relationship Id="rId31" Type="http://schemas.openxmlformats.org/officeDocument/2006/relationships/hyperlink" Target="http://DSSResources.COM/glossary/" TargetMode="External"/><Relationship Id="rId4" Type="http://schemas.openxmlformats.org/officeDocument/2006/relationships/webSettings" Target="webSettings.xml"/><Relationship Id="rId9" Type="http://schemas.openxmlformats.org/officeDocument/2006/relationships/hyperlink" Target="mailto:ckkao.iem91g@nctu.edu.tw" TargetMode="External"/><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hyperlink" Target="http://www.idc.com.tw/about/411.html" TargetMode="External"/><Relationship Id="rId30" Type="http://schemas.openxmlformats.org/officeDocument/2006/relationships/hyperlink" Target="http://www.investopedia.com" TargetMode="Externa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8286</Words>
  <Characters>47231</Characters>
  <Application>Microsoft Office Word</Application>
  <DocSecurity>0</DocSecurity>
  <Lines>393</Lines>
  <Paragraphs>110</Paragraphs>
  <ScaleCrop>false</ScaleCrop>
  <Company/>
  <LinksUpToDate>false</LinksUpToDate>
  <CharactersWithSpaces>55407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高清貴</dc:creator>
  <cp:keywords/>
  <dc:description/>
  <cp:lastModifiedBy>高清貴</cp:lastModifiedBy>
  <cp:revision>2</cp:revision>
  <dcterms:created xsi:type="dcterms:W3CDTF">2015-09-14T05:58:00Z</dcterms:created>
  <dcterms:modified xsi:type="dcterms:W3CDTF">2015-09-14T06:18:00Z</dcterms:modified>
</cp:coreProperties>
</file>